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041"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8"/>
        <w:gridCol w:w="619"/>
        <w:gridCol w:w="6853"/>
        <w:gridCol w:w="513"/>
        <w:gridCol w:w="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9041"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rPr>
            </w:pPr>
          </w:p>
          <w:p>
            <w:pPr>
              <w:pStyle w:val="2"/>
              <w:rPr>
                <w:rFonts w:hint="eastAsia"/>
              </w:rPr>
            </w:pPr>
            <w:r>
              <w:rPr>
                <w:rStyle w:val="17"/>
                <w:b/>
                <w:bCs/>
                <w:i w:val="0"/>
                <w:iCs w:val="0"/>
                <w:color w:val="FF0000"/>
                <w:sz w:val="72"/>
                <w:szCs w:val="72"/>
                <w:vertAlign w:val="superscript"/>
                <w:lang w:val="en-US" w:eastAsia="zh-CN" w:bidi="ar"/>
              </w:rPr>
              <w:t>一、电脑以及桌椅（1项）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528" w:type="dxa"/>
            <w:tcBorders>
              <w:top w:val="single" w:color="000000" w:sz="8" w:space="0"/>
              <w:left w:val="single" w:color="000000" w:sz="8" w:space="0"/>
              <w:bottom w:val="nil"/>
              <w:right w:val="single" w:color="000000" w:sz="8" w:space="0"/>
            </w:tcBorders>
            <w:shd w:val="clear" w:color="auto" w:fill="9CC2E5"/>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编号</w:t>
            </w:r>
          </w:p>
        </w:tc>
        <w:tc>
          <w:tcPr>
            <w:tcW w:w="619" w:type="dxa"/>
            <w:tcBorders>
              <w:top w:val="single" w:color="000000" w:sz="8" w:space="0"/>
              <w:left w:val="nil"/>
              <w:bottom w:val="nil"/>
              <w:right w:val="single" w:color="000000" w:sz="8" w:space="0"/>
            </w:tcBorders>
            <w:shd w:val="clear" w:color="auto" w:fill="9CC2E5"/>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产品名称</w:t>
            </w:r>
          </w:p>
        </w:tc>
        <w:tc>
          <w:tcPr>
            <w:tcW w:w="6853" w:type="dxa"/>
            <w:tcBorders>
              <w:top w:val="single" w:color="000000" w:sz="8" w:space="0"/>
              <w:left w:val="nil"/>
              <w:bottom w:val="nil"/>
              <w:right w:val="single" w:color="000000" w:sz="8" w:space="0"/>
            </w:tcBorders>
            <w:shd w:val="clear" w:color="auto" w:fill="9CC2E5"/>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规格参数</w:t>
            </w:r>
          </w:p>
        </w:tc>
        <w:tc>
          <w:tcPr>
            <w:tcW w:w="513" w:type="dxa"/>
            <w:tcBorders>
              <w:top w:val="single" w:color="000000" w:sz="8" w:space="0"/>
              <w:left w:val="nil"/>
              <w:bottom w:val="nil"/>
              <w:right w:val="single" w:color="000000" w:sz="8" w:space="0"/>
            </w:tcBorders>
            <w:shd w:val="clear" w:color="auto" w:fill="9CC2E5"/>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单位</w:t>
            </w:r>
          </w:p>
        </w:tc>
        <w:tc>
          <w:tcPr>
            <w:tcW w:w="528" w:type="dxa"/>
            <w:tcBorders>
              <w:top w:val="single" w:color="000000" w:sz="8" w:space="0"/>
              <w:left w:val="nil"/>
              <w:bottom w:val="nil"/>
              <w:right w:val="single" w:color="000000" w:sz="8" w:space="0"/>
            </w:tcBorders>
            <w:shd w:val="clear" w:color="auto" w:fill="9CC2E5"/>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4" w:hRule="atLeast"/>
        </w:trPr>
        <w:tc>
          <w:tcPr>
            <w:tcW w:w="5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电脑一体机</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 ：≥Intel Core I5-10400（≥2.9GHz主频，≥6核12MB缓存）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内存：配置 ≥8G DDR4 2666MHz内存，提供双内存槽位；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显卡：集成显卡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硬盘：≥512G PCIe M.2 SSD，支持扩展一块机械硬盘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仿宋_GB2312" w:hAnsi="仿宋" w:eastAsia="仿宋_GB2312"/>
                <w:sz w:val="28"/>
                <w:szCs w:val="28"/>
                <w:lang w:val="en-US" w:eastAsia="zh-CN"/>
              </w:rPr>
              <w:t>★</w:t>
            </w:r>
            <w:r>
              <w:rPr>
                <w:rFonts w:hint="eastAsia" w:ascii="宋体" w:hAnsi="宋体" w:eastAsia="宋体" w:cs="宋体"/>
                <w:i w:val="0"/>
                <w:iCs w:val="0"/>
                <w:color w:val="000000"/>
                <w:kern w:val="0"/>
                <w:sz w:val="20"/>
                <w:szCs w:val="20"/>
                <w:u w:val="none"/>
                <w:lang w:val="en-US" w:eastAsia="zh-CN" w:bidi="ar"/>
              </w:rPr>
              <w:t xml:space="preserve">网卡：集成10/100/1000M以太网卡，802.11无线网卡  </w:t>
            </w:r>
            <w:r>
              <w:rPr>
                <w:rFonts w:hint="eastAsia" w:ascii="宋体" w:hAnsi="宋体" w:eastAsia="宋体" w:cs="宋体"/>
                <w:i w:val="0"/>
                <w:iCs w:val="0"/>
                <w:color w:val="000000"/>
                <w:kern w:val="0"/>
                <w:sz w:val="20"/>
                <w:szCs w:val="20"/>
                <w:u w:val="none"/>
                <w:lang w:val="en-US" w:eastAsia="zh-CN" w:bidi="ar"/>
              </w:rPr>
              <w:br w:type="textWrapping"/>
            </w:r>
            <w:r>
              <w:rPr>
                <w:rFonts w:hint="eastAsia" w:ascii="仿宋_GB2312" w:hAnsi="仿宋" w:eastAsia="仿宋_GB2312"/>
                <w:sz w:val="28"/>
                <w:szCs w:val="28"/>
                <w:lang w:val="en-US" w:eastAsia="zh-CN"/>
              </w:rPr>
              <w:t>★</w:t>
            </w:r>
            <w:r>
              <w:rPr>
                <w:rFonts w:hint="eastAsia" w:ascii="宋体" w:hAnsi="宋体" w:eastAsia="宋体" w:cs="宋体"/>
                <w:i w:val="0"/>
                <w:iCs w:val="0"/>
                <w:color w:val="000000"/>
                <w:kern w:val="0"/>
                <w:sz w:val="20"/>
                <w:szCs w:val="20"/>
                <w:u w:val="none"/>
                <w:lang w:val="en-US" w:eastAsia="zh-CN" w:bidi="ar"/>
              </w:rPr>
              <w:t>音频设备：内置立体声音箱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显示屏：≥23.8寸广视角全高清液晶显示屏(1920x1080)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键盘、鼠标：USB键盘、鼠标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接口：≥6个USB接口（其中不少于4个 USB 3.2 Gen1 )、≥1个视频输出接口、≥1个串口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电源：外置≥120W 节能电源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机箱：俯仰底座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服务：原厂提供三年上门服务，</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台</w:t>
            </w:r>
          </w:p>
        </w:tc>
        <w:tc>
          <w:tcPr>
            <w:tcW w:w="5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trPr>
        <w:tc>
          <w:tcPr>
            <w:tcW w:w="5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课桌</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1．桌面规格为650mm×450mm×(660-780)mm，,长*宽*高度（可调），材质为E1级优质环保型三聚氰胺板注塑封边，厚≥18mm，表面贴110g三聚氰胺防火面板，颜色由用户选定。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桌斗规格450mm×300mm×150mm，要求为钢制书斗，材质为厚度≥0.8mm冷轧钢板一次拉伸成型。钢制书斗前沿加φ8mm加强筋，书斗下与立柱管间加20mm×20mm×1.2mm横管一根,桌面与桌斗架采用M5大帽拉铆钉连接，侧面有物件挂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3．金属桌架主要为椭圆钢管，要求均为中小学各四级升降。椭圆管的规格为升降上管≥，50mm×20mm，管壁厚≥1.2mm；升降下管≥60mm×30mm，管壁厚≥1.2mm；脚登管20*40mm，椭圆管管壁厚≥1.2mm。</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座椅</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椅面规格为410mm×350mm×(380-480)mm，,长*宽*座高（可调），选优等PP材料，中空吹塑一次成型，表面有防滑设计，造型符合人体工程学，坐靠舒适，配件使用增强塑料，防火防水，所有板架连接部位、五金配件质量等应符合国家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2．金属椅架主要为椭圆钢管，要求均为中小学各四级升降。椭圆管的规格为升降上管≥50mm×20mm，管壁厚≥1.2mm；升降下管≥50mm×25mm，管壁厚≥1.2mm；脚登管20*40mm椭圆管，管壁厚≥1.2mm。</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trPr>
        <w:tc>
          <w:tcPr>
            <w:tcW w:w="5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线材辅材安装调试及运输</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课桌椅安装、电脑安装调试以及线材辅材</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项</w:t>
            </w:r>
          </w:p>
        </w:tc>
        <w:tc>
          <w:tcPr>
            <w:tcW w:w="5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9041"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rPr>
            </w:pPr>
          </w:p>
          <w:p>
            <w:pPr>
              <w:pStyle w:val="2"/>
              <w:rPr>
                <w:rFonts w:hint="eastAsia"/>
              </w:rPr>
            </w:pPr>
            <w:r>
              <w:rPr>
                <w:rStyle w:val="17"/>
                <w:b/>
                <w:bCs/>
                <w:i w:val="0"/>
                <w:iCs w:val="0"/>
                <w:color w:val="FF0000"/>
                <w:sz w:val="72"/>
                <w:szCs w:val="72"/>
                <w:vertAlign w:val="superscript"/>
                <w:lang w:val="en-US" w:eastAsia="zh-CN" w:bidi="ar"/>
              </w:rPr>
              <w:t>二、安防监控（1项）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9CC2E5"/>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序号</w:t>
            </w:r>
          </w:p>
        </w:tc>
        <w:tc>
          <w:tcPr>
            <w:tcW w:w="619" w:type="dxa"/>
            <w:tcBorders>
              <w:top w:val="single" w:color="000000" w:sz="4" w:space="0"/>
              <w:left w:val="single" w:color="000000" w:sz="4" w:space="0"/>
              <w:bottom w:val="single" w:color="000000" w:sz="4" w:space="0"/>
              <w:right w:val="single" w:color="000000" w:sz="4" w:space="0"/>
            </w:tcBorders>
            <w:shd w:val="clear" w:color="auto" w:fill="9CC2E5"/>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产品名称</w:t>
            </w:r>
          </w:p>
        </w:tc>
        <w:tc>
          <w:tcPr>
            <w:tcW w:w="6853" w:type="dxa"/>
            <w:tcBorders>
              <w:top w:val="single" w:color="000000" w:sz="4" w:space="0"/>
              <w:left w:val="single" w:color="000000" w:sz="4" w:space="0"/>
              <w:bottom w:val="single" w:color="000000" w:sz="4" w:space="0"/>
              <w:right w:val="single" w:color="000000" w:sz="4" w:space="0"/>
            </w:tcBorders>
            <w:shd w:val="clear" w:color="auto" w:fill="9CC2E5"/>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技术参数</w:t>
            </w:r>
          </w:p>
        </w:tc>
        <w:tc>
          <w:tcPr>
            <w:tcW w:w="513" w:type="dxa"/>
            <w:tcBorders>
              <w:top w:val="single" w:color="000000" w:sz="4" w:space="0"/>
              <w:left w:val="single" w:color="000000" w:sz="4" w:space="0"/>
              <w:bottom w:val="single" w:color="000000" w:sz="4" w:space="0"/>
              <w:right w:val="single" w:color="000000" w:sz="4" w:space="0"/>
            </w:tcBorders>
            <w:shd w:val="clear" w:color="auto" w:fill="9CC2E5"/>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单位</w:t>
            </w:r>
          </w:p>
        </w:tc>
        <w:tc>
          <w:tcPr>
            <w:tcW w:w="528" w:type="dxa"/>
            <w:tcBorders>
              <w:top w:val="single" w:color="000000" w:sz="4" w:space="0"/>
              <w:left w:val="single" w:color="000000" w:sz="4" w:space="0"/>
              <w:bottom w:val="single" w:color="000000" w:sz="4" w:space="0"/>
              <w:right w:val="single" w:color="000000" w:sz="4" w:space="0"/>
            </w:tcBorders>
            <w:shd w:val="clear" w:color="auto" w:fill="9CC2E5"/>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网络摄像机</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不低于400万 1/3" CMOS 智能筒型网络摄像机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采用深度学习硬件及算法，支持越界侦测，区域入侵侦测，进入区域侦测和离开区域侦测，支持联动声音报警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 彩色：0.005 Lux @（F1.2，AGC ON），0 Lux with IR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 120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焦距&amp;视场角: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mm，水平视场角：78.3°，垂直视场角：42.9°，对角视场角：91.2°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mm，水平视场角：49.1°，垂直视场角：26.3°，对角视场角：57.2°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mm，水平视场角：37.5°，垂直视场角：20.7°，对角视场角：43.3°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mm，水平视场角：23.4°，垂直视场角：13.3°，对角视场角：26.8°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补光灯类型: 智能补光，可切换白光灯、红外灯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补光距离: 红外光最远可达≥50 m，白光最远可达≥30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防补光过曝: 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最大图像尺寸: ≥2560 × 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 主码流：H.265/H.264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网络存储: 支持NAS（NFS，SMB/CIFS均支持），支持MicroSD(即TF卡)/MicroSDHC/MicroSDXC卡（最大256 GB），断网本地录像存储及断网续传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 ≥1个RJ45 10 M/100 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 ≥1路输入（Line in）：2芯端子；≥1路输出（Line out）：2芯端子；内置麦克风，置扬声器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 ≥1路输入，≥1路输出（报警输出最大支持AC24 V/DC24 V，1 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复位: 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 DC：12 V ± 25%，支持防反接保护；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 ≥IP66</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台</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1"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电源适配器</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DC12V电源适配器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 壁挂式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输入规格: AC176V~260V，50Hz，0.8A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输出规格: DC12V/1.5A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输入效率≥85.00%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负载调整率: ±5%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纹波/噪声: 150mVp-p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输出功率: 24W Max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输入接口: 3C插头</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交换机</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提供≥16个千兆PoE电口，≥1个千兆电口，≥1个千兆光口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交换容量 ≥36 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包转发率≥26.784 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支持IEEE 802.3at/af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端口最大供电功率 ≥30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整机最大供电功率 ≥225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支持IEEE 802.3、IEEE 802.3u、IEEE 802.3x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支持≥6 KV防浪涌（PoE口）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支持PoE输出功率管理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千兆网络接入设计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线速转发、无阻塞设计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存储转发交换方式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坚固式高强度金属外壳</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台</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网络硬盘录像机</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1.机架式≥5盘位高密度网络硬盘录像机，高性能ATX电源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已内置4块4TB硬盘（总容量≥16TB)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≥2个HDMI接口、≥1个VGA接口，双异源输出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≥2个10M/100M/1000Mbps网口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≥2个USB2.0接口、≥1个USB3.0接口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≥1个eSATA接口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报警IO接口：≥16路报警输入，≥9路报警输出（其中支持CTRL 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反向供电接口：≥1路（DC12V 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串行接口：≥1路全双工485接口 ，≥1路标准RS-232接口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输入带宽：≥160Mbps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输出带宽：≥160Mbps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接入能力：≥16路H.264、H.265格式高清码流接入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解码能力：最大支持≥12×1080P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目标识别应用：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名单库比对报警，支持最大≥8路图片流分析或≥2路视频流分析（400W视频流）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≥16个目标名单库，总库容≥5万张（证件照）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支持陌生人报警、目标1V1比对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支持以图搜图、按姓名检索、按属性检索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GPU分析能力：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图片流：≥4路；视频流：≥1路200W/≥1路400W</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台</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线材辅材及安装调试</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项</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9041"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rPr>
            </w:pPr>
          </w:p>
          <w:p>
            <w:pPr>
              <w:pStyle w:val="2"/>
              <w:jc w:val="center"/>
              <w:rPr>
                <w:rFonts w:hint="default"/>
                <w:lang w:val="en-US"/>
              </w:rPr>
            </w:pPr>
            <w:r>
              <w:rPr>
                <w:rStyle w:val="17"/>
                <w:b/>
                <w:bCs/>
                <w:i w:val="0"/>
                <w:iCs w:val="0"/>
                <w:color w:val="FF0000"/>
                <w:sz w:val="72"/>
                <w:szCs w:val="72"/>
                <w:vertAlign w:val="superscript"/>
                <w:lang w:val="en-US" w:eastAsia="zh-CN" w:bidi="ar"/>
              </w:rPr>
              <w:t>三、研讨会议室（</w:t>
            </w:r>
            <w:r>
              <w:rPr>
                <w:rStyle w:val="17"/>
                <w:rFonts w:hint="eastAsia"/>
                <w:b/>
                <w:bCs/>
                <w:i w:val="0"/>
                <w:iCs w:val="0"/>
                <w:color w:val="FF0000"/>
                <w:sz w:val="72"/>
                <w:szCs w:val="72"/>
                <w:vertAlign w:val="superscript"/>
                <w:lang w:val="en-US" w:eastAsia="zh-CN" w:bidi="ar"/>
              </w:rPr>
              <w:t>此为一间</w:t>
            </w:r>
            <w:r>
              <w:rPr>
                <w:rStyle w:val="17"/>
                <w:b/>
                <w:bCs/>
                <w:i w:val="0"/>
                <w:iCs w:val="0"/>
                <w:color w:val="FF0000"/>
                <w:sz w:val="72"/>
                <w:szCs w:val="72"/>
                <w:vertAlign w:val="superscript"/>
                <w:lang w:val="en-US" w:eastAsia="zh-CN" w:bidi="ar"/>
              </w:rPr>
              <w:t>研讨会议室</w:t>
            </w:r>
            <w:r>
              <w:rPr>
                <w:rStyle w:val="17"/>
                <w:rFonts w:hint="eastAsia"/>
                <w:b/>
                <w:bCs/>
                <w:i w:val="0"/>
                <w:iCs w:val="0"/>
                <w:color w:val="FF0000"/>
                <w:sz w:val="72"/>
                <w:szCs w:val="72"/>
                <w:vertAlign w:val="superscript"/>
                <w:lang w:val="en-US" w:eastAsia="zh-CN" w:bidi="ar"/>
              </w:rPr>
              <w:t>的设备，共</w:t>
            </w:r>
            <w:r>
              <w:rPr>
                <w:rStyle w:val="17"/>
                <w:b/>
                <w:bCs/>
                <w:i w:val="0"/>
                <w:iCs w:val="0"/>
                <w:color w:val="FF0000"/>
                <w:sz w:val="72"/>
                <w:szCs w:val="72"/>
                <w:vertAlign w:val="superscript"/>
                <w:lang w:val="en-US" w:eastAsia="zh-CN" w:bidi="ar"/>
              </w:rPr>
              <w:t>2间）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528" w:type="dxa"/>
            <w:tcBorders>
              <w:top w:val="single" w:color="000000" w:sz="8" w:space="0"/>
              <w:left w:val="single" w:color="000000" w:sz="8" w:space="0"/>
              <w:bottom w:val="single" w:color="000000" w:sz="8" w:space="0"/>
              <w:right w:val="single" w:color="000000" w:sz="8"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序号</w:t>
            </w:r>
          </w:p>
        </w:tc>
        <w:tc>
          <w:tcPr>
            <w:tcW w:w="619" w:type="dxa"/>
            <w:tcBorders>
              <w:top w:val="single" w:color="000000" w:sz="8" w:space="0"/>
              <w:left w:val="nil"/>
              <w:bottom w:val="single" w:color="000000" w:sz="8" w:space="0"/>
              <w:right w:val="single" w:color="000000" w:sz="8"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产品名称</w:t>
            </w:r>
          </w:p>
        </w:tc>
        <w:tc>
          <w:tcPr>
            <w:tcW w:w="6853" w:type="dxa"/>
            <w:tcBorders>
              <w:top w:val="single" w:color="000000" w:sz="8" w:space="0"/>
              <w:left w:val="nil"/>
              <w:bottom w:val="single" w:color="000000" w:sz="8" w:space="0"/>
              <w:right w:val="single" w:color="000000" w:sz="8"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技术参数</w:t>
            </w:r>
          </w:p>
        </w:tc>
        <w:tc>
          <w:tcPr>
            <w:tcW w:w="513" w:type="dxa"/>
            <w:tcBorders>
              <w:top w:val="single" w:color="000000" w:sz="8" w:space="0"/>
              <w:left w:val="nil"/>
              <w:bottom w:val="single" w:color="000000" w:sz="8" w:space="0"/>
              <w:right w:val="single" w:color="000000" w:sz="8"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单位</w:t>
            </w:r>
          </w:p>
        </w:tc>
        <w:tc>
          <w:tcPr>
            <w:tcW w:w="528" w:type="dxa"/>
            <w:tcBorders>
              <w:top w:val="single" w:color="000000" w:sz="8" w:space="0"/>
              <w:left w:val="nil"/>
              <w:bottom w:val="single" w:color="000000" w:sz="8" w:space="0"/>
              <w:right w:val="single" w:color="000000" w:sz="8"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9041" w:type="dxa"/>
            <w:gridSpan w:val="5"/>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多媒体部分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0" w:hRule="atLeast"/>
        </w:trPr>
        <w:tc>
          <w:tcPr>
            <w:tcW w:w="528" w:type="dxa"/>
            <w:vMerge w:val="restart"/>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10</w:t>
            </w:r>
          </w:p>
        </w:tc>
        <w:tc>
          <w:tcPr>
            <w:tcW w:w="619" w:type="dxa"/>
            <w:vMerge w:val="restart"/>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纳米黑板</w:t>
            </w:r>
          </w:p>
        </w:tc>
        <w:tc>
          <w:tcPr>
            <w:tcW w:w="6853" w:type="dxa"/>
            <w:vMerge w:val="restart"/>
            <w:tcBorders>
              <w:top w:val="single" w:color="000000" w:sz="8" w:space="0"/>
              <w:left w:val="nil"/>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1.整机采用拼接平面一体化设计，无推拉式结构及外露连接线，外观简洁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2.中间显示部分尺寸≥86 寸，采用A 规屏，采用防眩光玻璃，透光率≥95%。具有国家权威机构出具的带有 CNAS 认证的权威检测报告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3.设备显示通过交互式平板的光生物安全下的蓝光测试，蓝光辐射LB ≤0.41，具有产品检测报告。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4.整机显示分辨率不小于 3840*2160，可视角度≥178°。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5.整机两侧板面须为环保金属板面，支持普通粉笔、液体粉笔、水溶性粉笔书写；面板抗冲击、不破碎、结实耐用；支持磁性材料吸附，方便老师在教学过程中挂各种教具或公示等。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6.整机两侧副板提供通体式笔槽方便放置粉笔 ，不接受非通体笔槽；主屏下侧提供 2 个触摸笔槽。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7.采用电容触摸感应技术，在双系统下均支持十点同时触控及书写，触摸分辨率: ≥32768*32768。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8.采用安卓 ≥11.0 CPU≥DRAM2G  Flash≥16G。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9.前置≥8个按键，支持开关、护眼、录屏、节能、触摸开关等功能，开/关机键具备一键开关一体机、长按节能。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10.网络功能整机支持只需连接一根网线，即可实现 Windows 及 Android 系统同时联网；内置 AP 功能在接入有线网络或无线网络时同步开启 2.4G 或 5G 热点的功能实现≥20 个终端的接入。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11.前置接口：≥USB*3 (USB 具备Android与 PC 共用) 、Touch-USB≥1，HDMI≥1，OPS一键还原，端子板具备抗静电干扰功能，确保外联设备的信号稳定以及设备安全。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12.整机内置≥2*15w 功放，支持五指息屏后可以实现内置双系统的的声音播放。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14.无需借助PC，整机可一键进行硬件自检，包括对系统闪存、OPS 电脑、光感、温控系统等模块进行检测，支持直接扫描系统提供的二维码进行在线客服问题保修。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整机具备自动感光功能，通过光线强弱屏幕可以自动调节亮度以达到不同光线下的显示效果，用户可以通过菜单中的设置可以打开或者关闭此功能，用户也可以自行根据设备所处环境手动调节背光亮度实现设备亮度的与环境的最优化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16.设备支持上电开机或上电待机设置，上电开机可以实现通电后即实现整机开机。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17.无线传屏支持 windows、mac、Linux、国产统信 OS 和麒麟 OS、Android 和 IOS 系统的移动端通过投屏软件实现投屏，设备投屏时支持画面、声音同步，同时支持大屏画面投送到移动设备上，通过移动设备对大屏件控制。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18.Android 移动客户端具有投音视频，投文档，调用摄像头投屏，虚拟遥控/键盘及通过移动端进行无线扩音。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移动设备快速投票功能，用户可以在大屏上或者的书写板上的某个题目或问题进快速投票，投票支持单项投票、多项投票或表决等模式，支持在投票的过程中参入投票者的无需下载安装专用软件即可快速进行投票，对于投票的结果系统即时自动统计数据并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20.在任意通道中，可一键对当前通道显示内容进行批注，任何移动设备通过扫描二维码即可随时分享当前内容，同时用户也可以对二维码进行密码保护，用户输入密码后才可以读取内容。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21.系统升级功能，系统支持 OTA 远程升级，通过 OTA 功能可以实现系统的更新。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22、内置 OPS 电脑接口遵循 Intel®相关规范,针脚数≥80Pin，与大屏无单独接线，处理器性能采用 Intel IntelI5-8 代以上，主频不低于 3.0GHz；采用模块化电脑方案，电脑配置为 CPU i5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八代或以上，内存不低于 8G，硬盘不低于256G 固态， ≥80 针接口进行连接。采用抽拉内置式模块化电脑，PC 模块可插入液晶显示屏，可实现无单独接线的拔插</w:t>
            </w:r>
          </w:p>
        </w:tc>
        <w:tc>
          <w:tcPr>
            <w:tcW w:w="513" w:type="dxa"/>
            <w:vMerge w:val="restart"/>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台</w:t>
            </w:r>
          </w:p>
        </w:tc>
        <w:tc>
          <w:tcPr>
            <w:tcW w:w="528" w:type="dxa"/>
            <w:vMerge w:val="restart"/>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528" w:type="dxa"/>
            <w:vMerge w:val="continue"/>
            <w:tcBorders>
              <w:top w:val="nil"/>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20"/>
                <w:szCs w:val="20"/>
                <w:u w:val="none"/>
              </w:rPr>
            </w:pPr>
          </w:p>
        </w:tc>
        <w:tc>
          <w:tcPr>
            <w:tcW w:w="619" w:type="dxa"/>
            <w:vMerge w:val="continue"/>
            <w:tcBorders>
              <w:top w:val="single" w:color="000000" w:sz="8" w:space="0"/>
              <w:left w:val="nil"/>
              <w:bottom w:val="nil"/>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6853" w:type="dxa"/>
            <w:vMerge w:val="continue"/>
            <w:tcBorders>
              <w:top w:val="single" w:color="000000" w:sz="8" w:space="0"/>
              <w:left w:val="nil"/>
              <w:bottom w:val="nil"/>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513" w:type="dxa"/>
            <w:vMerge w:val="continue"/>
            <w:tcBorders>
              <w:top w:val="single" w:color="000000" w:sz="8" w:space="0"/>
              <w:left w:val="nil"/>
              <w:bottom w:val="nil"/>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528" w:type="dxa"/>
            <w:vMerge w:val="continue"/>
            <w:tcBorders>
              <w:top w:val="single" w:color="000000" w:sz="8" w:space="0"/>
              <w:left w:val="nil"/>
              <w:bottom w:val="nil"/>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0" w:hRule="atLeast"/>
        </w:trPr>
        <w:tc>
          <w:tcPr>
            <w:tcW w:w="528"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11</w:t>
            </w:r>
          </w:p>
        </w:tc>
        <w:tc>
          <w:tcPr>
            <w:tcW w:w="619" w:type="dxa"/>
            <w:vMerge w:val="restart"/>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云课堂微录仪</w:t>
            </w:r>
          </w:p>
        </w:tc>
        <w:tc>
          <w:tcPr>
            <w:tcW w:w="6853" w:type="dxa"/>
            <w:vMerge w:val="restart"/>
            <w:tcBorders>
              <w:top w:val="single" w:color="000000" w:sz="8" w:space="0"/>
              <w:left w:val="nil"/>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1、硬件规格要求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1-1.像素不低于 800 万(分辨率≥3264*2448)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1-2.帧数要求无线 720P 和 1080P 不低于 25帧/秒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1-3.最大拍摄幅面为 A4 幅面，图像色彩RGB24 位真彩，拍摄速度≤1秒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1-4.拍摄镜头机械折臂≥270 度翻转式(非软管式)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1-5.磁吸式航空铝合金底座，底座和机身可分离，方便携带随时录制微课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1-6.图片格式 JPG/BMP/PNG/GIF/TIF，视频格式 MP4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1-7.连接方式支持无线 WIFI 多点连接，无线传输频率不低于300M/S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1-8.光源为触摸式 LED 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2-1.支持笔记本、台式机、平板电脑、智能手机、一体机、电子白板同时无线接入观看实物展示；同时连接设备数量不低于 5 个，无线传输距离≥50 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2-2.提供对比教学和实物展示功能，支持≥2、4、6、8 画面同屏展示进行对比教学。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2-3.支持一体机或电脑使用本软件时，不影响一体机或电脑与外部网络连接。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2-4.支持 Windows、MACOS 系统使用，其中 MACOS 运行的教学软件支持实时视频展示、图片任意角度旋转、图片缩放、图片拍照、实时音视频录制等教学功能。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2-5.支持与安卓、苹果手机和安卓平板相连，可同步拍摄教学资料、试卷和实物，录制教学视频与微课。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2-6.支持电子白板讲解批注功能，可以画线、手写、黑板擦可鼠标滚动缩放。可以随时拍照、录像，对展示和批注内容保存。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2-7.支持电脑屏幕、实物展示的视频录制,支持一键切换桌面和实物展示画面录制成同一个 MP4 视频文件。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2-8.无线支持多场景微课录制，包括实物展示、分屏对比、电脑屏幕、PPT 等内容一次录制成同一个 MP4 格式的视频文件，无须二次转换格式。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2-9.微课录制支持录制、暂停、继续录制、停止等操作。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2-10.双软件。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2-11.支持微课编辑功能：可以对录制的微课添加片头、片尾、水印、字幕等；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2-13.可以对微课任意位置的视频剪切，且剪切后的画面可恢复。也可以对微课任意位置的音频配音，且配音后原音频可恢复。对编辑后微课一键生成视频文档。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2-14.支持微课录制完成后，可根据微课语音中的普通话转化成声音同步的字幕。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2-15.支持片头、片尾和水印模板自定义管理，支持片头、片尾、水印自定义文字大小、颜色、透明度，并可通过拖动鼠标来改变文字位置。自定义的模板可自动显示在视频编辑模块中。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2-16.支持内容分类管理，系统自动按照图片、微课、微课模板、文摘、视频等分类存档，视频按生成的日期自动归档，可以对图片、视频分类查看，视频可在类目下按日期查看，方便文件管理和查找。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3、产品标配有云课堂微录仪、无线网卡、铝合金底座、USB 充电线、保修卡、说明书、合格证，3C 证书等。</w:t>
            </w:r>
          </w:p>
        </w:tc>
        <w:tc>
          <w:tcPr>
            <w:tcW w:w="513" w:type="dxa"/>
            <w:vMerge w:val="restart"/>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台</w:t>
            </w:r>
          </w:p>
        </w:tc>
        <w:tc>
          <w:tcPr>
            <w:tcW w:w="528" w:type="dxa"/>
            <w:vMerge w:val="restart"/>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528"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宋体" w:hAnsi="宋体" w:eastAsia="宋体" w:cs="宋体"/>
                <w:b/>
                <w:bCs/>
                <w:i w:val="0"/>
                <w:iCs w:val="0"/>
                <w:color w:val="000000"/>
                <w:sz w:val="20"/>
                <w:szCs w:val="20"/>
                <w:u w:val="none"/>
              </w:rPr>
            </w:pPr>
          </w:p>
        </w:tc>
        <w:tc>
          <w:tcPr>
            <w:tcW w:w="619" w:type="dxa"/>
            <w:vMerge w:val="continue"/>
            <w:tcBorders>
              <w:top w:val="single" w:color="000000" w:sz="8" w:space="0"/>
              <w:left w:val="nil"/>
              <w:bottom w:val="nil"/>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6853" w:type="dxa"/>
            <w:vMerge w:val="continue"/>
            <w:tcBorders>
              <w:top w:val="single" w:color="000000" w:sz="8" w:space="0"/>
              <w:left w:val="nil"/>
              <w:bottom w:val="nil"/>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513" w:type="dxa"/>
            <w:vMerge w:val="continue"/>
            <w:tcBorders>
              <w:top w:val="single" w:color="000000" w:sz="8" w:space="0"/>
              <w:left w:val="nil"/>
              <w:bottom w:val="nil"/>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528" w:type="dxa"/>
            <w:vMerge w:val="continue"/>
            <w:tcBorders>
              <w:top w:val="single" w:color="000000" w:sz="8" w:space="0"/>
              <w:left w:val="nil"/>
              <w:bottom w:val="nil"/>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8" w:type="dxa"/>
            <w:tcBorders>
              <w:top w:val="single" w:color="000000" w:sz="8" w:space="0"/>
              <w:left w:val="single" w:color="000000" w:sz="8" w:space="0"/>
              <w:bottom w:val="nil"/>
              <w:right w:val="nil"/>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12</w:t>
            </w:r>
          </w:p>
        </w:tc>
        <w:tc>
          <w:tcPr>
            <w:tcW w:w="619"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教学用智能安全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音响</w:t>
            </w:r>
          </w:p>
        </w:tc>
        <w:tc>
          <w:tcPr>
            <w:tcW w:w="6853" w:type="dxa"/>
            <w:tcBorders>
              <w:top w:val="single" w:color="000000" w:sz="8" w:space="0"/>
              <w:left w:val="nil"/>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1、电声部分扬声器单元采用≥4*4 英寸 ≥25 芯Y35 性能磁体；  阻抗不低于 8 Ω；灵敏度达到≥89dB；失真度＜0.1%；谐振频率 (Fo) 至少 75Hz；频率响应为 70Hz-20KHz(±3dB)；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2、电子部分功率通道为≥4*20W (独立通道)峰值能够达到≥280W ；DSP 芯片为≥两进四出音频 DSP 处理；输入通道达到3.5/Bluetooth；支持微信小程序调节设备音量。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3、音箱部分箱体采用全新 ABS 工程塑料箱体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4、吊麦部分扩声不啸叫，录音高保真，吊麦拾音范围 5-8 米，做到讲台区域全覆盖；具备抗混响功能，避免多路语音互相干扰，突出重要语音信号，抗混响等级可调；支持≥16段 EQ 调节，满足各种场景应用；安装方便，减少工程部署时间，无需复杂软件调试；支持网络参数配置；支持 RS485 控制功能；支持软硬件一键恢复出厂设置；集成动态自适应噪音抑制技术 (去除包含空调、排气扇等噪音干扰) ,保证声音质量。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5、吊麦吸顶式教学智能安全音响，配备吊麦拾音，内置专业 DSP 模块有效的消除噪声影响，保证稳定拾音和输出，音响可接入运维管理平台，对所有接入的教学音响进行可视化监控，可实现设备的定时开关，监控设备的运行状况，实时录音并储存至后台，可接入录播系统录音等。其中：频率响应 20Hz~16kHz，INPUT 输入阻抗 20kΩ，LINEIN 输入阻抗 10kΩ，输出阻抗 100R ，环境噪声消除 ≤30dB，无线输入降噪 ≤30dB，增益调节范围 -43dB~59dB 总谐波失真 (THD+N)  ≤0.3% (Vo = 2Vrms, f = 1kHz)信噪比 (S/N)  80dBA( 20Hz~16kHz，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 计权)，最大输入电平 6dBu，最大输出电平 12dBu，保护电路 ESD ±6kV(contact)±8kV (air) 具有雷击保护、电源反接保护功能，输入接口为 ≥2凤凰接口吊麦输入，网络接口为RJ45，10Base-T/100Base-TX，控制接口为RS485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声环境数据通过前端的麦克风、音箱对教室进行混响时间测量，测量后的数据可自动上传到平台进行显示；麦克风可实时采集教室内的环境噪声、信噪比，计算教室内的声压级，并上传到平台；可安装多个监测传感器，可实时监测教室不同区域的声压级，自动算出该教室的声场不均匀度；通过声环境数据，可自动算出教室语音认知度、语音清晰度以及上课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7、数据共享及分析功能声环境数据实时存储，可通过软件平台的账户权限进行数据共享；数据分析包括混响时间 、环境噪声、实时信噪比等，可以针对不同季节，同一位老师上课的信噪比不同，自动调节设备。可实时统计设备在线、离线、故障的数量，以及对应的学校/校区/班级；可远程对每个教室的设备进行参数配置；设备故障自动上报：设备支持故障自检，有故障时会数据传到该软件平台，并显示故障具体点。</w:t>
            </w:r>
          </w:p>
        </w:tc>
        <w:tc>
          <w:tcPr>
            <w:tcW w:w="513"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台</w:t>
            </w:r>
          </w:p>
        </w:tc>
        <w:tc>
          <w:tcPr>
            <w:tcW w:w="528"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13</w:t>
            </w:r>
          </w:p>
        </w:tc>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纳米黑板教学应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用软件</w:t>
            </w:r>
          </w:p>
        </w:tc>
        <w:tc>
          <w:tcPr>
            <w:tcW w:w="68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1、课程资源与教学应用系统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1-1.基础管理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1-1-1.统一数据结构与信息标准接口：支持根据学校信息标准规范，建立校本统一基本信息库，平台应支持 SCORM、CELTS 等国内外相关标准规范的标准，开放接口，确保平台未来对新应用系统的主动与被动连接；实现用户采用一套用户名和密码即可访问不同应用系统的效果，用户登录时，须经过统一身份认证网关的身份验证，通过验证后用户进入门户以及其它应用系统，无需重复登录即可在应用间进行漫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1-1-2.平台管理支持建立校级专题学习空间，内容包括用户管理、资源管理、微课管理、课程管理与师生个人空间等服务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-1-3.用户管理：支持定义设置班级、教师、学生与注册用户的基础数据信息，并可按不同角色需求自定义相关的角色管理，提供批量导入模板，支持快速导入与导出账户信息，并对账户权限、角色、属性进行自由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-1-4.师生个人空间能够为教师集成网络教学、资源的存储与推送、学习管理等功能；支持个人资源库、作业、网络课程、微课、班级管理等应用，其中班级管理支持学生批量调班、批量查询学生信息等；支持学生利用网络学习空间进行预习、作业、自测、拓展阅读、网络选修课等学习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1-1-5.数据统计与管理：支持对各智能终端采集的过程性与结果性数据的进行采集与分析，为管理决策、教学分析等场景提供数据支撑；可根据需求进行统计报表和数据展板两个维度展示与分析产品使用情况。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1-2.资源管理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1-2-1.资源管理支持对校本课件、图片、微课、音视频等教学资源的存储、管理、共享、检索、上传、下载等功能；支持按学段、学科、教材版本自定义上传统一教材与校本教辅的电子版文件资源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1-2-2.微课管理支持微课视频的在线预览与在线学习等功能；支持自定义统计与编辑微课视频的元数据，包括转换状态、创建时间、审核状态、下载、删除等功能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1-2-3.课程管理支持建立校本在线私播课平台，教师可自由添加与删除在线课程，支持对课程名称、所属学科、封面、教学设计等进行定义修改与发布，方便学生在线学习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1-3.数据分析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1-3-1.统计报表支持按照开始时间和结束时间进行快速选择查询，并支持导出各产品使用数据；提供使用大屏班级数、绑定大屏班级数、活跃大屏数、活跃教师数、活跃学生数的数量统计；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-3-2.大屏使用分析要求提供饼状图统计大屏使用版本分布；提供饼图展示大屏使用场景整体分布，并支持点击查看各类详情数据；按时间节点提供大屏使用趋势图；支持按照时间区间进行快速搜索查看；每项内容支持点击查看更多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1-3-3.活跃教师用户排行分析要求提供活跃教师用户TOP10 排行，并支持查看更多活跃教师使用详情支持按照时间区间进行快速搜索查看；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1-3-4.教师使用产品详情要求提供柱状图展示教师使用各类产品详情的 Top10 排行；提供包括大屏使用次数教师排行、移动授课助手使用次数教师排行、教师端使用次数教师排行、备课助手使用次数教师排行、资源上传次数教师排行、作业布置次数教师排行等；每项内容支持查看更多教师使用详情，支持按照时间区间进行快速搜索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1-3-5.学校使用产品详情支持按照时间顺序查看学校使用产品的详情，并支持点击数据查看各班级使用产品详情及各班级使用产品数据；支持按照时间区间进行快速搜索查看;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1-3-6.云端并发和在线使用量要求保证日常教学云服务的稳定性，本项目的企业云平台登录功能的最大并发量不低于 5000(其中每秒请求数 QPS 不低于 5000) ，资源分享功能调用(具体指用户调用该功能到分享列表和分享信息的过程)的最大并发量不低于 1500 (其中 QPS 不低于 1500) ，课堂作业互动功能调用(具体指用户调用作业功能到获取作业列表或作业信息的过程)的最大并发量不低于 1500(其中QPS 不低于 1500)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1-3-7.平台安全性能:为保证日常云服务的安全性，本项目的企业云平台必须按照三级等保要求建设，并采用国产算法对数据进行加密传输，不得使用明文传输，保证系统内的数据安全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2、智慧教学教室端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2-1.全场景授课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-1.课本授课支持将校本统一教材、教辅资料、校本教材、经典阅读等资源按学科、年级、册别、出版社进行归类,配套的教学资源一键下载并与教材知识点关联并内置于教材知识点对应位置，支持拖动至对应教材知识点任意位置；支持按资源名称快捷搜索相关资源，并能实现同步导入与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2-1-2.白板授课能够提供多学科主题模板 (拼音田字格、田字格、米字格、四线格、坐标系、小方格、日字格、五线谱、篮球场、足球场、白板等) ,支持自定义白板主题，并可在白板任意位置进行原笔迹书写、批注、擦除、拖动等；插入图片或截图到白板中，支持切换图片的锁定状态，即拖动板书内容时图片可以和板书同步移动或缩放，也可以图片位置和大小固定，板书内容移动或缩放，以适应不同的教学场景；支持多个图片同时分别处于锁定和解锁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2-1-3.课件授课支持一键调取本机、个人网盘与学校网盘内的教学课件，并实现教学课件文档的手势识别 (多级放大、滑动翻页、缩略图等) ，播放过程中可实现自由批注与笔迹内容同步保存。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2-1-4.讲评授课支持一键调取学生线上作业与考试报告进行讲评，可查看班级全体、学生个体每题的答题情况，并就典型答题进行展示、分享、多个学生的答题对比讲评。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2-1-5.移动授课：支持任意Windows/Android/iOS移动终端移动投屏授课，远程授权大屏登录个人账号、远程推送并遥控 PPT、调用白板、批注讲解、拍照讲解、实物展台、全息投屏等。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2-2.教学中心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2-2-1.全屏书写支持任意教学环境下(白板讲解、PPT 讲解、视频播放等) 进行全屏原笔迹书写，笔迹流畅无延迟并自带笔锋，完美高度还原粉笔书写体验与效果。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2-2-2.无限板书要求无需二次点击、翻页或跳转，在当前白板页面可通过双指拖动实现无限板书，并对板书进行自由缩放，缩放比例在 50%-200%之间；支持板书笔迹留存，并可实现白板内容擦除、区域擦除、清空、撤销等；支持板书位置的快速定位，对于多页板书可实现批量删除。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2-2-3.播放讲解支持打开可视化交互式PPT/电子绘本，基于插件式 PPT 实现任意拖放、移动，即时判断对错、反馈答题结果。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2-2-4.讲解助手能够提供画笔 (三种笔形、四种粗细、自定义颜色) 、板书图章、板擦(区域擦除、撤销、清空等，板擦大小可自由调整) 、聚焦、放大镜、计时、录制视频、幕布、计时器等基础教工具，其中聚焦功能实现图像增强、文字识别、高亮显示等，方便复制、编辑画面内的文字；幕布功能实现拖动黑色幕布遮盖的部分，可以在板书内容固定不动的情况下调整幕布遮盖的位置；也可以拖动幕布擦除后展露出的板书，在幕布位置固定不动的情况下，调整展露出的板书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-5.学科工具能够提供多学科的学科工具，如平面图形、立体图形、尺规、量角器、函数工具、英文词典、算盘、计数器、数学动图、诗词卡片、仿真实验、构图助手、GeoGebra、立体截面等，其中尺规和平面图形支持角度和长度的数字标注，化学仪器包括加热、计量、分离、收集、干燥等，物理仪器包括磁学、电学、光学、力学、热学、声学等，立体图形支持多种展开模式，并可进行自由填充颜色、旋转、删除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2-2-6.学科资源支持一键调取多学科资源，方便教师日常授课，资源须包含如下知识点：小学数学 (图形与几何、数与代数、统计与规律) 、小学科学 (生命科学、物质科学、地球与宇宙科学、技术与工程) 、初中数学 (代数、几何、函数、统计概率) 、初中物理 (声光热能、力与运动、电与磁) 、初中化学 (科学探究、身边的化学物质、物质的化学变化、化学与社会发展、物质构成的奥秘) 、初中地理 (自然地理、中国地理、世界地理) 、初中生物 (生物圈、植物、人体、动物与微生物、生命的延续) 、高中数学 (集合与常用逻辑用语、不等式、函数、导数、积分、三角函数与解三角形、平面向量、数列、立体几何、平面解析几何、计数原理与统计概率) 、高中物理 (力与运动、电与磁、原子物理、动量与能量) 、高中化学 (无机化学、实验化学、结构化学、化学反应原理、有机化学) 、高中地理 (自然地理、人文地理、世界地理、中国地理) 、高中生物 (分子与细胞、遗传与进化、稳态与调节、生物与环境、生物技术与工程) 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-7.特色资源支持一键调取小学学段的特色资源，覆盖语、数、英三门学科，语文学科资源包括生字认读、基础练习、配套试卷、阅读训练、课本朗读、语文绘本、易错题微课、字词讲练、精品课件等；数学学科资源包括趣味练习、同步练习、综合拓展、单元复习、配套试卷、易错题微课、综合讲练测、计算讲练测、重难点视频、精品课件等；英语学科资源包括趣味练习、同步练习、自然拼读、趣味视频、英语绘本、易错题微课、精品课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2-2-8.智能云白板支持将教师板书同步保存至云端，并按时间、班级、来源等条件进行归档，可随时随地按需进行再次调取并进行二次编辑 (非 JPG 格式与 PDF 格式) ；支持将板书内容同步分享至学生，云端存储的板书内容可同步删除或批量导出至本地。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2-2-9.智能工具板基于即时手写智能识别的智能工具板，可实现中英文智能转写、智能搜索、图形识别与函数识别等功能，智能工具板内的所有板书记录可同步保存至智能云白板。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(1)中英文智能转写支持将手写的中英文字词自动识别并转写为标准印刷体，字体大小可无级放大; 支持对中文生字的手写识别并可实现读音、笔顺、笔画、偏旁部首、组词。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 中英文智能识别支持画圈搜索手写的中英文字词，实时搜索互联网资源。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 图形识别支持将教师手写的图形自动识别为标准规范图形，相关图形能够自由调整大小、角度等，并支持填色、复制、删除等功能。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函数识别支持将教师手写的函数公式自动识别并转换为匹配的函数图形，并可通过手势划词直接进行删除与修改，支持将相应的函数图形直接插入到智能工具板内，方便教师进行二次讲解。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-10.作业讲评支持一键调取作业、考试报告进行讲评，可在线查看班级全体、学生个体每题的答题情况，并通过答题概览快速定位题目进行讲解；客观题可查看每个选项的作答人数和作答学生列表，主观题可查看各分数段的得分人数和作答学生列表，点击查看学生作答详情，并可对优秀和典型答题进行展示、讲评和分享；支持讲评的同时根据学生的作业/考试的得分率进行针对性练习、举一反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2-2-11.课堂实录：支持基于任意授课场景/界面下进行进行课堂实录，录制过程中可随时暂停、结束，可以收起录制按钮不影响授课画面，也可根据教师的需要选择视频画质和音频来源；录制结束后生成 MP4 格式视频文件，一键保存到本地和网盘，并分享到班级和学生。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2-2-12.窗口切换：支持任何界面一键返回桌面，支持一键自由切换最近打开的窗口。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2-3、.课堂交互中心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-1.课堂互动：支持课堂实时互动，可根据需求选择全班练习或分组练习，互动方式包括提问、投票、抢答、观点云、截屏分享、屏幕广播与授权学生投屏讲解、限时练等；互动题型包括选择题、判断题、填空题、主观题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 随堂检测：支持教师对任意授课界面进行截图，针对题面进行提问，并能实时获取班级答题报告，包括每道题的正确率，查看学生答题详情包括学生提交情况、学生答案等；支持客观题小组分组答题、呈现分组答题报告，支持主观题对比讲解；支持将提问的各题型课前保存至草稿箱，在课中一键调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 智能 PPT 交互：支持教师将包括 3D 素材、互动微件、交互式资源 (趣味分类、趣味素材、猜词游戏、连线题、翻翻卡、思维导图、超级分类、选词填空等) 等交互式资源一键分享到学生端，学生可实现探究式、体验式学习，实时判断对错，并进行闯关答题。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2-3-2.屏幕广播：支持教师将大屏内的授课内容一键广播至学生移动终端，学生可自由对广播内容进行批注、收藏等。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2-3-3.双师课堂：支持在任意的教学模式下开启双师课堂，主讲课堂可开启课堂同步授课，自动生成课堂编码，听讲课堂输入课堂编码即可进入听课模式。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2-3-4.分组评价：支持小组对抗功能，分组人数与小组数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-1.授课登录支持教师通过个人账号、微信授权或二维码等方式进行身份识别快速登录授课；登录后，即时进入上课模式，并自动获取云端课件；支持课件云同步功能，课件上的所有修改、操作均可同步保存至云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2-4-2.班级管理：支持教师设置班级信息，包括学段、年级、班级名称；支持设置学生信息包括学生姓名、学生所属分组等信息。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2-4-3.支持设置是否开启多人书写、板书美颜级别 (低、中、高) 、是否开启手势板擦等；支持设置节能模式，可自由设置设定时间内无人操作自动关机等功能。</w:t>
            </w:r>
          </w:p>
        </w:tc>
        <w:tc>
          <w:tcPr>
            <w:tcW w:w="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套</w:t>
            </w:r>
          </w:p>
        </w:tc>
        <w:tc>
          <w:tcPr>
            <w:tcW w:w="5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85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85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85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85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5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14</w:t>
            </w:r>
          </w:p>
        </w:tc>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68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辅材及产品设备安装材料及人工，网络及系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统调试和培训等。</w:t>
            </w:r>
          </w:p>
        </w:tc>
        <w:tc>
          <w:tcPr>
            <w:tcW w:w="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项</w:t>
            </w:r>
          </w:p>
        </w:tc>
        <w:tc>
          <w:tcPr>
            <w:tcW w:w="5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85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9041" w:type="dxa"/>
            <w:gridSpan w:val="5"/>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基础设备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15</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研讨桌</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1、台面厚度≥25mm，PVC胶边，具防火、耐磨、防污、牢固耐用。台面形状是梯形，面板采用E1级环保板材。桌面满足室内装饰材料人造板及其制品中的甲醛释放量标准要求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2.底脚采用优质高精度冷轧钢管及塑胶配件而成，壁厚平均为≥1.5mm，牢固耐用，美观大方，抗变型。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3.前脚管采用优质圆钢管以椎管工艺生产,表面采用防锈静电喷涂处理。两脚管距成度角65°横梁采用优质50圆管表面再经防锈静电喷涂处理实用牢固，承受力大。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4.书网采用优质≥12圆管 (厚度为≥0.8mm)经注塑塑料件与圆管组合成型表面采用防锈静电喷涂处理。前挡板采用优质冷轧钢板。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5.桌子两侧设置旋钮开关，任何一侧只需轻轻一扭便可折叠。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6，资质要求：产品通过针对桌体钣金、桌面木板（含涂层）等部件甲醛释放量、重金属含量等有害物质的检测，其中产品重金属，甲醛符合GB18584-2001 检验标准；</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张</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16</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椅子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1.PP+尼龙背框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2.42密度高弹力海绵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3.办公网布饰面座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4.1.5厚喷涂架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5.椅子可以重叠</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9041" w:type="dxa"/>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rPr>
            </w:pPr>
          </w:p>
          <w:p>
            <w:pPr>
              <w:pStyle w:val="2"/>
              <w:rPr>
                <w:rFonts w:hint="eastAsia"/>
              </w:rPr>
            </w:pPr>
            <w:r>
              <w:rPr>
                <w:rStyle w:val="17"/>
                <w:b/>
                <w:bCs/>
                <w:i w:val="0"/>
                <w:iCs w:val="0"/>
                <w:color w:val="FF0000"/>
                <w:sz w:val="72"/>
                <w:szCs w:val="72"/>
                <w:vertAlign w:val="superscript"/>
                <w:lang w:val="en-US" w:eastAsia="zh-CN" w:bidi="ar"/>
              </w:rPr>
              <w:t>四、单人办公室（1间）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序号</w:t>
            </w:r>
          </w:p>
        </w:tc>
        <w:tc>
          <w:tcPr>
            <w:tcW w:w="619"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产品名称</w:t>
            </w:r>
          </w:p>
        </w:tc>
        <w:tc>
          <w:tcPr>
            <w:tcW w:w="6853"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技术参数</w:t>
            </w:r>
          </w:p>
        </w:tc>
        <w:tc>
          <w:tcPr>
            <w:tcW w:w="513"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单位</w:t>
            </w:r>
          </w:p>
        </w:tc>
        <w:tc>
          <w:tcPr>
            <w:tcW w:w="528"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17</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办公桌</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尺寸：≥2000*1800*750</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1.饰面：采用浸渍胶膜纸（符合GB/T 15102-2017技术标准）。</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2.基材：采用优质环保刨花板，强度高、结构均匀细密、纵横一致、不变形、承重性强、刚性好，符合 GB18580-2017《室内装饰材料板及其制品中甲醛释放限量》；游离甲醛释放量符合 E1 级环保标准，通过GB/T 4897-2015技术标准的优质基材板，达到环保标。</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 xml:space="preserve">3.封边：1mm厚PVC胶边，优质热熔胶，产品耐干热性、耐磨性较好，其中甲醛释放量≤1.5mg/L；符合QB/T  4463-2013《家用封边条技术要求》。                                                      </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4.五金：采用优质预埋膨胀式球型接件三合一偏心扣件等配件，铰链和滑轨采用优质五金家具专用，镀锌滚珠全拉出式三节静音阻尼缓冲导轨，开合次数≥5万次，锌合金阻尼缓冲铰链。</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8"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18</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办公椅</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规格：高背，标准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椅座背：采用优质环保皮覆面，后背采用优质曲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木板一次成型处理。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泡棉：内衬优质环保高回弹 PU 泡棉 (座密度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45Kg/m3，靠背 35kg/m3) ，回弹性 40%，理化性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能应符合国家现行标准，软硬适中，达到国家现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行检测标准。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气压棒：优质气压棒，升降自如。可承受 250KG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压力，升降≥30 万次无损。行程≥80mm，最低座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高可降至</w:t>
            </w:r>
            <w:r>
              <w:rPr>
                <w:rStyle w:val="21"/>
                <w:rFonts w:eastAsia="宋体"/>
                <w:lang w:val="en-US" w:eastAsia="zh-CN" w:bidi="ar"/>
              </w:rPr>
              <w:t>≤</w:t>
            </w:r>
            <w:r>
              <w:rPr>
                <w:rStyle w:val="20"/>
                <w:lang w:val="en-US" w:eastAsia="zh-CN" w:bidi="ar"/>
              </w:rPr>
              <w:t>420mm。</w:t>
            </w:r>
            <w:r>
              <w:rPr>
                <w:rStyle w:val="20"/>
                <w:lang w:val="en-US" w:eastAsia="zh-CN" w:bidi="ar"/>
              </w:rPr>
              <w:br w:type="textWrapping"/>
            </w:r>
            <w:r>
              <w:rPr>
                <w:rStyle w:val="20"/>
                <w:lang w:val="en-US" w:eastAsia="zh-CN" w:bidi="ar"/>
              </w:rPr>
              <w:t>五星脚：优质铝合金五星脚架，优质尼龙纤维合</w:t>
            </w:r>
            <w:r>
              <w:rPr>
                <w:rStyle w:val="20"/>
                <w:lang w:val="en-US" w:eastAsia="zh-CN" w:bidi="ar"/>
              </w:rPr>
              <w:br w:type="textWrapping"/>
            </w:r>
            <w:r>
              <w:rPr>
                <w:rStyle w:val="20"/>
                <w:lang w:val="en-US" w:eastAsia="zh-CN" w:bidi="ar"/>
              </w:rPr>
              <w:t>成脚轮。</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19</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接待椅</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尺寸：635mm*580mm*900-1000mm。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透气网布；S 流线型靠背；安全耐用，承重力好，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厚重牢固稳重舒适功能调节轻松自在。</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20</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书柜</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尺寸：≥1600*400*2000</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1.饰面：采用浸渍胶膜纸（符合GB/T 15102-2017技术标准）。</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2.基材：采用优质环保刨花板，强度高、结构均匀细密、纵横一致、不变形、承重性强、刚性好，符合 GB18580-2017《室内装饰材料板及其制品中甲醛释放限量》；游离甲醛释放量符合 E1 级环保标准，通过GB/T 4897-2015技术标准的优质基材板，达到环保标。</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 xml:space="preserve">3.封边：1mm厚PVC胶边，优质热熔胶，产品耐干热性、耐磨性较好，其中甲醛释放量≤1.5mg/L；符合QB/T  4463-2013《家用封边条技术要求》。                                                      </w:t>
            </w:r>
            <w:r>
              <w:rPr>
                <w:rFonts w:hint="eastAsia" w:ascii="新宋体" w:hAnsi="新宋体" w:eastAsia="新宋体" w:cs="新宋体"/>
                <w:i w:val="0"/>
                <w:iCs w:val="0"/>
                <w:color w:val="000000"/>
                <w:kern w:val="0"/>
                <w:sz w:val="20"/>
                <w:szCs w:val="20"/>
                <w:u w:val="none"/>
                <w:lang w:val="en-US" w:eastAsia="zh-CN" w:bidi="ar"/>
              </w:rPr>
              <w:br w:type="textWrapping"/>
            </w:r>
            <w:r>
              <w:rPr>
                <w:rFonts w:hint="eastAsia" w:ascii="新宋体" w:hAnsi="新宋体" w:eastAsia="新宋体" w:cs="新宋体"/>
                <w:i w:val="0"/>
                <w:iCs w:val="0"/>
                <w:color w:val="000000"/>
                <w:kern w:val="0"/>
                <w:sz w:val="20"/>
                <w:szCs w:val="20"/>
                <w:u w:val="none"/>
                <w:lang w:val="en-US" w:eastAsia="zh-CN" w:bidi="ar"/>
              </w:rPr>
              <w:t>4.五金：采用优质预埋膨胀式球型接件三合一偏心扣件等配件，铰链和滑轨采用优质五金家具专用，镀锌滚珠全拉出式三节静音阻尼缓冲导轨，开合次数≥5万次，锌合金阻尼缓冲铰链。</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21</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沙发</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沙发：1+3，合计 4 人座位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尺寸：三人位≥1800*760mm，单人位≥760*780mm，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西皮，高密度海绵，实木内框结构，结实稳固耐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22</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茶几</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规格：≥1200*600*450mm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基材：茶几台面采用 E1 级 ≥25 厚优质双饰面人造板，茶几台身采用 E1 级≥16mm 厚优质双饰面人造板，截面使用PVC 条机械封边 (包括隐蔽部位)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面材：采用 E1 级优质三聚氰胺纸双贴。</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件</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1"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23</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茶水柜</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规格：≥1200*400*850mm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1.饰面：采用浸渍胶膜纸（符合GB/T 15102-2017技术标准）。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2.基材：采用优质环保刨花板，强度高、结构均匀细密、纵横一致、不变形、承重性强、刚性好，符合 GB18580-2017《室内装饰材料板及其制品中甲醛释放限量》；游离甲醛释放量符合 E1 级环保标准，通过GB/T 4897-2015技术标准的优质基材板，达到环保标。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3.封边：1mm厚PVC胶边，优质热熔胶，产品耐干热性、耐磨性较好，其中甲醛释放量≤1.5mg/L；符合QB/T  4463-2013《家用封边条技术要求》。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4.五金：采用优质预埋膨胀式球型接件三合一偏心扣件等配件，铰链和滑轨采用优质五金家具专用，镀锌滚珠全拉出式三节静音阻尼缓冲导轨，开合次数≥5万次，锌合金阻尼缓冲铰链。</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件</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9041"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rPr>
            </w:pPr>
          </w:p>
          <w:p>
            <w:pPr>
              <w:pStyle w:val="2"/>
              <w:rPr>
                <w:rFonts w:hint="eastAsia"/>
              </w:rPr>
            </w:pPr>
            <w:r>
              <w:rPr>
                <w:rStyle w:val="17"/>
                <w:b/>
                <w:bCs/>
                <w:i w:val="0"/>
                <w:iCs w:val="0"/>
                <w:color w:val="FF0000"/>
                <w:sz w:val="72"/>
                <w:szCs w:val="72"/>
                <w:vertAlign w:val="superscript"/>
                <w:lang w:val="en-US" w:eastAsia="zh-CN" w:bidi="ar"/>
              </w:rPr>
              <w:t>五、两人办公室（</w:t>
            </w:r>
            <w:r>
              <w:rPr>
                <w:rStyle w:val="17"/>
                <w:rFonts w:hint="eastAsia"/>
                <w:b/>
                <w:bCs/>
                <w:i w:val="0"/>
                <w:iCs w:val="0"/>
                <w:color w:val="FF0000"/>
                <w:sz w:val="72"/>
                <w:szCs w:val="72"/>
                <w:vertAlign w:val="superscript"/>
                <w:lang w:val="en-US" w:eastAsia="zh-CN" w:bidi="ar"/>
              </w:rPr>
              <w:t>此为一间</w:t>
            </w:r>
            <w:r>
              <w:rPr>
                <w:rStyle w:val="17"/>
                <w:b/>
                <w:bCs/>
                <w:i w:val="0"/>
                <w:iCs w:val="0"/>
                <w:color w:val="FF0000"/>
                <w:sz w:val="72"/>
                <w:szCs w:val="72"/>
                <w:vertAlign w:val="superscript"/>
                <w:lang w:val="en-US" w:eastAsia="zh-CN" w:bidi="ar"/>
              </w:rPr>
              <w:t>两人办公室</w:t>
            </w:r>
            <w:r>
              <w:rPr>
                <w:rStyle w:val="17"/>
                <w:rFonts w:hint="eastAsia"/>
                <w:b/>
                <w:bCs/>
                <w:i w:val="0"/>
                <w:iCs w:val="0"/>
                <w:color w:val="FF0000"/>
                <w:sz w:val="72"/>
                <w:szCs w:val="72"/>
                <w:vertAlign w:val="superscript"/>
                <w:lang w:val="en-US" w:eastAsia="zh-CN" w:bidi="ar"/>
              </w:rPr>
              <w:t>的设备，共</w:t>
            </w:r>
            <w:r>
              <w:rPr>
                <w:rStyle w:val="17"/>
                <w:b/>
                <w:bCs/>
                <w:i w:val="0"/>
                <w:iCs w:val="0"/>
                <w:color w:val="FF0000"/>
                <w:sz w:val="72"/>
                <w:szCs w:val="72"/>
                <w:vertAlign w:val="superscript"/>
                <w:lang w:val="en-US" w:eastAsia="zh-CN" w:bidi="ar"/>
              </w:rPr>
              <w:t>2间）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序号</w:t>
            </w:r>
          </w:p>
        </w:tc>
        <w:tc>
          <w:tcPr>
            <w:tcW w:w="619"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产品名称</w:t>
            </w:r>
          </w:p>
        </w:tc>
        <w:tc>
          <w:tcPr>
            <w:tcW w:w="6853"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技术参数</w:t>
            </w:r>
          </w:p>
        </w:tc>
        <w:tc>
          <w:tcPr>
            <w:tcW w:w="513"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单位</w:t>
            </w:r>
          </w:p>
        </w:tc>
        <w:tc>
          <w:tcPr>
            <w:tcW w:w="528"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1"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24</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办公桌</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尺寸：≥1400*1200*1100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1.饰面：采用浸渍胶膜纸（符合GB/T 15102-2017技术标准）。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2.基材：采用优质环保刨花板，强度高、结构均匀细密、纵横一致、不变形、承重性强、刚性好，符合 GB18580-2017《室内装饰材料板及其制品中甲醛释放限量》；游离甲醛释放量符合 E1 级环保标准，通过GB/T 4897-2015技术标准的优质基材板，达到环保标。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3.封边：1mm厚PVC胶边，优质热熔胶，产品耐干热性、耐磨性较好，其中甲醛释放量≤1.5mg/L；符合QB/T  4463-2013《家用封边条技术要求》。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4.五金：采用优质预埋膨胀式球型接件三合一偏心扣件等配件，铰链和滑轨采用优质五金家具专用，镀锌滚珠全拉出式三节静音阻尼缓冲导轨，开合次数≥5万次，锌合金阻尼缓冲铰链。</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25</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办公椅</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靠背：采用PP加纤，靠背面料为环保透气优质高弹性网布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腰靠：腰托可上下升降调节≥4CM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坐垫：高密度高回弹纯海绵座包，柔软、透气性强。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扶手：黑色固定扶手富含高比例玻璃纤维 ，表面手感顺滑，耐磨耐刮。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底盘：采用加厚≥2.5mm中班蝴蝶底盘，可原位锁定及倾仰功能。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气杆：采用优质防爆二级黑色气压棒，过BIFMA静压测试。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椅脚：≥320mm黑色PP椅脚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椅轮：≥55mm防震静音尼龙轮，经≥10万次行走循环测试</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26</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接待椅</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尺寸：≥635mm*580mm*900-1000mm。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透气网布；S 流线型靠背；安全耐用，承重力好，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厚重牢固稳重舒适功能调节轻松自在。</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27</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组合文件柜</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≥高1800*宽850深390MM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优质冷轧钢板（SPCC），≥0.6mm厚；2、钢板前处理：采用“十工位酸洗磷化处理”，对钢板表面氧化层进行深层次的除锈防锈处理，以及次轻量级电化学磷化处理，在钢板表面形成化学成分稳定的盐类物质，起到保护钢板再次氧化的作用；3、表面涂料：采用优质环氧树脂粉末，具有抗氧化、耐腐蚀、附着力强等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工艺：180℃恒温高静电粉末喷涂工艺，属于无尘、粉末静电操作，漆膜具有硬度高，抗冲击力强；漆膜附着力强；返色期是一般室内涂料的3倍以上；5、配件及五金：采用优质的标准配置件，材质优良，设计精致，使用寿命长，更换方便。"</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28</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三人沙发</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沙发：3人座位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尺寸：三人位 ≥1800*760mm，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西皮，高密度海绵，实木内框结构，结实稳固耐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29</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茶几</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规格：≥1200*600*450mm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基材：茶几台面采用 E1 级 ≥25 厚优质双饰面人造板，茶几台身采用 E1 级 ≥16mm 厚优质双饰面人造板，截面使用PVC 条机械封边 (包括隐蔽部位)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面材：采用 E1 级优质三聚氰胺纸双贴。</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30</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茶水柜</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规格：1200*400*850mm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1.饰面：采用浸渍胶膜纸（符合GB/T 15102-2017技术标准）。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2.基材：采用优质环保刨花板，强度高、结构均匀细密、纵横一致、不变形、承重性强、刚性好，符合 GB18580-2017《室内装饰材料板及其制品中甲醛释放限量》；游离甲醛释放量符合 E1 级环保标准，通过GB/T 4897-2015技术标准的优质基材板，达到环保标。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3.封边：1mm厚PVC胶边，优质热熔胶，产品耐干热性、耐磨性较好，其中甲醛释放量≤1.5mg/L；符合QB/T  4463-2013《家用封边条技术要求》。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4.五金：采用优质预埋膨胀式球型接件三合一偏心扣件等配件，铰链和滑轨采用优质五金家具专用，镀锌滚珠全拉出式三节静音阻尼缓冲导轨，开合次数≥5万次，锌合金阻尼缓冲铰链。</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9041"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rPr>
            </w:pPr>
          </w:p>
          <w:p>
            <w:pPr>
              <w:pStyle w:val="2"/>
              <w:rPr>
                <w:rFonts w:hint="eastAsia"/>
              </w:rPr>
            </w:pPr>
            <w:r>
              <w:rPr>
                <w:rStyle w:val="17"/>
                <w:b/>
                <w:bCs/>
                <w:i w:val="0"/>
                <w:iCs w:val="0"/>
                <w:color w:val="FF0000"/>
                <w:sz w:val="72"/>
                <w:szCs w:val="72"/>
                <w:vertAlign w:val="superscript"/>
                <w:lang w:val="en-US" w:eastAsia="zh-CN" w:bidi="ar"/>
              </w:rPr>
              <w:t>六、四人办公室（</w:t>
            </w:r>
            <w:r>
              <w:rPr>
                <w:rStyle w:val="17"/>
                <w:rFonts w:hint="eastAsia"/>
                <w:b/>
                <w:bCs/>
                <w:i w:val="0"/>
                <w:iCs w:val="0"/>
                <w:color w:val="FF0000"/>
                <w:sz w:val="72"/>
                <w:szCs w:val="72"/>
                <w:vertAlign w:val="superscript"/>
                <w:lang w:val="en-US" w:eastAsia="zh-CN" w:bidi="ar"/>
              </w:rPr>
              <w:t>此为一间</w:t>
            </w:r>
            <w:r>
              <w:rPr>
                <w:rStyle w:val="17"/>
                <w:b/>
                <w:bCs/>
                <w:i w:val="0"/>
                <w:iCs w:val="0"/>
                <w:color w:val="FF0000"/>
                <w:sz w:val="72"/>
                <w:szCs w:val="72"/>
                <w:vertAlign w:val="superscript"/>
                <w:lang w:val="en-US" w:eastAsia="zh-CN" w:bidi="ar"/>
              </w:rPr>
              <w:t>四人办公室</w:t>
            </w:r>
            <w:r>
              <w:rPr>
                <w:rStyle w:val="17"/>
                <w:rFonts w:hint="eastAsia"/>
                <w:b/>
                <w:bCs/>
                <w:i w:val="0"/>
                <w:iCs w:val="0"/>
                <w:color w:val="FF0000"/>
                <w:sz w:val="72"/>
                <w:szCs w:val="72"/>
                <w:vertAlign w:val="superscript"/>
                <w:lang w:val="en-US" w:eastAsia="zh-CN" w:bidi="ar"/>
              </w:rPr>
              <w:t>的设备，共</w:t>
            </w:r>
            <w:r>
              <w:rPr>
                <w:rStyle w:val="17"/>
                <w:b/>
                <w:bCs/>
                <w:i w:val="0"/>
                <w:iCs w:val="0"/>
                <w:color w:val="FF0000"/>
                <w:sz w:val="72"/>
                <w:szCs w:val="72"/>
                <w:vertAlign w:val="superscript"/>
                <w:lang w:val="en-US" w:eastAsia="zh-CN" w:bidi="ar"/>
              </w:rPr>
              <w:t>9间）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序号</w:t>
            </w:r>
          </w:p>
        </w:tc>
        <w:tc>
          <w:tcPr>
            <w:tcW w:w="619"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产品名称</w:t>
            </w:r>
          </w:p>
        </w:tc>
        <w:tc>
          <w:tcPr>
            <w:tcW w:w="6853"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技术参数</w:t>
            </w:r>
          </w:p>
        </w:tc>
        <w:tc>
          <w:tcPr>
            <w:tcW w:w="513"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单位</w:t>
            </w:r>
          </w:p>
        </w:tc>
        <w:tc>
          <w:tcPr>
            <w:tcW w:w="528"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1"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办公桌</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尺寸：≥2800*1200*1100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1.饰面：采用浸渍胶膜纸（符合GB/T 15102-2017技术标准）。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2.基材：采用优质环保刨花板，强度高、结构均匀细密、纵横一致、不变形、承重性强、刚性好，符合 GB18580-2017《室内装饰材料板及其制品中甲醛释放限量》；游离甲醛释放量符合 E1 级环保标准，通过GB/T 4897-2015技术标准的优质基材板，达到环保标。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3.封边：1mm厚PVC胶边，优质热熔胶，产品耐干热性、耐磨性较好，其中甲醛释放量≤1.5mg/L；符合QB/T  4463-2013《家用封边条技术要求》。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4.五金：采用优质预埋膨胀式球型接件三合一偏心扣件等配件，铰链和滑轨采用优质五金家具专用，镀锌滚珠全拉出式三节静音阻尼缓冲导轨，开合次数≥5万次，锌合金阻尼缓冲铰链。</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办公椅</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靠背：采用PP加纤，靠背面料为环保透气优质高弹性网布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腰靠：腰托可上下升降调节≥4CM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坐垫：高密度高回弹纯海绵座包，柔软、透气性强。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扶手：黑色固定扶手富含高比例玻璃纤维 ，表面手感顺滑，耐磨耐刮。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底盘：采用加厚≥2.5mm中班蝴蝶底盘，可原位锁定及倾仰功能。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气杆：采用优质防爆二级黑色气压棒，过BIFMA静压测试。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椅脚：≥320mm黑色PP椅脚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椅轮：≥55mm防震静音尼龙轮，经≥10万次行走循环测试</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组合文件柜</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≥高1800*宽850深390MM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优质冷轧钢板（SPCC），≥0.6mm厚；2、钢板前处理：采用“十工位酸洗磷化处理”，对钢板表面氧化层进行深层次的除锈防锈处理，以及次轻量级电化学磷化处理，在钢板表面形成化学成分稳定的盐类物质，起到保护钢板再次氧化的作用；3、表面涂料：采用优质环氧树脂粉末，具有抗氧化、耐腐蚀、附着力强等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工艺：180℃恒温高静电粉末喷涂工艺，属于无尘、粉末静电操作；漆膜具有硬度高，抗冲击力强；漆膜附着力强；返色期是一般室内涂料的3倍以上；5、配件及五金：采用优质的标准配置件，材质优良，设计精致，使用寿命长，更换方便。"</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三人沙发</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沙发：3人座位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尺寸：三人位 ≥1800*760mm，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西皮，高密度海绵，实木内框结构，结实稳固耐用。</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1"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35</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茶水柜</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规格：≥1200*400*850mm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1.饰面：采用浸渍胶膜纸（符合GB/T 15102-2017技术标准）。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2.基材：采用优质环保刨花板，强度高、结构均匀细密、纵横一致、不变形、承重性强、刚性好，符合 GB18580-2017《室内装饰材料板及其制品中甲醛释放限量》；游离甲醛释放量符合 E1 级环保标准，通过GB/T 4897-2015技术标准的优质基材板，达到环保标。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3.封边：1mm厚PVC胶边，优质热熔胶，产品耐干热性、耐磨性较好，其中甲醛释放量≤1.5mg/L；符合QB/T  4463-2013《家用封边条技术要求》。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4.五金：采用优质预埋膨胀式球型接件三合一偏心扣件等配件，铰链和滑轨采用优质五金家具专用，镀锌滚珠全拉出式三节静音阻尼缓冲导轨，开合次数≥5万次，锌合金阻尼缓冲铰链。</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9041"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rPr>
            </w:pPr>
          </w:p>
          <w:p>
            <w:pPr>
              <w:pStyle w:val="2"/>
              <w:rPr>
                <w:rFonts w:hint="eastAsia"/>
              </w:rPr>
            </w:pPr>
            <w:r>
              <w:rPr>
                <w:rStyle w:val="17"/>
                <w:b/>
                <w:bCs/>
                <w:i w:val="0"/>
                <w:iCs w:val="0"/>
                <w:color w:val="FF0000"/>
                <w:sz w:val="72"/>
                <w:szCs w:val="72"/>
                <w:vertAlign w:val="superscript"/>
                <w:lang w:val="en-US" w:eastAsia="zh-CN" w:bidi="ar"/>
              </w:rPr>
              <w:t>七、八人办公室（1间）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序号</w:t>
            </w:r>
          </w:p>
        </w:tc>
        <w:tc>
          <w:tcPr>
            <w:tcW w:w="619"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产品名称</w:t>
            </w:r>
          </w:p>
        </w:tc>
        <w:tc>
          <w:tcPr>
            <w:tcW w:w="6853"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技术参数</w:t>
            </w:r>
          </w:p>
        </w:tc>
        <w:tc>
          <w:tcPr>
            <w:tcW w:w="513"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单位</w:t>
            </w:r>
          </w:p>
        </w:tc>
        <w:tc>
          <w:tcPr>
            <w:tcW w:w="528"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36</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办公桌</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尺寸：≥2800*1200*1100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1.饰面：采用浸渍胶膜纸（符合GB/T 15102-2017技术标准）。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2.基材：采用优质环保刨花板，强度高、结构均匀细密、纵横一致、不变形、承重性强、刚性好，符合 GB18580-2017《室内装饰材料板及其制品中甲醛释放限量》；游离甲醛释放量符合 E1 级环保标准，通过GB/T 4897-2015技术标准的优质基材板，达到环保标。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3.封边：1mm厚PVC胶边，优质热熔胶，产品耐干热性、耐磨性较好，其中甲醛释放量≤1.5mg/L；符合QB/T  4463-2013《家用封边条技术要求》。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4.五金：采用优质预埋膨胀式球型接件三合一偏心扣件等配件，铰链和滑轨采用优质五金家具专用，镀锌滚珠全拉出式三节静音阻尼缓冲导轨，开合次数≥5万次，锌合金阻尼缓冲铰链。</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37</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办公椅</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靠背：采用PP加纤，靠背面料为环保透气优质高弹性网布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腰靠：腰托可上下升降调节≥4CM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坐垫：高密度高回弹纯海绵座包，柔软、透气性强。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扶手：黑色固定扶手富含高比例玻璃纤维 ，表面手感顺滑，耐磨耐刮。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底盘：采用加厚≥2.5mm中班蝴蝶底盘，可原位锁定及倾仰功能。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气杆：采用优质防爆二级黑色气压棒，过BIFMA静压测试。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椅脚：≥320mm黑色PP椅脚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椅轮：≥55mm防震静音尼龙轮，经10万次行走循环测试</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38</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组合文件柜</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≥高1800*宽850深390MM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优质冷轧钢板（SPCC），≥0.6mm厚；2、钢板前处理：采用“十工位酸洗磷化处理”，对钢板表面氧化层进行深层次的除锈防锈处理，以及次轻量级电化学磷化处理，在钢板表面形成化学成分稳定的盐类物质，起到保护钢板再次氧化的作用；3、表面涂料：采用优质环氧树脂粉末，具有抗氧化、耐腐蚀、附着力强等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工艺：180℃恒温高静电粉末喷涂工艺，属于无尘、粉末静电操作；漆膜具有硬度高，抗冲击力强；漆膜附着力强；返色期是一般室内涂料的3倍以上；5、配件及五金：采用优质标准配置件，材质优良，设计精致，使用寿命长，更换方便。"</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1"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39</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茶水柜</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规格：≥1200*400*850mm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1.饰面：采用浸渍胶膜纸（符合GB/T 15102-2017技术标准）。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2.基材：采用优质环保刨花板，强度高、结构均匀细密、纵横一致、不变形、承重性强、刚性好，符合 GB18580-2017《室内装饰材料板及其制品中甲醛释放限量》；游离甲醛释放量符合 E1 级环保标准，通过GB/T 4897-2015技术标准的优质基材板，达到环保标。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3.封边：1mm厚PVC胶边，优质热熔胶，产品耐干热性、耐磨性较好，其中甲醛释放量≤1.5mg/L；符合QB/T  4463-2013《家用封边条技术要求》。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4.五金：采用优质预埋膨胀式球型接件三合一偏心扣件等配件，铰链和滑轨采用优质五金家具专用，镀锌滚珠全拉出式三节静音阻尼缓冲导轨，开合次数≥5万次，锌合金阻尼缓冲铰链。</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9041"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rPr>
            </w:pPr>
          </w:p>
          <w:p>
            <w:pPr>
              <w:pStyle w:val="2"/>
              <w:rPr>
                <w:rFonts w:hint="eastAsia"/>
              </w:rPr>
            </w:pPr>
            <w:r>
              <w:rPr>
                <w:rStyle w:val="17"/>
                <w:b/>
                <w:bCs/>
                <w:i w:val="0"/>
                <w:iCs w:val="0"/>
                <w:color w:val="FF0000"/>
                <w:sz w:val="72"/>
                <w:szCs w:val="72"/>
                <w:vertAlign w:val="superscript"/>
                <w:lang w:val="en-US" w:eastAsia="zh-CN" w:bidi="ar"/>
              </w:rPr>
              <w:t>八、会议室（1间）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528"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序号</w:t>
            </w:r>
          </w:p>
        </w:tc>
        <w:tc>
          <w:tcPr>
            <w:tcW w:w="619"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产品名称</w:t>
            </w:r>
          </w:p>
        </w:tc>
        <w:tc>
          <w:tcPr>
            <w:tcW w:w="6853"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技术参数</w:t>
            </w:r>
          </w:p>
        </w:tc>
        <w:tc>
          <w:tcPr>
            <w:tcW w:w="513"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单位</w:t>
            </w:r>
          </w:p>
        </w:tc>
        <w:tc>
          <w:tcPr>
            <w:tcW w:w="528" w:type="dxa"/>
            <w:tcBorders>
              <w:top w:val="single" w:color="000000" w:sz="4" w:space="0"/>
              <w:left w:val="single" w:color="000000" w:sz="4" w:space="0"/>
              <w:bottom w:val="single" w:color="000000" w:sz="4" w:space="0"/>
              <w:right w:val="single" w:color="000000" w:sz="4" w:space="0"/>
            </w:tcBorders>
            <w:shd w:val="clear" w:color="auto" w:fill="B4C6E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19"/>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5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40</w:t>
            </w:r>
          </w:p>
        </w:tc>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98寸商用会议一体机</w:t>
            </w:r>
          </w:p>
        </w:tc>
        <w:tc>
          <w:tcPr>
            <w:tcW w:w="68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1、屏幕尺寸≥98英寸，显示比例16:9，亮度≥350cd/m²，对比度≥4000：1，可视角度≥178°，分辨率3840×2160，屏幕显示灰度等级≥128灰阶。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2、液晶屏采用屏幕0贴合技术，减少液晶面板和钢化玻璃间的反光，使屏幕显示更加通透，画质更清晰。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3、整机内置非独立≥1200万摄像头；内置≥6阵列麦克风，≥8米有效拾音距离 ，具备回声抑制+自动增益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4、整机内置一体化音响：扬声器功率≥2*15W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5、为方便会议使用，整机内置≥1路全功能通道Type-C接口，可实现音视频、触控输入，可支持手机充电、音视频信号传输、外部设备调用本机摄像头、麦克风及扬声器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6、整机内置WIFI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7.整机内置Android 9.0操作系统，内存（RAM）≥4G，存储空间（ROM）≥32G，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8、整机内置双WiFi模块和双系统网口，只需连接一个WiFi或插入一根网线即可实现Windows和Android系统同时上网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9、具备低蓝光护眼功能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二、红外触控技术：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1、采用高精度红外触控技术：Windows和Android系统均支持≥20点触控和≥20点书写。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2、屏幕具备抗强光干扰功能，在照度≥100K 1ux环境下可以正常工作。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3、为方便使用，触控屏具有防遮挡功能，在整机最多两条整边都遮挡的情况下，仍然支持触控和书写。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三、无线传屏：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1.内置无线传屏功能，支持移动端设备和电脑的无线混合投屏和反向触控，最多可实现九分屏显示。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2.支持操作系统：Windows / macOS/Chrome OS / Ubuntu/Android/IOS/UOS系统/麒麟系统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3.支持主持人控制功能，包括对显示方式、投屏设备授权、触控开关等功能的操作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4.手机投屏支持无线遥控、体感鼠标、摄像头分享、文件分享、批注等功能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5.电脑投屏时，支持智能满屏功能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1．白板支持普通笔、笔锋、笔刷三种书写笔迹，支持≥4种不同笔迹粗细和≥12种笔迹颜色的选择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2.支持智能识别手绘图形，支持插入智能表格，表格大小可根据书写内容自动扩充并支持添加行列，支持量尺功能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3.白板界面下长按，即可快速进行粘贴、插入图片、插入PDF和清屏功能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4.白板内容支持扫码带走、本地或U盘保存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5.文件管理：在安卓系统下可以对整机内存及外部USB设备读取的文档进行自动归类，包括视频、音频、图片、安装包，可以按照文档类型进行快速查找，单击即可直接打开。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6.小工具：在屏幕两侧均可调出小工具拦，可实现设置、桌面编辑、关机、计时器、截图、拍照、录屏、投票器、计分器、计算器功能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五、内置OPS电脑参数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1、采用Intel标准协议的80针接口，抽拉内置式，实现无单独接线的插拔，低噪音热管传导散热设计，具有信号接口：≥1路TYPE-C，≥6路USB，≥1路HDMI，≥1路DP，≥1路RJ45，≥1路麦克风，≥1路耳机，。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2、Intel Core 11代i5处理器，内存≥8G DDR4；硬盘≥256G SSD。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3、内置双WiFi：IEEE 802.11b/g/n标准；内置网卡：10M/100M/1000M</w:t>
            </w:r>
          </w:p>
        </w:tc>
        <w:tc>
          <w:tcPr>
            <w:tcW w:w="5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台</w:t>
            </w:r>
          </w:p>
        </w:tc>
        <w:tc>
          <w:tcPr>
            <w:tcW w:w="5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8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41</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音箱</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1、频率响应下限不高于40Hz，上限不低于20KHz；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2、灵敏度不小于94dB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3、连续声压级不小于108dB，峰值声压级不小于124dB；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4、额定功率不小于150W；峰值功率不小于600W；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5、低音单元不低于8寸，高音单元不低于1寸；</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42</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功放</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1、额定输出功率：8Ω立体声不小于200W×2，4Ω立体声不小于380W×2；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2、信噪比不小于105dB；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3、频率响应下限不高于20Hz，上限不低于20kHz；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4、解决其他音频设备供电需求；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5、保护功能不少于短路、限幅、直流、过热、过载、软启动；</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台</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7"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43</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调音台</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1、不少于8路输入通道，低噪音设计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2、不少于8路单声MIC/LINE输入、不少于1路立体声输入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3、机器面板带有中文标识；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4、每路输入通道带有不少于三段EQ</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5、每路输入带有不少于1路AUX辅助输出，并带有AUX总输出控制，方便实现系统扩展；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6、本机自带不少于16种效果类型；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7、机器自带不少于1组MAIN总输出平衡端口、和不少于1组非平衡输出端口；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8、不少于1路RCA立体声录音输出端口、不少于1路耳机输出端口；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9、不少于一组辅助输出，不少于一组立体声返回端口；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10、自带48V幻象电源，可方便接入电容话筒；</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台</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44</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数字音频处理器</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1、不小于2路平衡式话筒/线路输入，采用卡侬接口，不小于4路平衡式输出，采用卡侬接口；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2、中、英文双语软件，人性化直观操作界面；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3、24bit/96KHz取样频率，高性能A/D D/A转换器和32-bit浮点 DSP处理器；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4、设备具有不小于一个信息显示屏，可显示设备名称、场景名、以及调试参数等；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5、输入DSP配套软件具有多种音频处理器模块：噪声门、输入参量均衡器、矩阵混音器、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6、输出参量均衡器、分频器、延时器、压缩器，信号发生器等；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7、不小于30个用户预设，出厂预设，整机参数和单个预设文件都可以单独储存和调用。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8、PC操作软件一键式联机，使用户的操作更方便快捷；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9、可以通过USB和RS232端口进行控制，可接受外部第三方设备控制（中控），软件上带有RS-232通讯协议控制代码。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10、所有高切、低切滤波器、分频器的类型可选择：Butterworth、Linkwitz-Riley、Bessel，斜率在 -6dB/Oct至-48dB/Oct可选；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11、所有压缩器的阀值、比率、启动时间、恢复时间连续可调，噪声门的阀值、启动时间、恢复时间连续可调；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12、所有输入输出的参数可以连动调节；</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台</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45</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反馈抑制器</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1、每个通道均带有多功能按键，可一键完成反馈抑制；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2、具有全自动搜索啸叫频点功能；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3、两个独立的通道处理；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4、模拟输入接口不小于2*平衡式，不小于 2*非平衡式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5、模拟输出接口不小于2*平衡式，不小于2*非平衡式</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台</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46</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音频隔离器</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1、输入端口不小于2×RCA\不小于2×TS\不小于2×XLR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2、输出端口不小于2×RCA\不小于2×TS\不小于2×XLR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3、输入阻抗：600Ω（交流阻抗）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4、输出阻抗：600Ω（交流阻抗）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5、频率响应下限不低于20Hz，上限不高于20KHz；</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台</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47</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电源时序器</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1、单路额定输出电流不小于30A；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2、可控制电源不小于8路；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3、每路动作延时时间不小于1秒；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4、中控接口不少于1路RS-232接口，可接受中控控制；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5、每路输出带电源指示工作灯；</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台</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0"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48</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无线话筒（一拖二）</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1.拾音方式有：手持式、头戴式、领夹式可选。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2.采用数字音码锁定技术，有效阻隔使用环境中的杂讯干扰。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3.采用真分集式接收电路设计，保证有效接收距离不断讯，消除死角。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接收机指标：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调制方式：FM(PLL)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信道数目：不少于500个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频率响应下限不高于60Hz，上限不低于18KHz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发射机指标：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显示：OLED显示技术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频率响应下限不高于60Hz，上限不低于18KHz</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套</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49</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地插盒</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类型：会议系统专用地插底盒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材质：优质铜材</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50</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会议系统延长线</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类型：会议系统专用连接线缆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插头：一公头，一母头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长度：不小于20米</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根</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51</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会议系统主机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（讨论型）</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1、单机可实现会议功能：自由发言模式、轮替模式、限制模式、主席模式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2、可选择同时发言的麦克风支数不小于9支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3、具有功能键、旋钮供设备调试使用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4、具有不小于3个主缆端子,1个扩展线缆端子，可连接不小于60组会议单元，并具负载及短路保护功能，增加扩展设备可实现不小于250台会议单元同时使用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5、可直接选择显示文字种类功中文简体/中文繁体/英文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6、具有主席模式选择功能：可以选主席专用/主席普通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7、具有自动关机选择功能：可选自动关机有/无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8、具有主席提示音选择功能：可选择有/无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9、具3组音频信号输出端子，可外接录音或音响设备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10、频率响应下限不高于20Hz，上限不低于20KHz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11、总谐波失真：在20Hz-20KHz会议系统声音输出小于0.1%</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台</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1"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52</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主席会议话筒</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1、具主席优先控制按键，可启动系统提示音提醒出席人员注意，可设永久终止或暂停终止所有发言代表麦克风的发言状态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2、系统中主席单元不受限制功能的限制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3、单元采用8芯线“T”型连接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4、配一条麦克风单元连接线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5、频率响应下限不高于50，上限不低于16kHz；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6、参考授话距离：不小于60cm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7、咪管长度不小于400mm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8、液晶显示，简、繁、英不小于三种语言可选</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支</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7"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53</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代表会议话筒</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1、单元由系统主机供电，输入电压18V属安全范围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2、配不小于一条麦克风单元连接线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3、频率响应下限不高于50，上限不低于16kHz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4、灵敏度-42dB±2dB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5、参考授话距离：不小于60cm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6、咪管长度不小于400mm</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支</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54</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会议桌</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1.尺寸：≥8000W*1800D*750H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2.板材：采用国标E0级实木颗粒板基材，覆面材为100%三聚氰胺浸胶装饰纸饰面。；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3.封边：全新料环保PVC封边带；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4.五金：高品质专用5年质保五金。</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张</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55</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会议凳</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 ≥580*500*1000mm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2.使用高档优质皮面，光滑耐用，耐磨性强，弹性高，内嵌式弧形坐面设计，人体工程学设计椅背，分段式靠背，舒适支撑，流线型扶手。</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个</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56</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辅材</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包含设备所有的线材辅材</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项</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57</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技术服务</w:t>
            </w:r>
          </w:p>
        </w:tc>
        <w:tc>
          <w:tcPr>
            <w:tcW w:w="6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包含设备布线，安装，调试，人员培训等</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0"/>
                <w:lang w:val="en-US" w:eastAsia="zh-CN" w:bidi="ar"/>
              </w:rPr>
              <w:t>项</w:t>
            </w:r>
          </w:p>
        </w:tc>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9041"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0" w:lineRule="atLeast"/>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注：本项目的核心产品为电脑一体机</w:t>
            </w:r>
          </w:p>
          <w:p>
            <w:pPr>
              <w:spacing w:line="0" w:lineRule="atLeast"/>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b/>
                <w:bCs/>
                <w:color w:val="FF0000"/>
                <w:sz w:val="24"/>
                <w:szCs w:val="24"/>
                <w:lang w:val="en-US" w:eastAsia="zh-CN"/>
              </w:rPr>
              <w:t>本项目所属行业为工业</w:t>
            </w:r>
          </w:p>
        </w:tc>
      </w:tr>
    </w:tbl>
    <w:p>
      <w:pPr>
        <w:rPr>
          <w:rFonts w:hint="eastAsia"/>
          <w:sz w:val="32"/>
          <w:szCs w:val="40"/>
        </w:rPr>
      </w:pPr>
    </w:p>
    <w:tbl>
      <w:tblPr>
        <w:tblStyle w:val="3"/>
        <w:tblW w:w="9075" w:type="dxa"/>
        <w:tblInd w:w="-2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2"/>
        <w:gridCol w:w="747"/>
        <w:gridCol w:w="6942"/>
        <w:gridCol w:w="475"/>
        <w:gridCol w:w="435"/>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75"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Style w:val="22"/>
                <w:lang w:val="en-US" w:eastAsia="zh-CN" w:bidi="ar"/>
              </w:rPr>
              <w:t>一、智慧黑板音响及配套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62" w:type="dxa"/>
            <w:tcBorders>
              <w:top w:val="single" w:color="000000" w:sz="4" w:space="0"/>
              <w:left w:val="single" w:color="000000" w:sz="4" w:space="0"/>
              <w:bottom w:val="single" w:color="000000" w:sz="4" w:space="0"/>
              <w:right w:val="single" w:color="000000" w:sz="4" w:space="0"/>
            </w:tcBorders>
            <w:shd w:val="clear" w:color="auto" w:fill="9CC2E5"/>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编号</w:t>
            </w:r>
          </w:p>
        </w:tc>
        <w:tc>
          <w:tcPr>
            <w:tcW w:w="747" w:type="dxa"/>
            <w:tcBorders>
              <w:top w:val="single" w:color="000000" w:sz="4" w:space="0"/>
              <w:left w:val="single" w:color="000000" w:sz="4" w:space="0"/>
              <w:bottom w:val="single" w:color="000000" w:sz="4" w:space="0"/>
              <w:right w:val="single" w:color="000000" w:sz="4" w:space="0"/>
            </w:tcBorders>
            <w:shd w:val="clear" w:color="auto" w:fill="9CC2E5"/>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942" w:type="dxa"/>
            <w:tcBorders>
              <w:top w:val="single" w:color="000000" w:sz="4" w:space="0"/>
              <w:left w:val="single" w:color="000000" w:sz="4" w:space="0"/>
              <w:bottom w:val="single" w:color="000000" w:sz="4" w:space="0"/>
              <w:right w:val="single" w:color="000000" w:sz="4" w:space="0"/>
            </w:tcBorders>
            <w:shd w:val="clear" w:color="auto" w:fill="9CC2E5"/>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475" w:type="dxa"/>
            <w:tcBorders>
              <w:top w:val="single" w:color="000000" w:sz="4" w:space="0"/>
              <w:left w:val="single" w:color="000000" w:sz="4" w:space="0"/>
              <w:bottom w:val="single" w:color="000000" w:sz="4" w:space="0"/>
              <w:right w:val="single" w:color="000000" w:sz="4" w:space="0"/>
            </w:tcBorders>
            <w:shd w:val="clear" w:color="auto" w:fill="9CC2E5"/>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49" w:type="dxa"/>
            <w:gridSpan w:val="2"/>
            <w:tcBorders>
              <w:top w:val="single" w:color="000000" w:sz="4" w:space="0"/>
              <w:left w:val="single" w:color="000000" w:sz="4" w:space="0"/>
              <w:bottom w:val="single" w:color="000000" w:sz="4" w:space="0"/>
              <w:right w:val="single" w:color="000000" w:sz="4" w:space="0"/>
            </w:tcBorders>
            <w:shd w:val="clear" w:color="auto" w:fill="9CC2E5"/>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6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智慧黑板及展台</w:t>
            </w:r>
          </w:p>
        </w:tc>
        <w:tc>
          <w:tcPr>
            <w:tcW w:w="69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智慧黑板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一、整机参数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设备采用三拼接平面一体化设计，主副屏过渡平滑并在同一平面，整体尺寸：宽≥4000mm，高≥1000mm，厚≤90mm。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2.主屏支持普通粉笔直接书写，整机两侧副屏可支持以下媒介（普通粉笔、液体粉笔、成膜笔）进行板书书写。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3.整机具备至少6个前置按键。支持通过前置按键进行开关机、调出中控菜单、音量+/-、护眼、录屏的操作。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4.整机采用防眩光玻璃，钢化玻璃表面硬度≥9H。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5.整机内置非独立摄像头，可拍摄≥1600万像素数的照片，摄像头视场角≥135度。具备摄像头工作指示灯，摄像头运行时，有指示灯提示。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6.整机接入单根网线可实现Android、Windows双系统有线网络连通。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7.整机内置声道扬声器，总功率不小于60W。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8.整机支持高级音效设置，可以调节左右声道平衡；在中低频段125Hz～1KHz，高频段2KHz～16KHz分别有-12dB～12dB范围的调节功能。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9.整机内置全通道侧边栏快捷菜单，实时显示日期、小工具、快捷设置、应用软件、亮度/音量调节、教室物联入口，在任意显示通道下均可通过侧边栏一键进入该触摸菜单。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10.整机支持色彩空间可选，包含标准模式和sRGB模式，在sRGB模式下可做到高色准△E≤1.5。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11.整机支持蓝牙Bluetooth 5.2标准。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12.为保证传输效果，整机支持蓝牙Bluetooth 5.2标准。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13.整机摄像头支持环境色温判断，根据环境调节合适的显示图像效果。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14.通过由中国标准化研究院制定的视觉舒适度（VICO）评价体系测试，并达到视觉舒适度A+级或以上标准。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15.支持纸质护眼模式，在任意通道任意画面任意软件所在显示内容下可实时调整画面纹理，如素描纸、宣纸、水彩纸等；同时支持透明度调节。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二、OPS模块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1.主板采用H410或H510芯片组，搭载Intel  酷睿系列不低于 i7CPU。</w:t>
            </w:r>
            <w:r>
              <w:rPr>
                <w:rFonts w:hint="eastAsia" w:ascii="宋体" w:hAnsi="宋体" w:eastAsia="宋体" w:cs="宋体"/>
                <w:i w:val="0"/>
                <w:iCs w:val="0"/>
                <w:color w:val="000000"/>
                <w:kern w:val="0"/>
                <w:sz w:val="20"/>
                <w:szCs w:val="20"/>
                <w:u w:val="none"/>
                <w:lang w:val="en-US" w:eastAsia="zh-CN" w:bidi="ar"/>
              </w:rPr>
              <w:br w:type="textWrapping"/>
            </w:r>
            <w:r>
              <w:rPr>
                <w:rFonts w:hint="eastAsia" w:ascii="仿宋_GB2312" w:hAnsi="仿宋" w:eastAsia="仿宋_GB2312"/>
                <w:sz w:val="28"/>
                <w:szCs w:val="28"/>
                <w:lang w:val="en-US" w:eastAsia="zh-CN"/>
              </w:rPr>
              <w:t>★</w:t>
            </w:r>
            <w:r>
              <w:rPr>
                <w:rFonts w:hint="eastAsia" w:ascii="宋体" w:hAnsi="宋体" w:eastAsia="宋体" w:cs="宋体"/>
                <w:i w:val="0"/>
                <w:iCs w:val="0"/>
                <w:color w:val="000000"/>
                <w:kern w:val="0"/>
                <w:sz w:val="20"/>
                <w:szCs w:val="20"/>
                <w:u w:val="none"/>
                <w:lang w:val="en-US" w:eastAsia="zh-CN" w:bidi="ar"/>
              </w:rPr>
              <w:t>2.内存不低于：8GB DDR4笔记本内存或以上配置。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仿宋_GB2312" w:hAnsi="仿宋" w:eastAsia="仿宋_GB2312"/>
                <w:sz w:val="28"/>
                <w:szCs w:val="28"/>
                <w:lang w:val="en-US" w:eastAsia="zh-CN"/>
              </w:rPr>
              <w:t>★</w:t>
            </w:r>
            <w:r>
              <w:rPr>
                <w:rFonts w:hint="eastAsia" w:ascii="宋体" w:hAnsi="宋体" w:eastAsia="宋体" w:cs="宋体"/>
                <w:i w:val="0"/>
                <w:iCs w:val="0"/>
                <w:color w:val="000000"/>
                <w:kern w:val="0"/>
                <w:sz w:val="20"/>
                <w:szCs w:val="20"/>
                <w:u w:val="none"/>
                <w:lang w:val="en-US" w:eastAsia="zh-CN" w:bidi="ar"/>
              </w:rPr>
              <w:t>3.硬盘不低于：512GB或以上SSD固态硬盘.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4.和整机的连接接口针脚数≥40pin，和整机的连接采用万兆级接口。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5.采用按压式卡扣，无需工具就可快速拆卸电脑模块。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6.具有独立非外扩展的视频输出接口：≥1路HDMI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7.具有独立非外扩展的电脑USB接口：≥3路USB。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三、教学白板软件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1.备授课一体化，具有备课模式及授课模式，且操作界面根据备课和授课使用场景不同而区别设计，符合用户使用需求。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2.支持个人账号注册登录使用，也可通过USB key进行身份快速识别登录，还可以通过微信绑定账号后扫码，形成一体的信息化教学账号体系；根据教师账号信息将教师云空间匹配至对应学校、学科校本资源。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3.提供白板软件手机移动版，方便用户随时随地查看课件。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软件内置语音课堂功能，无需借助其他工具，可进行语音直播、课件同步、互动工具远程教学；老师创建课堂后可通过二维码便捷分享，学生扫码即可加入课堂，课堂中学生可打字提问，教师可下发习题等进行双向互动，直播中还可下发奖杯等对学生进行激励，活跃课堂气氛，课堂结束后可自动生成直播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5.云课堂可以通过生成二维码海报的方式发送给学生用于远程在线教学。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7.软件为老师提供云空间，可扩展至不少于5T空间使用，方便老师存储相关教学资源。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8.互动教学课件支持开放式云分享：分享者可将互动课件、课件组以公开或加密的web链接和二维码形式进行分享，分享链接可设置访问有效期。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白板软件支持老师发起集体备课功能，老师可自行选择对应课件、资源等发起线上备课，邀请其他老师共同参加，参与的老师可在评论区发表个人观点以及对其他老师的观点进行点赞等，参与老师还可以实时对课件内容进行打点批注，以及引用到个人云空间，研讨备课结束后，可自动生成信息化报告，方便老师获取查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10.课堂互动游戏支持云储存，编辑完成的活动可一键存储至教师云空间，便于在不同课件中直接调用，无需反复编辑。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学校校本资源建设，方便共享，可支持多种类型资源上传，如doc,pdf,ppt,xls,mp4,wac,ogg等，同时支持批量上传，资源支持按年纪、学科等维度批量搜索，支持资源查看预览，创建者可进行删除、更名等操作，同时可以本地查看资源，也可选择插入校本资源库中的资源，实现高效共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12.提供多种翻页按键布局，翻页按键可分布于屏幕单侧或左右两侧，支持上下翻页、课件页面预览及页面非线性跳转。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13.支持课件内所有的元素对象创建超链接，可链接到对象所在课件的相关页面、网页、文档等。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软件提供不少于90节党建微课视频，包括国家要求学习的革命、建设、改革、复兴等内容，支持在线点播及下载，支持视频关键帧打点标记，播放过程中可一键跳转，同时支持对频频随时截图方便老师插入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提供直线、箭头、正方形、圆角四边形、平行四边形、圆形、等腰三角形、直角三角形、菱形、梯形、五边形等基本几何图形以及对话框、五角星、大括号、旗子等特殊图形，特殊图形插入后支持顶点位置编辑；图形总数量不少于40种，可直接插入课件供教师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16.提供多学科实验资源，包括物理化学生物等。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17.配置英语学科听写工具，覆盖不少于6000个英语单词，支持自定义选择单词。自定义听写频率和次数，一键生成听写卡；授课模式支持一键开启听写朗读。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18.AI智能纠错：软件内置的AI智能语义分析模块，可对输入的英文文本的拼写、句型、语法进行错误检查，并支持一键纠错。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四、移动备授课软件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1.教学系统为教师提供对应的移动应用平台，实现备授课过程多终端多场景一体化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2.移动平台支持识别授课端登录状态，授课端处于登录状态时，移动应用平台自动连接移动端与授课端，无需人为操作。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3.移动平台支持安装在Android 5.0及以上、iOS 9.0及以上系统版本的移动终端。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4.移动端与授课端通过网络实现账号数据对接互通、远程管控、移动授课，无需部署外接设备。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5.具有对课件对象拖拽移动、克隆复制、置顶、删除互动功能，并可通过移动端进行思维导图、课堂互动游戏的触控交互操作，并支持显示课件备注内容。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6.支持插入直线、虚线、单向箭头、双向箭头、矩形、圆型、扇形不少于15种形状，支持放大缩小形状、填充、描边、形状内添加文本、删除操作。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7.支持插入图片，支持放大、缩小、删除操作。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8.支持课件页新增、删除、修改备注操作。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9.移动平台可将教师的课件通过微信、朋友圈、云空间帐号、二维码、公开链接、加密链接的方式进行分享，分享有效期支持教师自定义。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10.移动平台可查看教师个人云空间里所有互动课件列表，并可打开互动课件进行预览，预览时支持上下翻页、页面缩略图预览、页面跳转。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11.移动平台可以上传手机相册中的照片和视频到资料夹，且支持调用手机相机拍摄照片并直接上传。教师可以在备课端选择资源插入课件。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12.支持上传移动端本地图片，并发上传数量不少于9张。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NFC一碰投屏或直播。在局域网环境或无网环境下，可将移动端屏幕实时同步至授课显示端，同屏窗口、全屏显示方式根据移动端界面自动适配。在局域网环境或无网环境下提供直播功能，移动端拍摄画面实时同步至授课显示端，直播窗口、全屏显示方式根据移动端拍摄自动适配，直播画质根据网络状况自动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14.提供互动课件资源库，包含学科教育、专题教育、特殊教育类课件。可获取到个人云空间，课件资源数量不低于15万份。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15.具有教师信息化技能课程，包括信息素养、教学管理、学科教学和职业成长 4 类，课程数量不低于3万节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16.支持空白页、课件页录制微课，支持将教师声音与对课件、画布的操作过程数据打点绑定，生成播放链接。支持分发到微信、QQ、钉钉，支持链接、海报二维码2种分发模式。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17.支持查看校本资源，包含学校搭建的课件、教案、微课、多媒体等资源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18.支持集体教研，线上开展集体研讨，支持研讨内容包括教案、课件、微课。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支持以评分表方式移动评课，支持在不需预约评课时间、评课人的情况下一键发起评课。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五、教学管理平台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1.后台采用B/S架构设计，支持学校管理者在Windows、Linux、Android、IOS等多种不同的操作系统上通过网页浏览器登陆进行操作，可统计全校教师软件活跃数据、学生点评及课件上传等数据。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2.支持管理员及教师使用网页端、移动端登录，移动端支持查看网页端数据信息，教师榜单，并定期推送数据分析报表，帮助学校检验信息化教学成果。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3.信息化数据雷达图：将信息化教学数据分五个维度进行评估，分别为资源建设、校影响力、班级氛围、学情分析、校本研修，并与全省均值对比，学校信息化教学情况一目了然。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4.学校通知：管理员可根据组织架构信息，自由选定教师发送学校通知。发送后，管理员可实时查阅教师已读、未读情况。通知的发送、接收都可在微信小程序中完成，方便随时随地进行通知的查阅和管理。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教师考勤：具备教师GPS定位打卡考勤功能。学校管理员可设置考勤时间、考勤范围，还可以查看和导出考勤数据报表。教师可在移动端进行GPS考勤，到达学校范围后即激活打卡，支持入校、离校、迟到、早退等多种打卡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6.组织架构：管理员可自定义构建部门，亦可将教师导入相应的部门，方便进行分组管理。支持管理者在移动端审核教师入校，方便快速处理教师的申请。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7.为学校提供教研全流程管理服务，包含目标计划、教学设计、集体备课、听课评课、班级氛围等流程管理和数据分析，方便学校统筹管理教学、了解全校教师的教学教研产出。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8.听评课数据查看：教师可以查看个人听评课数据，包括个人平均分，累计听课节数，累计评课节数，同时可以分析评价维度的得分情况以及个人薄弱项，帮助老师提升信息化能力。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9.校本课件管理：可统一审核发布、删除教师上传至校本库的课件，支持查看更新时间、大小、下载次数等数据。校本课件支持文件夹分组，方便各学科课件的分组管理。同时支持课件的批量移动、删除。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10.校本课件榜单：支持查看校本课件各维度的榜单，包含最多分享教师榜单、最受欢迎课件榜单、最受欢迎教师榜单，可以查看数据详情，支持一键获取课件。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11.校本课件数据详情：支持查看校本课件数据，包括新增数据，各年级和学科的对比，可查看校本课件列表，校本课件列表可按累计被下载数排序。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12.听评课数据统计导出：支持对不同评课维度得分进行统计，计算平均分并找出评分薄弱项，方便管理者针对性优化教学策略，同时支持查看全校的评课记录和得分详情，并可一键导出Excel表格，方便整理。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13.学校目标与计划：可以在系统中录入学校教学计划，计划可以和教案的课时数相关联，方便管理者掌握学校教学进度。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14.教研组计划：以不同学科不同年级教研组为单位，可以在系统中录入教研组教学计划，计划可以和教案的课时数相关联，方便教研组管理教学进度。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15.教案模板管理：支持管理者自定义学校的教案模板，可以设置必填项和选填项，有效规范教师教案的编写。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16.班级氛围数据情况：支持查看不同时间段班级氛围数据情况，包含全校课堂点评情况、班级总分榜、教师榜单等，方便管理者一目了然把控全校数据。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展台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2.支持展台画面实时批注，预设多种笔划粗细及颜色供选择，且支持对展台画面联同批注内容进行同步缩放、移动。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3.支持展台成像画面实时批注，预设多种笔划粗细及颜色供选择，且支持对展台成像画面联同批注内容进行同步缩放、移动。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4.老师可在智慧黑板或电脑上选择延时拍照功能，支持5秒或10秒延时模式，预留充足时间以便调整拍摄内容。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5.展示托板正上方具备LED补光灯，保证展示区域的亮度及展示效果，补光灯开关采用触摸按键设计，同时可通过智慧黑板中的软件直接控制开关；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6.可选择图像、文本或动态等多种情景模式，适应不同展示内容。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7.具有故障自动检测功能：在调用展台却无法出现镜头采集画面信号时，可自动出现检测链接，并给出导致性原因（如硬件连接、摄像头占用、配套软件版本等问题）。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8.支持二维码扫码功能：打开扫一扫功能后，将书本上的二维码放入扫描框内即可自动扫描，并进入系统浏览器获取二维码的链接内容，帮助老师快速获取电子教学资源。</w:t>
            </w:r>
          </w:p>
        </w:tc>
        <w:tc>
          <w:tcPr>
            <w:tcW w:w="4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49"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7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9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4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7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9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4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7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9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4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7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9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4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7" w:hRule="atLeast"/>
        </w:trPr>
        <w:tc>
          <w:tcPr>
            <w:tcW w:w="46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7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9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49"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1956" w:hRule="atLeast"/>
        </w:trPr>
        <w:tc>
          <w:tcPr>
            <w:tcW w:w="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w:t>
            </w:r>
          </w:p>
        </w:tc>
        <w:tc>
          <w:tcPr>
            <w:tcW w:w="6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1.使用频率范围：2400-2483MHz；调制方法： GFSK ；2.开机自动进入对频状态,对频成功后自动开启发射,发射功率：10dbm；与无线音箱的有效使用距离≥15米；3.采用内置式充电式锂电池，配USB充电器。连续音频传输时间大于≥8小时；具有外接音频输入功能；4.无线麦克风发射器采用内置式拾音器设计，也支持头带话筒输入，可以手持、可以头带；5.无线麦克风发射机自带音量控制调节按键，可调节音量大小；6.无线话筒具有电子教鞭功能、具；7.无线麦克风发射机有液晶（LCD）显示屏，可显示当前音量、当前频道、电池容量、充电状态等信息；8.任意一支无线麦克风可在任意一间教室里同时配对使用，且互不干扰；9.无线话筒具有男女音色切换自定义按键预留C1、C2、C3，按键功能可扩展。</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1223" w:hRule="atLeast"/>
        </w:trPr>
        <w:tc>
          <w:tcPr>
            <w:tcW w:w="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6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1.使用频率范围:2400-2483MHZ;调制方法：GFSK； 2.开机自动进入对频状态，对频成功后，自动转入接收状态；无须人工干预。3.接收频道数量≥80个；扬声器单元：5.5英寸加强低音单元，1英寸高音单元。4.2.0声道，额定功率：≥60W，接收灵敏度：≥－85dBm ，有效接收半径≥20米；≥两路有线话筒输入，CD/MD/电脑音频输入接口；独立高低音、混响、麦克风音量调节按钮，可选配外接校园广播系统，广播系统信号优先。一套设备多种用途、减少重复投资、教室内更整洁。</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1058" w:hRule="atLeast"/>
        </w:trPr>
        <w:tc>
          <w:tcPr>
            <w:tcW w:w="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线材辅材安装调试</w:t>
            </w:r>
          </w:p>
        </w:tc>
        <w:tc>
          <w:tcPr>
            <w:tcW w:w="6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电源线、视频线音频线及安装调试</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1058" w:hRule="atLeast"/>
        </w:trPr>
        <w:tc>
          <w:tcPr>
            <w:tcW w:w="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942"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注：本项目的核心产品为智慧黑板及展台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b/>
                <w:bCs/>
                <w:color w:val="FF0000"/>
                <w:sz w:val="24"/>
                <w:szCs w:val="24"/>
                <w:lang w:val="en-US" w:eastAsia="zh-CN"/>
              </w:rPr>
              <w:t>本项目所属行业为工业</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CF3C50" w:usb2="00000016" w:usb3="00000000" w:csb0="0004001F" w:csb1="00000000"/>
  </w:font>
  <w:font w:name="新宋体">
    <w:panose1 w:val="02010609030101010101"/>
    <w:charset w:val="86"/>
    <w:family w:val="auto"/>
    <w:pitch w:val="default"/>
    <w:sig w:usb0="00000003" w:usb1="288F0000" w:usb2="00000006" w:usb3="00000000" w:csb0="00040001" w:csb1="00000000"/>
  </w:font>
  <w:font w:name="Arial">
    <w:panose1 w:val="020B0604020202020204"/>
    <w:charset w:val="00"/>
    <w:family w:val="auto"/>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23920CFD"/>
    <w:rsid w:val="002309BA"/>
    <w:rsid w:val="23920CFD"/>
    <w:rsid w:val="279F35CF"/>
    <w:rsid w:val="343C5323"/>
    <w:rsid w:val="3AD35612"/>
    <w:rsid w:val="594D5FFD"/>
    <w:rsid w:val="5ED21D1B"/>
    <w:rsid w:val="717B4518"/>
    <w:rsid w:val="7F43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character" w:styleId="5">
    <w:name w:val="Strong"/>
    <w:basedOn w:val="4"/>
    <w:qFormat/>
    <w:uiPriority w:val="0"/>
    <w:rPr>
      <w:b/>
      <w:bCs/>
    </w:rPr>
  </w:style>
  <w:style w:type="character" w:styleId="6">
    <w:name w:val="FollowedHyperlink"/>
    <w:basedOn w:val="4"/>
    <w:uiPriority w:val="0"/>
    <w:rPr>
      <w:color w:val="800080"/>
      <w:u w:val="none"/>
    </w:rPr>
  </w:style>
  <w:style w:type="character" w:styleId="7">
    <w:name w:val="Emphasis"/>
    <w:basedOn w:val="4"/>
    <w:qFormat/>
    <w:uiPriority w:val="0"/>
    <w:rPr>
      <w:b/>
      <w:bCs/>
    </w:rPr>
  </w:style>
  <w:style w:type="character" w:styleId="8">
    <w:name w:val="HTML Definition"/>
    <w:basedOn w:val="4"/>
    <w:uiPriority w:val="0"/>
  </w:style>
  <w:style w:type="character" w:styleId="9">
    <w:name w:val="HTML Typewriter"/>
    <w:basedOn w:val="4"/>
    <w:uiPriority w:val="0"/>
    <w:rPr>
      <w:rFonts w:hint="default" w:ascii="monospace" w:hAnsi="monospace" w:eastAsia="monospace" w:cs="monospace"/>
      <w:sz w:val="20"/>
    </w:rPr>
  </w:style>
  <w:style w:type="character" w:styleId="10">
    <w:name w:val="HTML Acronym"/>
    <w:basedOn w:val="4"/>
    <w:uiPriority w:val="0"/>
    <w:rPr>
      <w:bdr w:val="none" w:color="auto" w:sz="0" w:space="0"/>
    </w:rPr>
  </w:style>
  <w:style w:type="character" w:styleId="11">
    <w:name w:val="HTML Variable"/>
    <w:basedOn w:val="4"/>
    <w:uiPriority w:val="0"/>
  </w:style>
  <w:style w:type="character" w:styleId="12">
    <w:name w:val="Hyperlink"/>
    <w:basedOn w:val="4"/>
    <w:uiPriority w:val="0"/>
    <w:rPr>
      <w:color w:val="0000FF"/>
      <w:u w:val="none"/>
    </w:rPr>
  </w:style>
  <w:style w:type="character" w:styleId="13">
    <w:name w:val="HTML Code"/>
    <w:basedOn w:val="4"/>
    <w:uiPriority w:val="0"/>
    <w:rPr>
      <w:rFonts w:hint="default" w:ascii="monospace" w:hAnsi="monospace" w:eastAsia="monospace" w:cs="monospace"/>
      <w:sz w:val="20"/>
      <w:bdr w:val="none" w:color="auto" w:sz="0" w:space="0"/>
    </w:rPr>
  </w:style>
  <w:style w:type="character" w:styleId="14">
    <w:name w:val="HTML Cite"/>
    <w:basedOn w:val="4"/>
    <w:uiPriority w:val="0"/>
  </w:style>
  <w:style w:type="character" w:styleId="15">
    <w:name w:val="HTML Keyboard"/>
    <w:basedOn w:val="4"/>
    <w:uiPriority w:val="0"/>
    <w:rPr>
      <w:rFonts w:hint="default" w:ascii="monospace" w:hAnsi="monospace" w:eastAsia="monospace" w:cs="monospace"/>
      <w:sz w:val="20"/>
    </w:rPr>
  </w:style>
  <w:style w:type="character" w:styleId="16">
    <w:name w:val="HTML Sample"/>
    <w:basedOn w:val="4"/>
    <w:uiPriority w:val="0"/>
    <w:rPr>
      <w:rFonts w:ascii="monospace" w:hAnsi="monospace" w:eastAsia="monospace" w:cs="monospace"/>
    </w:rPr>
  </w:style>
  <w:style w:type="character" w:customStyle="1" w:styleId="17">
    <w:name w:val="font21"/>
    <w:basedOn w:val="4"/>
    <w:uiPriority w:val="0"/>
    <w:rPr>
      <w:rFonts w:hint="eastAsia" w:ascii="宋体" w:hAnsi="宋体" w:eastAsia="宋体" w:cs="宋体"/>
      <w:b/>
      <w:bCs/>
      <w:color w:val="000000"/>
      <w:sz w:val="32"/>
      <w:szCs w:val="32"/>
      <w:u w:val="none"/>
    </w:rPr>
  </w:style>
  <w:style w:type="character" w:customStyle="1" w:styleId="18">
    <w:name w:val="font51"/>
    <w:basedOn w:val="4"/>
    <w:uiPriority w:val="0"/>
    <w:rPr>
      <w:rFonts w:ascii="Calibri" w:hAnsi="Calibri" w:cs="Calibri"/>
      <w:b/>
      <w:bCs/>
      <w:color w:val="000000"/>
      <w:sz w:val="32"/>
      <w:szCs w:val="32"/>
      <w:u w:val="none"/>
    </w:rPr>
  </w:style>
  <w:style w:type="character" w:customStyle="1" w:styleId="19">
    <w:name w:val="font41"/>
    <w:basedOn w:val="4"/>
    <w:uiPriority w:val="0"/>
    <w:rPr>
      <w:rFonts w:hint="eastAsia" w:ascii="宋体" w:hAnsi="宋体" w:eastAsia="宋体" w:cs="宋体"/>
      <w:b/>
      <w:bCs/>
      <w:color w:val="000000"/>
      <w:sz w:val="20"/>
      <w:szCs w:val="20"/>
      <w:u w:val="none"/>
    </w:rPr>
  </w:style>
  <w:style w:type="character" w:customStyle="1" w:styleId="20">
    <w:name w:val="font31"/>
    <w:basedOn w:val="4"/>
    <w:uiPriority w:val="0"/>
    <w:rPr>
      <w:rFonts w:hint="eastAsia" w:ascii="宋体" w:hAnsi="宋体" w:eastAsia="宋体" w:cs="宋体"/>
      <w:color w:val="000000"/>
      <w:sz w:val="20"/>
      <w:szCs w:val="20"/>
      <w:u w:val="none"/>
    </w:rPr>
  </w:style>
  <w:style w:type="character" w:customStyle="1" w:styleId="21">
    <w:name w:val="font61"/>
    <w:basedOn w:val="4"/>
    <w:uiPriority w:val="0"/>
    <w:rPr>
      <w:rFonts w:ascii="Arial" w:hAnsi="Arial" w:cs="Arial"/>
      <w:color w:val="000000"/>
      <w:sz w:val="20"/>
      <w:szCs w:val="20"/>
      <w:u w:val="none"/>
    </w:rPr>
  </w:style>
  <w:style w:type="character" w:customStyle="1" w:styleId="22">
    <w:name w:val="font11"/>
    <w:basedOn w:val="4"/>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23415</Words>
  <Characters>26849</Characters>
  <Lines>0</Lines>
  <Paragraphs>0</Paragraphs>
  <TotalTime>1</TotalTime>
  <ScaleCrop>false</ScaleCrop>
  <LinksUpToDate>false</LinksUpToDate>
  <CharactersWithSpaces>27826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2023-07-27T13:53:00Z</dcterms:created>
  <dc:creator>HJIO</dc:creator>
  <cp:lastModifiedBy>HJIO</cp:lastModifiedBy>
  <dcterms:modified xsi:type="dcterms:W3CDTF">2023-07-27T15:22:43Z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DFCB32608D21434DB224A72707E0A72F_11</vt:lpwstr>
  </property>
</Properties>
</file>