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3614" w:firstLineChars="1000"/>
        <w:jc w:val="both"/>
        <w:rPr>
          <w:rFonts w:hint="eastAsia" w:ascii="仿宋" w:hAnsi="仿宋" w:eastAsia="仿宋" w:cs="Times New Roman"/>
          <w:b/>
          <w:sz w:val="36"/>
          <w:szCs w:val="36"/>
          <w:lang w:val="en-US" w:eastAsia="zh-CN"/>
        </w:rPr>
      </w:pPr>
      <w:r>
        <w:rPr>
          <w:rFonts w:hint="eastAsia" w:ascii="仿宋" w:hAnsi="仿宋" w:eastAsia="仿宋" w:cs="Times New Roman"/>
          <w:b/>
          <w:sz w:val="36"/>
          <w:szCs w:val="36"/>
        </w:rPr>
        <w:t>公告</w:t>
      </w:r>
      <w:r>
        <w:rPr>
          <w:rFonts w:hint="eastAsia" w:ascii="仿宋" w:hAnsi="仿宋" w:eastAsia="仿宋" w:cs="Times New Roman"/>
          <w:b/>
          <w:sz w:val="36"/>
          <w:szCs w:val="36"/>
          <w:lang w:val="en-US" w:eastAsia="zh-CN"/>
        </w:rPr>
        <w:t>附件</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w:t>
      </w:r>
      <w:r>
        <w:rPr>
          <w:rFonts w:hint="eastAsia" w:ascii="仿宋" w:hAnsi="仿宋" w:eastAsia="仿宋" w:cs="Times New Roman"/>
          <w:lang w:val="en-US" w:eastAsia="zh-CN"/>
        </w:rPr>
        <w:t>71</w:t>
      </w:r>
      <w:bookmarkStart w:id="0" w:name="_GoBack"/>
      <w:bookmarkEnd w:id="0"/>
      <w:r>
        <w:rPr>
          <w:rFonts w:hint="eastAsia" w:ascii="仿宋" w:hAnsi="仿宋" w:eastAsia="仿宋" w:cs="Times New Roman"/>
          <w:lang w:eastAsia="zh-CN"/>
        </w:rPr>
        <w:t>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神木市孙家岔镇人民镇府神树塔村基础设施及人居环境整治工程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3060000.00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神木市孙家岔镇人民镇府神树塔村基础设施及人居环境整治工程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3060000.00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6</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12</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19</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w:t>
      </w:r>
      <w:r>
        <w:rPr>
          <w:rFonts w:hint="eastAsia" w:ascii="仿宋" w:hAnsi="仿宋" w:eastAsia="仿宋" w:cs="Times New Roman"/>
          <w:bCs/>
          <w:color w:val="000000"/>
          <w:lang w:eastAsia="zh-CN"/>
        </w:rPr>
        <w:t>CA锁购买：榆林市榆阳区文化南路市民大厦三楼窗口购买,或下载手机APP：陕公共资源交易服务，线上购买。联系电话：0912-3452148</w:t>
      </w: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神木市孙家岔镇人民镇府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神木市孙家岔镇孙家岔村</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15291282400</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5E7E420D"/>
    <w:rsid w:val="19670574"/>
    <w:rsid w:val="37943031"/>
    <w:rsid w:val="37AB537D"/>
    <w:rsid w:val="43EE526A"/>
    <w:rsid w:val="4A6F0DC8"/>
    <w:rsid w:val="53593EBC"/>
    <w:rsid w:val="5E7E420D"/>
    <w:rsid w:val="5F0674B4"/>
    <w:rsid w:val="67A64328"/>
    <w:rsid w:val="77BE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2275</Characters>
  <Lines>0</Lines>
  <Paragraphs>0</Paragraphs>
  <TotalTime>0</TotalTime>
  <ScaleCrop>false</ScaleCrop>
  <LinksUpToDate>false</LinksUpToDate>
  <CharactersWithSpaces>2302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2023-04-12T07:31:00Z</dcterms:created>
  <dc:creator>HJIO</dc:creator>
  <cp:lastModifiedBy>HJIO</cp:lastModifiedBy>
  <dcterms:modified xsi:type="dcterms:W3CDTF">2023-07-04T09:07:16Z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A164FB3C7BA844B687075F255DA106AE</vt:lpwstr>
  </property>
</Properties>
</file>