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384" w:lineRule="atLeast"/>
        <w:ind w:left="0" w:firstLine="0"/>
        <w:jc w:val="center"/>
        <w:rPr>
          <w:rFonts w:ascii="微软雅黑" w:hAnsi="微软雅黑" w:eastAsia="微软雅黑" w:cs="微软雅黑"/>
          <w:b/>
          <w:bCs/>
          <w:i w:val="0"/>
          <w:iCs w:val="0"/>
          <w:caps w:val="0"/>
          <w:color w:val="auto"/>
          <w:spacing w:val="0"/>
          <w:sz w:val="28"/>
          <w:szCs w:val="28"/>
        </w:rPr>
      </w:pPr>
      <w:r>
        <w:rPr>
          <w:rFonts w:hint="eastAsia" w:ascii="微软雅黑" w:hAnsi="微软雅黑" w:eastAsia="微软雅黑" w:cs="微软雅黑"/>
          <w:b/>
          <w:bCs/>
          <w:i w:val="0"/>
          <w:iCs w:val="0"/>
          <w:caps w:val="0"/>
          <w:color w:val="auto"/>
          <w:spacing w:val="0"/>
          <w:kern w:val="0"/>
          <w:sz w:val="28"/>
          <w:szCs w:val="28"/>
          <w:bdr w:val="none" w:color="auto" w:sz="0" w:space="0"/>
          <w:shd w:val="clear" w:fill="FFFFFF"/>
          <w:lang w:val="en-US" w:eastAsia="zh-CN" w:bidi="ar"/>
        </w:rPr>
        <w:t>神木市道路核查问题整改项目（测速设备及电警系统）竞争性谈判公告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120" w:afterAutospacing="0" w:line="24" w:lineRule="atLeast"/>
        <w:ind w:left="0" w:right="0"/>
        <w:jc w:val="left"/>
        <w:rPr>
          <w:rFonts w:hint="eastAsia" w:ascii="宋体" w:hAnsi="宋体" w:eastAsia="宋体" w:cs="宋体"/>
          <w:b w:val="0"/>
          <w:bCs w:val="0"/>
          <w:color w:val="auto"/>
          <w:sz w:val="24"/>
          <w:szCs w:val="24"/>
        </w:rPr>
      </w:pPr>
      <w:r>
        <w:rPr>
          <w:rStyle w:val="7"/>
          <w:rFonts w:hint="eastAsia" w:ascii="宋体" w:hAnsi="宋体" w:eastAsia="宋体" w:cs="宋体"/>
          <w:b/>
          <w:bCs/>
          <w:i w:val="0"/>
          <w:iCs w:val="0"/>
          <w:caps w:val="0"/>
          <w:color w:val="auto"/>
          <w:spacing w:val="0"/>
          <w:sz w:val="24"/>
          <w:szCs w:val="24"/>
          <w:bdr w:val="none" w:color="auto" w:sz="0" w:space="0"/>
          <w:shd w:val="clear" w:fill="FFFFFF"/>
        </w:rPr>
        <w:t>项目概况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120" w:afterAutospacing="0" w:line="384" w:lineRule="atLeast"/>
        <w:ind w:left="0" w:right="0" w:firstLine="384"/>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神木市道路核查问题整改项目（测速设备及电警系统）采购项目的潜在供应商应在全国公共资源交易平台（陕西省•榆林市）网站〖首页〉电子交易平台〉陕 西政府采购交易系统〉企业端〗免费下载本项目电子竞争性谈判文件（*.SXSZF）获取采购文件获取招标文件获取采购文件，并于 2023年08月14日 15时30分 （北京时间）前提交响应文件。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0" w:afterAutospacing="0" w:line="600" w:lineRule="atLeast"/>
        <w:ind w:left="0" w:right="0"/>
        <w:jc w:val="left"/>
        <w:rPr>
          <w:rFonts w:hint="eastAsia" w:ascii="宋体" w:hAnsi="宋体" w:eastAsia="宋体" w:cs="宋体"/>
          <w:b w:val="0"/>
          <w:bCs w:val="0"/>
          <w:color w:val="auto"/>
          <w:sz w:val="24"/>
          <w:szCs w:val="24"/>
        </w:rPr>
      </w:pPr>
      <w:r>
        <w:rPr>
          <w:rStyle w:val="7"/>
          <w:rFonts w:hint="eastAsia" w:ascii="宋体" w:hAnsi="宋体" w:eastAsia="宋体" w:cs="宋体"/>
          <w:b/>
          <w:bCs/>
          <w:i w:val="0"/>
          <w:iCs w:val="0"/>
          <w:caps w:val="0"/>
          <w:color w:val="auto"/>
          <w:spacing w:val="0"/>
          <w:sz w:val="24"/>
          <w:szCs w:val="24"/>
          <w:bdr w:val="none" w:color="auto" w:sz="0" w:space="0"/>
          <w:shd w:val="clear" w:fill="FFFFFF"/>
        </w:rPr>
        <w:t>一、项目基本情况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项目编号：HMXS-2023-ZC-108</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项目名称：神木市道路核查问题整改项目（测速设备及电警系统）</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采购方式：竞争性谈判</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预算金额：1,600,000.00元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采购需求：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合同包1(神木市道路核查问题整改项目（测速设备及电警系统）):</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504"/>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合同包预算金额：1,600,000.00元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504"/>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合同包最高限价：1,600,000.00元</w:t>
      </w:r>
    </w:p>
    <w:tbl>
      <w:tblPr>
        <w:tblW w:w="4998"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433"/>
        <w:gridCol w:w="1575"/>
        <w:gridCol w:w="1771"/>
        <w:gridCol w:w="674"/>
        <w:gridCol w:w="777"/>
        <w:gridCol w:w="1632"/>
        <w:gridCol w:w="1633"/>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728" w:hRule="atLeast"/>
          <w:tblHeader/>
        </w:trPr>
        <w:tc>
          <w:tcPr>
            <w:tcW w:w="327" w:type="pct"/>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288" w:lineRule="atLeast"/>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品目号</w:t>
            </w:r>
          </w:p>
        </w:tc>
        <w:tc>
          <w:tcPr>
            <w:tcW w:w="1229" w:type="pct"/>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288" w:lineRule="atLeast"/>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品目名称</w:t>
            </w:r>
          </w:p>
        </w:tc>
        <w:tc>
          <w:tcPr>
            <w:tcW w:w="1229" w:type="pct"/>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288" w:lineRule="atLeast"/>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采购标的</w:t>
            </w:r>
          </w:p>
        </w:tc>
        <w:tc>
          <w:tcPr>
            <w:tcW w:w="409" w:type="pct"/>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288" w:lineRule="atLeast"/>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数量（单位）</w:t>
            </w:r>
          </w:p>
        </w:tc>
        <w:tc>
          <w:tcPr>
            <w:tcW w:w="819" w:type="pct"/>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288" w:lineRule="atLeast"/>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技术规格、参数及要求</w:t>
            </w:r>
          </w:p>
        </w:tc>
        <w:tc>
          <w:tcPr>
            <w:tcW w:w="491" w:type="pct"/>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288" w:lineRule="atLeast"/>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品目预算(元)</w:t>
            </w:r>
          </w:p>
        </w:tc>
        <w:tc>
          <w:tcPr>
            <w:tcW w:w="491" w:type="pct"/>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288" w:lineRule="atLeast"/>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4" w:hRule="atLeast"/>
        </w:trPr>
        <w:tc>
          <w:tcPr>
            <w:tcW w:w="327" w:type="pct"/>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288" w:lineRule="atLeast"/>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1-1</w:t>
            </w:r>
          </w:p>
        </w:tc>
        <w:tc>
          <w:tcPr>
            <w:tcW w:w="1229" w:type="pct"/>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288" w:lineRule="atLeast"/>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其他信息化设备</w:t>
            </w:r>
          </w:p>
        </w:tc>
        <w:tc>
          <w:tcPr>
            <w:tcW w:w="1229" w:type="pct"/>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288" w:lineRule="atLeast"/>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测速设备及电警系统</w:t>
            </w:r>
          </w:p>
        </w:tc>
        <w:tc>
          <w:tcPr>
            <w:tcW w:w="409" w:type="pct"/>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288" w:lineRule="atLeast"/>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1(批)</w:t>
            </w:r>
          </w:p>
        </w:tc>
        <w:tc>
          <w:tcPr>
            <w:tcW w:w="819" w:type="pct"/>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288" w:lineRule="atLeast"/>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详见采购文件</w:t>
            </w:r>
          </w:p>
        </w:tc>
        <w:tc>
          <w:tcPr>
            <w:tcW w:w="491" w:type="pct"/>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pPr>
              <w:keepNext w:val="0"/>
              <w:keepLines w:val="0"/>
              <w:widowControl/>
              <w:suppressLineNumbers w:val="0"/>
              <w:wordWrap/>
              <w:spacing w:before="0" w:beforeAutospacing="0" w:after="0" w:afterAutospacing="0" w:line="288" w:lineRule="atLeast"/>
              <w:ind w:left="0" w:right="0"/>
              <w:jc w:val="right"/>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1,600,000.00</w:t>
            </w:r>
          </w:p>
        </w:tc>
        <w:tc>
          <w:tcPr>
            <w:tcW w:w="491" w:type="pct"/>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pPr>
              <w:keepNext w:val="0"/>
              <w:keepLines w:val="0"/>
              <w:widowControl/>
              <w:suppressLineNumbers w:val="0"/>
              <w:wordWrap/>
              <w:spacing w:before="0" w:beforeAutospacing="0" w:after="0" w:afterAutospacing="0" w:line="288" w:lineRule="atLeast"/>
              <w:ind w:left="0" w:right="0"/>
              <w:jc w:val="right"/>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1,600,000.00</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504"/>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本合同包不接受联合体投标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504"/>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合同履行期限：20日历日</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0" w:afterAutospacing="0" w:line="600" w:lineRule="atLeast"/>
        <w:ind w:left="0" w:right="0"/>
        <w:jc w:val="left"/>
        <w:rPr>
          <w:rFonts w:hint="eastAsia" w:ascii="宋体" w:hAnsi="宋体" w:eastAsia="宋体" w:cs="宋体"/>
          <w:b w:val="0"/>
          <w:bCs w:val="0"/>
          <w:color w:val="auto"/>
          <w:sz w:val="24"/>
          <w:szCs w:val="24"/>
        </w:rPr>
      </w:pPr>
      <w:r>
        <w:rPr>
          <w:rStyle w:val="7"/>
          <w:rFonts w:hint="eastAsia" w:ascii="宋体" w:hAnsi="宋体" w:eastAsia="宋体" w:cs="宋体"/>
          <w:b/>
          <w:bCs/>
          <w:i w:val="0"/>
          <w:iCs w:val="0"/>
          <w:caps w:val="0"/>
          <w:color w:val="auto"/>
          <w:spacing w:val="0"/>
          <w:sz w:val="24"/>
          <w:szCs w:val="24"/>
          <w:bdr w:val="none" w:color="auto" w:sz="0" w:space="0"/>
          <w:shd w:val="clear" w:fill="FFFFFF"/>
        </w:rPr>
        <w:t>二、申请人的资格要求：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1.满足《中华人民共和国政府采购法》第二十二条规定;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2.落实政府采购政策需满足的资格要求：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合同包1(神木市道路核查问题整改项目（测速设备及电警系统）)落实政府采购政策需满足的资格要求如下: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384" w:right="0" w:firstLine="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1.满足《中华人民共和国政府采购法》第二十二条规定；</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2.落实政府采购政策需满足的资格要求：</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合同包 1(神木市道路核查问题整改项目（测速设备及电警系统）)落实政</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府采购政策需满足的资格要求如下:</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①《政府采购促进中小企业发展管理办法》的通知--财库〔2020〕46号；</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②《财政部司法部关于政府采购支持监狱企业发展有关问题的通知》（财库〔2014〕68号）；</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③《国务院办公厅关于建立政府强制采购节能产品制度的通知》（国办发〔2007〕51号）；</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④根据《陕西省财政厅关于进一步加大政府采购支持中小企业力度的通知》（陕财办采〔2022〕5号）；</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⑤《榆林市财政局关于进一步加大政府采购支持中小企业力度的通知》（榆政财采发〔2022〕10号）；</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⑥陕西省财政厅关于印发《陕西省中小企业政府采购信用融资办法》（陕财办采〔2018〕23号）；</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⑦《财政部民政部中国残疾人联合会关于促进残疾人就业政府采购政策的通知》（财库〔2017〕141号）；</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⑧《关于在政府采购活动中查询及使用信用记录有关问题的通知》（财库〔2016〕125号</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⑨《节能产品政府采购实施意见》（财库[2004]185号）；</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⑩《环境标志产品政府采购实施的意见》（财库[2006]90号），</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⑪其他需要落实的政府采购政策。</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3.本项目的特定资格要求：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合同包1(神木市道路核查问题整改项目（测速设备及电警系统）)特定资格要求如下: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384" w:right="0" w:firstLine="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1、具有独立承担民事责任能力的法人、其他组织或自然人，提供合法有效的统一社会信用代码营业执照（事业单位提供事业单位法人证书，自然人提供身份证明）；</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2、财务状况：提供2022年度经会计事务所出具的财务审计报告[企业注册不足年可提供公司成立以来的财务报表（至少包含利润表、资产负债表及现金流量表）]；或开标时间前六个月内基本户开户银行出具的资信证明；其他组织和自然人提供银行出具的资信证明。（根据《财政部关于开展政府采购信用担保试点工作方案》（财库[2012]124号）中规定：专业担保机构对供应商进行资信审查后出具投标担保函的，可以不再提供财务审计报告或资信证明。）；</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3、税收缴纳证明：提供2023年01月01日至今已缴纳的至少一个月的纳税证明（银行缴费凭证）或完税证明（时间以税款所属日期为准、税种须包含增值税或企业所得税或营业税），依法免税的单位应提供相关证明材料；</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注：本项目不接受联合体投标、不允许分包、转包，单位负责人为同一人或者存在直接控股、管理关系的不同投标人，不得参加同一合同项下的政府采购活动。</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4、社会保障资金缴纳证明：提供2023年01月01日至今已缴纳的至少一个月的社会保障资金银行缴费单据或社保机构开具的社会保险参保缴费情况证明，依法不需要缴纳社会保障资金的单位应提供相关证明材料；</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5、参加政府采购活动前三年内，在经营活动中没有重大违法记录的书面声明；</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6、对列入“信用中国”网站(www.creditchina.gov.cn)“记录失信被执行人、税收违法黑名单、企业经营异常名录”记录名单；中国政府采购网(www.ccgp.gov.cn)“政府采购严重违法失信行为信息记录”的单位，应当拒绝参与政府采购活动（附投标截止日前的查询结果但以投标截止日当天查询结果为准）。提供“信用中国”网站(www.creditchina.gov.cn)、“信用中国（陕西榆林）”网站（http：//www.ylcredit.gov.cn/）、中国政府采购网(www.ccgp.gov.cn)等网页截图及信用中国报告；</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备注：本项目不接受联合体投标、不允许分包、转包，单位负责人为同一人或者存在直接控股、管理关系的不同投标人，不得参加同一合同项下的政府采购活动；</w:t>
      </w:r>
      <w:bookmarkStart w:id="0" w:name="_GoBack"/>
      <w:bookmarkEnd w:id="0"/>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0" w:afterAutospacing="0" w:line="600" w:lineRule="atLeast"/>
        <w:ind w:left="0" w:right="0"/>
        <w:jc w:val="left"/>
        <w:rPr>
          <w:rFonts w:hint="eastAsia" w:ascii="宋体" w:hAnsi="宋体" w:eastAsia="宋体" w:cs="宋体"/>
          <w:b w:val="0"/>
          <w:bCs w:val="0"/>
          <w:color w:val="auto"/>
          <w:sz w:val="24"/>
          <w:szCs w:val="24"/>
        </w:rPr>
      </w:pPr>
      <w:r>
        <w:rPr>
          <w:rStyle w:val="7"/>
          <w:rFonts w:hint="eastAsia" w:ascii="宋体" w:hAnsi="宋体" w:eastAsia="宋体" w:cs="宋体"/>
          <w:b/>
          <w:bCs/>
          <w:i w:val="0"/>
          <w:iCs w:val="0"/>
          <w:caps w:val="0"/>
          <w:color w:val="auto"/>
          <w:spacing w:val="0"/>
          <w:sz w:val="24"/>
          <w:szCs w:val="24"/>
          <w:bdr w:val="none" w:color="auto" w:sz="0" w:space="0"/>
          <w:shd w:val="clear" w:fill="FFFFFF"/>
        </w:rPr>
        <w:t>三、获取采购文件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时间： 2023年08月07日 至 2023年08月09日 ，每天上午 09:00:00 至 11:30:00 ，下午 14:00:00 至 17:00:00 （北京时间）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途径：全国公共资源交易平台（陕西省•榆林市）网站〖首页〉电子交易平台〉陕 西政府采购交易系统〉企业端〗免费下载本项目电子竞争性谈判文件（*.SXSZF）获取采购文件获取招标文件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方式：在线获取</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售价： 0元</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0" w:afterAutospacing="0" w:line="600" w:lineRule="atLeast"/>
        <w:ind w:left="0" w:right="0"/>
        <w:jc w:val="left"/>
        <w:rPr>
          <w:rFonts w:hint="eastAsia" w:ascii="宋体" w:hAnsi="宋体" w:eastAsia="宋体" w:cs="宋体"/>
          <w:b w:val="0"/>
          <w:bCs w:val="0"/>
          <w:color w:val="auto"/>
          <w:sz w:val="24"/>
          <w:szCs w:val="24"/>
        </w:rPr>
      </w:pPr>
      <w:r>
        <w:rPr>
          <w:rStyle w:val="7"/>
          <w:rFonts w:hint="eastAsia" w:ascii="宋体" w:hAnsi="宋体" w:eastAsia="宋体" w:cs="宋体"/>
          <w:b/>
          <w:bCs/>
          <w:i w:val="0"/>
          <w:iCs w:val="0"/>
          <w:caps w:val="0"/>
          <w:color w:val="auto"/>
          <w:spacing w:val="0"/>
          <w:sz w:val="24"/>
          <w:szCs w:val="24"/>
          <w:bdr w:val="none" w:color="auto" w:sz="0" w:space="0"/>
          <w:shd w:val="clear" w:fill="FFFFFF"/>
        </w:rPr>
        <w:t>四、响应文件提交</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截止时间： 2023年08月14日 15时30分00秒 （北京时间）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地点：陕西公共资源交易平台</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0" w:afterAutospacing="0" w:line="600" w:lineRule="atLeast"/>
        <w:ind w:left="0" w:right="0"/>
        <w:jc w:val="left"/>
        <w:rPr>
          <w:rFonts w:hint="eastAsia" w:ascii="宋体" w:hAnsi="宋体" w:eastAsia="宋体" w:cs="宋体"/>
          <w:b w:val="0"/>
          <w:bCs w:val="0"/>
          <w:color w:val="auto"/>
          <w:sz w:val="24"/>
          <w:szCs w:val="24"/>
        </w:rPr>
      </w:pPr>
      <w:r>
        <w:rPr>
          <w:rStyle w:val="7"/>
          <w:rFonts w:hint="eastAsia" w:ascii="宋体" w:hAnsi="宋体" w:eastAsia="宋体" w:cs="宋体"/>
          <w:b/>
          <w:bCs/>
          <w:i w:val="0"/>
          <w:iCs w:val="0"/>
          <w:caps w:val="0"/>
          <w:color w:val="auto"/>
          <w:spacing w:val="0"/>
          <w:sz w:val="24"/>
          <w:szCs w:val="24"/>
          <w:bdr w:val="none" w:color="auto" w:sz="0" w:space="0"/>
          <w:shd w:val="clear" w:fill="FFFFFF"/>
        </w:rPr>
        <w:t>五、开启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时间： 2023年08月14日 15时30分00秒 （北京时间）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地点：榆林市公共资源交易中心十楼开标6室</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0" w:afterAutospacing="0" w:line="600" w:lineRule="atLeast"/>
        <w:ind w:left="0" w:right="0"/>
        <w:jc w:val="left"/>
        <w:rPr>
          <w:rFonts w:hint="eastAsia" w:ascii="宋体" w:hAnsi="宋体" w:eastAsia="宋体" w:cs="宋体"/>
          <w:b w:val="0"/>
          <w:bCs w:val="0"/>
          <w:color w:val="auto"/>
          <w:sz w:val="24"/>
          <w:szCs w:val="24"/>
        </w:rPr>
      </w:pPr>
      <w:r>
        <w:rPr>
          <w:rStyle w:val="7"/>
          <w:rFonts w:hint="eastAsia" w:ascii="宋体" w:hAnsi="宋体" w:eastAsia="宋体" w:cs="宋体"/>
          <w:b/>
          <w:bCs/>
          <w:i w:val="0"/>
          <w:iCs w:val="0"/>
          <w:caps w:val="0"/>
          <w:color w:val="auto"/>
          <w:spacing w:val="0"/>
          <w:sz w:val="24"/>
          <w:szCs w:val="24"/>
          <w:bdr w:val="none" w:color="auto" w:sz="0" w:space="0"/>
          <w:shd w:val="clear" w:fill="FFFFFF"/>
        </w:rPr>
        <w:t>六、公告期限</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自本公告发布之日起3个工作日。</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0" w:afterAutospacing="0" w:line="600" w:lineRule="atLeast"/>
        <w:ind w:left="0" w:right="0"/>
        <w:jc w:val="left"/>
        <w:rPr>
          <w:rFonts w:hint="eastAsia" w:ascii="宋体" w:hAnsi="宋体" w:eastAsia="宋体" w:cs="宋体"/>
          <w:b w:val="0"/>
          <w:bCs w:val="0"/>
          <w:color w:val="auto"/>
          <w:sz w:val="24"/>
          <w:szCs w:val="24"/>
        </w:rPr>
      </w:pPr>
      <w:r>
        <w:rPr>
          <w:rStyle w:val="7"/>
          <w:rFonts w:hint="eastAsia" w:ascii="宋体" w:hAnsi="宋体" w:eastAsia="宋体" w:cs="宋体"/>
          <w:b/>
          <w:bCs/>
          <w:i w:val="0"/>
          <w:iCs w:val="0"/>
          <w:caps w:val="0"/>
          <w:color w:val="auto"/>
          <w:spacing w:val="0"/>
          <w:sz w:val="24"/>
          <w:szCs w:val="24"/>
          <w:bdr w:val="none" w:color="auto" w:sz="0" w:space="0"/>
          <w:shd w:val="clear" w:fill="FFFFFF"/>
        </w:rPr>
        <w:t>七、其他补充事宜</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482"/>
        <w:jc w:val="left"/>
        <w:rPr>
          <w:rFonts w:hint="eastAsia" w:ascii="宋体" w:hAnsi="宋体" w:eastAsia="宋体" w:cs="宋体"/>
          <w:color w:val="auto"/>
          <w:sz w:val="24"/>
          <w:szCs w:val="24"/>
        </w:rPr>
      </w:pPr>
      <w:r>
        <w:rPr>
          <w:rStyle w:val="7"/>
          <w:rFonts w:hint="eastAsia" w:ascii="宋体" w:hAnsi="宋体" w:eastAsia="宋体" w:cs="宋体"/>
          <w:b/>
          <w:bCs/>
          <w:i w:val="0"/>
          <w:iCs w:val="0"/>
          <w:caps w:val="0"/>
          <w:color w:val="auto"/>
          <w:spacing w:val="0"/>
          <w:kern w:val="0"/>
          <w:sz w:val="24"/>
          <w:szCs w:val="24"/>
          <w:bdr w:val="none" w:color="auto" w:sz="0" w:space="0"/>
          <w:shd w:val="clear" w:fill="FFFFFF"/>
          <w:lang w:val="en-US" w:eastAsia="zh-CN" w:bidi="ar"/>
        </w:rPr>
        <w:t>（1）本项目非专门面向中小企业，符合资格条件的大、中、小、微型企业均可参与本项目投标；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rFonts w:hint="eastAsia" w:ascii="宋体" w:hAnsi="宋体" w:eastAsia="宋体" w:cs="宋体"/>
          <w:color w:val="auto"/>
          <w:sz w:val="24"/>
          <w:szCs w:val="24"/>
        </w:rPr>
      </w:pPr>
      <w:r>
        <w:rPr>
          <w:rStyle w:val="7"/>
          <w:rFonts w:hint="eastAsia" w:ascii="宋体" w:hAnsi="宋体" w:eastAsia="宋体" w:cs="宋体"/>
          <w:b/>
          <w:bCs/>
          <w:i w:val="0"/>
          <w:iCs w:val="0"/>
          <w:caps w:val="0"/>
          <w:color w:val="auto"/>
          <w:spacing w:val="0"/>
          <w:sz w:val="24"/>
          <w:szCs w:val="24"/>
          <w:bdr w:val="none" w:color="auto" w:sz="0" w:space="0"/>
          <w:shd w:val="clear" w:fill="FFFFFF"/>
        </w:rPr>
        <w:t>（2）仅允许法人或其授权的一个分支机构前来投标。若法人和分支机构同时参与投标，或法人授权两个及以上的分支机构前来投标，其投标文件将被视为无效。分支机构前来投标需提供法人出具的授权函。</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rFonts w:hint="eastAsia" w:ascii="宋体" w:hAnsi="宋体" w:eastAsia="宋体" w:cs="宋体"/>
          <w:color w:val="auto"/>
          <w:sz w:val="24"/>
          <w:szCs w:val="24"/>
        </w:rPr>
      </w:pPr>
      <w:r>
        <w:rPr>
          <w:rStyle w:val="7"/>
          <w:rFonts w:hint="eastAsia" w:ascii="宋体" w:hAnsi="宋体" w:eastAsia="宋体" w:cs="宋体"/>
          <w:b/>
          <w:bCs/>
          <w:i w:val="0"/>
          <w:iCs w:val="0"/>
          <w:caps w:val="0"/>
          <w:color w:val="auto"/>
          <w:spacing w:val="0"/>
          <w:sz w:val="24"/>
          <w:szCs w:val="24"/>
          <w:bdr w:val="none" w:color="auto" w:sz="0" w:space="0"/>
          <w:shd w:val="clear" w:fill="FFFFFF"/>
        </w:rPr>
        <w:t>（3）本项目采用“不见面”开标形式，供应商可登录榆林交易平台〖首页〉不见面开标〗在线参与开评标过程，详见招标文件以及交易平台〖首页〉服务指南〉下载专区〗中的《榆林市不见面开标大厅操作手册（供应商）》。</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rFonts w:hint="eastAsia" w:ascii="宋体" w:hAnsi="宋体" w:eastAsia="宋体" w:cs="宋体"/>
          <w:color w:val="auto"/>
          <w:sz w:val="24"/>
          <w:szCs w:val="24"/>
        </w:rPr>
      </w:pPr>
      <w:r>
        <w:rPr>
          <w:rStyle w:val="7"/>
          <w:rFonts w:hint="eastAsia" w:ascii="宋体" w:hAnsi="宋体" w:eastAsia="宋体" w:cs="宋体"/>
          <w:b/>
          <w:bCs/>
          <w:i w:val="0"/>
          <w:iCs w:val="0"/>
          <w:caps w:val="0"/>
          <w:color w:val="auto"/>
          <w:spacing w:val="0"/>
          <w:sz w:val="24"/>
          <w:szCs w:val="24"/>
          <w:bdr w:val="none" w:color="auto" w:sz="0" w:space="0"/>
          <w:shd w:val="clear" w:fill="FFFFFF"/>
        </w:rPr>
        <w:t>（4）供应商须按照陕西省财政厅关于政府采购供应商注册登记有关事项的通知中的要求，通过陕西省政府采购网（http://www.ccgp-shaanxi.gov.cn/）注册登记加入陕西省政府采购供应商库；</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0" w:afterAutospacing="0" w:line="600" w:lineRule="atLeast"/>
        <w:ind w:left="0" w:right="0"/>
        <w:jc w:val="left"/>
        <w:rPr>
          <w:rFonts w:hint="eastAsia" w:ascii="宋体" w:hAnsi="宋体" w:eastAsia="宋体" w:cs="宋体"/>
          <w:b w:val="0"/>
          <w:bCs w:val="0"/>
          <w:color w:val="auto"/>
          <w:sz w:val="24"/>
          <w:szCs w:val="24"/>
        </w:rPr>
      </w:pPr>
      <w:r>
        <w:rPr>
          <w:rStyle w:val="7"/>
          <w:rFonts w:hint="eastAsia" w:ascii="宋体" w:hAnsi="宋体" w:eastAsia="宋体" w:cs="宋体"/>
          <w:b/>
          <w:bCs/>
          <w:i w:val="0"/>
          <w:iCs w:val="0"/>
          <w:caps w:val="0"/>
          <w:color w:val="auto"/>
          <w:spacing w:val="0"/>
          <w:sz w:val="24"/>
          <w:szCs w:val="24"/>
          <w:bdr w:val="none" w:color="auto" w:sz="0" w:space="0"/>
          <w:shd w:val="clear" w:fill="FFFFFF"/>
        </w:rPr>
        <w:t>   （5）登录全国共资源交易中心平台（陕西省）（http://www.sxggzyjy.cn/）,选择“电子交易平台→陕西政府采购交易系统→陕西省公共资源交易平台→投标人”进行登录，登录后选择“交易乙方”身份进入投标人界面进行报名并免费下载招标文件。  </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0" w:afterAutospacing="0" w:line="600" w:lineRule="atLeast"/>
        <w:ind w:left="0" w:right="0"/>
        <w:jc w:val="left"/>
        <w:rPr>
          <w:rFonts w:hint="eastAsia" w:ascii="宋体" w:hAnsi="宋体" w:eastAsia="宋体" w:cs="宋体"/>
          <w:b w:val="0"/>
          <w:bCs w:val="0"/>
          <w:color w:val="auto"/>
          <w:sz w:val="24"/>
          <w:szCs w:val="24"/>
        </w:rPr>
      </w:pPr>
      <w:r>
        <w:rPr>
          <w:rStyle w:val="7"/>
          <w:rFonts w:hint="eastAsia" w:ascii="宋体" w:hAnsi="宋体" w:eastAsia="宋体" w:cs="宋体"/>
          <w:b/>
          <w:bCs/>
          <w:i w:val="0"/>
          <w:iCs w:val="0"/>
          <w:caps w:val="0"/>
          <w:color w:val="auto"/>
          <w:spacing w:val="0"/>
          <w:sz w:val="24"/>
          <w:szCs w:val="24"/>
          <w:bdr w:val="none" w:color="auto" w:sz="0" w:space="0"/>
          <w:shd w:val="clear" w:fill="FFFFFF"/>
        </w:rPr>
        <w:t>   电子响应文件制作软件技术支持热线：400-998-0000</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rFonts w:hint="eastAsia" w:ascii="宋体" w:hAnsi="宋体" w:eastAsia="宋体" w:cs="宋体"/>
          <w:color w:val="auto"/>
          <w:sz w:val="24"/>
          <w:szCs w:val="24"/>
        </w:rPr>
      </w:pPr>
      <w:r>
        <w:rPr>
          <w:rStyle w:val="7"/>
          <w:rFonts w:hint="eastAsia" w:ascii="宋体" w:hAnsi="宋体" w:eastAsia="宋体" w:cs="宋体"/>
          <w:b/>
          <w:bCs/>
          <w:i w:val="0"/>
          <w:iCs w:val="0"/>
          <w:caps w:val="0"/>
          <w:color w:val="auto"/>
          <w:spacing w:val="0"/>
          <w:sz w:val="24"/>
          <w:szCs w:val="24"/>
          <w:bdr w:val="none" w:color="auto" w:sz="0" w:space="0"/>
          <w:shd w:val="clear" w:fill="FFFFFF"/>
        </w:rPr>
        <w:t>CA锁购买：榆林市市民大厦三楼窗口,电话：0912-3515031</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0" w:afterAutospacing="0" w:line="600" w:lineRule="atLeast"/>
        <w:ind w:left="0" w:right="0"/>
        <w:jc w:val="left"/>
        <w:rPr>
          <w:rFonts w:hint="eastAsia" w:ascii="宋体" w:hAnsi="宋体" w:eastAsia="宋体" w:cs="宋体"/>
          <w:b w:val="0"/>
          <w:bCs w:val="0"/>
          <w:color w:val="auto"/>
          <w:sz w:val="24"/>
          <w:szCs w:val="24"/>
        </w:rPr>
      </w:pPr>
      <w:r>
        <w:rPr>
          <w:rStyle w:val="7"/>
          <w:rFonts w:hint="eastAsia" w:ascii="宋体" w:hAnsi="宋体" w:eastAsia="宋体" w:cs="宋体"/>
          <w:b/>
          <w:bCs/>
          <w:i w:val="0"/>
          <w:iCs w:val="0"/>
          <w:caps w:val="0"/>
          <w:color w:val="auto"/>
          <w:spacing w:val="0"/>
          <w:sz w:val="24"/>
          <w:szCs w:val="24"/>
          <w:bdr w:val="none" w:color="auto" w:sz="0" w:space="0"/>
          <w:shd w:val="clear" w:fill="FFFFFF"/>
        </w:rPr>
        <w:t>八、对本次招标提出询问，请按以下方式联系。</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 w:lineRule="atLeast"/>
        <w:ind w:left="0" w:right="0"/>
        <w:jc w:val="left"/>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bdr w:val="none" w:color="auto" w:sz="0" w:space="0"/>
          <w:shd w:val="clear" w:fill="FFFFFF"/>
        </w:rPr>
        <w:t>1.采购人信息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名称：神木市公安局交通警察大队</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地址：榆林市神木市东兴街与警民路交叉口西50米</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联系方式：0912-8326810</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 w:lineRule="atLeast"/>
        <w:ind w:left="0" w:right="0"/>
        <w:jc w:val="left"/>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bdr w:val="none" w:color="auto" w:sz="0" w:space="0"/>
          <w:shd w:val="clear" w:fill="FFFFFF"/>
        </w:rPr>
        <w:t>2.采购代理机构信息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名称：陕西鸿茂鑫晟建设项目管理有限公司</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地址：陕西省西安市雁塔区汇鑫中心C座1907室</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联系方式：17683713706</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 w:lineRule="atLeast"/>
        <w:ind w:left="0" w:right="0"/>
        <w:jc w:val="left"/>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bdr w:val="none" w:color="auto" w:sz="0" w:space="0"/>
          <w:shd w:val="clear" w:fill="FFFFFF"/>
        </w:rPr>
        <w:t>3.项目联系方式</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项目联系人：鸿茂鑫晟经办</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电话：17683713706</w:t>
      </w:r>
    </w:p>
    <w:p>
      <w:pPr>
        <w:rPr>
          <w:rFonts w:hint="eastAsia" w:ascii="宋体" w:hAnsi="宋体" w:eastAsia="宋体" w:cs="宋体"/>
          <w:color w:val="auto"/>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MS PGothic">
    <w:panose1 w:val="020B0600070205080204"/>
    <w:charset w:val="80"/>
    <w:family w:val="auto"/>
    <w:pitch w:val="default"/>
    <w:sig w:usb0="E00002FF" w:usb1="6AC7FDFB" w:usb2="08000012" w:usb3="00000000" w:csb0="4002009F" w:csb1="DFD7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IzOTY3ZDkxMGY2NzllOTExMjQyMzA1Y2EwYzQ3ODAifQ=="/>
  </w:docVars>
  <w:rsids>
    <w:rsidRoot w:val="5A9E39A8"/>
    <w:rsid w:val="37C916F6"/>
    <w:rsid w:val="5A9E39A8"/>
    <w:rsid w:val="7E7B7F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paragraph" w:customStyle="1" w:styleId="8">
    <w:name w:val="_Style 7"/>
    <w:basedOn w:val="1"/>
    <w:next w:val="1"/>
    <w:qFormat/>
    <w:uiPriority w:val="0"/>
    <w:pPr>
      <w:pBdr>
        <w:bottom w:val="single" w:color="auto" w:sz="6" w:space="1"/>
      </w:pBdr>
      <w:jc w:val="center"/>
    </w:pPr>
    <w:rPr>
      <w:rFonts w:ascii="Arial" w:eastAsia="宋体"/>
      <w:vanish/>
      <w:sz w:val="16"/>
    </w:rPr>
  </w:style>
  <w:style w:type="paragraph" w:customStyle="1" w:styleId="9">
    <w:name w:val="_Style 8"/>
    <w:basedOn w:val="1"/>
    <w:next w:val="1"/>
    <w:qFormat/>
    <w:uiPriority w:val="0"/>
    <w:pPr>
      <w:pBdr>
        <w:top w:val="single" w:color="auto" w:sz="6" w:space="1"/>
      </w:pBdr>
      <w:jc w:val="center"/>
    </w:pPr>
    <w:rPr>
      <w:rFonts w:ascii="Arial" w:eastAsia="宋体"/>
      <w:vanish/>
      <w:sz w:val="16"/>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2023-08-04T02:27:00Z</dcterms:created>
  <dc:creator>卡卡</dc:creator>
  <cp:lastModifiedBy>卡卡</cp:lastModifiedBy>
  <dcterms:modified xsi:type="dcterms:W3CDTF">2023-08-04T08:34:28Z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FF77CEBD39DA44158DEF20C003286E2A_11</vt:lpwstr>
  </property>
</Properties>
</file>