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ind w:right="0" w:firstLine="904" w:firstLineChars="3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府谷县城投物业服务项目保洁维修等常用物资采购项目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ind w:right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采购需求：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default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1、项目名称：</w:t>
      </w:r>
      <w:r>
        <w:rPr>
          <w:rFonts w:hint="eastAsia" w:eastAsia="宋体" w:cs="宋体"/>
          <w:color w:val="333333"/>
          <w:sz w:val="24"/>
          <w:szCs w:val="24"/>
          <w:lang w:val="en-US" w:eastAsia="zh-CN"/>
        </w:rPr>
        <w:t>府谷县城投物业服务项目保洁维修等常用物资采购项目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2、预算金额：587867.00元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3、采购需求：各物业项目的保洁耗材、保洁器材、工程耗材及工具、办公用品等均由府谷府谷县城投物业有限公司统一购买。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4、资金来源：财政。</w:t>
      </w:r>
    </w:p>
    <w:p>
      <w:pPr>
        <w:pStyle w:val="1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400" w:lineRule="exact"/>
        <w:ind w:right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一、商务要求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1）项目地点：</w:t>
      </w:r>
      <w:r>
        <w:rPr>
          <w:rFonts w:hint="eastAsia" w:eastAsia="宋体" w:cs="宋体"/>
          <w:color w:val="333333"/>
          <w:sz w:val="24"/>
          <w:szCs w:val="24"/>
          <w:lang w:val="en-US" w:eastAsia="zh-CN"/>
        </w:rPr>
        <w:t>城投物业服务有限公司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2）供货期：</w:t>
      </w: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  <w:lang w:val="en-US" w:eastAsia="zh-CN"/>
        </w:rPr>
        <w:t>合同签订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之后</w:t>
      </w:r>
      <w:r>
        <w:rPr>
          <w:rFonts w:hint="eastAsia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  <w:lang w:val="en-US" w:eastAsia="zh-CN"/>
        </w:rPr>
        <w:t>日历天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3）款项结算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由采购人负责结算，付款前，供应商必须向给采购人开具全额发票。付款方式：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据实际供货批次及实际购买量，单价执行合同单价，每次货到支付货物价款的80%：待采购全部完成后支付所有货款。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  <w:lang w:val="en-US" w:eastAsia="zh-CN"/>
        </w:rPr>
        <w:t>4）违约责任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按《合同法》中的相关条款执行。未按合同或招标文件要求提服务或服务质量不能满足采购人要求的，采购单位有权单方终止合同，甚至对供应商违约行为进行追究。</w:t>
      </w:r>
    </w:p>
    <w:p>
      <w:pPr>
        <w:keepNext w:val="0"/>
        <w:keepLines w:val="0"/>
        <w:pageBreakBefore w:val="0"/>
        <w:numPr>
          <w:ilvl w:val="0"/>
          <w:numId w:val="2"/>
        </w:numPr>
        <w:wordWrap/>
        <w:overflowPunct/>
        <w:topLinePunct w:val="0"/>
        <w:bidi w:val="0"/>
        <w:spacing w:line="400" w:lineRule="exact"/>
        <w:ind w:right="0" w:firstLine="0" w:firstLineChars="0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技术要求</w:t>
      </w:r>
    </w:p>
    <w:tbl>
      <w:tblPr>
        <w:tblStyle w:val="17"/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461"/>
        <w:gridCol w:w="2281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府谷县城投物业服务有限公司集中采购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03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2" w:hRule="atLeast"/>
        </w:trPr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保洁耗材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绿化物资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4" w:hRule="atLeast"/>
        </w:trPr>
        <w:tc>
          <w:tcPr>
            <w:tcW w:w="1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工程耗材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保安器械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（需提供13%的增值税专用发票）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</w:p>
    <w:tbl>
      <w:tblPr>
        <w:tblStyle w:val="17"/>
        <w:tblW w:w="89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536"/>
        <w:gridCol w:w="2094"/>
        <w:gridCol w:w="708"/>
        <w:gridCol w:w="1244"/>
        <w:gridCol w:w="1244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83" w:hRule="atLeast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府谷县城投物业服务有限公司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集中采购保洁耗材明细表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洗洁精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立白2.5kg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洁厕剂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超宝3.8L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大扫帚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塑料+葵骨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除胶剂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比视特粘胶去除剂 450ml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管道疏通剂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膜太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乳化剂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康瑞斯4加仑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10箱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漂白剂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康丽白4加仑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10箱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强力洗衣粉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康特洁25kg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空气清新剂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老管家320ml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固体空气清新剂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春风70g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四爪疏通器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长0.9米，不锈钢，管道四爪取物器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5根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长1.6米，不锈钢，管道四爪取物器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5根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双层玻璃器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桂枫10-40mm双层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汰渍260g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尘推油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3.8L 超宝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大垃圾桶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加厚660L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小垃圾桶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家用19.5*24.5*15.5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病房脚踏带盖小垃圾桶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20L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乳胶手套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abeso10 双装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300双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线手套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新越昌晖(胶点塑手套耐磨防滑)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带胶线手套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200双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加绒乳胶手套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加绒带袖套加厚耐磨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200双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拖把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圆头珍珠巾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拖把头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圆头珍珠巾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手柄刷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软刷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尘博士塑料纳米丝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芳香球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每条5个装 每包10条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200包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卫生香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顺香行茉莉香20支(檀香)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芳香片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千居惠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棉手套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南极人标准80双头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200双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尘推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(爱格)棉线吸水宽推宽110cm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尘推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(爱格)棉线吸水宽推宽60cm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 尘推罩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(爱格)特厚蓝布白线110拖布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 尘推杆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(爱格)55cm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 尘推架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(爱格)尘推架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鱼鳞布无痕抹布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40*40 cm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鹿皮无痕抹布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40*40 cm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U型锁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(固特)可调节21-34cm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链锁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铁（链锁分开）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防风垃圾布袋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加粗不锈钢杆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钢丝球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 思高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12个/包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100包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消字号 84 杀菌消毒液500ML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100箱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医用30瓶装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杀虫喷雾剂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灭害灵600ml</w:t>
            </w:r>
          </w:p>
        </w:tc>
        <w:tc>
          <w:tcPr>
            <w:tcW w:w="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120瓶</w:t>
            </w:r>
          </w:p>
        </w:tc>
        <w:tc>
          <w:tcPr>
            <w:tcW w:w="12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伸缩玻璃刮水器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钛合金加粗杆2.4米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刮水器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硅胶款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伸缩杆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3节2.4米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涂水器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高层伸缩杆清洁工具（全套）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10米（25件套）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加粗钛金杆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斯图(sitoo）保洁车手推车多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功能保洁工具杂物车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美缝铲刀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38cm可换带片 长把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美缝铲刀刀片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得力（38cm)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木杵硬刷（地刷）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长柄钢丝刷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不锈钢毛巾架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三层，长40cm宽45cm高128cm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铲刀刀片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特厚款刀片18mm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玻璃水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超宝3.8L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草酸粉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洁白王5斤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小扫帚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塑料+牛筋草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粗纱纸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(勇士)背面布 干湿两用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去污粉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达日美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暖气水质硬度试纸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10ML/瓶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磐水总硬度试剂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（需提供13%的增值税专用发票）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17"/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12"/>
        <w:gridCol w:w="2306"/>
        <w:gridCol w:w="1288"/>
        <w:gridCol w:w="1149"/>
        <w:gridCol w:w="1351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府谷县城投物业服务有限公司集中采购绿化物资明细表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园艺草耙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塑料软水管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1寸/50米/盘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永德防冻软管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跌灌袋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2寸100m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铁丝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  2.5kg 15米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平草机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德力西电动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绿篱机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德力西6.0Ah3电1充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德力西15号（伸缩款）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云石铲刀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可换刀片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草帽子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50cm可调节帽带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二铵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 黑色100m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喷灌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360度自动旋转喷灌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（需提供13%的增值税专用发票）</w:t>
            </w:r>
          </w:p>
        </w:tc>
      </w:tr>
    </w:tbl>
    <w:p>
      <w:pPr>
        <w:pStyle w:val="5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17"/>
        <w:tblW w:w="9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775"/>
        <w:gridCol w:w="2497"/>
        <w:gridCol w:w="1016"/>
        <w:gridCol w:w="1330"/>
        <w:gridCol w:w="1330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府谷县城投物业服务有限公司集中采购           办公用品明细表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会议记录本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10本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笔芯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得力1.0mm 20支装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订书针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1盒装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1盒装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纸杯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50只装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10包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中性笔黑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晨光12支装 走珠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中性笔红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晨光13支装 走珠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黑色10只装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牛皮纸袋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得力20g 高粘 PVC 固体胶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30根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金属仪电池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nic.joygV，6F22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充电电池 德力西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手电电池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nic.joy3.7V，18650德力西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得力60mm*100y*50um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M7628DNA(2个)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3个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FS-1020MFP（2个）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3个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奔图M7100DN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8个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 M126A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衣服挂钩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20个装（不锈钢挂钩）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80包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标签贴纸口缺纸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标签贴纸口缺纸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63*37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便利贴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76*76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便利贴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76*19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木质写字板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A4蝴蝶夹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（需提供13%的增值税专用发票）</w:t>
            </w:r>
          </w:p>
        </w:tc>
      </w:tr>
    </w:tbl>
    <w:p>
      <w:pPr>
        <w:pStyle w:val="5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17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36"/>
        <w:gridCol w:w="2911"/>
        <w:gridCol w:w="821"/>
        <w:gridCol w:w="1316"/>
        <w:gridCol w:w="1316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府谷县城投物业服务有限公司集中采购保安器械明细表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执法记录仪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华德安DSJ-6H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隔离带伸缩带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长度5米高度90cm（鸣固）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锥桶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高50cm 加重款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红白色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警戒线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盒装（100米）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警示胶带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黄色4.5cm*33m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安保器械组合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组合架，防暴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盾牌*2 常规防护服*2 防暴头盔*2 防暴棍 钢叉 脚叉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（需提供13%的增值税专用发票）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ind w:right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tbl>
      <w:tblPr>
        <w:tblStyle w:val="17"/>
        <w:tblW w:w="9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76"/>
        <w:gridCol w:w="2416"/>
        <w:gridCol w:w="821"/>
        <w:gridCol w:w="876"/>
        <w:gridCol w:w="876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府谷县城投物业服务有限公司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集中采购工程耗材明细表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电动棘轮扳手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20V双电6.0（DCPB80东城）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5号（南孚）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7号（南孚）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CR2016（南孚）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CR2032（南孚）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23A（南孚）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角码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100mm*100mm*3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免钉胶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彩弘 环保MS66（300ml）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泡沫胶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三棵树15支装(900g)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枪管一体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瓷白胶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彩弘995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浮球阀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浮球阀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铜球阀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铜球阀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铜闸阀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铜闸阀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铜闸阀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双活接球阀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PE截止阀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PE截止阀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PPR20三通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内丝球阀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PPR弯头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PPR座弯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PPR内丝弯头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PPR内丝弯头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PPR外丝直接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PPR内丝直接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PPR外丝直接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PPR外丝活接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PPR直接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PPR直接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PPR弯头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  20个装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  20个装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  20个装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PPR25*16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PPR管箍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PPR20*25异径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九牧（JOM0O)16#铜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手按冲洗阀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固远32#合金 蹲坑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小便自动冲水阀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小便按压阀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小便自动冲水阀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脚踏冲洗阀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固远32#合金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面盆双孔混水阀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双孔（全铜冷热水）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16外丝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（不绣钢或铜制）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20外丝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25外丝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32外丝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40外丝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50外丝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膨胀螺丝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50个一包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膨胀螺丝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20个一包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膨胀螺丝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20个一包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12*40mm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带螺帽10个装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12*60mm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带螺帽10个装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带螺帽10个装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18*150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带螺帽2套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16*70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带螺帽3套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20活接垫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高压绝缘胶布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不锈钢止回阀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不锈钢止回阀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蹲坑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465*595陶瓷（九牧）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蹲坑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54*40陶瓷（九牧）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马桶上水件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裕津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角磨机切割片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砂轮片50片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吹风机除尘器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东成20V无刷可调速DCQF02-28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锂电池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锯条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300×12cm 厚：0.55mm18牙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50根/盒，0.5元/根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马桶盖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V型马桶盖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长45-47，宽36-37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小便池下水S弯头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110*90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通用锁芯成套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钢木门（70mm）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防火门门锁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通用锁芯成套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带门把手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防火门门锁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通用锁芯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硅胶防撞门吸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硅胶大号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木门锁锁体导向片扣片加长加厚锁槽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瓷插熔断器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(明)五孔插座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二孔插头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公牛20个装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6㎡（红蓝）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4㎡（红蓝）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电缆线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4*2.5（50米）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2.5平方白皮线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国标100米铜线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两项软铜线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2.5平方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排风扇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欧迪思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石膏板吊顶换气扇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欧迪思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换气扇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欧迪思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配电柜旋转开关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施耐德 三位LA38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配电柜按钮开关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绿色金属按钮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施耐德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平板车  承重600斤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93*62*28.5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漏电保护器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  32A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壳牌4L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2.5mm  10公斤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3.2mm  10公斤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14*40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五孔插座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32A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63A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三位旋转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声控开关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声光控5W-60W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LED灯泡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欧普（OPPLE）30W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LED灯泡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欧普18W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声光控灯片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欧普24W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LED灯片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欧普(OPPLE） 24W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LED灯片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欧普(OPPLE）12W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观景LED灯带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4000k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LED景观灯带电源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欧普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景观灯灯板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27.5cm*390cm*4面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亚克力白色软板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景观灯灯板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23.5cm*170cm*4面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亚克力白色软板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LED灯盘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12W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LED灯盘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24W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黄机油（锂基脂）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3号/15kg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防水电胶布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三色混装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水不漏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4斤装（立邦）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云石胶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大桶4L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固化剂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10kg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配套固化剂4袋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水钻电钻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功率2600w  带钻头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DN100钢垫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DN40缠绕垫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DN63缠绕垫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Dn50缠绕垫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DN80钢垫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面盆上水软管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圆头80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304不锈钢软管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坐便器上水阀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总成通用性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淋浴混合阀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明装全铜冷热水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九牧王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淋浴混合阀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九牧王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面盆下水软管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潜水艇(Submarine)塑料长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面盆上水软管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潜水艇 304不锈钢软管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圆头80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面盆上水软管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潜水艇 304不锈钢软管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圆头60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面盆上水软管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潜水艇 304不锈钢软管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尖头60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拖池下水软管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40#内径6.8cm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拖池下水软管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50#内径8.6cm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70*29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生料带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卡夫威尔加厚 15米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红扣大号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合页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304不锈钢自动闭合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合页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304不锈钢自动闭合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拖池水嘴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名爵 加长9*14cm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加长水龙头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自动小便池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明装带感应器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70cm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16*20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一包100个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自攻钉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麦思德(MASTERPROOF)    25mm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麦思德(MASTERPROOF)    16mm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麦思德(MASTERPROOF)    20mm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麦思德(MASTERPROOF)    30mm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麦思德(MASTERPROOF)    50mm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自攻丝（黑色）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动真格（DONGZHENGE）3公分1斤*1 盒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气钉枪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东成直钉枪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国标F15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国标F20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国标F25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国标F30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国标F38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国标F50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炮钉枪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三枪头枪（含150枚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管卡钉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16#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管卡钉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管卡钉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25#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玻璃纤维胶带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海斯迪克宽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奥斯邦(Ausbond)500克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石材固化剂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齐鲁易采 150ml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千居美(QIANJUMEI)中性结构(300ml)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卡玖尔Q978透明广告胶(300ml)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油性结构胶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(艾卡森)20支装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水性结构胶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艾卡森)20支装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电胶布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100卷每箱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黄、黑、红、蓝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布纱纸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三菱牌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可水洗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  100m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PE管箍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PE管箍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勒塔18号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钻尾螺丝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浩动 4.2*16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浩动4.2*25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水钻钻头32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佰瑞特32＃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水钻钻头40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佰瑞特40#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水钻钻头56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佰瑞特56#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水钻钻头63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佰瑞特63#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水钻钻头83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佰瑞特85#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水钻钻头120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佰瑞特120#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水钻头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碧浪齿56*370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水钻头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碧浪齿38*370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时控开关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(德力西)KG316T  220V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涂膜防水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雨虹防水透明油性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压线钳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德力西240型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小微型自吸水泵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接地电阻测试仪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7"/>
                <w:lang w:val="en-US" w:eastAsia="zh-CN" w:bidi="ar"/>
              </w:rPr>
              <w:t>金川ZC-8 100Ω  规格170mm*110mm*164mm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暖气片放气阀钥匙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内径5mm外径9mm（20个装）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正方形口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电动管道疏通器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150-2200W 32.5m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宇通（150-2200W)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货架储蓄盒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190*105*75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加厚塑料周转箱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止回阀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DZ47-1P/10A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DZ47-1P/16A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DZ47-1P/20A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DZ47-1P/25A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DZ47-2P/20A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DZ47-2P/25A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DZ47-2P/32A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DZ47-2P/40A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DZ47-3P/40A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DZ47-3P/50A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DZ47-3P/63A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（需提供13%的增值税专用发票）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ind w:right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ind w:right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第二、采购实施计划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项目名称：</w:t>
      </w:r>
      <w:r>
        <w:rPr>
          <w:rFonts w:hint="eastAsia" w:eastAsia="宋体" w:cs="宋体"/>
          <w:color w:val="333333"/>
          <w:sz w:val="24"/>
          <w:szCs w:val="24"/>
          <w:lang w:val="en-US" w:eastAsia="zh-CN"/>
        </w:rPr>
        <w:t>府谷县城投物业服务项目保洁维修等常用物资采购项目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预算金额：587867.00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；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采购方式：竞争性谈判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textAlignment w:val="auto"/>
        <w:rPr>
          <w:rFonts w:hint="eastAsia" w:eastAsia="宋体" w:cs="宋体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eastAsia="宋体" w:cs="宋体"/>
          <w:color w:val="333333"/>
          <w:sz w:val="24"/>
          <w:szCs w:val="24"/>
          <w:highlight w:val="none"/>
          <w:lang w:val="en-US" w:eastAsia="zh-CN"/>
        </w:rPr>
        <w:t>4、对供应商的要求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eastAsia="宋体" w:cs="宋体"/>
          <w:color w:val="333333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1、在中华人民共和国境内注册的，具有独立法人资格的供应商；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 xml:space="preserve">     2、具有良好的商业信誉和健全的财务会计制度；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 xml:space="preserve">     3、具有履行合同所必须的设备和专业技术能力；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 xml:space="preserve">     4、有依法缴纳税收和社会保障资金的良好记录；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 xml:space="preserve">     5、参加本项政府采购活动前三年内，在经营活动中没有重大违法记录。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合同模板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zh-CN"/>
        </w:rPr>
      </w:pPr>
    </w:p>
    <w:p>
      <w:pPr>
        <w:pStyle w:val="5"/>
        <w:jc w:val="both"/>
        <w:rPr>
          <w:rFonts w:hint="eastAsia" w:ascii="宋体" w:hAnsi="宋体" w:eastAsia="宋体" w:cs="宋体"/>
          <w:b/>
          <w:color w:val="auto"/>
          <w:spacing w:val="60"/>
          <w:sz w:val="24"/>
          <w:szCs w:val="24"/>
          <w:u w:val="none"/>
          <w:lang w:val="en-US" w:eastAsia="zh-CN"/>
        </w:rPr>
      </w:pPr>
    </w:p>
    <w:p>
      <w:pPr>
        <w:pStyle w:val="5"/>
        <w:jc w:val="center"/>
        <w:rPr>
          <w:rFonts w:hint="eastAsia" w:ascii="宋体" w:hAnsi="宋体" w:eastAsia="宋体" w:cs="宋体"/>
          <w:b/>
          <w:color w:val="auto"/>
          <w:spacing w:val="60"/>
          <w:sz w:val="24"/>
          <w:szCs w:val="24"/>
          <w:u w:val="none"/>
          <w:lang w:val="en-US"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合同编号：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CTWY20  -FW-0    </w:t>
      </w:r>
    </w:p>
    <w:p>
      <w:pPr>
        <w:ind w:firstLine="4480" w:firstLineChars="14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444444"/>
          <w:kern w:val="0"/>
          <w:sz w:val="44"/>
          <w:szCs w:val="44"/>
          <w:u w:val="none"/>
          <w:lang w:val="en-US" w:eastAsia="zh-CN"/>
        </w:rPr>
        <w:t>物资集中</w:t>
      </w:r>
      <w:r>
        <w:rPr>
          <w:rFonts w:hint="eastAsia" w:ascii="新宋体" w:hAnsi="新宋体" w:eastAsia="新宋体" w:cs="新宋体"/>
          <w:b/>
          <w:bCs/>
          <w:color w:val="444444"/>
          <w:kern w:val="0"/>
          <w:sz w:val="44"/>
          <w:szCs w:val="44"/>
          <w:u w:val="none"/>
        </w:rPr>
        <w:t>采购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合同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tabs>
          <w:tab w:val="left" w:pos="993"/>
          <w:tab w:val="left" w:pos="2444"/>
        </w:tabs>
        <w:adjustRightInd w:val="0"/>
        <w:snapToGrid w:val="0"/>
        <w:spacing w:line="360" w:lineRule="auto"/>
        <w:ind w:firstLine="1600" w:firstLineChars="500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tabs>
          <w:tab w:val="left" w:pos="993"/>
          <w:tab w:val="left" w:pos="2444"/>
        </w:tabs>
        <w:adjustRightInd w:val="0"/>
        <w:snapToGrid w:val="0"/>
        <w:spacing w:line="360" w:lineRule="auto"/>
        <w:ind w:firstLine="1600" w:firstLineChars="500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tabs>
          <w:tab w:val="left" w:pos="993"/>
          <w:tab w:val="left" w:pos="2444"/>
        </w:tabs>
        <w:adjustRightInd w:val="0"/>
        <w:snapToGrid w:val="0"/>
        <w:spacing w:line="360" w:lineRule="auto"/>
        <w:ind w:firstLine="1600" w:firstLineChars="500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4"/>
        <w:tabs>
          <w:tab w:val="left" w:pos="6060"/>
        </w:tabs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4"/>
        <w:tabs>
          <w:tab w:val="left" w:pos="6060"/>
        </w:tabs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tabs>
          <w:tab w:val="left" w:pos="993"/>
          <w:tab w:val="left" w:pos="2444"/>
        </w:tabs>
        <w:adjustRightInd w:val="0"/>
        <w:snapToGrid w:val="0"/>
        <w:spacing w:line="360" w:lineRule="auto"/>
        <w:ind w:firstLine="1600" w:firstLineChars="5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方：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eastAsia="zh-CN"/>
        </w:rPr>
        <w:t>府谷县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城投物业服务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eastAsia="zh-CN"/>
        </w:rPr>
        <w:t>有限公司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</w:t>
      </w:r>
    </w:p>
    <w:p>
      <w:pPr>
        <w:tabs>
          <w:tab w:val="left" w:pos="2444"/>
        </w:tabs>
        <w:adjustRightInd w:val="0"/>
        <w:snapToGrid w:val="0"/>
        <w:spacing w:line="360" w:lineRule="auto"/>
        <w:ind w:firstLine="1600" w:firstLineChars="5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方：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       </w:t>
      </w:r>
    </w:p>
    <w:p>
      <w:pPr>
        <w:ind w:right="420" w:rightChars="200" w:firstLine="1600" w:firstLineChars="500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签订时间：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   年      月      日     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sectPr>
          <w:pgSz w:w="11906" w:h="16838"/>
          <w:pgMar w:top="1440" w:right="1519" w:bottom="1440" w:left="1519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新宋体" w:hAnsi="新宋体" w:eastAsia="新宋体" w:cs="新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444444"/>
          <w:kern w:val="0"/>
          <w:sz w:val="44"/>
          <w:szCs w:val="44"/>
          <w:u w:val="none"/>
          <w:lang w:val="en-US" w:eastAsia="zh-CN"/>
        </w:rPr>
        <w:t>物资集中</w:t>
      </w:r>
      <w:r>
        <w:rPr>
          <w:rFonts w:hint="eastAsia" w:ascii="仿宋" w:hAnsi="仿宋" w:eastAsia="仿宋" w:cs="仿宋"/>
          <w:b w:val="0"/>
          <w:bCs w:val="0"/>
          <w:color w:val="444444"/>
          <w:kern w:val="0"/>
          <w:sz w:val="44"/>
          <w:szCs w:val="44"/>
          <w:u w:val="none"/>
        </w:rPr>
        <w:t>采购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合同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甲方（采购方）：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府谷县城投物业服务有限公司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乙方（供货方）：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为了规范产品交易行为，保护供需双方合法权益，根据《中华人民共和国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/>
        </w:rPr>
        <w:t>民法典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》及有关法律、法规、明确双方权利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义务，保证正常交易程序，经甲、乙双方协商，就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u w:val="single"/>
          <w:lang w:val="en-US" w:eastAsia="zh-CN"/>
        </w:rPr>
        <w:t>物资集中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u w:val="single"/>
        </w:rPr>
        <w:t>采购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达成一致意见，签订本协议，以资共同遵守。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 xml:space="preserve"> 产品的名称、品种、规格和质量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1.产品的名称、品种、规格：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见采购清单、投标文件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 w:bidi="ar-SA"/>
        </w:rPr>
        <w:t>乙方所提交的货物必须符合国家法律、法规规定的有关质量安全规定，货物型号、品牌、规格必须与投标文件一致。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2.产品的技术标准（包括质量要求）：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（1）按国家标准执行；（2）按部颁标准执行；（3）按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业标准执行；（4）有特殊要求的，按甲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乙双方在合同中商定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.产品的数量：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见采购清单、投标文件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ind w:firstLine="321" w:firstLineChars="100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二、 产品的采购价格及付款方式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1.采购价格：（大写）：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eastAsia="zh-CN"/>
        </w:rPr>
        <w:t>（￥：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）此价格为固定总价，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eastAsia="zh-CN"/>
        </w:rPr>
        <w:t>包括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</w:rPr>
        <w:t>包装、运输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>装卸、税费等全部费用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eastAsia="zh-CN"/>
        </w:rPr>
        <w:t>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2.付款方式：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按实际供货批次及实际购买量，单价执行合同单价，每次货到支付货物价款的80%，待采购全部完成后支付所有货款。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物资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的交货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与验收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1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1.交货时间：合同生效后，按甲方需求供货。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1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2.交货地点：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府谷新区富康路城投物业服务有限公司仓库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1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3.物资包装应符合国家标准，以保证物资在运输过程中不受损伤，由于包装不当造成物资在运输过程中有任何损坏或丢失，由乙方负责。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1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4.物资由乙方负责送到方指定存放场所，由乙方负责运输、卸车。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1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验收中，如果发现产品的品种、型号、规格和质量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不符合合同约定、国家标准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color="auto" w:fill="FFFFFF"/>
        </w:rPr>
        <w:t>乙方负责更换货物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color="auto" w:fill="FFFFFF"/>
          <w:lang w:val="en-US" w:eastAsia="zh-CN"/>
        </w:rPr>
        <w:t>到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color="auto" w:fill="FFFFFF"/>
        </w:rPr>
        <w:t>验收合格为止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6.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如甲方未按规定期限提出异议的，视为所交产品符合合同规定。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四、 甲方责任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ind w:firstLine="56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color w:val="333333"/>
          <w:spacing w:val="8"/>
          <w:sz w:val="32"/>
          <w:szCs w:val="32"/>
          <w:shd w:val="clear" w:color="auto" w:fill="FFFFFF"/>
        </w:rPr>
        <w:t>甲方向乙方提供</w:t>
      </w:r>
      <w:r>
        <w:rPr>
          <w:rFonts w:hint="eastAsia" w:ascii="仿宋" w:hAnsi="仿宋" w:eastAsia="仿宋" w:cs="仿宋"/>
          <w:bCs/>
          <w:color w:val="333333"/>
          <w:spacing w:val="8"/>
          <w:sz w:val="32"/>
          <w:szCs w:val="32"/>
          <w:shd w:val="clear" w:color="auto" w:fill="FFFFFF"/>
          <w:lang w:val="en-US" w:eastAsia="zh-CN"/>
        </w:rPr>
        <w:t>物资存放场所。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ind w:firstLine="56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2.甲方安排专人验收乙方提供的采购物资，进行现场查验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产品的品种、型号、规格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质量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及数量。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ind w:firstLine="56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3.甲方按合同条款约定支付乙方采购费用。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五、 乙方责任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1.乙方严格按照合同要求提供甲方所需物资。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2.乙方必须保证所供物资的来源渠道合法合规，产品是全新的、未使用过的，且完全满足合同要求，对物资质量及有保质期的物资（验收之日）承担全部责任。</w:t>
      </w:r>
    </w:p>
    <w:p>
      <w:pPr>
        <w:pStyle w:val="16"/>
        <w:widowControl/>
        <w:shd w:val="clear" w:color="auto" w:fill="FFFFFF"/>
        <w:spacing w:beforeAutospacing="0" w:afterAutospacing="0"/>
        <w:ind w:firstLine="672" w:firstLineChars="2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乙方严格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执行国家、地方颁发的质量标准和行业标准，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按甲方要求将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采购物资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送到指定交货地点，验收合格后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双方签字确认。</w:t>
      </w:r>
    </w:p>
    <w:p>
      <w:pPr>
        <w:pStyle w:val="16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特殊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物资，必须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附出厂检验合格证书、国家行业质量认证等</w:t>
      </w:r>
      <w:r>
        <w:rPr>
          <w:rFonts w:hint="eastAsia" w:ascii="仿宋" w:hAnsi="仿宋" w:eastAsia="仿宋" w:cs="仿宋"/>
          <w:color w:val="444444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 xml:space="preserve"> 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9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1.甲方不按时支付费用，乙方有权解除合同。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9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2.乙方不按规定和本合同约定履行职责、义务，造成甲方损失的，应当承担赔偿责任。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乙方所交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付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产品品种、型号、规格、质量不符合合同规定的，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乙方承担全部责任；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如果甲方同意利用，应当按质论价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.乙方逾期交货的，应比照中国人民银行有关延期付款的规定，按逾期交货部分货款计算，向甲方偿付逾期交货的违约金，并承担甲方因此所受的损失费用。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 xml:space="preserve"> 不可抗力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ind w:firstLine="64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甲乙双方的任何一方由于不可抗力的原因不能履行合同时，应及时向对方通报不能履行或不能完全履行的理由，在取得有关主管机关证明以后，允许延期履行、部分履行或者不履行合同，并根据情况可部分或全部免予承担违约责任。</w:t>
      </w:r>
    </w:p>
    <w:p>
      <w:pPr>
        <w:pStyle w:val="16"/>
        <w:keepNext w:val="0"/>
        <w:keepLines w:val="0"/>
        <w:widowControl/>
        <w:suppressLineNumbers w:val="0"/>
        <w:spacing w:line="18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争议解决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合同执行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中，发生争议和纠纷，签约双方协商不成，均可向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甲方所在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人民法院提出诉讼。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1.本协议未尽事宜，由双方协商解决可签定补充协议。补充协议与本协议有同等效力。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2.本协议</w:t>
      </w:r>
      <w:r>
        <w:rPr>
          <w:rFonts w:hint="eastAsia" w:ascii="仿宋" w:hAnsi="仿宋" w:eastAsia="仿宋" w:cs="仿宋"/>
          <w:sz w:val="32"/>
          <w:szCs w:val="32"/>
          <w:u w:val="none"/>
        </w:rPr>
        <w:t>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u w:val="none"/>
        </w:rPr>
        <w:t>份</w:t>
      </w:r>
      <w:r>
        <w:rPr>
          <w:rFonts w:hint="eastAsia" w:ascii="仿宋" w:hAnsi="仿宋" w:eastAsia="仿宋" w:cs="仿宋"/>
          <w:sz w:val="32"/>
          <w:szCs w:val="32"/>
        </w:rPr>
        <w:t>，甲方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三份</w:t>
      </w:r>
      <w:r>
        <w:rPr>
          <w:rFonts w:hint="eastAsia" w:ascii="仿宋" w:hAnsi="仿宋" w:eastAsia="仿宋" w:cs="仿宋"/>
          <w:sz w:val="32"/>
          <w:szCs w:val="32"/>
        </w:rPr>
        <w:t>，乙方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single"/>
        </w:rPr>
        <w:t>份</w:t>
      </w:r>
      <w:r>
        <w:rPr>
          <w:rFonts w:hint="eastAsia" w:ascii="仿宋" w:hAnsi="仿宋" w:eastAsia="仿宋" w:cs="仿宋"/>
          <w:sz w:val="32"/>
          <w:szCs w:val="32"/>
        </w:rPr>
        <w:t>，协议自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>签订之日</w:t>
      </w:r>
      <w:r>
        <w:rPr>
          <w:rFonts w:hint="eastAsia" w:ascii="仿宋" w:hAnsi="仿宋" w:eastAsia="仿宋" w:cs="仿宋"/>
          <w:sz w:val="32"/>
          <w:szCs w:val="32"/>
        </w:rPr>
        <w:t>起生效。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甲  方：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>公章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）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乙  方：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>公章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法定代表人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法定代表人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委托代理人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委托代理人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开户银行：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开户银行：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签约日期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日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签约日期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</w:t>
      </w:r>
    </w:p>
    <w:p>
      <w:pPr>
        <w:pStyle w:val="5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after="0" w:line="400" w:lineRule="exact"/>
        <w:ind w:left="420" w:leftChars="0" w:right="0" w:righ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after="0" w:line="400" w:lineRule="exact"/>
        <w:ind w:left="420" w:leftChars="0" w:right="0" w:righ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第三、履约验收方案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Chars="0" w:right="0" w:right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一、项目概括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1、项目名称：府谷县城投物业服务项目保洁维修等常用物资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2、该项目计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划</w:t>
      </w: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2024年1月---2024年2月。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二、验收小组及成员：由公司领导牵头，项目部成立专门验收小组，共同验收。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三、计划验收时间：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每月末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验收程序：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供货方对保洁维修等常用物资供货情况汇报；验收小组查看保洁维修等常用物资的质量情况，阅审合格报告及标志；验收小组发表意见；形成验收报告。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五、验收内容及标准：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（一）验收内容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1、检查产品出厂合格证、质量保证书、各项性能检验报告、规格数量、包装情况。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2、商品型号是否正确。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3、主要配置是否符合招标文件要求。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4、商品有无其他质量问题。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（二）验收标准：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1、产品出厂合格证、质量保证书、各项性能检验报告、规格数量、包装情况符合要求；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2、商品型号正确。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3、主要配置符合招标文件要求。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4、商品无其他质量问题。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六、验收资料的完善归档。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第四、采购单位、采购单位地址、项目联系人及联系电话</w:t>
      </w:r>
    </w:p>
    <w:p>
      <w:pPr>
        <w:pStyle w:val="9"/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1.采购单位：府谷县城投物业服务有限公司</w:t>
      </w:r>
    </w:p>
    <w:p>
      <w:pPr>
        <w:pStyle w:val="9"/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2.采购单位地址：陕西省榆林市府谷县府谷新区富康路城投集团</w:t>
      </w:r>
    </w:p>
    <w:p>
      <w:pPr>
        <w:pStyle w:val="9"/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3.项目联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系人：曹峰   联系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电话：18292261987</w:t>
      </w:r>
    </w:p>
    <w:p>
      <w:pPr>
        <w:pStyle w:val="9"/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9"/>
        <w:spacing w:line="360" w:lineRule="auto"/>
        <w:ind w:left="0" w:leftChars="0" w:firstLine="0" w:firstLineChars="0"/>
        <w:jc w:val="righ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府谷县城投物业服务有限公司  </w:t>
      </w:r>
    </w:p>
    <w:p>
      <w:pPr>
        <w:pStyle w:val="9"/>
        <w:spacing w:line="360" w:lineRule="auto"/>
        <w:ind w:left="0" w:leftChars="0" w:firstLine="0" w:firstLineChars="0"/>
        <w:jc w:val="righ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2023年12月14日</w:t>
      </w:r>
    </w:p>
    <w:p>
      <w:pPr>
        <w:pStyle w:val="5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4BDE3"/>
    <w:multiLevelType w:val="singleLevel"/>
    <w:tmpl w:val="B6D4BDE3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9"/>
    <w:multiLevelType w:val="multilevel"/>
    <w:tmpl w:val="00000009"/>
    <w:lvl w:ilvl="0" w:tentative="0">
      <w:start w:val="1"/>
      <w:numFmt w:val="chineseCountingThousand"/>
      <w:suff w:val="nothing"/>
      <w:lvlText w:val="第%1部分"/>
      <w:lvlJc w:val="center"/>
      <w:pPr>
        <w:ind w:left="0" w:firstLine="288"/>
      </w:pPr>
      <w:rPr>
        <w:rFonts w:hint="eastAsia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%4、"/>
      <w:lvlJc w:val="left"/>
      <w:pPr>
        <w:ind w:left="-60" w:firstLine="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3096A367"/>
    <w:multiLevelType w:val="singleLevel"/>
    <w:tmpl w:val="3096A3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9F9F9CA"/>
    <w:multiLevelType w:val="singleLevel"/>
    <w:tmpl w:val="39F9F9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NjRkYjQ2ODM3ZTY5NzUwMmRiOWY0Y2VhNmMxZWEifQ=="/>
  </w:docVars>
  <w:rsids>
    <w:rsidRoot w:val="00000000"/>
    <w:rsid w:val="008F6EB2"/>
    <w:rsid w:val="0115360B"/>
    <w:rsid w:val="04293179"/>
    <w:rsid w:val="05375DFA"/>
    <w:rsid w:val="071443CF"/>
    <w:rsid w:val="07B56619"/>
    <w:rsid w:val="08C9007D"/>
    <w:rsid w:val="0BFC27A6"/>
    <w:rsid w:val="0F2904D1"/>
    <w:rsid w:val="0F8E1FC1"/>
    <w:rsid w:val="0FDF0942"/>
    <w:rsid w:val="16DD2713"/>
    <w:rsid w:val="18C450F0"/>
    <w:rsid w:val="194D289B"/>
    <w:rsid w:val="1A55661F"/>
    <w:rsid w:val="1E7F3F16"/>
    <w:rsid w:val="1E9F4DD2"/>
    <w:rsid w:val="1F4F741F"/>
    <w:rsid w:val="1F574BE7"/>
    <w:rsid w:val="22EB3FC4"/>
    <w:rsid w:val="22FD43FD"/>
    <w:rsid w:val="23F85FC3"/>
    <w:rsid w:val="284479BB"/>
    <w:rsid w:val="28C739D0"/>
    <w:rsid w:val="28ED1853"/>
    <w:rsid w:val="2A111BBA"/>
    <w:rsid w:val="2B230073"/>
    <w:rsid w:val="2B9F0E9C"/>
    <w:rsid w:val="2BD63444"/>
    <w:rsid w:val="376A088A"/>
    <w:rsid w:val="3C7050E2"/>
    <w:rsid w:val="3D536688"/>
    <w:rsid w:val="3D55050A"/>
    <w:rsid w:val="3D8A5D30"/>
    <w:rsid w:val="3EDC1306"/>
    <w:rsid w:val="3F3550EF"/>
    <w:rsid w:val="441650ED"/>
    <w:rsid w:val="4420735A"/>
    <w:rsid w:val="447212D7"/>
    <w:rsid w:val="449F7341"/>
    <w:rsid w:val="45CD0CC4"/>
    <w:rsid w:val="45F34E86"/>
    <w:rsid w:val="485A08ED"/>
    <w:rsid w:val="494476DB"/>
    <w:rsid w:val="4CC510D3"/>
    <w:rsid w:val="4CF11927"/>
    <w:rsid w:val="4E354B5B"/>
    <w:rsid w:val="504D21F2"/>
    <w:rsid w:val="50EA34BB"/>
    <w:rsid w:val="50F55127"/>
    <w:rsid w:val="53D93464"/>
    <w:rsid w:val="54CB518A"/>
    <w:rsid w:val="55A04AE5"/>
    <w:rsid w:val="56DA001B"/>
    <w:rsid w:val="57E90877"/>
    <w:rsid w:val="5810125B"/>
    <w:rsid w:val="58AB11C1"/>
    <w:rsid w:val="58CE187A"/>
    <w:rsid w:val="59330A45"/>
    <w:rsid w:val="5AE23BA6"/>
    <w:rsid w:val="5B07516E"/>
    <w:rsid w:val="5BF729F5"/>
    <w:rsid w:val="5C0C4088"/>
    <w:rsid w:val="5D423996"/>
    <w:rsid w:val="5D6C2E4C"/>
    <w:rsid w:val="5DFA5B56"/>
    <w:rsid w:val="5E412E22"/>
    <w:rsid w:val="5E77156B"/>
    <w:rsid w:val="629B4D3F"/>
    <w:rsid w:val="63F20007"/>
    <w:rsid w:val="65136487"/>
    <w:rsid w:val="654C1999"/>
    <w:rsid w:val="66A86398"/>
    <w:rsid w:val="68555008"/>
    <w:rsid w:val="69030DD9"/>
    <w:rsid w:val="696279DD"/>
    <w:rsid w:val="697119CE"/>
    <w:rsid w:val="6B7B3B2E"/>
    <w:rsid w:val="6BCF42BF"/>
    <w:rsid w:val="6C57189D"/>
    <w:rsid w:val="6D667C85"/>
    <w:rsid w:val="71A705F9"/>
    <w:rsid w:val="72B1108D"/>
    <w:rsid w:val="75150AF8"/>
    <w:rsid w:val="76067942"/>
    <w:rsid w:val="764869A5"/>
    <w:rsid w:val="764B4473"/>
    <w:rsid w:val="78DE6954"/>
    <w:rsid w:val="7A93407B"/>
    <w:rsid w:val="7C042CD4"/>
    <w:rsid w:val="7CBC6FAC"/>
    <w:rsid w:val="7D980D41"/>
    <w:rsid w:val="7DA177B1"/>
    <w:rsid w:val="7DF764EE"/>
    <w:rsid w:val="7EA5074E"/>
    <w:rsid w:val="7ECA3479"/>
    <w:rsid w:val="7F0D3AEF"/>
    <w:rsid w:val="7F9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3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line="376" w:lineRule="atLeast"/>
      <w:outlineLvl w:val="3"/>
    </w:pPr>
    <w:rPr>
      <w:rFonts w:ascii="Arial" w:hAnsi="Arial" w:eastAsia="黑体"/>
      <w:b/>
      <w:bCs/>
      <w:sz w:val="28"/>
      <w:szCs w:val="28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6060"/>
      </w:tabs>
      <w:spacing w:after="120" w:afterLines="0"/>
      <w:ind w:left="420" w:leftChars="200" w:firstLine="420" w:firstLineChars="200"/>
      <w:jc w:val="left"/>
    </w:pPr>
    <w:rPr>
      <w:rFonts w:ascii="Times New Roman" w:hAnsi="Times New Roman"/>
      <w:color w:val="auto"/>
      <w:kern w:val="2"/>
      <w:szCs w:val="22"/>
    </w:rPr>
  </w:style>
  <w:style w:type="paragraph" w:styleId="3">
    <w:name w:val="Body Text Indent"/>
    <w:basedOn w:val="1"/>
    <w:qFormat/>
    <w:uiPriority w:val="0"/>
    <w:pPr>
      <w:ind w:firstLine="480"/>
    </w:pPr>
    <w:rPr>
      <w:rFonts w:ascii="宋体" w:hAnsi="宋体"/>
    </w:rPr>
  </w:style>
  <w:style w:type="paragraph" w:styleId="4">
    <w:name w:val="Body Text First Indent"/>
    <w:basedOn w:val="5"/>
    <w:unhideWhenUsed/>
    <w:qFormat/>
    <w:uiPriority w:val="99"/>
    <w:pPr>
      <w:spacing w:line="360" w:lineRule="auto"/>
      <w:ind w:firstLine="309" w:firstLineChars="100"/>
      <w:outlineLvl w:val="0"/>
    </w:pPr>
    <w:rPr>
      <w:bCs/>
      <w:color w:val="000000"/>
      <w:kern w:val="28"/>
      <w:szCs w:val="21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rFonts w:eastAsia="Times New Roman"/>
    </w:rPr>
  </w:style>
  <w:style w:type="paragraph" w:styleId="9">
    <w:name w:val="Normal Indent"/>
    <w:basedOn w:val="1"/>
    <w:qFormat/>
    <w:uiPriority w:val="99"/>
    <w:pPr>
      <w:ind w:firstLine="420" w:firstLineChars="200"/>
    </w:pPr>
  </w:style>
  <w:style w:type="paragraph" w:styleId="10">
    <w:name w:val="Plain Text"/>
    <w:basedOn w:val="1"/>
    <w:qFormat/>
    <w:uiPriority w:val="0"/>
    <w:rPr>
      <w:rFonts w:ascii="宋体" w:hAnsi="Courier New" w:cs="Times New Roman"/>
    </w:rPr>
  </w:style>
  <w:style w:type="paragraph" w:styleId="11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2"/>
    <w:basedOn w:val="1"/>
    <w:qFormat/>
    <w:uiPriority w:val="0"/>
    <w:pPr>
      <w:spacing w:after="120" w:afterLines="0" w:line="480" w:lineRule="auto"/>
    </w:pPr>
  </w:style>
  <w:style w:type="paragraph" w:styleId="1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sz w:val="24"/>
    </w:rPr>
  </w:style>
  <w:style w:type="table" w:styleId="18">
    <w:name w:val="Table Grid"/>
    <w:basedOn w:val="1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FollowedHyperlink"/>
    <w:basedOn w:val="19"/>
    <w:qFormat/>
    <w:uiPriority w:val="0"/>
    <w:rPr>
      <w:color w:val="333333"/>
      <w:u w:val="none"/>
    </w:rPr>
  </w:style>
  <w:style w:type="character" w:styleId="22">
    <w:name w:val="Emphasis"/>
    <w:basedOn w:val="19"/>
    <w:qFormat/>
    <w:uiPriority w:val="0"/>
  </w:style>
  <w:style w:type="character" w:styleId="23">
    <w:name w:val="HTML Definition"/>
    <w:basedOn w:val="19"/>
    <w:qFormat/>
    <w:uiPriority w:val="0"/>
    <w:rPr>
      <w:i/>
      <w:iCs/>
    </w:rPr>
  </w:style>
  <w:style w:type="character" w:styleId="24">
    <w:name w:val="Hyperlink"/>
    <w:basedOn w:val="19"/>
    <w:qFormat/>
    <w:uiPriority w:val="0"/>
    <w:rPr>
      <w:color w:val="333333"/>
      <w:u w:val="none"/>
    </w:rPr>
  </w:style>
  <w:style w:type="character" w:styleId="25">
    <w:name w:val="HTML Code"/>
    <w:basedOn w:val="1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26">
    <w:name w:val="HTML Keyboard"/>
    <w:basedOn w:val="19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27">
    <w:name w:val="HTML Sample"/>
    <w:basedOn w:val="19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8">
    <w:name w:val="style4"/>
    <w:basedOn w:val="1"/>
    <w:next w:val="29"/>
    <w:qFormat/>
    <w:uiPriority w:val="0"/>
    <w:pPr>
      <w:widowControl/>
      <w:spacing w:before="280" w:after="280"/>
    </w:pPr>
    <w:rPr>
      <w:rFonts w:ascii="宋体" w:eastAsia="宋体"/>
      <w:sz w:val="18"/>
    </w:rPr>
  </w:style>
  <w:style w:type="paragraph" w:customStyle="1" w:styleId="29">
    <w:name w:val="2"/>
    <w:next w:val="1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30">
    <w:name w:val="正文缩进1"/>
    <w:basedOn w:val="1"/>
    <w:qFormat/>
    <w:uiPriority w:val="0"/>
    <w:pPr>
      <w:ind w:firstLine="420" w:firstLineChars="200"/>
    </w:pPr>
  </w:style>
  <w:style w:type="character" w:customStyle="1" w:styleId="31">
    <w:name w:val="标题 1 字符"/>
    <w:link w:val="6"/>
    <w:qFormat/>
    <w:uiPriority w:val="0"/>
    <w:rPr>
      <w:b/>
      <w:bCs/>
      <w:kern w:val="44"/>
      <w:sz w:val="44"/>
      <w:szCs w:val="44"/>
    </w:rPr>
  </w:style>
  <w:style w:type="character" w:customStyle="1" w:styleId="32">
    <w:name w:val="hover3"/>
    <w:basedOn w:val="19"/>
    <w:qFormat/>
    <w:uiPriority w:val="0"/>
    <w:rPr>
      <w:shd w:val="clear" w:fill="EEEEEE"/>
    </w:rPr>
  </w:style>
  <w:style w:type="character" w:customStyle="1" w:styleId="33">
    <w:name w:val="button"/>
    <w:basedOn w:val="19"/>
    <w:qFormat/>
    <w:uiPriority w:val="0"/>
  </w:style>
  <w:style w:type="character" w:customStyle="1" w:styleId="34">
    <w:name w:val="hour_pm"/>
    <w:basedOn w:val="19"/>
    <w:qFormat/>
    <w:uiPriority w:val="0"/>
  </w:style>
  <w:style w:type="character" w:customStyle="1" w:styleId="35">
    <w:name w:val="old"/>
    <w:basedOn w:val="19"/>
    <w:qFormat/>
    <w:uiPriority w:val="0"/>
    <w:rPr>
      <w:color w:val="999999"/>
    </w:rPr>
  </w:style>
  <w:style w:type="character" w:customStyle="1" w:styleId="36">
    <w:name w:val="glyphicon4"/>
    <w:basedOn w:val="19"/>
    <w:qFormat/>
    <w:uiPriority w:val="0"/>
  </w:style>
  <w:style w:type="character" w:customStyle="1" w:styleId="37">
    <w:name w:val="hour_am"/>
    <w:basedOn w:val="19"/>
    <w:qFormat/>
    <w:uiPriority w:val="0"/>
  </w:style>
  <w:style w:type="character" w:customStyle="1" w:styleId="38">
    <w:name w:val="tmpztreemove_arrow"/>
    <w:basedOn w:val="19"/>
    <w:qFormat/>
    <w:uiPriority w:val="0"/>
    <w:rPr>
      <w:shd w:val="clear" w:fill="FFFFFF"/>
    </w:rPr>
  </w:style>
  <w:style w:type="character" w:customStyle="1" w:styleId="39">
    <w:name w:val="indent"/>
    <w:basedOn w:val="19"/>
    <w:qFormat/>
    <w:uiPriority w:val="0"/>
  </w:style>
  <w:style w:type="paragraph" w:customStyle="1" w:styleId="40">
    <w:name w:val="p0"/>
    <w:basedOn w:val="1"/>
    <w:qFormat/>
    <w:uiPriority w:val="0"/>
    <w:pPr>
      <w:widowControl/>
      <w:spacing w:line="240" w:lineRule="auto"/>
    </w:pPr>
    <w:rPr>
      <w:kern w:val="0"/>
      <w:szCs w:val="21"/>
    </w:rPr>
  </w:style>
  <w:style w:type="character" w:customStyle="1" w:styleId="41">
    <w:name w:val="font6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2">
    <w:name w:val="font31"/>
    <w:basedOn w:val="1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43">
    <w:name w:val="font21"/>
    <w:basedOn w:val="1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44">
    <w:name w:val="font1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5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41"/>
    <w:basedOn w:val="1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47">
    <w:name w:val="font01"/>
    <w:basedOn w:val="1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8688</Words>
  <Characters>11335</Characters>
  <Lines>0</Lines>
  <Paragraphs>0</Paragraphs>
  <TotalTime>0</TotalTime>
  <ScaleCrop>false</ScaleCrop>
  <LinksUpToDate>false</LinksUpToDate>
  <CharactersWithSpaces>11694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暖暖</cp:lastModifiedBy>
  <cp:lastPrinted>2021-09-21T07:47:00Z</cp:lastPrinted>
  <dcterms:modified xsi:type="dcterms:W3CDTF">2023-12-18T03:17:49Z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2A726A3E9DA147A483660F894B24AEA9_13</vt:lpwstr>
  </property>
</Properties>
</file>