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FGSXHX-2023-002</w:t>
      </w: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2"/>
        <w:ind w:left="0" w:leftChars="0" w:firstLine="0" w:firstLineChars="0"/>
        <w:rPr>
          <w:rFonts w:hint="eastAsia" w:ascii="宋体" w:hAnsi="宋体" w:eastAsia="宋体" w:cs="宋体"/>
          <w:b/>
          <w:bCs w:val="0"/>
          <w:color w:val="auto"/>
          <w:sz w:val="56"/>
          <w:szCs w:val="96"/>
          <w:lang w:val="en-US" w:eastAsia="zh-CN"/>
        </w:rPr>
      </w:pPr>
      <w:r>
        <w:rPr>
          <w:rFonts w:hint="eastAsia" w:ascii="宋体" w:hAnsi="宋体" w:eastAsia="宋体" w:cs="宋体"/>
          <w:b/>
          <w:bCs w:val="0"/>
          <w:color w:val="auto"/>
          <w:sz w:val="56"/>
          <w:szCs w:val="96"/>
          <w:lang w:val="en-US" w:eastAsia="zh-CN"/>
        </w:rPr>
        <w:t xml:space="preserve">府谷县孤山镇集镇供水维修改造工程 </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人：府谷县孤山镇人民政府</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采购代理机构：陕西和谐招标造价咨询有限公司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2</w:t>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7</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1"/>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1"/>
        <w:tabs>
          <w:tab w:val="right" w:leader="dot" w:pos="9070"/>
          <w:tab w:val="clear" w:pos="8296"/>
        </w:tabs>
        <w:spacing w:line="480" w:lineRule="auto"/>
        <w:jc w:val="center"/>
        <w:rPr>
          <w:rFonts w:hint="eastAsia" w:hAnsi="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w:t>
      </w:r>
    </w:p>
    <w:p>
      <w:pPr>
        <w:pStyle w:val="4"/>
        <w:spacing w:line="480" w:lineRule="exact"/>
        <w:ind w:firstLine="843" w:firstLineChars="300"/>
        <w:jc w:val="both"/>
        <w:rPr>
          <w:rFonts w:hint="default" w:ascii="宋体" w:hAnsi="宋体" w:eastAsia="宋体" w:cs="宋体"/>
          <w:b/>
          <w:bCs/>
          <w:color w:val="auto"/>
          <w:highlight w:val="none"/>
          <w:lang w:val="en-US" w:eastAsia="zh-CN"/>
        </w:rPr>
      </w:pPr>
      <w:r>
        <w:rPr>
          <w:rFonts w:hint="eastAsia" w:ascii="宋体" w:hAnsi="宋体" w:eastAsia="宋体" w:cs="宋体"/>
          <w:b/>
          <w:bCs/>
          <w:color w:val="auto"/>
          <w:sz w:val="28"/>
          <w:szCs w:val="28"/>
          <w:highlight w:val="none"/>
        </w:rPr>
        <w:t>第四章 响应文件的递交</w:t>
      </w:r>
      <w:r>
        <w:rPr>
          <w:rFonts w:hint="eastAsia" w:ascii="宋体" w:hAnsi="宋体" w:cs="宋体"/>
          <w:b/>
          <w:bCs/>
          <w:color w:val="auto"/>
          <w:sz w:val="28"/>
          <w:szCs w:val="28"/>
          <w:highlight w:val="none"/>
          <w:lang w:val="en-US" w:eastAsia="zh-CN"/>
        </w:rPr>
        <w:t>....................................16</w:t>
      </w:r>
    </w:p>
    <w:p>
      <w:pPr>
        <w:rPr>
          <w:rFonts w:hint="eastAsia"/>
          <w:lang w:val="en-US" w:eastAsia="zh-CN"/>
        </w:rPr>
      </w:pPr>
    </w:p>
    <w:p>
      <w:pPr>
        <w:pStyle w:val="21"/>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5</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bidi w:val="0"/>
        <w:jc w:val="center"/>
        <w:rPr>
          <w:rFonts w:hint="eastAsia"/>
        </w:rPr>
      </w:pPr>
      <w:bookmarkStart w:id="1" w:name="_Toc3948"/>
      <w:bookmarkStart w:id="2" w:name="_Toc371"/>
      <w:bookmarkStart w:id="3" w:name="_Toc445306493"/>
      <w:bookmarkStart w:id="4" w:name="_Toc424636365"/>
      <w:r>
        <w:rPr>
          <w:rFonts w:hint="eastAsia"/>
        </w:rPr>
        <w:t>府谷县孤山镇集镇供水维修改造工程竞争性谈判公告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333333"/>
          <w:spacing w:val="0"/>
          <w:sz w:val="24"/>
          <w:szCs w:val="24"/>
          <w:shd w:val="clear" w:fill="FFFFFF"/>
          <w:vertAlign w:val="baseline"/>
        </w:rPr>
        <w:t>府谷县孤山镇集镇供水维修改造工程采购项目的潜在供应商应在登录全国公共资源交易中心平台（陕西省）使用CA锁报名后自行下载获取采购文件，并于</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22</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w:t>
      </w:r>
      <w:r>
        <w:rPr>
          <w:rFonts w:hint="eastAsia" w:ascii="宋体" w:hAnsi="宋体" w:eastAsia="宋体" w:cs="宋体"/>
          <w:i w:val="0"/>
          <w:iCs w:val="0"/>
          <w:caps w:val="0"/>
          <w:color w:val="auto"/>
          <w:spacing w:val="0"/>
          <w:sz w:val="24"/>
          <w:szCs w:val="24"/>
          <w:shd w:val="clear" w:fill="FFFFFF"/>
          <w:vertAlign w:val="baseline"/>
        </w:rPr>
        <w:t>时30分（北京时间）前提交响应文件。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rPr>
      </w:pPr>
      <w:r>
        <w:rPr>
          <w:rStyle w:val="28"/>
          <w:rFonts w:hint="eastAsia" w:ascii="宋体" w:hAnsi="宋体" w:eastAsia="宋体" w:cs="宋体"/>
          <w:b/>
          <w:bCs/>
          <w:i w:val="0"/>
          <w:iCs w:val="0"/>
          <w:caps w:val="0"/>
          <w:color w:val="auto"/>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项目编号：FGSXHX-2023-002</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项目名称：府谷县孤山镇集镇供水维修改造工程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预算金额：2822500.00元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府谷县孤山镇集镇供水维修改造工程 </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2822500.00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2822500.00</w:t>
      </w:r>
      <w:r>
        <w:rPr>
          <w:rFonts w:hint="eastAsia" w:ascii="宋体" w:hAnsi="宋体" w:eastAsia="宋体" w:cs="宋体"/>
          <w:i w:val="0"/>
          <w:iCs w:val="0"/>
          <w:caps w:val="0"/>
          <w:color w:val="333333"/>
          <w:spacing w:val="0"/>
          <w:sz w:val="24"/>
          <w:szCs w:val="24"/>
          <w:shd w:val="clear" w:fill="FFFFFF"/>
          <w:vertAlign w:val="baseline"/>
        </w:rPr>
        <w:t>元</w:t>
      </w:r>
    </w:p>
    <w:tbl>
      <w:tblPr>
        <w:tblStyle w:val="26"/>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eastAsia="zh-CN"/>
              </w:rPr>
            </w:pPr>
            <w:r>
              <w:rPr>
                <w:rFonts w:hint="eastAsia" w:hAnsi="宋体" w:cs="宋体"/>
                <w:sz w:val="24"/>
                <w:szCs w:val="24"/>
                <w:lang w:val="en-US" w:eastAsia="zh-CN"/>
              </w:rPr>
              <w:t>其他水利工程施工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 xml:space="preserve">府谷县孤山镇集镇供水维修改造工程 </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2822500.00</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2822500.00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i w:val="0"/>
          <w:iCs w:val="0"/>
          <w:caps w:val="0"/>
          <w:color w:val="333333"/>
          <w:spacing w:val="0"/>
          <w:sz w:val="24"/>
          <w:szCs w:val="24"/>
          <w:shd w:val="clear" w:fill="FFFFFF"/>
          <w:vertAlign w:val="baseline"/>
          <w:lang w:val="en-US" w:eastAsia="zh-CN"/>
        </w:rPr>
        <w:t>60</w:t>
      </w:r>
      <w:r>
        <w:rPr>
          <w:rFonts w:hint="eastAsia" w:ascii="宋体" w:hAnsi="宋体" w:eastAsia="宋体" w:cs="宋体"/>
          <w:i w:val="0"/>
          <w:iCs w:val="0"/>
          <w:caps w:val="0"/>
          <w:color w:val="333333"/>
          <w:spacing w:val="0"/>
          <w:sz w:val="24"/>
          <w:szCs w:val="24"/>
          <w:shd w:val="clear" w:fill="FFFFFF"/>
          <w:vertAlign w:val="baseline"/>
        </w:rPr>
        <w:t>日历天</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具体以签订合同时间为准</w:t>
      </w:r>
      <w:r>
        <w:rPr>
          <w:rFonts w:hint="eastAsia" w:cs="宋体"/>
          <w:i w:val="0"/>
          <w:iCs w:val="0"/>
          <w:caps w:val="0"/>
          <w:color w:val="333333"/>
          <w:spacing w:val="0"/>
          <w:sz w:val="24"/>
          <w:szCs w:val="24"/>
          <w:shd w:val="clear" w:fill="FFFFFF"/>
          <w:vertAlign w:val="baseline"/>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府谷县孤山镇集镇供水维修改造工程 </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w:t>
      </w: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府谷县孤山镇集镇供水维修改造工程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2、投标供应商同时具有</w:t>
      </w:r>
      <w:r>
        <w:rPr>
          <w:rFonts w:hint="eastAsia" w:cs="宋体"/>
          <w:i w:val="0"/>
          <w:iCs w:val="0"/>
          <w:caps w:val="0"/>
          <w:color w:val="333333"/>
          <w:spacing w:val="0"/>
          <w:sz w:val="24"/>
          <w:szCs w:val="24"/>
          <w:shd w:val="clear" w:fill="FFFFFF"/>
          <w:vertAlign w:val="baseline"/>
          <w:lang w:val="en-US" w:eastAsia="zh-CN"/>
        </w:rPr>
        <w:t>水利水电</w:t>
      </w:r>
      <w:r>
        <w:rPr>
          <w:rFonts w:hint="eastAsia" w:ascii="宋体" w:hAnsi="宋体" w:eastAsia="宋体" w:cs="宋体"/>
          <w:i w:val="0"/>
          <w:iCs w:val="0"/>
          <w:caps w:val="0"/>
          <w:color w:val="333333"/>
          <w:spacing w:val="0"/>
          <w:sz w:val="24"/>
          <w:szCs w:val="24"/>
          <w:shd w:val="clear" w:fill="FFFFFF"/>
          <w:vertAlign w:val="baseline"/>
        </w:rPr>
        <w:t>工程</w:t>
      </w:r>
      <w:r>
        <w:rPr>
          <w:rFonts w:hint="eastAsia" w:cs="宋体"/>
          <w:i w:val="0"/>
          <w:iCs w:val="0"/>
          <w:caps w:val="0"/>
          <w:color w:val="333333"/>
          <w:spacing w:val="0"/>
          <w:sz w:val="24"/>
          <w:szCs w:val="24"/>
          <w:shd w:val="clear" w:fill="FFFFFF"/>
          <w:vertAlign w:val="baseline"/>
          <w:lang w:val="en-US" w:eastAsia="zh-CN"/>
        </w:rPr>
        <w:t>或市政公用工程施工总承包三</w:t>
      </w:r>
      <w:r>
        <w:rPr>
          <w:rFonts w:hint="eastAsia" w:ascii="宋体" w:hAnsi="宋体" w:eastAsia="宋体" w:cs="宋体"/>
          <w:i w:val="0"/>
          <w:iCs w:val="0"/>
          <w:caps w:val="0"/>
          <w:color w:val="333333"/>
          <w:spacing w:val="0"/>
          <w:sz w:val="24"/>
          <w:szCs w:val="24"/>
          <w:shd w:val="clear" w:fill="FFFFFF"/>
          <w:vertAlign w:val="baseline"/>
        </w:rPr>
        <w:t>级及以上资质的独立企业法人，具备有效的安全生产许可证；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val="en-US" w:eastAsia="zh-CN"/>
        </w:rPr>
        <w:t>水利水电</w:t>
      </w:r>
      <w:r>
        <w:rPr>
          <w:rFonts w:hint="eastAsia" w:ascii="宋体" w:hAnsi="宋体" w:eastAsia="宋体" w:cs="宋体"/>
          <w:i w:val="0"/>
          <w:iCs w:val="0"/>
          <w:caps w:val="0"/>
          <w:color w:val="333333"/>
          <w:spacing w:val="0"/>
          <w:sz w:val="24"/>
          <w:szCs w:val="24"/>
          <w:shd w:val="clear" w:fill="FFFFFF"/>
          <w:vertAlign w:val="baseline"/>
        </w:rPr>
        <w:t>工程</w:t>
      </w:r>
      <w:r>
        <w:rPr>
          <w:rFonts w:hint="eastAsia" w:cs="宋体"/>
          <w:i w:val="0"/>
          <w:iCs w:val="0"/>
          <w:caps w:val="0"/>
          <w:color w:val="333333"/>
          <w:spacing w:val="0"/>
          <w:sz w:val="24"/>
          <w:szCs w:val="24"/>
          <w:shd w:val="clear" w:fill="FFFFFF"/>
          <w:vertAlign w:val="baseline"/>
          <w:lang w:val="en-US" w:eastAsia="zh-CN"/>
        </w:rPr>
        <w:t>或市政公用工程</w:t>
      </w:r>
      <w:r>
        <w:rPr>
          <w:rFonts w:hint="eastAsia" w:ascii="宋体" w:hAnsi="宋体" w:eastAsia="宋体" w:cs="宋体"/>
          <w:i w:val="0"/>
          <w:iCs w:val="0"/>
          <w:caps w:val="0"/>
          <w:color w:val="333333"/>
          <w:spacing w:val="0"/>
          <w:sz w:val="24"/>
          <w:szCs w:val="24"/>
          <w:shd w:val="clear" w:fill="FFFFFF"/>
          <w:vertAlign w:val="baseline"/>
        </w:rPr>
        <w:t>专业</w:t>
      </w:r>
      <w:r>
        <w:rPr>
          <w:rFonts w:hint="eastAsia" w:ascii="宋体" w:hAnsi="宋体" w:eastAsia="宋体" w:cs="宋体"/>
          <w:i w:val="0"/>
          <w:iCs w:val="0"/>
          <w:caps w:val="0"/>
          <w:color w:val="333333"/>
          <w:spacing w:val="0"/>
          <w:sz w:val="24"/>
          <w:szCs w:val="24"/>
          <w:shd w:val="clear" w:fill="FFFFFF"/>
          <w:vertAlign w:val="baseline"/>
          <w:lang w:val="en-US" w:eastAsia="zh-CN"/>
        </w:rPr>
        <w:t>二</w:t>
      </w:r>
      <w:r>
        <w:rPr>
          <w:rFonts w:hint="eastAsia" w:ascii="宋体" w:hAnsi="宋体" w:eastAsia="宋体" w:cs="宋体"/>
          <w:i w:val="0"/>
          <w:iCs w:val="0"/>
          <w:caps w:val="0"/>
          <w:color w:val="333333"/>
          <w:spacing w:val="0"/>
          <w:sz w:val="24"/>
          <w:szCs w:val="24"/>
          <w:shd w:val="clear" w:fill="FFFFFF"/>
          <w:vertAlign w:val="baseline"/>
        </w:rPr>
        <w:t>级</w:t>
      </w:r>
      <w:r>
        <w:rPr>
          <w:rFonts w:hint="eastAsia" w:cs="宋体"/>
          <w:i w:val="0"/>
          <w:iCs w:val="0"/>
          <w:caps w:val="0"/>
          <w:color w:val="333333"/>
          <w:spacing w:val="0"/>
          <w:sz w:val="24"/>
          <w:szCs w:val="24"/>
          <w:shd w:val="clear" w:fill="FFFFFF"/>
          <w:vertAlign w:val="baseline"/>
          <w:lang w:val="en-US" w:eastAsia="zh-CN"/>
        </w:rPr>
        <w:t>及其</w:t>
      </w:r>
      <w:r>
        <w:rPr>
          <w:rFonts w:hint="eastAsia" w:ascii="宋体" w:hAnsi="宋体" w:eastAsia="宋体" w:cs="宋体"/>
          <w:i w:val="0"/>
          <w:iCs w:val="0"/>
          <w:caps w:val="0"/>
          <w:color w:val="333333"/>
          <w:spacing w:val="0"/>
          <w:sz w:val="24"/>
          <w:szCs w:val="24"/>
          <w:shd w:val="clear" w:fill="FFFFFF"/>
          <w:vertAlign w:val="baseline"/>
        </w:rPr>
        <w:t>以上注册建造师</w:t>
      </w:r>
      <w:r>
        <w:rPr>
          <w:rFonts w:hint="eastAsia" w:cs="宋体"/>
          <w:i w:val="0"/>
          <w:iCs w:val="0"/>
          <w:caps w:val="0"/>
          <w:color w:val="333333"/>
          <w:spacing w:val="0"/>
          <w:sz w:val="24"/>
          <w:szCs w:val="24"/>
          <w:shd w:val="clear" w:fill="FFFFFF"/>
          <w:vertAlign w:val="baseline"/>
          <w:lang w:val="en-US" w:eastAsia="zh-CN"/>
        </w:rPr>
        <w:t>注册</w:t>
      </w:r>
      <w:r>
        <w:rPr>
          <w:rFonts w:hint="eastAsia" w:ascii="宋体" w:hAnsi="宋体" w:eastAsia="宋体" w:cs="宋体"/>
          <w:i w:val="0"/>
          <w:iCs w:val="0"/>
          <w:caps w:val="0"/>
          <w:color w:val="333333"/>
          <w:spacing w:val="0"/>
          <w:sz w:val="24"/>
          <w:szCs w:val="24"/>
          <w:shd w:val="clear" w:fill="FFFFFF"/>
          <w:vertAlign w:val="baseline"/>
        </w:rPr>
        <w:t>证书</w:t>
      </w:r>
      <w:r>
        <w:rPr>
          <w:rFonts w:hint="eastAsia" w:cs="宋体"/>
          <w:i w:val="0"/>
          <w:iCs w:val="0"/>
          <w:caps w:val="0"/>
          <w:color w:val="333333"/>
          <w:spacing w:val="0"/>
          <w:sz w:val="24"/>
          <w:szCs w:val="24"/>
          <w:shd w:val="clear" w:fill="FFFFFF"/>
          <w:vertAlign w:val="baseline"/>
          <w:lang w:val="en-US" w:eastAsia="zh-CN"/>
        </w:rPr>
        <w:t>和</w:t>
      </w:r>
      <w:r>
        <w:rPr>
          <w:rFonts w:hint="eastAsia" w:ascii="宋体" w:hAnsi="宋体" w:eastAsia="宋体" w:cs="宋体"/>
          <w:i w:val="0"/>
          <w:iCs w:val="0"/>
          <w:caps w:val="0"/>
          <w:color w:val="333333"/>
          <w:spacing w:val="0"/>
          <w:sz w:val="24"/>
          <w:szCs w:val="24"/>
          <w:shd w:val="clear" w:fill="FFFFFF"/>
          <w:vertAlign w:val="baseline"/>
        </w:rPr>
        <w:t>有效的安全生产考核合格证书</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建安B证或水安B证</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2022年6月至今已</w:t>
      </w:r>
      <w:r>
        <w:rPr>
          <w:rFonts w:hint="eastAsia" w:ascii="宋体" w:hAnsi="宋体" w:eastAsia="宋体" w:cs="宋体"/>
          <w:i w:val="0"/>
          <w:iCs w:val="0"/>
          <w:caps w:val="0"/>
          <w:color w:val="333333"/>
          <w:spacing w:val="0"/>
          <w:sz w:val="24"/>
          <w:szCs w:val="24"/>
          <w:shd w:val="clear" w:fill="FFFFFF"/>
          <w:vertAlign w:val="baseline"/>
        </w:rPr>
        <w:t>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投标人信用承诺书、投标人委托代理人员信用承诺书及在“信用中国（陕西榆林）”网站上传附件后的网页截图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ascii="宋体" w:hAnsi="宋体" w:cs="宋体"/>
          <w:i w:val="0"/>
          <w:iCs w:val="0"/>
          <w:caps w:val="0"/>
          <w:color w:val="333333"/>
          <w:spacing w:val="0"/>
          <w:kern w:val="0"/>
          <w:sz w:val="24"/>
          <w:szCs w:val="24"/>
          <w:shd w:val="clear" w:fill="FFFFFF"/>
          <w:vertAlign w:val="baseline"/>
          <w:lang w:val="en-US" w:eastAsia="zh-CN" w:bidi="ar-SA"/>
        </w:rPr>
        <w:t>0</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ind w:left="476" w:leftChars="140" w:firstLine="0" w:firstLineChars="0"/>
        <w:rPr>
          <w:rFonts w:hint="eastAsia" w:ascii="宋体" w:hAnsi="宋体" w:cs="宋体"/>
          <w:b w:val="0"/>
          <w:bCs/>
          <w:color w:val="auto"/>
          <w:kern w:val="2"/>
          <w:sz w:val="24"/>
          <w:szCs w:val="24"/>
          <w:lang w:val="en-US" w:eastAsia="zh-CN" w:bidi="ar-SA"/>
        </w:rPr>
      </w:pPr>
      <w:r>
        <w:rPr>
          <w:rFonts w:hint="eastAsia" w:ascii="宋体" w:hAnsi="宋体" w:cs="宋体"/>
          <w:i w:val="0"/>
          <w:iCs w:val="0"/>
          <w:caps w:val="0"/>
          <w:color w:val="333333"/>
          <w:spacing w:val="0"/>
          <w:kern w:val="0"/>
          <w:sz w:val="24"/>
          <w:szCs w:val="24"/>
          <w:shd w:val="clear" w:fill="FFFFFF"/>
          <w:vertAlign w:val="baseline"/>
          <w:lang w:val="en-US" w:eastAsia="zh-CN" w:bidi="ar-SA"/>
        </w:rPr>
        <w:t>11、</w:t>
      </w:r>
      <w:r>
        <w:rPr>
          <w:rFonts w:hint="eastAsia" w:ascii="宋体" w:hAnsi="宋体" w:eastAsia="宋体" w:cs="宋体"/>
          <w:color w:val="auto"/>
          <w:sz w:val="24"/>
          <w:szCs w:val="24"/>
          <w:lang w:val="en-US" w:eastAsia="zh-CN"/>
        </w:rPr>
        <w:t>提供有效的</w:t>
      </w:r>
      <w:r>
        <w:rPr>
          <w:rFonts w:hint="eastAsia" w:ascii="宋体" w:hAnsi="宋体" w:eastAsia="宋体" w:cs="宋体"/>
          <w:b w:val="0"/>
          <w:bCs/>
          <w:color w:val="auto"/>
          <w:kern w:val="2"/>
          <w:sz w:val="24"/>
          <w:szCs w:val="24"/>
          <w:lang w:val="en-US" w:eastAsia="zh-CN" w:bidi="ar-SA"/>
        </w:rPr>
        <w:t>开户许可证或银行出具的基本账户存款信息</w:t>
      </w:r>
      <w:r>
        <w:rPr>
          <w:rFonts w:hint="eastAsia" w:ascii="宋体" w:hAnsi="宋体" w:cs="宋体"/>
          <w:b w:val="0"/>
          <w:bCs/>
          <w:color w:val="auto"/>
          <w:kern w:val="2"/>
          <w:sz w:val="24"/>
          <w:szCs w:val="24"/>
          <w:lang w:val="en-US" w:eastAsia="zh-CN" w:bidi="ar-SA"/>
        </w:rPr>
        <w:t>；</w:t>
      </w:r>
    </w:p>
    <w:p>
      <w:pPr>
        <w:pStyle w:val="18"/>
        <w:spacing w:line="360" w:lineRule="auto"/>
        <w:ind w:left="476" w:leftChars="140" w:firstLine="0" w:firstLineChars="0"/>
        <w:rPr>
          <w:rFonts w:hint="default" w:ascii="宋体" w:hAnsi="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12、供应商需提供具有履行合同所必需的设备和专业技术能力的承诺函；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3</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时间：</w:t>
      </w:r>
      <w:r>
        <w:rPr>
          <w:rFonts w:hint="eastAsia" w:cs="宋体"/>
          <w:i w:val="0"/>
          <w:iCs w:val="0"/>
          <w:caps w:val="0"/>
          <w:color w:val="auto"/>
          <w:spacing w:val="0"/>
          <w:sz w:val="24"/>
          <w:szCs w:val="24"/>
          <w:shd w:val="clear" w:fill="FFFFFF"/>
          <w:vertAlign w:val="baseline"/>
          <w:lang w:val="en-US" w:eastAsia="zh-CN"/>
        </w:rPr>
        <w:t>2023年03月15日至2023年03月17日，每天上午08:00:00至12:00:00，下午14:30:00至17:30:00（北京时间,法定节假日除外）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途径：登录全国公共资源交易中心平台（陕西省）使用CA锁报名后自行下载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14</w:t>
      </w:r>
      <w:r>
        <w:rPr>
          <w:rFonts w:hint="eastAsia" w:ascii="宋体" w:hAnsi="宋体" w:eastAsia="宋体" w:cs="宋体"/>
          <w:i w:val="0"/>
          <w:iCs w:val="0"/>
          <w:caps w:val="0"/>
          <w:color w:val="auto"/>
          <w:spacing w:val="0"/>
          <w:sz w:val="24"/>
          <w:szCs w:val="24"/>
          <w:shd w:val="clear" w:fill="FFFFFF"/>
          <w:vertAlign w:val="baseline"/>
        </w:rPr>
        <w:t>时30分</w:t>
      </w:r>
      <w:r>
        <w:rPr>
          <w:rFonts w:hint="eastAsia" w:ascii="宋体" w:hAnsi="宋体" w:eastAsia="宋体" w:cs="宋体"/>
          <w:i w:val="0"/>
          <w:iCs w:val="0"/>
          <w:caps w:val="0"/>
          <w:color w:val="auto"/>
          <w:spacing w:val="0"/>
          <w:sz w:val="24"/>
          <w:szCs w:val="24"/>
          <w:shd w:val="clear" w:fill="FFFFFF"/>
          <w:vertAlign w:val="baseline"/>
          <w:lang w:eastAsia="zh-CN"/>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提交投标文件地点：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三忻路张家塔办公楼2019室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开标地点：陕西省榆林市府谷县</w:t>
      </w:r>
      <w:r>
        <w:rPr>
          <w:rFonts w:hint="eastAsia" w:cs="宋体"/>
          <w:i w:val="0"/>
          <w:iCs w:val="0"/>
          <w:caps w:val="0"/>
          <w:color w:val="auto"/>
          <w:spacing w:val="0"/>
          <w:sz w:val="24"/>
          <w:szCs w:val="24"/>
          <w:shd w:val="clear" w:fill="FFFFFF"/>
          <w:vertAlign w:val="baseline"/>
          <w:lang w:val="en-US" w:eastAsia="zh-CN"/>
        </w:rPr>
        <w:t>三忻路张家塔办公楼2019室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五、公告期限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六、其他补充事宜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2、线上报名与线下报名需同时进行，线上报名成功后请携带网上报名回执单、单位介绍信原件、经办人身份证原件、复印件及社保经办机构出具的</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01</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2023年02</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2023年3</w:t>
      </w:r>
      <w:r>
        <w:rPr>
          <w:rFonts w:hint="eastAsia" w:ascii="宋体" w:hAnsi="宋体" w:eastAsia="宋体" w:cs="宋体"/>
          <w:i w:val="0"/>
          <w:iCs w:val="0"/>
          <w:caps w:val="0"/>
          <w:color w:val="auto"/>
          <w:spacing w:val="0"/>
          <w:sz w:val="24"/>
          <w:szCs w:val="24"/>
          <w:shd w:val="clear" w:fill="FFFFFF"/>
          <w:vertAlign w:val="baseline"/>
        </w:rPr>
        <w:t>月份至少一个月的社保经办机构出</w:t>
      </w:r>
      <w:r>
        <w:rPr>
          <w:rFonts w:hint="eastAsia" w:ascii="宋体" w:hAnsi="宋体" w:eastAsia="宋体" w:cs="宋体"/>
          <w:i w:val="0"/>
          <w:iCs w:val="0"/>
          <w:caps w:val="0"/>
          <w:color w:val="333333"/>
          <w:spacing w:val="0"/>
          <w:sz w:val="24"/>
          <w:szCs w:val="24"/>
          <w:shd w:val="clear" w:fill="FFFFFF"/>
          <w:vertAlign w:val="baseline"/>
        </w:rPr>
        <w:t>具的本企业社保缴纳证明材料（五险一金其中一项即可，应可查询）复印件加盖公章到</w:t>
      </w:r>
      <w:r>
        <w:rPr>
          <w:rFonts w:hint="eastAsia" w:cs="宋体"/>
          <w:i w:val="0"/>
          <w:iCs w:val="0"/>
          <w:caps w:val="0"/>
          <w:color w:val="333333"/>
          <w:spacing w:val="0"/>
          <w:sz w:val="24"/>
          <w:szCs w:val="24"/>
          <w:shd w:val="clear" w:fill="FFFFFF"/>
          <w:vertAlign w:val="baseline"/>
          <w:lang w:eastAsia="zh-CN"/>
        </w:rPr>
        <w:t>陕西和谐招标造价咨询有限公司</w:t>
      </w:r>
      <w:r>
        <w:rPr>
          <w:rFonts w:hint="eastAsia" w:ascii="宋体" w:hAnsi="宋体" w:eastAsia="宋体" w:cs="宋体"/>
          <w:i w:val="0"/>
          <w:iCs w:val="0"/>
          <w:caps w:val="0"/>
          <w:color w:val="333333"/>
          <w:spacing w:val="0"/>
          <w:sz w:val="24"/>
          <w:szCs w:val="24"/>
          <w:shd w:val="clear" w:fill="FFFFFF"/>
          <w:vertAlign w:val="baseline"/>
        </w:rPr>
        <w:t>(陕西省榆林市府谷县三忻路张家塔办公楼2019室）进行线下报名，线上与线下报名信息须一致，否则视为报名无效。本工程所属行业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333333"/>
          <w:spacing w:val="0"/>
          <w:sz w:val="24"/>
          <w:szCs w:val="24"/>
          <w:shd w:val="clear" w:fill="FFFFFF"/>
          <w:vertAlign w:val="baseline"/>
          <w:lang w:eastAsia="zh-CN"/>
        </w:rPr>
        <w:t>建筑业</w:t>
      </w:r>
      <w:r>
        <w:rPr>
          <w:rFonts w:hint="eastAsia" w:ascii="宋体" w:hAnsi="宋体" w:eastAsia="宋体" w:cs="宋体"/>
          <w:i w:val="0"/>
          <w:iCs w:val="0"/>
          <w:caps w:val="0"/>
          <w:color w:val="auto"/>
          <w:spacing w:val="0"/>
          <w:sz w:val="24"/>
          <w:szCs w:val="24"/>
          <w:shd w:val="clear" w:fill="FFFFFF"/>
          <w:vertAlign w:val="baseline"/>
        </w:rPr>
        <w:t>，报名时间：202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日至202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17</w:t>
      </w:r>
      <w:r>
        <w:rPr>
          <w:rFonts w:hint="eastAsia" w:ascii="宋体" w:hAnsi="宋体" w:eastAsia="宋体" w:cs="宋体"/>
          <w:i w:val="0"/>
          <w:iCs w:val="0"/>
          <w:caps w:val="0"/>
          <w:color w:val="auto"/>
          <w:spacing w:val="0"/>
          <w:sz w:val="24"/>
          <w:szCs w:val="24"/>
          <w:shd w:val="clear" w:fill="FFFFFF"/>
          <w:vertAlign w:val="baseline"/>
        </w:rPr>
        <w:t>日上午0</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:00-12:00,下午1</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0-</w:t>
      </w:r>
      <w:r>
        <w:rPr>
          <w:rFonts w:hint="eastAsia" w:cs="宋体"/>
          <w:i w:val="0"/>
          <w:iCs w:val="0"/>
          <w:caps w:val="0"/>
          <w:color w:val="auto"/>
          <w:spacing w:val="0"/>
          <w:sz w:val="24"/>
          <w:szCs w:val="24"/>
          <w:shd w:val="clear" w:fill="FFFFFF"/>
          <w:vertAlign w:val="baseline"/>
          <w:lang w:val="en-US" w:eastAsia="zh-CN"/>
        </w:rPr>
        <w:t>17</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七、凡对本次采购提出询问，请按以下方式联系。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 xml:space="preserve">名称：府谷县孤山镇人民政府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地址：府谷县孤山镇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联系方式：15353385889</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名称：陕西和谐招标造价咨询有限公司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地址：陕西省榆林市府谷县三忻路张家塔办公楼2019室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rPr>
        <w:t>联系方式：0912-88</w:t>
      </w:r>
      <w:r>
        <w:rPr>
          <w:rFonts w:hint="eastAsia" w:cs="宋体"/>
          <w:i w:val="0"/>
          <w:iCs w:val="0"/>
          <w:caps w:val="0"/>
          <w:color w:val="333333"/>
          <w:spacing w:val="0"/>
          <w:sz w:val="24"/>
          <w:szCs w:val="24"/>
          <w:shd w:val="clear" w:fill="FFFFFF"/>
          <w:vertAlign w:val="baseline"/>
          <w:lang w:val="en-US" w:eastAsia="zh-CN"/>
        </w:rPr>
        <w:t>06877</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杨瑞</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电话：</w:t>
      </w:r>
      <w:r>
        <w:rPr>
          <w:rFonts w:hint="eastAsia" w:ascii="宋体" w:hAnsi="宋体" w:eastAsia="宋体" w:cs="宋体"/>
          <w:i w:val="0"/>
          <w:iCs w:val="0"/>
          <w:caps w:val="0"/>
          <w:color w:val="333333"/>
          <w:spacing w:val="0"/>
          <w:sz w:val="24"/>
          <w:szCs w:val="24"/>
          <w:shd w:val="clear" w:fill="FFFFFF"/>
          <w:vertAlign w:val="baseline"/>
          <w:lang w:val="en-US" w:eastAsia="zh-CN"/>
        </w:rPr>
        <w:t>18</w:t>
      </w:r>
      <w:r>
        <w:rPr>
          <w:rFonts w:hint="eastAsia" w:cs="宋体"/>
          <w:i w:val="0"/>
          <w:iCs w:val="0"/>
          <w:caps w:val="0"/>
          <w:color w:val="333333"/>
          <w:spacing w:val="0"/>
          <w:sz w:val="24"/>
          <w:szCs w:val="24"/>
          <w:shd w:val="clear" w:fill="FFFFFF"/>
          <w:vertAlign w:val="baseline"/>
          <w:lang w:val="en-US" w:eastAsia="zh-CN"/>
        </w:rPr>
        <w:t>329850408</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陕西和谐招标造价咨询有限公司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14</w:t>
      </w:r>
      <w:r>
        <w:rPr>
          <w:rFonts w:hint="eastAsia" w:ascii="宋体" w:hAnsi="宋体" w:eastAsia="宋体" w:cs="宋体"/>
          <w:i w:val="0"/>
          <w:iCs w:val="0"/>
          <w:caps w:val="0"/>
          <w:color w:val="auto"/>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580" w:tblpY="494"/>
        <w:tblOverlap w:val="never"/>
        <w:tblW w:w="97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646"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府谷县孤山镇集镇供水维修改造工程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1.2项目编号：FGSXHX-2023-002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2.1采购单位：府谷县孤山镇人民政府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ascii="宋体" w:hAnsi="宋体" w:eastAsia="宋体" w:cs="宋体"/>
                <w:i w:val="0"/>
                <w:iCs w:val="0"/>
                <w:caps w:val="0"/>
                <w:color w:val="333333"/>
                <w:spacing w:val="0"/>
                <w:sz w:val="24"/>
                <w:szCs w:val="24"/>
                <w:shd w:val="clear" w:fill="FFFFFF"/>
                <w:vertAlign w:val="baseline"/>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
              <w:ind w:left="0" w:leftChars="0" w:firstLine="0" w:firstLineChars="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val="en-US" w:eastAsia="zh-CN"/>
              </w:rPr>
              <w:t>水利水电</w:t>
            </w:r>
            <w:r>
              <w:rPr>
                <w:rFonts w:hint="eastAsia" w:ascii="宋体" w:hAnsi="宋体" w:eastAsia="宋体" w:cs="宋体"/>
                <w:i w:val="0"/>
                <w:iCs w:val="0"/>
                <w:caps w:val="0"/>
                <w:color w:val="333333"/>
                <w:spacing w:val="0"/>
                <w:sz w:val="24"/>
                <w:szCs w:val="24"/>
                <w:shd w:val="clear" w:fill="FFFFFF"/>
                <w:vertAlign w:val="baseline"/>
              </w:rPr>
              <w:t>工程</w:t>
            </w:r>
            <w:r>
              <w:rPr>
                <w:rFonts w:hint="eastAsia" w:cs="宋体"/>
                <w:i w:val="0"/>
                <w:iCs w:val="0"/>
                <w:caps w:val="0"/>
                <w:color w:val="333333"/>
                <w:spacing w:val="0"/>
                <w:sz w:val="24"/>
                <w:szCs w:val="24"/>
                <w:shd w:val="clear" w:fill="FFFFFF"/>
                <w:vertAlign w:val="baseline"/>
                <w:lang w:val="en-US" w:eastAsia="zh-CN"/>
              </w:rPr>
              <w:t>或市政公用工程施工总</w:t>
            </w:r>
            <w:r>
              <w:rPr>
                <w:rFonts w:hint="eastAsia" w:ascii="宋体" w:hAnsi="宋体" w:eastAsia="宋体" w:cs="宋体"/>
                <w:i w:val="0"/>
                <w:iCs w:val="0"/>
                <w:caps w:val="0"/>
                <w:color w:val="333333"/>
                <w:spacing w:val="0"/>
                <w:sz w:val="24"/>
                <w:szCs w:val="24"/>
                <w:shd w:val="clear" w:fill="FFFFFF"/>
                <w:vertAlign w:val="baseline"/>
              </w:rPr>
              <w:t>承包</w:t>
            </w:r>
            <w:r>
              <w:rPr>
                <w:rFonts w:hint="eastAsia" w:cs="宋体"/>
                <w:i w:val="0"/>
                <w:iCs w:val="0"/>
                <w:caps w:val="0"/>
                <w:color w:val="333333"/>
                <w:spacing w:val="0"/>
                <w:sz w:val="24"/>
                <w:szCs w:val="24"/>
                <w:shd w:val="clear" w:fill="FFFFFF"/>
                <w:vertAlign w:val="baseline"/>
                <w:lang w:val="en-US" w:eastAsia="zh-CN"/>
              </w:rPr>
              <w:t>三</w:t>
            </w:r>
            <w:r>
              <w:rPr>
                <w:rFonts w:hint="eastAsia" w:ascii="宋体" w:hAnsi="宋体" w:eastAsia="宋体" w:cs="宋体"/>
                <w:i w:val="0"/>
                <w:iCs w:val="0"/>
                <w:caps w:val="0"/>
                <w:color w:val="333333"/>
                <w:spacing w:val="0"/>
                <w:sz w:val="24"/>
                <w:szCs w:val="24"/>
                <w:shd w:val="clear" w:fill="FFFFFF"/>
                <w:vertAlign w:val="baseline"/>
              </w:rPr>
              <w:t>级及其以上资质的独立企业法人，具备有效的安全生产许可证；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val="en-US" w:eastAsia="zh-CN"/>
              </w:rPr>
              <w:t>水利水电</w:t>
            </w:r>
            <w:r>
              <w:rPr>
                <w:rFonts w:hint="eastAsia" w:ascii="宋体" w:hAnsi="宋体" w:eastAsia="宋体" w:cs="宋体"/>
                <w:i w:val="0"/>
                <w:iCs w:val="0"/>
                <w:caps w:val="0"/>
                <w:color w:val="333333"/>
                <w:spacing w:val="0"/>
                <w:sz w:val="24"/>
                <w:szCs w:val="24"/>
                <w:shd w:val="clear" w:fill="FFFFFF"/>
                <w:vertAlign w:val="baseline"/>
              </w:rPr>
              <w:t>工程</w:t>
            </w:r>
            <w:r>
              <w:rPr>
                <w:rFonts w:hint="eastAsia" w:cs="宋体"/>
                <w:i w:val="0"/>
                <w:iCs w:val="0"/>
                <w:caps w:val="0"/>
                <w:color w:val="333333"/>
                <w:spacing w:val="0"/>
                <w:sz w:val="24"/>
                <w:szCs w:val="24"/>
                <w:shd w:val="clear" w:fill="FFFFFF"/>
                <w:vertAlign w:val="baseline"/>
                <w:lang w:val="en-US" w:eastAsia="zh-CN"/>
              </w:rPr>
              <w:t>或市政公用工程</w:t>
            </w:r>
            <w:r>
              <w:rPr>
                <w:rFonts w:hint="eastAsia" w:ascii="宋体" w:hAnsi="宋体" w:eastAsia="宋体" w:cs="宋体"/>
                <w:i w:val="0"/>
                <w:iCs w:val="0"/>
                <w:caps w:val="0"/>
                <w:color w:val="333333"/>
                <w:spacing w:val="0"/>
                <w:sz w:val="24"/>
                <w:szCs w:val="24"/>
                <w:shd w:val="clear" w:fill="FFFFFF"/>
                <w:vertAlign w:val="baseline"/>
              </w:rPr>
              <w:t>专业</w:t>
            </w:r>
            <w:r>
              <w:rPr>
                <w:rFonts w:hint="eastAsia" w:ascii="宋体" w:hAnsi="宋体" w:eastAsia="宋体" w:cs="宋体"/>
                <w:i w:val="0"/>
                <w:iCs w:val="0"/>
                <w:caps w:val="0"/>
                <w:color w:val="333333"/>
                <w:spacing w:val="0"/>
                <w:sz w:val="24"/>
                <w:szCs w:val="24"/>
                <w:shd w:val="clear" w:fill="FFFFFF"/>
                <w:vertAlign w:val="baseline"/>
                <w:lang w:val="en-US" w:eastAsia="zh-CN"/>
              </w:rPr>
              <w:t>二</w:t>
            </w:r>
            <w:r>
              <w:rPr>
                <w:rFonts w:hint="eastAsia" w:ascii="宋体" w:hAnsi="宋体" w:eastAsia="宋体" w:cs="宋体"/>
                <w:i w:val="0"/>
                <w:iCs w:val="0"/>
                <w:caps w:val="0"/>
                <w:color w:val="333333"/>
                <w:spacing w:val="0"/>
                <w:sz w:val="24"/>
                <w:szCs w:val="24"/>
                <w:shd w:val="clear" w:fill="FFFFFF"/>
                <w:vertAlign w:val="baseline"/>
              </w:rPr>
              <w:t>级</w:t>
            </w:r>
            <w:r>
              <w:rPr>
                <w:rFonts w:hint="eastAsia" w:cs="宋体"/>
                <w:i w:val="0"/>
                <w:iCs w:val="0"/>
                <w:caps w:val="0"/>
                <w:color w:val="333333"/>
                <w:spacing w:val="0"/>
                <w:sz w:val="24"/>
                <w:szCs w:val="24"/>
                <w:shd w:val="clear" w:fill="FFFFFF"/>
                <w:vertAlign w:val="baseline"/>
                <w:lang w:val="en-US" w:eastAsia="zh-CN"/>
              </w:rPr>
              <w:t>及其</w:t>
            </w:r>
            <w:r>
              <w:rPr>
                <w:rFonts w:hint="eastAsia" w:ascii="宋体" w:hAnsi="宋体" w:eastAsia="宋体" w:cs="宋体"/>
                <w:i w:val="0"/>
                <w:iCs w:val="0"/>
                <w:caps w:val="0"/>
                <w:color w:val="333333"/>
                <w:spacing w:val="0"/>
                <w:sz w:val="24"/>
                <w:szCs w:val="24"/>
                <w:shd w:val="clear" w:fill="FFFFFF"/>
                <w:vertAlign w:val="baseline"/>
              </w:rPr>
              <w:t>以上注册建造师</w:t>
            </w:r>
            <w:r>
              <w:rPr>
                <w:rFonts w:hint="eastAsia" w:cs="宋体"/>
                <w:i w:val="0"/>
                <w:iCs w:val="0"/>
                <w:caps w:val="0"/>
                <w:color w:val="333333"/>
                <w:spacing w:val="0"/>
                <w:sz w:val="24"/>
                <w:szCs w:val="24"/>
                <w:shd w:val="clear" w:fill="FFFFFF"/>
                <w:vertAlign w:val="baseline"/>
                <w:lang w:val="en-US" w:eastAsia="zh-CN"/>
              </w:rPr>
              <w:t>注册</w:t>
            </w:r>
            <w:r>
              <w:rPr>
                <w:rFonts w:hint="eastAsia" w:ascii="宋体" w:hAnsi="宋体" w:eastAsia="宋体" w:cs="宋体"/>
                <w:i w:val="0"/>
                <w:iCs w:val="0"/>
                <w:caps w:val="0"/>
                <w:color w:val="333333"/>
                <w:spacing w:val="0"/>
                <w:sz w:val="24"/>
                <w:szCs w:val="24"/>
                <w:shd w:val="clear" w:fill="FFFFFF"/>
                <w:vertAlign w:val="baseline"/>
              </w:rPr>
              <w:t>证书</w:t>
            </w:r>
            <w:r>
              <w:rPr>
                <w:rFonts w:hint="eastAsia" w:cs="宋体"/>
                <w:i w:val="0"/>
                <w:iCs w:val="0"/>
                <w:caps w:val="0"/>
                <w:color w:val="333333"/>
                <w:spacing w:val="0"/>
                <w:sz w:val="24"/>
                <w:szCs w:val="24"/>
                <w:shd w:val="clear" w:fill="FFFFFF"/>
                <w:vertAlign w:val="baseline"/>
                <w:lang w:val="en-US" w:eastAsia="zh-CN"/>
              </w:rPr>
              <w:t>和</w:t>
            </w:r>
            <w:r>
              <w:rPr>
                <w:rFonts w:hint="eastAsia" w:ascii="宋体" w:hAnsi="宋体" w:eastAsia="宋体" w:cs="宋体"/>
                <w:i w:val="0"/>
                <w:iCs w:val="0"/>
                <w:caps w:val="0"/>
                <w:color w:val="333333"/>
                <w:spacing w:val="0"/>
                <w:sz w:val="24"/>
                <w:szCs w:val="24"/>
                <w:shd w:val="clear" w:fill="FFFFFF"/>
                <w:vertAlign w:val="baseline"/>
              </w:rPr>
              <w:t>有效的安全生产考核合格证书</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建安B证或水安B证</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，且未担任其他在建工程的项目负责人；</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证或水安C证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已缴纳的至少三个月的纳税证明（银行缴费凭证）或完税证明，依法免税的单位应提供相关证明材料；</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）提供榆林市政府采购工程类项目供应商信用承诺书、投标人信用承诺书、投标人委托代理人员信用承诺书及在“信用中国（陕西榆林）”网站上传附件后的网页截图；</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cs="宋体"/>
                <w:i w:val="0"/>
                <w:iCs w:val="0"/>
                <w:caps w:val="0"/>
                <w:color w:val="333333"/>
                <w:spacing w:val="0"/>
                <w:sz w:val="24"/>
                <w:szCs w:val="24"/>
                <w:shd w:val="clear" w:fill="FFFFFF"/>
                <w:vertAlign w:val="baseline"/>
                <w:lang w:eastAsia="zh-CN"/>
              </w:rPr>
              <w:t>）本项目采用投标信用承诺书代替投标保证金的形式，供应商需提供投标信用承诺书及在“信用中国（陕西榆林）”网站上传附件后的网页截图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hAnsi="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提供有效的开户许可证或银行出具的基本账户存款信息；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val="en-US" w:eastAsia="zh-CN"/>
              </w:rPr>
              <w:t>）供应商需提供具有履行合同所必需的设备和专业技术能力的承诺函；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333333"/>
                <w:spacing w:val="0"/>
                <w:sz w:val="24"/>
                <w:szCs w:val="24"/>
                <w:shd w:val="clear" w:fill="FFFFFF"/>
                <w:vertAlign w:val="baseline"/>
                <w:lang w:val="en-US" w:eastAsia="zh-CN"/>
              </w:rPr>
              <w:t>关联承诺书》。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w:t>
            </w:r>
            <w:r>
              <w:rPr>
                <w:rFonts w:hint="eastAsia" w:ascii="宋体" w:hAnsi="宋体" w:eastAsia="宋体" w:cs="宋体"/>
                <w:i w:val="0"/>
                <w:iCs w:val="0"/>
                <w:caps w:val="0"/>
                <w:color w:val="auto"/>
                <w:spacing w:val="0"/>
                <w:sz w:val="24"/>
                <w:szCs w:val="24"/>
                <w:shd w:val="clear" w:color="auto" w:fill="FFFFFF"/>
                <w:lang w:val="en-US" w:eastAsia="zh-CN"/>
              </w:rPr>
              <w:t>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中标供应商</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2"/>
                <w:lang w:val="en-US" w:eastAsia="zh-CN"/>
              </w:rPr>
              <w:t>历天</w:t>
            </w:r>
            <w:r>
              <w:rPr>
                <w:rFonts w:hint="eastAsia" w:hAnsi="宋体" w:cs="宋体"/>
                <w:color w:val="auto"/>
                <w:sz w:val="24"/>
                <w:szCs w:val="22"/>
                <w:lang w:val="en-US" w:eastAsia="zh-CN"/>
              </w:rPr>
              <w:t>（具体以合同签订时间为准）</w:t>
            </w:r>
            <w:r>
              <w:rPr>
                <w:rFonts w:hint="eastAsia" w:ascii="宋体" w:hAnsi="宋体" w:eastAsia="宋体" w:cs="宋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hAnsi="宋体" w:cs="宋体"/>
                <w:color w:val="auto"/>
                <w:sz w:val="24"/>
                <w:szCs w:val="24"/>
                <w:highlight w:val="none"/>
                <w:lang w:val="en-US" w:eastAsia="zh-CN"/>
              </w:rPr>
              <w:t>甲方按照乙方完成的实际工程量进行决算，根据工程进度给予拨付工程款，待工程竣工验收合格后拨付至总工程量的80%，审计完成后拨付剩余工程款。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时间：2023年0</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22</w:t>
            </w:r>
            <w:r>
              <w:rPr>
                <w:rFonts w:hint="eastAsia" w:ascii="宋体" w:hAnsi="宋体" w:eastAsia="宋体" w:cs="宋体"/>
                <w:color w:val="auto"/>
                <w:sz w:val="24"/>
                <w:szCs w:val="24"/>
                <w:highlight w:val="none"/>
                <w:lang w:val="en-US" w:eastAsia="zh-CN"/>
              </w:rPr>
              <w:t>日14时30分00秒。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三忻路张家塔办公楼2019室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2822500.00</w:t>
            </w:r>
            <w:r>
              <w:rPr>
                <w:rFonts w:hint="eastAsia" w:ascii="宋体" w:hAnsi="宋体" w:eastAsia="宋体" w:cs="宋体"/>
                <w:b/>
                <w:bCs/>
                <w:color w:val="auto"/>
                <w:sz w:val="24"/>
                <w:szCs w:val="24"/>
                <w:highlight w:val="none"/>
                <w:lang w:val="en-US" w:eastAsia="zh-CN"/>
              </w:rPr>
              <w:t>元 供应商首次报价不得高于本项目预算价，否则按无效投标处理。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646"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01</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2023年02</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、2023年03</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646"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划分标准所属行业为</w:t>
            </w:r>
            <w:r>
              <w:rPr>
                <w:rFonts w:hint="eastAsia" w:hAnsi="宋体" w:cs="宋体"/>
                <w:color w:val="auto"/>
                <w:kern w:val="2"/>
                <w:sz w:val="24"/>
                <w:szCs w:val="24"/>
                <w:highlight w:val="none"/>
                <w:lang w:val="en-US" w:eastAsia="zh-CN" w:bidi="ar-SA"/>
              </w:rPr>
              <w:t>建筑业</w:t>
            </w:r>
            <w:r>
              <w:rPr>
                <w:rFonts w:hint="eastAsia" w:ascii="宋体" w:hAnsi="宋体" w:eastAsia="宋体" w:cs="宋体"/>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val="en-US" w:eastAsia="zh-CN"/>
        </w:rPr>
      </w:pPr>
      <w:bookmarkStart w:id="5" w:name="_Toc25276"/>
      <w:bookmarkStart w:id="6" w:name="_Toc14490"/>
      <w:bookmarkStart w:id="7" w:name="_Toc317063964"/>
      <w:bookmarkStart w:id="8" w:name="_Toc32441"/>
      <w:bookmarkStart w:id="9" w:name="_Toc307319708"/>
      <w:bookmarkStart w:id="10" w:name="_Toc20762"/>
      <w:bookmarkStart w:id="11" w:name="_Toc313435089"/>
      <w:bookmarkStart w:id="12" w:name="_Toc307476822"/>
      <w:bookmarkStart w:id="13" w:name="_Toc302465479"/>
      <w:bookmarkStart w:id="14" w:name="_Toc294650331"/>
      <w:bookmarkStart w:id="15" w:name="_Toc294649607"/>
      <w:bookmarkStart w:id="16" w:name="_Toc294689028"/>
      <w:bookmarkStart w:id="17" w:name="_Toc294650191"/>
      <w:bookmarkStart w:id="18" w:name="_Toc294650433"/>
      <w:r>
        <w:rPr>
          <w:rFonts w:hint="eastAsia" w:ascii="宋体" w:hAnsi="宋体" w:eastAsia="宋体" w:cs="宋体"/>
          <w:color w:val="auto"/>
          <w:sz w:val="28"/>
          <w:szCs w:val="28"/>
          <w:lang w:val="en-US" w:eastAsia="zh-CN"/>
        </w:rPr>
        <w:t>第一章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ascii="宋体" w:hAnsi="宋体" w:eastAsia="宋体" w:cs="宋体"/>
          <w:color w:val="auto"/>
          <w:sz w:val="24"/>
          <w:szCs w:val="24"/>
          <w:highlight w:val="none"/>
          <w:lang w:eastAsia="zh-CN"/>
        </w:rPr>
        <w:t xml:space="preserve">府谷县孤山镇人民政府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ascii="宋体" w:hAnsi="宋体" w:eastAsia="宋体" w:cs="宋体"/>
          <w:i w:val="0"/>
          <w:iCs w:val="0"/>
          <w:caps w:val="0"/>
          <w:color w:val="333333"/>
          <w:spacing w:val="0"/>
          <w:sz w:val="24"/>
          <w:szCs w:val="24"/>
          <w:shd w:val="clear" w:fill="FFFFFF"/>
          <w:vertAlign w:val="baseline"/>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r>
        <w:rPr>
          <w:rFonts w:hint="eastAsia" w:hAnsi="宋体" w:cs="宋体"/>
          <w:color w:val="auto"/>
          <w:sz w:val="24"/>
          <w:szCs w:val="20"/>
          <w:highlight w:val="none"/>
          <w:lang w:val="en-US" w:eastAsia="zh-CN" w:bidi="ar-SA"/>
        </w:rPr>
        <w:t>（此项现场手持）</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01</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2023年02</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、2023年03</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w:t>
      </w:r>
      <w:r>
        <w:rPr>
          <w:rFonts w:hint="eastAsia" w:hAnsi="宋体" w:cs="宋体"/>
          <w:color w:val="auto"/>
          <w:sz w:val="24"/>
          <w:highlight w:val="none"/>
          <w:lang w:val="en-US" w:eastAsia="zh-CN"/>
        </w:rPr>
        <w:t>色</w:t>
      </w:r>
      <w:r>
        <w:rPr>
          <w:rFonts w:hint="eastAsia" w:ascii="宋体" w:hAnsi="宋体" w:eastAsia="宋体" w:cs="宋体"/>
          <w:color w:val="auto"/>
          <w:sz w:val="24"/>
          <w:highlight w:val="none"/>
          <w:lang w:val="en-US" w:eastAsia="zh-CN"/>
        </w:rPr>
        <w:t>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4"/>
        <w:bidi w:val="0"/>
        <w:jc w:val="center"/>
        <w:rPr>
          <w:rFonts w:hint="eastAsia" w:ascii="宋体" w:hAnsi="宋体" w:eastAsia="宋体" w:cs="宋体"/>
          <w:color w:val="auto"/>
          <w:sz w:val="28"/>
          <w:szCs w:val="28"/>
          <w:lang w:val="en-US" w:eastAsia="zh-CN"/>
        </w:rPr>
      </w:pPr>
      <w:bookmarkStart w:id="23" w:name="_Toc6320"/>
      <w:bookmarkStart w:id="24" w:name="_Toc12922"/>
      <w:bookmarkStart w:id="25" w:name="_Toc317063965"/>
      <w:bookmarkStart w:id="26" w:name="_Toc307319709"/>
      <w:bookmarkStart w:id="27" w:name="_Toc313435090"/>
      <w:bookmarkStart w:id="28" w:name="_Toc307476823"/>
      <w:bookmarkStart w:id="29" w:name="_Toc12296"/>
      <w:bookmarkStart w:id="30" w:name="_Toc302465480"/>
      <w:bookmarkStart w:id="31" w:name="_Toc14265"/>
      <w:r>
        <w:rPr>
          <w:rFonts w:hint="eastAsia" w:ascii="宋体" w:hAnsi="宋体" w:eastAsia="宋体" w:cs="宋体"/>
          <w:color w:val="auto"/>
          <w:sz w:val="28"/>
          <w:szCs w:val="28"/>
          <w:lang w:val="en-US" w:eastAsia="zh-CN"/>
        </w:rPr>
        <w:t>第二章  谈判文件说明</w:t>
      </w:r>
      <w:bookmarkEnd w:id="23"/>
      <w:bookmarkEnd w:id="24"/>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w:t>
      </w:r>
      <w:r>
        <w:rPr>
          <w:rFonts w:hint="eastAsia" w:hAnsi="宋体" w:cs="宋体"/>
          <w:color w:val="auto"/>
          <w:sz w:val="24"/>
          <w:highlight w:val="none"/>
          <w:lang w:val="en-US" w:eastAsia="zh-CN"/>
        </w:rPr>
        <w:t>领取</w:t>
      </w:r>
      <w:r>
        <w:rPr>
          <w:rFonts w:hint="eastAsia" w:ascii="宋体" w:hAnsi="宋体" w:eastAsia="宋体" w:cs="宋体"/>
          <w:color w:val="auto"/>
          <w:sz w:val="24"/>
          <w:highlight w:val="none"/>
        </w:rPr>
        <w:t>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13435091"/>
      <w:bookmarkStart w:id="34" w:name="_Toc307476824"/>
      <w:bookmarkStart w:id="35" w:name="_Toc15555"/>
      <w:bookmarkStart w:id="36" w:name="_Toc307319710"/>
      <w:bookmarkStart w:id="37" w:name="_Toc302465481"/>
      <w:bookmarkStart w:id="38" w:name="_Toc317063966"/>
      <w:bookmarkStart w:id="39" w:name="_Toc1775"/>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643"/>
      <w:bookmarkStart w:id="44" w:name="_Toc347478684"/>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bookmarkStart w:id="50" w:name="_Toc14158"/>
    </w:p>
    <w:p>
      <w:pPr>
        <w:numPr>
          <w:ilvl w:val="0"/>
          <w:numId w:val="3"/>
        </w:numPr>
        <w:spacing w:line="600" w:lineRule="exact"/>
        <w:ind w:left="42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响应文件的组成</w:t>
      </w:r>
      <w:bookmarkEnd w:id="48"/>
      <w:bookmarkEnd w:id="49"/>
      <w:bookmarkEnd w:id="50"/>
    </w:p>
    <w:p>
      <w:pPr>
        <w:numPr>
          <w:ilvl w:val="0"/>
          <w:numId w:val="0"/>
        </w:numPr>
        <w:spacing w:line="600" w:lineRule="exact"/>
        <w:ind w:left="420" w:leftChars="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347478687"/>
      <w:bookmarkStart w:id="52" w:name="_Toc14873"/>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347478689"/>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4578"/>
      <w:bookmarkStart w:id="64" w:name="_Toc842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0501"/>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347478696"/>
      <w:bookmarkStart w:id="79" w:name="_Toc13582"/>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8132"/>
      <w:bookmarkStart w:id="81" w:name="_Toc26669"/>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307476831"/>
      <w:bookmarkStart w:id="87" w:name="_Toc313435098"/>
      <w:bookmarkStart w:id="88" w:name="_Toc317063973"/>
      <w:bookmarkStart w:id="89" w:name="_Toc14167"/>
      <w:bookmarkStart w:id="90" w:name="_Toc25888"/>
      <w:bookmarkStart w:id="91" w:name="_Toc307319717"/>
      <w:bookmarkStart w:id="92" w:name="_Toc302465488"/>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291"/>
      <w:bookmarkStart w:id="97" w:name="_Toc48834453"/>
      <w:bookmarkStart w:id="98" w:name="_Toc48834532"/>
      <w:bookmarkStart w:id="99" w:name="_Toc23906"/>
      <w:bookmarkStart w:id="100" w:name="_Toc48834164"/>
      <w:bookmarkStart w:id="101" w:name="_Toc48834094"/>
      <w:bookmarkStart w:id="102" w:name="_Toc48834533"/>
      <w:bookmarkStart w:id="103" w:name="_Toc48834292"/>
      <w:bookmarkStart w:id="104" w:name="_Toc48834454"/>
      <w:bookmarkStart w:id="105" w:name="_Toc48834165"/>
      <w:bookmarkStart w:id="106" w:name="_Toc48834095"/>
      <w:bookmarkStart w:id="107" w:name="_Toc14917"/>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19349"/>
      <w:bookmarkStart w:id="110" w:name="_Toc30503"/>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1732"/>
      <w:bookmarkStart w:id="114" w:name="_Toc14136"/>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951"/>
      <w:bookmarkStart w:id="117" w:name="_Toc29039"/>
      <w:bookmarkStart w:id="118" w:name="_Toc932"/>
      <w:bookmarkStart w:id="119"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21681"/>
      <w:bookmarkStart w:id="122" w:name="_Toc3980"/>
      <w:bookmarkStart w:id="123" w:name="_Toc23735"/>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166"/>
      <w:bookmarkStart w:id="131" w:name="_Toc48834096"/>
      <w:bookmarkStart w:id="132" w:name="_Toc48834293"/>
      <w:bookmarkStart w:id="133" w:name="_Toc48834534"/>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535"/>
      <w:bookmarkStart w:id="136" w:name="_Toc48834167"/>
      <w:bookmarkStart w:id="137" w:name="_Toc48834456"/>
      <w:bookmarkStart w:id="138" w:name="_Toc48834097"/>
      <w:bookmarkStart w:id="139" w:name="_Toc48834294"/>
      <w:bookmarkStart w:id="140" w:name="_Toc3134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30404"/>
      <w:bookmarkStart w:id="143" w:name="_Toc4945"/>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993"/>
      <w:bookmarkStart w:id="146" w:name="_Toc16492"/>
      <w:bookmarkStart w:id="147" w:name="_Toc2298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1042956882</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采购人：府谷县孤山镇人民政府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联系电话：15353385889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联系电话：0912-880</w:t>
      </w:r>
      <w:r>
        <w:rPr>
          <w:rFonts w:hint="eastAsia" w:hAnsi="宋体" w:cs="宋体"/>
          <w:color w:val="auto"/>
          <w:sz w:val="24"/>
          <w:szCs w:val="24"/>
          <w:lang w:val="en-US" w:eastAsia="zh-CN"/>
        </w:rPr>
        <w:t>6877</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color w:val="auto"/>
          <w:sz w:val="24"/>
          <w:szCs w:val="24"/>
          <w:lang w:eastAsia="zh-CN"/>
        </w:rPr>
        <w:t>地址：</w:t>
      </w:r>
      <w:r>
        <w:rPr>
          <w:rFonts w:hint="eastAsia" w:ascii="宋体" w:hAnsi="宋体" w:eastAsia="宋体" w:cs="宋体"/>
          <w:i w:val="0"/>
          <w:iCs w:val="0"/>
          <w:caps w:val="0"/>
          <w:color w:val="333333"/>
          <w:spacing w:val="0"/>
          <w:sz w:val="24"/>
          <w:szCs w:val="24"/>
          <w:shd w:val="clear" w:fill="FFFFFF"/>
          <w:vertAlign w:val="baseline"/>
        </w:rPr>
        <w:t>陕西省榆林市府谷县三忻路张家塔办公楼2019室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：府谷县孤山镇集镇供水维修改造工程</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采购项目预算：2822500.00元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 xml:space="preserve">资金来源：财政 </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hAnsi="宋体" w:cs="宋体"/>
          <w:sz w:val="28"/>
          <w:szCs w:val="28"/>
          <w:lang w:val="en-US" w:eastAsia="zh-CN"/>
        </w:rPr>
        <w:t>60</w:t>
      </w:r>
      <w:r>
        <w:rPr>
          <w:rFonts w:hint="eastAsia" w:ascii="宋体" w:hAnsi="宋体" w:eastAsia="宋体" w:cs="宋体"/>
          <w:sz w:val="28"/>
          <w:szCs w:val="28"/>
          <w:lang w:val="en-US" w:eastAsia="zh-CN"/>
        </w:rPr>
        <w:t>日历天</w:t>
      </w:r>
      <w:r>
        <w:rPr>
          <w:rFonts w:hint="eastAsia" w:hAnsi="宋体" w:cs="宋体"/>
          <w:sz w:val="28"/>
          <w:szCs w:val="28"/>
          <w:lang w:val="en-US" w:eastAsia="zh-CN"/>
        </w:rPr>
        <w:t>（具体以签订合同时间为准）</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（三）项目概况：</w:t>
      </w:r>
      <w:r>
        <w:rPr>
          <w:rFonts w:hint="eastAsia" w:ascii="宋体" w:hAnsi="宋体" w:eastAsia="宋体" w:cs="宋体"/>
          <w:sz w:val="28"/>
          <w:szCs w:val="28"/>
          <w:lang w:val="en-US" w:eastAsia="zh-CN"/>
        </w:rPr>
        <w:t>主要内容包括：南关片区配水改造工程（管道及土方工程、配水主控制阀门井（3座）、配水分水阀门井座）；前、后观园片区配水管路改造工程（管道及土方工程、配水分门井（13座）；降家塔片区配水管路改造工程及机电设备及安装工程，具体内容详见工程量清单</w:t>
      </w:r>
      <w:r>
        <w:rPr>
          <w:rFonts w:hint="eastAsia" w:ascii="宋体" w:hAnsi="宋体" w:cs="宋体"/>
          <w:sz w:val="28"/>
          <w:szCs w:val="28"/>
          <w:lang w:val="en-US" w:eastAsia="zh-CN"/>
        </w:rPr>
        <w:t>。</w:t>
      </w:r>
    </w:p>
    <w:p>
      <w:pPr>
        <w:numPr>
          <w:ilvl w:val="0"/>
          <w:numId w:val="7"/>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40"/>
          <w:rFonts w:hint="eastAsia" w:ascii="宋体" w:hAnsi="宋体" w:eastAsia="宋体" w:cs="宋体"/>
          <w:color w:val="auto"/>
          <w:sz w:val="32"/>
          <w:szCs w:val="32"/>
          <w:lang w:val="zh-CN" w:eastAsia="zh-CN"/>
        </w:rPr>
        <w:t>工程量清单</w:t>
      </w:r>
      <w:bookmarkEnd w:id="151"/>
      <w:bookmarkEnd w:id="152"/>
      <w:bookmarkStart w:id="153" w:name="_Toc4197"/>
      <w:bookmarkStart w:id="154" w:name="_Toc31662"/>
      <w:bookmarkStart w:id="155" w:name="_Toc12128"/>
    </w:p>
    <w:p>
      <w:pPr>
        <w:pStyle w:val="11"/>
        <w:spacing w:before="7"/>
        <w:rPr>
          <w:sz w:val="5"/>
        </w:rPr>
      </w:pPr>
    </w:p>
    <w:p>
      <w:pPr>
        <w:rPr>
          <w:rFonts w:hint="eastAsia" w:ascii="宋体" w:hAnsi="宋体"/>
          <w:b/>
          <w:bCs/>
          <w:sz w:val="24"/>
          <w:szCs w:val="24"/>
        </w:rPr>
      </w:pPr>
      <w:bookmarkStart w:id="156" w:name="_Toc256584508"/>
      <w:r>
        <w:rPr>
          <w:rFonts w:hint="eastAsia" w:ascii="宋体" w:hAnsi="宋体"/>
          <w:b/>
          <w:bCs/>
          <w:sz w:val="24"/>
          <w:szCs w:val="24"/>
        </w:rPr>
        <w:t xml:space="preserve">  </w:t>
      </w:r>
      <w:bookmarkEnd w:id="156"/>
    </w:p>
    <w:p>
      <w:pPr>
        <w:rPr>
          <w:rFonts w:hint="eastAsia"/>
          <w:lang w:val="zh-CN" w:eastAsia="zh-CN"/>
        </w:rPr>
      </w:pPr>
    </w:p>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8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685"/>
        <w:gridCol w:w="2269"/>
        <w:gridCol w:w="2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76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工程名称：府谷县孤山镇集镇供水维修改造工程</w:t>
            </w:r>
          </w:p>
        </w:tc>
        <w:tc>
          <w:tcPr>
            <w:tcW w:w="417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标段名称：府谷县孤山镇集镇供水维修改造工程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南关片区配水管路改造工程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前、后观园片区配水管路改造工程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降家塔片区配水管路改造工程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南关片区（集镇）配水系统工程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前、后观园片区配水系统工程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降家塔片区配水系统工程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DN20防水防冻智能水表(含阀门、水嘴、立杆等管件）</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临时施工道路工程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临时房屋工程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其他临时工程费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7"/>
        <w:gridCol w:w="4739"/>
        <w:gridCol w:w="675"/>
        <w:gridCol w:w="2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8760"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6701" w:type="dxa"/>
            <w:gridSpan w:val="3"/>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工程名称：府谷县孤山镇集镇供水维修改造工程</w:t>
            </w:r>
          </w:p>
        </w:tc>
        <w:tc>
          <w:tcPr>
            <w:tcW w:w="2059"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标段名称：府谷县孤山镇集镇供水维修改造工程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12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73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05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73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南关片区配水管路改造工程</w:t>
            </w:r>
          </w:p>
        </w:tc>
        <w:tc>
          <w:tcPr>
            <w:tcW w:w="67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9"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机械挖沟槽土方（Ⅱ类土）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人工挖沟槽土方（Ⅱ类土）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机械挖沟槽石方（Ⅴ-Ⅵ类）</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人工装石渣小型拖拉机运输  基本运距2km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装载机挖装土自卸汽车运输 3m3装载机  运距/km 3</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人工、蛙夯管沟土方(暂按人工)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砼路面割缝</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混凝土拆除  液压破碎机拆除  混凝土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人工装破碎砼块小型拖拉机运输  基本运距2km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dn125*11.40PE管 热熔连接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dn75*6.8PE管 热熔连接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dn63*5.8PE管 热熔连接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dn50*4.6PE管 热熔连接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dn32*3.0PE管 热熔连接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dn25*2.3PE管 热熔连接</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8.14 管道现场运输  人工运输  胶轮车  基本运500m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配水管穿砼路面</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夯填灰土  灰土配比  3:7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C25商品砼路（院）面</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配水主控制阀门井（3座）</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机械挖一般土方</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C15砼垫层</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建筑物土方回填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1.20.4</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1.20.5</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C25商品砼顶板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1.20.6</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普通平面钢模板  数量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1.20.7</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钢筋制作安装  人工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1.20.8</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M10水泥砂浆砖砌体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1.20.9</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砌体砂浆抹面  平均厚度2cm  立面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1.20.10</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检修孔钢盖板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φ500钢筋砼管安装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DN50-DN100防水套管安装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DN50-DN100防水套管外购</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配水分水阀门井（38座）</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49"/>
        <w:gridCol w:w="4058"/>
        <w:gridCol w:w="813"/>
        <w:gridCol w:w="2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9320"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7" w:hRule="atLeast"/>
        </w:trPr>
        <w:tc>
          <w:tcPr>
            <w:tcW w:w="6920" w:type="dxa"/>
            <w:gridSpan w:val="3"/>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工程名称：府谷县孤山镇集镇供水维修改造工程</w:t>
            </w:r>
          </w:p>
        </w:tc>
        <w:tc>
          <w:tcPr>
            <w:tcW w:w="2400"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标段名称：府谷县孤山镇集镇供水维修改造工程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204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05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81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1.21.1</w:t>
            </w:r>
          </w:p>
        </w:tc>
        <w:tc>
          <w:tcPr>
            <w:tcW w:w="405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人工挖土方 土类级别  II  </w:t>
            </w:r>
          </w:p>
        </w:tc>
        <w:tc>
          <w:tcPr>
            <w:tcW w:w="81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1.21.2</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C15砼垫层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1.21.3</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M10水泥砂浆砖砌体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1.21.4</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成品铸铁定型井盖(重型）</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1.21.5</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其他零星构件(爬蹬及其它）</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前、后观园片区配水管路改造工程</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机械挖沟槽土方（Ⅱ类土）</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人工挖沟槽土方（Ⅱ类土）</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机械挖沟槽石方（Ⅴ-Ⅵ类）</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人工装石渣小型拖拉机运输  基本运距2km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装载机挖装土自卸汽车运输 3m3装载机  运距/km 3</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人工、蛙夯管沟土方（暂定按人工）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砼路面割缝</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混凝土拆除  液压破碎机拆除  混凝土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人工装破碎砼块小型拖拉机运输  基本运距2km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dn125*11.4PE管 热熔连接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dn75*6.8PE管 热熔连接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dn63*5.8PE管 热熔连接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dn50*4.6PE管 热熔连接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dn32*3.0PE管 热熔连接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dn25*2.3PE管 热熔连接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8.14 管道现场运输  人工运输  胶轮车  基本运500m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配水管穿砼路面</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配水管穿砌石堤防工程</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夯填灰土  灰土配比  3:7  人工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C25商品砼路（院）面</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配水主控制阀门井（3座）</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机械挖一般土方</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2.21.2</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C15砼垫层</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2.21.3</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建筑物土方回填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2.21.4</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C25商品砼底板</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2.21.5</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C25商品砼顶板</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2.21.6</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普通平面钢模板  数量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2.21.7</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钢筋制作安装  人工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40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M10水泥砂浆砖砌体 </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14.19</w:t>
            </w: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9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80"/>
        <w:gridCol w:w="4120"/>
        <w:gridCol w:w="805"/>
        <w:gridCol w:w="2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9220"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7005" w:type="dxa"/>
            <w:gridSpan w:val="3"/>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工程名称：府谷县孤山镇集镇供水维修改造工程</w:t>
            </w:r>
          </w:p>
        </w:tc>
        <w:tc>
          <w:tcPr>
            <w:tcW w:w="2215"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标段名称：府谷县孤山镇集镇供水维修改造工程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1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80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21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2.21.9</w:t>
            </w:r>
          </w:p>
        </w:tc>
        <w:tc>
          <w:tcPr>
            <w:tcW w:w="41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砌体砂浆抹面  平均厚度2cm  立面  </w:t>
            </w:r>
          </w:p>
        </w:tc>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2.21.10</w:t>
            </w:r>
          </w:p>
        </w:tc>
        <w:tc>
          <w:tcPr>
            <w:tcW w:w="412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检修孔钢盖板</w:t>
            </w:r>
          </w:p>
        </w:tc>
        <w:tc>
          <w:tcPr>
            <w:tcW w:w="80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21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2.21.11</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φ500钢筋砼管安装</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2.21.12</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DN50-DN100防水套管安装</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2.21.13</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DN50-DN100防水套管外购</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配水分水阀门井（57座）</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人工挖土方 土类级别  II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2.22.2</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C15砼垫层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2.22.3</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M10水泥砂浆砖砌体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2.22.4</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成品铸铁定型井盖(重型）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2.22.5</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其他零星构件(爬蹬及其它）</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降家塔片区配水管路改造工程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机械挖沟槽土方（Ⅱ类土）</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机械挖沟槽石方（Ⅴ-Ⅵ类土）</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人工装石渣小型拖拉机运输  基本运距2km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装载机挖装土自卸汽车运输 3m3装载机  运距/km 3</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人工、蛙夯管沟土方（暂定按人工）</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砼路面割缝</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混凝土拆除  液压破碎机拆除  混凝土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人工装三轮车外运砼块运距2km</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dn63*5.8PE管 热熔连接</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dn50*4.6PE管 热熔连接</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dn32*3.0PE管 热熔连接</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dn25*2.3PE管 热熔连接</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3.13</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φ57×3.5无缝钢管安装</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角钢支架制安</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岩棉管道保温（20cm厚）</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3.16</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8.14 管道现场运输  人工运输  胶轮车  基本运500m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夯填灰土  灰土配比  3:7  人工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C25商品砼路（院）面</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配水分水阀门井（13座）</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3.19.1</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人工挖土方 土类级别 II</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3.19.2</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C15砼垫层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3.19.3</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M10水泥砂浆砖砌体  </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2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3.19.4</w:t>
            </w:r>
          </w:p>
        </w:tc>
        <w:tc>
          <w:tcPr>
            <w:tcW w:w="4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成品铸铁定型井盖(重型）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16"/>
        <w:gridCol w:w="3992"/>
        <w:gridCol w:w="803"/>
        <w:gridCol w:w="2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9140"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6811" w:type="dxa"/>
            <w:gridSpan w:val="3"/>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工程名称：府谷县孤山镇集镇供水维修改造工程</w:t>
            </w:r>
          </w:p>
        </w:tc>
        <w:tc>
          <w:tcPr>
            <w:tcW w:w="2329"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标段名称：府谷县孤山镇集镇供水维修改造工程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20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9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80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32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3.19.5</w:t>
            </w:r>
          </w:p>
        </w:tc>
        <w:tc>
          <w:tcPr>
            <w:tcW w:w="3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其他零星构件(爬蹬及其它）</w:t>
            </w:r>
          </w:p>
        </w:tc>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20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99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南关片区（集镇）配水系统工程</w:t>
            </w:r>
          </w:p>
        </w:tc>
        <w:tc>
          <w:tcPr>
            <w:tcW w:w="803"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329"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DN100Z40H-16Q法兰闸阀</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DN100Y43X-16-0.03法兰减压阀</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DN100地下消防水泵接合器</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dn75PE截止阀--1.6MPa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DN100铸钢平焊法兰--1.6MPa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DN100×50钢制三通--1.6MPa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其它零星管件（三通、弯头、管古等）</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前、后观园片区配水系统工程</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DN100Z40H-16Q法兰闸阀</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DN100Y43X-16-0.2法兰减压阀</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DN65Z40H-16Q法兰闸阀</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DN50Z40H-16Q法兰闸阀</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DN65电磁水表-1.6MPa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dn75PE截止阀--1.6MPa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5.11</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DN100铸钢平焊法兰--1.6MPa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5.12</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DN65铸钢平焊法兰--1.6MPa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5.13</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DN50铸钢平焊法兰--1.6MPa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DN100×50钢制三通--1.6MPa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5.15</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其它零星管件（三通、弯头、管古等）</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降家塔片区配水系统工程</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dn63PE截止阀--1.6MPa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dn50PE截止阀--1.6MPa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dn32PE截止阀--1.6MPa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dn25PE截止阀--1.6MPa</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其它零星管件（三通、弯头、管古等）</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DN20防水防冻智能水表(含阀门、水嘴、立杆等管件）</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w:t>
            </w: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94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93"/>
        <w:gridCol w:w="3503"/>
        <w:gridCol w:w="1072"/>
        <w:gridCol w:w="2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9400"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6668" w:type="dxa"/>
            <w:gridSpan w:val="3"/>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工程名称：府谷县孤山镇集镇供水维修改造工程</w:t>
            </w:r>
          </w:p>
        </w:tc>
        <w:tc>
          <w:tcPr>
            <w:tcW w:w="2732"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标段名称：府谷县孤山镇集镇供水维修改造工程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209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50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07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73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5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临时施工道路工程</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km</w:t>
            </w:r>
          </w:p>
        </w:tc>
        <w:tc>
          <w:tcPr>
            <w:tcW w:w="2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209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50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临时房屋工程</w:t>
            </w:r>
          </w:p>
        </w:tc>
        <w:tc>
          <w:tcPr>
            <w:tcW w:w="107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73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其他临时工程费</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35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20491"/>
      <w:bookmarkStart w:id="158" w:name="_Toc31644"/>
      <w:bookmarkStart w:id="159"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7"/>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水利水电工程或市政公用工程施工总</w:t>
            </w:r>
            <w:r>
              <w:rPr>
                <w:rFonts w:hint="eastAsia" w:ascii="宋体" w:hAnsi="宋体" w:eastAsia="宋体" w:cs="宋体"/>
                <w:color w:val="000000"/>
                <w:sz w:val="24"/>
                <w:szCs w:val="24"/>
                <w:lang w:val="en-US" w:eastAsia="zh-CN"/>
              </w:rPr>
              <w:t>承包</w:t>
            </w:r>
            <w:r>
              <w:rPr>
                <w:rFonts w:hint="eastAsia" w:hAnsi="宋体" w:cs="宋体"/>
                <w:color w:val="000000"/>
                <w:sz w:val="24"/>
                <w:szCs w:val="24"/>
                <w:lang w:val="en-US" w:eastAsia="zh-CN"/>
              </w:rPr>
              <w:t>三</w:t>
            </w:r>
            <w:r>
              <w:rPr>
                <w:rFonts w:hint="eastAsia" w:ascii="宋体" w:hAnsi="宋体" w:eastAsia="宋体" w:cs="宋体"/>
                <w:color w:val="000000"/>
                <w:sz w:val="24"/>
                <w:szCs w:val="24"/>
                <w:lang w:val="en-US" w:eastAsia="zh-CN"/>
              </w:rPr>
              <w:t>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水利水电工程或市政公用工程</w:t>
            </w:r>
            <w:r>
              <w:rPr>
                <w:rFonts w:hint="default" w:ascii="宋体" w:hAnsi="宋体" w:eastAsia="宋体" w:cs="宋体"/>
                <w:color w:val="000000"/>
                <w:sz w:val="24"/>
                <w:szCs w:val="24"/>
                <w:lang w:val="en-US" w:eastAsia="zh-CN"/>
              </w:rPr>
              <w:t>专业二级及其以上注册建造师注册证书原件和有效的安全生产考核合格证书</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建安B证或水安B证</w:t>
            </w:r>
            <w:r>
              <w:rPr>
                <w:rFonts w:hint="eastAsia" w:cs="宋体"/>
                <w:i w:val="0"/>
                <w:iCs w:val="0"/>
                <w:caps w:val="0"/>
                <w:color w:val="333333"/>
                <w:spacing w:val="0"/>
                <w:sz w:val="24"/>
                <w:szCs w:val="24"/>
                <w:shd w:val="clear" w:fill="FFFFFF"/>
                <w:vertAlign w:val="baseline"/>
                <w:lang w:eastAsia="zh-CN"/>
              </w:rPr>
              <w:t>）</w:t>
            </w:r>
            <w:r>
              <w:rPr>
                <w:rFonts w:hint="default" w:ascii="宋体" w:hAnsi="宋体" w:eastAsia="宋体" w:cs="宋体"/>
                <w:color w:val="000000"/>
                <w:sz w:val="24"/>
                <w:szCs w:val="24"/>
                <w:lang w:val="en-US" w:eastAsia="zh-CN"/>
              </w:rPr>
              <w:t>原件，且未担任其他在建工程项目的项目负责人承诺书原件；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5</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0"/>
                <w:sz w:val="24"/>
                <w:szCs w:val="24"/>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hAnsi="宋体" w:cs="宋体"/>
                <w:color w:val="auto"/>
                <w:sz w:val="24"/>
                <w:szCs w:val="24"/>
                <w:highlight w:val="none"/>
                <w:lang w:val="en-US" w:eastAsia="zh-CN"/>
              </w:rPr>
              <w:t>加盖企业原色印章</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color w:val="000000"/>
                <w:sz w:val="24"/>
                <w:szCs w:val="24"/>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证或水安C证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hAnsi="宋体" w:cs="宋体"/>
                <w:color w:val="auto"/>
                <w:sz w:val="24"/>
                <w:szCs w:val="24"/>
                <w:highlight w:val="none"/>
                <w:lang w:val="en-US" w:eastAsia="zh-CN"/>
              </w:rPr>
              <w:t>加盖企业原色印章</w:t>
            </w:r>
            <w:r>
              <w:rPr>
                <w:rFonts w:hint="eastAsia" w:ascii="宋体" w:hAnsi="宋体" w:eastAsia="宋体" w:cs="宋体"/>
                <w:i w:val="0"/>
                <w:iCs w:val="0"/>
                <w:caps w:val="0"/>
                <w:color w:val="auto"/>
                <w:spacing w:val="0"/>
                <w:sz w:val="24"/>
                <w:szCs w:val="24"/>
                <w:shd w:val="clear" w:color="auto" w:fill="FFFFFF"/>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6</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w:t>
            </w:r>
            <w:r>
              <w:rPr>
                <w:rFonts w:hint="eastAsia" w:hAnsi="宋体" w:cs="宋体"/>
                <w:color w:val="000000"/>
                <w:sz w:val="24"/>
                <w:szCs w:val="24"/>
                <w:lang w:val="en-US" w:eastAsia="zh-CN"/>
              </w:rPr>
              <w:t>2019-2021</w:t>
            </w:r>
            <w:r>
              <w:rPr>
                <w:rFonts w:hint="eastAsia" w:ascii="宋体" w:hAnsi="宋体" w:eastAsia="宋体" w:cs="宋体"/>
                <w:color w:val="000000"/>
                <w:sz w:val="24"/>
                <w:szCs w:val="24"/>
                <w:lang w:val="en-US" w:eastAsia="zh-CN"/>
              </w:rPr>
              <w:t>年</w:t>
            </w:r>
            <w:r>
              <w:rPr>
                <w:rFonts w:hint="eastAsia" w:hAnsi="宋体" w:cs="宋体"/>
                <w:color w:val="000000"/>
                <w:sz w:val="24"/>
                <w:szCs w:val="24"/>
                <w:lang w:val="en-US" w:eastAsia="zh-CN"/>
              </w:rPr>
              <w:t>或2020年-2022年</w:t>
            </w:r>
            <w:r>
              <w:rPr>
                <w:rFonts w:hint="eastAsia" w:ascii="宋体" w:hAnsi="宋体" w:eastAsia="宋体" w:cs="宋体"/>
                <w:color w:val="000000"/>
                <w:sz w:val="24"/>
                <w:szCs w:val="24"/>
                <w:lang w:val="en-US" w:eastAsia="zh-CN"/>
              </w:rPr>
              <w:t>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7</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w:t>
            </w:r>
            <w:r>
              <w:rPr>
                <w:rFonts w:hint="eastAsia" w:hAnsi="宋体" w:cs="宋体"/>
                <w:color w:val="000000"/>
                <w:sz w:val="24"/>
                <w:szCs w:val="24"/>
                <w:lang w:val="en-US" w:eastAsia="zh-CN"/>
              </w:rPr>
              <w:t>2022年6月至今</w:t>
            </w:r>
            <w:r>
              <w:rPr>
                <w:rFonts w:hint="default" w:ascii="宋体" w:hAnsi="宋体" w:eastAsia="宋体" w:cs="宋体"/>
                <w:color w:val="000000"/>
                <w:sz w:val="24"/>
                <w:szCs w:val="24"/>
                <w:lang w:val="en-US" w:eastAsia="zh-CN"/>
              </w:rPr>
              <w:t>已缴纳的至少三个月</w:t>
            </w:r>
            <w:r>
              <w:rPr>
                <w:rFonts w:hint="eastAsia" w:hAnsi="宋体" w:cs="宋体"/>
                <w:color w:val="000000"/>
                <w:sz w:val="24"/>
                <w:szCs w:val="24"/>
                <w:lang w:val="en-US" w:eastAsia="zh-CN"/>
              </w:rPr>
              <w:t>的</w:t>
            </w:r>
            <w:r>
              <w:rPr>
                <w:rFonts w:hint="default" w:ascii="宋体" w:hAnsi="宋体" w:eastAsia="宋体" w:cs="宋体"/>
                <w:color w:val="000000"/>
                <w:sz w:val="24"/>
                <w:szCs w:val="24"/>
                <w:lang w:val="en-US" w:eastAsia="zh-CN"/>
              </w:rPr>
              <w:t>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8</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80"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val="en-US" w:eastAsia="zh-CN"/>
              </w:rPr>
              <w:t>提供2022年6月至今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10</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000000"/>
                <w:sz w:val="24"/>
                <w:szCs w:val="24"/>
                <w:lang w:val="en-US" w:eastAsia="zh-CN"/>
              </w:rPr>
            </w:pPr>
            <w:r>
              <w:rPr>
                <w:rFonts w:hint="eastAsia" w:hAnsi="宋体" w:cs="宋体"/>
                <w:color w:val="000000"/>
                <w:sz w:val="24"/>
                <w:szCs w:val="24"/>
                <w:lang w:val="en-US" w:eastAsia="zh-CN"/>
              </w:rPr>
              <w:t>11</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承诺函</w:t>
            </w:r>
          </w:p>
        </w:tc>
        <w:tc>
          <w:tcPr>
            <w:tcW w:w="7580" w:type="dxa"/>
            <w:noWrap w:val="0"/>
            <w:vAlign w:val="center"/>
          </w:tcPr>
          <w:p>
            <w:pPr>
              <w:pStyle w:val="18"/>
              <w:spacing w:line="360" w:lineRule="auto"/>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000000"/>
                <w:sz w:val="24"/>
                <w:szCs w:val="24"/>
                <w:lang w:val="en-US" w:eastAsia="zh-CN"/>
              </w:rPr>
            </w:pPr>
            <w:r>
              <w:rPr>
                <w:rFonts w:hint="eastAsia" w:hAnsi="宋体" w:cs="宋体"/>
                <w:color w:val="000000"/>
                <w:sz w:val="24"/>
                <w:szCs w:val="24"/>
                <w:lang w:val="en-US" w:eastAsia="zh-CN"/>
              </w:rPr>
              <w:t>13</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default" w:ascii="宋体" w:hAnsi="宋体" w:eastAsia="宋体" w:cs="宋体"/>
                <w:color w:val="000000"/>
                <w:kern w:val="2"/>
                <w:sz w:val="24"/>
                <w:szCs w:val="24"/>
                <w:lang w:val="en-US" w:eastAsia="zh-CN" w:bidi="ar-SA"/>
              </w:rPr>
            </w:pPr>
            <w:r>
              <w:rPr>
                <w:rFonts w:hint="eastAsia" w:hAnsi="宋体" w:cs="宋体"/>
                <w:color w:val="000000"/>
                <w:kern w:val="2"/>
                <w:sz w:val="24"/>
                <w:szCs w:val="24"/>
                <w:lang w:val="en-US" w:eastAsia="zh-CN" w:bidi="ar-SA"/>
              </w:rPr>
              <w:t>开户许可证</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color w:val="auto"/>
                <w:sz w:val="24"/>
                <w:szCs w:val="24"/>
                <w:lang w:val="en-US" w:eastAsia="zh-CN"/>
              </w:rPr>
              <w:t>提供有效的</w:t>
            </w:r>
            <w:r>
              <w:rPr>
                <w:rFonts w:hint="eastAsia" w:ascii="宋体" w:hAnsi="宋体" w:eastAsia="宋体" w:cs="宋体"/>
                <w:b w:val="0"/>
                <w:bCs/>
                <w:color w:val="auto"/>
                <w:kern w:val="2"/>
                <w:sz w:val="24"/>
                <w:szCs w:val="24"/>
                <w:lang w:val="en-US" w:eastAsia="zh-CN" w:bidi="ar-SA"/>
              </w:rPr>
              <w:t>开户许可证或银行出具的基本账户存款信息</w:t>
            </w:r>
            <w:r>
              <w:rPr>
                <w:rFonts w:hint="eastAsia" w:hAnsi="宋体" w:cs="宋体"/>
                <w:b w:val="0"/>
                <w:bCs/>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15</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80"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color w:val="000000"/>
                <w:sz w:val="24"/>
                <w:szCs w:val="24"/>
                <w:lang w:val="en-US" w:eastAsia="zh-CN" w:bidi="ar-SA"/>
              </w:rPr>
              <w:t>提供榆林市政府采购工程类项目供应商信用承诺书、投标人信用承诺书、投标人委托代理人员信用承诺书及在“信用中国（陕西榆林）”网站上传附件后的网页截图；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16</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本项目采用投标信用承诺书代替投标保证金的形式，供应商需提供投标信用承诺书及在“信用中国（陕西榆林）”网站上传附件后的网页截图；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ind w:left="0" w:leftChars="0" w:firstLine="0" w:firstLineChars="0"/>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0"/>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府谷县孤山镇集镇供水维修改造工程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 xml:space="preserve">府谷县孤山镇集镇供水维修改造工程 </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lang w:val="en-US"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w:t>
      </w:r>
      <w:r>
        <w:rPr>
          <w:rFonts w:hint="eastAsia" w:hAnsi="宋体" w:cs="宋体"/>
          <w:color w:val="auto"/>
          <w:sz w:val="28"/>
          <w:szCs w:val="28"/>
          <w:lang w:val="en-US" w:eastAsia="zh-CN"/>
        </w:rPr>
        <w:t>甲方按照乙方完成的实际工程量进行决算，根据工程进度给予拨付工程款，待工程竣工验收合格后拨付至总工程量的80%，审计完成后拨付剩余工程款。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4" w:name="_Toc223404485"/>
      <w:r>
        <w:rPr>
          <w:rFonts w:hint="eastAsia" w:ascii="宋体" w:hAnsi="宋体" w:eastAsia="宋体" w:cs="宋体"/>
          <w:b/>
          <w:bCs/>
          <w:color w:val="auto"/>
          <w:sz w:val="28"/>
          <w:szCs w:val="28"/>
        </w:rPr>
        <w:t>八、违约条款</w:t>
      </w:r>
      <w:bookmarkEnd w:id="164"/>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4"/>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5" w:name="_Toc31057"/>
      <w:bookmarkStart w:id="166" w:name="_Toc56066561"/>
      <w:r>
        <w:rPr>
          <w:rFonts w:hint="eastAsia" w:ascii="宋体" w:hAnsi="宋体" w:eastAsia="宋体" w:cs="宋体"/>
          <w:b/>
          <w:bCs/>
          <w:color w:val="auto"/>
          <w:kern w:val="2"/>
          <w:sz w:val="28"/>
          <w:szCs w:val="28"/>
          <w:lang w:val="en-US" w:eastAsia="zh-CN" w:bidi="ar-SA"/>
        </w:rPr>
        <w:t>九、履约验收</w:t>
      </w:r>
      <w:bookmarkEnd w:id="165"/>
      <w:bookmarkEnd w:id="166"/>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9"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9"/>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8"/>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70" w:name="_Toc22709"/>
      <w:bookmarkStart w:id="171" w:name="_Toc12364"/>
      <w:bookmarkStart w:id="172" w:name="_Toc13995"/>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0"/>
      <w:bookmarkEnd w:id="171"/>
      <w:bookmarkEnd w:id="17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3" w:name="_Toc3870"/>
    </w:p>
    <w:bookmarkEnd w:id="17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4" w:name="_Toc24710"/>
      <w:bookmarkStart w:id="175"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4"/>
      <w:bookmarkEnd w:id="17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6" w:name="_Toc294650221"/>
      <w:bookmarkStart w:id="177" w:name="_Toc146"/>
      <w:bookmarkStart w:id="178" w:name="_Toc294649637"/>
      <w:bookmarkStart w:id="179" w:name="_Toc10678"/>
      <w:bookmarkStart w:id="180" w:name="_Toc294650361"/>
      <w:bookmarkStart w:id="181" w:name="_Toc294689058"/>
      <w:bookmarkStart w:id="182" w:name="_Toc294650463"/>
      <w:bookmarkStart w:id="183" w:name="_Toc314237634"/>
      <w:bookmarkStart w:id="184" w:name="_Toc1120"/>
      <w:bookmarkStart w:id="185" w:name="_Toc27991"/>
      <w:r>
        <w:rPr>
          <w:rFonts w:hint="eastAsia" w:ascii="宋体" w:hAnsi="宋体" w:eastAsia="宋体" w:cs="宋体"/>
          <w:color w:val="auto"/>
          <w:highlight w:val="none"/>
        </w:rPr>
        <w:t xml:space="preserve">第一部分   </w:t>
      </w:r>
      <w:bookmarkEnd w:id="176"/>
      <w:bookmarkEnd w:id="177"/>
      <w:bookmarkEnd w:id="178"/>
      <w:bookmarkEnd w:id="179"/>
      <w:bookmarkEnd w:id="180"/>
      <w:bookmarkEnd w:id="181"/>
      <w:bookmarkEnd w:id="182"/>
      <w:bookmarkEnd w:id="183"/>
      <w:r>
        <w:rPr>
          <w:rFonts w:hint="eastAsia" w:ascii="宋体" w:hAnsi="宋体" w:eastAsia="宋体" w:cs="宋体"/>
          <w:color w:val="auto"/>
          <w:highlight w:val="none"/>
          <w:lang w:eastAsia="zh-CN"/>
        </w:rPr>
        <w:t>响应函</w:t>
      </w:r>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w:t>
      </w:r>
      <w:r>
        <w:rPr>
          <w:rFonts w:hint="eastAsia" w:hAnsi="宋体" w:cs="宋体"/>
          <w:color w:val="auto"/>
          <w:sz w:val="24"/>
          <w:lang w:val="en-US" w:eastAsia="zh-CN"/>
        </w:rPr>
        <w:t>孤山镇人民政府</w:t>
      </w:r>
      <w:r>
        <w:rPr>
          <w:rFonts w:hint="eastAsia" w:hAnsi="宋体" w:cs="宋体"/>
          <w:color w:val="auto"/>
          <w:sz w:val="24"/>
          <w:lang w:eastAsia="zh-CN"/>
        </w:rPr>
        <w:t xml:space="preserve">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6" w:name="_Toc294650362"/>
      <w:bookmarkStart w:id="187" w:name="_Toc294649638"/>
      <w:bookmarkStart w:id="188" w:name="_Toc19904"/>
      <w:bookmarkStart w:id="189" w:name="_Toc16543"/>
      <w:bookmarkStart w:id="190" w:name="_Toc294650222"/>
      <w:bookmarkStart w:id="191" w:name="_Toc294689059"/>
      <w:bookmarkStart w:id="192" w:name="_Toc294650464"/>
      <w:bookmarkStart w:id="193" w:name="_Toc314237635"/>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6"/>
      <w:bookmarkEnd w:id="187"/>
      <w:bookmarkEnd w:id="188"/>
      <w:bookmarkEnd w:id="189"/>
      <w:bookmarkEnd w:id="190"/>
      <w:bookmarkEnd w:id="191"/>
      <w:bookmarkEnd w:id="192"/>
      <w:bookmarkEnd w:id="19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5" w:name="_Hlk48720282"/>
      <w:bookmarkStart w:id="196" w:name="_Toc29232"/>
      <w:bookmarkStart w:id="197" w:name="_Toc24699_WPSOffice_Level2"/>
      <w:bookmarkStart w:id="198" w:name="_Toc26334"/>
      <w:bookmarkStart w:id="199" w:name="_Toc31114"/>
      <w:bookmarkStart w:id="200" w:name="_Toc8006"/>
      <w:bookmarkStart w:id="201" w:name="_Toc25597_WPSOffice_Level2"/>
      <w:bookmarkStart w:id="202" w:name="_Toc29740_WPSOffice_Level2"/>
      <w:bookmarkStart w:id="203" w:name="_Toc5592"/>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9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6"/>
    <w:bookmarkEnd w:id="197"/>
    <w:bookmarkEnd w:id="198"/>
    <w:bookmarkEnd w:id="199"/>
    <w:bookmarkEnd w:id="200"/>
    <w:bookmarkEnd w:id="201"/>
    <w:bookmarkEnd w:id="202"/>
    <w:bookmarkEnd w:id="203"/>
    <w:p>
      <w:pPr>
        <w:bidi w:val="0"/>
        <w:rPr>
          <w:rFonts w:hint="eastAsia" w:ascii="宋体" w:hAnsi="宋体" w:eastAsia="宋体" w:cs="宋体"/>
          <w:color w:val="auto"/>
          <w:sz w:val="24"/>
          <w:szCs w:val="24"/>
        </w:rPr>
      </w:pPr>
    </w:p>
    <w:p>
      <w:pPr>
        <w:numPr>
          <w:ilvl w:val="0"/>
          <w:numId w:val="0"/>
        </w:numPr>
        <w:bidi w:val="0"/>
        <w:jc w:val="center"/>
        <w:rPr>
          <w:rFonts w:hint="default" w:ascii="宋体" w:hAnsi="宋体" w:eastAsia="宋体" w:cs="宋体"/>
          <w:b/>
          <w:bCs/>
          <w:color w:val="auto"/>
          <w:sz w:val="28"/>
          <w:szCs w:val="28"/>
          <w:lang w:val="en-US" w:eastAsia="zh-CN"/>
        </w:rPr>
      </w:pPr>
      <w:bookmarkStart w:id="204" w:name="_Toc23597"/>
      <w:bookmarkStart w:id="205" w:name="_Toc13567"/>
      <w:r>
        <w:rPr>
          <w:rFonts w:hint="eastAsia" w:ascii="宋体" w:hAnsi="宋体" w:eastAsia="宋体" w:cs="宋体"/>
          <w:b/>
          <w:bCs/>
          <w:color w:val="auto"/>
          <w:sz w:val="28"/>
          <w:szCs w:val="28"/>
          <w:lang w:eastAsia="zh-CN"/>
        </w:rPr>
        <w:t>二、</w:t>
      </w:r>
      <w:bookmarkEnd w:id="204"/>
      <w:bookmarkEnd w:id="205"/>
      <w:r>
        <w:rPr>
          <w:rFonts w:hint="eastAsia" w:hAnsi="宋体" w:cs="宋体"/>
          <w:b/>
          <w:bCs/>
          <w:color w:val="auto"/>
          <w:sz w:val="28"/>
          <w:szCs w:val="28"/>
          <w:lang w:val="en-US" w:eastAsia="zh-CN"/>
        </w:rPr>
        <w:t>投标预算</w:t>
      </w: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6" w:name="_Toc294650465"/>
      <w:bookmarkStart w:id="207" w:name="_Toc21122"/>
      <w:bookmarkStart w:id="208" w:name="_Toc294650363"/>
      <w:bookmarkStart w:id="209" w:name="_Toc15790"/>
      <w:bookmarkStart w:id="210" w:name="_Toc294649639"/>
      <w:bookmarkStart w:id="211" w:name="_Toc294650223"/>
      <w:bookmarkStart w:id="212" w:name="_Toc294689060"/>
      <w:bookmarkStart w:id="213" w:name="_Toc31423764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firstLine="480" w:firstLineChars="200"/>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w:t>
      </w: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水利水电工程或市政公用工程施工总</w:t>
      </w:r>
      <w:r>
        <w:rPr>
          <w:rFonts w:hint="eastAsia" w:ascii="宋体" w:hAnsi="宋体" w:eastAsia="宋体" w:cs="宋体"/>
          <w:i w:val="0"/>
          <w:iCs w:val="0"/>
          <w:caps w:val="0"/>
          <w:color w:val="auto"/>
          <w:spacing w:val="0"/>
          <w:sz w:val="24"/>
          <w:szCs w:val="24"/>
          <w:shd w:val="clear" w:color="auto" w:fill="FFFFFF"/>
          <w:lang w:val="en-US" w:eastAsia="zh-CN"/>
        </w:rPr>
        <w:t>承包</w:t>
      </w:r>
      <w:r>
        <w:rPr>
          <w:rFonts w:hint="eastAsia" w:hAnsi="宋体" w:cs="宋体"/>
          <w:i w:val="0"/>
          <w:iCs w:val="0"/>
          <w:caps w:val="0"/>
          <w:color w:val="auto"/>
          <w:spacing w:val="0"/>
          <w:sz w:val="24"/>
          <w:szCs w:val="24"/>
          <w:shd w:val="clear" w:color="auto" w:fill="FFFFFF"/>
          <w:lang w:val="en-US" w:eastAsia="zh-CN"/>
        </w:rPr>
        <w:t>三</w:t>
      </w:r>
      <w:r>
        <w:rPr>
          <w:rFonts w:hint="eastAsia" w:ascii="宋体" w:hAnsi="宋体" w:eastAsia="宋体" w:cs="宋体"/>
          <w:i w:val="0"/>
          <w:iCs w:val="0"/>
          <w:caps w:val="0"/>
          <w:color w:val="auto"/>
          <w:spacing w:val="0"/>
          <w:sz w:val="24"/>
          <w:szCs w:val="24"/>
          <w:shd w:val="clear" w:color="auto" w:fill="FFFFFF"/>
          <w:lang w:val="en-US" w:eastAsia="zh-CN"/>
        </w:rPr>
        <w:t>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拟派往本项目的项目负责人必须为本单位的建造师，需具备水利水电工程或市政公用工程专业二级及其以上注册建造师注册证书和有效的安全生产考核合格证书</w:t>
      </w: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建安B证或水安B证</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rPr>
        <w:t>，且未担任其他在建工程项目的项目负责人；</w:t>
      </w:r>
    </w:p>
    <w:p>
      <w:pPr>
        <w:pStyle w:val="8"/>
        <w:rPr>
          <w:rFonts w:hint="eastAsia" w:hAnsi="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5、拟投入项目管理人员情况应配备合理，包括但不限于：质量员、材料员、施工员、资料员、安全员。</w:t>
      </w:r>
    </w:p>
    <w:p>
      <w:pPr>
        <w:pStyle w:val="8"/>
        <w:rPr>
          <w:rFonts w:hint="eastAsia" w:hAnsi="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 xml:space="preserve">①质量员、材料员、施工员、资料员应持有岗位证书及身份证复印件； </w:t>
      </w:r>
    </w:p>
    <w:p>
      <w:pPr>
        <w:pStyle w:val="8"/>
        <w:rPr>
          <w:rFonts w:hint="eastAsia" w:eastAsia="宋体"/>
          <w:lang w:val="en-US" w:eastAsia="zh-CN"/>
        </w:rPr>
      </w:pPr>
      <w:r>
        <w:rPr>
          <w:rFonts w:hint="eastAsia" w:hAnsi="宋体" w:cs="宋体"/>
          <w:i w:val="0"/>
          <w:iCs w:val="0"/>
          <w:caps w:val="0"/>
          <w:color w:val="auto"/>
          <w:spacing w:val="0"/>
          <w:sz w:val="24"/>
          <w:szCs w:val="24"/>
          <w:shd w:val="clear" w:color="auto" w:fill="FFFFFF"/>
          <w:lang w:val="en-US" w:eastAsia="zh-CN"/>
        </w:rPr>
        <w:t>②安全员应持有有效的安全生产考核合格证书（建安C证或水安C证）及身份证复印件。</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财务状况报告：提供</w:t>
      </w:r>
      <w:r>
        <w:rPr>
          <w:rFonts w:hint="eastAsia" w:hAnsi="宋体" w:cs="宋体"/>
          <w:i w:val="0"/>
          <w:iCs w:val="0"/>
          <w:caps w:val="0"/>
          <w:color w:val="auto"/>
          <w:spacing w:val="0"/>
          <w:sz w:val="24"/>
          <w:szCs w:val="24"/>
          <w:shd w:val="clear" w:color="auto" w:fill="FFFFFF"/>
          <w:lang w:val="en-US" w:eastAsia="zh-CN"/>
        </w:rPr>
        <w:t>2019-</w:t>
      </w:r>
      <w:r>
        <w:rPr>
          <w:rFonts w:hint="eastAsia" w:ascii="宋体" w:hAnsi="宋体" w:eastAsia="宋体" w:cs="宋体"/>
          <w:i w:val="0"/>
          <w:iCs w:val="0"/>
          <w:caps w:val="0"/>
          <w:color w:val="auto"/>
          <w:spacing w:val="0"/>
          <w:sz w:val="24"/>
          <w:szCs w:val="24"/>
          <w:shd w:val="clear" w:color="auto" w:fill="FFFFFF"/>
        </w:rPr>
        <w:t>2021年</w:t>
      </w:r>
      <w:r>
        <w:rPr>
          <w:rFonts w:hint="eastAsia" w:hAnsi="宋体" w:cs="宋体"/>
          <w:i w:val="0"/>
          <w:iCs w:val="0"/>
          <w:caps w:val="0"/>
          <w:color w:val="auto"/>
          <w:spacing w:val="0"/>
          <w:sz w:val="24"/>
          <w:szCs w:val="24"/>
          <w:shd w:val="clear" w:color="auto" w:fill="FFFFFF"/>
          <w:lang w:val="en-US" w:eastAsia="zh-CN"/>
        </w:rPr>
        <w:t>或2020年-2022年</w:t>
      </w:r>
      <w:r>
        <w:rPr>
          <w:rFonts w:hint="eastAsia" w:ascii="宋体" w:hAnsi="宋体" w:eastAsia="宋体" w:cs="宋体"/>
          <w:i w:val="0"/>
          <w:iCs w:val="0"/>
          <w:caps w:val="0"/>
          <w:color w:val="auto"/>
          <w:spacing w:val="0"/>
          <w:sz w:val="24"/>
          <w:szCs w:val="24"/>
          <w:shd w:val="clear" w:color="auto" w:fill="FFFFFF"/>
        </w:rPr>
        <w:t>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税收缴纳证明：提供</w:t>
      </w:r>
      <w:r>
        <w:rPr>
          <w:rFonts w:hint="eastAsia" w:hAnsi="宋体" w:cs="宋体"/>
          <w:i w:val="0"/>
          <w:iCs w:val="0"/>
          <w:caps w:val="0"/>
          <w:color w:val="auto"/>
          <w:spacing w:val="0"/>
          <w:sz w:val="24"/>
          <w:szCs w:val="24"/>
          <w:shd w:val="clear" w:color="auto" w:fill="FFFFFF"/>
          <w:lang w:val="en-US" w:eastAsia="zh-CN"/>
        </w:rPr>
        <w:t>2022年6月至今</w:t>
      </w:r>
      <w:r>
        <w:rPr>
          <w:rFonts w:hint="eastAsia" w:ascii="宋体" w:hAnsi="宋体" w:eastAsia="宋体" w:cs="宋体"/>
          <w:i w:val="0"/>
          <w:iCs w:val="0"/>
          <w:caps w:val="0"/>
          <w:color w:val="auto"/>
          <w:spacing w:val="0"/>
          <w:sz w:val="24"/>
          <w:szCs w:val="24"/>
          <w:shd w:val="clear" w:color="auto" w:fill="FFFFFF"/>
        </w:rPr>
        <w:t>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社会保障资金缴纳证明：提供</w:t>
      </w:r>
      <w:r>
        <w:rPr>
          <w:rFonts w:hint="eastAsia" w:hAnsi="宋体" w:cs="宋体"/>
          <w:i w:val="0"/>
          <w:iCs w:val="0"/>
          <w:caps w:val="0"/>
          <w:color w:val="auto"/>
          <w:spacing w:val="0"/>
          <w:sz w:val="24"/>
          <w:szCs w:val="24"/>
          <w:shd w:val="clear" w:color="auto" w:fill="FFFFFF"/>
          <w:lang w:val="en-US" w:eastAsia="zh-CN"/>
        </w:rPr>
        <w:t>2022年6月至今</w:t>
      </w:r>
      <w:r>
        <w:rPr>
          <w:rFonts w:hint="eastAsia" w:ascii="宋体" w:hAnsi="宋体" w:eastAsia="宋体" w:cs="宋体"/>
          <w:i w:val="0"/>
          <w:iCs w:val="0"/>
          <w:caps w:val="0"/>
          <w:color w:val="auto"/>
          <w:spacing w:val="0"/>
          <w:sz w:val="24"/>
          <w:szCs w:val="24"/>
          <w:shd w:val="clear" w:color="auto" w:fill="FFFFFF"/>
        </w:rPr>
        <w:t>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、提供榆林市政府采购工程类项目供应商信用承诺书、投标人信用承诺书、投标人委托代理人员信用承诺书及在“信用中国（陕西榆林）”网站上传附件后的网页截图；</w:t>
      </w:r>
      <w:r>
        <w:rPr>
          <w:rFonts w:hint="eastAsia" w:ascii="宋体" w:hAnsi="宋体" w:eastAsia="宋体" w:cs="宋体"/>
          <w:i w:val="0"/>
          <w:iCs w:val="0"/>
          <w:caps w:val="0"/>
          <w:color w:val="auto"/>
          <w:spacing w:val="0"/>
          <w:sz w:val="24"/>
          <w:szCs w:val="24"/>
          <w:shd w:val="clear" w:color="auto" w:fill="FFFFFF"/>
          <w:lang w:val="en-US" w:eastAsia="zh-CN" w:bidi="ar-SA"/>
        </w:rPr>
        <w:t>1</w:t>
      </w:r>
      <w:r>
        <w:rPr>
          <w:rFonts w:hint="eastAsia" w:ascii="宋体" w:hAnsi="宋体" w:cs="宋体"/>
          <w:i w:val="0"/>
          <w:iCs w:val="0"/>
          <w:caps w:val="0"/>
          <w:color w:val="auto"/>
          <w:spacing w:val="0"/>
          <w:sz w:val="24"/>
          <w:szCs w:val="24"/>
          <w:shd w:val="clear" w:color="auto" w:fill="FFFFFF"/>
          <w:lang w:val="en-US" w:eastAsia="zh-CN" w:bidi="ar-SA"/>
        </w:rPr>
        <w:t>3</w:t>
      </w:r>
      <w:r>
        <w:rPr>
          <w:rFonts w:hint="eastAsia" w:ascii="宋体" w:hAnsi="宋体" w:eastAsia="宋体" w:cs="宋体"/>
          <w:i w:val="0"/>
          <w:iCs w:val="0"/>
          <w:caps w:val="0"/>
          <w:color w:val="auto"/>
          <w:spacing w:val="0"/>
          <w:sz w:val="24"/>
          <w:szCs w:val="24"/>
          <w:shd w:val="clear" w:color="auto" w:fill="FFFFFF"/>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bidi="ar-SA"/>
        </w:rPr>
        <w:t>1</w:t>
      </w:r>
      <w:r>
        <w:rPr>
          <w:rFonts w:hint="eastAsia" w:ascii="宋体" w:hAnsi="宋体" w:cs="宋体"/>
          <w:i w:val="0"/>
          <w:iCs w:val="0"/>
          <w:caps w:val="0"/>
          <w:color w:val="auto"/>
          <w:spacing w:val="0"/>
          <w:sz w:val="24"/>
          <w:szCs w:val="24"/>
          <w:shd w:val="clear" w:color="auto" w:fill="FFFFFF"/>
          <w:lang w:val="en-US" w:eastAsia="zh-CN" w:bidi="ar-SA"/>
        </w:rPr>
        <w:t>4</w:t>
      </w:r>
      <w:r>
        <w:rPr>
          <w:rFonts w:hint="eastAsia" w:ascii="宋体" w:hAnsi="宋体" w:eastAsia="宋体" w:cs="宋体"/>
          <w:i w:val="0"/>
          <w:iCs w:val="0"/>
          <w:caps w:val="0"/>
          <w:color w:val="auto"/>
          <w:spacing w:val="0"/>
          <w:sz w:val="24"/>
          <w:szCs w:val="24"/>
          <w:shd w:val="clear" w:color="auto" w:fill="FFFFFF"/>
          <w:lang w:val="en-US" w:eastAsia="zh-CN" w:bidi="ar-SA"/>
        </w:rPr>
        <w:t>、提供有效的开户许可证或银行出具的基本账户存款信息；</w:t>
      </w:r>
    </w:p>
    <w:p>
      <w:pPr>
        <w:pStyle w:val="18"/>
        <w:spacing w:line="360" w:lineRule="auto"/>
        <w:ind w:left="476" w:leftChars="140" w:firstLine="0" w:firstLineChars="0"/>
        <w:rPr>
          <w:rFonts w:hint="default" w:ascii="宋体" w:hAnsi="宋体" w:eastAsia="宋体" w:cs="宋体"/>
          <w:i w:val="0"/>
          <w:iCs w:val="0"/>
          <w:caps w:val="0"/>
          <w:color w:val="auto"/>
          <w:spacing w:val="0"/>
          <w:sz w:val="24"/>
          <w:szCs w:val="24"/>
          <w:shd w:val="clear" w:color="auto" w:fill="FFFFFF"/>
          <w:lang w:val="en-US" w:eastAsia="zh-CN" w:bidi="ar-SA"/>
        </w:rPr>
      </w:pPr>
      <w:r>
        <w:rPr>
          <w:rFonts w:hint="eastAsia" w:ascii="宋体" w:hAnsi="宋体" w:cs="宋体"/>
          <w:i w:val="0"/>
          <w:iCs w:val="0"/>
          <w:caps w:val="0"/>
          <w:color w:val="auto"/>
          <w:spacing w:val="0"/>
          <w:sz w:val="24"/>
          <w:szCs w:val="24"/>
          <w:shd w:val="clear" w:color="auto" w:fill="FFFFFF"/>
          <w:lang w:val="en-US" w:eastAsia="zh-CN" w:bidi="ar-SA"/>
        </w:rPr>
        <w:t>15、供应商需提供具有履行合同所必需的设备和专业技术能力的承诺函；</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w:t>
      </w:r>
      <w:r>
        <w:rPr>
          <w:rFonts w:hint="eastAsia" w:ascii="宋体" w:hAnsi="宋体" w:cs="宋体"/>
          <w:i w:val="0"/>
          <w:iCs w:val="0"/>
          <w:caps w:val="0"/>
          <w:color w:val="auto"/>
          <w:spacing w:val="0"/>
          <w:sz w:val="24"/>
          <w:szCs w:val="24"/>
          <w:shd w:val="clear" w:color="auto" w:fill="FFFFFF"/>
          <w:lang w:val="en-US" w:eastAsia="zh-CN" w:bidi="ar-SA"/>
        </w:rPr>
        <w:t>6</w:t>
      </w:r>
      <w:r>
        <w:rPr>
          <w:rFonts w:hint="eastAsia" w:ascii="宋体" w:hAnsi="宋体" w:eastAsia="宋体" w:cs="宋体"/>
          <w:i w:val="0"/>
          <w:iCs w:val="0"/>
          <w:caps w:val="0"/>
          <w:color w:val="auto"/>
          <w:spacing w:val="0"/>
          <w:sz w:val="24"/>
          <w:szCs w:val="24"/>
          <w:shd w:val="clear" w:color="auto" w:fill="FFFFFF"/>
          <w:lang w:val="en-US" w:eastAsia="zh-CN" w:bidi="ar-SA"/>
        </w:rPr>
        <w:t>、本项目专门面向中小企业采购。不满足中小企业政策规定的，将被拒绝参与本项</w:t>
      </w:r>
      <w:r>
        <w:rPr>
          <w:rFonts w:hint="eastAsia" w:ascii="宋体" w:hAnsi="宋体" w:eastAsia="宋体" w:cs="宋体"/>
          <w:i w:val="0"/>
          <w:iCs w:val="0"/>
          <w:caps w:val="0"/>
          <w:color w:val="auto"/>
          <w:spacing w:val="0"/>
          <w:sz w:val="24"/>
          <w:szCs w:val="24"/>
          <w:shd w:val="clear" w:color="auto" w:fill="FFFFFF"/>
          <w:lang w:val="en-US" w:eastAsia="zh-CN"/>
        </w:rPr>
        <w:t>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pStyle w:val="2"/>
        <w:ind w:left="0" w:leftChars="0" w:firstLine="0" w:firstLineChars="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eastAsia="宋体" w:cs="宋体"/>
          <w:b/>
          <w:color w:val="auto"/>
          <w:sz w:val="24"/>
          <w:highlight w:val="none"/>
          <w:lang w:val="en-US" w:eastAsia="zh-CN"/>
        </w:rPr>
        <w:t>表1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
          <w:color w:val="auto"/>
          <w:sz w:val="24"/>
          <w:highlight w:val="none"/>
          <w:lang w:eastAsia="zh-CN"/>
        </w:rPr>
      </w:pPr>
    </w:p>
    <w:p>
      <w:pPr>
        <w:pStyle w:val="2"/>
        <w:ind w:left="0" w:leftChars="0" w:firstLine="0" w:firstLineChars="0"/>
        <w:rPr>
          <w:rFonts w:hint="eastAsia" w:ascii="宋体" w:hAnsi="宋体" w:eastAsia="宋体" w:cs="宋体"/>
          <w:b/>
          <w:color w:val="auto"/>
          <w:sz w:val="24"/>
          <w:highlight w:val="none"/>
          <w:lang w:eastAsia="zh-CN"/>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w:t>
      </w:r>
      <w:r>
        <w:rPr>
          <w:rFonts w:hint="eastAsia" w:ascii="宋体" w:hAnsi="宋体" w:cs="宋体"/>
          <w:b w:val="0"/>
          <w:bCs w:val="0"/>
          <w:i w:val="0"/>
          <w:iCs w:val="0"/>
          <w:caps w:val="0"/>
          <w:color w:val="auto"/>
          <w:spacing w:val="0"/>
          <w:sz w:val="24"/>
          <w:szCs w:val="24"/>
          <w:shd w:val="clear" w:color="auto" w:fill="FFFFFF"/>
          <w:lang w:val="en-US" w:eastAsia="zh-CN" w:bidi="ar-SA"/>
        </w:rPr>
        <w:t>合格证</w:t>
      </w:r>
      <w:r>
        <w:rPr>
          <w:rFonts w:hint="eastAsia" w:ascii="宋体" w:hAnsi="宋体" w:eastAsia="宋体" w:cs="宋体"/>
          <w:b w:val="0"/>
          <w:bCs w:val="0"/>
          <w:i w:val="0"/>
          <w:iCs w:val="0"/>
          <w:caps w:val="0"/>
          <w:color w:val="auto"/>
          <w:spacing w:val="0"/>
          <w:sz w:val="24"/>
          <w:szCs w:val="24"/>
          <w:shd w:val="clear" w:color="auto" w:fill="FFFFFF"/>
          <w:lang w:val="en-US" w:eastAsia="zh-CN" w:bidi="ar-SA"/>
        </w:rPr>
        <w:t>书（建安B证或水安B证）、身份证复印件。</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4"/>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3</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水安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bidi w:val="0"/>
        <w:jc w:val="both"/>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5"/>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4</w:t>
      </w:r>
      <w:r>
        <w:rPr>
          <w:rFonts w:hint="eastAsia" w:ascii="宋体" w:hAnsi="宋体" w:eastAsia="宋体" w:cs="宋体"/>
          <w:b/>
          <w:color w:val="auto"/>
          <w:sz w:val="24"/>
          <w:highlight w:val="none"/>
          <w:lang w:val="en-US" w:eastAsia="zh-CN"/>
        </w:rPr>
        <w:t xml:space="preserve">   </w:t>
      </w:r>
    </w:p>
    <w:p>
      <w:pPr>
        <w:pStyle w:val="5"/>
        <w:bidi w:val="0"/>
        <w:ind w:firstLine="964" w:firstLineChars="400"/>
        <w:jc w:val="both"/>
        <w:rPr>
          <w:rFonts w:hint="eastAsia" w:ascii="宋体" w:hAnsi="宋体" w:eastAsia="宋体" w:cs="宋体"/>
          <w:b/>
          <w:color w:val="auto"/>
          <w:sz w:val="24"/>
          <w:highlight w:val="none"/>
          <w:lang w:val="en-US" w:eastAsia="zh-CN"/>
        </w:rPr>
      </w:pPr>
    </w:p>
    <w:p>
      <w:pPr>
        <w:pStyle w:val="5"/>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2"/>
        <w:textAlignment w:val="baseline"/>
        <w:rPr>
          <w:color w:val="auto"/>
        </w:rPr>
      </w:pPr>
    </w:p>
    <w:p>
      <w:pPr>
        <w:pStyle w:val="6"/>
        <w:jc w:val="right"/>
        <w:rPr>
          <w:rFonts w:hint="eastAsia" w:ascii="宋体" w:hAnsi="宋体" w:cs="宋体"/>
          <w:color w:val="auto"/>
          <w:sz w:val="24"/>
        </w:rPr>
      </w:pPr>
      <w:r>
        <w:rPr>
          <w:rFonts w:hint="eastAsia" w:ascii="宋体" w:hAnsi="宋体" w:cs="宋体"/>
          <w:color w:val="auto"/>
          <w:sz w:val="24"/>
        </w:rPr>
        <w:t xml:space="preserve">                                             </w:t>
      </w:r>
    </w:p>
    <w:p>
      <w:pPr>
        <w:pStyle w:val="6"/>
        <w:jc w:val="center"/>
        <w:rPr>
          <w:rFonts w:hint="eastAsia" w:ascii="宋体" w:hAnsi="宋体" w:eastAsia="宋体" w:cs="宋体"/>
          <w:b w:val="0"/>
          <w:bCs w:val="0"/>
          <w:color w:val="auto"/>
          <w:sz w:val="24"/>
          <w:highlight w:val="none"/>
        </w:r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firstLine="570"/>
        <w:textAlignment w:val="baseline"/>
        <w:rPr>
          <w:rFonts w:ascii="宋体" w:hAnsi="宋体" w:cs="宋体"/>
          <w:color w:val="auto"/>
          <w:sz w:val="24"/>
        </w:rPr>
      </w:pPr>
    </w:p>
    <w:p>
      <w:pPr>
        <w:pStyle w:val="44"/>
        <w:jc w:val="both"/>
        <w:rPr>
          <w:rFonts w:hint="eastAsia" w:ascii="宋体" w:hAnsi="宋体" w:eastAsia="宋体" w:cs="宋体"/>
          <w:b/>
          <w:color w:val="auto"/>
          <w:sz w:val="24"/>
          <w:highlight w:val="none"/>
          <w:lang w:eastAsia="zh-CN"/>
        </w:rPr>
      </w:pPr>
    </w:p>
    <w:p>
      <w:pPr>
        <w:pStyle w:val="44"/>
        <w:jc w:val="both"/>
        <w:rPr>
          <w:rFonts w:hint="eastAsia" w:ascii="宋体" w:hAnsi="宋体" w:eastAsia="宋体" w:cs="宋体"/>
          <w:b/>
          <w:color w:val="auto"/>
          <w:sz w:val="24"/>
          <w:highlight w:val="none"/>
          <w:lang w:eastAsia="zh-CN"/>
        </w:rPr>
      </w:pPr>
    </w:p>
    <w:p>
      <w:pPr>
        <w:pStyle w:val="44"/>
        <w:jc w:val="both"/>
        <w:rPr>
          <w:rFonts w:hint="eastAsia" w:ascii="宋体" w:hAnsi="宋体" w:eastAsia="宋体" w:cs="宋体"/>
          <w:b/>
          <w:color w:val="auto"/>
          <w:sz w:val="24"/>
          <w:highlight w:val="none"/>
          <w:lang w:eastAsia="zh-CN"/>
        </w:rPr>
      </w:pPr>
    </w:p>
    <w:p>
      <w:pPr>
        <w:pStyle w:val="44"/>
        <w:jc w:val="both"/>
        <w:rPr>
          <w:rFonts w:hint="eastAsia" w:ascii="宋体" w:hAnsi="宋体" w:eastAsia="宋体" w:cs="宋体"/>
          <w:b/>
          <w:color w:val="auto"/>
          <w:sz w:val="24"/>
          <w:highlight w:val="none"/>
          <w:lang w:eastAsia="zh-CN"/>
        </w:rPr>
      </w:pPr>
    </w:p>
    <w:p>
      <w:pPr>
        <w:pStyle w:val="44"/>
        <w:jc w:val="both"/>
        <w:rPr>
          <w:rFonts w:hint="eastAsia" w:ascii="宋体" w:hAnsi="宋体" w:eastAsia="宋体" w:cs="宋体"/>
          <w:b/>
          <w:color w:val="auto"/>
          <w:sz w:val="24"/>
          <w:highlight w:val="none"/>
          <w:lang w:eastAsia="zh-CN"/>
        </w:rPr>
      </w:pPr>
    </w:p>
    <w:p>
      <w:pPr>
        <w:pStyle w:val="44"/>
        <w:jc w:val="both"/>
        <w:rPr>
          <w:rFonts w:hint="eastAsia" w:ascii="宋体" w:hAnsi="宋体" w:eastAsia="宋体" w:cs="宋体"/>
          <w:b/>
          <w:color w:val="auto"/>
          <w:sz w:val="24"/>
          <w:highlight w:val="none"/>
          <w:lang w:eastAsia="zh-CN"/>
        </w:rPr>
      </w:pPr>
    </w:p>
    <w:p>
      <w:pPr>
        <w:pStyle w:val="44"/>
        <w:jc w:val="center"/>
        <w:rPr>
          <w:rFonts w:hint="eastAsia" w:ascii="宋体" w:hAnsi="宋体" w:eastAsia="宋体" w:cs="宋体"/>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spacing w:line="500" w:lineRule="exact"/>
        <w:ind w:right="11" w:firstLine="3614" w:firstLineChars="1500"/>
        <w:rPr>
          <w:rFonts w:hint="eastAsia" w:ascii="宋体" w:hAnsi="宋体" w:eastAsia="宋体" w:cs="宋体"/>
          <w:b/>
          <w:bCs/>
          <w:sz w:val="24"/>
          <w:szCs w:val="32"/>
          <w:u w:val="none"/>
          <w:lang w:val="en-US" w:eastAsia="zh-CN" w:bidi="ar-SA"/>
        </w:rPr>
      </w:pPr>
      <w:r>
        <w:rPr>
          <w:rFonts w:hint="eastAsia" w:ascii="宋体" w:hAnsi="宋体" w:eastAsia="宋体" w:cs="宋体"/>
          <w:b/>
          <w:bCs/>
          <w:sz w:val="24"/>
          <w:szCs w:val="32"/>
          <w:u w:val="none"/>
          <w:lang w:val="en-US" w:eastAsia="zh-CN" w:bidi="ar-SA"/>
        </w:rPr>
        <w:t>供应商书面声明函</w:t>
      </w:r>
    </w:p>
    <w:p>
      <w:pPr>
        <w:spacing w:line="500" w:lineRule="exact"/>
        <w:ind w:right="11" w:firstLine="680" w:firstLineChars="200"/>
        <w:rPr>
          <w:rFonts w:hint="eastAsia" w:ascii="宋体" w:hAnsi="宋体" w:eastAsia="宋体" w:cs="宋体"/>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default" w:ascii="宋体" w:hAnsi="宋体" w:eastAsia="宋体" w:cs="宋体"/>
          <w:lang w:val="en-US"/>
        </w:rPr>
      </w:pPr>
      <w:bookmarkStart w:id="215"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15"/>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color w:val="auto"/>
          <w:sz w:val="28"/>
          <w:szCs w:val="28"/>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14:textFill>
            <w14:solidFill>
              <w14:schemeClr w14:val="tx1"/>
            </w14:solidFill>
          </w14:textFill>
        </w:rPr>
      </w:pPr>
    </w:p>
    <w:p>
      <w:pPr>
        <w:pStyle w:val="24"/>
        <w:pageBreakBefore w:val="0"/>
        <w:widowControl w:val="0"/>
        <w:numPr>
          <w:ilvl w:val="0"/>
          <w:numId w:val="8"/>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8"/>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pStyle w:val="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pPr>
        <w:pStyle w:val="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9</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6" w:name="_Toc6447"/>
      <w:bookmarkStart w:id="217" w:name="_Toc30095"/>
      <w:bookmarkStart w:id="218" w:name="_Toc363474034"/>
      <w:bookmarkStart w:id="219" w:name="_Toc403077657"/>
      <w:bookmarkStart w:id="220" w:name="_Toc11449"/>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6"/>
      <w:bookmarkEnd w:id="217"/>
      <w:bookmarkEnd w:id="218"/>
      <w:bookmarkEnd w:id="219"/>
      <w:bookmarkEnd w:id="220"/>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6"/>
    <w:bookmarkEnd w:id="207"/>
    <w:bookmarkEnd w:id="208"/>
    <w:bookmarkEnd w:id="209"/>
    <w:bookmarkEnd w:id="210"/>
    <w:bookmarkEnd w:id="211"/>
    <w:bookmarkEnd w:id="212"/>
    <w:bookmarkEnd w:id="213"/>
    <w:p>
      <w:pPr>
        <w:pStyle w:val="4"/>
        <w:numPr>
          <w:ilvl w:val="0"/>
          <w:numId w:val="9"/>
        </w:numPr>
        <w:jc w:val="center"/>
        <w:rPr>
          <w:rFonts w:hint="eastAsia" w:ascii="宋体" w:hAnsi="宋体" w:eastAsia="宋体" w:cs="宋体"/>
          <w:color w:val="auto"/>
          <w:sz w:val="28"/>
          <w:szCs w:val="28"/>
          <w:highlight w:val="none"/>
        </w:rPr>
      </w:pPr>
      <w:bookmarkStart w:id="221" w:name="_Toc9816"/>
      <w:bookmarkStart w:id="222" w:name="_Toc11393"/>
      <w:bookmarkStart w:id="223" w:name="_Toc308451529"/>
      <w:bookmarkStart w:id="224" w:name="_Toc314237641"/>
      <w:r>
        <w:rPr>
          <w:rFonts w:hint="eastAsia" w:ascii="宋体" w:hAnsi="宋体" w:eastAsia="宋体" w:cs="宋体"/>
          <w:color w:val="auto"/>
          <w:sz w:val="28"/>
          <w:szCs w:val="28"/>
          <w:highlight w:val="none"/>
        </w:rPr>
        <w:t xml:space="preserve">  </w:t>
      </w:r>
      <w:bookmarkEnd w:id="221"/>
      <w:bookmarkEnd w:id="222"/>
      <w:bookmarkEnd w:id="223"/>
      <w:bookmarkEnd w:id="224"/>
      <w:r>
        <w:rPr>
          <w:rFonts w:hint="eastAsia" w:ascii="宋体" w:hAnsi="宋体" w:eastAsia="宋体" w:cs="宋体"/>
          <w:color w:val="auto"/>
          <w:sz w:val="28"/>
          <w:szCs w:val="28"/>
          <w:highlight w:val="none"/>
        </w:rPr>
        <w:t xml:space="preserve"> </w:t>
      </w:r>
      <w:bookmarkStart w:id="225" w:name="_Toc17269"/>
      <w:bookmarkStart w:id="226" w:name="_Toc5973"/>
      <w:r>
        <w:rPr>
          <w:rFonts w:hint="eastAsia" w:ascii="宋体" w:hAnsi="宋体" w:eastAsia="宋体" w:cs="宋体"/>
          <w:color w:val="auto"/>
          <w:sz w:val="28"/>
          <w:szCs w:val="28"/>
          <w:highlight w:val="none"/>
        </w:rPr>
        <w:t>供应商概况</w:t>
      </w:r>
      <w:bookmarkEnd w:id="225"/>
      <w:bookmarkEnd w:id="226"/>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6"/>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7" w:name="_Toc24310"/>
      <w:bookmarkStart w:id="228" w:name="_Toc21006"/>
      <w:r>
        <w:rPr>
          <w:rFonts w:hint="eastAsia" w:ascii="宋体" w:hAnsi="宋体" w:eastAsia="宋体" w:cs="宋体"/>
          <w:color w:val="auto"/>
          <w:sz w:val="28"/>
          <w:szCs w:val="28"/>
          <w:highlight w:val="none"/>
        </w:rPr>
        <w:t>法定代表人授权书</w:t>
      </w:r>
      <w:bookmarkEnd w:id="227"/>
      <w:bookmarkEnd w:id="228"/>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w:t>
      </w:r>
      <w:r>
        <w:rPr>
          <w:rFonts w:hint="eastAsia" w:hAnsi="宋体" w:cs="宋体"/>
          <w:color w:val="auto"/>
          <w:sz w:val="24"/>
          <w:szCs w:val="24"/>
          <w:highlight w:val="none"/>
          <w:lang w:val="en-US" w:eastAsia="zh-CN"/>
        </w:rPr>
        <w:t>孤山镇人民政府</w:t>
      </w:r>
      <w:r>
        <w:rPr>
          <w:rFonts w:hint="eastAsia" w:hAnsi="宋体" w:cs="宋体"/>
          <w:color w:val="auto"/>
          <w:sz w:val="24"/>
          <w:szCs w:val="24"/>
          <w:highlight w:val="none"/>
          <w:lang w:eastAsia="zh-CN"/>
        </w:rPr>
        <w:t xml:space="preserve">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hAnsi="宋体" w:cs="宋体"/>
          <w:color w:val="auto"/>
          <w:sz w:val="24"/>
          <w:szCs w:val="24"/>
          <w:lang w:val="en-US" w:eastAsia="zh-CN"/>
        </w:rPr>
        <w:t>01</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2023年02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2023年03</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9" w:name="_Toc294689061"/>
    </w:p>
    <w:bookmarkEnd w:id="229"/>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0" w:name="_Toc48834336"/>
      <w:r>
        <w:rPr>
          <w:rFonts w:hint="eastAsia" w:ascii="宋体" w:hAnsi="宋体" w:eastAsia="宋体" w:cs="宋体"/>
          <w:b/>
          <w:bCs/>
          <w:color w:val="auto"/>
          <w:sz w:val="28"/>
          <w:szCs w:val="28"/>
        </w:rPr>
        <w:t>残疾人福利性单位声明函</w:t>
      </w:r>
      <w:bookmarkEnd w:id="23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1"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1"/>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32" w:name="_Toc30708"/>
      <w:bookmarkStart w:id="233" w:name="_Toc12234"/>
      <w:bookmarkStart w:id="234" w:name="_Toc10991"/>
      <w:bookmarkStart w:id="235" w:name="_Toc15439"/>
      <w:bookmarkStart w:id="236" w:name="_Toc48834202"/>
      <w:bookmarkStart w:id="237" w:name="_Toc48834330"/>
      <w:bookmarkStart w:id="238" w:name="_Toc48834132"/>
      <w:bookmarkStart w:id="239" w:name="_Toc22347"/>
      <w:r>
        <w:rPr>
          <w:rFonts w:hint="eastAsia" w:ascii="宋体" w:hAnsi="宋体" w:eastAsia="宋体" w:cs="宋体"/>
          <w:bCs w:val="0"/>
          <w:color w:val="auto"/>
        </w:rPr>
        <w:t>第五部分  供应商参加政府采购活动承诺书</w:t>
      </w:r>
      <w:bookmarkEnd w:id="232"/>
      <w:bookmarkEnd w:id="233"/>
      <w:bookmarkEnd w:id="234"/>
      <w:bookmarkEnd w:id="235"/>
      <w:bookmarkEnd w:id="236"/>
      <w:bookmarkEnd w:id="237"/>
      <w:bookmarkEnd w:id="238"/>
      <w:bookmarkEnd w:id="239"/>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40" w:name="_Toc48834331"/>
    </w:p>
    <w:p>
      <w:pPr>
        <w:spacing w:line="500" w:lineRule="exact"/>
        <w:ind w:firstLine="200"/>
        <w:rPr>
          <w:rFonts w:hint="eastAsia" w:ascii="宋体" w:hAnsi="宋体" w:eastAsia="宋体" w:cs="宋体"/>
          <w:b/>
          <w:color w:val="auto"/>
          <w:sz w:val="32"/>
          <w:szCs w:val="32"/>
        </w:rPr>
      </w:pPr>
    </w:p>
    <w:bookmarkEnd w:id="240"/>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default" w:ascii="宋体" w:hAnsi="宋体" w:eastAsia="宋体" w:cs="宋体"/>
                <w:color w:val="auto"/>
                <w:sz w:val="24"/>
                <w:szCs w:val="24"/>
                <w:lang w:val="en-US"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府谷县孤山镇人民政府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b w:val="0"/>
                <w:color w:val="auto"/>
                <w:kern w:val="2"/>
                <w:sz w:val="24"/>
                <w:szCs w:val="24"/>
                <w:lang w:val="en-US" w:eastAsia="zh-CN"/>
              </w:rPr>
              <w:t>府谷县孤山镇人民政府</w:t>
            </w:r>
            <w:r>
              <w:rPr>
                <w:rFonts w:hint="eastAsia" w:hAnsi="宋体" w:cs="宋体"/>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b w:val="0"/>
                <w:color w:val="auto"/>
                <w:kern w:val="2"/>
                <w:sz w:val="24"/>
                <w:szCs w:val="24"/>
                <w:lang w:val="en-US" w:eastAsia="zh-CN"/>
              </w:rPr>
              <w:t>府谷县孤山镇人民政府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b w:val="0"/>
                <w:color w:val="auto"/>
                <w:kern w:val="2"/>
                <w:sz w:val="24"/>
                <w:szCs w:val="24"/>
                <w:lang w:val="en-US" w:eastAsia="zh-CN"/>
              </w:rPr>
              <w:t>府谷县孤山镇人民政府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tabs>
          <w:tab w:val="left" w:pos="6080"/>
        </w:tabs>
        <w:adjustRightInd w:val="0"/>
        <w:snapToGrid w:val="0"/>
        <w:spacing w:line="500" w:lineRule="exact"/>
        <w:ind w:right="112"/>
        <w:jc w:val="left"/>
        <w:rPr>
          <w:rFonts w:hint="default"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6、防洪度汛预案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1" w:name="_Toc1084"/>
      <w:bookmarkStart w:id="242"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1"/>
    <w:bookmarkEnd w:id="242"/>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43" w:name="_Toc68605560"/>
    </w:p>
    <w:p>
      <w:pPr>
        <w:pStyle w:val="8"/>
        <w:rPr>
          <w:rFonts w:hint="eastAsia"/>
        </w:rPr>
      </w:pPr>
    </w:p>
    <w:bookmarkEnd w:id="243"/>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b w:val="0"/>
          <w:bCs/>
          <w:color w:val="auto"/>
          <w:kern w:val="2"/>
          <w:sz w:val="24"/>
          <w:szCs w:val="24"/>
          <w:lang w:val="en-US" w:eastAsia="zh-CN" w:bidi="ar-SA"/>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val="en-US" w:eastAsia="zh-CN" w:bidi="ar-SA"/>
        </w:rPr>
        <w:t>（注：</w:t>
      </w:r>
      <w:r>
        <w:rPr>
          <w:rFonts w:hint="eastAsia" w:ascii="宋体" w:hAnsi="宋体" w:eastAsia="宋体" w:cs="宋体"/>
          <w:b/>
          <w:bCs w:val="0"/>
          <w:color w:val="auto"/>
          <w:kern w:val="2"/>
          <w:sz w:val="24"/>
          <w:szCs w:val="24"/>
          <w:lang w:val="en-US" w:eastAsia="zh-CN" w:bidi="ar-SA"/>
        </w:rPr>
        <w:t>现场报价使用表格供应商应自行准备，报价金额必须现场填写</w:t>
      </w:r>
      <w:r>
        <w:rPr>
          <w:rFonts w:hint="eastAsia" w:ascii="宋体" w:hAnsi="宋体" w:eastAsia="宋体" w:cs="宋体"/>
          <w:b w:val="0"/>
          <w:bCs/>
          <w:color w:val="auto"/>
          <w:kern w:val="2"/>
          <w:sz w:val="24"/>
          <w:szCs w:val="24"/>
          <w:lang w:val="en-US" w:eastAsia="zh-CN" w:bidi="ar-SA"/>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bookmarkStart w:id="244" w:name="_GoBack"/>
      <w:bookmarkEnd w:id="244"/>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府谷县孤山镇集镇供水维修改造工程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48042A"/>
    <w:rsid w:val="005A2DCD"/>
    <w:rsid w:val="00692FA7"/>
    <w:rsid w:val="00A93B45"/>
    <w:rsid w:val="00B36F57"/>
    <w:rsid w:val="00D26D9F"/>
    <w:rsid w:val="01253372"/>
    <w:rsid w:val="012D0479"/>
    <w:rsid w:val="016A46D9"/>
    <w:rsid w:val="0172719D"/>
    <w:rsid w:val="01745A90"/>
    <w:rsid w:val="01840CF0"/>
    <w:rsid w:val="0186762F"/>
    <w:rsid w:val="01875DDB"/>
    <w:rsid w:val="019D55FE"/>
    <w:rsid w:val="01B82438"/>
    <w:rsid w:val="01DE7F0C"/>
    <w:rsid w:val="022B70FD"/>
    <w:rsid w:val="0250082F"/>
    <w:rsid w:val="0259629F"/>
    <w:rsid w:val="02661E94"/>
    <w:rsid w:val="0266711D"/>
    <w:rsid w:val="02867E41"/>
    <w:rsid w:val="029C1412"/>
    <w:rsid w:val="02A12EDC"/>
    <w:rsid w:val="02B968B1"/>
    <w:rsid w:val="02D62EBF"/>
    <w:rsid w:val="02E37169"/>
    <w:rsid w:val="02EC1DDA"/>
    <w:rsid w:val="03035935"/>
    <w:rsid w:val="0306659A"/>
    <w:rsid w:val="03086AA8"/>
    <w:rsid w:val="032064E7"/>
    <w:rsid w:val="03261624"/>
    <w:rsid w:val="0337493F"/>
    <w:rsid w:val="033769F5"/>
    <w:rsid w:val="035B751F"/>
    <w:rsid w:val="035E700F"/>
    <w:rsid w:val="036412FD"/>
    <w:rsid w:val="036962F3"/>
    <w:rsid w:val="038F0F77"/>
    <w:rsid w:val="039E1AED"/>
    <w:rsid w:val="03BF42B7"/>
    <w:rsid w:val="04496ACE"/>
    <w:rsid w:val="045A77D7"/>
    <w:rsid w:val="047F0FEB"/>
    <w:rsid w:val="04837C03"/>
    <w:rsid w:val="049251C3"/>
    <w:rsid w:val="04E237B5"/>
    <w:rsid w:val="05157BA2"/>
    <w:rsid w:val="051D5ED7"/>
    <w:rsid w:val="05290264"/>
    <w:rsid w:val="053578FC"/>
    <w:rsid w:val="05443E69"/>
    <w:rsid w:val="05764B11"/>
    <w:rsid w:val="05B36839"/>
    <w:rsid w:val="05BA3807"/>
    <w:rsid w:val="05CC64B2"/>
    <w:rsid w:val="060C2D53"/>
    <w:rsid w:val="064918B1"/>
    <w:rsid w:val="06514C09"/>
    <w:rsid w:val="067D3496"/>
    <w:rsid w:val="068F57C9"/>
    <w:rsid w:val="069D39AB"/>
    <w:rsid w:val="06A21E31"/>
    <w:rsid w:val="06B31420"/>
    <w:rsid w:val="06BF6017"/>
    <w:rsid w:val="06C83449"/>
    <w:rsid w:val="06E15F8D"/>
    <w:rsid w:val="071443EB"/>
    <w:rsid w:val="07375BAD"/>
    <w:rsid w:val="074958E1"/>
    <w:rsid w:val="07547A25"/>
    <w:rsid w:val="077742A3"/>
    <w:rsid w:val="0781151E"/>
    <w:rsid w:val="0790372C"/>
    <w:rsid w:val="07966D78"/>
    <w:rsid w:val="07AF43D8"/>
    <w:rsid w:val="07DF4CA7"/>
    <w:rsid w:val="0807607D"/>
    <w:rsid w:val="082A5888"/>
    <w:rsid w:val="0849481A"/>
    <w:rsid w:val="086E3851"/>
    <w:rsid w:val="087150EF"/>
    <w:rsid w:val="088F37C7"/>
    <w:rsid w:val="08CB2A51"/>
    <w:rsid w:val="08FD6983"/>
    <w:rsid w:val="090B10A0"/>
    <w:rsid w:val="092C4CF1"/>
    <w:rsid w:val="09301209"/>
    <w:rsid w:val="09722ECD"/>
    <w:rsid w:val="09AA565D"/>
    <w:rsid w:val="09F7550D"/>
    <w:rsid w:val="0A230BFF"/>
    <w:rsid w:val="0A3F2D93"/>
    <w:rsid w:val="0A41496A"/>
    <w:rsid w:val="0A725D88"/>
    <w:rsid w:val="0A9B6453"/>
    <w:rsid w:val="0AB416DB"/>
    <w:rsid w:val="0AC37758"/>
    <w:rsid w:val="0AD24AE6"/>
    <w:rsid w:val="0AD863B9"/>
    <w:rsid w:val="0B071EE7"/>
    <w:rsid w:val="0B2129E0"/>
    <w:rsid w:val="0B37609C"/>
    <w:rsid w:val="0B7A45D1"/>
    <w:rsid w:val="0B923CFA"/>
    <w:rsid w:val="0BCC7EE0"/>
    <w:rsid w:val="0BD06C3B"/>
    <w:rsid w:val="0BD51E39"/>
    <w:rsid w:val="0BDE6F3F"/>
    <w:rsid w:val="0BE831B5"/>
    <w:rsid w:val="0BFD2E28"/>
    <w:rsid w:val="0C14262C"/>
    <w:rsid w:val="0C143D7C"/>
    <w:rsid w:val="0C50429F"/>
    <w:rsid w:val="0C956E62"/>
    <w:rsid w:val="0C9E753B"/>
    <w:rsid w:val="0CAE147F"/>
    <w:rsid w:val="0CC275D1"/>
    <w:rsid w:val="0CD13A10"/>
    <w:rsid w:val="0CE71E24"/>
    <w:rsid w:val="0D1C4CE0"/>
    <w:rsid w:val="0D2F18A4"/>
    <w:rsid w:val="0D4B462F"/>
    <w:rsid w:val="0D4C0AD6"/>
    <w:rsid w:val="0D8557F5"/>
    <w:rsid w:val="0D903326"/>
    <w:rsid w:val="0D9D1EEA"/>
    <w:rsid w:val="0D9D54EA"/>
    <w:rsid w:val="0DA27AF9"/>
    <w:rsid w:val="0DAF5FE6"/>
    <w:rsid w:val="0DCF4F20"/>
    <w:rsid w:val="0DD70C18"/>
    <w:rsid w:val="0DDF413B"/>
    <w:rsid w:val="0E085409"/>
    <w:rsid w:val="0E1F4D88"/>
    <w:rsid w:val="0E3E5A73"/>
    <w:rsid w:val="0E5D717C"/>
    <w:rsid w:val="0E790148"/>
    <w:rsid w:val="0E7E7970"/>
    <w:rsid w:val="0E7F23E5"/>
    <w:rsid w:val="0E963B01"/>
    <w:rsid w:val="0EA57D1C"/>
    <w:rsid w:val="0EAF4BC3"/>
    <w:rsid w:val="0EBC4BEA"/>
    <w:rsid w:val="0EDB59B8"/>
    <w:rsid w:val="0EF55730"/>
    <w:rsid w:val="0EF63E35"/>
    <w:rsid w:val="0F016E3F"/>
    <w:rsid w:val="0F022F45"/>
    <w:rsid w:val="0F421593"/>
    <w:rsid w:val="0F4C5F6E"/>
    <w:rsid w:val="0F501F02"/>
    <w:rsid w:val="0F713C26"/>
    <w:rsid w:val="0F7A0D2D"/>
    <w:rsid w:val="0F817651"/>
    <w:rsid w:val="0F904940"/>
    <w:rsid w:val="0FAC53C2"/>
    <w:rsid w:val="0FCA4C4D"/>
    <w:rsid w:val="10066A51"/>
    <w:rsid w:val="10190546"/>
    <w:rsid w:val="102962AF"/>
    <w:rsid w:val="1054157E"/>
    <w:rsid w:val="10613EA0"/>
    <w:rsid w:val="109E6C9D"/>
    <w:rsid w:val="10BB15FD"/>
    <w:rsid w:val="10BB505A"/>
    <w:rsid w:val="10D4332C"/>
    <w:rsid w:val="10F7792D"/>
    <w:rsid w:val="113440E3"/>
    <w:rsid w:val="114208A3"/>
    <w:rsid w:val="116A4DD1"/>
    <w:rsid w:val="11875983"/>
    <w:rsid w:val="11967974"/>
    <w:rsid w:val="11B30526"/>
    <w:rsid w:val="11B322D4"/>
    <w:rsid w:val="11D30BC8"/>
    <w:rsid w:val="11D84431"/>
    <w:rsid w:val="11E701D0"/>
    <w:rsid w:val="12040D82"/>
    <w:rsid w:val="120D37E5"/>
    <w:rsid w:val="122704B0"/>
    <w:rsid w:val="122A4C8C"/>
    <w:rsid w:val="123C49C0"/>
    <w:rsid w:val="124E10E8"/>
    <w:rsid w:val="12535865"/>
    <w:rsid w:val="12577F66"/>
    <w:rsid w:val="12626C81"/>
    <w:rsid w:val="128C5C52"/>
    <w:rsid w:val="12B7564A"/>
    <w:rsid w:val="12BB58E4"/>
    <w:rsid w:val="12C46572"/>
    <w:rsid w:val="12D135BD"/>
    <w:rsid w:val="13010C97"/>
    <w:rsid w:val="1306180F"/>
    <w:rsid w:val="13623FB2"/>
    <w:rsid w:val="13776369"/>
    <w:rsid w:val="137912FC"/>
    <w:rsid w:val="13826402"/>
    <w:rsid w:val="13877EBC"/>
    <w:rsid w:val="139F5206"/>
    <w:rsid w:val="13AE2676"/>
    <w:rsid w:val="13AF2F6F"/>
    <w:rsid w:val="13B80076"/>
    <w:rsid w:val="13BD3A2F"/>
    <w:rsid w:val="13D11138"/>
    <w:rsid w:val="13E470BD"/>
    <w:rsid w:val="14101C60"/>
    <w:rsid w:val="14131750"/>
    <w:rsid w:val="14293155"/>
    <w:rsid w:val="14434F53"/>
    <w:rsid w:val="149E726C"/>
    <w:rsid w:val="14DB04C0"/>
    <w:rsid w:val="14DC4846"/>
    <w:rsid w:val="14EA24B1"/>
    <w:rsid w:val="15015A4D"/>
    <w:rsid w:val="150317C5"/>
    <w:rsid w:val="150D2643"/>
    <w:rsid w:val="150D619F"/>
    <w:rsid w:val="15194B44"/>
    <w:rsid w:val="151C63E2"/>
    <w:rsid w:val="152139F9"/>
    <w:rsid w:val="154D64BF"/>
    <w:rsid w:val="15545B7C"/>
    <w:rsid w:val="15713BE2"/>
    <w:rsid w:val="1582093B"/>
    <w:rsid w:val="159008EF"/>
    <w:rsid w:val="15A44D56"/>
    <w:rsid w:val="15AA78D9"/>
    <w:rsid w:val="15B46A0E"/>
    <w:rsid w:val="15C12BFE"/>
    <w:rsid w:val="15CB6BF0"/>
    <w:rsid w:val="15DD3DC4"/>
    <w:rsid w:val="15F5735F"/>
    <w:rsid w:val="160550C9"/>
    <w:rsid w:val="162D4D4B"/>
    <w:rsid w:val="16351E52"/>
    <w:rsid w:val="164125A5"/>
    <w:rsid w:val="16753FFC"/>
    <w:rsid w:val="167F4E7B"/>
    <w:rsid w:val="168811F3"/>
    <w:rsid w:val="16A64A75"/>
    <w:rsid w:val="16A81B3D"/>
    <w:rsid w:val="16B312C8"/>
    <w:rsid w:val="16B5089D"/>
    <w:rsid w:val="16BE59A3"/>
    <w:rsid w:val="16D36F75"/>
    <w:rsid w:val="16DA097F"/>
    <w:rsid w:val="16E66D61"/>
    <w:rsid w:val="170768D4"/>
    <w:rsid w:val="171D3968"/>
    <w:rsid w:val="1720040C"/>
    <w:rsid w:val="17280CB4"/>
    <w:rsid w:val="1752549D"/>
    <w:rsid w:val="17962F75"/>
    <w:rsid w:val="17AF2ABE"/>
    <w:rsid w:val="17CC4CC8"/>
    <w:rsid w:val="17F02CDB"/>
    <w:rsid w:val="17FE0021"/>
    <w:rsid w:val="18197E1A"/>
    <w:rsid w:val="18351C95"/>
    <w:rsid w:val="18434BDC"/>
    <w:rsid w:val="186E24E1"/>
    <w:rsid w:val="18885F41"/>
    <w:rsid w:val="18CC4BD1"/>
    <w:rsid w:val="18E436BB"/>
    <w:rsid w:val="18F25DD8"/>
    <w:rsid w:val="190A3122"/>
    <w:rsid w:val="19134E41"/>
    <w:rsid w:val="192B25F2"/>
    <w:rsid w:val="19614D0C"/>
    <w:rsid w:val="19821445"/>
    <w:rsid w:val="198E5566"/>
    <w:rsid w:val="19960E59"/>
    <w:rsid w:val="19A40F43"/>
    <w:rsid w:val="19AA0461"/>
    <w:rsid w:val="19CD414F"/>
    <w:rsid w:val="19E82D37"/>
    <w:rsid w:val="1A2F2650"/>
    <w:rsid w:val="1A534654"/>
    <w:rsid w:val="1A704E59"/>
    <w:rsid w:val="1A861E09"/>
    <w:rsid w:val="1AA475A6"/>
    <w:rsid w:val="1AD16084"/>
    <w:rsid w:val="1B6A60FA"/>
    <w:rsid w:val="1B787D36"/>
    <w:rsid w:val="1B7916BB"/>
    <w:rsid w:val="1B796498"/>
    <w:rsid w:val="1B862808"/>
    <w:rsid w:val="1BA243D7"/>
    <w:rsid w:val="1BB455C7"/>
    <w:rsid w:val="1BBE1FA1"/>
    <w:rsid w:val="1BD468A2"/>
    <w:rsid w:val="1C197B20"/>
    <w:rsid w:val="1C35049D"/>
    <w:rsid w:val="1C3D55BC"/>
    <w:rsid w:val="1C4306F9"/>
    <w:rsid w:val="1C592A3A"/>
    <w:rsid w:val="1C7B48DB"/>
    <w:rsid w:val="1CA03615"/>
    <w:rsid w:val="1CB6711D"/>
    <w:rsid w:val="1CCF30F3"/>
    <w:rsid w:val="1CD6156D"/>
    <w:rsid w:val="1D087600"/>
    <w:rsid w:val="1D104A7F"/>
    <w:rsid w:val="1D1B6922"/>
    <w:rsid w:val="1D4A327B"/>
    <w:rsid w:val="1D6F5C49"/>
    <w:rsid w:val="1D761B9E"/>
    <w:rsid w:val="1D85546D"/>
    <w:rsid w:val="1DAF4298"/>
    <w:rsid w:val="1DB63878"/>
    <w:rsid w:val="1DE7719E"/>
    <w:rsid w:val="1DF93765"/>
    <w:rsid w:val="1E0758DA"/>
    <w:rsid w:val="1E272922"/>
    <w:rsid w:val="1E2E38EF"/>
    <w:rsid w:val="1E804124"/>
    <w:rsid w:val="1E866E4C"/>
    <w:rsid w:val="1EAE1B4C"/>
    <w:rsid w:val="1EB20626"/>
    <w:rsid w:val="1EB53B30"/>
    <w:rsid w:val="1EB64EC6"/>
    <w:rsid w:val="1ED1129D"/>
    <w:rsid w:val="1ED65239"/>
    <w:rsid w:val="1F07657B"/>
    <w:rsid w:val="1F0A095C"/>
    <w:rsid w:val="1F29007A"/>
    <w:rsid w:val="1F386FFD"/>
    <w:rsid w:val="1F49071C"/>
    <w:rsid w:val="1F5A0C93"/>
    <w:rsid w:val="1F5E4634"/>
    <w:rsid w:val="1F890B18"/>
    <w:rsid w:val="1F896D6A"/>
    <w:rsid w:val="1FA92F69"/>
    <w:rsid w:val="1FB262C1"/>
    <w:rsid w:val="1FBC7140"/>
    <w:rsid w:val="1FD7684A"/>
    <w:rsid w:val="1FF468DA"/>
    <w:rsid w:val="20545369"/>
    <w:rsid w:val="206D21E8"/>
    <w:rsid w:val="208A4B48"/>
    <w:rsid w:val="20947775"/>
    <w:rsid w:val="20CA2961"/>
    <w:rsid w:val="20CA4863"/>
    <w:rsid w:val="20CB1068"/>
    <w:rsid w:val="20D17795"/>
    <w:rsid w:val="20DA0532"/>
    <w:rsid w:val="214B2529"/>
    <w:rsid w:val="2164183D"/>
    <w:rsid w:val="21645894"/>
    <w:rsid w:val="216C5BF5"/>
    <w:rsid w:val="217557F8"/>
    <w:rsid w:val="219C7233"/>
    <w:rsid w:val="219E6AFD"/>
    <w:rsid w:val="21E0149C"/>
    <w:rsid w:val="21E604A4"/>
    <w:rsid w:val="21E74599"/>
    <w:rsid w:val="21EC6D19"/>
    <w:rsid w:val="21F47C60"/>
    <w:rsid w:val="220B1CB9"/>
    <w:rsid w:val="22487F60"/>
    <w:rsid w:val="22543660"/>
    <w:rsid w:val="22636E4D"/>
    <w:rsid w:val="22637127"/>
    <w:rsid w:val="22702B26"/>
    <w:rsid w:val="229A31E3"/>
    <w:rsid w:val="22A578B9"/>
    <w:rsid w:val="22D30A28"/>
    <w:rsid w:val="22EA5CE4"/>
    <w:rsid w:val="231F5A1C"/>
    <w:rsid w:val="232B2612"/>
    <w:rsid w:val="235A6A54"/>
    <w:rsid w:val="23A221A9"/>
    <w:rsid w:val="23B66414"/>
    <w:rsid w:val="23D12F37"/>
    <w:rsid w:val="23DA1943"/>
    <w:rsid w:val="23E920AE"/>
    <w:rsid w:val="240834CF"/>
    <w:rsid w:val="240B5CEB"/>
    <w:rsid w:val="24155071"/>
    <w:rsid w:val="24376D95"/>
    <w:rsid w:val="2456315F"/>
    <w:rsid w:val="245F1650"/>
    <w:rsid w:val="249A3F17"/>
    <w:rsid w:val="249D12EE"/>
    <w:rsid w:val="24AC1237"/>
    <w:rsid w:val="24CC3981"/>
    <w:rsid w:val="24D34398"/>
    <w:rsid w:val="24F17BCE"/>
    <w:rsid w:val="24F353CE"/>
    <w:rsid w:val="24F9229C"/>
    <w:rsid w:val="250D7AF6"/>
    <w:rsid w:val="252314D1"/>
    <w:rsid w:val="2540611D"/>
    <w:rsid w:val="25761B3F"/>
    <w:rsid w:val="258C1844"/>
    <w:rsid w:val="258E2798"/>
    <w:rsid w:val="259049AF"/>
    <w:rsid w:val="25C14ADA"/>
    <w:rsid w:val="25FA62CC"/>
    <w:rsid w:val="26163178"/>
    <w:rsid w:val="26357304"/>
    <w:rsid w:val="269E1A32"/>
    <w:rsid w:val="26C50688"/>
    <w:rsid w:val="270C4AA5"/>
    <w:rsid w:val="27160EE4"/>
    <w:rsid w:val="27550A19"/>
    <w:rsid w:val="27934767"/>
    <w:rsid w:val="27960F74"/>
    <w:rsid w:val="279A1B15"/>
    <w:rsid w:val="27BA733D"/>
    <w:rsid w:val="27CE7A10"/>
    <w:rsid w:val="28046D14"/>
    <w:rsid w:val="280C0F7D"/>
    <w:rsid w:val="281A4A03"/>
    <w:rsid w:val="282D3224"/>
    <w:rsid w:val="28551EE0"/>
    <w:rsid w:val="285C14C0"/>
    <w:rsid w:val="28700AC7"/>
    <w:rsid w:val="2886653D"/>
    <w:rsid w:val="289447B6"/>
    <w:rsid w:val="28A80261"/>
    <w:rsid w:val="28CC4373"/>
    <w:rsid w:val="28D25101"/>
    <w:rsid w:val="28F64F57"/>
    <w:rsid w:val="28F90ABD"/>
    <w:rsid w:val="28F96D0F"/>
    <w:rsid w:val="28FC23EA"/>
    <w:rsid w:val="29387837"/>
    <w:rsid w:val="293B5985"/>
    <w:rsid w:val="295201CD"/>
    <w:rsid w:val="2957484B"/>
    <w:rsid w:val="296247E9"/>
    <w:rsid w:val="29820AB2"/>
    <w:rsid w:val="298E46CA"/>
    <w:rsid w:val="29950ED4"/>
    <w:rsid w:val="299A22A0"/>
    <w:rsid w:val="299B4FB9"/>
    <w:rsid w:val="299E49E9"/>
    <w:rsid w:val="29A0718A"/>
    <w:rsid w:val="29C65D55"/>
    <w:rsid w:val="29CB2916"/>
    <w:rsid w:val="29CD5578"/>
    <w:rsid w:val="29DA6B40"/>
    <w:rsid w:val="29DC2AFF"/>
    <w:rsid w:val="29E715FF"/>
    <w:rsid w:val="2A263B34"/>
    <w:rsid w:val="2A461F39"/>
    <w:rsid w:val="2A5355ED"/>
    <w:rsid w:val="2A7E1E12"/>
    <w:rsid w:val="2A9C2048"/>
    <w:rsid w:val="2AB83CDC"/>
    <w:rsid w:val="2AC33130"/>
    <w:rsid w:val="2ADA66CC"/>
    <w:rsid w:val="2AE1528F"/>
    <w:rsid w:val="2AE337D3"/>
    <w:rsid w:val="2AFC6024"/>
    <w:rsid w:val="2B1E5067"/>
    <w:rsid w:val="2B227C82"/>
    <w:rsid w:val="2B361B54"/>
    <w:rsid w:val="2B482497"/>
    <w:rsid w:val="2B717030"/>
    <w:rsid w:val="2BBE7D9C"/>
    <w:rsid w:val="2BD50047"/>
    <w:rsid w:val="2BD631FD"/>
    <w:rsid w:val="2BE041B6"/>
    <w:rsid w:val="2BE05F64"/>
    <w:rsid w:val="2BEE68D3"/>
    <w:rsid w:val="2BF91EDC"/>
    <w:rsid w:val="2C074F97"/>
    <w:rsid w:val="2C510C88"/>
    <w:rsid w:val="2C5D75B5"/>
    <w:rsid w:val="2C695F59"/>
    <w:rsid w:val="2C883B1E"/>
    <w:rsid w:val="2C8E1888"/>
    <w:rsid w:val="2C94532E"/>
    <w:rsid w:val="2C9A15A5"/>
    <w:rsid w:val="2CA67D76"/>
    <w:rsid w:val="2CB573F1"/>
    <w:rsid w:val="2CBC0F35"/>
    <w:rsid w:val="2CBD5AEF"/>
    <w:rsid w:val="2CED3AD0"/>
    <w:rsid w:val="2D113C66"/>
    <w:rsid w:val="2D1C4D7A"/>
    <w:rsid w:val="2D1F687C"/>
    <w:rsid w:val="2D2F53C5"/>
    <w:rsid w:val="2D71509A"/>
    <w:rsid w:val="2D836321"/>
    <w:rsid w:val="2D991E1E"/>
    <w:rsid w:val="2D9C512F"/>
    <w:rsid w:val="2DAF48DE"/>
    <w:rsid w:val="2DB76051"/>
    <w:rsid w:val="2DCA2A28"/>
    <w:rsid w:val="2DCB10F1"/>
    <w:rsid w:val="2DF25A47"/>
    <w:rsid w:val="2E094C2E"/>
    <w:rsid w:val="2E1662A0"/>
    <w:rsid w:val="2E456552"/>
    <w:rsid w:val="2E5549E7"/>
    <w:rsid w:val="2E8B23BC"/>
    <w:rsid w:val="2E953036"/>
    <w:rsid w:val="2EC05645"/>
    <w:rsid w:val="2ECE479A"/>
    <w:rsid w:val="2F073724"/>
    <w:rsid w:val="2F081A5A"/>
    <w:rsid w:val="2F0D0E1E"/>
    <w:rsid w:val="2F122405"/>
    <w:rsid w:val="2F370591"/>
    <w:rsid w:val="2F561582"/>
    <w:rsid w:val="2F832F75"/>
    <w:rsid w:val="2FBE7CB1"/>
    <w:rsid w:val="2FD02353"/>
    <w:rsid w:val="30004E27"/>
    <w:rsid w:val="302C2DEC"/>
    <w:rsid w:val="302D1F83"/>
    <w:rsid w:val="308E41E1"/>
    <w:rsid w:val="309547D2"/>
    <w:rsid w:val="30A9726C"/>
    <w:rsid w:val="30C4153F"/>
    <w:rsid w:val="30DC319E"/>
    <w:rsid w:val="30EE4C7F"/>
    <w:rsid w:val="30FD4EC2"/>
    <w:rsid w:val="31086B54"/>
    <w:rsid w:val="31490108"/>
    <w:rsid w:val="315C308A"/>
    <w:rsid w:val="318B16AC"/>
    <w:rsid w:val="318D4498"/>
    <w:rsid w:val="319475D5"/>
    <w:rsid w:val="31BE567B"/>
    <w:rsid w:val="31DB4CF3"/>
    <w:rsid w:val="323E6CBD"/>
    <w:rsid w:val="32425283"/>
    <w:rsid w:val="32452FC5"/>
    <w:rsid w:val="3268280F"/>
    <w:rsid w:val="32827D75"/>
    <w:rsid w:val="32AE46C6"/>
    <w:rsid w:val="32CC2D9E"/>
    <w:rsid w:val="32D54900"/>
    <w:rsid w:val="32EB1476"/>
    <w:rsid w:val="32F742BF"/>
    <w:rsid w:val="33010C9A"/>
    <w:rsid w:val="33233306"/>
    <w:rsid w:val="332E0024"/>
    <w:rsid w:val="33365793"/>
    <w:rsid w:val="334B4C61"/>
    <w:rsid w:val="33582884"/>
    <w:rsid w:val="33616E4E"/>
    <w:rsid w:val="33710448"/>
    <w:rsid w:val="337D3137"/>
    <w:rsid w:val="339171C9"/>
    <w:rsid w:val="33A06705"/>
    <w:rsid w:val="33B16B5A"/>
    <w:rsid w:val="33C203FD"/>
    <w:rsid w:val="33D068BE"/>
    <w:rsid w:val="33D23A29"/>
    <w:rsid w:val="33F87BE1"/>
    <w:rsid w:val="340B78F6"/>
    <w:rsid w:val="340F037E"/>
    <w:rsid w:val="3457189E"/>
    <w:rsid w:val="346F257B"/>
    <w:rsid w:val="346F5C3D"/>
    <w:rsid w:val="34897199"/>
    <w:rsid w:val="34D83C7C"/>
    <w:rsid w:val="34EC3EA5"/>
    <w:rsid w:val="35004F81"/>
    <w:rsid w:val="3521492A"/>
    <w:rsid w:val="3529097C"/>
    <w:rsid w:val="35361EAD"/>
    <w:rsid w:val="353C37E1"/>
    <w:rsid w:val="35411821"/>
    <w:rsid w:val="356D0868"/>
    <w:rsid w:val="357C4F4F"/>
    <w:rsid w:val="358967B0"/>
    <w:rsid w:val="359027A9"/>
    <w:rsid w:val="359C73A0"/>
    <w:rsid w:val="35A40002"/>
    <w:rsid w:val="35FD174C"/>
    <w:rsid w:val="361113D0"/>
    <w:rsid w:val="3634018A"/>
    <w:rsid w:val="364429D4"/>
    <w:rsid w:val="364466B2"/>
    <w:rsid w:val="36595D5C"/>
    <w:rsid w:val="366F3C5F"/>
    <w:rsid w:val="36706D12"/>
    <w:rsid w:val="36743AFF"/>
    <w:rsid w:val="3676374D"/>
    <w:rsid w:val="3680281D"/>
    <w:rsid w:val="369C7AA4"/>
    <w:rsid w:val="36B64491"/>
    <w:rsid w:val="36BE50F4"/>
    <w:rsid w:val="36DD1A67"/>
    <w:rsid w:val="36FA2D50"/>
    <w:rsid w:val="37172396"/>
    <w:rsid w:val="372F1B4E"/>
    <w:rsid w:val="37B933C8"/>
    <w:rsid w:val="37D01583"/>
    <w:rsid w:val="37DD7915"/>
    <w:rsid w:val="37FB65FF"/>
    <w:rsid w:val="380B629F"/>
    <w:rsid w:val="3817652A"/>
    <w:rsid w:val="38545D10"/>
    <w:rsid w:val="38683B08"/>
    <w:rsid w:val="38763ED8"/>
    <w:rsid w:val="387A07AE"/>
    <w:rsid w:val="389A6949"/>
    <w:rsid w:val="389D1465"/>
    <w:rsid w:val="38C8225A"/>
    <w:rsid w:val="38DE55D9"/>
    <w:rsid w:val="38EF3C8A"/>
    <w:rsid w:val="392C7B91"/>
    <w:rsid w:val="393873DF"/>
    <w:rsid w:val="393F67AD"/>
    <w:rsid w:val="3958538C"/>
    <w:rsid w:val="397C1C5A"/>
    <w:rsid w:val="39812B34"/>
    <w:rsid w:val="39910B25"/>
    <w:rsid w:val="399F224B"/>
    <w:rsid w:val="39B2551A"/>
    <w:rsid w:val="39BA1BA2"/>
    <w:rsid w:val="39D41331"/>
    <w:rsid w:val="39D71AD4"/>
    <w:rsid w:val="39DA0AB6"/>
    <w:rsid w:val="39ED1F78"/>
    <w:rsid w:val="39EE4D56"/>
    <w:rsid w:val="39FE4185"/>
    <w:rsid w:val="3A10210A"/>
    <w:rsid w:val="3A1514CF"/>
    <w:rsid w:val="3A2512A4"/>
    <w:rsid w:val="3A371445"/>
    <w:rsid w:val="3A3B58E2"/>
    <w:rsid w:val="3A791A5E"/>
    <w:rsid w:val="3A824DB6"/>
    <w:rsid w:val="3ACF3827"/>
    <w:rsid w:val="3AF64E5C"/>
    <w:rsid w:val="3B253993"/>
    <w:rsid w:val="3B255741"/>
    <w:rsid w:val="3B381919"/>
    <w:rsid w:val="3B7D0874"/>
    <w:rsid w:val="3BAE1BDB"/>
    <w:rsid w:val="3BAF64EB"/>
    <w:rsid w:val="3BAF778B"/>
    <w:rsid w:val="3C0178D1"/>
    <w:rsid w:val="3C0B55E5"/>
    <w:rsid w:val="3C101822"/>
    <w:rsid w:val="3C6A6406"/>
    <w:rsid w:val="3C7347A2"/>
    <w:rsid w:val="3C8D3F4E"/>
    <w:rsid w:val="3C9349CE"/>
    <w:rsid w:val="3CC51A1A"/>
    <w:rsid w:val="3D1E4B3E"/>
    <w:rsid w:val="3D1F337D"/>
    <w:rsid w:val="3D251A29"/>
    <w:rsid w:val="3D573B36"/>
    <w:rsid w:val="3D7604D6"/>
    <w:rsid w:val="3D793B23"/>
    <w:rsid w:val="3D801355"/>
    <w:rsid w:val="3DC57048"/>
    <w:rsid w:val="3DC660E6"/>
    <w:rsid w:val="3DD82F3F"/>
    <w:rsid w:val="3DF02037"/>
    <w:rsid w:val="3DF61BAE"/>
    <w:rsid w:val="3E104487"/>
    <w:rsid w:val="3E1E2F9A"/>
    <w:rsid w:val="3E4E3201"/>
    <w:rsid w:val="3EB2553E"/>
    <w:rsid w:val="3EC53890"/>
    <w:rsid w:val="3ED4632F"/>
    <w:rsid w:val="3EE76240"/>
    <w:rsid w:val="3F0F473E"/>
    <w:rsid w:val="3F38241E"/>
    <w:rsid w:val="3F5B726D"/>
    <w:rsid w:val="3F6633B8"/>
    <w:rsid w:val="3F7D4BF1"/>
    <w:rsid w:val="3F9D458A"/>
    <w:rsid w:val="3FA5333A"/>
    <w:rsid w:val="3FC4377B"/>
    <w:rsid w:val="3FCB5CD5"/>
    <w:rsid w:val="3FEC2CD2"/>
    <w:rsid w:val="40063D93"/>
    <w:rsid w:val="401C5365"/>
    <w:rsid w:val="40224945"/>
    <w:rsid w:val="402B1A4C"/>
    <w:rsid w:val="40512B35"/>
    <w:rsid w:val="40552625"/>
    <w:rsid w:val="405E2778"/>
    <w:rsid w:val="406E1939"/>
    <w:rsid w:val="40795ED9"/>
    <w:rsid w:val="407D5652"/>
    <w:rsid w:val="4095363E"/>
    <w:rsid w:val="40AE7F87"/>
    <w:rsid w:val="40C90B3F"/>
    <w:rsid w:val="40CF69F1"/>
    <w:rsid w:val="40D55514"/>
    <w:rsid w:val="40F41E3E"/>
    <w:rsid w:val="41140D18"/>
    <w:rsid w:val="4132236A"/>
    <w:rsid w:val="414D03A0"/>
    <w:rsid w:val="41C73BAC"/>
    <w:rsid w:val="41D31D28"/>
    <w:rsid w:val="41F012E8"/>
    <w:rsid w:val="41FB36A0"/>
    <w:rsid w:val="41FD2F74"/>
    <w:rsid w:val="422C0BA3"/>
    <w:rsid w:val="42957651"/>
    <w:rsid w:val="42B9678D"/>
    <w:rsid w:val="42D02437"/>
    <w:rsid w:val="42E61C5A"/>
    <w:rsid w:val="432F1853"/>
    <w:rsid w:val="434150E2"/>
    <w:rsid w:val="4359242C"/>
    <w:rsid w:val="435B4876"/>
    <w:rsid w:val="438131EA"/>
    <w:rsid w:val="43917E18"/>
    <w:rsid w:val="43B27D8E"/>
    <w:rsid w:val="43B6787E"/>
    <w:rsid w:val="43DB40AC"/>
    <w:rsid w:val="43DB72E5"/>
    <w:rsid w:val="43DD40C3"/>
    <w:rsid w:val="43EA577A"/>
    <w:rsid w:val="43F16B09"/>
    <w:rsid w:val="440C3942"/>
    <w:rsid w:val="44143582"/>
    <w:rsid w:val="441571FA"/>
    <w:rsid w:val="443254E9"/>
    <w:rsid w:val="446562E8"/>
    <w:rsid w:val="446C369C"/>
    <w:rsid w:val="448636F5"/>
    <w:rsid w:val="44954CA6"/>
    <w:rsid w:val="44AA7AE8"/>
    <w:rsid w:val="44BC2C73"/>
    <w:rsid w:val="44E421C9"/>
    <w:rsid w:val="44E95A32"/>
    <w:rsid w:val="44FE0942"/>
    <w:rsid w:val="45441659"/>
    <w:rsid w:val="45480B79"/>
    <w:rsid w:val="454B53CF"/>
    <w:rsid w:val="45563952"/>
    <w:rsid w:val="458E6462"/>
    <w:rsid w:val="459260C9"/>
    <w:rsid w:val="459B6D2C"/>
    <w:rsid w:val="45C83899"/>
    <w:rsid w:val="45DE73D8"/>
    <w:rsid w:val="45EC3A2B"/>
    <w:rsid w:val="45EF0E26"/>
    <w:rsid w:val="460431A2"/>
    <w:rsid w:val="464C6278"/>
    <w:rsid w:val="4671257C"/>
    <w:rsid w:val="46753505"/>
    <w:rsid w:val="467F03FC"/>
    <w:rsid w:val="46A63BDA"/>
    <w:rsid w:val="46BA7686"/>
    <w:rsid w:val="46C73B51"/>
    <w:rsid w:val="46DA0462"/>
    <w:rsid w:val="46EB3CE3"/>
    <w:rsid w:val="47052EFE"/>
    <w:rsid w:val="47061060"/>
    <w:rsid w:val="472A6CCB"/>
    <w:rsid w:val="473F7B8B"/>
    <w:rsid w:val="474653BD"/>
    <w:rsid w:val="47484C91"/>
    <w:rsid w:val="476D294A"/>
    <w:rsid w:val="47B2035D"/>
    <w:rsid w:val="47B40579"/>
    <w:rsid w:val="47CA1B4A"/>
    <w:rsid w:val="47DE1343"/>
    <w:rsid w:val="4828061F"/>
    <w:rsid w:val="48384D06"/>
    <w:rsid w:val="48653621"/>
    <w:rsid w:val="486E4EAB"/>
    <w:rsid w:val="486F624E"/>
    <w:rsid w:val="48790E7B"/>
    <w:rsid w:val="487F2935"/>
    <w:rsid w:val="48D577B9"/>
    <w:rsid w:val="48E71577"/>
    <w:rsid w:val="49070A20"/>
    <w:rsid w:val="490E5A67"/>
    <w:rsid w:val="49217C3C"/>
    <w:rsid w:val="49311755"/>
    <w:rsid w:val="493F20C4"/>
    <w:rsid w:val="49470F79"/>
    <w:rsid w:val="495D2AA1"/>
    <w:rsid w:val="498B5309"/>
    <w:rsid w:val="49902920"/>
    <w:rsid w:val="49F54734"/>
    <w:rsid w:val="49F66C27"/>
    <w:rsid w:val="4A0D612E"/>
    <w:rsid w:val="4A176B9D"/>
    <w:rsid w:val="4A235542"/>
    <w:rsid w:val="4A3474F0"/>
    <w:rsid w:val="4A3D2AA8"/>
    <w:rsid w:val="4A6A4F1F"/>
    <w:rsid w:val="4A6C6EE9"/>
    <w:rsid w:val="4A6D4A0F"/>
    <w:rsid w:val="4AAB01EA"/>
    <w:rsid w:val="4AAC19DB"/>
    <w:rsid w:val="4AC34BA4"/>
    <w:rsid w:val="4AD21321"/>
    <w:rsid w:val="4AE10374"/>
    <w:rsid w:val="4B38183F"/>
    <w:rsid w:val="4B425E9C"/>
    <w:rsid w:val="4B4A5FB7"/>
    <w:rsid w:val="4B55797D"/>
    <w:rsid w:val="4B5D54EA"/>
    <w:rsid w:val="4B702A09"/>
    <w:rsid w:val="4B862CC7"/>
    <w:rsid w:val="4BA426B2"/>
    <w:rsid w:val="4BC52D55"/>
    <w:rsid w:val="4BCD4A3C"/>
    <w:rsid w:val="4BDA60D4"/>
    <w:rsid w:val="4BE32539"/>
    <w:rsid w:val="4BF263ED"/>
    <w:rsid w:val="4BF52F0E"/>
    <w:rsid w:val="4C1932D6"/>
    <w:rsid w:val="4C431ECB"/>
    <w:rsid w:val="4C884357"/>
    <w:rsid w:val="4C893A5C"/>
    <w:rsid w:val="4C9C74E7"/>
    <w:rsid w:val="4CEC4EBC"/>
    <w:rsid w:val="4CF539CC"/>
    <w:rsid w:val="4D345E69"/>
    <w:rsid w:val="4D3B6576"/>
    <w:rsid w:val="4D642CE9"/>
    <w:rsid w:val="4DA05711"/>
    <w:rsid w:val="4DC86CC5"/>
    <w:rsid w:val="4DCD0808"/>
    <w:rsid w:val="4DD252B5"/>
    <w:rsid w:val="4E4013B0"/>
    <w:rsid w:val="4E573A0C"/>
    <w:rsid w:val="4E9C3B15"/>
    <w:rsid w:val="4EA67106"/>
    <w:rsid w:val="4EB41733"/>
    <w:rsid w:val="4EB62E28"/>
    <w:rsid w:val="4EE31744"/>
    <w:rsid w:val="4EE96465"/>
    <w:rsid w:val="4EEE304C"/>
    <w:rsid w:val="4F161B19"/>
    <w:rsid w:val="4F4D3C89"/>
    <w:rsid w:val="4F5E5FA4"/>
    <w:rsid w:val="4F7B42A5"/>
    <w:rsid w:val="4F7E368E"/>
    <w:rsid w:val="4F9071D6"/>
    <w:rsid w:val="4F963B07"/>
    <w:rsid w:val="4FC86025"/>
    <w:rsid w:val="4FD03A76"/>
    <w:rsid w:val="4FD74E04"/>
    <w:rsid w:val="505F3F18"/>
    <w:rsid w:val="50830AE8"/>
    <w:rsid w:val="5086682B"/>
    <w:rsid w:val="508825A3"/>
    <w:rsid w:val="50884351"/>
    <w:rsid w:val="50891645"/>
    <w:rsid w:val="509E7471"/>
    <w:rsid w:val="50A14EF7"/>
    <w:rsid w:val="50A372C0"/>
    <w:rsid w:val="50AD5B9E"/>
    <w:rsid w:val="50FB36C9"/>
    <w:rsid w:val="513A2C48"/>
    <w:rsid w:val="51472B5C"/>
    <w:rsid w:val="51675565"/>
    <w:rsid w:val="51926F73"/>
    <w:rsid w:val="519A258E"/>
    <w:rsid w:val="51AB4B7F"/>
    <w:rsid w:val="51DF6D6D"/>
    <w:rsid w:val="520C5036"/>
    <w:rsid w:val="521A1920"/>
    <w:rsid w:val="523A167B"/>
    <w:rsid w:val="523E3352"/>
    <w:rsid w:val="524D13AE"/>
    <w:rsid w:val="52840D9F"/>
    <w:rsid w:val="52880638"/>
    <w:rsid w:val="52AB5837"/>
    <w:rsid w:val="52B71F28"/>
    <w:rsid w:val="52CA6EA2"/>
    <w:rsid w:val="52D970E6"/>
    <w:rsid w:val="53206AC2"/>
    <w:rsid w:val="53476745"/>
    <w:rsid w:val="53656D87"/>
    <w:rsid w:val="53803E7C"/>
    <w:rsid w:val="53933738"/>
    <w:rsid w:val="53AF7E46"/>
    <w:rsid w:val="53BD4C12"/>
    <w:rsid w:val="53C2401E"/>
    <w:rsid w:val="53C86BAC"/>
    <w:rsid w:val="53CB0FE9"/>
    <w:rsid w:val="53DD49B3"/>
    <w:rsid w:val="53F078B8"/>
    <w:rsid w:val="53F31BCB"/>
    <w:rsid w:val="540168F4"/>
    <w:rsid w:val="541C1E1A"/>
    <w:rsid w:val="542D7083"/>
    <w:rsid w:val="543A1F2D"/>
    <w:rsid w:val="544206E5"/>
    <w:rsid w:val="544E5CE1"/>
    <w:rsid w:val="54520EFE"/>
    <w:rsid w:val="546E1AAF"/>
    <w:rsid w:val="54774E08"/>
    <w:rsid w:val="548C69B1"/>
    <w:rsid w:val="54AC211D"/>
    <w:rsid w:val="54B43966"/>
    <w:rsid w:val="54B53D9D"/>
    <w:rsid w:val="54C63ADD"/>
    <w:rsid w:val="54D655CA"/>
    <w:rsid w:val="54EC75A4"/>
    <w:rsid w:val="55083CB2"/>
    <w:rsid w:val="550D7B00"/>
    <w:rsid w:val="551C3D4F"/>
    <w:rsid w:val="552021EC"/>
    <w:rsid w:val="552F123F"/>
    <w:rsid w:val="5579070C"/>
    <w:rsid w:val="55901ECB"/>
    <w:rsid w:val="559B316A"/>
    <w:rsid w:val="55B87486"/>
    <w:rsid w:val="55E02539"/>
    <w:rsid w:val="56073F6A"/>
    <w:rsid w:val="56350AD7"/>
    <w:rsid w:val="566F28DE"/>
    <w:rsid w:val="56710198"/>
    <w:rsid w:val="567C7C08"/>
    <w:rsid w:val="567D6CC5"/>
    <w:rsid w:val="56977817"/>
    <w:rsid w:val="569E667C"/>
    <w:rsid w:val="56D76282"/>
    <w:rsid w:val="56D976B4"/>
    <w:rsid w:val="56F675FE"/>
    <w:rsid w:val="5705073A"/>
    <w:rsid w:val="57126512"/>
    <w:rsid w:val="57152783"/>
    <w:rsid w:val="573207B1"/>
    <w:rsid w:val="5748072D"/>
    <w:rsid w:val="574B60D8"/>
    <w:rsid w:val="578025BF"/>
    <w:rsid w:val="57911D3D"/>
    <w:rsid w:val="579F53FF"/>
    <w:rsid w:val="57A72A02"/>
    <w:rsid w:val="57A93F17"/>
    <w:rsid w:val="57BC13E6"/>
    <w:rsid w:val="57DE6F4C"/>
    <w:rsid w:val="580D6FFD"/>
    <w:rsid w:val="581D5CC6"/>
    <w:rsid w:val="583F01C8"/>
    <w:rsid w:val="5866141B"/>
    <w:rsid w:val="58735AD7"/>
    <w:rsid w:val="58874B7A"/>
    <w:rsid w:val="58897110"/>
    <w:rsid w:val="58951D01"/>
    <w:rsid w:val="58AE4B70"/>
    <w:rsid w:val="58BD377C"/>
    <w:rsid w:val="58BF0B2C"/>
    <w:rsid w:val="58C223CA"/>
    <w:rsid w:val="58DA7713"/>
    <w:rsid w:val="59050C34"/>
    <w:rsid w:val="59576FB6"/>
    <w:rsid w:val="59883613"/>
    <w:rsid w:val="59AE677A"/>
    <w:rsid w:val="59E036D4"/>
    <w:rsid w:val="59E7621F"/>
    <w:rsid w:val="5A387284"/>
    <w:rsid w:val="5A5D05FC"/>
    <w:rsid w:val="5A7E7A83"/>
    <w:rsid w:val="5ABC17C7"/>
    <w:rsid w:val="5ADA1F52"/>
    <w:rsid w:val="5AE26D53"/>
    <w:rsid w:val="5B1213E7"/>
    <w:rsid w:val="5B21787C"/>
    <w:rsid w:val="5B231435"/>
    <w:rsid w:val="5B266C40"/>
    <w:rsid w:val="5B296730"/>
    <w:rsid w:val="5B3E0FA9"/>
    <w:rsid w:val="5B407C48"/>
    <w:rsid w:val="5B555777"/>
    <w:rsid w:val="5B5C08B4"/>
    <w:rsid w:val="5B7420A1"/>
    <w:rsid w:val="5B7E082A"/>
    <w:rsid w:val="5B9718EC"/>
    <w:rsid w:val="5B9F3F18"/>
    <w:rsid w:val="5BA11FFB"/>
    <w:rsid w:val="5BA63692"/>
    <w:rsid w:val="5BFA3A2A"/>
    <w:rsid w:val="5BFC5589"/>
    <w:rsid w:val="5C2762BB"/>
    <w:rsid w:val="5C30204C"/>
    <w:rsid w:val="5C3E5355"/>
    <w:rsid w:val="5C4A61F9"/>
    <w:rsid w:val="5C974299"/>
    <w:rsid w:val="5CB169DD"/>
    <w:rsid w:val="5CBB785C"/>
    <w:rsid w:val="5CC93D27"/>
    <w:rsid w:val="5CE00583"/>
    <w:rsid w:val="5CEB0141"/>
    <w:rsid w:val="5CF8285E"/>
    <w:rsid w:val="5D3223F6"/>
    <w:rsid w:val="5D3F223B"/>
    <w:rsid w:val="5D4E1E39"/>
    <w:rsid w:val="5D53580A"/>
    <w:rsid w:val="5D5977A1"/>
    <w:rsid w:val="5D83083D"/>
    <w:rsid w:val="5D906A96"/>
    <w:rsid w:val="5D9E51B4"/>
    <w:rsid w:val="5DC015CE"/>
    <w:rsid w:val="5DE11544"/>
    <w:rsid w:val="5DE3706A"/>
    <w:rsid w:val="5DEA454D"/>
    <w:rsid w:val="5DFB2606"/>
    <w:rsid w:val="5DFB43B4"/>
    <w:rsid w:val="5E166B2B"/>
    <w:rsid w:val="5E174F66"/>
    <w:rsid w:val="5E3E0745"/>
    <w:rsid w:val="5E4A533B"/>
    <w:rsid w:val="5E8B1332"/>
    <w:rsid w:val="5E8D1493"/>
    <w:rsid w:val="5EA43C8C"/>
    <w:rsid w:val="5ED75F8F"/>
    <w:rsid w:val="5F08322C"/>
    <w:rsid w:val="5F0D0843"/>
    <w:rsid w:val="5F1F07DE"/>
    <w:rsid w:val="5F2711D9"/>
    <w:rsid w:val="5F2E7579"/>
    <w:rsid w:val="5F3A0F0C"/>
    <w:rsid w:val="5F3D09FC"/>
    <w:rsid w:val="5F652022"/>
    <w:rsid w:val="5F7156B9"/>
    <w:rsid w:val="5F772160"/>
    <w:rsid w:val="5F7D65A9"/>
    <w:rsid w:val="5F84662B"/>
    <w:rsid w:val="5FA12D39"/>
    <w:rsid w:val="5FA54917"/>
    <w:rsid w:val="5FD6222E"/>
    <w:rsid w:val="5FE13A7D"/>
    <w:rsid w:val="60003F04"/>
    <w:rsid w:val="6014175D"/>
    <w:rsid w:val="60436C07"/>
    <w:rsid w:val="6045400C"/>
    <w:rsid w:val="60816852"/>
    <w:rsid w:val="609603C4"/>
    <w:rsid w:val="60B171F5"/>
    <w:rsid w:val="60DE1C2D"/>
    <w:rsid w:val="60E7426B"/>
    <w:rsid w:val="612D33D0"/>
    <w:rsid w:val="61363955"/>
    <w:rsid w:val="617821BF"/>
    <w:rsid w:val="61860438"/>
    <w:rsid w:val="61B96A60"/>
    <w:rsid w:val="61BC4D5F"/>
    <w:rsid w:val="61DC274E"/>
    <w:rsid w:val="61F9695D"/>
    <w:rsid w:val="6223037D"/>
    <w:rsid w:val="62330EBD"/>
    <w:rsid w:val="6263077A"/>
    <w:rsid w:val="62917095"/>
    <w:rsid w:val="62980361"/>
    <w:rsid w:val="62A626FF"/>
    <w:rsid w:val="62AC0373"/>
    <w:rsid w:val="630A5A24"/>
    <w:rsid w:val="630D7039"/>
    <w:rsid w:val="631B1054"/>
    <w:rsid w:val="63302135"/>
    <w:rsid w:val="63554221"/>
    <w:rsid w:val="635B5669"/>
    <w:rsid w:val="635C080A"/>
    <w:rsid w:val="636724EC"/>
    <w:rsid w:val="636B1FDC"/>
    <w:rsid w:val="637F7835"/>
    <w:rsid w:val="639964D7"/>
    <w:rsid w:val="63AE1EC8"/>
    <w:rsid w:val="63B84AF5"/>
    <w:rsid w:val="63D55B19"/>
    <w:rsid w:val="63DC6A36"/>
    <w:rsid w:val="63F518A5"/>
    <w:rsid w:val="63F7386F"/>
    <w:rsid w:val="63F773CC"/>
    <w:rsid w:val="63F77C30"/>
    <w:rsid w:val="64133D6A"/>
    <w:rsid w:val="64283A29"/>
    <w:rsid w:val="64915A72"/>
    <w:rsid w:val="64A329BD"/>
    <w:rsid w:val="64C47814"/>
    <w:rsid w:val="64E317FD"/>
    <w:rsid w:val="64E452E3"/>
    <w:rsid w:val="64E9765C"/>
    <w:rsid w:val="650A75D2"/>
    <w:rsid w:val="65160B5E"/>
    <w:rsid w:val="65216D19"/>
    <w:rsid w:val="652C7549"/>
    <w:rsid w:val="652F2B95"/>
    <w:rsid w:val="65566374"/>
    <w:rsid w:val="656954C7"/>
    <w:rsid w:val="65921AA2"/>
    <w:rsid w:val="659F7D1B"/>
    <w:rsid w:val="65BD4645"/>
    <w:rsid w:val="65C854C3"/>
    <w:rsid w:val="65CC4888"/>
    <w:rsid w:val="65D843CE"/>
    <w:rsid w:val="65FE0EE5"/>
    <w:rsid w:val="6603464A"/>
    <w:rsid w:val="66357921"/>
    <w:rsid w:val="665B795F"/>
    <w:rsid w:val="66A870A3"/>
    <w:rsid w:val="66B54DD4"/>
    <w:rsid w:val="66D103A8"/>
    <w:rsid w:val="66E31EFA"/>
    <w:rsid w:val="66EE2F76"/>
    <w:rsid w:val="67140294"/>
    <w:rsid w:val="67242BCD"/>
    <w:rsid w:val="67256946"/>
    <w:rsid w:val="67397CFB"/>
    <w:rsid w:val="677E1865"/>
    <w:rsid w:val="678C2521"/>
    <w:rsid w:val="679715F1"/>
    <w:rsid w:val="67AC671F"/>
    <w:rsid w:val="67B53825"/>
    <w:rsid w:val="67BE57E3"/>
    <w:rsid w:val="67EE6F14"/>
    <w:rsid w:val="68017827"/>
    <w:rsid w:val="681A7B2C"/>
    <w:rsid w:val="682664D1"/>
    <w:rsid w:val="68375E7C"/>
    <w:rsid w:val="68684D3A"/>
    <w:rsid w:val="68AF034A"/>
    <w:rsid w:val="68D221B5"/>
    <w:rsid w:val="69020094"/>
    <w:rsid w:val="69440BA6"/>
    <w:rsid w:val="696574CD"/>
    <w:rsid w:val="69666E14"/>
    <w:rsid w:val="69804DAB"/>
    <w:rsid w:val="699E714C"/>
    <w:rsid w:val="69B43435"/>
    <w:rsid w:val="69BE3E7E"/>
    <w:rsid w:val="69C064B2"/>
    <w:rsid w:val="69C45FA2"/>
    <w:rsid w:val="69CB5455"/>
    <w:rsid w:val="69CD7CD3"/>
    <w:rsid w:val="6A05470E"/>
    <w:rsid w:val="6A063684"/>
    <w:rsid w:val="6A49294B"/>
    <w:rsid w:val="6A941E18"/>
    <w:rsid w:val="6A9531CE"/>
    <w:rsid w:val="6A9E2C97"/>
    <w:rsid w:val="6AAA02B8"/>
    <w:rsid w:val="6AB354B3"/>
    <w:rsid w:val="6AB43410"/>
    <w:rsid w:val="6AFD0F5E"/>
    <w:rsid w:val="6B146AB5"/>
    <w:rsid w:val="6B170353"/>
    <w:rsid w:val="6B272C81"/>
    <w:rsid w:val="6B560E7C"/>
    <w:rsid w:val="6B623CC4"/>
    <w:rsid w:val="6B714B62"/>
    <w:rsid w:val="6B792DBC"/>
    <w:rsid w:val="6C07486C"/>
    <w:rsid w:val="6C0E5F5E"/>
    <w:rsid w:val="6C1126D9"/>
    <w:rsid w:val="6C1B25E5"/>
    <w:rsid w:val="6C360CAD"/>
    <w:rsid w:val="6C3D6F7D"/>
    <w:rsid w:val="6C442097"/>
    <w:rsid w:val="6C47110C"/>
    <w:rsid w:val="6C586E75"/>
    <w:rsid w:val="6C5F15CD"/>
    <w:rsid w:val="6C7D4736"/>
    <w:rsid w:val="6CAD78C3"/>
    <w:rsid w:val="6CE07597"/>
    <w:rsid w:val="6D3F16A1"/>
    <w:rsid w:val="6D6261FE"/>
    <w:rsid w:val="6D7101EF"/>
    <w:rsid w:val="6D970FE2"/>
    <w:rsid w:val="6DAB5C15"/>
    <w:rsid w:val="6DC76061"/>
    <w:rsid w:val="6DF771D1"/>
    <w:rsid w:val="6E0E0133"/>
    <w:rsid w:val="6E34121C"/>
    <w:rsid w:val="6E3D4575"/>
    <w:rsid w:val="6E43763A"/>
    <w:rsid w:val="6E58315D"/>
    <w:rsid w:val="6E8E3022"/>
    <w:rsid w:val="6EA12D56"/>
    <w:rsid w:val="6EAC5256"/>
    <w:rsid w:val="6EC01157"/>
    <w:rsid w:val="6F332352"/>
    <w:rsid w:val="6F3911E0"/>
    <w:rsid w:val="6F471181"/>
    <w:rsid w:val="6F7915DC"/>
    <w:rsid w:val="6F793DF0"/>
    <w:rsid w:val="6FA578D1"/>
    <w:rsid w:val="6FC22F83"/>
    <w:rsid w:val="6FDB2297"/>
    <w:rsid w:val="6FF87BB7"/>
    <w:rsid w:val="700B6DFB"/>
    <w:rsid w:val="701557A9"/>
    <w:rsid w:val="701632CF"/>
    <w:rsid w:val="7036127C"/>
    <w:rsid w:val="70585696"/>
    <w:rsid w:val="70622071"/>
    <w:rsid w:val="70756248"/>
    <w:rsid w:val="709A7A5C"/>
    <w:rsid w:val="70B649D3"/>
    <w:rsid w:val="70BA3C5B"/>
    <w:rsid w:val="70BF5715"/>
    <w:rsid w:val="70E854F5"/>
    <w:rsid w:val="710475CC"/>
    <w:rsid w:val="711C0EEC"/>
    <w:rsid w:val="7124116A"/>
    <w:rsid w:val="713231CC"/>
    <w:rsid w:val="71A212BE"/>
    <w:rsid w:val="71B2787D"/>
    <w:rsid w:val="71ED405D"/>
    <w:rsid w:val="71F3132A"/>
    <w:rsid w:val="71F65166"/>
    <w:rsid w:val="71FB09CF"/>
    <w:rsid w:val="72121874"/>
    <w:rsid w:val="72133F6A"/>
    <w:rsid w:val="72332BB4"/>
    <w:rsid w:val="7246513D"/>
    <w:rsid w:val="724C7470"/>
    <w:rsid w:val="727112EF"/>
    <w:rsid w:val="7275252F"/>
    <w:rsid w:val="72800ED4"/>
    <w:rsid w:val="728A21BA"/>
    <w:rsid w:val="72933FAE"/>
    <w:rsid w:val="729C2568"/>
    <w:rsid w:val="729F57FE"/>
    <w:rsid w:val="72B763BC"/>
    <w:rsid w:val="72D1172F"/>
    <w:rsid w:val="72D60AF4"/>
    <w:rsid w:val="72FD0776"/>
    <w:rsid w:val="730160A1"/>
    <w:rsid w:val="73287577"/>
    <w:rsid w:val="733B7DF9"/>
    <w:rsid w:val="7343340A"/>
    <w:rsid w:val="735720A4"/>
    <w:rsid w:val="735C70D3"/>
    <w:rsid w:val="737E18B7"/>
    <w:rsid w:val="73812647"/>
    <w:rsid w:val="73871F2E"/>
    <w:rsid w:val="73920135"/>
    <w:rsid w:val="73A2766E"/>
    <w:rsid w:val="73D6524F"/>
    <w:rsid w:val="73DD4830"/>
    <w:rsid w:val="73E55492"/>
    <w:rsid w:val="73FB6A64"/>
    <w:rsid w:val="74014B68"/>
    <w:rsid w:val="74123DAE"/>
    <w:rsid w:val="741D72F0"/>
    <w:rsid w:val="74213FF1"/>
    <w:rsid w:val="74343D24"/>
    <w:rsid w:val="7447614D"/>
    <w:rsid w:val="745A6501"/>
    <w:rsid w:val="7468217D"/>
    <w:rsid w:val="746A25B5"/>
    <w:rsid w:val="74884070"/>
    <w:rsid w:val="74A33181"/>
    <w:rsid w:val="74BD1F6B"/>
    <w:rsid w:val="74C50E20"/>
    <w:rsid w:val="74DF333D"/>
    <w:rsid w:val="74E74EC2"/>
    <w:rsid w:val="74F31E31"/>
    <w:rsid w:val="75023A73"/>
    <w:rsid w:val="750E6C6B"/>
    <w:rsid w:val="751F6782"/>
    <w:rsid w:val="75241FEA"/>
    <w:rsid w:val="7535244A"/>
    <w:rsid w:val="753C7334"/>
    <w:rsid w:val="75451907"/>
    <w:rsid w:val="755521A4"/>
    <w:rsid w:val="75820A46"/>
    <w:rsid w:val="759B29F2"/>
    <w:rsid w:val="75A66EA3"/>
    <w:rsid w:val="75AA186F"/>
    <w:rsid w:val="75C31803"/>
    <w:rsid w:val="75D94B83"/>
    <w:rsid w:val="76144D86"/>
    <w:rsid w:val="76342701"/>
    <w:rsid w:val="766905FD"/>
    <w:rsid w:val="766B2676"/>
    <w:rsid w:val="768B6FBB"/>
    <w:rsid w:val="76B7309F"/>
    <w:rsid w:val="76B928AB"/>
    <w:rsid w:val="76CB7B32"/>
    <w:rsid w:val="76E82B63"/>
    <w:rsid w:val="76EC6B38"/>
    <w:rsid w:val="770C0F88"/>
    <w:rsid w:val="77100A78"/>
    <w:rsid w:val="77336515"/>
    <w:rsid w:val="775841CD"/>
    <w:rsid w:val="776112D4"/>
    <w:rsid w:val="77723293"/>
    <w:rsid w:val="779111B5"/>
    <w:rsid w:val="77AD0166"/>
    <w:rsid w:val="77D805CB"/>
    <w:rsid w:val="781D59E7"/>
    <w:rsid w:val="78210A63"/>
    <w:rsid w:val="78411105"/>
    <w:rsid w:val="7879089F"/>
    <w:rsid w:val="7894798C"/>
    <w:rsid w:val="78BD44D9"/>
    <w:rsid w:val="78E24696"/>
    <w:rsid w:val="791C1698"/>
    <w:rsid w:val="792627D5"/>
    <w:rsid w:val="79296AE7"/>
    <w:rsid w:val="795B7FA5"/>
    <w:rsid w:val="79613B7D"/>
    <w:rsid w:val="79AE5FA2"/>
    <w:rsid w:val="79CB512B"/>
    <w:rsid w:val="7A066163"/>
    <w:rsid w:val="7A170370"/>
    <w:rsid w:val="7A1A39BC"/>
    <w:rsid w:val="7A50522C"/>
    <w:rsid w:val="7A5E4F31"/>
    <w:rsid w:val="7A5E7D4D"/>
    <w:rsid w:val="7A6C06BC"/>
    <w:rsid w:val="7A7430CC"/>
    <w:rsid w:val="7A83328D"/>
    <w:rsid w:val="7A9C3AE5"/>
    <w:rsid w:val="7AAA1FDB"/>
    <w:rsid w:val="7AC83418"/>
    <w:rsid w:val="7AD95625"/>
    <w:rsid w:val="7AEA15E0"/>
    <w:rsid w:val="7B0A39E5"/>
    <w:rsid w:val="7B193C74"/>
    <w:rsid w:val="7B322C32"/>
    <w:rsid w:val="7B51165F"/>
    <w:rsid w:val="7B7A0BB6"/>
    <w:rsid w:val="7B8E2324"/>
    <w:rsid w:val="7BB9591D"/>
    <w:rsid w:val="7BBF481B"/>
    <w:rsid w:val="7BD6763A"/>
    <w:rsid w:val="7BF5023D"/>
    <w:rsid w:val="7BFC4DCF"/>
    <w:rsid w:val="7C0A1028"/>
    <w:rsid w:val="7C1A4147"/>
    <w:rsid w:val="7C4A41B5"/>
    <w:rsid w:val="7C4E5B9F"/>
    <w:rsid w:val="7C5533D1"/>
    <w:rsid w:val="7CA51DBE"/>
    <w:rsid w:val="7CBE2D25"/>
    <w:rsid w:val="7CE65DD7"/>
    <w:rsid w:val="7CEF7E1C"/>
    <w:rsid w:val="7CFD1D7F"/>
    <w:rsid w:val="7D0463D2"/>
    <w:rsid w:val="7D1E31A5"/>
    <w:rsid w:val="7D252DA4"/>
    <w:rsid w:val="7D43322A"/>
    <w:rsid w:val="7D6D76A0"/>
    <w:rsid w:val="7D7358BD"/>
    <w:rsid w:val="7D796C4C"/>
    <w:rsid w:val="7D8B1EAE"/>
    <w:rsid w:val="7D9677FD"/>
    <w:rsid w:val="7D9B7217"/>
    <w:rsid w:val="7DAA5057"/>
    <w:rsid w:val="7DAA7693"/>
    <w:rsid w:val="7DAC3E02"/>
    <w:rsid w:val="7DB50BAF"/>
    <w:rsid w:val="7DD010D5"/>
    <w:rsid w:val="7E034287"/>
    <w:rsid w:val="7E2748F9"/>
    <w:rsid w:val="7E3A63DB"/>
    <w:rsid w:val="7E5F63D8"/>
    <w:rsid w:val="7E657D6A"/>
    <w:rsid w:val="7E7E55B3"/>
    <w:rsid w:val="7E8835EA"/>
    <w:rsid w:val="7EB71680"/>
    <w:rsid w:val="7ED76320"/>
    <w:rsid w:val="7ED95BF4"/>
    <w:rsid w:val="7F0E6979"/>
    <w:rsid w:val="7F1430D0"/>
    <w:rsid w:val="7F315A30"/>
    <w:rsid w:val="7F4219EB"/>
    <w:rsid w:val="7F512369"/>
    <w:rsid w:val="7F533E8F"/>
    <w:rsid w:val="7F544094"/>
    <w:rsid w:val="7F5736B6"/>
    <w:rsid w:val="7F6126EB"/>
    <w:rsid w:val="7F78365F"/>
    <w:rsid w:val="7F8813C8"/>
    <w:rsid w:val="7F8A5140"/>
    <w:rsid w:val="7FB14DC3"/>
    <w:rsid w:val="7FC22B2C"/>
    <w:rsid w:val="7FC70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34791</Words>
  <Characters>37758</Characters>
  <Lines>0</Lines>
  <Paragraphs>0</Paragraphs>
  <TotalTime>1</TotalTime>
  <ScaleCrop>false</ScaleCrop>
  <LinksUpToDate>false</LinksUpToDate>
  <CharactersWithSpaces>41287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NTKO</cp:lastModifiedBy>
  <cp:lastPrinted>2023-03-14T09:09:00Z</cp:lastPrinted>
  <dcterms:modified xsi:type="dcterms:W3CDTF">2023-03-20T23:58:12Z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506CA420CD4F462386294F60DE6575EB</vt:lpwstr>
  </property>
</Properties>
</file>