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val="en-US" w:eastAsia="zh-CN"/>
        </w:rPr>
        <w:t>2023年府谷县墙头农业园前园则村旱作节水农业项目</w:t>
      </w:r>
      <w:r>
        <w:rPr>
          <w:rFonts w:hint="eastAsia" w:ascii="宋体" w:hAnsi="宋体" w:eastAsia="宋体" w:cs="宋体"/>
          <w:b/>
          <w:bCs/>
          <w:color w:val="333333"/>
          <w:kern w:val="44"/>
          <w:sz w:val="40"/>
          <w:szCs w:val="40"/>
          <w:lang w:eastAsia="zh-CN"/>
        </w:rPr>
        <w:t>采购</w:t>
      </w:r>
      <w:r>
        <w:rPr>
          <w:rFonts w:hint="eastAsia" w:ascii="宋体" w:hAnsi="宋体" w:eastAsia="宋体" w:cs="宋体"/>
          <w:b/>
          <w:bCs/>
          <w:color w:val="333333"/>
          <w:kern w:val="44"/>
          <w:sz w:val="40"/>
          <w:szCs w:val="40"/>
          <w:lang w:val="en-US" w:eastAsia="zh-CN"/>
        </w:rPr>
        <w:t>需求</w:t>
      </w:r>
      <w:r>
        <w:rPr>
          <w:rFonts w:hint="eastAsia" w:ascii="宋体" w:hAnsi="宋体" w:eastAsia="宋体" w:cs="宋体"/>
          <w:b/>
          <w:bCs/>
          <w:color w:val="333333"/>
          <w:kern w:val="44"/>
          <w:sz w:val="40"/>
          <w:szCs w:val="40"/>
          <w:lang w:eastAsia="zh-CN"/>
        </w:rPr>
        <w:t>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2023年府谷县墙头农业园前园则村旱作节水农业项目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项目明细、资金构成和采购方式：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1、采购项目明细：见上传审批附件清单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2、资金来源：财政拨款</w:t>
      </w:r>
    </w:p>
    <w:p>
      <w:pP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3、采购方</w:t>
      </w:r>
      <w:r>
        <w:rPr>
          <w:rFonts w:hint="eastAsia" w:ascii="宋体" w:hAnsi="宋体" w:eastAsia="宋体" w:cs="宋体"/>
          <w:sz w:val="28"/>
          <w:szCs w:val="28"/>
          <w:lang w:val="en-US" w:eastAsia="zh-CN"/>
        </w:rPr>
        <w:t>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lang w:val="en-US" w:eastAsia="zh-CN"/>
        </w:rPr>
        <w:t>2023年4月</w:t>
      </w:r>
      <w:r>
        <w:rPr>
          <w:rFonts w:hint="eastAsia" w:ascii="宋体" w:hAnsi="宋体" w:eastAsia="宋体" w:cs="宋体"/>
          <w:color w:val="auto"/>
          <w:sz w:val="28"/>
          <w:szCs w:val="28"/>
          <w:lang w:val="en-US" w:eastAsia="zh-CN"/>
        </w:rPr>
        <w:t xml:space="preserve"> </w:t>
      </w:r>
    </w:p>
    <w:p>
      <w:pPr>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墙头农业园前园则村</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spacing w:line="52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主要内容包括</w:t>
      </w:r>
      <w:r>
        <w:rPr>
          <w:rFonts w:hint="eastAsia" w:ascii="宋体" w:hAnsi="宋体" w:cs="宋体"/>
          <w:sz w:val="28"/>
          <w:szCs w:val="28"/>
          <w:lang w:val="en-US" w:eastAsia="zh-CN"/>
        </w:rPr>
        <w:t xml:space="preserve">：本次项目区建设内容主要为新建 1700m³土工膜蓄水池 1 座，新建变压器设备 1 套，过滤施肥间 1 间，水肥一体化设备 1 套，布设 </w:t>
      </w:r>
      <w:r>
        <w:rPr>
          <w:rFonts w:hint="default" w:ascii="宋体" w:hAnsi="宋体" w:cs="宋体"/>
          <w:sz w:val="28"/>
          <w:szCs w:val="28"/>
          <w:lang w:val="en-US" w:eastAsia="zh-CN"/>
        </w:rPr>
        <w:t>膜下滴灌管网 170 亩。</w:t>
      </w:r>
      <w:r>
        <w:rPr>
          <w:rFonts w:hint="eastAsia" w:ascii="宋体" w:hAnsi="宋体" w:cs="宋体"/>
          <w:sz w:val="28"/>
          <w:szCs w:val="28"/>
          <w:lang w:val="en-US" w:eastAsia="zh-CN"/>
        </w:rPr>
        <w:t>本项目工期为</w:t>
      </w:r>
      <w:r>
        <w:rPr>
          <w:rFonts w:hint="eastAsia" w:ascii="宋体" w:hAnsi="宋体" w:cs="宋体"/>
          <w:color w:val="0000FF"/>
          <w:sz w:val="28"/>
          <w:szCs w:val="28"/>
          <w:lang w:val="en-US" w:eastAsia="zh-CN"/>
        </w:rPr>
        <w:t>60日</w:t>
      </w:r>
      <w:r>
        <w:rPr>
          <w:rFonts w:hint="eastAsia" w:ascii="宋体" w:hAnsi="宋体" w:cs="宋体"/>
          <w:sz w:val="28"/>
          <w:szCs w:val="28"/>
          <w:lang w:val="en-US" w:eastAsia="zh-CN"/>
        </w:rPr>
        <w:t>历天。项目总投资：72.65万元。</w:t>
      </w:r>
    </w:p>
    <w:p>
      <w:pPr>
        <w:rPr>
          <w:rFonts w:hint="default"/>
          <w:lang w:val="en-US" w:eastAsia="zh-CN"/>
        </w:rPr>
      </w:pPr>
      <w:r>
        <w:rPr>
          <w:rFonts w:hint="eastAsia" w:ascii="宋体" w:hAnsi="宋体" w:cs="宋体"/>
          <w:b/>
          <w:bCs/>
          <w:sz w:val="28"/>
          <w:szCs w:val="28"/>
          <w:lang w:val="en-US" w:eastAsia="zh-CN"/>
        </w:rPr>
        <w:t>4、履行期限及方式：</w:t>
      </w:r>
      <w:r>
        <w:rPr>
          <w:rFonts w:hint="eastAsia" w:ascii="宋体" w:hAnsi="宋体" w:cs="宋体"/>
          <w:sz w:val="28"/>
          <w:szCs w:val="28"/>
          <w:lang w:val="en-US" w:eastAsia="zh-CN"/>
        </w:rPr>
        <w:t>严格执行政府采购程序，审批结束后开始实施，4月1日前完成采购任务。</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1、履约验收时间：甲方指定时间</w:t>
      </w:r>
    </w:p>
    <w:p>
      <w:pPr>
        <w:numPr>
          <w:ilvl w:val="0"/>
          <w:numId w:val="0"/>
        </w:numPr>
        <w:ind w:firstLine="560" w:firstLineChars="200"/>
        <w:rPr>
          <w:rFonts w:hint="default"/>
          <w:sz w:val="28"/>
          <w:szCs w:val="36"/>
          <w:lang w:val="en-US" w:eastAsia="zh-CN"/>
        </w:rPr>
      </w:pPr>
      <w:r>
        <w:rPr>
          <w:rFonts w:hint="eastAsia" w:ascii="宋体" w:hAnsi="宋体" w:eastAsia="宋体" w:cs="宋体"/>
          <w:sz w:val="28"/>
          <w:szCs w:val="28"/>
          <w:lang w:val="en-US" w:eastAsia="zh-CN"/>
        </w:rPr>
        <w:t>2、履约验收主体及内容：由采购人根据合同要求，对高效旱作节水农业项目进行验收</w:t>
      </w:r>
      <w:r>
        <w:rPr>
          <w:rFonts w:hint="eastAsia" w:ascii="宋体" w:hAnsi="宋体" w:cs="宋体"/>
          <w:sz w:val="28"/>
          <w:szCs w:val="28"/>
          <w:lang w:val="en-US" w:eastAsia="zh-CN"/>
        </w:rPr>
        <w:t>。</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bookmarkStart w:id="0" w:name="_GoBack"/>
      <w:bookmarkEnd w:id="0"/>
      <w:r>
        <w:rPr>
          <w:rFonts w:hint="eastAsia" w:ascii="Calibri" w:hAnsi="Calibri"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六、合同模板：</w:t>
      </w: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2023年府谷县墙头农业园前园则村旱作节水农业项目采购</w:t>
      </w:r>
      <w:r>
        <w:rPr>
          <w:rFonts w:hint="eastAsia" w:ascii="宋体" w:hAnsi="宋体" w:eastAsia="宋体" w:cs="宋体"/>
          <w:b/>
          <w:bCs/>
          <w:color w:val="auto"/>
          <w:sz w:val="28"/>
          <w:szCs w:val="28"/>
        </w:rPr>
        <w:t>合同</w:t>
      </w:r>
    </w:p>
    <w:p>
      <w:pPr>
        <w:pStyle w:val="2"/>
        <w:rPr>
          <w:rFonts w:hint="eastAsia"/>
        </w:rPr>
      </w:pP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 xml:space="preserve">根据《中华人民共和国政府采购法》、《中华人民共和国合同法》等相关法律，甲、乙双方经平等协商一致，就“2023年府谷县墙头农业园前园则村旱作节水农业项目”承办达成合同如下：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val="en-US"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0000FF"/>
          <w:sz w:val="28"/>
          <w:szCs w:val="28"/>
          <w:u w:val="single"/>
        </w:rPr>
      </w:pPr>
      <w:r>
        <w:rPr>
          <w:rFonts w:hint="eastAsia" w:ascii="宋体" w:hAnsi="宋体" w:eastAsia="宋体" w:cs="宋体"/>
          <w:b/>
          <w:color w:val="auto"/>
          <w:sz w:val="28"/>
          <w:szCs w:val="28"/>
        </w:rPr>
        <w:t>六、付款方式：</w:t>
      </w:r>
      <w:r>
        <w:rPr>
          <w:rFonts w:hint="eastAsia" w:ascii="宋体" w:hAnsi="宋体" w:eastAsia="宋体" w:cs="宋体"/>
          <w:color w:val="0000FF"/>
          <w:sz w:val="28"/>
          <w:szCs w:val="28"/>
          <w:u w:val="single"/>
          <w:lang w:val="en-US" w:eastAsia="zh-CN"/>
        </w:rPr>
        <w:t>双方签订合同后，按工程进度付款，所有工程施工完成，且验收合格付工程价80%，审计结算后付剩余的17%，一年后付清剩余3%。</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4"/>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九、履约验收标准和方式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符合国家相关施工验收规范；并达到合格标准。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符合国家相关施工标准   </w:t>
      </w:r>
    </w:p>
    <w:p>
      <w:pPr>
        <w:pStyle w:val="9"/>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 府谷县农业农村局</w:t>
      </w:r>
    </w:p>
    <w:p>
      <w:pPr>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color w:val="auto"/>
          <w:sz w:val="28"/>
          <w:szCs w:val="28"/>
        </w:rPr>
        <w:t>2、采购单位地址：陕西省榆林市府谷县河滨路农业大楼</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 xml:space="preserve">王涛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联系电话：17792103485</w:t>
      </w:r>
    </w:p>
    <w:p>
      <w:pPr>
        <w:pStyle w:val="2"/>
        <w:rPr>
          <w:rFonts w:hint="eastAsia" w:ascii="宋体" w:hAnsi="宋体" w:eastAsia="宋体" w:cs="宋体"/>
          <w:color w:val="auto"/>
          <w:sz w:val="28"/>
          <w:szCs w:val="28"/>
        </w:rPr>
      </w:pPr>
    </w:p>
    <w:p>
      <w:pPr>
        <w:tabs>
          <w:tab w:val="left" w:pos="756"/>
        </w:tabs>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府谷县农业农村局</w:t>
      </w:r>
    </w:p>
    <w:p>
      <w:pPr>
        <w:tabs>
          <w:tab w:val="left" w:pos="756"/>
        </w:tabs>
        <w:jc w:val="right"/>
        <w:rPr>
          <w:rFonts w:hint="eastAsia" w:ascii="宋体" w:hAnsi="宋体" w:eastAsia="宋体" w:cs="宋体"/>
          <w:color w:val="auto"/>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rPr>
        <w:t>日</w:t>
      </w:r>
    </w:p>
    <w:p>
      <w:pPr>
        <w:pStyle w:val="9"/>
        <w:rPr>
          <w:rFonts w:hint="eastAsia"/>
          <w:lang w:val="en-US" w:eastAsia="zh-CN"/>
        </w:rPr>
      </w:pPr>
    </w:p>
    <w:p>
      <w:pPr>
        <w:pStyle w:val="5"/>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70458"/>
    <w:multiLevelType w:val="singleLevel"/>
    <w:tmpl w:val="73F70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jc1OGFjNDlkNzc0MDJiYTQ4MzhiZmEyMjQzZDkifQ=="/>
  </w:docVars>
  <w:rsids>
    <w:rsidRoot w:val="00000000"/>
    <w:rsid w:val="03585AD2"/>
    <w:rsid w:val="13DD577A"/>
    <w:rsid w:val="16EF2672"/>
    <w:rsid w:val="17382A37"/>
    <w:rsid w:val="179F66B0"/>
    <w:rsid w:val="1A305C02"/>
    <w:rsid w:val="1B567B98"/>
    <w:rsid w:val="1BF74D53"/>
    <w:rsid w:val="1D0A37C7"/>
    <w:rsid w:val="20567911"/>
    <w:rsid w:val="24EA44CD"/>
    <w:rsid w:val="36A579BC"/>
    <w:rsid w:val="3AEE2345"/>
    <w:rsid w:val="41935ACA"/>
    <w:rsid w:val="453D5029"/>
    <w:rsid w:val="463C4B8F"/>
    <w:rsid w:val="47DF019E"/>
    <w:rsid w:val="4BCD603A"/>
    <w:rsid w:val="4E086E6A"/>
    <w:rsid w:val="555E469B"/>
    <w:rsid w:val="579B6102"/>
    <w:rsid w:val="58680A38"/>
    <w:rsid w:val="5D06055D"/>
    <w:rsid w:val="5D697BBD"/>
    <w:rsid w:val="60773A12"/>
    <w:rsid w:val="614900BB"/>
    <w:rsid w:val="682E529D"/>
    <w:rsid w:val="6A275166"/>
    <w:rsid w:val="6B1D5F87"/>
    <w:rsid w:val="6DF96B24"/>
    <w:rsid w:val="7A302F01"/>
    <w:rsid w:val="7F7A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99"/>
    <w:pPr>
      <w:ind w:firstLine="420"/>
    </w:pPr>
  </w:style>
  <w:style w:type="paragraph" w:styleId="6">
    <w:name w:val="Body Text"/>
    <w:basedOn w:val="1"/>
    <w:next w:val="7"/>
    <w:qFormat/>
    <w:uiPriority w:val="0"/>
    <w:pPr>
      <w:spacing w:afterLines="50" w:line="360" w:lineRule="auto"/>
    </w:pPr>
    <w:rPr>
      <w:rFonts w:ascii="宋体" w:hAnsi="宋体"/>
      <w:color w:val="000000"/>
      <w:sz w:val="24"/>
    </w:rPr>
  </w:style>
  <w:style w:type="paragraph" w:styleId="7">
    <w:name w:val="Body Text 2"/>
    <w:basedOn w:val="1"/>
    <w:qFormat/>
    <w:uiPriority w:val="0"/>
    <w:pPr>
      <w:spacing w:line="360" w:lineRule="auto"/>
    </w:pPr>
    <w:rPr>
      <w:rFonts w:ascii="幼圆" w:eastAsia="幼圆"/>
      <w:sz w:val="24"/>
      <w:u w:val="single"/>
    </w:rPr>
  </w:style>
  <w:style w:type="paragraph" w:styleId="8">
    <w:name w:val="Body Text Indent"/>
    <w:basedOn w:val="1"/>
    <w:qFormat/>
    <w:uiPriority w:val="0"/>
    <w:pPr>
      <w:ind w:left="1083" w:leftChars="30" w:hanging="1020" w:hangingChars="425"/>
    </w:pPr>
    <w:rPr>
      <w:rFonts w:ascii="宋体" w:hAnsi="宋体"/>
      <w:sz w:val="24"/>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Body Text First Indent"/>
    <w:basedOn w:val="6"/>
    <w:qFormat/>
    <w:uiPriority w:val="0"/>
    <w:pPr>
      <w:adjustRightInd w:val="0"/>
      <w:ind w:firstLine="420"/>
      <w:jc w:val="left"/>
      <w:textAlignment w:val="baseline"/>
    </w:pPr>
    <w:rPr>
      <w:kern w:val="0"/>
      <w:sz w:val="21"/>
    </w:rPr>
  </w:style>
  <w:style w:type="paragraph" w:styleId="13">
    <w:name w:val="Body Text First Indent 2"/>
    <w:basedOn w:val="8"/>
    <w:next w:val="12"/>
    <w:unhideWhenUsed/>
    <w:qFormat/>
    <w:uiPriority w:val="99"/>
    <w:pPr>
      <w:ind w:firstLine="420" w:firstLineChars="200"/>
    </w:pPr>
  </w:style>
  <w:style w:type="character" w:customStyle="1" w:styleId="16">
    <w:name w:val="font101"/>
    <w:basedOn w:val="15"/>
    <w:qFormat/>
    <w:uiPriority w:val="0"/>
    <w:rPr>
      <w:rFonts w:hint="default" w:ascii="Times New Roman" w:hAnsi="Times New Roman" w:cs="Times New Roman"/>
      <w:color w:val="000000"/>
      <w:sz w:val="22"/>
      <w:szCs w:val="22"/>
      <w:u w:val="none"/>
    </w:rPr>
  </w:style>
  <w:style w:type="character" w:customStyle="1" w:styleId="17">
    <w:name w:val="font81"/>
    <w:basedOn w:val="15"/>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2776</Words>
  <Characters>2925</Characters>
  <Lines>0</Lines>
  <Paragraphs>0</Paragraphs>
  <TotalTime>0</TotalTime>
  <ScaleCrop>false</ScaleCrop>
  <LinksUpToDate>false</LinksUpToDate>
  <CharactersWithSpaces>3217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2023-03-13T02:51:00Z</cp:lastPrinted>
  <dcterms:modified xsi:type="dcterms:W3CDTF">2023-03-17T03:59:49Z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339CA2E0CAAB416CA00E3819D3A13A5A</vt:lpwstr>
  </property>
</Properties>
</file>