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66" w:leftChars="304" w:hanging="1928" w:hangingChars="600"/>
        <w:jc w:val="both"/>
        <w:rPr>
          <w:rFonts w:hint="eastAsia"/>
          <w:b/>
          <w:bCs/>
          <w:sz w:val="32"/>
          <w:szCs w:val="32"/>
          <w:lang w:val="en-US" w:eastAsia="zh-CN"/>
        </w:rPr>
      </w:pPr>
      <w:r>
        <w:rPr>
          <w:rFonts w:hint="eastAsia"/>
          <w:b/>
          <w:bCs/>
          <w:sz w:val="32"/>
          <w:szCs w:val="32"/>
          <w:lang w:val="en-US" w:eastAsia="zh-CN"/>
        </w:rPr>
        <w:t>府谷县河滨西路人行天桥工程（三忻路口天桥）采购需求文件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：府谷县河滨西路人行天桥工程（三忻路口天桥）</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w:t>
      </w:r>
      <w:r>
        <w:rPr>
          <w:rFonts w:hint="eastAsia"/>
          <w:color w:val="auto"/>
          <w:sz w:val="28"/>
          <w:szCs w:val="36"/>
          <w:lang w:val="en-US" w:eastAsia="zh-CN"/>
        </w:rPr>
        <w:t>目预算：3507609.00元</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价格信息来源：《府谷县2023年经济社会发展建设项目投资计划》及其他相关规定。</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bookmarkStart w:id="6" w:name="_GoBack"/>
      <w:bookmarkEnd w:id="6"/>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2023年3月份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eastAsia="宋体" w:cs="宋体"/>
          <w:sz w:val="28"/>
          <w:szCs w:val="28"/>
          <w:lang w:val="en-US" w:eastAsia="zh-CN"/>
        </w:rPr>
        <w:t>府谷县城区河滨西路三忻路口</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严格执行政府采购程序，审批结束后开始实施，3</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本项目位于府谷县城区河滨西路三忻路口北侧约30米处，天桥外形平面整体呈”工“字型，桥梁全长115.06米，其中主桥长39.7米，梯道全长75.36米主桥宽4米，两侧梯道宽2.5米，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sz w:val="28"/>
          <w:szCs w:val="36"/>
          <w:lang w:val="en-US" w:eastAsia="zh-CN"/>
        </w:rPr>
        <w:t>府谷县河滨西路人行天桥工程（三忻路口天桥）</w:t>
      </w: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w:t>
      </w:r>
      <w:r>
        <w:rPr>
          <w:rFonts w:hint="eastAsia" w:cs="Times New Roman"/>
          <w:kern w:val="2"/>
          <w:sz w:val="28"/>
          <w:szCs w:val="28"/>
          <w:lang w:val="en-US" w:eastAsia="zh-CN" w:bidi="ar-SA"/>
        </w:rPr>
        <w:t>磋商</w:t>
      </w:r>
      <w:r>
        <w:rPr>
          <w:rFonts w:hint="eastAsia" w:eastAsia="宋体" w:cs="Times New Roman"/>
          <w:kern w:val="2"/>
          <w:sz w:val="28"/>
          <w:szCs w:val="28"/>
          <w:lang w:val="en-US" w:eastAsia="zh-CN" w:bidi="ar-SA"/>
        </w:rPr>
        <w:t>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府谷县河滨西路人行天桥工程（三忻路口天桥）</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val="en-US" w:eastAsia="zh-CN"/>
        </w:rPr>
        <w:t>府谷县河滨西路人行天桥工程（三忻路口天桥）</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18629222042</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abstractNum w:abstractNumId="1">
    <w:nsid w:val="29526A65"/>
    <w:multiLevelType w:val="singleLevel"/>
    <w:tmpl w:val="29526A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871659C"/>
    <w:rsid w:val="01130E66"/>
    <w:rsid w:val="02B70007"/>
    <w:rsid w:val="04781515"/>
    <w:rsid w:val="047B6D9F"/>
    <w:rsid w:val="06D45A7C"/>
    <w:rsid w:val="0871659C"/>
    <w:rsid w:val="09EE5B80"/>
    <w:rsid w:val="0B484F3B"/>
    <w:rsid w:val="0F5F2B7E"/>
    <w:rsid w:val="163C7161"/>
    <w:rsid w:val="18FA6DB3"/>
    <w:rsid w:val="198D509F"/>
    <w:rsid w:val="1C786011"/>
    <w:rsid w:val="1EFD7A1D"/>
    <w:rsid w:val="2B2C072B"/>
    <w:rsid w:val="33520A14"/>
    <w:rsid w:val="3DA03ABC"/>
    <w:rsid w:val="3DD364F1"/>
    <w:rsid w:val="4AAC19DB"/>
    <w:rsid w:val="50463B2D"/>
    <w:rsid w:val="635939BD"/>
    <w:rsid w:val="67C165C2"/>
    <w:rsid w:val="71830E7C"/>
    <w:rsid w:val="77C1434D"/>
    <w:rsid w:val="7DE74FDB"/>
    <w:rsid w:val="7E090BDA"/>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1962</Words>
  <Characters>2029</Characters>
  <Lines>0</Lines>
  <Paragraphs>0</Paragraphs>
  <TotalTime>2</TotalTime>
  <ScaleCrop>false</ScaleCrop>
  <LinksUpToDate>false</LinksUpToDate>
  <CharactersWithSpaces>2324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2023-03-08T03:13:09Z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2E0A7F70CFF64E16A5077F4018CEE491</vt:lpwstr>
  </property>
</Properties>
</file>