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cs="宋体"/>
          <w:sz w:val="36"/>
          <w:szCs w:val="44"/>
          <w:lang w:val="en-US" w:eastAsia="zh-CN"/>
        </w:rPr>
      </w:pPr>
      <w:r>
        <w:rPr>
          <w:rFonts w:hint="eastAsia" w:ascii="宋体" w:hAnsi="宋体" w:cs="宋体"/>
          <w:sz w:val="36"/>
          <w:szCs w:val="44"/>
          <w:lang w:val="en-US" w:eastAsia="zh-CN"/>
        </w:rPr>
        <w:t>府谷县人民路公共停车场项目（黄河二桥停车场）</w:t>
      </w:r>
    </w:p>
    <w:p>
      <w:pPr>
        <w:numPr>
          <w:ilvl w:val="0"/>
          <w:numId w:val="0"/>
        </w:numPr>
        <w:jc w:val="center"/>
        <w:rPr>
          <w:rFonts w:hint="eastAsia" w:ascii="宋体" w:hAnsi="宋体" w:eastAsia="宋体" w:cs="宋体"/>
          <w:sz w:val="36"/>
          <w:szCs w:val="44"/>
          <w:lang w:eastAsia="zh-CN"/>
        </w:rPr>
      </w:pPr>
      <w:r>
        <w:rPr>
          <w:rFonts w:hint="eastAsia" w:ascii="宋体" w:hAnsi="宋体" w:eastAsia="宋体" w:cs="宋体"/>
          <w:sz w:val="36"/>
          <w:szCs w:val="44"/>
        </w:rPr>
        <w:t>采购</w:t>
      </w:r>
      <w:r>
        <w:rPr>
          <w:rFonts w:hint="eastAsia" w:ascii="宋体" w:hAnsi="宋体" w:eastAsia="宋体" w:cs="宋体"/>
          <w:sz w:val="36"/>
          <w:szCs w:val="44"/>
          <w:lang w:val="en-US" w:eastAsia="zh-CN"/>
        </w:rPr>
        <w:t>计划文件</w:t>
      </w:r>
    </w:p>
    <w:p>
      <w:pPr>
        <w:jc w:val="center"/>
        <w:rPr>
          <w:rFonts w:hint="eastAsia" w:ascii="宋体" w:hAnsi="宋体" w:eastAsia="宋体" w:cs="宋体"/>
          <w:sz w:val="18"/>
          <w:szCs w:val="21"/>
        </w:rPr>
      </w:pPr>
    </w:p>
    <w:p>
      <w:pPr>
        <w:numPr>
          <w:ilvl w:val="0"/>
          <w:numId w:val="1"/>
        </w:numPr>
        <w:spacing w:line="360" w:lineRule="auto"/>
        <w:rPr>
          <w:rFonts w:hint="eastAsia" w:ascii="宋体" w:hAnsi="宋体" w:eastAsia="宋体" w:cs="宋体"/>
          <w:b/>
          <w:bCs/>
          <w:sz w:val="28"/>
          <w:szCs w:val="36"/>
        </w:rPr>
      </w:pPr>
      <w:r>
        <w:rPr>
          <w:rFonts w:hint="eastAsia" w:ascii="宋体" w:hAnsi="宋体" w:eastAsia="宋体" w:cs="宋体"/>
          <w:b/>
          <w:bCs/>
          <w:sz w:val="28"/>
          <w:szCs w:val="36"/>
        </w:rPr>
        <w:t>采购项目名称</w:t>
      </w:r>
    </w:p>
    <w:p>
      <w:pPr>
        <w:numPr>
          <w:ilvl w:val="0"/>
          <w:numId w:val="0"/>
        </w:numPr>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府谷县人民路公共停车场项目（黄河二桥停车场）</w:t>
      </w:r>
    </w:p>
    <w:p>
      <w:pPr>
        <w:numPr>
          <w:ilvl w:val="0"/>
          <w:numId w:val="0"/>
        </w:numPr>
        <w:spacing w:line="360" w:lineRule="auto"/>
        <w:rPr>
          <w:rFonts w:hint="eastAsia" w:ascii="宋体" w:hAnsi="宋体" w:eastAsia="宋体" w:cs="宋体"/>
          <w:b/>
          <w:bCs/>
          <w:sz w:val="28"/>
          <w:szCs w:val="36"/>
        </w:rPr>
      </w:pPr>
      <w:r>
        <w:rPr>
          <w:rFonts w:hint="eastAsia" w:ascii="宋体" w:hAnsi="宋体" w:cs="宋体"/>
          <w:b/>
          <w:bCs/>
          <w:sz w:val="28"/>
          <w:szCs w:val="36"/>
          <w:lang w:val="en-US" w:eastAsia="zh-CN"/>
        </w:rPr>
        <w:t>二、</w:t>
      </w:r>
      <w:r>
        <w:rPr>
          <w:rFonts w:hint="eastAsia" w:ascii="宋体" w:hAnsi="宋体" w:eastAsia="宋体" w:cs="宋体"/>
          <w:b/>
          <w:bCs/>
          <w:sz w:val="28"/>
          <w:szCs w:val="36"/>
        </w:rPr>
        <w:t>采购项目预算、资金构成和采购方式</w:t>
      </w:r>
    </w:p>
    <w:p>
      <w:pPr>
        <w:numPr>
          <w:ilvl w:val="0"/>
          <w:numId w:val="0"/>
        </w:numPr>
        <w:spacing w:line="360" w:lineRule="auto"/>
        <w:rPr>
          <w:rFonts w:hint="eastAsia" w:ascii="宋体" w:hAnsi="宋体" w:eastAsia="宋体" w:cs="宋体"/>
          <w:sz w:val="28"/>
          <w:szCs w:val="36"/>
        </w:rPr>
      </w:pPr>
      <w:r>
        <w:rPr>
          <w:rFonts w:hint="eastAsia" w:ascii="宋体" w:hAnsi="宋体" w:cs="宋体"/>
          <w:kern w:val="2"/>
          <w:sz w:val="28"/>
          <w:szCs w:val="36"/>
          <w:lang w:val="en-US" w:eastAsia="zh-CN" w:bidi="ar-SA"/>
        </w:rPr>
        <w:t>1</w:t>
      </w:r>
      <w:r>
        <w:rPr>
          <w:rFonts w:hint="eastAsia" w:ascii="宋体" w:hAnsi="宋体" w:eastAsia="宋体" w:cs="宋体"/>
          <w:kern w:val="2"/>
          <w:sz w:val="28"/>
          <w:szCs w:val="36"/>
          <w:lang w:val="en-US" w:eastAsia="zh-CN" w:bidi="ar-SA"/>
        </w:rPr>
        <w:t>、</w:t>
      </w:r>
      <w:r>
        <w:rPr>
          <w:rFonts w:hint="eastAsia" w:ascii="宋体" w:hAnsi="宋体" w:eastAsia="宋体" w:cs="宋体"/>
          <w:sz w:val="28"/>
          <w:szCs w:val="36"/>
        </w:rPr>
        <w:t>采购项目预算：</w:t>
      </w:r>
      <w:r>
        <w:rPr>
          <w:rFonts w:hint="eastAsia" w:ascii="宋体" w:hAnsi="宋体" w:cs="宋体"/>
          <w:sz w:val="28"/>
          <w:szCs w:val="36"/>
          <w:lang w:val="en-US" w:eastAsia="zh-CN"/>
        </w:rPr>
        <w:t>2134779.00</w:t>
      </w:r>
      <w:r>
        <w:rPr>
          <w:rFonts w:hint="eastAsia" w:ascii="宋体" w:hAnsi="宋体" w:eastAsia="宋体" w:cs="宋体"/>
          <w:sz w:val="28"/>
          <w:szCs w:val="36"/>
          <w:lang w:val="en-US" w:eastAsia="zh-CN"/>
        </w:rPr>
        <w:t>元。</w:t>
      </w:r>
    </w:p>
    <w:p>
      <w:pPr>
        <w:numPr>
          <w:ilvl w:val="0"/>
          <w:numId w:val="0"/>
        </w:numPr>
        <w:spacing w:line="360" w:lineRule="auto"/>
        <w:rPr>
          <w:rFonts w:hint="eastAsia" w:ascii="宋体" w:hAnsi="宋体" w:eastAsia="宋体" w:cs="宋体"/>
          <w:sz w:val="28"/>
          <w:szCs w:val="36"/>
        </w:rPr>
      </w:pPr>
      <w:r>
        <w:rPr>
          <w:rFonts w:hint="eastAsia" w:ascii="宋体" w:hAnsi="宋体" w:cs="宋体"/>
          <w:kern w:val="2"/>
          <w:sz w:val="28"/>
          <w:szCs w:val="36"/>
          <w:lang w:val="en-US" w:eastAsia="zh-CN" w:bidi="ar-SA"/>
        </w:rPr>
        <w:t>2</w:t>
      </w:r>
      <w:r>
        <w:rPr>
          <w:rFonts w:hint="eastAsia" w:ascii="宋体" w:hAnsi="宋体" w:eastAsia="宋体" w:cs="宋体"/>
          <w:kern w:val="2"/>
          <w:sz w:val="28"/>
          <w:szCs w:val="36"/>
          <w:lang w:val="en-US" w:eastAsia="zh-CN" w:bidi="ar-SA"/>
        </w:rPr>
        <w:t>、</w:t>
      </w:r>
      <w:r>
        <w:rPr>
          <w:rFonts w:hint="eastAsia" w:ascii="宋体" w:hAnsi="宋体" w:eastAsia="宋体" w:cs="宋体"/>
          <w:sz w:val="28"/>
          <w:szCs w:val="36"/>
        </w:rPr>
        <w:t>资金来源：</w:t>
      </w:r>
      <w:r>
        <w:rPr>
          <w:rFonts w:hint="eastAsia" w:ascii="宋体" w:hAnsi="宋体" w:eastAsia="宋体" w:cs="宋体"/>
          <w:sz w:val="28"/>
          <w:szCs w:val="36"/>
          <w:lang w:val="en-US" w:eastAsia="zh-CN"/>
        </w:rPr>
        <w:t>财政资金</w:t>
      </w:r>
      <w:r>
        <w:rPr>
          <w:rFonts w:hint="eastAsia" w:ascii="宋体" w:hAnsi="宋体" w:eastAsia="宋体" w:cs="宋体"/>
          <w:sz w:val="28"/>
          <w:szCs w:val="36"/>
        </w:rPr>
        <w:t xml:space="preserve"> </w:t>
      </w:r>
    </w:p>
    <w:p>
      <w:pPr>
        <w:numPr>
          <w:ilvl w:val="0"/>
          <w:numId w:val="0"/>
        </w:numPr>
        <w:spacing w:line="360" w:lineRule="auto"/>
        <w:ind w:left="0" w:leftChars="0" w:firstLine="0" w:firstLineChars="0"/>
        <w:rPr>
          <w:rFonts w:hint="eastAsia" w:ascii="宋体" w:hAnsi="宋体" w:eastAsia="宋体" w:cs="宋体"/>
          <w:sz w:val="28"/>
          <w:szCs w:val="36"/>
        </w:rPr>
      </w:pPr>
      <w:r>
        <w:rPr>
          <w:rFonts w:hint="eastAsia" w:ascii="宋体" w:hAnsi="宋体" w:cs="宋体"/>
          <w:kern w:val="2"/>
          <w:sz w:val="28"/>
          <w:szCs w:val="36"/>
          <w:lang w:val="en-US" w:eastAsia="zh-CN" w:bidi="ar-SA"/>
        </w:rPr>
        <w:t>3</w:t>
      </w:r>
      <w:r>
        <w:rPr>
          <w:rFonts w:hint="eastAsia" w:ascii="宋体" w:hAnsi="宋体" w:eastAsia="宋体" w:cs="宋体"/>
          <w:kern w:val="2"/>
          <w:sz w:val="28"/>
          <w:szCs w:val="36"/>
          <w:lang w:val="en-US" w:eastAsia="zh-CN" w:bidi="ar-SA"/>
        </w:rPr>
        <w:t>、</w:t>
      </w:r>
      <w:r>
        <w:rPr>
          <w:rFonts w:hint="eastAsia" w:ascii="宋体" w:hAnsi="宋体" w:eastAsia="宋体" w:cs="宋体"/>
          <w:sz w:val="28"/>
          <w:szCs w:val="36"/>
        </w:rPr>
        <w:t>采购方式：</w:t>
      </w:r>
      <w:r>
        <w:rPr>
          <w:rFonts w:hint="eastAsia" w:ascii="宋体" w:hAnsi="宋体" w:eastAsia="宋体" w:cs="宋体"/>
          <w:sz w:val="28"/>
          <w:szCs w:val="36"/>
          <w:lang w:val="en-US" w:eastAsia="zh-CN"/>
        </w:rPr>
        <w:t>竞争性谈判</w:t>
      </w:r>
    </w:p>
    <w:p>
      <w:pPr>
        <w:numPr>
          <w:ilvl w:val="0"/>
          <w:numId w:val="1"/>
        </w:numPr>
        <w:spacing w:line="360" w:lineRule="auto"/>
        <w:ind w:left="0" w:leftChars="0" w:firstLine="0" w:firstLineChars="0"/>
        <w:rPr>
          <w:rFonts w:hint="eastAsia" w:ascii="宋体" w:hAnsi="宋体" w:eastAsia="宋体" w:cs="宋体"/>
          <w:sz w:val="28"/>
          <w:szCs w:val="36"/>
        </w:rPr>
      </w:pPr>
      <w:r>
        <w:rPr>
          <w:rFonts w:hint="eastAsia" w:ascii="宋体" w:hAnsi="宋体" w:eastAsia="宋体" w:cs="宋体"/>
          <w:b/>
          <w:bCs/>
          <w:sz w:val="28"/>
          <w:szCs w:val="36"/>
        </w:rPr>
        <w:t>具体采购需求</w:t>
      </w:r>
      <w:r>
        <w:rPr>
          <w:rFonts w:hint="eastAsia" w:ascii="宋体" w:hAnsi="宋体" w:eastAsia="宋体" w:cs="宋体"/>
          <w:sz w:val="28"/>
          <w:szCs w:val="36"/>
        </w:rPr>
        <w:t xml:space="preserve">  </w:t>
      </w:r>
    </w:p>
    <w:p>
      <w:pPr>
        <w:numPr>
          <w:ilvl w:val="0"/>
          <w:numId w:val="2"/>
        </w:numPr>
        <w:shd w:val="clear"/>
        <w:spacing w:line="360" w:lineRule="auto"/>
        <w:rPr>
          <w:rFonts w:hint="eastAsia" w:ascii="宋体" w:hAnsi="宋体" w:eastAsia="宋体" w:cs="宋体"/>
          <w:color w:val="000000"/>
          <w:sz w:val="28"/>
          <w:szCs w:val="36"/>
          <w:highlight w:val="none"/>
          <w:lang w:val="en-US" w:eastAsia="zh-CN"/>
        </w:rPr>
      </w:pPr>
      <w:r>
        <w:rPr>
          <w:rFonts w:hint="eastAsia" w:ascii="宋体" w:hAnsi="宋体" w:eastAsia="宋体" w:cs="宋体"/>
          <w:color w:val="000000"/>
          <w:sz w:val="28"/>
          <w:szCs w:val="36"/>
          <w:highlight w:val="none"/>
          <w:lang w:val="en-US" w:eastAsia="zh-CN"/>
        </w:rPr>
        <w:t>服务期限：</w:t>
      </w:r>
      <w:r>
        <w:rPr>
          <w:rFonts w:hint="eastAsia" w:ascii="宋体" w:hAnsi="宋体" w:cs="宋体"/>
          <w:color w:val="000000"/>
          <w:sz w:val="28"/>
          <w:szCs w:val="36"/>
          <w:highlight w:val="none"/>
          <w:lang w:val="en-US" w:eastAsia="zh-CN"/>
        </w:rPr>
        <w:t>60日历天</w:t>
      </w:r>
      <w:r>
        <w:rPr>
          <w:rFonts w:hint="eastAsia" w:ascii="宋体" w:hAnsi="宋体" w:eastAsia="宋体" w:cs="宋体"/>
          <w:color w:val="000000"/>
          <w:sz w:val="28"/>
          <w:szCs w:val="36"/>
          <w:highlight w:val="none"/>
          <w:lang w:val="en-US" w:eastAsia="zh-CN"/>
        </w:rPr>
        <w:t>。</w:t>
      </w:r>
    </w:p>
    <w:p>
      <w:pPr>
        <w:numPr>
          <w:ilvl w:val="0"/>
          <w:numId w:val="0"/>
        </w:numPr>
        <w:spacing w:line="360" w:lineRule="auto"/>
        <w:rPr>
          <w:rFonts w:hint="eastAsia" w:ascii="宋体" w:hAnsi="宋体" w:eastAsia="宋体" w:cs="宋体"/>
          <w:sz w:val="28"/>
          <w:szCs w:val="36"/>
          <w:lang w:val="en-US"/>
        </w:rPr>
      </w:pPr>
      <w:r>
        <w:rPr>
          <w:rFonts w:hint="eastAsia" w:ascii="宋体" w:hAnsi="宋体" w:eastAsia="宋体" w:cs="宋体"/>
          <w:sz w:val="28"/>
          <w:szCs w:val="36"/>
          <w:lang w:val="en-US" w:eastAsia="zh-CN"/>
        </w:rPr>
        <w:t>2、服务地点</w:t>
      </w:r>
      <w:r>
        <w:rPr>
          <w:rFonts w:hint="eastAsia" w:ascii="宋体" w:hAnsi="宋体" w:eastAsia="宋体" w:cs="宋体"/>
          <w:sz w:val="28"/>
          <w:szCs w:val="36"/>
        </w:rPr>
        <w:t>：</w:t>
      </w:r>
      <w:r>
        <w:rPr>
          <w:rFonts w:hint="eastAsia" w:ascii="宋体" w:hAnsi="宋体" w:eastAsia="宋体" w:cs="宋体"/>
          <w:sz w:val="28"/>
          <w:szCs w:val="36"/>
          <w:lang w:val="en-US" w:eastAsia="zh-CN"/>
        </w:rPr>
        <w:t>采购人指定地点。</w:t>
      </w:r>
    </w:p>
    <w:p>
      <w:pPr>
        <w:numPr>
          <w:ilvl w:val="0"/>
          <w:numId w:val="0"/>
        </w:numPr>
        <w:spacing w:line="360" w:lineRule="auto"/>
        <w:ind w:leftChars="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3、采购需求</w:t>
      </w:r>
      <w:r>
        <w:rPr>
          <w:rFonts w:hint="eastAsia" w:ascii="宋体" w:hAnsi="宋体" w:eastAsia="宋体" w:cs="宋体"/>
          <w:sz w:val="28"/>
          <w:szCs w:val="36"/>
        </w:rPr>
        <w:t>：</w:t>
      </w:r>
    </w:p>
    <w:p>
      <w:pPr>
        <w:pStyle w:val="2"/>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府谷县人民路公共停车场项目（黄河二桥停车场）</w:t>
      </w:r>
      <w:r>
        <w:rPr>
          <w:rFonts w:hint="eastAsia" w:ascii="宋体" w:hAnsi="宋体" w:cs="宋体"/>
          <w:sz w:val="28"/>
          <w:szCs w:val="36"/>
          <w:lang w:val="en-US" w:eastAsia="zh-CN"/>
        </w:rPr>
        <w:t>，</w:t>
      </w:r>
      <w:r>
        <w:rPr>
          <w:rFonts w:hint="eastAsia" w:ascii="宋体" w:hAnsi="宋体" w:eastAsia="宋体" w:cs="宋体"/>
          <w:sz w:val="28"/>
          <w:szCs w:val="36"/>
          <w:lang w:val="en-US" w:eastAsia="zh-CN"/>
        </w:rPr>
        <w:t>具体内容包括：土建、绿化、照明工程。红砖立铺5626 m²,砌筑C30盖板涵68m;栽植乔木269株、灌木49株、整理绿化带4502.7m²;安装14m高3火路灯14套。</w:t>
      </w:r>
    </w:p>
    <w:p>
      <w:pPr>
        <w:numPr>
          <w:ilvl w:val="0"/>
          <w:numId w:val="1"/>
        </w:numPr>
        <w:spacing w:line="360" w:lineRule="auto"/>
        <w:ind w:left="0" w:leftChars="0" w:firstLine="0" w:firstLineChars="0"/>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合同模板：</w:t>
      </w:r>
    </w:p>
    <w:p>
      <w:pPr>
        <w:pStyle w:val="7"/>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合同格式（参考）</w:t>
      </w:r>
    </w:p>
    <w:p>
      <w:pPr>
        <w:rPr>
          <w:rFonts w:hint="eastAsia" w:ascii="宋体" w:hAnsi="宋体" w:eastAsia="宋体" w:cs="宋体"/>
          <w:sz w:val="52"/>
          <w:szCs w:val="52"/>
        </w:rPr>
      </w:pPr>
      <w:r>
        <w:rPr>
          <w:rFonts w:hint="eastAsia" w:ascii="宋体" w:hAnsi="宋体" w:eastAsia="宋体" w:cs="宋体"/>
          <w:sz w:val="52"/>
          <w:szCs w:val="52"/>
        </w:rPr>
        <w:br w:type="page"/>
      </w:r>
    </w:p>
    <w:p>
      <w:pPr>
        <w:spacing w:line="360" w:lineRule="auto"/>
        <w:jc w:val="center"/>
        <w:rPr>
          <w:rFonts w:hint="eastAsia" w:ascii="宋体" w:hAnsi="宋体" w:eastAsia="宋体" w:cs="宋体"/>
          <w:color w:val="auto"/>
          <w:sz w:val="28"/>
          <w:szCs w:val="28"/>
        </w:rPr>
      </w:pPr>
      <w:r>
        <w:rPr>
          <w:rFonts w:hint="eastAsia" w:hAnsi="宋体" w:cs="宋体"/>
          <w:b/>
          <w:bCs/>
          <w:color w:val="auto"/>
          <w:sz w:val="28"/>
          <w:szCs w:val="28"/>
          <w:lang w:val="en-US" w:eastAsia="zh-CN"/>
        </w:rPr>
        <w:t>府谷县人民路公共停车场项目（黄河二桥停车场）</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hAnsi="宋体" w:cs="宋体"/>
          <w:snapToGrid w:val="0"/>
          <w:color w:val="auto"/>
          <w:kern w:val="0"/>
          <w:sz w:val="28"/>
          <w:szCs w:val="28"/>
          <w:lang w:val="en-US" w:eastAsia="zh-CN"/>
        </w:rPr>
        <w:t>府谷县人民路公共停车场项目（黄河二桥停车场）</w:t>
      </w:r>
      <w:r>
        <w:rPr>
          <w:rFonts w:hint="eastAsia" w:ascii="宋体" w:hAnsi="宋体" w:eastAsia="宋体" w:cs="宋体"/>
          <w:snapToGrid w:val="0"/>
          <w:color w:val="auto"/>
          <w:kern w:val="0"/>
          <w:sz w:val="28"/>
          <w:szCs w:val="28"/>
        </w:rPr>
        <w:t>”承办达成合同如下：</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p>
    <w:p>
      <w:pPr>
        <w:adjustRightInd w:val="0"/>
        <w:snapToGrid w:val="0"/>
        <w:spacing w:line="360" w:lineRule="auto"/>
        <w:ind w:firstLine="562" w:firstLineChars="200"/>
        <w:rPr>
          <w:rFonts w:hint="eastAsia" w:ascii="宋体" w:hAnsi="宋体" w:eastAsia="宋体" w:cs="宋体"/>
          <w:color w:val="auto"/>
          <w:sz w:val="28"/>
          <w:szCs w:val="28"/>
          <w:lang w:val="en-US" w:eastAsia="zh-CN"/>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hAnsi="宋体" w:cs="宋体"/>
          <w:color w:val="auto"/>
          <w:sz w:val="28"/>
          <w:szCs w:val="28"/>
          <w:shd w:val="clear"/>
          <w:lang w:val="en-US" w:eastAsia="zh-CN"/>
        </w:rPr>
        <w:t>甲方按照乙方完成的实际工程量进行决算，根据工程进度给予拨付总工程量的80%工程款，待工程竣工验收合格，</w:t>
      </w:r>
      <w:r>
        <w:rPr>
          <w:rFonts w:hint="eastAsia" w:hAnsi="宋体" w:cs="宋体"/>
          <w:color w:val="auto"/>
          <w:sz w:val="28"/>
          <w:szCs w:val="28"/>
          <w:shd w:val="clear"/>
          <w:lang w:val="en-US" w:eastAsia="zh-CN"/>
        </w:rPr>
        <w:t>审</w:t>
      </w:r>
      <w:r>
        <w:rPr>
          <w:rFonts w:hint="eastAsia" w:hAnsi="宋体" w:cs="宋体"/>
          <w:color w:val="auto"/>
          <w:sz w:val="28"/>
          <w:szCs w:val="28"/>
          <w:lang w:val="en-US" w:eastAsia="zh-CN"/>
        </w:rPr>
        <w:t>计完成后拨付剩余工程款。</w:t>
      </w:r>
    </w:p>
    <w:p>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3.其它应承担的违约责任，以《中华人民共和国合同法》和其它有关法律、法规规定为准，无相关规定的，双方协商解决。</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pPr>
        <w:pStyle w:val="3"/>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eastAsia="宋体" w:cs="宋体"/>
          <w:color w:val="auto"/>
          <w:sz w:val="28"/>
          <w:szCs w:val="28"/>
          <w:u w:val="single"/>
          <w:lang w:val="en-US" w:eastAsia="zh-CN"/>
        </w:rPr>
        <w:t>甲方指定时间</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pPr>
        <w:spacing w:line="240" w:lineRule="auto"/>
        <w:ind w:firstLine="723" w:firstLineChars="300"/>
        <w:rPr>
          <w:rFonts w:hint="eastAsia" w:ascii="宋体" w:hAnsi="宋体" w:eastAsia="宋体" w:cs="宋体"/>
          <w:color w:val="auto"/>
          <w:sz w:val="24"/>
          <w:szCs w:val="24"/>
        </w:rPr>
      </w:pPr>
      <w:r>
        <w:rPr>
          <w:rFonts w:hint="eastAsia" w:ascii="宋体" w:hAnsi="宋体" w:eastAsia="宋体" w:cs="宋体"/>
          <w:b/>
          <w:bCs/>
          <w:color w:val="auto"/>
          <w:sz w:val="24"/>
          <w:szCs w:val="24"/>
        </w:rPr>
        <w:t>十三、本合同一式</w:t>
      </w:r>
      <w:r>
        <w:rPr>
          <w:rFonts w:hint="eastAsia" w:ascii="宋体" w:hAnsi="宋体" w:eastAsia="宋体" w:cs="宋体"/>
          <w:b/>
          <w:bCs/>
          <w:color w:val="auto"/>
          <w:sz w:val="24"/>
          <w:szCs w:val="24"/>
          <w:lang w:eastAsia="zh-CN"/>
        </w:rPr>
        <w:t>四份</w:t>
      </w:r>
      <w:r>
        <w:rPr>
          <w:rFonts w:hint="eastAsia" w:ascii="宋体" w:hAnsi="宋体" w:eastAsia="宋体" w:cs="宋体"/>
          <w:b/>
          <w:bCs/>
          <w:color w:val="auto"/>
          <w:sz w:val="24"/>
          <w:szCs w:val="24"/>
        </w:rPr>
        <w:t>，甲方执</w:t>
      </w:r>
      <w:r>
        <w:rPr>
          <w:rFonts w:hint="eastAsia" w:ascii="宋体" w:hAnsi="宋体" w:eastAsia="宋体" w:cs="宋体"/>
          <w:b/>
          <w:bCs/>
          <w:color w:val="auto"/>
          <w:sz w:val="24"/>
          <w:szCs w:val="24"/>
          <w:lang w:eastAsia="zh-CN"/>
        </w:rPr>
        <w:t>两</w:t>
      </w:r>
      <w:r>
        <w:rPr>
          <w:rFonts w:hint="eastAsia" w:ascii="宋体" w:hAnsi="宋体" w:eastAsia="宋体" w:cs="宋体"/>
          <w:b/>
          <w:bCs/>
          <w:color w:val="auto"/>
          <w:sz w:val="24"/>
          <w:szCs w:val="24"/>
        </w:rPr>
        <w:t>份，乙方执</w:t>
      </w:r>
      <w:r>
        <w:rPr>
          <w:rFonts w:hint="eastAsia" w:ascii="宋体" w:hAnsi="宋体" w:eastAsia="宋体" w:cs="宋体"/>
          <w:b/>
          <w:bCs/>
          <w:color w:val="auto"/>
          <w:sz w:val="24"/>
          <w:szCs w:val="24"/>
          <w:lang w:eastAsia="zh-CN"/>
        </w:rPr>
        <w:t>两</w:t>
      </w:r>
      <w:r>
        <w:rPr>
          <w:rFonts w:hint="eastAsia" w:ascii="宋体" w:hAnsi="宋体" w:eastAsia="宋体" w:cs="宋体"/>
          <w:b/>
          <w:bCs/>
          <w:color w:val="auto"/>
          <w:sz w:val="24"/>
          <w:szCs w:val="24"/>
        </w:rPr>
        <w:t>份。本合同自双方签订之日起生效。</w:t>
      </w:r>
    </w:p>
    <w:p>
      <w:pPr>
        <w:spacing w:line="360" w:lineRule="auto"/>
        <w:ind w:firstLine="240" w:firstLineChars="100"/>
        <w:rPr>
          <w:rFonts w:hint="eastAsia" w:ascii="宋体" w:hAnsi="宋体" w:eastAsia="宋体" w:cs="宋体"/>
          <w:color w:val="auto"/>
          <w:sz w:val="24"/>
          <w:szCs w:val="24"/>
        </w:rPr>
      </w:pPr>
    </w:p>
    <w:p>
      <w:pPr>
        <w:adjustRightInd w:val="0"/>
        <w:snapToGrid w:val="0"/>
        <w:spacing w:line="360" w:lineRule="auto"/>
        <w:ind w:firstLine="560" w:firstLineChars="200"/>
        <w:rPr>
          <w:rFonts w:hint="eastAsia" w:ascii="宋体" w:hAnsi="宋体" w:eastAsia="宋体" w:cs="宋体"/>
          <w:color w:val="auto"/>
          <w:sz w:val="28"/>
          <w:szCs w:val="28"/>
        </w:rPr>
      </w:pP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pPr>
        <w:pStyle w:val="5"/>
        <w:rPr>
          <w:rFonts w:hint="eastAsia"/>
        </w:rPr>
      </w:pP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pPr>
        <w:spacing w:line="360" w:lineRule="auto"/>
        <w:ind w:firstLine="3360" w:firstLineChars="1400"/>
        <w:rPr>
          <w:rFonts w:hint="eastAsia" w:ascii="宋体" w:hAnsi="宋体" w:eastAsia="宋体" w:cs="宋体"/>
          <w:color w:val="auto"/>
          <w:sz w:val="24"/>
          <w:szCs w:val="24"/>
        </w:rPr>
      </w:pPr>
    </w:p>
    <w:p>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pPr>
        <w:spacing w:line="360" w:lineRule="auto"/>
        <w:ind w:firstLine="3840" w:firstLineChars="1600"/>
        <w:rPr>
          <w:rFonts w:hint="eastAsia" w:ascii="宋体" w:hAnsi="宋体" w:eastAsia="宋体" w:cs="宋体"/>
          <w:color w:val="auto"/>
          <w:sz w:val="24"/>
          <w:szCs w:val="24"/>
        </w:rPr>
      </w:pPr>
    </w:p>
    <w:p>
      <w:pPr>
        <w:pStyle w:val="4"/>
        <w:rPr>
          <w:rFonts w:hint="eastAsia" w:ascii="宋体" w:hAnsi="宋体" w:eastAsia="宋体" w:cs="宋体"/>
          <w:color w:val="auto"/>
        </w:rPr>
      </w:pP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pPr>
        <w:spacing w:line="360" w:lineRule="auto"/>
        <w:ind w:firstLine="560" w:firstLineChars="200"/>
        <w:rPr>
          <w:rFonts w:hint="eastAsia" w:ascii="宋体" w:hAnsi="宋体" w:eastAsia="宋体" w:cs="宋体"/>
          <w:color w:val="auto"/>
          <w:sz w:val="28"/>
          <w:szCs w:val="28"/>
        </w:rPr>
      </w:pPr>
    </w:p>
    <w:p>
      <w:pPr>
        <w:spacing w:line="360" w:lineRule="auto"/>
        <w:ind w:firstLine="480" w:firstLineChars="200"/>
        <w:rPr>
          <w:rFonts w:hint="eastAsia" w:ascii="宋体" w:hAnsi="宋体" w:eastAsia="宋体" w:cs="宋体"/>
          <w:color w:val="auto"/>
          <w:sz w:val="24"/>
        </w:rPr>
      </w:pPr>
    </w:p>
    <w:p>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auto"/>
          <w:sz w:val="21"/>
          <w:szCs w:val="21"/>
          <w:u w:val="single"/>
        </w:rPr>
      </w:pPr>
    </w:p>
    <w:p>
      <w:pP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br w:type="page"/>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（一）履约验收时间：服务期达到甲方指定时间。</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验收主体：府谷县住房和城乡建设局 </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1.编制的服务方案应符合国家、省、市现行有关标准、规范的规定，并对检测成果承担相应的法津责任；</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六、支付方式：</w:t>
      </w:r>
    </w:p>
    <w:p>
      <w:pPr>
        <w:shd w:val="clear"/>
        <w:spacing w:line="360" w:lineRule="auto"/>
        <w:ind w:firstLine="560" w:firstLineChars="200"/>
        <w:rPr>
          <w:rFonts w:hint="eastAsia" w:ascii="宋体" w:hAnsi="宋体" w:eastAsia="宋体" w:cs="宋体"/>
          <w:kern w:val="2"/>
          <w:sz w:val="28"/>
          <w:szCs w:val="28"/>
          <w:shd w:val="clear" w:fill="FF0000"/>
          <w:lang w:val="en-US" w:eastAsia="zh-CN" w:bidi="ar-SA"/>
        </w:rPr>
      </w:pPr>
      <w:r>
        <w:rPr>
          <w:rFonts w:hint="eastAsia" w:ascii="宋体" w:hAnsi="宋体" w:eastAsia="宋体" w:cs="宋体"/>
          <w:kern w:val="2"/>
          <w:sz w:val="28"/>
          <w:szCs w:val="28"/>
          <w:lang w:val="en-US" w:eastAsia="zh-CN" w:bidi="ar-SA"/>
        </w:rPr>
        <w:t>付款</w:t>
      </w:r>
      <w:r>
        <w:rPr>
          <w:rFonts w:hint="eastAsia" w:ascii="宋体" w:hAnsi="宋体" w:eastAsia="宋体" w:cs="宋体"/>
          <w:kern w:val="2"/>
          <w:sz w:val="28"/>
          <w:szCs w:val="28"/>
          <w:lang w:val="en-US" w:eastAsia="zh-CN" w:bidi="ar-SA"/>
        </w:rPr>
        <w:t>方式：甲方按照乙方完成的实际工程量进行决算，根据工程进度给予拨付总工程量的80%工程款，待工程竣工验收合格，审计完成后拨付剩余工程款。</w:t>
      </w:r>
      <w:bookmarkStart w:id="6" w:name="_GoBack"/>
      <w:bookmarkEnd w:id="6"/>
    </w:p>
    <w:p>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1、采购单位：府谷县住房和城乡建设局</w:t>
      </w:r>
    </w:p>
    <w:p>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2、采购单位地址：陕西省榆林市府谷县金世纪大楼东辅楼B座</w:t>
      </w:r>
    </w:p>
    <w:p>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3、项目联系人：朱</w:t>
      </w:r>
      <w:r>
        <w:rPr>
          <w:rFonts w:hint="eastAsia" w:ascii="宋体" w:hAnsi="宋体" w:cs="宋体"/>
          <w:kern w:val="2"/>
          <w:sz w:val="28"/>
          <w:szCs w:val="28"/>
          <w:lang w:val="en-US" w:eastAsia="zh-CN" w:bidi="ar-SA"/>
        </w:rPr>
        <w:t>工</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联系电话：0912-8720328</w:t>
      </w:r>
    </w:p>
    <w:p>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p>
    <w:p>
      <w:pPr>
        <w:pStyle w:val="2"/>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府谷县住房和城乡建设局</w:t>
      </w:r>
    </w:p>
    <w:p>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2023年</w:t>
      </w:r>
      <w:r>
        <w:rPr>
          <w:rFonts w:hint="eastAsia" w:ascii="宋体" w:hAnsi="宋体" w:cs="宋体"/>
          <w:kern w:val="2"/>
          <w:sz w:val="28"/>
          <w:szCs w:val="28"/>
          <w:lang w:val="en-US" w:eastAsia="zh-CN" w:bidi="ar-SA"/>
        </w:rPr>
        <w:t>05</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10</w:t>
      </w:r>
      <w:r>
        <w:rPr>
          <w:rFonts w:hint="eastAsia" w:ascii="宋体" w:hAnsi="宋体" w:eastAsia="宋体" w:cs="宋体"/>
          <w:kern w:val="2"/>
          <w:sz w:val="28"/>
          <w:szCs w:val="28"/>
          <w:lang w:val="en-US" w:eastAsia="zh-CN" w:bidi="ar-SA"/>
        </w:rPr>
        <w:t>日</w:t>
      </w:r>
    </w:p>
    <w:p>
      <w:pPr>
        <w:rPr>
          <w:rFonts w:hint="eastAsia" w:ascii="宋体" w:hAnsi="宋体" w:eastAsia="宋体" w:cs="宋体"/>
        </w:rPr>
      </w:pPr>
    </w:p>
    <w:p/>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abstractNum w:abstractNumId="1">
    <w:nsid w:val="F1A1CAE9"/>
    <w:multiLevelType w:val="singleLevel"/>
    <w:tmpl w:val="F1A1CAE9"/>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YTQ3YTc3ZDE3OWQ0ZDUyMjc1OTRmMDI0ZWNkMWIifQ=="/>
  </w:docVars>
  <w:rsids>
    <w:rsidRoot w:val="076710B5"/>
    <w:rsid w:val="076710B5"/>
    <w:rsid w:val="09E36A17"/>
    <w:rsid w:val="1E8A3502"/>
    <w:rsid w:val="22092660"/>
    <w:rsid w:val="241E19E3"/>
    <w:rsid w:val="26FC6074"/>
    <w:rsid w:val="48365196"/>
    <w:rsid w:val="59C562A9"/>
    <w:rsid w:val="5B9A16FD"/>
    <w:rsid w:val="63DE2115"/>
    <w:rsid w:val="67331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next w:val="6"/>
    <w:qFormat/>
    <w:uiPriority w:val="0"/>
    <w:pPr>
      <w:ind w:firstLine="420"/>
    </w:pPr>
    <w:rPr>
      <w:szCs w:val="20"/>
    </w:rPr>
  </w:style>
  <w:style w:type="paragraph" w:styleId="6">
    <w:name w:val="toc 4"/>
    <w:basedOn w:val="1"/>
    <w:next w:val="1"/>
    <w:unhideWhenUsed/>
    <w:qFormat/>
    <w:uiPriority w:val="39"/>
    <w:pPr>
      <w:ind w:left="1260" w:leftChars="600"/>
    </w:pPr>
  </w:style>
  <w:style w:type="paragraph" w:styleId="7">
    <w:name w:val="Normal (Web)"/>
    <w:basedOn w:val="1"/>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2023-04-11T02:53:00Z</dcterms:created>
  <dc:creator>二十二少年</dc:creator>
  <cp:lastModifiedBy>酸甜小梅子i</cp:lastModifiedBy>
  <dcterms:modified xsi:type="dcterms:W3CDTF">2023-05-10T01:35:06Z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7FF7B35225DF47BBB783FECCA5BABBD5</vt:lpwstr>
  </property>
</Properties>
</file>