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cs="宋体"/>
          <w:sz w:val="36"/>
          <w:szCs w:val="44"/>
          <w:lang w:val="en-US" w:eastAsia="zh-CN"/>
        </w:rPr>
      </w:pPr>
      <w:r>
        <w:rPr>
          <w:rFonts w:hint="eastAsia" w:ascii="宋体" w:hAnsi="宋体" w:cs="宋体"/>
          <w:sz w:val="36"/>
          <w:szCs w:val="44"/>
          <w:lang w:val="en-US" w:eastAsia="zh-CN"/>
        </w:rPr>
        <w:t>府谷县新府山马家沟道路拓宽改造工程（房屋拆除）</w:t>
      </w:r>
    </w:p>
    <w:p>
      <w:pPr>
        <w:numPr>
          <w:ilvl w:val="0"/>
          <w:numId w:val="0"/>
        </w:numPr>
        <w:jc w:val="center"/>
        <w:rPr>
          <w:rFonts w:hint="eastAsia" w:ascii="宋体" w:hAnsi="宋体" w:eastAsia="宋体" w:cs="宋体"/>
          <w:sz w:val="36"/>
          <w:szCs w:val="44"/>
          <w:lang w:eastAsia="zh-CN"/>
        </w:rPr>
      </w:pPr>
      <w:r>
        <w:rPr>
          <w:rFonts w:hint="eastAsia" w:ascii="宋体" w:hAnsi="宋体" w:eastAsia="宋体" w:cs="宋体"/>
          <w:sz w:val="36"/>
          <w:szCs w:val="44"/>
        </w:rPr>
        <w:t>采购</w:t>
      </w:r>
      <w:r>
        <w:rPr>
          <w:rFonts w:hint="eastAsia" w:ascii="宋体" w:hAnsi="宋体" w:eastAsia="宋体" w:cs="宋体"/>
          <w:sz w:val="36"/>
          <w:szCs w:val="44"/>
          <w:lang w:val="en-US" w:eastAsia="zh-CN"/>
        </w:rPr>
        <w:t>计划文件</w:t>
      </w:r>
    </w:p>
    <w:p>
      <w:pPr>
        <w:jc w:val="center"/>
        <w:rPr>
          <w:rFonts w:hint="eastAsia" w:ascii="宋体" w:hAnsi="宋体" w:eastAsia="宋体" w:cs="宋体"/>
          <w:sz w:val="18"/>
          <w:szCs w:val="21"/>
        </w:rPr>
      </w:pPr>
    </w:p>
    <w:p>
      <w:pPr>
        <w:numPr>
          <w:ilvl w:val="0"/>
          <w:numId w:val="1"/>
        </w:numPr>
        <w:spacing w:line="360" w:lineRule="auto"/>
        <w:rPr>
          <w:rFonts w:hint="eastAsia" w:ascii="宋体" w:hAnsi="宋体" w:eastAsia="宋体" w:cs="宋体"/>
          <w:b/>
          <w:bCs/>
          <w:sz w:val="28"/>
          <w:szCs w:val="36"/>
        </w:rPr>
      </w:pPr>
      <w:r>
        <w:rPr>
          <w:rFonts w:hint="eastAsia" w:ascii="宋体" w:hAnsi="宋体" w:eastAsia="宋体" w:cs="宋体"/>
          <w:b/>
          <w:bCs/>
          <w:sz w:val="28"/>
          <w:szCs w:val="36"/>
        </w:rPr>
        <w:t>采购项目名称</w:t>
      </w:r>
    </w:p>
    <w:p>
      <w:pPr>
        <w:numPr>
          <w:ilvl w:val="0"/>
          <w:numId w:val="0"/>
        </w:numPr>
        <w:spacing w:line="360" w:lineRule="auto"/>
        <w:rPr>
          <w:rFonts w:hint="eastAsia" w:ascii="宋体" w:hAnsi="宋体" w:eastAsia="宋体" w:cs="宋体"/>
          <w:sz w:val="28"/>
          <w:szCs w:val="36"/>
          <w:lang w:val="en-US" w:eastAsia="zh-CN"/>
        </w:rPr>
      </w:pPr>
      <w:r>
        <w:rPr>
          <w:rFonts w:hint="eastAsia" w:ascii="宋体" w:hAnsi="宋体" w:cs="宋体"/>
          <w:sz w:val="28"/>
          <w:szCs w:val="36"/>
          <w:lang w:val="en-US" w:eastAsia="zh-CN"/>
        </w:rPr>
        <w:t>府谷县新府山马家沟道路拓宽改造工程（房屋拆除）</w:t>
      </w:r>
    </w:p>
    <w:p>
      <w:pPr>
        <w:numPr>
          <w:ilvl w:val="0"/>
          <w:numId w:val="0"/>
        </w:numPr>
        <w:spacing w:line="360" w:lineRule="auto"/>
        <w:rPr>
          <w:rFonts w:hint="eastAsia" w:ascii="宋体" w:hAnsi="宋体" w:eastAsia="宋体" w:cs="宋体"/>
          <w:b/>
          <w:bCs/>
          <w:sz w:val="28"/>
          <w:szCs w:val="36"/>
        </w:rPr>
      </w:pPr>
      <w:r>
        <w:rPr>
          <w:rFonts w:hint="eastAsia" w:ascii="宋体" w:hAnsi="宋体" w:cs="宋体"/>
          <w:b/>
          <w:bCs/>
          <w:sz w:val="28"/>
          <w:szCs w:val="36"/>
          <w:lang w:val="en-US" w:eastAsia="zh-CN"/>
        </w:rPr>
        <w:t>二、</w:t>
      </w:r>
      <w:r>
        <w:rPr>
          <w:rFonts w:hint="eastAsia" w:ascii="宋体" w:hAnsi="宋体" w:eastAsia="宋体" w:cs="宋体"/>
          <w:b/>
          <w:bCs/>
          <w:sz w:val="28"/>
          <w:szCs w:val="36"/>
        </w:rPr>
        <w:t>采购项目预算、资金构成和采购方式</w:t>
      </w:r>
    </w:p>
    <w:p>
      <w:pPr>
        <w:numPr>
          <w:ilvl w:val="0"/>
          <w:numId w:val="0"/>
        </w:numPr>
        <w:spacing w:line="360" w:lineRule="auto"/>
        <w:rPr>
          <w:rFonts w:hint="eastAsia" w:ascii="宋体" w:hAnsi="宋体" w:eastAsia="宋体" w:cs="宋体"/>
          <w:sz w:val="28"/>
          <w:szCs w:val="36"/>
        </w:rPr>
      </w:pPr>
      <w:r>
        <w:rPr>
          <w:rFonts w:hint="eastAsia" w:ascii="宋体" w:hAnsi="宋体" w:cs="宋体"/>
          <w:kern w:val="2"/>
          <w:sz w:val="28"/>
          <w:szCs w:val="36"/>
          <w:lang w:val="en-US" w:eastAsia="zh-CN" w:bidi="ar-SA"/>
        </w:rPr>
        <w:t>1</w:t>
      </w:r>
      <w:r>
        <w:rPr>
          <w:rFonts w:hint="eastAsia" w:ascii="宋体" w:hAnsi="宋体" w:eastAsia="宋体" w:cs="宋体"/>
          <w:kern w:val="2"/>
          <w:sz w:val="28"/>
          <w:szCs w:val="36"/>
          <w:lang w:val="en-US" w:eastAsia="zh-CN" w:bidi="ar-SA"/>
        </w:rPr>
        <w:t>、</w:t>
      </w:r>
      <w:r>
        <w:rPr>
          <w:rFonts w:hint="eastAsia" w:ascii="宋体" w:hAnsi="宋体" w:eastAsia="宋体" w:cs="宋体"/>
          <w:sz w:val="28"/>
          <w:szCs w:val="36"/>
        </w:rPr>
        <w:t>采购项目预算：</w:t>
      </w:r>
      <w:r>
        <w:rPr>
          <w:rFonts w:hint="eastAsia" w:ascii="宋体" w:hAnsi="宋体" w:cs="宋体"/>
          <w:sz w:val="28"/>
          <w:szCs w:val="36"/>
          <w:lang w:val="en-US" w:eastAsia="zh-CN"/>
        </w:rPr>
        <w:t>2014547.00</w:t>
      </w:r>
      <w:r>
        <w:rPr>
          <w:rFonts w:hint="eastAsia" w:ascii="宋体" w:hAnsi="宋体" w:eastAsia="宋体" w:cs="宋体"/>
          <w:sz w:val="28"/>
          <w:szCs w:val="36"/>
          <w:lang w:val="en-US" w:eastAsia="zh-CN"/>
        </w:rPr>
        <w:t>元。</w:t>
      </w:r>
    </w:p>
    <w:p>
      <w:pPr>
        <w:numPr>
          <w:ilvl w:val="0"/>
          <w:numId w:val="0"/>
        </w:numPr>
        <w:spacing w:line="360" w:lineRule="auto"/>
        <w:rPr>
          <w:rFonts w:hint="eastAsia" w:ascii="宋体" w:hAnsi="宋体" w:eastAsia="宋体" w:cs="宋体"/>
          <w:sz w:val="28"/>
          <w:szCs w:val="36"/>
        </w:rPr>
      </w:pPr>
      <w:r>
        <w:rPr>
          <w:rFonts w:hint="eastAsia" w:ascii="宋体" w:hAnsi="宋体" w:cs="宋体"/>
          <w:kern w:val="2"/>
          <w:sz w:val="28"/>
          <w:szCs w:val="36"/>
          <w:lang w:val="en-US" w:eastAsia="zh-CN" w:bidi="ar-SA"/>
        </w:rPr>
        <w:t>2</w:t>
      </w:r>
      <w:r>
        <w:rPr>
          <w:rFonts w:hint="eastAsia" w:ascii="宋体" w:hAnsi="宋体" w:eastAsia="宋体" w:cs="宋体"/>
          <w:kern w:val="2"/>
          <w:sz w:val="28"/>
          <w:szCs w:val="36"/>
          <w:lang w:val="en-US" w:eastAsia="zh-CN" w:bidi="ar-SA"/>
        </w:rPr>
        <w:t>、</w:t>
      </w:r>
      <w:r>
        <w:rPr>
          <w:rFonts w:hint="eastAsia" w:ascii="宋体" w:hAnsi="宋体" w:eastAsia="宋体" w:cs="宋体"/>
          <w:sz w:val="28"/>
          <w:szCs w:val="36"/>
        </w:rPr>
        <w:t>资金来源：</w:t>
      </w:r>
      <w:r>
        <w:rPr>
          <w:rFonts w:hint="eastAsia" w:ascii="宋体" w:hAnsi="宋体" w:eastAsia="宋体" w:cs="宋体"/>
          <w:sz w:val="28"/>
          <w:szCs w:val="36"/>
          <w:lang w:val="en-US" w:eastAsia="zh-CN"/>
        </w:rPr>
        <w:t>财政资金</w:t>
      </w:r>
      <w:r>
        <w:rPr>
          <w:rFonts w:hint="eastAsia" w:ascii="宋体" w:hAnsi="宋体" w:eastAsia="宋体" w:cs="宋体"/>
          <w:sz w:val="28"/>
          <w:szCs w:val="36"/>
        </w:rPr>
        <w:t xml:space="preserve"> </w:t>
      </w:r>
    </w:p>
    <w:p>
      <w:pPr>
        <w:numPr>
          <w:ilvl w:val="0"/>
          <w:numId w:val="0"/>
        </w:numPr>
        <w:spacing w:line="360" w:lineRule="auto"/>
        <w:ind w:left="0" w:leftChars="0" w:firstLine="0" w:firstLineChars="0"/>
        <w:rPr>
          <w:rFonts w:hint="eastAsia" w:ascii="宋体" w:hAnsi="宋体" w:eastAsia="宋体" w:cs="宋体"/>
          <w:sz w:val="28"/>
          <w:szCs w:val="36"/>
        </w:rPr>
      </w:pPr>
      <w:r>
        <w:rPr>
          <w:rFonts w:hint="eastAsia" w:ascii="宋体" w:hAnsi="宋体" w:cs="宋体"/>
          <w:kern w:val="2"/>
          <w:sz w:val="28"/>
          <w:szCs w:val="36"/>
          <w:lang w:val="en-US" w:eastAsia="zh-CN" w:bidi="ar-SA"/>
        </w:rPr>
        <w:t>3</w:t>
      </w:r>
      <w:r>
        <w:rPr>
          <w:rFonts w:hint="eastAsia" w:ascii="宋体" w:hAnsi="宋体" w:eastAsia="宋体" w:cs="宋体"/>
          <w:kern w:val="2"/>
          <w:sz w:val="28"/>
          <w:szCs w:val="36"/>
          <w:lang w:val="en-US" w:eastAsia="zh-CN" w:bidi="ar-SA"/>
        </w:rPr>
        <w:t>、</w:t>
      </w:r>
      <w:r>
        <w:rPr>
          <w:rFonts w:hint="eastAsia" w:ascii="宋体" w:hAnsi="宋体" w:eastAsia="宋体" w:cs="宋体"/>
          <w:sz w:val="28"/>
          <w:szCs w:val="36"/>
        </w:rPr>
        <w:t>采购方式：</w:t>
      </w:r>
      <w:r>
        <w:rPr>
          <w:rFonts w:hint="eastAsia" w:ascii="宋体" w:hAnsi="宋体" w:eastAsia="宋体" w:cs="宋体"/>
          <w:sz w:val="28"/>
          <w:szCs w:val="36"/>
          <w:lang w:val="en-US" w:eastAsia="zh-CN"/>
        </w:rPr>
        <w:t>竞争性谈判</w:t>
      </w:r>
    </w:p>
    <w:p>
      <w:pPr>
        <w:numPr>
          <w:ilvl w:val="0"/>
          <w:numId w:val="0"/>
        </w:numPr>
        <w:spacing w:line="360" w:lineRule="auto"/>
        <w:ind w:leftChars="0"/>
        <w:rPr>
          <w:rFonts w:hint="eastAsia" w:ascii="宋体" w:hAnsi="宋体" w:eastAsia="宋体" w:cs="宋体"/>
          <w:sz w:val="28"/>
          <w:szCs w:val="36"/>
        </w:rPr>
      </w:pPr>
      <w:r>
        <w:rPr>
          <w:rFonts w:hint="eastAsia" w:ascii="宋体" w:hAnsi="宋体" w:cs="宋体"/>
          <w:b/>
          <w:bCs/>
          <w:sz w:val="28"/>
          <w:szCs w:val="36"/>
          <w:lang w:val="en-US" w:eastAsia="zh-CN"/>
        </w:rPr>
        <w:t>三、</w:t>
      </w:r>
      <w:r>
        <w:rPr>
          <w:rFonts w:hint="eastAsia" w:ascii="宋体" w:hAnsi="宋体" w:eastAsia="宋体" w:cs="宋体"/>
          <w:b/>
          <w:bCs/>
          <w:sz w:val="28"/>
          <w:szCs w:val="36"/>
        </w:rPr>
        <w:t>具体采购需求</w:t>
      </w:r>
      <w:r>
        <w:rPr>
          <w:rFonts w:hint="eastAsia" w:ascii="宋体" w:hAnsi="宋体" w:eastAsia="宋体" w:cs="宋体"/>
          <w:sz w:val="28"/>
          <w:szCs w:val="36"/>
        </w:rPr>
        <w:t xml:space="preserve">  </w:t>
      </w:r>
    </w:p>
    <w:p>
      <w:pPr>
        <w:numPr>
          <w:ilvl w:val="0"/>
          <w:numId w:val="2"/>
        </w:numPr>
        <w:shd w:val="clear"/>
        <w:spacing w:line="360" w:lineRule="auto"/>
        <w:rPr>
          <w:rFonts w:hint="eastAsia" w:ascii="宋体" w:hAnsi="宋体" w:eastAsia="宋体" w:cs="宋体"/>
          <w:color w:val="000000"/>
          <w:sz w:val="28"/>
          <w:szCs w:val="36"/>
          <w:highlight w:val="none"/>
          <w:lang w:val="en-US" w:eastAsia="zh-CN"/>
        </w:rPr>
      </w:pPr>
      <w:r>
        <w:rPr>
          <w:rFonts w:hint="eastAsia" w:ascii="宋体" w:hAnsi="宋体" w:eastAsia="宋体" w:cs="宋体"/>
          <w:color w:val="000000"/>
          <w:sz w:val="28"/>
          <w:szCs w:val="36"/>
          <w:highlight w:val="none"/>
          <w:lang w:val="en-US" w:eastAsia="zh-CN"/>
        </w:rPr>
        <w:t>服务期限：</w:t>
      </w:r>
      <w:r>
        <w:rPr>
          <w:rFonts w:hint="eastAsia" w:ascii="宋体" w:hAnsi="宋体" w:cs="宋体"/>
          <w:color w:val="000000"/>
          <w:sz w:val="28"/>
          <w:szCs w:val="36"/>
          <w:highlight w:val="none"/>
          <w:lang w:val="en-US" w:eastAsia="zh-CN"/>
        </w:rPr>
        <w:t>40日历天</w:t>
      </w:r>
      <w:r>
        <w:rPr>
          <w:rFonts w:hint="eastAsia" w:ascii="宋体" w:hAnsi="宋体" w:eastAsia="宋体" w:cs="宋体"/>
          <w:color w:val="000000"/>
          <w:sz w:val="28"/>
          <w:szCs w:val="36"/>
          <w:highlight w:val="none"/>
          <w:lang w:val="en-US" w:eastAsia="zh-CN"/>
        </w:rPr>
        <w:t>。</w:t>
      </w:r>
    </w:p>
    <w:p>
      <w:pPr>
        <w:numPr>
          <w:ilvl w:val="0"/>
          <w:numId w:val="0"/>
        </w:numPr>
        <w:spacing w:line="360" w:lineRule="auto"/>
        <w:rPr>
          <w:rFonts w:hint="eastAsia" w:ascii="宋体" w:hAnsi="宋体" w:eastAsia="宋体" w:cs="宋体"/>
          <w:sz w:val="28"/>
          <w:szCs w:val="36"/>
          <w:lang w:val="en-US"/>
        </w:rPr>
      </w:pPr>
      <w:r>
        <w:rPr>
          <w:rFonts w:hint="eastAsia" w:ascii="宋体" w:hAnsi="宋体" w:eastAsia="宋体" w:cs="宋体"/>
          <w:sz w:val="28"/>
          <w:szCs w:val="36"/>
          <w:lang w:val="en-US" w:eastAsia="zh-CN"/>
        </w:rPr>
        <w:t>2、服务地点</w:t>
      </w:r>
      <w:r>
        <w:rPr>
          <w:rFonts w:hint="eastAsia" w:ascii="宋体" w:hAnsi="宋体" w:eastAsia="宋体" w:cs="宋体"/>
          <w:sz w:val="28"/>
          <w:szCs w:val="36"/>
        </w:rPr>
        <w:t>：</w:t>
      </w:r>
      <w:r>
        <w:rPr>
          <w:rFonts w:hint="eastAsia" w:ascii="宋体" w:hAnsi="宋体" w:eastAsia="宋体" w:cs="宋体"/>
          <w:sz w:val="28"/>
          <w:szCs w:val="36"/>
          <w:lang w:val="en-US" w:eastAsia="zh-CN"/>
        </w:rPr>
        <w:t>采购人指定地点。</w:t>
      </w:r>
    </w:p>
    <w:p>
      <w:pPr>
        <w:numPr>
          <w:ilvl w:val="0"/>
          <w:numId w:val="0"/>
        </w:numPr>
        <w:spacing w:line="360" w:lineRule="auto"/>
        <w:ind w:leftChars="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3、采购</w:t>
      </w:r>
      <w:r>
        <w:rPr>
          <w:rFonts w:hint="eastAsia" w:ascii="宋体" w:hAnsi="宋体" w:cs="宋体"/>
          <w:sz w:val="28"/>
          <w:szCs w:val="36"/>
          <w:lang w:val="en-US" w:eastAsia="zh-CN"/>
        </w:rPr>
        <w:t>内容</w:t>
      </w:r>
      <w:r>
        <w:rPr>
          <w:rFonts w:hint="eastAsia" w:ascii="宋体" w:hAnsi="宋体" w:eastAsia="宋体" w:cs="宋体"/>
          <w:sz w:val="28"/>
          <w:szCs w:val="36"/>
        </w:rPr>
        <w:t>：</w:t>
      </w:r>
    </w:p>
    <w:p>
      <w:pPr>
        <w:numPr>
          <w:ilvl w:val="0"/>
          <w:numId w:val="0"/>
        </w:numPr>
        <w:spacing w:line="360" w:lineRule="auto"/>
        <w:ind w:leftChars="0"/>
        <w:rPr>
          <w:rFonts w:hint="eastAsia" w:ascii="宋体" w:hAnsi="宋体" w:eastAsia="宋体" w:cs="宋体"/>
          <w:sz w:val="28"/>
          <w:szCs w:val="36"/>
          <w:lang w:val="en-US" w:eastAsia="zh-CN"/>
        </w:rPr>
      </w:pPr>
      <w:r>
        <w:rPr>
          <w:rFonts w:hint="eastAsia" w:ascii="宋体" w:hAnsi="宋体" w:cs="宋体"/>
          <w:sz w:val="28"/>
          <w:szCs w:val="36"/>
          <w:lang w:val="en-US" w:eastAsia="zh-CN"/>
        </w:rPr>
        <w:t>府谷县新府山马家沟道路拓宽改造工程（房屋拆除），</w:t>
      </w:r>
      <w:r>
        <w:rPr>
          <w:rFonts w:hint="eastAsia" w:ascii="宋体" w:hAnsi="宋体" w:eastAsia="宋体" w:cs="宋体"/>
          <w:sz w:val="28"/>
          <w:szCs w:val="36"/>
          <w:lang w:val="en-US" w:eastAsia="zh-CN"/>
        </w:rPr>
        <w:t>具体内容包括：拆除砖混结构房屋24处，地面恢复铺装透水砖等。</w:t>
      </w:r>
    </w:p>
    <w:p>
      <w:pPr>
        <w:numPr>
          <w:ilvl w:val="0"/>
          <w:numId w:val="0"/>
        </w:numPr>
        <w:spacing w:line="360" w:lineRule="auto"/>
        <w:ind w:leftChars="0"/>
        <w:rPr>
          <w:rFonts w:hint="eastAsia" w:ascii="宋体" w:hAnsi="宋体" w:eastAsia="宋体" w:cs="宋体"/>
          <w:b/>
          <w:bCs/>
          <w:sz w:val="28"/>
          <w:szCs w:val="36"/>
          <w:lang w:val="en-US" w:eastAsia="zh-CN"/>
        </w:rPr>
      </w:pPr>
      <w:r>
        <w:rPr>
          <w:rFonts w:hint="eastAsia" w:ascii="宋体" w:hAnsi="宋体" w:cs="宋体"/>
          <w:b/>
          <w:bCs/>
          <w:sz w:val="28"/>
          <w:szCs w:val="36"/>
          <w:lang w:val="en-US" w:eastAsia="zh-CN"/>
        </w:rPr>
        <w:t>四、</w:t>
      </w:r>
      <w:r>
        <w:rPr>
          <w:rFonts w:hint="eastAsia" w:ascii="宋体" w:hAnsi="宋体" w:eastAsia="宋体" w:cs="宋体"/>
          <w:b/>
          <w:bCs/>
          <w:sz w:val="28"/>
          <w:szCs w:val="36"/>
          <w:lang w:val="en-US" w:eastAsia="zh-CN"/>
        </w:rPr>
        <w:t>合同模板：</w:t>
      </w:r>
    </w:p>
    <w:p>
      <w:pPr>
        <w:pStyle w:val="7"/>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合同格式（参考）</w:t>
      </w:r>
    </w:p>
    <w:p>
      <w:pPr>
        <w:rPr>
          <w:rFonts w:hint="eastAsia" w:ascii="宋体" w:hAnsi="宋体" w:eastAsia="宋体" w:cs="宋体"/>
          <w:color w:val="auto"/>
          <w:sz w:val="28"/>
          <w:szCs w:val="28"/>
        </w:rPr>
      </w:pPr>
      <w:r>
        <w:rPr>
          <w:rFonts w:hint="eastAsia" w:hAnsi="宋体" w:cs="宋体"/>
          <w:b/>
          <w:bCs/>
          <w:color w:val="auto"/>
          <w:sz w:val="28"/>
          <w:szCs w:val="28"/>
          <w:lang w:val="en-US" w:eastAsia="zh-CN"/>
        </w:rPr>
        <w:t>府谷县新府山马家沟道路拓宽改造工程（房屋拆除）</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hAnsi="宋体" w:cs="宋体"/>
          <w:snapToGrid w:val="0"/>
          <w:color w:val="auto"/>
          <w:kern w:val="0"/>
          <w:sz w:val="28"/>
          <w:szCs w:val="28"/>
          <w:lang w:val="en-US" w:eastAsia="zh-CN"/>
        </w:rPr>
        <w:t>府谷县新府山马家沟道路拓宽改造工程（房屋拆除）</w:t>
      </w:r>
      <w:r>
        <w:rPr>
          <w:rFonts w:hint="eastAsia" w:ascii="宋体" w:hAnsi="宋体" w:eastAsia="宋体" w:cs="宋体"/>
          <w:snapToGrid w:val="0"/>
          <w:color w:val="auto"/>
          <w:kern w:val="0"/>
          <w:sz w:val="28"/>
          <w:szCs w:val="28"/>
        </w:rPr>
        <w:t>”承办达成合同如下：</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hAnsi="宋体" w:cs="宋体"/>
          <w:color w:val="auto"/>
          <w:sz w:val="28"/>
          <w:szCs w:val="28"/>
          <w:shd w:val="clear"/>
          <w:lang w:val="en-US" w:eastAsia="zh-CN"/>
        </w:rPr>
        <w:t>甲方按照乙方完成的实际工程量进行决算，根据工程进度给予拨付总工程量的80%工程款，待工程竣工验收合格，审</w:t>
      </w:r>
      <w:r>
        <w:rPr>
          <w:rFonts w:hint="eastAsia" w:hAnsi="宋体" w:cs="宋体"/>
          <w:color w:val="auto"/>
          <w:sz w:val="28"/>
          <w:szCs w:val="28"/>
          <w:lang w:val="en-US" w:eastAsia="zh-CN"/>
        </w:rPr>
        <w:t>计完成后拨付剩余工程款。</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3.其它应承担的违约责任，以《中华人民共和国合同法》和其它有关法律、法规规定为准，无相关规定的，双方协商解决。</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pPr>
        <w:adjustRightInd w:val="0"/>
        <w:snapToGrid w:val="0"/>
        <w:spacing w:line="360" w:lineRule="auto"/>
        <w:ind w:firstLine="560" w:firstLineChars="200"/>
        <w:rPr>
          <w:rFonts w:hint="eastAsia" w:ascii="宋体" w:hAnsi="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2023年8月（实际时间以施工合同为准）</w:t>
      </w:r>
      <w:bookmarkStart w:id="6" w:name="_GoBack"/>
      <w:bookmarkEnd w:id="6"/>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sz w:val="28"/>
          <w:szCs w:val="28"/>
          <w:lang w:val="en-US" w:eastAsia="zh-CN"/>
        </w:rPr>
        <w:t>符合国家相关施工验收规范，并达到合格标准。</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pPr>
        <w:spacing w:line="240" w:lineRule="auto"/>
        <w:ind w:firstLine="723" w:firstLineChars="300"/>
        <w:rPr>
          <w:rFonts w:hint="eastAsia" w:ascii="宋体" w:hAnsi="宋体" w:eastAsia="宋体" w:cs="宋体"/>
          <w:color w:val="auto"/>
          <w:sz w:val="24"/>
          <w:szCs w:val="24"/>
        </w:rPr>
      </w:pPr>
      <w:r>
        <w:rPr>
          <w:rFonts w:hint="eastAsia" w:ascii="宋体" w:hAnsi="宋体" w:eastAsia="宋体" w:cs="宋体"/>
          <w:b/>
          <w:bCs/>
          <w:color w:val="auto"/>
          <w:sz w:val="24"/>
          <w:szCs w:val="24"/>
        </w:rPr>
        <w:t>十三、本合同一式</w:t>
      </w:r>
      <w:r>
        <w:rPr>
          <w:rFonts w:hint="eastAsia" w:ascii="宋体" w:hAnsi="宋体" w:eastAsia="宋体" w:cs="宋体"/>
          <w:b/>
          <w:bCs/>
          <w:color w:val="auto"/>
          <w:sz w:val="24"/>
          <w:szCs w:val="24"/>
          <w:lang w:eastAsia="zh-CN"/>
        </w:rPr>
        <w:t>四份</w:t>
      </w:r>
      <w:r>
        <w:rPr>
          <w:rFonts w:hint="eastAsia" w:ascii="宋体" w:hAnsi="宋体" w:eastAsia="宋体" w:cs="宋体"/>
          <w:b/>
          <w:bCs/>
          <w:color w:val="auto"/>
          <w:sz w:val="24"/>
          <w:szCs w:val="24"/>
        </w:rPr>
        <w:t>，甲方执</w:t>
      </w:r>
      <w:r>
        <w:rPr>
          <w:rFonts w:hint="eastAsia" w:ascii="宋体" w:hAnsi="宋体" w:eastAsia="宋体" w:cs="宋体"/>
          <w:b/>
          <w:bCs/>
          <w:color w:val="auto"/>
          <w:sz w:val="24"/>
          <w:szCs w:val="24"/>
          <w:lang w:eastAsia="zh-CN"/>
        </w:rPr>
        <w:t>两</w:t>
      </w:r>
      <w:r>
        <w:rPr>
          <w:rFonts w:hint="eastAsia" w:ascii="宋体" w:hAnsi="宋体" w:eastAsia="宋体" w:cs="宋体"/>
          <w:b/>
          <w:bCs/>
          <w:color w:val="auto"/>
          <w:sz w:val="24"/>
          <w:szCs w:val="24"/>
        </w:rPr>
        <w:t>份，乙方执</w:t>
      </w:r>
      <w:r>
        <w:rPr>
          <w:rFonts w:hint="eastAsia" w:ascii="宋体" w:hAnsi="宋体" w:eastAsia="宋体" w:cs="宋体"/>
          <w:b/>
          <w:bCs/>
          <w:color w:val="auto"/>
          <w:sz w:val="24"/>
          <w:szCs w:val="24"/>
          <w:lang w:eastAsia="zh-CN"/>
        </w:rPr>
        <w:t>两</w:t>
      </w:r>
      <w:r>
        <w:rPr>
          <w:rFonts w:hint="eastAsia" w:ascii="宋体" w:hAnsi="宋体" w:eastAsia="宋体" w:cs="宋体"/>
          <w:b/>
          <w:bCs/>
          <w:color w:val="auto"/>
          <w:sz w:val="24"/>
          <w:szCs w:val="24"/>
        </w:rPr>
        <w:t>份。本合同自双方签订之日起生效。</w:t>
      </w:r>
    </w:p>
    <w:p>
      <w:pPr>
        <w:spacing w:line="360" w:lineRule="auto"/>
        <w:ind w:firstLine="240" w:firstLineChars="100"/>
        <w:rPr>
          <w:rFonts w:hint="eastAsia" w:ascii="宋体" w:hAnsi="宋体" w:eastAsia="宋体" w:cs="宋体"/>
          <w:color w:val="auto"/>
          <w:sz w:val="24"/>
          <w:szCs w:val="24"/>
        </w:rPr>
      </w:pPr>
    </w:p>
    <w:p>
      <w:pPr>
        <w:adjustRightInd w:val="0"/>
        <w:snapToGrid w:val="0"/>
        <w:spacing w:line="360" w:lineRule="auto"/>
        <w:ind w:firstLine="560" w:firstLineChars="200"/>
        <w:rPr>
          <w:rFonts w:hint="eastAsia" w:ascii="宋体" w:hAnsi="宋体" w:eastAsia="宋体" w:cs="宋体"/>
          <w:color w:val="auto"/>
          <w:sz w:val="28"/>
          <w:szCs w:val="28"/>
        </w:rPr>
      </w:pP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pPr>
        <w:pStyle w:val="5"/>
        <w:rPr>
          <w:rFonts w:hint="eastAsia"/>
        </w:rPr>
      </w:pP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pPr>
        <w:spacing w:line="360" w:lineRule="auto"/>
        <w:ind w:firstLine="3360" w:firstLineChars="1400"/>
        <w:rPr>
          <w:rFonts w:hint="eastAsia" w:ascii="宋体" w:hAnsi="宋体" w:eastAsia="宋体" w:cs="宋体"/>
          <w:color w:val="auto"/>
          <w:sz w:val="24"/>
          <w:szCs w:val="24"/>
        </w:rPr>
      </w:pPr>
    </w:p>
    <w:p>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pPr>
        <w:spacing w:line="360" w:lineRule="auto"/>
        <w:ind w:firstLine="3840" w:firstLineChars="1600"/>
        <w:rPr>
          <w:rFonts w:hint="eastAsia" w:ascii="宋体" w:hAnsi="宋体" w:eastAsia="宋体" w:cs="宋体"/>
          <w:color w:val="auto"/>
          <w:sz w:val="24"/>
          <w:szCs w:val="24"/>
        </w:rPr>
      </w:pPr>
    </w:p>
    <w:p>
      <w:pPr>
        <w:pStyle w:val="4"/>
        <w:rPr>
          <w:rFonts w:hint="eastAsia" w:ascii="宋体" w:hAnsi="宋体" w:eastAsia="宋体" w:cs="宋体"/>
          <w:color w:val="auto"/>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spacing w:line="360" w:lineRule="auto"/>
        <w:ind w:firstLine="560" w:firstLineChars="200"/>
        <w:rPr>
          <w:rFonts w:hint="eastAsia" w:ascii="宋体" w:hAnsi="宋体" w:eastAsia="宋体" w:cs="宋体"/>
          <w:color w:val="auto"/>
          <w:sz w:val="28"/>
          <w:szCs w:val="28"/>
        </w:rPr>
      </w:pPr>
    </w:p>
    <w:p>
      <w:pPr>
        <w:spacing w:line="360" w:lineRule="auto"/>
        <w:ind w:firstLine="480" w:firstLineChars="200"/>
        <w:rPr>
          <w:rFonts w:hint="eastAsia" w:ascii="宋体" w:hAnsi="宋体" w:eastAsia="宋体" w:cs="宋体"/>
          <w:color w:val="auto"/>
          <w:sz w:val="24"/>
        </w:rPr>
      </w:pPr>
    </w:p>
    <w:p>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pP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br w:type="page"/>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（一）履约验收时间：服务期达到甲方指定时间。</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验收主体：府谷县住房和城乡建设局 </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六、支付方式：</w:t>
      </w:r>
    </w:p>
    <w:p>
      <w:pPr>
        <w:shd w:val="clear"/>
        <w:spacing w:line="360" w:lineRule="auto"/>
        <w:ind w:firstLine="560" w:firstLineChars="200"/>
        <w:rPr>
          <w:rFonts w:hint="eastAsia" w:ascii="宋体" w:hAnsi="宋体" w:eastAsia="宋体" w:cs="宋体"/>
          <w:kern w:val="2"/>
          <w:sz w:val="28"/>
          <w:szCs w:val="28"/>
          <w:shd w:val="clear" w:fill="FF0000"/>
          <w:lang w:val="en-US" w:eastAsia="zh-CN" w:bidi="ar-SA"/>
        </w:rPr>
      </w:pPr>
      <w:r>
        <w:rPr>
          <w:rFonts w:hint="eastAsia" w:ascii="宋体" w:hAnsi="宋体" w:eastAsia="宋体" w:cs="宋体"/>
          <w:kern w:val="2"/>
          <w:sz w:val="28"/>
          <w:szCs w:val="28"/>
          <w:lang w:val="en-US" w:eastAsia="zh-CN" w:bidi="ar-SA"/>
        </w:rPr>
        <w:t>付款方式：甲方按照乙方完成的实际工程量进行决算，根据工程进度给予拨付总工程量的80%工程款，待工程竣工验收合格，审计完成后拨付剩余工程款。</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1、采购单位：府谷县住房和城乡建设局</w:t>
      </w:r>
    </w:p>
    <w:p>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2、采购单位地址：陕西省榆林市府谷县金世纪大楼东辅楼B座</w:t>
      </w:r>
    </w:p>
    <w:p>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3、项目联系人：朱</w:t>
      </w:r>
      <w:r>
        <w:rPr>
          <w:rFonts w:hint="eastAsia" w:ascii="宋体" w:hAnsi="宋体" w:cs="宋体"/>
          <w:kern w:val="2"/>
          <w:sz w:val="28"/>
          <w:szCs w:val="28"/>
          <w:lang w:val="en-US" w:eastAsia="zh-CN" w:bidi="ar-SA"/>
        </w:rPr>
        <w:t>工</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联系电话：0912-8720328</w:t>
      </w:r>
    </w:p>
    <w:p>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p>
    <w:p>
      <w:pPr>
        <w:pStyle w:val="2"/>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府谷县住房和城乡建设局</w:t>
      </w:r>
    </w:p>
    <w:p>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2023年</w:t>
      </w:r>
      <w:r>
        <w:rPr>
          <w:rFonts w:hint="eastAsia" w:ascii="宋体" w:hAnsi="宋体" w:cs="宋体"/>
          <w:kern w:val="2"/>
          <w:sz w:val="28"/>
          <w:szCs w:val="28"/>
          <w:lang w:val="en-US" w:eastAsia="zh-CN" w:bidi="ar-SA"/>
        </w:rPr>
        <w:t>05</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17</w:t>
      </w:r>
      <w:r>
        <w:rPr>
          <w:rFonts w:hint="eastAsia" w:ascii="宋体" w:hAnsi="宋体" w:eastAsia="宋体" w:cs="宋体"/>
          <w:kern w:val="2"/>
          <w:sz w:val="28"/>
          <w:szCs w:val="28"/>
          <w:lang w:val="en-US" w:eastAsia="zh-CN" w:bidi="ar-SA"/>
        </w:rPr>
        <w:t>日</w:t>
      </w:r>
    </w:p>
    <w:p>
      <w:pPr>
        <w:rPr>
          <w:rFonts w:hint="eastAsia" w:ascii="宋体" w:hAnsi="宋体" w:eastAsia="宋体" w:cs="宋体"/>
        </w:rPr>
      </w:pPr>
    </w:p>
    <w:p/>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TI2OGNlZWJiNDBjM2MzZmZjZTQzMjZlNjU3ZDEifQ=="/>
  </w:docVars>
  <w:rsids>
    <w:rsidRoot w:val="076710B5"/>
    <w:rsid w:val="076710B5"/>
    <w:rsid w:val="09E36A17"/>
    <w:rsid w:val="1E8A3502"/>
    <w:rsid w:val="22092660"/>
    <w:rsid w:val="241E19E3"/>
    <w:rsid w:val="26FC6074"/>
    <w:rsid w:val="38880DE8"/>
    <w:rsid w:val="48365196"/>
    <w:rsid w:val="50CE15EC"/>
    <w:rsid w:val="55135D0C"/>
    <w:rsid w:val="59C562A9"/>
    <w:rsid w:val="5B9A16FD"/>
    <w:rsid w:val="63DE2115"/>
    <w:rsid w:val="67331F06"/>
    <w:rsid w:val="73593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6"/>
    <w:qFormat/>
    <w:uiPriority w:val="0"/>
    <w:pPr>
      <w:ind w:firstLine="420"/>
    </w:pPr>
    <w:rPr>
      <w:szCs w:val="20"/>
    </w:rPr>
  </w:style>
  <w:style w:type="paragraph" w:styleId="6">
    <w:name w:val="toc 4"/>
    <w:basedOn w:val="1"/>
    <w:next w:val="1"/>
    <w:unhideWhenUsed/>
    <w:qFormat/>
    <w:uiPriority w:val="39"/>
    <w:pPr>
      <w:ind w:left="1260" w:leftChars="600"/>
    </w:pPr>
  </w:style>
  <w:style w:type="paragraph" w:styleId="7">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1842</Words>
  <Characters>1905</Characters>
  <Lines>0</Lines>
  <Paragraphs>0</Paragraphs>
  <TotalTime>1</TotalTime>
  <ScaleCrop>false</ScaleCrop>
  <LinksUpToDate>false</LinksUpToDate>
  <CharactersWithSpaces>1992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2023-04-11T02:53:00Z</dcterms:created>
  <dc:creator>二十二少年</dc:creator>
  <cp:lastModifiedBy>暖暖</cp:lastModifiedBy>
  <dcterms:modified xsi:type="dcterms:W3CDTF">2023-05-18T01:05:22Z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7FF7B35225DF47BBB783FECCA5BABBD5</vt:lpwstr>
  </property>
</Properties>
</file>