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auto"/>
          <w:sz w:val="44"/>
          <w:szCs w:val="44"/>
          <w:lang w:val="en-US" w:eastAsia="zh-CN"/>
        </w:rPr>
      </w:pPr>
      <w:r>
        <w:rPr>
          <w:rFonts w:hint="eastAsia" w:ascii="宋体" w:hAnsi="宋体" w:eastAsia="宋体" w:cs="宋体"/>
          <w:b/>
          <w:bCs/>
          <w:color w:val="auto"/>
          <w:sz w:val="44"/>
          <w:szCs w:val="44"/>
          <w:lang w:eastAsia="zh-CN"/>
        </w:rPr>
        <w:t>府谷能源投资集团五一矿业有限公司井下排水处理净水车间工程采购</w:t>
      </w:r>
      <w:r>
        <w:rPr>
          <w:rFonts w:hint="eastAsia" w:ascii="宋体" w:hAnsi="宋体" w:eastAsia="宋体" w:cs="宋体"/>
          <w:b/>
          <w:bCs/>
          <w:color w:val="auto"/>
          <w:sz w:val="44"/>
          <w:szCs w:val="44"/>
        </w:rPr>
        <w:t>需求</w:t>
      </w:r>
      <w:r>
        <w:rPr>
          <w:rFonts w:hint="eastAsia" w:ascii="宋体" w:hAnsi="宋体" w:eastAsia="宋体" w:cs="宋体"/>
          <w:b/>
          <w:bCs/>
          <w:color w:val="auto"/>
          <w:sz w:val="44"/>
          <w:szCs w:val="44"/>
          <w:lang w:eastAsia="zh-CN"/>
        </w:rPr>
        <w:t>书</w:t>
      </w:r>
    </w:p>
    <w:p>
      <w:pPr>
        <w:rPr>
          <w:rFonts w:hint="eastAsia" w:ascii="宋体" w:hAnsi="宋体" w:eastAsia="宋体" w:cs="宋体"/>
          <w:b/>
          <w:bCs/>
          <w:color w:val="auto"/>
          <w:sz w:val="28"/>
          <w:szCs w:val="28"/>
        </w:rPr>
      </w:pPr>
    </w:p>
    <w:p>
      <w:pPr>
        <w:keepNext w:val="0"/>
        <w:keepLines w:val="0"/>
        <w:pageBreakBefore w:val="0"/>
        <w:widowControl w:val="0"/>
        <w:kinsoku/>
        <w:wordWrap/>
        <w:overflowPunct/>
        <w:topLinePunct w:val="0"/>
        <w:autoSpaceDE/>
        <w:autoSpaceDN/>
        <w:bidi w:val="0"/>
        <w:adjustRightInd/>
        <w:spacing w:line="408" w:lineRule="auto"/>
        <w:ind w:firstLine="482"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bCs/>
          <w:color w:val="auto"/>
          <w:sz w:val="24"/>
          <w:szCs w:val="24"/>
        </w:rPr>
        <w:t>一、采购项目名称：</w:t>
      </w:r>
      <w:r>
        <w:rPr>
          <w:rFonts w:hint="eastAsia" w:ascii="宋体" w:hAnsi="宋体" w:eastAsia="宋体" w:cs="宋体"/>
          <w:b w:val="0"/>
          <w:bCs w:val="0"/>
          <w:color w:val="auto"/>
          <w:sz w:val="24"/>
          <w:szCs w:val="24"/>
          <w:lang w:eastAsia="zh-CN"/>
        </w:rPr>
        <w:t>府谷能源投资集团五一矿业有限公司井下排水处理净水车间工程</w:t>
      </w:r>
    </w:p>
    <w:p>
      <w:pPr>
        <w:keepNext w:val="0"/>
        <w:keepLines w:val="0"/>
        <w:pageBreakBefore w:val="0"/>
        <w:widowControl w:val="0"/>
        <w:kinsoku/>
        <w:wordWrap/>
        <w:overflowPunct/>
        <w:topLinePunct w:val="0"/>
        <w:autoSpaceDE/>
        <w:autoSpaceDN/>
        <w:bidi w:val="0"/>
        <w:adjustRightInd/>
        <w:spacing w:line="408"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二、采购项目预算、资金构成和采购方式：</w:t>
      </w:r>
    </w:p>
    <w:p>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1、采购项目预算：</w:t>
      </w:r>
      <w:r>
        <w:rPr>
          <w:rFonts w:hint="eastAsia" w:ascii="新宋体" w:hAnsi="新宋体" w:eastAsia="新宋体" w:cs="新宋体"/>
          <w:i w:val="0"/>
          <w:caps w:val="0"/>
          <w:color w:val="333333"/>
          <w:spacing w:val="0"/>
          <w:sz w:val="24"/>
          <w:szCs w:val="24"/>
          <w:lang w:val="en-US" w:eastAsia="zh-CN"/>
        </w:rPr>
        <w:t>2870045.72</w:t>
      </w:r>
      <w:r>
        <w:rPr>
          <w:rFonts w:hint="eastAsia" w:ascii="宋体" w:hAnsi="宋体" w:eastAsia="宋体" w:cs="宋体"/>
          <w:color w:val="auto"/>
          <w:sz w:val="24"/>
          <w:szCs w:val="24"/>
          <w:lang w:eastAsia="zh-CN"/>
        </w:rPr>
        <w:t>元</w:t>
      </w:r>
    </w:p>
    <w:p>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2、最高限价：</w:t>
      </w:r>
      <w:r>
        <w:rPr>
          <w:rFonts w:hint="eastAsia" w:ascii="新宋体" w:hAnsi="新宋体" w:eastAsia="新宋体" w:cs="新宋体"/>
          <w:i w:val="0"/>
          <w:caps w:val="0"/>
          <w:color w:val="333333"/>
          <w:spacing w:val="0"/>
          <w:sz w:val="24"/>
          <w:szCs w:val="24"/>
          <w:lang w:val="en-US" w:eastAsia="zh-CN"/>
        </w:rPr>
        <w:t>2870045.72</w:t>
      </w:r>
      <w:r>
        <w:rPr>
          <w:rFonts w:hint="eastAsia" w:ascii="宋体" w:hAnsi="宋体" w:eastAsia="宋体" w:cs="宋体"/>
          <w:color w:val="auto"/>
          <w:sz w:val="24"/>
          <w:szCs w:val="24"/>
          <w:lang w:eastAsia="zh-CN"/>
        </w:rPr>
        <w:t>元</w:t>
      </w:r>
    </w:p>
    <w:p>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3、资金来源：</w:t>
      </w:r>
      <w:r>
        <w:rPr>
          <w:rFonts w:hint="eastAsia" w:ascii="宋体" w:hAnsi="宋体" w:eastAsia="宋体" w:cs="宋体"/>
          <w:color w:val="auto"/>
          <w:sz w:val="24"/>
          <w:szCs w:val="24"/>
          <w:lang w:val="en-US" w:eastAsia="zh-CN"/>
        </w:rPr>
        <w:t>自筹资金</w:t>
      </w:r>
    </w:p>
    <w:p>
      <w:pPr>
        <w:keepNext w:val="0"/>
        <w:keepLines w:val="0"/>
        <w:pageBreakBefore w:val="0"/>
        <w:widowControl w:val="0"/>
        <w:kinsoku/>
        <w:wordWrap/>
        <w:overflowPunct/>
        <w:topLinePunct w:val="0"/>
        <w:autoSpaceDE/>
        <w:autoSpaceDN/>
        <w:bidi w:val="0"/>
        <w:adjustRightInd/>
        <w:spacing w:line="408" w:lineRule="auto"/>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、采购方式：</w:t>
      </w:r>
      <w:r>
        <w:rPr>
          <w:rFonts w:hint="eastAsia" w:ascii="宋体" w:hAnsi="宋体" w:eastAsia="宋体" w:cs="宋体"/>
          <w:color w:val="auto"/>
          <w:sz w:val="24"/>
          <w:szCs w:val="24"/>
          <w:lang w:val="en-US" w:eastAsia="zh-CN"/>
        </w:rPr>
        <w:t>竞争性谈判</w:t>
      </w:r>
    </w:p>
    <w:p>
      <w:pPr>
        <w:pStyle w:val="27"/>
        <w:keepNext w:val="0"/>
        <w:keepLines w:val="0"/>
        <w:pageBreakBefore w:val="0"/>
        <w:widowControl w:val="0"/>
        <w:kinsoku/>
        <w:wordWrap/>
        <w:overflowPunct/>
        <w:topLinePunct w:val="0"/>
        <w:autoSpaceDE/>
        <w:autoSpaceDN/>
        <w:bidi w:val="0"/>
        <w:adjustRightInd/>
        <w:spacing w:line="408" w:lineRule="auto"/>
        <w:ind w:firstLine="643"/>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w:t>
      </w:r>
      <w:r>
        <w:rPr>
          <w:rFonts w:hint="eastAsia" w:ascii="宋体" w:hAnsi="宋体" w:eastAsia="宋体" w:cs="宋体"/>
          <w:b/>
          <w:bCs/>
          <w:sz w:val="28"/>
          <w:szCs w:val="28"/>
          <w:lang w:val="en-US" w:eastAsia="zh-CN"/>
        </w:rPr>
        <w:t>项目实施时间、地点、工程概况、履行期限及方式</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1、项目实施时间：</w:t>
      </w:r>
      <w:r>
        <w:rPr>
          <w:rFonts w:hint="eastAsia" w:ascii="宋体" w:hAnsi="宋体" w:eastAsia="宋体" w:cs="宋体"/>
          <w:b w:val="0"/>
          <w:bCs w:val="0"/>
          <w:color w:val="auto"/>
          <w:sz w:val="28"/>
          <w:szCs w:val="28"/>
          <w:highlight w:val="none"/>
          <w:lang w:val="en-US" w:eastAsia="zh-CN"/>
        </w:rPr>
        <w:t>2023年05月-2023年7月。</w:t>
      </w:r>
      <w:r>
        <w:rPr>
          <w:rFonts w:hint="eastAsia" w:ascii="宋体" w:hAnsi="宋体" w:eastAsia="宋体" w:cs="宋体"/>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2、项目实施地点：</w:t>
      </w:r>
      <w:r>
        <w:rPr>
          <w:rFonts w:hint="eastAsia" w:ascii="宋体" w:hAnsi="宋体" w:eastAsia="宋体" w:cs="宋体"/>
          <w:b w:val="0"/>
          <w:bCs w:val="0"/>
          <w:sz w:val="28"/>
          <w:szCs w:val="28"/>
          <w:lang w:val="en-US" w:eastAsia="zh-CN"/>
        </w:rPr>
        <w:t>府谷镇黑山村</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3、项目概况：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sz w:val="28"/>
          <w:szCs w:val="28"/>
          <w:highlight w:val="none"/>
          <w:lang w:val="en-US" w:eastAsia="zh-CN"/>
        </w:rPr>
      </w:pPr>
      <w:r>
        <w:rPr>
          <w:rFonts w:hint="eastAsia" w:ascii="宋体" w:hAnsi="宋体" w:eastAsia="宋体" w:cs="宋体"/>
          <w:b w:val="0"/>
          <w:bCs w:val="0"/>
          <w:sz w:val="28"/>
          <w:szCs w:val="28"/>
          <w:lang w:val="en-US" w:eastAsia="zh-CN"/>
        </w:rPr>
        <w:t>主要内容包括：本项目为新建工程，建设地点位于府谷镇黑山村，本设计包括建筑、结构、水、暖、电等专业，总建筑面积943㎡，建筑高度10.7m建筑屋面防水等级，耐火等级为二级等。</w:t>
      </w:r>
      <w:r>
        <w:rPr>
          <w:rFonts w:hint="eastAsia" w:ascii="宋体" w:hAnsi="宋体" w:cs="宋体"/>
          <w:b w:val="0"/>
          <w:bCs w:val="0"/>
          <w:sz w:val="28"/>
          <w:szCs w:val="28"/>
          <w:lang w:val="en-US" w:eastAsia="zh-CN"/>
        </w:rPr>
        <w:t>本项目工</w:t>
      </w:r>
      <w:r>
        <w:rPr>
          <w:rFonts w:hint="eastAsia" w:ascii="宋体" w:hAnsi="宋体" w:cs="宋体"/>
          <w:b w:val="0"/>
          <w:bCs w:val="0"/>
          <w:sz w:val="28"/>
          <w:szCs w:val="28"/>
          <w:highlight w:val="none"/>
          <w:lang w:val="en-US" w:eastAsia="zh-CN"/>
        </w:rPr>
        <w:t>期为40日历天。</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highlight w:val="none"/>
          <w:lang w:val="en-US" w:eastAsia="zh-CN"/>
        </w:rPr>
      </w:pPr>
      <w:r>
        <w:rPr>
          <w:rFonts w:hint="eastAsia" w:ascii="宋体" w:hAnsi="宋体" w:cs="宋体"/>
          <w:b/>
          <w:bCs/>
          <w:sz w:val="28"/>
          <w:szCs w:val="28"/>
          <w:highlight w:val="none"/>
          <w:lang w:val="en-US" w:eastAsia="zh-CN"/>
        </w:rPr>
        <w:t>4、履行期限及方式：</w:t>
      </w:r>
      <w:r>
        <w:rPr>
          <w:rFonts w:hint="eastAsia" w:ascii="宋体" w:hAnsi="宋体" w:cs="宋体"/>
          <w:sz w:val="28"/>
          <w:szCs w:val="28"/>
          <w:highlight w:val="none"/>
          <w:lang w:val="en-US" w:eastAsia="zh-CN"/>
        </w:rPr>
        <w:t>严格执行政府采购程序，审批结束后开始实施，计划7月底完成采购任务。</w:t>
      </w:r>
    </w:p>
    <w:p>
      <w:pPr>
        <w:numPr>
          <w:ilvl w:val="0"/>
          <w:numId w:val="0"/>
        </w:numPr>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四</w:t>
      </w:r>
      <w:r>
        <w:rPr>
          <w:rFonts w:hint="eastAsia" w:ascii="宋体" w:hAnsi="宋体" w:eastAsia="宋体" w:cs="宋体"/>
          <w:b/>
          <w:bCs/>
          <w:sz w:val="28"/>
          <w:szCs w:val="28"/>
          <w:lang w:val="en-US" w:eastAsia="zh-CN"/>
        </w:rPr>
        <w:t>、履约验收标准和方法</w:t>
      </w:r>
    </w:p>
    <w:p>
      <w:pPr>
        <w:numPr>
          <w:ilvl w:val="0"/>
          <w:numId w:val="0"/>
        </w:numPr>
        <w:ind w:firstLine="560" w:firstLineChars="200"/>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sz w:val="28"/>
          <w:szCs w:val="28"/>
          <w:lang w:val="en-US" w:eastAsia="zh-CN"/>
        </w:rPr>
        <w:t>1、履约验收时间：</w:t>
      </w:r>
      <w:r>
        <w:rPr>
          <w:rFonts w:hint="eastAsia" w:ascii="宋体" w:hAnsi="宋体" w:eastAsia="宋体" w:cs="宋体"/>
          <w:b w:val="0"/>
          <w:bCs w:val="0"/>
          <w:color w:val="auto"/>
          <w:sz w:val="28"/>
          <w:szCs w:val="28"/>
          <w:highlight w:val="none"/>
          <w:lang w:val="en-US" w:eastAsia="zh-CN"/>
        </w:rPr>
        <w:t>2023年7月上旬</w:t>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2、履约验收主体及内容：由采购人根据合同要求，对府谷能源投资集团五一矿业有限公司井下排水处理净水车间工程进行验收。</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供应商应当严格按合同约定的内容提供工程服务。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4、履约验收标准：供应商出具的合格等级各项资料，符合国家相关施工验收规范；并达到合格标准。</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numPr>
          <w:ilvl w:val="0"/>
          <w:numId w:val="0"/>
        </w:numPr>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基本资格条件：符合《中华人民共和国政府采购法》第二十二条的规定。</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特定资格条件：</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供应商应具有独立承担民事责任能力的法人、其他组织或自然人。企业法人应提供合法有效的标识有统一社会信用代码的营业执照（附营业执照的2021年或2022年企业年度报告书）；事业法人应提供事业单位法人证书；其他组织应提供合法登记证明文件；自然人应提供身份证；</w:t>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default" w:ascii="宋体" w:hAnsi="宋体" w:eastAsia="宋体" w:cs="宋体"/>
          <w:sz w:val="28"/>
          <w:szCs w:val="28"/>
          <w:lang w:val="en-US" w:eastAsia="zh-CN"/>
        </w:rPr>
        <w:t>供应商需具备市政公用工程施工总承包三级及其以上资质，具备有效的安全生产许可证，并在人员、设备、资金等方面具备相应的施工能力； 拟派本项目负责人需具备市政公用工程二级注册建造师及其以上资格和有效的安全生产考核合格证书，且未担任其他在市政公用工程项目的项目负责人，并提供开标前近六个月内任意一个月的社保经办机构出具的本企业社保缴纳证明材料 (五险一金其中一项即可，应可查询) ；</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社会保障资金缴纳证明：提供2023年1月至投标截止时间已缴纳的至少一个月的社会保障资金缴存单据或社保机构开具的社会保险参保缴费情况证明，单据或证明上应有社保机构或代收机构的公章。依法不需要缴纳社会保障资金的供应商应提供相关文件证明；</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4）税收缴纳证明：提供2023年1月至投标截止时间已缴纳的至少一个月的纳税证明（银行缴费凭证）或完税证明，依法免税的单位应提供相关证明材料；</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5）财务状况报告：提供2019年—2021年度或2020年-2022年度财务审计报告（公司成立不足三年的需提供已出年份的审计报告，不足一年的需提供开标时间前六个月内其基本存款账户开户银行出具的资信证明）；</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信誉要求：供应商在中国政府采购网（www.ccgp.gov.cn）中未被列入政府采购严重违法失信行为记录名单；供应商、法定代表人及项目负责人不得为“信用中国”网站（www.creditchina.gov.cn）中列入重大税收失信主体（提供网站信息查询截图加盖企业原色印章,“信用中国”企业信用信息报告复印件加盖企业原色印章，截图及报告生成时间段为招标文件发出至递交投标文件截止时间内）；供应商、法定代表人及项目负责人不得为中国执行信息公开网（http://zxgk.court.gov.cn）中列入失信被执行人名单（提供网站信息查询截图加盖企业原色印章，截图及报告生成时间段为招标文件发出至递交投标文件截止时间内）；（以采购代理机构谈判现场查询结果为准）；</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7）书面声明：参加本次政府采购活动前三年内在经营活动中没有重大违法记录的声明函； </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8）提供榆林市政府采购工程类项目供应商信用承诺书及信用中国（陕西榆林）主动承诺网页截图；</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9）谈判保证金：用投标信用承诺书代替（提供投标信用承诺书及信用中国（陕西榆林）主动承诺网页截图）；</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10）本合同包不接受联合体投标；单位负责人为同一人或者存在直接控股、管理关系的不同供应商，不得同时参加本项目投标活动，提供《供应商企业关系关联承诺书》；</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keepNext w:val="0"/>
        <w:keepLines w:val="0"/>
        <w:pageBreakBefore w:val="0"/>
        <w:widowControl w:val="0"/>
        <w:kinsoku/>
        <w:wordWrap/>
        <w:overflowPunct/>
        <w:topLinePunct w:val="0"/>
        <w:autoSpaceDE/>
        <w:autoSpaceDN/>
        <w:bidi w:val="0"/>
        <w:adjustRightInd/>
        <w:spacing w:line="408" w:lineRule="auto"/>
        <w:ind w:firstLine="562" w:firstLineChars="200"/>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六</w:t>
      </w:r>
      <w:r>
        <w:rPr>
          <w:rFonts w:hint="eastAsia" w:ascii="宋体" w:hAnsi="宋体" w:eastAsia="宋体" w:cs="宋体"/>
          <w:b/>
          <w:bCs/>
          <w:color w:val="auto"/>
          <w:sz w:val="28"/>
          <w:szCs w:val="28"/>
        </w:rPr>
        <w:t>、合同模板：</w:t>
      </w:r>
    </w:p>
    <w:p>
      <w:pPr>
        <w:spacing w:line="360" w:lineRule="auto"/>
        <w:jc w:val="both"/>
        <w:rPr>
          <w:rFonts w:hint="eastAsia" w:ascii="宋体" w:hAnsi="宋体" w:eastAsia="宋体" w:cs="宋体"/>
          <w:b/>
          <w:bCs/>
          <w:color w:val="auto"/>
          <w:sz w:val="28"/>
          <w:szCs w:val="28"/>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spacing w:line="360" w:lineRule="auto"/>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府谷能源投资集团五一矿业有限公司井下排水处理净水车间工程</w:t>
      </w:r>
    </w:p>
    <w:p>
      <w:pPr>
        <w:spacing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pPr>
        <w:pStyle w:val="27"/>
        <w:spacing w:line="360" w:lineRule="auto"/>
        <w:ind w:firstLine="0" w:firstLineChars="0"/>
        <w:rPr>
          <w:rFonts w:hint="eastAsia" w:ascii="宋体" w:hAnsi="宋体" w:eastAsia="宋体" w:cs="宋体"/>
          <w:color w:val="auto"/>
          <w:sz w:val="28"/>
          <w:szCs w:val="28"/>
        </w:rPr>
      </w:pP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w:t>
      </w:r>
      <w:r>
        <w:rPr>
          <w:rFonts w:hint="eastAsia" w:ascii="宋体" w:hAnsi="宋体" w:eastAsia="宋体" w:cs="宋体"/>
          <w:snapToGrid w:val="0"/>
          <w:color w:val="auto"/>
          <w:kern w:val="0"/>
          <w:sz w:val="28"/>
          <w:szCs w:val="28"/>
          <w:lang w:val="en-US" w:eastAsia="zh-CN"/>
        </w:rPr>
        <w:t>民法典</w:t>
      </w:r>
      <w:r>
        <w:rPr>
          <w:rFonts w:hint="eastAsia" w:ascii="宋体" w:hAnsi="宋体" w:eastAsia="宋体" w:cs="宋体"/>
          <w:snapToGrid w:val="0"/>
          <w:color w:val="auto"/>
          <w:kern w:val="0"/>
          <w:sz w:val="28"/>
          <w:szCs w:val="28"/>
        </w:rPr>
        <w:t>》等相关法律，甲、乙双方经平等协商一致，就“</w:t>
      </w:r>
      <w:r>
        <w:rPr>
          <w:rFonts w:hint="eastAsia" w:ascii="宋体" w:hAnsi="宋体" w:eastAsia="宋体" w:cs="宋体"/>
          <w:snapToGrid w:val="0"/>
          <w:color w:val="auto"/>
          <w:kern w:val="0"/>
          <w:sz w:val="28"/>
          <w:szCs w:val="28"/>
          <w:lang w:val="en-US" w:eastAsia="zh-CN"/>
        </w:rPr>
        <w:t>主井场地高水位边坡工程</w:t>
      </w:r>
      <w:r>
        <w:rPr>
          <w:rFonts w:hint="eastAsia" w:ascii="宋体" w:hAnsi="宋体" w:eastAsia="宋体" w:cs="宋体"/>
          <w:snapToGrid w:val="0"/>
          <w:color w:val="auto"/>
          <w:kern w:val="0"/>
          <w:sz w:val="28"/>
          <w:szCs w:val="28"/>
        </w:rPr>
        <w:t>”承办达成合同如下：</w:t>
      </w:r>
    </w:p>
    <w:p>
      <w:pPr>
        <w:adjustRightInd w:val="0"/>
        <w:snapToGrid w:val="0"/>
        <w:spacing w:line="360" w:lineRule="auto"/>
        <w:ind w:firstLine="562" w:firstLineChars="200"/>
        <w:rPr>
          <w:rFonts w:hint="eastAsia" w:ascii="宋体" w:hAnsi="宋体" w:eastAsia="宋体" w:cs="宋体"/>
          <w:b/>
          <w:color w:val="auto"/>
          <w:sz w:val="28"/>
          <w:szCs w:val="28"/>
        </w:rPr>
      </w:pP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中标通知书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中标人在评标过程中做出的有关澄清、说明、承诺或者补正文件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招标文件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 中标人的投标文件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三、服务项目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本合同所提供的服务项目内容：（与报价文件中服务明细表一致）。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highlight w:val="none"/>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highlight w:val="none"/>
        </w:rPr>
        <w:t>。</w:t>
      </w:r>
    </w:p>
    <w:p>
      <w:pPr>
        <w:adjustRightInd w:val="0"/>
        <w:snapToGrid w:val="0"/>
        <w:spacing w:line="360" w:lineRule="auto"/>
        <w:ind w:firstLine="562" w:firstLineChars="200"/>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rPr>
        <w:t>六、付款方式：</w:t>
      </w:r>
      <w:r>
        <w:rPr>
          <w:rFonts w:hint="eastAsia" w:ascii="宋体" w:hAnsi="宋体" w:eastAsia="宋体" w:cs="宋体"/>
          <w:b w:val="0"/>
          <w:bCs w:val="0"/>
          <w:color w:val="auto"/>
          <w:sz w:val="28"/>
          <w:szCs w:val="28"/>
          <w:lang w:val="en-US" w:eastAsia="zh-CN"/>
        </w:rPr>
        <w:t>由采购人负责结算，付款前，供应商必须开具等额发票给采购人。付款方式：所有材料进场后支付合同金额的 10%，工程竣工验收合格后 7 日内支付合同金额的 50%，剩余 40%于审计合格无误后一次性支付。</w:t>
      </w:r>
    </w:p>
    <w:p>
      <w:pPr>
        <w:adjustRightInd w:val="0"/>
        <w:snapToGrid w:val="0"/>
        <w:spacing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七、知识产权</w:t>
      </w:r>
    </w:p>
    <w:p>
      <w:pPr>
        <w:adjustRightInd w:val="0"/>
        <w:snapToGrid w:val="0"/>
        <w:spacing w:line="360" w:lineRule="auto"/>
        <w:ind w:firstLine="560" w:firstLineChars="20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w:t>
      </w:r>
      <w:r>
        <w:rPr>
          <w:rFonts w:hint="eastAsia" w:ascii="宋体" w:hAnsi="宋体" w:eastAsia="宋体" w:cs="宋体"/>
          <w:color w:val="auto"/>
          <w:sz w:val="28"/>
          <w:szCs w:val="28"/>
          <w:lang w:val="en-US" w:eastAsia="zh-CN"/>
        </w:rPr>
        <w:t>民法典</w:t>
      </w:r>
      <w:r>
        <w:rPr>
          <w:rFonts w:hint="eastAsia" w:ascii="宋体" w:hAnsi="宋体" w:eastAsia="宋体" w:cs="宋体"/>
          <w:color w:val="auto"/>
          <w:sz w:val="28"/>
          <w:szCs w:val="28"/>
        </w:rPr>
        <w:t>》和其它有关法律、法规规定为准，无相关规定的，双方协商解决。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3"/>
        <w:spacing w:line="500" w:lineRule="exact"/>
        <w:ind w:left="0" w:leftChars="0" w:firstLine="562" w:firstLineChars="200"/>
        <w:rPr>
          <w:rFonts w:hint="eastAsia" w:ascii="宋体" w:hAnsi="宋体" w:eastAsia="宋体" w:cs="宋体"/>
          <w:b/>
          <w:bCs/>
          <w:color w:val="auto"/>
          <w:kern w:val="2"/>
          <w:sz w:val="28"/>
          <w:szCs w:val="28"/>
          <w:lang w:val="en-US" w:eastAsia="zh-CN" w:bidi="ar-SA"/>
        </w:rPr>
      </w:pPr>
      <w:bookmarkStart w:id="1" w:name="_Toc56066561"/>
      <w:bookmarkStart w:id="2" w:name="_Toc31057"/>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bookmarkStart w:id="6" w:name="_GoBack"/>
      <w:r>
        <w:rPr>
          <w:rFonts w:hint="eastAsia" w:ascii="宋体" w:hAnsi="宋体" w:eastAsia="宋体" w:cs="宋体"/>
          <w:b w:val="0"/>
          <w:bCs w:val="0"/>
          <w:color w:val="auto"/>
          <w:sz w:val="28"/>
          <w:szCs w:val="28"/>
          <w:highlight w:val="none"/>
          <w:u w:val="single"/>
          <w:lang w:val="en-US" w:eastAsia="zh-CN"/>
        </w:rPr>
        <w:t>2023年7月上旬</w:t>
      </w:r>
    </w:p>
    <w:bookmarkEnd w:id="6"/>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3.验收标准：</w:t>
      </w:r>
      <w:r>
        <w:rPr>
          <w:rFonts w:hint="eastAsia" w:ascii="宋体" w:hAnsi="宋体" w:eastAsia="宋体" w:cs="宋体"/>
          <w:color w:val="auto"/>
          <w:sz w:val="28"/>
          <w:szCs w:val="28"/>
          <w:highlight w:val="none"/>
          <w:u w:val="single"/>
          <w:lang w:val="en-US" w:eastAsia="zh-CN"/>
        </w:rPr>
        <w:t>符合国家相关施工验收规范；并达到合格标准。</w:t>
      </w:r>
    </w:p>
    <w:p>
      <w:pPr>
        <w:adjustRightInd w:val="0"/>
        <w:snapToGrid w:val="0"/>
        <w:spacing w:line="360" w:lineRule="auto"/>
        <w:ind w:firstLine="560" w:firstLineChars="200"/>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lang w:val="en-US" w:eastAsia="zh-CN"/>
        </w:rPr>
        <w:t>4.验收方式：</w:t>
      </w:r>
      <w:r>
        <w:rPr>
          <w:rFonts w:hint="eastAsia" w:ascii="宋体" w:hAnsi="宋体" w:eastAsia="宋体" w:cs="宋体"/>
          <w:color w:val="auto"/>
          <w:sz w:val="28"/>
          <w:szCs w:val="28"/>
          <w:highlight w:val="none"/>
          <w:u w:val="single"/>
          <w:lang w:val="en-US" w:eastAsia="zh-CN"/>
        </w:rPr>
        <w:t>由采购单位技术人员按照相关验收标准进行验收。</w:t>
      </w:r>
    </w:p>
    <w:p>
      <w:pPr>
        <w:pStyle w:val="27"/>
        <w:rPr>
          <w:rFonts w:hint="eastAsia" w:ascii="宋体" w:hAnsi="宋体" w:eastAsia="宋体" w:cs="宋体"/>
          <w:sz w:val="28"/>
          <w:szCs w:val="28"/>
          <w:highlight w:val="none"/>
          <w:lang w:val="en-US" w:eastAsia="zh-CN"/>
        </w:rPr>
      </w:pPr>
      <w:r>
        <w:rPr>
          <w:rFonts w:hint="eastAsia" w:ascii="宋体" w:hAnsi="宋体" w:eastAsia="宋体" w:cs="宋体"/>
          <w:color w:val="auto"/>
          <w:sz w:val="28"/>
          <w:szCs w:val="28"/>
          <w:highlight w:val="none"/>
          <w:lang w:val="en-US" w:eastAsia="zh-CN"/>
        </w:rPr>
        <w:t>5.验收依据：</w:t>
      </w:r>
      <w:r>
        <w:rPr>
          <w:rFonts w:hint="eastAsia" w:ascii="宋体" w:hAnsi="宋体" w:eastAsia="宋体" w:cs="宋体"/>
          <w:color w:val="auto"/>
          <w:sz w:val="28"/>
          <w:szCs w:val="28"/>
          <w:highlight w:val="none"/>
          <w:u w:val="single"/>
          <w:lang w:val="en-US" w:eastAsia="zh-CN"/>
        </w:rPr>
        <w:t xml:space="preserve">符合国家相关施工标准。 </w:t>
      </w:r>
    </w:p>
    <w:p>
      <w:pPr>
        <w:pStyle w:val="10"/>
        <w:rPr>
          <w:rFonts w:hint="eastAsia" w:ascii="宋体" w:hAnsi="宋体" w:eastAsia="宋体" w:cs="宋体"/>
          <w:sz w:val="28"/>
          <w:szCs w:val="28"/>
          <w:lang w:val="en-US"/>
        </w:rPr>
      </w:pP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1、采购单位：</w:t>
      </w:r>
      <w:r>
        <w:rPr>
          <w:rFonts w:hint="eastAsia" w:ascii="宋体" w:hAnsi="宋体" w:eastAsia="宋体" w:cs="宋体"/>
          <w:color w:val="auto"/>
          <w:sz w:val="28"/>
          <w:szCs w:val="28"/>
          <w:lang w:val="en-US" w:eastAsia="zh-CN"/>
        </w:rPr>
        <w:t>府谷能源投资集团五一矿业有限公司</w:t>
      </w:r>
    </w:p>
    <w:p>
      <w:pPr>
        <w:adjustRightInd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2、采购单位地址：</w:t>
      </w:r>
      <w:r>
        <w:rPr>
          <w:rFonts w:hint="eastAsia" w:ascii="宋体" w:hAnsi="宋体" w:eastAsia="宋体" w:cs="宋体"/>
          <w:color w:val="auto"/>
          <w:sz w:val="28"/>
          <w:szCs w:val="28"/>
          <w:lang w:val="en-US" w:eastAsia="zh-CN"/>
        </w:rPr>
        <w:t>陕西省榆林市府谷县高家音子村</w:t>
      </w:r>
    </w:p>
    <w:p>
      <w:pPr>
        <w:adjustRightInd w:val="0"/>
        <w:snapToGrid w:val="0"/>
        <w:spacing w:line="360" w:lineRule="auto"/>
        <w:ind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3、项目联系人：</w:t>
      </w:r>
      <w:r>
        <w:rPr>
          <w:rFonts w:hint="eastAsia" w:ascii="宋体" w:hAnsi="宋体" w:eastAsia="宋体" w:cs="宋体"/>
          <w:color w:val="auto"/>
          <w:sz w:val="28"/>
          <w:szCs w:val="28"/>
          <w:lang w:val="en-US" w:eastAsia="zh-CN"/>
        </w:rPr>
        <w:t>靳尚潜  联系电话：18681936776</w:t>
      </w:r>
    </w:p>
    <w:p>
      <w:pPr>
        <w:pStyle w:val="27"/>
        <w:rPr>
          <w:rFonts w:hint="eastAsia" w:ascii="宋体" w:hAnsi="宋体" w:eastAsia="宋体" w:cs="宋体"/>
          <w:color w:val="auto"/>
          <w:sz w:val="28"/>
          <w:szCs w:val="28"/>
        </w:rPr>
      </w:pPr>
    </w:p>
    <w:p>
      <w:pPr>
        <w:pStyle w:val="27"/>
        <w:rPr>
          <w:rFonts w:hint="eastAsia" w:ascii="宋体" w:hAnsi="宋体" w:eastAsia="宋体" w:cs="宋体"/>
          <w:color w:val="auto"/>
          <w:sz w:val="28"/>
          <w:szCs w:val="28"/>
        </w:rPr>
      </w:pPr>
    </w:p>
    <w:p>
      <w:pPr>
        <w:tabs>
          <w:tab w:val="left" w:pos="756"/>
        </w:tabs>
        <w:jc w:val="right"/>
        <w:rPr>
          <w:rFonts w:hint="eastAsia" w:ascii="宋体" w:hAnsi="宋体" w:eastAsia="宋体" w:cs="宋体"/>
          <w:sz w:val="28"/>
          <w:szCs w:val="28"/>
          <w:highlight w:val="yellow"/>
          <w:lang w:val="en-US" w:eastAsia="zh-CN"/>
        </w:rPr>
      </w:pPr>
      <w:r>
        <w:rPr>
          <w:rFonts w:hint="eastAsia" w:ascii="宋体" w:hAnsi="宋体" w:eastAsia="宋体" w:cs="宋体"/>
          <w:color w:val="auto"/>
          <w:sz w:val="28"/>
          <w:szCs w:val="28"/>
          <w:lang w:val="en-US" w:eastAsia="zh-CN"/>
        </w:rPr>
        <w:t xml:space="preserve">府谷能源投资集团五一矿业有限公司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202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05</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16</w:t>
      </w:r>
      <w:r>
        <w:rPr>
          <w:rFonts w:hint="eastAsia" w:ascii="宋体" w:hAnsi="宋体" w:eastAsia="宋体" w:cs="宋体"/>
          <w:color w:val="auto"/>
          <w:sz w:val="28"/>
          <w:szCs w:val="28"/>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新宋体">
    <w:panose1 w:val="02010609030101010101"/>
    <w:charset w:val="86"/>
    <w:family w:val="auto"/>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pStyle w:val="5"/>
      <w:suff w:val="nothing"/>
      <w:lvlText w:val="%4、"/>
      <w:lvlJc w:val="left"/>
      <w:pPr>
        <w:ind w:left="-6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2NzRlOTdkYTQwNDNhNjkwYmQ4YjI2MDM3YzBmZDQifQ=="/>
  </w:docVars>
  <w:rsids>
    <w:rsidRoot w:val="00000000"/>
    <w:rsid w:val="06F1499E"/>
    <w:rsid w:val="071443CF"/>
    <w:rsid w:val="07235BE6"/>
    <w:rsid w:val="08573510"/>
    <w:rsid w:val="0859659D"/>
    <w:rsid w:val="08C9007D"/>
    <w:rsid w:val="0F664350"/>
    <w:rsid w:val="0F8E1FC1"/>
    <w:rsid w:val="0FDF0942"/>
    <w:rsid w:val="15E27D4D"/>
    <w:rsid w:val="1621787A"/>
    <w:rsid w:val="194D289B"/>
    <w:rsid w:val="1A9C249F"/>
    <w:rsid w:val="1E7F3F16"/>
    <w:rsid w:val="1F4F741F"/>
    <w:rsid w:val="20915CCB"/>
    <w:rsid w:val="20CF69FF"/>
    <w:rsid w:val="24663C81"/>
    <w:rsid w:val="253322B0"/>
    <w:rsid w:val="26050C6E"/>
    <w:rsid w:val="27A62B73"/>
    <w:rsid w:val="284479BB"/>
    <w:rsid w:val="28ED1853"/>
    <w:rsid w:val="2A4A780B"/>
    <w:rsid w:val="2A4C4C29"/>
    <w:rsid w:val="2C662B0F"/>
    <w:rsid w:val="2C9607BB"/>
    <w:rsid w:val="2D706E87"/>
    <w:rsid w:val="2E64666B"/>
    <w:rsid w:val="2EAF50E9"/>
    <w:rsid w:val="34314CB4"/>
    <w:rsid w:val="376A088A"/>
    <w:rsid w:val="3841447F"/>
    <w:rsid w:val="39BF568A"/>
    <w:rsid w:val="3D536688"/>
    <w:rsid w:val="3EDC1306"/>
    <w:rsid w:val="3FDA42A1"/>
    <w:rsid w:val="441650ED"/>
    <w:rsid w:val="45CD0CC4"/>
    <w:rsid w:val="45F34E86"/>
    <w:rsid w:val="47FE3E14"/>
    <w:rsid w:val="48425D5F"/>
    <w:rsid w:val="49845D29"/>
    <w:rsid w:val="4A963F66"/>
    <w:rsid w:val="4E354B5B"/>
    <w:rsid w:val="50133A41"/>
    <w:rsid w:val="504D21F2"/>
    <w:rsid w:val="50EA34BB"/>
    <w:rsid w:val="52AC20B8"/>
    <w:rsid w:val="543D67D3"/>
    <w:rsid w:val="5A1766DA"/>
    <w:rsid w:val="5D423996"/>
    <w:rsid w:val="62BB05B6"/>
    <w:rsid w:val="693B597B"/>
    <w:rsid w:val="6A1E78C5"/>
    <w:rsid w:val="6B20452D"/>
    <w:rsid w:val="6C57189D"/>
    <w:rsid w:val="6D667C85"/>
    <w:rsid w:val="6ECC3352"/>
    <w:rsid w:val="6FB33636"/>
    <w:rsid w:val="71D65E33"/>
    <w:rsid w:val="71F7064C"/>
    <w:rsid w:val="74800602"/>
    <w:rsid w:val="749C18DF"/>
    <w:rsid w:val="75742828"/>
    <w:rsid w:val="759770A4"/>
    <w:rsid w:val="764869A5"/>
    <w:rsid w:val="768D0680"/>
    <w:rsid w:val="77C5560F"/>
    <w:rsid w:val="78F26685"/>
    <w:rsid w:val="79176AAE"/>
    <w:rsid w:val="7AEB2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8"/>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4"/>
    <w:qFormat/>
    <w:uiPriority w:val="0"/>
    <w:pPr>
      <w:keepNext/>
      <w:keepLines/>
      <w:spacing w:before="260" w:beforeLines="0" w:after="260" w:afterLines="0" w:line="413" w:lineRule="auto"/>
      <w:outlineLvl w:val="1"/>
    </w:pPr>
    <w:rPr>
      <w:rFonts w:ascii="Arial" w:hAnsi="Arial" w:eastAsia="黑体" w:cs="Arial"/>
      <w:b/>
      <w:bCs/>
      <w:sz w:val="32"/>
      <w:szCs w:val="32"/>
    </w:rPr>
  </w:style>
  <w:style w:type="paragraph" w:styleId="5">
    <w:name w:val="heading 4"/>
    <w:basedOn w:val="1"/>
    <w:next w:val="1"/>
    <w:qFormat/>
    <w:uiPriority w:val="0"/>
    <w:pPr>
      <w:keepNext/>
      <w:keepLines/>
      <w:numPr>
        <w:ilvl w:val="3"/>
        <w:numId w:val="1"/>
      </w:numPr>
      <w:spacing w:line="376" w:lineRule="atLeast"/>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pPr>
  </w:style>
  <w:style w:type="paragraph" w:styleId="6">
    <w:name w:val="Body Text"/>
    <w:basedOn w:val="1"/>
    <w:next w:val="1"/>
    <w:unhideWhenUsed/>
    <w:qFormat/>
    <w:uiPriority w:val="99"/>
    <w:pPr>
      <w:spacing w:after="120"/>
    </w:pPr>
    <w:rPr>
      <w:rFonts w:eastAsia="Times New Roman"/>
    </w:rPr>
  </w:style>
  <w:style w:type="paragraph" w:styleId="7">
    <w:name w:val="Body Text Indent"/>
    <w:basedOn w:val="1"/>
    <w:qFormat/>
    <w:uiPriority w:val="0"/>
    <w:pPr>
      <w:ind w:firstLine="480"/>
    </w:pPr>
    <w:rPr>
      <w:rFonts w:ascii="宋体" w:hAnsi="宋体"/>
    </w:rPr>
  </w:style>
  <w:style w:type="paragraph" w:styleId="8">
    <w:name w:val="Plain Text"/>
    <w:basedOn w:val="1"/>
    <w:qFormat/>
    <w:uiPriority w:val="0"/>
    <w:rPr>
      <w:rFonts w:ascii="宋体" w:hAnsi="Courier New" w:cs="Times New Roman"/>
    </w:rPr>
  </w:style>
  <w:style w:type="paragraph" w:styleId="9">
    <w:name w:val="Body Text Indent 2"/>
    <w:basedOn w:val="1"/>
    <w:qFormat/>
    <w:uiPriority w:val="0"/>
    <w:pPr>
      <w:spacing w:after="120" w:afterLines="0" w:line="480" w:lineRule="auto"/>
      <w:ind w:left="420" w:leftChars="200"/>
    </w:pPr>
  </w:style>
  <w:style w:type="paragraph" w:styleId="10">
    <w:name w:val="footer"/>
    <w:basedOn w:val="1"/>
    <w:next w:val="1"/>
    <w:qFormat/>
    <w:uiPriority w:val="99"/>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rPr>
  </w:style>
  <w:style w:type="paragraph" w:styleId="12">
    <w:name w:val="Normal (Web)"/>
    <w:basedOn w:val="1"/>
    <w:next w:val="11"/>
    <w:qFormat/>
    <w:uiPriority w:val="0"/>
    <w:pPr>
      <w:widowControl/>
      <w:spacing w:before="100" w:beforeLines="0" w:beforeAutospacing="1" w:after="100" w:afterLines="0" w:afterAutospacing="1"/>
      <w:jc w:val="left"/>
    </w:pPr>
    <w:rPr>
      <w:rFonts w:ascii="宋体" w:hAnsi="宋体"/>
      <w:sz w:val="24"/>
    </w:rPr>
  </w:style>
  <w:style w:type="paragraph" w:styleId="13">
    <w:name w:val="Body Text First Indent"/>
    <w:basedOn w:val="6"/>
    <w:unhideWhenUsed/>
    <w:qFormat/>
    <w:uiPriority w:val="99"/>
    <w:pPr>
      <w:spacing w:line="360" w:lineRule="auto"/>
      <w:ind w:firstLine="309" w:firstLineChars="100"/>
      <w:outlineLvl w:val="0"/>
    </w:pPr>
    <w:rPr>
      <w:bCs/>
      <w:color w:val="000000"/>
      <w:kern w:val="28"/>
      <w:szCs w:val="21"/>
    </w:rPr>
  </w:style>
  <w:style w:type="table" w:styleId="15">
    <w:name w:val="Table Grid"/>
    <w:basedOn w:val="1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FollowedHyperlink"/>
    <w:basedOn w:val="16"/>
    <w:qFormat/>
    <w:uiPriority w:val="0"/>
    <w:rPr>
      <w:color w:val="333333"/>
      <w:u w:val="none"/>
    </w:rPr>
  </w:style>
  <w:style w:type="character" w:styleId="19">
    <w:name w:val="Emphasis"/>
    <w:basedOn w:val="16"/>
    <w:qFormat/>
    <w:uiPriority w:val="0"/>
  </w:style>
  <w:style w:type="character" w:styleId="20">
    <w:name w:val="HTML Definition"/>
    <w:basedOn w:val="16"/>
    <w:qFormat/>
    <w:uiPriority w:val="0"/>
    <w:rPr>
      <w:i/>
      <w:iCs/>
    </w:rPr>
  </w:style>
  <w:style w:type="character" w:styleId="21">
    <w:name w:val="Hyperlink"/>
    <w:basedOn w:val="16"/>
    <w:qFormat/>
    <w:uiPriority w:val="0"/>
    <w:rPr>
      <w:color w:val="333333"/>
      <w:u w:val="none"/>
    </w:rPr>
  </w:style>
  <w:style w:type="character" w:styleId="22">
    <w:name w:val="HTML Code"/>
    <w:basedOn w:val="16"/>
    <w:qFormat/>
    <w:uiPriority w:val="0"/>
    <w:rPr>
      <w:rFonts w:hint="default" w:ascii="Consolas" w:hAnsi="Consolas" w:eastAsia="Consolas" w:cs="Consolas"/>
      <w:color w:val="C7254E"/>
      <w:sz w:val="21"/>
      <w:szCs w:val="21"/>
      <w:shd w:val="clear" w:fill="F9F2F4"/>
    </w:rPr>
  </w:style>
  <w:style w:type="character" w:styleId="23">
    <w:name w:val="HTML Keyboard"/>
    <w:basedOn w:val="16"/>
    <w:qFormat/>
    <w:uiPriority w:val="0"/>
    <w:rPr>
      <w:rFonts w:ascii="Consolas" w:hAnsi="Consolas" w:eastAsia="Consolas" w:cs="Consolas"/>
      <w:color w:val="FFFFFF"/>
      <w:sz w:val="21"/>
      <w:szCs w:val="21"/>
      <w:shd w:val="clear" w:fill="333333"/>
    </w:rPr>
  </w:style>
  <w:style w:type="character" w:styleId="24">
    <w:name w:val="HTML Sample"/>
    <w:basedOn w:val="16"/>
    <w:qFormat/>
    <w:uiPriority w:val="0"/>
    <w:rPr>
      <w:rFonts w:hint="default" w:ascii="Consolas" w:hAnsi="Consolas" w:eastAsia="Consolas" w:cs="Consolas"/>
      <w:sz w:val="21"/>
      <w:szCs w:val="21"/>
    </w:rPr>
  </w:style>
  <w:style w:type="paragraph" w:customStyle="1" w:styleId="25">
    <w:name w:val="style4"/>
    <w:basedOn w:val="1"/>
    <w:next w:val="26"/>
    <w:qFormat/>
    <w:uiPriority w:val="0"/>
    <w:pPr>
      <w:widowControl/>
      <w:spacing w:before="280" w:after="280"/>
    </w:pPr>
    <w:rPr>
      <w:rFonts w:ascii="宋体" w:eastAsia="宋体"/>
      <w:sz w:val="18"/>
    </w:rPr>
  </w:style>
  <w:style w:type="paragraph" w:customStyle="1" w:styleId="26">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27">
    <w:name w:val="正文缩进1"/>
    <w:basedOn w:val="1"/>
    <w:qFormat/>
    <w:uiPriority w:val="0"/>
    <w:pPr>
      <w:ind w:firstLine="420" w:firstLineChars="200"/>
    </w:pPr>
  </w:style>
  <w:style w:type="character" w:customStyle="1" w:styleId="28">
    <w:name w:val="标题 1 字符"/>
    <w:link w:val="2"/>
    <w:qFormat/>
    <w:uiPriority w:val="0"/>
    <w:rPr>
      <w:b/>
      <w:bCs/>
      <w:kern w:val="44"/>
      <w:sz w:val="44"/>
      <w:szCs w:val="44"/>
    </w:rPr>
  </w:style>
  <w:style w:type="character" w:customStyle="1" w:styleId="29">
    <w:name w:val="hover3"/>
    <w:basedOn w:val="16"/>
    <w:qFormat/>
    <w:uiPriority w:val="0"/>
    <w:rPr>
      <w:shd w:val="clear" w:fill="EEEEEE"/>
    </w:rPr>
  </w:style>
  <w:style w:type="character" w:customStyle="1" w:styleId="30">
    <w:name w:val="button"/>
    <w:basedOn w:val="16"/>
    <w:qFormat/>
    <w:uiPriority w:val="0"/>
  </w:style>
  <w:style w:type="character" w:customStyle="1" w:styleId="31">
    <w:name w:val="hour_pm"/>
    <w:basedOn w:val="16"/>
    <w:qFormat/>
    <w:uiPriority w:val="0"/>
  </w:style>
  <w:style w:type="character" w:customStyle="1" w:styleId="32">
    <w:name w:val="old"/>
    <w:basedOn w:val="16"/>
    <w:qFormat/>
    <w:uiPriority w:val="0"/>
    <w:rPr>
      <w:color w:val="999999"/>
    </w:rPr>
  </w:style>
  <w:style w:type="character" w:customStyle="1" w:styleId="33">
    <w:name w:val="glyphicon4"/>
    <w:basedOn w:val="16"/>
    <w:qFormat/>
    <w:uiPriority w:val="0"/>
  </w:style>
  <w:style w:type="character" w:customStyle="1" w:styleId="34">
    <w:name w:val="hour_am"/>
    <w:basedOn w:val="16"/>
    <w:qFormat/>
    <w:uiPriority w:val="0"/>
  </w:style>
  <w:style w:type="character" w:customStyle="1" w:styleId="35">
    <w:name w:val="tmpztreemove_arrow"/>
    <w:basedOn w:val="16"/>
    <w:qFormat/>
    <w:uiPriority w:val="0"/>
    <w:rPr>
      <w:shd w:val="clear" w:fill="FFFFFF"/>
    </w:rPr>
  </w:style>
  <w:style w:type="character" w:customStyle="1" w:styleId="36">
    <w:name w:val="indent"/>
    <w:basedOn w:val="16"/>
    <w:qFormat/>
    <w:uiPriority w:val="0"/>
  </w:style>
  <w:style w:type="paragraph" w:customStyle="1" w:styleId="37">
    <w:name w:val="p0"/>
    <w:basedOn w:val="1"/>
    <w:qFormat/>
    <w:uiPriority w:val="0"/>
    <w:pPr>
      <w:widowControl/>
      <w:spacing w:line="240" w:lineRule="auto"/>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3147</Words>
  <Characters>3304</Characters>
  <Lines>0</Lines>
  <Paragraphs>0</Paragraphs>
  <TotalTime>1</TotalTime>
  <ScaleCrop>false</ScaleCrop>
  <LinksUpToDate>false</LinksUpToDate>
  <CharactersWithSpaces>3589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孙小彦</cp:lastModifiedBy>
  <cp:lastPrinted>2021-09-21T07:47:00Z</cp:lastPrinted>
  <dcterms:modified xsi:type="dcterms:W3CDTF">2023-05-16T03:36:58Z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9E03E764AB164F09A39534BCC096AE86</vt:lpwstr>
  </property>
</Properties>
</file>