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sz w:val="36"/>
          <w:szCs w:val="44"/>
          <w:lang w:val="en-US" w:eastAsia="zh-CN"/>
        </w:rPr>
      </w:pPr>
      <w:r>
        <w:rPr>
          <w:rFonts w:hint="eastAsia" w:ascii="宋体" w:hAnsi="宋体" w:cs="宋体"/>
          <w:b/>
          <w:bCs/>
          <w:sz w:val="36"/>
          <w:szCs w:val="44"/>
          <w:lang w:val="en-US" w:eastAsia="zh-CN"/>
        </w:rPr>
        <w:t>府谷镇贺家畔村文化活动中心建设项目</w:t>
      </w:r>
    </w:p>
    <w:p>
      <w:pPr>
        <w:numPr>
          <w:ilvl w:val="0"/>
          <w:numId w:val="0"/>
        </w:numPr>
        <w:jc w:val="center"/>
        <w:rPr>
          <w:rFonts w:hint="eastAsia" w:ascii="宋体" w:hAnsi="宋体" w:eastAsia="宋体" w:cs="宋体"/>
          <w:b/>
          <w:bCs/>
          <w:sz w:val="36"/>
          <w:szCs w:val="44"/>
          <w:lang w:eastAsia="zh-CN"/>
        </w:rPr>
      </w:pPr>
      <w:r>
        <w:rPr>
          <w:rFonts w:hint="eastAsia" w:ascii="宋体" w:hAnsi="宋体" w:eastAsia="宋体" w:cs="宋体"/>
          <w:b/>
          <w:bCs/>
          <w:sz w:val="36"/>
          <w:szCs w:val="44"/>
        </w:rPr>
        <w:t>采购</w:t>
      </w:r>
      <w:r>
        <w:rPr>
          <w:rFonts w:hint="eastAsia" w:ascii="宋体" w:hAnsi="宋体" w:eastAsia="宋体" w:cs="宋体"/>
          <w:b/>
          <w:bCs/>
          <w:sz w:val="36"/>
          <w:szCs w:val="44"/>
          <w:lang w:val="en-US" w:eastAsia="zh-CN"/>
        </w:rPr>
        <w:t>计划文件</w:t>
      </w: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rPr>
        <w:t>采购项目名称：</w:t>
      </w:r>
      <w:r>
        <w:rPr>
          <w:rFonts w:hint="eastAsia" w:ascii="宋体" w:hAnsi="宋体" w:cs="宋体"/>
          <w:b w:val="0"/>
          <w:bCs w:val="0"/>
          <w:sz w:val="28"/>
          <w:szCs w:val="28"/>
          <w:lang w:val="en-US" w:eastAsia="zh-CN"/>
        </w:rPr>
        <w:t>府谷镇贺家畔村文化活动中心建设项目</w:t>
      </w:r>
    </w:p>
    <w:p>
      <w:pPr>
        <w:numPr>
          <w:ilvl w:val="0"/>
          <w:numId w:val="1"/>
        </w:numPr>
        <w:rPr>
          <w:rFonts w:hint="eastAsia" w:ascii="宋体" w:hAnsi="宋体" w:eastAsia="宋体" w:cs="宋体"/>
          <w:sz w:val="28"/>
          <w:szCs w:val="28"/>
        </w:rPr>
      </w:pPr>
      <w:r>
        <w:rPr>
          <w:rFonts w:hint="eastAsia" w:ascii="宋体" w:hAnsi="宋体" w:eastAsia="宋体" w:cs="宋体"/>
          <w:b/>
          <w:bCs/>
          <w:sz w:val="28"/>
          <w:szCs w:val="28"/>
        </w:rPr>
        <w:t>采购项目预算、资金构成和采购方式：</w:t>
      </w:r>
    </w:p>
    <w:p>
      <w:pPr>
        <w:rPr>
          <w:rFonts w:hint="eastAsia" w:ascii="宋体" w:hAnsi="宋体" w:eastAsia="宋体" w:cs="宋体"/>
          <w:sz w:val="28"/>
          <w:szCs w:val="28"/>
        </w:rPr>
      </w:pPr>
      <w:r>
        <w:rPr>
          <w:rFonts w:hint="eastAsia" w:ascii="宋体" w:hAnsi="宋体" w:eastAsia="宋体" w:cs="宋体"/>
          <w:sz w:val="28"/>
          <w:szCs w:val="28"/>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：财政拨款</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3、采购方式：竞争性</w:t>
      </w:r>
      <w:r>
        <w:rPr>
          <w:rFonts w:hint="eastAsia" w:ascii="宋体" w:hAnsi="宋体" w:cs="宋体"/>
          <w:sz w:val="28"/>
          <w:szCs w:val="28"/>
          <w:lang w:val="en-US" w:eastAsia="zh-CN"/>
        </w:rPr>
        <w:t>磋商</w:t>
      </w:r>
    </w:p>
    <w:p>
      <w:pPr>
        <w:rPr>
          <w:rFonts w:hint="eastAsia"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pPr>
        <w:rPr>
          <w:rFonts w:hint="eastAsia"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color w:val="auto"/>
          <w:sz w:val="28"/>
          <w:szCs w:val="28"/>
        </w:rPr>
        <w:t>本工程计划于202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月底</w:t>
      </w:r>
      <w:r>
        <w:rPr>
          <w:rFonts w:hint="eastAsia" w:ascii="宋体" w:hAnsi="宋体" w:eastAsia="宋体" w:cs="宋体"/>
          <w:color w:val="auto"/>
          <w:sz w:val="28"/>
          <w:szCs w:val="28"/>
        </w:rPr>
        <w:t>。</w:t>
      </w:r>
    </w:p>
    <w:p>
      <w:p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rPr>
        <w:t>2、项目实施地点：</w:t>
      </w:r>
      <w:r>
        <w:rPr>
          <w:rFonts w:hint="eastAsia" w:ascii="宋体" w:hAnsi="宋体" w:eastAsia="宋体" w:cs="宋体"/>
          <w:sz w:val="28"/>
          <w:szCs w:val="28"/>
          <w:lang w:val="en-US" w:eastAsia="zh-CN"/>
        </w:rPr>
        <w:t>府谷县</w:t>
      </w:r>
    </w:p>
    <w:p>
      <w:pPr>
        <w:pStyle w:val="2"/>
        <w:ind w:left="0" w:leftChars="0" w:firstLine="0" w:firstLineChars="0"/>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3、预算金额</w:t>
      </w:r>
      <w:r>
        <w:rPr>
          <w:rFonts w:hint="eastAsia" w:ascii="宋体" w:hAnsi="宋体" w:eastAsia="宋体" w:cs="宋体"/>
          <w:kern w:val="2"/>
          <w:sz w:val="28"/>
          <w:szCs w:val="28"/>
          <w:lang w:val="en-US" w:eastAsia="zh-CN" w:bidi="ar-SA"/>
        </w:rPr>
        <w:t>：</w:t>
      </w:r>
      <w:r>
        <w:rPr>
          <w:rFonts w:hint="eastAsia" w:ascii="宋体" w:hAnsi="宋体" w:cs="宋体"/>
          <w:color w:val="auto"/>
          <w:sz w:val="28"/>
          <w:szCs w:val="28"/>
          <w:u w:val="none"/>
          <w:lang w:val="en-US" w:eastAsia="zh-CN"/>
        </w:rPr>
        <w:t>1248000.00元</w:t>
      </w:r>
      <w:bookmarkStart w:id="0" w:name="_GoBack"/>
      <w:bookmarkEnd w:id="0"/>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采购需求：</w:t>
      </w:r>
    </w:p>
    <w:p>
      <w:pPr>
        <w:numPr>
          <w:ilvl w:val="0"/>
          <w:numId w:val="0"/>
        </w:numPr>
        <w:ind w:firstLine="560" w:firstLineChars="200"/>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府谷镇贺家畔村文化活动中心建设项目新建两层文化活动中心楼一栋，包括会议室、办公室、娱乐活动室、社团活动室、储藏室等总建筑面积 430平方米。具体内容详见工程量清单。</w:t>
      </w:r>
    </w:p>
    <w:p>
      <w:pPr>
        <w:numPr>
          <w:ilvl w:val="0"/>
          <w:numId w:val="0"/>
        </w:numPr>
        <w:rPr>
          <w:rFonts w:hint="eastAsia" w:ascii="宋体" w:hAnsi="宋体" w:eastAsia="宋体" w:cs="宋体"/>
          <w:color w:val="0000FF"/>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lang w:eastAsia="zh-CN"/>
        </w:rPr>
        <w:t>服务期</w:t>
      </w:r>
      <w:r>
        <w:rPr>
          <w:rFonts w:hint="eastAsia" w:ascii="宋体" w:hAnsi="宋体" w:eastAsia="宋体" w:cs="宋体"/>
          <w:b/>
          <w:bCs/>
          <w:sz w:val="28"/>
          <w:szCs w:val="28"/>
        </w:rPr>
        <w:t>：</w:t>
      </w:r>
      <w:r>
        <w:rPr>
          <w:rFonts w:hint="eastAsia" w:ascii="宋体" w:hAnsi="宋体" w:eastAsia="宋体" w:cs="宋体"/>
          <w:b w:val="0"/>
          <w:bCs w:val="0"/>
          <w:color w:val="auto"/>
          <w:sz w:val="28"/>
          <w:szCs w:val="28"/>
          <w:lang w:eastAsia="zh-CN"/>
        </w:rPr>
        <w:t>合</w:t>
      </w:r>
      <w:r>
        <w:rPr>
          <w:rFonts w:hint="eastAsia" w:ascii="宋体" w:hAnsi="宋体" w:eastAsia="宋体" w:cs="宋体"/>
          <w:b w:val="0"/>
          <w:bCs w:val="0"/>
          <w:color w:val="auto"/>
          <w:sz w:val="28"/>
          <w:szCs w:val="28"/>
          <w:lang w:val="en-US" w:eastAsia="zh-CN"/>
        </w:rPr>
        <w:t>同签订之日起</w:t>
      </w:r>
      <w:r>
        <w:rPr>
          <w:rFonts w:hint="eastAsia" w:ascii="宋体" w:hAnsi="宋体" w:cs="宋体"/>
          <w:b w:val="0"/>
          <w:bCs w:val="0"/>
          <w:color w:val="auto"/>
          <w:sz w:val="28"/>
          <w:szCs w:val="28"/>
          <w:lang w:val="en-US" w:eastAsia="zh-CN"/>
        </w:rPr>
        <w:t xml:space="preserve"> 60</w:t>
      </w:r>
      <w:r>
        <w:rPr>
          <w:rFonts w:hint="eastAsia" w:ascii="宋体" w:hAnsi="宋体" w:eastAsia="宋体" w:cs="宋体"/>
          <w:b w:val="0"/>
          <w:bCs w:val="0"/>
          <w:color w:val="auto"/>
          <w:sz w:val="28"/>
          <w:szCs w:val="28"/>
          <w:lang w:val="en-US" w:eastAsia="zh-CN"/>
        </w:rPr>
        <w:t>日历天</w:t>
      </w:r>
      <w:r>
        <w:rPr>
          <w:rFonts w:hint="eastAsia" w:ascii="宋体" w:hAnsi="宋体" w:eastAsia="宋体" w:cs="宋体"/>
          <w:b w:val="0"/>
          <w:bCs w:val="0"/>
          <w:color w:val="auto"/>
          <w:sz w:val="28"/>
          <w:szCs w:val="28"/>
        </w:rPr>
        <w:t>内完成。</w:t>
      </w:r>
    </w:p>
    <w:p>
      <w:pPr>
        <w:pStyle w:val="2"/>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6、履约情况：</w:t>
      </w:r>
      <w:r>
        <w:rPr>
          <w:rFonts w:hint="eastAsia" w:ascii="宋体" w:hAnsi="宋体" w:eastAsia="宋体" w:cs="宋体"/>
          <w:b w:val="0"/>
          <w:bCs w:val="0"/>
          <w:kern w:val="2"/>
          <w:sz w:val="28"/>
          <w:szCs w:val="28"/>
          <w:lang w:val="en-US" w:eastAsia="zh-CN" w:bidi="ar-SA"/>
        </w:rPr>
        <w:t>本项目服务完成后，采购人组织相关部门及人员进行验收，验收不合格的造成的一切费用由供货商承担，并负担采购人的一切损失。</w:t>
      </w:r>
    </w:p>
    <w:p>
      <w:pPr>
        <w:pStyle w:val="2"/>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7、验收</w:t>
      </w:r>
      <w:r>
        <w:rPr>
          <w:rFonts w:hint="eastAsia" w:ascii="宋体" w:hAnsi="宋体" w:eastAsia="宋体" w:cs="宋体"/>
          <w:b w:val="0"/>
          <w:bCs w:val="0"/>
          <w:kern w:val="2"/>
          <w:sz w:val="28"/>
          <w:szCs w:val="28"/>
          <w:lang w:val="en-US" w:eastAsia="zh-CN" w:bidi="ar-SA"/>
        </w:rPr>
        <w:t>：验收须符合采购文件所示内容、合同、国家相应的标准、规范等。</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四、对供应商的要求</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基本资格条件：符合《中华人民共和国政府采购法》第二十二条的规定。</w:t>
      </w:r>
    </w:p>
    <w:p>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特定资格要求如下:</w:t>
      </w:r>
    </w:p>
    <w:p>
      <w:pPr>
        <w:ind w:firstLine="560" w:firstLineChars="200"/>
        <w:rPr>
          <w:rFonts w:hint="eastAsia" w:ascii="宋体" w:hAnsi="宋体" w:eastAsia="宋体" w:cs="宋体"/>
          <w:lang w:val="en-US" w:eastAsia="zh-CN"/>
        </w:rPr>
      </w:pPr>
      <w:r>
        <w:rPr>
          <w:rFonts w:hint="eastAsia" w:ascii="宋体" w:hAnsi="宋体" w:eastAsia="宋体" w:cs="宋体"/>
          <w:kern w:val="2"/>
          <w:sz w:val="28"/>
          <w:szCs w:val="28"/>
          <w:lang w:val="en-US" w:eastAsia="zh-CN" w:bidi="ar-SA"/>
        </w:rPr>
        <w:t>具体内容以</w:t>
      </w:r>
      <w:r>
        <w:rPr>
          <w:rFonts w:hint="eastAsia" w:ascii="宋体" w:hAnsi="宋体" w:cs="宋体"/>
          <w:kern w:val="2"/>
          <w:sz w:val="28"/>
          <w:szCs w:val="28"/>
          <w:lang w:val="en-US" w:eastAsia="zh-CN" w:bidi="ar-SA"/>
        </w:rPr>
        <w:t>磋商</w:t>
      </w:r>
      <w:r>
        <w:rPr>
          <w:rFonts w:hint="eastAsia" w:ascii="宋体" w:hAnsi="宋体" w:eastAsia="宋体" w:cs="宋体"/>
          <w:kern w:val="2"/>
          <w:sz w:val="28"/>
          <w:szCs w:val="28"/>
          <w:lang w:val="en-US" w:eastAsia="zh-CN" w:bidi="ar-SA"/>
        </w:rPr>
        <w:t>公告为准。</w:t>
      </w:r>
      <w:r>
        <w:rPr>
          <w:rFonts w:hint="eastAsia" w:ascii="宋体" w:hAnsi="宋体" w:eastAsia="宋体" w:cs="宋体"/>
          <w:lang w:val="en-US" w:eastAsia="zh-CN"/>
        </w:rPr>
        <w:t xml:space="preserve"> </w:t>
      </w:r>
    </w:p>
    <w:p>
      <w:pPr>
        <w:jc w:val="center"/>
        <w:rPr>
          <w:rFonts w:hint="eastAsia" w:ascii="宋体" w:hAnsi="宋体" w:eastAsia="宋体" w:cs="宋体"/>
          <w:sz w:val="28"/>
          <w:szCs w:val="28"/>
        </w:rPr>
      </w:pPr>
      <w:r>
        <w:rPr>
          <w:rFonts w:hint="eastAsia" w:ascii="宋体" w:hAnsi="宋体" w:cs="宋体"/>
          <w:b/>
          <w:bCs/>
          <w:sz w:val="32"/>
          <w:szCs w:val="32"/>
          <w:lang w:val="en-US" w:eastAsia="zh-CN"/>
        </w:rPr>
        <w:t>府谷镇贺家畔村文化活动中心建设项目</w:t>
      </w:r>
      <w:r>
        <w:rPr>
          <w:rFonts w:hint="eastAsia" w:ascii="宋体" w:hAnsi="宋体" w:eastAsia="宋体" w:cs="宋体"/>
          <w:b/>
          <w:bCs/>
          <w:sz w:val="32"/>
          <w:szCs w:val="32"/>
          <w:lang w:val="en-US" w:eastAsia="zh-CN"/>
        </w:rPr>
        <w:t>合同</w:t>
      </w:r>
    </w:p>
    <w:p>
      <w:pPr>
        <w:keepNext w:val="0"/>
        <w:keepLines w:val="0"/>
        <w:pageBreakBefore w:val="0"/>
        <w:widowControl w:val="0"/>
        <w:kinsoku/>
        <w:wordWrap/>
        <w:overflowPunct/>
        <w:topLinePunct w:val="0"/>
        <w:autoSpaceDE/>
        <w:autoSpaceDN/>
        <w:bidi w:val="0"/>
        <w:adjustRightInd/>
        <w:snapToGrid/>
        <w:spacing w:line="288" w:lineRule="auto"/>
        <w:ind w:left="488"/>
        <w:textAlignment w:val="auto"/>
        <w:rPr>
          <w:rFonts w:hint="eastAsia" w:ascii="宋体" w:hAnsi="宋体" w:eastAsia="宋体" w:cs="宋体"/>
          <w:sz w:val="28"/>
          <w:szCs w:val="28"/>
        </w:rPr>
      </w:pPr>
      <w:r>
        <w:rPr>
          <w:rFonts w:hint="eastAsia" w:ascii="宋体" w:hAnsi="宋体" w:eastAsia="宋体" w:cs="宋体"/>
          <w:spacing w:val="8"/>
          <w:sz w:val="28"/>
          <w:szCs w:val="28"/>
        </w:rPr>
        <w:t>采</w:t>
      </w:r>
      <w:r>
        <w:rPr>
          <w:rFonts w:hint="eastAsia" w:ascii="宋体" w:hAnsi="宋体" w:eastAsia="宋体" w:cs="宋体"/>
          <w:spacing w:val="7"/>
          <w:sz w:val="28"/>
          <w:szCs w:val="28"/>
        </w:rPr>
        <w:t>购人 (全称) ：</w:t>
      </w:r>
      <w:r>
        <w:rPr>
          <w:rFonts w:hint="eastAsia" w:ascii="宋体" w:hAnsi="宋体" w:eastAsia="宋体" w:cs="宋体"/>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489"/>
        <w:textAlignment w:val="auto"/>
        <w:rPr>
          <w:rFonts w:hint="eastAsia" w:ascii="宋体" w:hAnsi="宋体" w:eastAsia="宋体" w:cs="宋体"/>
          <w:sz w:val="28"/>
          <w:szCs w:val="28"/>
        </w:rPr>
      </w:pPr>
      <w:r>
        <w:rPr>
          <w:rFonts w:hint="eastAsia" w:ascii="宋体" w:hAnsi="宋体" w:eastAsia="宋体" w:cs="宋体"/>
          <w:spacing w:val="7"/>
          <w:sz w:val="28"/>
          <w:szCs w:val="28"/>
        </w:rPr>
        <w:t>供应商 (全称) ：</w:t>
      </w:r>
      <w:r>
        <w:rPr>
          <w:rFonts w:hint="eastAsia" w:ascii="宋体" w:hAnsi="宋体" w:eastAsia="宋体" w:cs="宋体"/>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8" w:firstLine="480"/>
        <w:textAlignment w:val="auto"/>
        <w:rPr>
          <w:rFonts w:hint="eastAsia" w:ascii="宋体" w:hAnsi="宋体" w:eastAsia="宋体" w:cs="宋体"/>
          <w:sz w:val="28"/>
          <w:szCs w:val="28"/>
        </w:rPr>
      </w:pPr>
      <w:r>
        <w:rPr>
          <w:rFonts w:hint="eastAsia" w:ascii="宋体" w:hAnsi="宋体" w:eastAsia="宋体" w:cs="宋体"/>
          <w:spacing w:val="16"/>
          <w:sz w:val="28"/>
          <w:szCs w:val="28"/>
        </w:rPr>
        <w:t>根</w:t>
      </w:r>
      <w:r>
        <w:rPr>
          <w:rFonts w:hint="eastAsia" w:ascii="宋体" w:hAnsi="宋体" w:eastAsia="宋体" w:cs="宋体"/>
          <w:spacing w:val="12"/>
          <w:sz w:val="28"/>
          <w:szCs w:val="28"/>
        </w:rPr>
        <w:t>据</w:t>
      </w:r>
      <w:r>
        <w:rPr>
          <w:rFonts w:hint="eastAsia" w:ascii="宋体" w:hAnsi="宋体" w:eastAsia="宋体" w:cs="宋体"/>
          <w:spacing w:val="8"/>
          <w:sz w:val="28"/>
          <w:szCs w:val="28"/>
        </w:rPr>
        <w:t>《中华人民共和国民法典》及其他有关法律、法规，遵循平等、自愿、公平和</w:t>
      </w:r>
      <w:r>
        <w:rPr>
          <w:rFonts w:hint="eastAsia" w:ascii="宋体" w:hAnsi="宋体" w:eastAsia="宋体" w:cs="宋体"/>
          <w:spacing w:val="18"/>
          <w:sz w:val="28"/>
          <w:szCs w:val="28"/>
        </w:rPr>
        <w:t>诚</w:t>
      </w:r>
      <w:r>
        <w:rPr>
          <w:rFonts w:hint="eastAsia" w:ascii="宋体" w:hAnsi="宋体" w:eastAsia="宋体" w:cs="宋体"/>
          <w:spacing w:val="14"/>
          <w:sz w:val="28"/>
          <w:szCs w:val="28"/>
        </w:rPr>
        <w:t>信</w:t>
      </w:r>
      <w:r>
        <w:rPr>
          <w:rFonts w:hint="eastAsia" w:ascii="宋体" w:hAnsi="宋体" w:eastAsia="宋体" w:cs="宋体"/>
          <w:spacing w:val="9"/>
          <w:sz w:val="28"/>
          <w:szCs w:val="28"/>
        </w:rPr>
        <w:t>的原则，双方就下述项目范围与相关服务事项协商一致，订立本合同。</w:t>
      </w:r>
    </w:p>
    <w:p>
      <w:pPr>
        <w:keepNext w:val="0"/>
        <w:keepLines w:val="0"/>
        <w:pageBreakBefore w:val="0"/>
        <w:widowControl w:val="0"/>
        <w:kinsoku/>
        <w:wordWrap/>
        <w:overflowPunct/>
        <w:topLinePunct w:val="0"/>
        <w:autoSpaceDE/>
        <w:autoSpaceDN/>
        <w:bidi w:val="0"/>
        <w:adjustRightInd/>
        <w:snapToGrid/>
        <w:spacing w:line="288" w:lineRule="auto"/>
        <w:ind w:left="13"/>
        <w:textAlignment w:val="auto"/>
        <w:rPr>
          <w:rFonts w:hint="eastAsia" w:ascii="宋体" w:hAnsi="宋体" w:eastAsia="宋体" w:cs="宋体"/>
          <w:sz w:val="28"/>
          <w:szCs w:val="28"/>
        </w:rPr>
      </w:pPr>
      <w:r>
        <w:rPr>
          <w:rFonts w:hint="eastAsia" w:ascii="宋体" w:hAnsi="宋体" w:eastAsia="宋体" w:cs="宋体"/>
          <w:spacing w:val="11"/>
          <w:position w:val="2"/>
          <w:sz w:val="28"/>
          <w:szCs w:val="28"/>
        </w:rPr>
        <w:t>一</w:t>
      </w:r>
      <w:r>
        <w:rPr>
          <w:rFonts w:hint="eastAsia" w:ascii="宋体" w:hAnsi="宋体" w:eastAsia="宋体" w:cs="宋体"/>
          <w:spacing w:val="8"/>
          <w:position w:val="2"/>
          <w:sz w:val="28"/>
          <w:szCs w:val="28"/>
        </w:rPr>
        <w:t>、项目概况</w:t>
      </w:r>
    </w:p>
    <w:p>
      <w:pPr>
        <w:pageBreakBefore w:val="0"/>
        <w:widowControl w:val="0"/>
        <w:kinsoku/>
        <w:wordWrap/>
        <w:overflowPunct/>
        <w:topLinePunct w:val="0"/>
        <w:autoSpaceDE/>
        <w:autoSpaceDN/>
        <w:bidi w:val="0"/>
        <w:spacing w:line="288" w:lineRule="auto"/>
        <w:ind w:firstLine="560" w:firstLineChars="20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1、项目</w:t>
      </w:r>
      <w:r>
        <w:rPr>
          <w:rFonts w:hint="eastAsia" w:ascii="宋体" w:hAnsi="宋体" w:eastAsia="宋体" w:cs="宋体"/>
          <w:sz w:val="28"/>
          <w:szCs w:val="28"/>
        </w:rPr>
        <w:t>名称：</w:t>
      </w:r>
      <w:r>
        <w:rPr>
          <w:rFonts w:hint="eastAsia" w:ascii="宋体" w:hAnsi="宋体" w:eastAsia="宋体" w:cs="宋体"/>
          <w:b w:val="0"/>
          <w:bCs w:val="0"/>
          <w:sz w:val="28"/>
          <w:szCs w:val="28"/>
          <w:u w:val="single"/>
        </w:rPr>
        <w:t xml:space="preserve"> </w:t>
      </w:r>
      <w:r>
        <w:rPr>
          <w:rFonts w:hint="eastAsia" w:ascii="宋体" w:hAnsi="宋体" w:cs="宋体"/>
          <w:b w:val="0"/>
          <w:bCs w:val="0"/>
          <w:sz w:val="28"/>
          <w:szCs w:val="28"/>
          <w:u w:val="single"/>
          <w:lang w:val="en-US" w:eastAsia="zh-CN"/>
        </w:rPr>
        <w:t>府谷镇贺家畔村文化活动中心建设项目</w:t>
      </w:r>
    </w:p>
    <w:p>
      <w:pPr>
        <w:pageBreakBefore w:val="0"/>
        <w:widowControl w:val="0"/>
        <w:kinsoku/>
        <w:wordWrap/>
        <w:overflowPunct/>
        <w:topLinePunct w:val="0"/>
        <w:autoSpaceDE/>
        <w:autoSpaceDN/>
        <w:bidi w:val="0"/>
        <w:spacing w:line="288"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实施</w:t>
      </w:r>
      <w:r>
        <w:rPr>
          <w:rFonts w:hint="eastAsia" w:ascii="宋体" w:hAnsi="宋体" w:eastAsia="宋体" w:cs="宋体"/>
          <w:sz w:val="28"/>
          <w:szCs w:val="28"/>
        </w:rPr>
        <w:t>地点：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府谷县</w:t>
      </w:r>
      <w:r>
        <w:rPr>
          <w:rFonts w:hint="eastAsia" w:ascii="宋体" w:hAnsi="宋体" w:eastAsia="宋体" w:cs="宋体"/>
          <w:sz w:val="28"/>
          <w:szCs w:val="28"/>
          <w:u w:val="single"/>
        </w:rPr>
        <w:t xml:space="preserve">                                              </w:t>
      </w:r>
    </w:p>
    <w:p>
      <w:pPr>
        <w:numPr>
          <w:ilvl w:val="0"/>
          <w:numId w:val="0"/>
        </w:num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3、采购需求：</w:t>
      </w:r>
      <w:r>
        <w:rPr>
          <w:rFonts w:hint="eastAsia" w:ascii="宋体" w:hAnsi="宋体" w:cs="宋体"/>
          <w:b w:val="0"/>
          <w:bCs w:val="0"/>
          <w:color w:val="auto"/>
          <w:sz w:val="28"/>
          <w:szCs w:val="28"/>
          <w:u w:val="single"/>
          <w:lang w:val="en-US" w:eastAsia="zh-CN"/>
        </w:rPr>
        <w:t>府谷镇贺家畔村文化活动中心建设项目新建两层文化活动中心楼一栋，包括会议室、办公室、娱乐活动室、社团活动室、储藏室等总建筑面积 430平方米。具体内容详见工程量清单。</w:t>
      </w:r>
    </w:p>
    <w:p>
      <w:pPr>
        <w:keepNext w:val="0"/>
        <w:keepLines w:val="0"/>
        <w:pageBreakBefore w:val="0"/>
        <w:widowControl w:val="0"/>
        <w:kinsoku/>
        <w:wordWrap/>
        <w:overflowPunct/>
        <w:topLinePunct w:val="0"/>
        <w:autoSpaceDE/>
        <w:autoSpaceDN/>
        <w:bidi w:val="0"/>
        <w:adjustRightInd/>
        <w:snapToGrid/>
        <w:spacing w:line="288" w:lineRule="auto"/>
        <w:ind w:left="13"/>
        <w:textAlignment w:val="auto"/>
        <w:rPr>
          <w:rFonts w:hint="eastAsia" w:ascii="宋体" w:hAnsi="宋体" w:eastAsia="宋体" w:cs="宋体"/>
          <w:sz w:val="28"/>
          <w:szCs w:val="28"/>
        </w:rPr>
      </w:pPr>
      <w:r>
        <w:rPr>
          <w:rFonts w:hint="eastAsia" w:ascii="宋体" w:hAnsi="宋体" w:eastAsia="宋体" w:cs="宋体"/>
          <w:spacing w:val="15"/>
          <w:position w:val="1"/>
          <w:sz w:val="28"/>
          <w:szCs w:val="28"/>
        </w:rPr>
        <w:t>二</w:t>
      </w:r>
      <w:r>
        <w:rPr>
          <w:rFonts w:hint="eastAsia" w:ascii="宋体" w:hAnsi="宋体" w:eastAsia="宋体" w:cs="宋体"/>
          <w:spacing w:val="9"/>
          <w:position w:val="1"/>
          <w:sz w:val="28"/>
          <w:szCs w:val="28"/>
        </w:rPr>
        <w:t>、组成本合同的文件</w:t>
      </w:r>
    </w:p>
    <w:p>
      <w:pPr>
        <w:keepNext w:val="0"/>
        <w:keepLines w:val="0"/>
        <w:pageBreakBefore w:val="0"/>
        <w:widowControl w:val="0"/>
        <w:kinsoku/>
        <w:wordWrap/>
        <w:overflowPunct/>
        <w:topLinePunct w:val="0"/>
        <w:autoSpaceDE/>
        <w:autoSpaceDN/>
        <w:bidi w:val="0"/>
        <w:adjustRightInd/>
        <w:snapToGrid/>
        <w:spacing w:line="288" w:lineRule="auto"/>
        <w:ind w:left="502"/>
        <w:textAlignment w:val="auto"/>
        <w:rPr>
          <w:rFonts w:hint="eastAsia" w:ascii="宋体" w:hAnsi="宋体" w:eastAsia="宋体" w:cs="宋体"/>
          <w:sz w:val="28"/>
          <w:szCs w:val="28"/>
        </w:rPr>
      </w:pPr>
      <w:r>
        <w:rPr>
          <w:rFonts w:hint="eastAsia" w:ascii="宋体" w:hAnsi="宋体" w:eastAsia="宋体" w:cs="宋体"/>
          <w:spacing w:val="2"/>
          <w:position w:val="15"/>
          <w:sz w:val="28"/>
          <w:szCs w:val="28"/>
        </w:rPr>
        <w:t>1.协议书；</w:t>
      </w:r>
    </w:p>
    <w:p>
      <w:pPr>
        <w:keepNext w:val="0"/>
        <w:keepLines w:val="0"/>
        <w:pageBreakBefore w:val="0"/>
        <w:widowControl w:val="0"/>
        <w:kinsoku/>
        <w:wordWrap/>
        <w:overflowPunct/>
        <w:topLinePunct w:val="0"/>
        <w:autoSpaceDE/>
        <w:autoSpaceDN/>
        <w:bidi w:val="0"/>
        <w:adjustRightInd/>
        <w:snapToGrid/>
        <w:spacing w:line="288" w:lineRule="auto"/>
        <w:ind w:left="487"/>
        <w:textAlignment w:val="auto"/>
        <w:rPr>
          <w:rFonts w:hint="eastAsia" w:ascii="宋体" w:hAnsi="宋体" w:eastAsia="宋体" w:cs="宋体"/>
          <w:sz w:val="28"/>
          <w:szCs w:val="28"/>
        </w:rPr>
      </w:pPr>
      <w:r>
        <w:rPr>
          <w:rFonts w:hint="eastAsia" w:ascii="宋体" w:hAnsi="宋体" w:eastAsia="宋体" w:cs="宋体"/>
          <w:spacing w:val="16"/>
          <w:position w:val="1"/>
          <w:sz w:val="28"/>
          <w:szCs w:val="28"/>
        </w:rPr>
        <w:t>2.</w:t>
      </w:r>
      <w:r>
        <w:rPr>
          <w:rFonts w:hint="eastAsia" w:ascii="宋体" w:hAnsi="宋体" w:eastAsia="宋体" w:cs="宋体"/>
          <w:spacing w:val="11"/>
          <w:position w:val="1"/>
          <w:sz w:val="28"/>
          <w:szCs w:val="28"/>
          <w:lang w:eastAsia="zh-CN"/>
        </w:rPr>
        <w:t>成交</w:t>
      </w:r>
      <w:r>
        <w:rPr>
          <w:rFonts w:hint="eastAsia" w:ascii="宋体" w:hAnsi="宋体" w:eastAsia="宋体" w:cs="宋体"/>
          <w:spacing w:val="8"/>
          <w:position w:val="1"/>
          <w:sz w:val="28"/>
          <w:szCs w:val="28"/>
        </w:rPr>
        <w:t>通知书、</w:t>
      </w:r>
      <w:r>
        <w:rPr>
          <w:rFonts w:hint="eastAsia" w:ascii="宋体" w:hAnsi="宋体" w:eastAsia="宋体" w:cs="宋体"/>
          <w:spacing w:val="8"/>
          <w:position w:val="1"/>
          <w:sz w:val="28"/>
          <w:szCs w:val="28"/>
          <w:lang w:eastAsia="zh-CN"/>
        </w:rPr>
        <w:t>响应</w:t>
      </w:r>
      <w:r>
        <w:rPr>
          <w:rFonts w:hint="eastAsia" w:ascii="宋体" w:hAnsi="宋体" w:eastAsia="宋体" w:cs="宋体"/>
          <w:spacing w:val="8"/>
          <w:position w:val="1"/>
          <w:sz w:val="28"/>
          <w:szCs w:val="28"/>
        </w:rPr>
        <w:t>文件、</w:t>
      </w:r>
      <w:r>
        <w:rPr>
          <w:rFonts w:hint="eastAsia" w:ascii="宋体" w:hAnsi="宋体" w:eastAsia="宋体" w:cs="宋体"/>
          <w:spacing w:val="8"/>
          <w:position w:val="1"/>
          <w:sz w:val="28"/>
          <w:szCs w:val="28"/>
          <w:lang w:eastAsia="zh-CN"/>
        </w:rPr>
        <w:t>磋商</w:t>
      </w:r>
      <w:r>
        <w:rPr>
          <w:rFonts w:hint="eastAsia" w:ascii="宋体" w:hAnsi="宋体" w:eastAsia="宋体" w:cs="宋体"/>
          <w:spacing w:val="8"/>
          <w:position w:val="1"/>
          <w:sz w:val="28"/>
          <w:szCs w:val="28"/>
        </w:rPr>
        <w:t>文件、澄清、补充文件；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z w:val="28"/>
          <w:szCs w:val="28"/>
        </w:rPr>
      </w:pPr>
      <w:r>
        <w:rPr>
          <w:rFonts w:hint="eastAsia" w:ascii="宋体" w:hAnsi="宋体" w:eastAsia="宋体" w:cs="宋体"/>
          <w:spacing w:val="11"/>
          <w:position w:val="1"/>
          <w:sz w:val="28"/>
          <w:szCs w:val="28"/>
        </w:rPr>
        <w:t>3</w:t>
      </w:r>
      <w:r>
        <w:rPr>
          <w:rFonts w:hint="eastAsia" w:ascii="宋体" w:hAnsi="宋体" w:eastAsia="宋体" w:cs="宋体"/>
          <w:spacing w:val="6"/>
          <w:position w:val="1"/>
          <w:sz w:val="28"/>
          <w:szCs w:val="28"/>
        </w:rPr>
        <w:t>.相关服务建议书；</w:t>
      </w:r>
    </w:p>
    <w:p>
      <w:pPr>
        <w:keepNext w:val="0"/>
        <w:keepLines w:val="0"/>
        <w:pageBreakBefore w:val="0"/>
        <w:widowControl w:val="0"/>
        <w:kinsoku/>
        <w:wordWrap/>
        <w:overflowPunct/>
        <w:topLinePunct w:val="0"/>
        <w:autoSpaceDE/>
        <w:autoSpaceDN/>
        <w:bidi w:val="0"/>
        <w:adjustRightInd/>
        <w:snapToGrid/>
        <w:spacing w:line="288" w:lineRule="auto"/>
        <w:ind w:left="488"/>
        <w:textAlignment w:val="auto"/>
        <w:rPr>
          <w:rFonts w:hint="eastAsia" w:ascii="宋体" w:hAnsi="宋体" w:eastAsia="宋体" w:cs="宋体"/>
          <w:sz w:val="28"/>
          <w:szCs w:val="28"/>
        </w:rPr>
      </w:pPr>
      <w:r>
        <w:rPr>
          <w:rFonts w:hint="eastAsia" w:ascii="宋体" w:hAnsi="宋体" w:eastAsia="宋体" w:cs="宋体"/>
          <w:spacing w:val="16"/>
          <w:position w:val="1"/>
          <w:sz w:val="28"/>
          <w:szCs w:val="28"/>
        </w:rPr>
        <w:t>4</w:t>
      </w:r>
      <w:r>
        <w:rPr>
          <w:rFonts w:hint="eastAsia" w:ascii="宋体" w:hAnsi="宋体" w:eastAsia="宋体" w:cs="宋体"/>
          <w:spacing w:val="13"/>
          <w:position w:val="1"/>
          <w:sz w:val="28"/>
          <w:szCs w:val="28"/>
        </w:rPr>
        <w:t>.</w:t>
      </w:r>
      <w:r>
        <w:rPr>
          <w:rFonts w:hint="eastAsia" w:ascii="宋体" w:hAnsi="宋体" w:eastAsia="宋体" w:cs="宋体"/>
          <w:spacing w:val="8"/>
          <w:position w:val="1"/>
          <w:sz w:val="28"/>
          <w:szCs w:val="28"/>
        </w:rPr>
        <w:t>附录，即：附表内相关服务的范围和内容；</w:t>
      </w:r>
    </w:p>
    <w:p>
      <w:pPr>
        <w:keepNext w:val="0"/>
        <w:keepLines w:val="0"/>
        <w:pageBreakBefore w:val="0"/>
        <w:widowControl w:val="0"/>
        <w:kinsoku/>
        <w:wordWrap/>
        <w:overflowPunct/>
        <w:topLinePunct w:val="0"/>
        <w:autoSpaceDE/>
        <w:autoSpaceDN/>
        <w:bidi w:val="0"/>
        <w:adjustRightInd/>
        <w:snapToGrid/>
        <w:spacing w:line="288" w:lineRule="auto"/>
        <w:ind w:left="485"/>
        <w:textAlignment w:val="auto"/>
        <w:rPr>
          <w:rFonts w:hint="eastAsia" w:ascii="宋体" w:hAnsi="宋体" w:eastAsia="宋体" w:cs="宋体"/>
          <w:sz w:val="28"/>
          <w:szCs w:val="28"/>
        </w:rPr>
      </w:pPr>
      <w:r>
        <w:rPr>
          <w:rFonts w:hint="eastAsia" w:ascii="宋体" w:hAnsi="宋体" w:eastAsia="宋体" w:cs="宋体"/>
          <w:spacing w:val="18"/>
          <w:sz w:val="28"/>
          <w:szCs w:val="28"/>
        </w:rPr>
        <w:t>本</w:t>
      </w:r>
      <w:r>
        <w:rPr>
          <w:rFonts w:hint="eastAsia" w:ascii="宋体" w:hAnsi="宋体" w:eastAsia="宋体" w:cs="宋体"/>
          <w:spacing w:val="10"/>
          <w:sz w:val="28"/>
          <w:szCs w:val="28"/>
        </w:rPr>
        <w:t>合</w:t>
      </w:r>
      <w:r>
        <w:rPr>
          <w:rFonts w:hint="eastAsia" w:ascii="宋体" w:hAnsi="宋体" w:eastAsia="宋体" w:cs="宋体"/>
          <w:spacing w:val="9"/>
          <w:sz w:val="28"/>
          <w:szCs w:val="28"/>
        </w:rPr>
        <w:t>同签订后，双方依法签订的补充协议也是本合同文件的组成部分。</w:t>
      </w:r>
    </w:p>
    <w:p>
      <w:pPr>
        <w:keepNext w:val="0"/>
        <w:keepLines w:val="0"/>
        <w:pageBreakBefore w:val="0"/>
        <w:widowControl w:val="0"/>
        <w:kinsoku/>
        <w:wordWrap/>
        <w:overflowPunct/>
        <w:topLinePunct w:val="0"/>
        <w:autoSpaceDE/>
        <w:autoSpaceDN/>
        <w:bidi w:val="0"/>
        <w:adjustRightInd/>
        <w:snapToGrid/>
        <w:spacing w:line="288" w:lineRule="auto"/>
        <w:ind w:left="9"/>
        <w:textAlignment w:val="auto"/>
        <w:rPr>
          <w:rFonts w:hint="eastAsia" w:ascii="宋体" w:hAnsi="宋体" w:eastAsia="宋体" w:cs="宋体"/>
          <w:sz w:val="28"/>
          <w:szCs w:val="28"/>
        </w:rPr>
      </w:pPr>
      <w:r>
        <w:rPr>
          <w:rFonts w:hint="eastAsia" w:ascii="宋体" w:hAnsi="宋体" w:eastAsia="宋体" w:cs="宋体"/>
          <w:spacing w:val="10"/>
          <w:position w:val="1"/>
          <w:sz w:val="28"/>
          <w:szCs w:val="28"/>
        </w:rPr>
        <w:t>三</w:t>
      </w:r>
      <w:r>
        <w:rPr>
          <w:rFonts w:hint="eastAsia" w:ascii="宋体" w:hAnsi="宋体" w:eastAsia="宋体" w:cs="宋体"/>
          <w:spacing w:val="9"/>
          <w:position w:val="1"/>
          <w:sz w:val="28"/>
          <w:szCs w:val="28"/>
        </w:rPr>
        <w:t>、合同金额</w:t>
      </w:r>
    </w:p>
    <w:p>
      <w:pPr>
        <w:keepNext w:val="0"/>
        <w:keepLines w:val="0"/>
        <w:pageBreakBefore w:val="0"/>
        <w:widowControl w:val="0"/>
        <w:kinsoku/>
        <w:wordWrap/>
        <w:overflowPunct/>
        <w:topLinePunct w:val="0"/>
        <w:autoSpaceDE/>
        <w:autoSpaceDN/>
        <w:bidi w:val="0"/>
        <w:adjustRightInd/>
        <w:snapToGrid/>
        <w:spacing w:line="288" w:lineRule="auto"/>
        <w:ind w:firstLine="568" w:firstLineChars="200"/>
        <w:textAlignment w:val="auto"/>
        <w:rPr>
          <w:rFonts w:hint="eastAsia" w:ascii="宋体" w:hAnsi="宋体" w:eastAsia="宋体" w:cs="宋体"/>
          <w:sz w:val="28"/>
          <w:szCs w:val="28"/>
        </w:rPr>
      </w:pPr>
      <w:r>
        <w:rPr>
          <w:rFonts w:hint="eastAsia" w:ascii="宋体" w:hAnsi="宋体" w:eastAsia="宋体" w:cs="宋体"/>
          <w:spacing w:val="2"/>
          <w:sz w:val="28"/>
          <w:szCs w:val="28"/>
        </w:rPr>
        <w:t>合同金额 (大写) ：  (¥</w:t>
      </w:r>
      <w:r>
        <w:rPr>
          <w:rFonts w:hint="eastAsia" w:ascii="宋体" w:hAnsi="宋体" w:eastAsia="宋体" w:cs="宋体"/>
          <w:spacing w:val="2"/>
          <w:sz w:val="28"/>
          <w:szCs w:val="28"/>
          <w:u w:val="single" w:color="auto"/>
        </w:rPr>
        <w:t xml:space="preserve">             </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288" w:lineRule="auto"/>
        <w:ind w:firstLine="624" w:firstLineChars="200"/>
        <w:textAlignment w:val="auto"/>
        <w:rPr>
          <w:rFonts w:hint="eastAsia" w:ascii="宋体" w:hAnsi="宋体" w:eastAsia="宋体" w:cs="宋体"/>
          <w:spacing w:val="6"/>
          <w:position w:val="1"/>
          <w:sz w:val="28"/>
          <w:szCs w:val="28"/>
        </w:rPr>
      </w:pPr>
      <w:r>
        <w:rPr>
          <w:rFonts w:hint="eastAsia" w:ascii="宋体" w:hAnsi="宋体" w:eastAsia="宋体" w:cs="宋体"/>
          <w:spacing w:val="16"/>
          <w:sz w:val="28"/>
          <w:szCs w:val="28"/>
        </w:rPr>
        <w:t>合</w:t>
      </w:r>
      <w:r>
        <w:rPr>
          <w:rFonts w:hint="eastAsia" w:ascii="宋体" w:hAnsi="宋体" w:eastAsia="宋体" w:cs="宋体"/>
          <w:spacing w:val="8"/>
          <w:sz w:val="28"/>
          <w:szCs w:val="28"/>
        </w:rPr>
        <w:t>同总价即</w:t>
      </w:r>
      <w:r>
        <w:rPr>
          <w:rFonts w:hint="eastAsia" w:ascii="宋体" w:hAnsi="宋体" w:eastAsia="宋体" w:cs="宋体"/>
          <w:spacing w:val="8"/>
          <w:sz w:val="28"/>
          <w:szCs w:val="28"/>
          <w:lang w:eastAsia="zh-CN"/>
        </w:rPr>
        <w:t>成交</w:t>
      </w:r>
      <w:r>
        <w:rPr>
          <w:rFonts w:hint="eastAsia" w:ascii="宋体" w:hAnsi="宋体" w:eastAsia="宋体" w:cs="宋体"/>
          <w:spacing w:val="8"/>
          <w:sz w:val="28"/>
          <w:szCs w:val="28"/>
        </w:rPr>
        <w:t>价（包含服务项目本身价格、税费、装订费、评审会议费、专家费等一切费用）。其金额不受市场和工作量变化的影响</w:t>
      </w:r>
      <w:r>
        <w:rPr>
          <w:rFonts w:hint="eastAsia" w:ascii="宋体" w:hAnsi="宋体" w:eastAsia="宋体" w:cs="宋体"/>
          <w:spacing w:val="6"/>
          <w:position w:val="1"/>
          <w:sz w:val="28"/>
          <w:szCs w:val="28"/>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四、结算方式：</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highlight w:val="none"/>
        </w:rPr>
      </w:pPr>
      <w:r>
        <w:rPr>
          <w:rFonts w:hint="eastAsia" w:ascii="宋体" w:hAnsi="宋体" w:eastAsia="宋体" w:cs="宋体"/>
          <w:spacing w:val="6"/>
          <w:position w:val="1"/>
          <w:sz w:val="28"/>
          <w:szCs w:val="28"/>
          <w:lang w:val="en-US" w:eastAsia="zh-CN"/>
        </w:rPr>
        <w:t>1、</w:t>
      </w:r>
      <w:r>
        <w:rPr>
          <w:rFonts w:hint="eastAsia" w:ascii="宋体" w:hAnsi="宋体" w:eastAsia="宋体" w:cs="宋体"/>
          <w:spacing w:val="6"/>
          <w:position w:val="1"/>
          <w:sz w:val="28"/>
          <w:szCs w:val="28"/>
        </w:rPr>
        <w:t>由</w:t>
      </w:r>
      <w:r>
        <w:rPr>
          <w:rFonts w:hint="eastAsia" w:ascii="宋体" w:hAnsi="宋体" w:eastAsia="宋体" w:cs="宋体"/>
          <w:spacing w:val="6"/>
          <w:position w:val="1"/>
          <w:sz w:val="28"/>
          <w:szCs w:val="28"/>
          <w:highlight w:val="none"/>
        </w:rPr>
        <w:t>采购人负责结算，在付款前，供应商必须开具全额发票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highlight w:val="none"/>
        </w:rPr>
      </w:pPr>
      <w:r>
        <w:rPr>
          <w:rFonts w:hint="eastAsia" w:ascii="宋体" w:hAnsi="宋体" w:eastAsia="宋体" w:cs="宋体"/>
          <w:spacing w:val="6"/>
          <w:position w:val="1"/>
          <w:sz w:val="28"/>
          <w:szCs w:val="28"/>
          <w:highlight w:val="none"/>
        </w:rPr>
        <w:t>给采购人。</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color w:val="auto"/>
          <w:lang w:val="en-US" w:eastAsia="zh-CN"/>
        </w:rPr>
      </w:pPr>
      <w:r>
        <w:rPr>
          <w:rFonts w:hint="eastAsia" w:ascii="宋体" w:hAnsi="宋体" w:eastAsia="宋体" w:cs="宋体"/>
          <w:color w:val="auto"/>
          <w:spacing w:val="6"/>
          <w:position w:val="1"/>
          <w:sz w:val="28"/>
          <w:szCs w:val="28"/>
          <w:highlight w:val="none"/>
        </w:rPr>
        <w:t>付款方式：</w:t>
      </w:r>
      <w:r>
        <w:rPr>
          <w:rFonts w:hint="eastAsia" w:ascii="宋体" w:hAnsi="宋体" w:cs="宋体"/>
          <w:b w:val="0"/>
          <w:bCs w:val="0"/>
          <w:color w:val="auto"/>
          <w:sz w:val="28"/>
          <w:szCs w:val="28"/>
          <w:lang w:val="en-US" w:eastAsia="zh-CN"/>
        </w:rPr>
        <w:t>府谷镇贺家畔村文化活动中心建设项目先</w:t>
      </w:r>
      <w:r>
        <w:rPr>
          <w:rFonts w:hint="eastAsia" w:ascii="宋体" w:hAnsi="宋体" w:eastAsia="宋体" w:cs="宋体"/>
          <w:color w:val="auto"/>
          <w:spacing w:val="6"/>
          <w:position w:val="1"/>
          <w:sz w:val="28"/>
          <w:szCs w:val="28"/>
          <w:highlight w:val="none"/>
          <w:lang w:val="en-US" w:eastAsia="zh-CN"/>
        </w:rPr>
        <w:t>付款50%，工程竣工验收后全部付清。</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6"/>
          <w:position w:val="1"/>
          <w:sz w:val="28"/>
          <w:szCs w:val="28"/>
          <w:highlight w:val="none"/>
        </w:rPr>
      </w:pPr>
      <w:r>
        <w:rPr>
          <w:rFonts w:hint="eastAsia" w:ascii="宋体" w:hAnsi="宋体" w:eastAsia="宋体" w:cs="宋体"/>
          <w:color w:val="auto"/>
          <w:spacing w:val="6"/>
          <w:position w:val="1"/>
          <w:sz w:val="28"/>
          <w:szCs w:val="28"/>
          <w:highlight w:val="none"/>
        </w:rPr>
        <w:t>五、服务期限</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b w:val="0"/>
          <w:bCs w:val="0"/>
          <w:color w:val="auto"/>
          <w:spacing w:val="6"/>
          <w:position w:val="1"/>
          <w:sz w:val="28"/>
          <w:szCs w:val="28"/>
        </w:rPr>
      </w:pPr>
      <w:r>
        <w:rPr>
          <w:rFonts w:hint="eastAsia" w:ascii="宋体" w:hAnsi="宋体" w:eastAsia="宋体" w:cs="宋体"/>
          <w:b w:val="0"/>
          <w:bCs w:val="0"/>
          <w:color w:val="auto"/>
          <w:spacing w:val="6"/>
          <w:position w:val="1"/>
          <w:sz w:val="28"/>
          <w:szCs w:val="28"/>
        </w:rPr>
        <w:t>合同签订之日起</w:t>
      </w:r>
      <w:r>
        <w:rPr>
          <w:rFonts w:hint="eastAsia" w:ascii="宋体" w:hAnsi="宋体" w:cs="宋体"/>
          <w:b w:val="0"/>
          <w:bCs w:val="0"/>
          <w:color w:val="auto"/>
          <w:spacing w:val="6"/>
          <w:position w:val="1"/>
          <w:sz w:val="28"/>
          <w:szCs w:val="28"/>
          <w:lang w:val="en-US" w:eastAsia="zh-CN"/>
        </w:rPr>
        <w:t>60</w:t>
      </w:r>
      <w:r>
        <w:rPr>
          <w:rFonts w:hint="eastAsia" w:ascii="宋体" w:hAnsi="宋体" w:eastAsia="宋体" w:cs="宋体"/>
          <w:b w:val="0"/>
          <w:bCs w:val="0"/>
          <w:color w:val="auto"/>
          <w:spacing w:val="6"/>
          <w:position w:val="1"/>
          <w:sz w:val="28"/>
          <w:szCs w:val="28"/>
          <w:lang w:val="en-US" w:eastAsia="zh-CN"/>
        </w:rPr>
        <w:t>日历天</w:t>
      </w:r>
      <w:r>
        <w:rPr>
          <w:rFonts w:hint="eastAsia" w:ascii="宋体" w:hAnsi="宋体" w:eastAsia="宋体" w:cs="宋体"/>
          <w:b w:val="0"/>
          <w:bCs w:val="0"/>
          <w:color w:val="auto"/>
          <w:spacing w:val="6"/>
          <w:position w:val="1"/>
          <w:sz w:val="28"/>
          <w:szCs w:val="28"/>
        </w:rPr>
        <w:t>。</w:t>
      </w:r>
    </w:p>
    <w:p>
      <w:pPr>
        <w:keepNext w:val="0"/>
        <w:keepLines w:val="0"/>
        <w:pageBreakBefore w:val="0"/>
        <w:widowControl w:val="0"/>
        <w:kinsoku/>
        <w:wordWrap/>
        <w:overflowPunct/>
        <w:topLinePunct w:val="0"/>
        <w:autoSpaceDE/>
        <w:autoSpaceDN/>
        <w:bidi w:val="0"/>
        <w:adjustRightInd/>
        <w:snapToGrid/>
        <w:spacing w:line="288" w:lineRule="auto"/>
        <w:ind w:firstLine="584" w:firstLineChars="200"/>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中标企业遇到可能妨碍按时交货（完工)和提供服务的情况，应当及时以书面形式通知招标人，说明原由、拖延的期限等；</w:t>
      </w:r>
      <w:r>
        <w:rPr>
          <w:rFonts w:hint="eastAsia" w:ascii="宋体" w:hAnsi="宋体" w:eastAsia="宋体" w:cs="宋体"/>
          <w:spacing w:val="6"/>
          <w:position w:val="1"/>
          <w:sz w:val="28"/>
          <w:szCs w:val="28"/>
          <w:lang w:eastAsia="zh-CN"/>
        </w:rPr>
        <w:t>采购人</w:t>
      </w:r>
      <w:r>
        <w:rPr>
          <w:rFonts w:hint="eastAsia" w:ascii="宋体" w:hAnsi="宋体" w:eastAsia="宋体" w:cs="宋体"/>
          <w:spacing w:val="6"/>
          <w:position w:val="1"/>
          <w:sz w:val="28"/>
          <w:szCs w:val="28"/>
        </w:rPr>
        <w:t>、招标组织机构在接收到通知后，尽快进行情况评估并确定是否通过修改合同，酌情延长交货（完工）时间或者通过协商加收误期赔偿金。</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六、 甲乙双方的权利与义务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lang w:eastAsia="zh-CN"/>
        </w:rPr>
        <w:t>（一）</w:t>
      </w:r>
      <w:r>
        <w:rPr>
          <w:rFonts w:hint="eastAsia" w:ascii="宋体" w:hAnsi="宋体" w:eastAsia="宋体" w:cs="宋体"/>
          <w:spacing w:val="6"/>
          <w:position w:val="1"/>
          <w:sz w:val="28"/>
          <w:szCs w:val="28"/>
        </w:rPr>
        <w:t xml:space="preserve"> 甲方的权利与义务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1.甲方应向乙方提供准确、具体的服务内容及相关资料。</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2.甲方应按合同规定的日程和款项及时向乙方付款。</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3.甲方负责协调解决涉及乙方范围内的工作，并指定专人配合。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1.乙方负责按规定的时间完成甲方交付的全部工作。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2.协助甲方完成相关工作。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3.确保工作成果；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4.甲方如未按本合同规定的时间、款额付款，乙方可视情节推迟 或停止履行乙方 相应的责任和义务或终止合同，并有权追究甲方由此给乙方造成的损失。</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七、验收方式</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1、乙方为甲方提供的服务质量应符合国家或相关行业的标准。</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2、乙方完成服务后应及时通知甲方进行验收。验收方法为通过专家评审，验收合格的，甲方在验收合格单上签字；验收不合格的，乙方应当在15 日内进行返工或调整，并重新提交甲方验收。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八、其它事项</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乙方不得转让、分包给其它单位或个人。</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乙方的</w:t>
      </w:r>
      <w:r>
        <w:rPr>
          <w:rFonts w:hint="eastAsia" w:ascii="宋体" w:hAnsi="宋体" w:eastAsia="宋体" w:cs="宋体"/>
          <w:spacing w:val="6"/>
          <w:position w:val="1"/>
          <w:sz w:val="28"/>
          <w:szCs w:val="28"/>
          <w:lang w:eastAsia="zh-CN"/>
        </w:rPr>
        <w:t>响应</w:t>
      </w:r>
      <w:r>
        <w:rPr>
          <w:rFonts w:hint="eastAsia" w:ascii="宋体" w:hAnsi="宋体" w:eastAsia="宋体" w:cs="宋体"/>
          <w:spacing w:val="6"/>
          <w:position w:val="1"/>
          <w:sz w:val="28"/>
          <w:szCs w:val="28"/>
        </w:rPr>
        <w:t>文件和承诺等内容将列入合同。</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九、知识产权归属</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乙方为履行本合同义务所形成的服务成果的知识产权归甲方所有。</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乙方保证向甲方提供的服务成果是其独立实施完成，不存在任何侵犯第三 方专利权、商标权、著作权等合法权益。如因乙方提供的服务成果侵犯任何第三方的合 法权益，导致该第三方追究甲方责任的，乙方应负责解决并赔偿因此给甲方造成的全部损失。</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十、违约责任</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按《民法典》中的相关条款执行。</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未按合同要求提供服务或服务质量不能满足本次招标要求，甲方有权终止合同和对乙方违约行为进行追究。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(三) 任何一方因不可抗力原因不能履行协议时，应尽快通知对方，双方均设法补偿。如仍无法履约协议，可协商延缓或撤销协议，双方责任免除。</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十一、合同组成</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1、合同文本、</w:t>
      </w:r>
      <w:r>
        <w:rPr>
          <w:rFonts w:hint="eastAsia" w:ascii="宋体" w:hAnsi="宋体" w:eastAsia="宋体" w:cs="宋体"/>
          <w:spacing w:val="6"/>
          <w:position w:val="1"/>
          <w:sz w:val="28"/>
          <w:szCs w:val="28"/>
          <w:lang w:eastAsia="zh-CN"/>
        </w:rPr>
        <w:t>磋商</w:t>
      </w:r>
      <w:r>
        <w:rPr>
          <w:rFonts w:hint="eastAsia" w:ascii="宋体" w:hAnsi="宋体" w:eastAsia="宋体" w:cs="宋体"/>
          <w:spacing w:val="6"/>
          <w:position w:val="1"/>
          <w:sz w:val="28"/>
          <w:szCs w:val="28"/>
        </w:rPr>
        <w:t>文件及</w:t>
      </w:r>
      <w:r>
        <w:rPr>
          <w:rFonts w:hint="eastAsia" w:ascii="宋体" w:hAnsi="宋体" w:eastAsia="宋体" w:cs="宋体"/>
          <w:spacing w:val="6"/>
          <w:position w:val="1"/>
          <w:sz w:val="28"/>
          <w:szCs w:val="28"/>
          <w:lang w:eastAsia="zh-CN"/>
        </w:rPr>
        <w:t>响应</w:t>
      </w:r>
      <w:r>
        <w:rPr>
          <w:rFonts w:hint="eastAsia" w:ascii="宋体" w:hAnsi="宋体" w:eastAsia="宋体" w:cs="宋体"/>
          <w:spacing w:val="6"/>
          <w:position w:val="1"/>
          <w:sz w:val="28"/>
          <w:szCs w:val="28"/>
        </w:rPr>
        <w:t>文件</w:t>
      </w:r>
    </w:p>
    <w:p>
      <w:pPr>
        <w:pageBreakBefore w:val="0"/>
        <w:widowControl w:val="0"/>
        <w:kinsoku/>
        <w:wordWrap/>
        <w:overflowPunct/>
        <w:topLinePunct w:val="0"/>
        <w:autoSpaceDE/>
        <w:autoSpaceDN/>
        <w:bidi w:val="0"/>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rPr>
        <w:t>2、国家相关规范及标准</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十二、合同争议解方式</w:t>
      </w:r>
    </w:p>
    <w:p>
      <w:pPr>
        <w:keepNext w:val="0"/>
        <w:keepLines w:val="0"/>
        <w:pageBreakBefore w:val="0"/>
        <w:widowControl w:val="0"/>
        <w:kinsoku/>
        <w:wordWrap/>
        <w:overflowPunct/>
        <w:topLinePunct w:val="0"/>
        <w:autoSpaceDE/>
        <w:autoSpaceDN/>
        <w:bidi w:val="0"/>
        <w:adjustRightInd/>
        <w:snapToGrid/>
        <w:spacing w:line="288" w:lineRule="auto"/>
        <w:ind w:left="494" w:firstLine="584" w:firstLineChars="200"/>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本合同在履行过程中发生的争议，由甲、乙双方当事人协商解决，协商不成的按 下列第 (二) 种方式解决：</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 一) 提交府谷县仲裁委员会仲裁；</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(二) 依法向甲方所在地人民法院起诉。</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十三、合同生效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本合同须经甲、乙双方的法定代表人 (授权代表) 在合同书上签字并加盖 本单位公章后正式生效。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合同生效后， 甲、乙双方须严格执行本合同条款的规定，全面履行合同，违者按《中华人民共和国民法典》的有关规定承担相应责任。</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(三) 本合同一式</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u w:val="single"/>
          <w:lang w:val="en-US" w:eastAsia="zh-CN"/>
        </w:rPr>
        <w:t xml:space="preserve"> </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rPr>
        <w:t xml:space="preserve"> 份， 甲乙双方各执</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rPr>
        <w:t>份。</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lang w:eastAsia="zh-CN"/>
        </w:rPr>
      </w:pPr>
      <w:r>
        <w:rPr>
          <w:rFonts w:hint="eastAsia" w:ascii="宋体" w:hAnsi="宋体" w:eastAsia="宋体" w:cs="宋体"/>
          <w:spacing w:val="6"/>
          <w:position w:val="1"/>
          <w:sz w:val="28"/>
          <w:szCs w:val="28"/>
        </w:rPr>
        <w:t>(四) 本合同如有未尽事宜， 甲、乙双方协商解决。</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采购</w:t>
      </w:r>
      <w:r>
        <w:rPr>
          <w:rFonts w:hint="eastAsia" w:ascii="宋体" w:hAnsi="宋体" w:eastAsia="宋体" w:cs="宋体"/>
          <w:sz w:val="28"/>
          <w:szCs w:val="28"/>
        </w:rPr>
        <w:t>人：</w:t>
      </w:r>
      <w:r>
        <w:rPr>
          <w:rFonts w:hint="eastAsia" w:ascii="宋体" w:hAnsi="宋体" w:eastAsia="宋体" w:cs="宋体"/>
          <w:sz w:val="28"/>
          <w:szCs w:val="28"/>
          <w:u w:val="single"/>
        </w:rPr>
        <w:t xml:space="preserve">   （盖章）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eastAsia="zh-CN"/>
        </w:rPr>
        <w:t>成交</w:t>
      </w:r>
      <w:r>
        <w:rPr>
          <w:rFonts w:hint="eastAsia" w:ascii="宋体" w:hAnsi="宋体" w:eastAsia="宋体" w:cs="宋体"/>
          <w:sz w:val="28"/>
          <w:szCs w:val="28"/>
        </w:rPr>
        <w:t>人：</w:t>
      </w:r>
      <w:r>
        <w:rPr>
          <w:rFonts w:hint="eastAsia" w:ascii="宋体" w:hAnsi="宋体" w:eastAsia="宋体" w:cs="宋体"/>
          <w:sz w:val="28"/>
          <w:szCs w:val="28"/>
          <w:u w:val="single"/>
        </w:rPr>
        <w:t xml:space="preserve">   （盖章）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 xml:space="preserve">地址：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地址： </w:t>
      </w:r>
      <w:r>
        <w:rPr>
          <w:rFonts w:hint="eastAsia" w:ascii="宋体" w:hAnsi="宋体" w:eastAsia="宋体" w:cs="宋体"/>
          <w:sz w:val="28"/>
          <w:szCs w:val="28"/>
          <w:u w:val="single"/>
        </w:rPr>
        <w:t xml:space="preserve">                     </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邮政编码：</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法定代表人或其授权                 法定代表人或其授权</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的代理人：</w:t>
      </w:r>
      <w:r>
        <w:rPr>
          <w:rFonts w:hint="eastAsia" w:ascii="宋体" w:hAnsi="宋体" w:eastAsia="宋体" w:cs="宋体"/>
          <w:sz w:val="28"/>
          <w:szCs w:val="28"/>
          <w:u w:val="single"/>
        </w:rPr>
        <w:t xml:space="preserve">（签字）      </w:t>
      </w:r>
      <w:r>
        <w:rPr>
          <w:rFonts w:hint="eastAsia" w:ascii="宋体" w:hAnsi="宋体" w:eastAsia="宋体" w:cs="宋体"/>
          <w:sz w:val="28"/>
          <w:szCs w:val="28"/>
        </w:rPr>
        <w:t xml:space="preserve">           的代理人：</w:t>
      </w:r>
      <w:r>
        <w:rPr>
          <w:rFonts w:hint="eastAsia" w:ascii="宋体" w:hAnsi="宋体" w:eastAsia="宋体" w:cs="宋体"/>
          <w:sz w:val="28"/>
          <w:szCs w:val="28"/>
          <w:u w:val="single"/>
        </w:rPr>
        <w:t xml:space="preserve">（签字）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开户银行：</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开户银行：</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账号：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账号：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电话：</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电子邮箱：</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电子邮箱：</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1、采购单位：</w:t>
      </w:r>
      <w:r>
        <w:rPr>
          <w:rFonts w:hint="eastAsia" w:ascii="宋体" w:hAnsi="宋体" w:eastAsia="宋体" w:cs="宋体"/>
          <w:sz w:val="24"/>
          <w:szCs w:val="24"/>
          <w:lang w:val="en-US" w:eastAsia="zh-CN"/>
        </w:rPr>
        <w:t>府谷县府谷镇人民政府</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2、采购单位地址：</w:t>
      </w:r>
      <w:r>
        <w:rPr>
          <w:rFonts w:hint="eastAsia" w:ascii="宋体" w:hAnsi="宋体" w:eastAsia="宋体" w:cs="宋体"/>
          <w:sz w:val="24"/>
          <w:szCs w:val="24"/>
          <w:lang w:val="en-US" w:eastAsia="zh-CN"/>
        </w:rPr>
        <w:t>府谷县府谷镇人民政府</w:t>
      </w:r>
    </w:p>
    <w:p>
      <w:pPr>
        <w:pStyle w:val="2"/>
        <w:keepNext w:val="0"/>
        <w:keepLines w:val="0"/>
        <w:pageBreakBefore w:val="0"/>
        <w:widowControl w:val="0"/>
        <w:kinsoku/>
        <w:wordWrap/>
        <w:overflowPunct/>
        <w:topLinePunct w:val="0"/>
        <w:autoSpaceDE/>
        <w:bidi w:val="0"/>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3、项目联系人：</w:t>
      </w:r>
      <w:r>
        <w:rPr>
          <w:rFonts w:hint="eastAsia" w:ascii="宋体" w:hAnsi="宋体" w:eastAsia="宋体" w:cs="宋体"/>
          <w:sz w:val="24"/>
          <w:szCs w:val="24"/>
          <w:lang w:val="en-US" w:eastAsia="zh-CN"/>
        </w:rPr>
        <w:t>府谷县府谷镇</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联系电话：</w:t>
      </w:r>
      <w:r>
        <w:rPr>
          <w:rFonts w:hint="eastAsia" w:ascii="宋体" w:hAnsi="宋体" w:cs="宋体"/>
          <w:kern w:val="2"/>
          <w:sz w:val="24"/>
          <w:szCs w:val="24"/>
          <w:lang w:val="en-US" w:eastAsia="zh-CN" w:bidi="ar-SA"/>
        </w:rPr>
        <w:t>15809125969</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8"/>
          <w:szCs w:val="36"/>
          <w:lang w:val="en-US" w:eastAsia="zh-CN" w:bidi="ar-SA"/>
        </w:rPr>
        <w:t xml:space="preserve">                             </w:t>
      </w:r>
      <w:r>
        <w:rPr>
          <w:rFonts w:hint="eastAsia" w:ascii="宋体" w:hAnsi="宋体" w:eastAsia="宋体" w:cs="宋体"/>
          <w:kern w:val="2"/>
          <w:sz w:val="24"/>
          <w:szCs w:val="24"/>
          <w:lang w:val="en-US" w:eastAsia="zh-CN" w:bidi="ar-SA"/>
        </w:rPr>
        <w:t xml:space="preserve"> </w:t>
      </w:r>
      <w:r>
        <w:rPr>
          <w:rFonts w:hint="eastAsia" w:ascii="宋体" w:hAnsi="宋体" w:eastAsia="宋体" w:cs="宋体"/>
          <w:sz w:val="24"/>
          <w:szCs w:val="24"/>
          <w:lang w:val="en-US" w:eastAsia="zh-CN"/>
        </w:rPr>
        <w:t>府谷县府谷镇人民政府</w:t>
      </w:r>
    </w:p>
    <w:p>
      <w:pPr>
        <w:tabs>
          <w:tab w:val="left" w:pos="756"/>
        </w:tabs>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2023年</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日</w:t>
      </w:r>
    </w:p>
    <w:p>
      <w:pPr>
        <w:rPr>
          <w:rFonts w:hint="eastAsia" w:ascii="宋体" w:hAnsi="宋体" w:eastAsia="宋体" w:cs="宋体"/>
        </w:rPr>
      </w:pPr>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35783"/>
    <w:multiLevelType w:val="singleLevel"/>
    <w:tmpl w:val="EF7357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3BB03FCA"/>
    <w:rsid w:val="0228584F"/>
    <w:rsid w:val="10FB7E69"/>
    <w:rsid w:val="14B81217"/>
    <w:rsid w:val="36922307"/>
    <w:rsid w:val="3BB03FCA"/>
    <w:rsid w:val="52E7001B"/>
    <w:rsid w:val="5AFF2B83"/>
    <w:rsid w:val="6D5C061F"/>
    <w:rsid w:val="7E4E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Normal Indent"/>
    <w:basedOn w:val="1"/>
    <w:qFormat/>
    <w:uiPriority w:val="0"/>
    <w:pPr>
      <w:ind w:firstLine="420" w:firstLineChars="200"/>
    </w:pPr>
    <w:rPr>
      <w:rFonts w:ascii="Calibri" w:hAnsi="Calibri"/>
    </w:rPr>
  </w:style>
  <w:style w:type="paragraph" w:styleId="4">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2222</Words>
  <Characters>2268</Characters>
  <Lines>0</Lines>
  <Paragraphs>0</Paragraphs>
  <TotalTime>2</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2023-05-26T05:39:00Z</dcterms:created>
  <dc:creator>ぃDiamond(´ε｀</dc:creator>
  <cp:lastModifiedBy>ぃDiamond(´ε｀</cp:lastModifiedBy>
  <dcterms:modified xsi:type="dcterms:W3CDTF">2023-06-07T04:25:16Z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276CCFC6C1574C74AE294DE850BE129A_13</vt:lpwstr>
  </property>
</Properties>
</file>