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府谷县碳达峰行动方案编制项目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采购需求文件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采购项目名称：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府谷县碳达峰行动方案编制项目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采购项目预算、资金构成和采购方式：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1、采购项目预算：（见上传附件）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2、资金来源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：财政拨款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3、采购方式：竞争性磋商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三、项目实施时间、地点、工程概况、履行期限及方式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1、项目实施时间：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本工程计划于202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8 月底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完成。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2、项目实施地点：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府谷县</w:t>
      </w:r>
    </w:p>
    <w:p>
      <w:pPr>
        <w:pStyle w:val="2"/>
        <w:ind w:left="0" w:leftChars="0" w:firstLine="0" w:firstLineChars="0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3、预算金额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：683200.00元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采购需求：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府谷县碳达峰行动方案编制项目内容包括研究制定“双碳”工作方案，统筹工业减耗改造、农林碳汇提升、生活节能优化，谋划建设零碳产业园，推动源头减碳，过程降碳，末端固碳等，具体内容详见工程量清单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0000FF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服务期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同签订之日起 60日历天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内完成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。</w:t>
      </w:r>
    </w:p>
    <w:p>
      <w:pPr>
        <w:pStyle w:val="2"/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6、履约情况：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本项目服务完成后，采购人组织相关部门及人员进行验收，验收不合格的造成的一切费用由供货商承担，并负担采购人的一切损失。</w:t>
      </w:r>
    </w:p>
    <w:p>
      <w:pPr>
        <w:pStyle w:val="2"/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7、验收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：验收须符合采购文件所示内容、合同、国家相应的标准、规范等。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四、对供应商的要求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8" w:lineRule="auto"/>
        <w:ind w:firstLine="64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基本资格条件：符合《中华人民共和国政府采购法》第二十二条的规定。</w:t>
      </w:r>
    </w:p>
    <w:p>
      <w:pPr>
        <w:tabs>
          <w:tab w:val="left" w:pos="756"/>
        </w:tabs>
        <w:bidi w:val="0"/>
        <w:ind w:firstLine="560" w:firstLineChars="20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特定资格要求如下:</w:t>
      </w:r>
    </w:p>
    <w:p>
      <w:pPr>
        <w:ind w:firstLine="56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具体内容以磋商公告为准。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</w:p>
    <w:p>
      <w:pPr>
        <w:ind w:firstLine="1928" w:firstLineChars="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府谷县碳达峰行动方案编制项目合同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88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8"/>
          <w:sz w:val="28"/>
          <w:szCs w:val="28"/>
        </w:rPr>
        <w:t>采</w:t>
      </w:r>
      <w:r>
        <w:rPr>
          <w:rFonts w:hint="eastAsia" w:ascii="宋体" w:hAnsi="宋体" w:eastAsia="宋体" w:cs="宋体"/>
          <w:spacing w:val="7"/>
          <w:sz w:val="28"/>
          <w:szCs w:val="28"/>
        </w:rPr>
        <w:t>购人 (全称) ：</w:t>
      </w:r>
      <w:r>
        <w:rPr>
          <w:rFonts w:hint="eastAsia" w:ascii="宋体" w:hAnsi="宋体" w:eastAsia="宋体" w:cs="宋体"/>
          <w:sz w:val="28"/>
          <w:szCs w:val="28"/>
          <w:u w:val="single" w:color="auto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89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7"/>
          <w:sz w:val="28"/>
          <w:szCs w:val="28"/>
        </w:rPr>
        <w:t>供应商 (全称) ：</w:t>
      </w:r>
      <w:r>
        <w:rPr>
          <w:rFonts w:hint="eastAsia" w:ascii="宋体" w:hAnsi="宋体" w:eastAsia="宋体" w:cs="宋体"/>
          <w:sz w:val="28"/>
          <w:szCs w:val="28"/>
          <w:u w:val="single" w:color="auto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" w:firstLine="48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6"/>
          <w:sz w:val="28"/>
          <w:szCs w:val="28"/>
        </w:rPr>
        <w:t>根</w:t>
      </w:r>
      <w:r>
        <w:rPr>
          <w:rFonts w:hint="eastAsia" w:ascii="宋体" w:hAnsi="宋体" w:eastAsia="宋体" w:cs="宋体"/>
          <w:spacing w:val="12"/>
          <w:sz w:val="28"/>
          <w:szCs w:val="28"/>
        </w:rPr>
        <w:t>据</w:t>
      </w:r>
      <w:r>
        <w:rPr>
          <w:rFonts w:hint="eastAsia" w:ascii="宋体" w:hAnsi="宋体" w:eastAsia="宋体" w:cs="宋体"/>
          <w:spacing w:val="8"/>
          <w:sz w:val="28"/>
          <w:szCs w:val="28"/>
        </w:rPr>
        <w:t>《中华人民共和国民法典》及其他有关法律、法规，遵循平等、自愿、公平和</w:t>
      </w:r>
      <w:r>
        <w:rPr>
          <w:rFonts w:hint="eastAsia" w:ascii="宋体" w:hAnsi="宋体" w:eastAsia="宋体" w:cs="宋体"/>
          <w:spacing w:val="18"/>
          <w:sz w:val="28"/>
          <w:szCs w:val="28"/>
        </w:rPr>
        <w:t>诚</w:t>
      </w:r>
      <w:r>
        <w:rPr>
          <w:rFonts w:hint="eastAsia" w:ascii="宋体" w:hAnsi="宋体" w:eastAsia="宋体" w:cs="宋体"/>
          <w:spacing w:val="14"/>
          <w:sz w:val="28"/>
          <w:szCs w:val="28"/>
        </w:rPr>
        <w:t>信</w:t>
      </w:r>
      <w:r>
        <w:rPr>
          <w:rFonts w:hint="eastAsia" w:ascii="宋体" w:hAnsi="宋体" w:eastAsia="宋体" w:cs="宋体"/>
          <w:spacing w:val="9"/>
          <w:sz w:val="28"/>
          <w:szCs w:val="28"/>
        </w:rPr>
        <w:t>的原则，双方就下述项目范围与相关服务事项协商一致，订立本合同。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13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1"/>
          <w:position w:val="2"/>
          <w:sz w:val="28"/>
          <w:szCs w:val="28"/>
        </w:rPr>
        <w:t>一</w:t>
      </w:r>
      <w:r>
        <w:rPr>
          <w:rFonts w:hint="eastAsia" w:ascii="宋体" w:hAnsi="宋体" w:eastAsia="宋体" w:cs="宋体"/>
          <w:spacing w:val="8"/>
          <w:position w:val="2"/>
          <w:sz w:val="28"/>
          <w:szCs w:val="28"/>
        </w:rPr>
        <w:t>、项目概况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1、项目</w:t>
      </w:r>
      <w:r>
        <w:rPr>
          <w:rFonts w:hint="eastAsia" w:ascii="宋体" w:hAnsi="宋体" w:eastAsia="宋体" w:cs="宋体"/>
          <w:sz w:val="28"/>
          <w:szCs w:val="28"/>
        </w:rPr>
        <w:t>名称：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>府谷县碳达峰行动方案编制项目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实施</w:t>
      </w:r>
      <w:r>
        <w:rPr>
          <w:rFonts w:hint="eastAsia" w:ascii="宋体" w:hAnsi="宋体" w:eastAsia="宋体" w:cs="宋体"/>
          <w:sz w:val="28"/>
          <w:szCs w:val="28"/>
        </w:rPr>
        <w:t>地点：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府谷县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13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3、采购需求：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府谷县碳达峰行动方案编制项目内容包括研究制定“双碳”工作方案，统筹工业减耗改造、农林碳汇提升、生活节能优化，谋划建设零碳产业园，推动源头减碳，过程降碳，末端固碳等，具体内容详见工程量清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13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5"/>
          <w:position w:val="1"/>
          <w:sz w:val="28"/>
          <w:szCs w:val="28"/>
        </w:rPr>
        <w:t>二</w:t>
      </w:r>
      <w:r>
        <w:rPr>
          <w:rFonts w:hint="eastAsia" w:ascii="宋体" w:hAnsi="宋体" w:eastAsia="宋体" w:cs="宋体"/>
          <w:spacing w:val="9"/>
          <w:position w:val="1"/>
          <w:sz w:val="28"/>
          <w:szCs w:val="28"/>
        </w:rPr>
        <w:t>、组成本合同的文件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502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2"/>
          <w:position w:val="15"/>
          <w:sz w:val="28"/>
          <w:szCs w:val="28"/>
        </w:rPr>
        <w:t>1.协议书；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87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6"/>
          <w:position w:val="1"/>
          <w:sz w:val="28"/>
          <w:szCs w:val="28"/>
        </w:rPr>
        <w:t>2.</w:t>
      </w:r>
      <w:r>
        <w:rPr>
          <w:rFonts w:hint="eastAsia" w:ascii="宋体" w:hAnsi="宋体" w:eastAsia="宋体" w:cs="宋体"/>
          <w:spacing w:val="11"/>
          <w:position w:val="1"/>
          <w:sz w:val="28"/>
          <w:szCs w:val="28"/>
          <w:lang w:eastAsia="zh-CN"/>
        </w:rPr>
        <w:t>成交</w:t>
      </w:r>
      <w:r>
        <w:rPr>
          <w:rFonts w:hint="eastAsia" w:ascii="宋体" w:hAnsi="宋体" w:eastAsia="宋体" w:cs="宋体"/>
          <w:spacing w:val="8"/>
          <w:position w:val="1"/>
          <w:sz w:val="28"/>
          <w:szCs w:val="28"/>
        </w:rPr>
        <w:t>通知书、</w:t>
      </w:r>
      <w:r>
        <w:rPr>
          <w:rFonts w:hint="eastAsia" w:ascii="宋体" w:hAnsi="宋体" w:eastAsia="宋体" w:cs="宋体"/>
          <w:spacing w:val="8"/>
          <w:position w:val="1"/>
          <w:sz w:val="28"/>
          <w:szCs w:val="28"/>
          <w:lang w:eastAsia="zh-CN"/>
        </w:rPr>
        <w:t>响应</w:t>
      </w:r>
      <w:r>
        <w:rPr>
          <w:rFonts w:hint="eastAsia" w:ascii="宋体" w:hAnsi="宋体" w:eastAsia="宋体" w:cs="宋体"/>
          <w:spacing w:val="8"/>
          <w:position w:val="1"/>
          <w:sz w:val="28"/>
          <w:szCs w:val="28"/>
        </w:rPr>
        <w:t>文件、</w:t>
      </w:r>
      <w:r>
        <w:rPr>
          <w:rFonts w:hint="eastAsia" w:ascii="宋体" w:hAnsi="宋体" w:eastAsia="宋体" w:cs="宋体"/>
          <w:spacing w:val="8"/>
          <w:position w:val="1"/>
          <w:sz w:val="28"/>
          <w:szCs w:val="28"/>
          <w:lang w:eastAsia="zh-CN"/>
        </w:rPr>
        <w:t>磋商</w:t>
      </w:r>
      <w:r>
        <w:rPr>
          <w:rFonts w:hint="eastAsia" w:ascii="宋体" w:hAnsi="宋体" w:eastAsia="宋体" w:cs="宋体"/>
          <w:spacing w:val="8"/>
          <w:position w:val="1"/>
          <w:sz w:val="28"/>
          <w:szCs w:val="28"/>
        </w:rPr>
        <w:t>文件、澄清、补充文件；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1"/>
          <w:position w:val="1"/>
          <w:sz w:val="28"/>
          <w:szCs w:val="28"/>
        </w:rPr>
        <w:t>3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.相关服务建议书；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88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6"/>
          <w:position w:val="1"/>
          <w:sz w:val="28"/>
          <w:szCs w:val="28"/>
        </w:rPr>
        <w:t>4</w:t>
      </w:r>
      <w:r>
        <w:rPr>
          <w:rFonts w:hint="eastAsia" w:ascii="宋体" w:hAnsi="宋体" w:eastAsia="宋体" w:cs="宋体"/>
          <w:spacing w:val="13"/>
          <w:position w:val="1"/>
          <w:sz w:val="28"/>
          <w:szCs w:val="28"/>
        </w:rPr>
        <w:t>.</w:t>
      </w:r>
      <w:r>
        <w:rPr>
          <w:rFonts w:hint="eastAsia" w:ascii="宋体" w:hAnsi="宋体" w:eastAsia="宋体" w:cs="宋体"/>
          <w:spacing w:val="8"/>
          <w:position w:val="1"/>
          <w:sz w:val="28"/>
          <w:szCs w:val="28"/>
        </w:rPr>
        <w:t>附录，即：附表内相关服务的范围和内容；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8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8"/>
          <w:sz w:val="28"/>
          <w:szCs w:val="28"/>
        </w:rPr>
        <w:t>本</w:t>
      </w:r>
      <w:r>
        <w:rPr>
          <w:rFonts w:hint="eastAsia" w:ascii="宋体" w:hAnsi="宋体" w:eastAsia="宋体" w:cs="宋体"/>
          <w:spacing w:val="10"/>
          <w:sz w:val="28"/>
          <w:szCs w:val="28"/>
        </w:rPr>
        <w:t>合</w:t>
      </w:r>
      <w:r>
        <w:rPr>
          <w:rFonts w:hint="eastAsia" w:ascii="宋体" w:hAnsi="宋体" w:eastAsia="宋体" w:cs="宋体"/>
          <w:spacing w:val="9"/>
          <w:sz w:val="28"/>
          <w:szCs w:val="28"/>
        </w:rPr>
        <w:t>同签订后，双方依法签订的补充协议也是本合同文件的组成部分。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9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0"/>
          <w:position w:val="1"/>
          <w:sz w:val="28"/>
          <w:szCs w:val="28"/>
        </w:rPr>
        <w:t>三</w:t>
      </w:r>
      <w:r>
        <w:rPr>
          <w:rFonts w:hint="eastAsia" w:ascii="宋体" w:hAnsi="宋体" w:eastAsia="宋体" w:cs="宋体"/>
          <w:spacing w:val="9"/>
          <w:position w:val="1"/>
          <w:sz w:val="28"/>
          <w:szCs w:val="28"/>
        </w:rPr>
        <w:t>、合同金额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68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2"/>
          <w:sz w:val="28"/>
          <w:szCs w:val="28"/>
        </w:rPr>
        <w:t>合同金额 (大写) ：  (¥</w:t>
      </w:r>
      <w:r>
        <w:rPr>
          <w:rFonts w:hint="eastAsia" w:ascii="宋体" w:hAnsi="宋体" w:eastAsia="宋体" w:cs="宋体"/>
          <w:spacing w:val="2"/>
          <w:sz w:val="28"/>
          <w:szCs w:val="28"/>
          <w:u w:val="single" w:color="auto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</w:rPr>
        <w:t>)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624" w:firstLineChars="200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16"/>
          <w:sz w:val="28"/>
          <w:szCs w:val="28"/>
        </w:rPr>
        <w:t>合</w:t>
      </w:r>
      <w:r>
        <w:rPr>
          <w:rFonts w:hint="eastAsia" w:ascii="宋体" w:hAnsi="宋体" w:eastAsia="宋体" w:cs="宋体"/>
          <w:spacing w:val="8"/>
          <w:sz w:val="28"/>
          <w:szCs w:val="28"/>
        </w:rPr>
        <w:t>同总价即</w:t>
      </w:r>
      <w:r>
        <w:rPr>
          <w:rFonts w:hint="eastAsia" w:ascii="宋体" w:hAnsi="宋体" w:eastAsia="宋体" w:cs="宋体"/>
          <w:spacing w:val="8"/>
          <w:sz w:val="28"/>
          <w:szCs w:val="28"/>
          <w:lang w:eastAsia="zh-CN"/>
        </w:rPr>
        <w:t>成交</w:t>
      </w:r>
      <w:r>
        <w:rPr>
          <w:rFonts w:hint="eastAsia" w:ascii="宋体" w:hAnsi="宋体" w:eastAsia="宋体" w:cs="宋体"/>
          <w:spacing w:val="8"/>
          <w:sz w:val="28"/>
          <w:szCs w:val="28"/>
        </w:rPr>
        <w:t>价（包含服务项目本身价格、税费、装订费、评审会议费、专家费等一切费用）。其金额不受市场和工作量变化的影响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四、结算方式：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由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  <w:highlight w:val="none"/>
        </w:rPr>
        <w:t>采购人负责结算，在付款前，供应商必须开具全额发票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  <w:highlight w:val="none"/>
        </w:rPr>
        <w:t>给采购人。</w:t>
      </w:r>
    </w:p>
    <w:p>
      <w:pPr>
        <w:spacing w:line="288" w:lineRule="auto"/>
        <w:ind w:firstLine="584" w:firstLineChars="200"/>
        <w:rPr>
          <w:rFonts w:hint="eastAsia" w:ascii="宋体" w:hAnsi="宋体" w:eastAsia="宋体" w:cs="宋体"/>
          <w:color w:val="auto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highlight w:val="none"/>
        </w:rPr>
        <w:t>付款方式：</w:t>
      </w: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</w:rPr>
        <w:t>本项目共分</w:t>
      </w: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</w:rPr>
        <w:t>次付款，合同签订之日起支付合同总价款的</w:t>
      </w: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lang w:val="en-US" w:eastAsia="zh-CN"/>
        </w:rPr>
        <w:t>50</w:t>
      </w: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</w:rPr>
        <w:t>%；提交最终成果后,甲方结清乙方全部费用，即本合同总价款的</w:t>
      </w: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lang w:val="en-US" w:eastAsia="zh-CN"/>
        </w:rPr>
        <w:t>50</w:t>
      </w: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575" w:leftChars="274" w:firstLine="0" w:firstLineChars="0"/>
        <w:textAlignment w:val="auto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highlight w:val="none"/>
        </w:rPr>
        <w:t>五、服务期限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</w:rPr>
        <w:t>合同签订之日起</w:t>
      </w: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  <w:lang w:val="en-US" w:eastAsia="zh-CN"/>
        </w:rPr>
        <w:t>60日历天</w:t>
      </w:r>
      <w:r>
        <w:rPr>
          <w:rFonts w:hint="eastAsia" w:ascii="宋体" w:hAnsi="宋体" w:eastAsia="宋体" w:cs="宋体"/>
          <w:color w:val="auto"/>
          <w:spacing w:val="6"/>
          <w:position w:val="1"/>
          <w:sz w:val="28"/>
          <w:szCs w:val="28"/>
        </w:rPr>
        <w:t>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84" w:firstLineChars="200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中标企业遇到可能妨碍按时交货（完工)和提供服务的情况，应当及时以书面形式通知招标人，说明原由、拖延的期限等；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  <w:lang w:eastAsia="zh-CN"/>
        </w:rPr>
        <w:t>采购人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、招标组织机构在接收到通知后，尽快进行情况评估并确定是否通过修改合同，酌情延长交货（完工）时间或者通过协商加收误期赔偿金。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六、 甲乙双方的权利与义务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  <w:lang w:eastAsia="zh-CN"/>
        </w:rPr>
        <w:t>（一）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 xml:space="preserve"> 甲方的权利与义务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1.甲方应向乙方提供准确、具体的服务内容及相关资料。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2.甲方应按合同规定的日程和款项及时向乙方付款。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3.甲方负责协调解决涉及乙方范围内的工作，并指定专人配合。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(二) 乙方的权利与义务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1.乙方负责按规定的时间完成甲方交付的全部工作。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2.协助甲方完成相关工作。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3.确保工作成果；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4.甲方如未按本合同规定的时间、款额付款，乙方可视情节推迟 或停止履行乙方 相应的责任和义务或终止合同，并有权追究甲方由此给乙方造成的损失。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七、验收方式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1、乙方为甲方提供的服务质量应符合国家或相关行业的标准。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2、乙方完成服务后应及时通知甲方进行验收。验收方法为通过专家评审，验收合格的，甲方在验收合格单上签字；验收不合格的，乙方应当在15 日内进行返工或调整，并重新提交甲方验收。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八、其它事项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( 一) 乙方不得转让、分包给其它单位或个人。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(二) 乙方的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  <w:lang w:eastAsia="zh-CN"/>
        </w:rPr>
        <w:t>响应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文件和承诺等内容将列入合同。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九、知识产权归属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( 一) 乙方为履行本合同义务所形成的服务成果的知识产权归甲方所有。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(二) 乙方保证向甲方提供的服务成果是其独立实施完成，不存在任何侵犯第三 方专利权、商标权、著作权等合法权益。如因乙方提供的服务成果侵犯任何第三方的合 法权益，导致该第三方追究甲方责任的，乙方应负责解决并赔偿因此给甲方造成的全部损失。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十、违约责任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( 一) 按《民法典》中的相关条款执行。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(二) 未按合同要求提供服务或服务质量不能满足本次招标要求，甲方有权终止合同和对乙方违约行为进行追究。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(三) 任何一方因不可抗力原因不能履行协议时，应尽快通知对方，双方均设法补偿。如仍无法履约协议，可协商延缓或撤销协议，双方责任免除。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十一、合同组成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1、合同文本、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  <w:lang w:eastAsia="zh-CN"/>
        </w:rPr>
        <w:t>磋商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文件及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  <w:lang w:eastAsia="zh-CN"/>
        </w:rPr>
        <w:t>响应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文件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2、国家相关规范及标准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  <w:t>十二、合同争议解方式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 w:firstLine="584" w:firstLineChars="200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  <w:t>本合同在履行过程中发生的争议，由甲、乙双方当事人协商解决，协商不成的按 下列第 (二) 种方式解决：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  <w:t>( 一) 提交府谷县仲裁委员会仲裁；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  <w:t>(二) 依法向甲方所在地人民法院起诉。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  <w:lang w:val="en-US" w:eastAsia="zh-CN"/>
        </w:rPr>
        <w:t>十三、合同生效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( 一) 本合同须经甲、乙双方的法定代表人 (授权代表) 在合同书上签字并加盖 本单位公章后正式生效。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(二) 合同生效后， 甲、乙双方须严格执行本合同条款的规定，全面履行合同，违者按《中华人民共和国民法典》的有关规定承担相应责任。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 w:ascii="宋体" w:hAnsi="宋体" w:eastAsia="宋体" w:cs="宋体"/>
          <w:spacing w:val="6"/>
          <w:position w:val="1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(三) 本合同一式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 xml:space="preserve"> 份， 甲乙双方各执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94"/>
        <w:textAlignment w:val="auto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spacing w:val="6"/>
          <w:position w:val="1"/>
          <w:sz w:val="28"/>
          <w:szCs w:val="28"/>
        </w:rPr>
        <w:t>(四) 本合同如有未尽事宜， 甲、乙双方协商解决。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采购</w:t>
      </w:r>
      <w:r>
        <w:rPr>
          <w:rFonts w:hint="eastAsia" w:ascii="宋体" w:hAnsi="宋体" w:eastAsia="宋体" w:cs="宋体"/>
          <w:sz w:val="28"/>
          <w:szCs w:val="28"/>
        </w:rPr>
        <w:t>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（盖章）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成交</w:t>
      </w:r>
      <w:r>
        <w:rPr>
          <w:rFonts w:hint="eastAsia" w:ascii="宋体" w:hAnsi="宋体" w:eastAsia="宋体" w:cs="宋体"/>
          <w:sz w:val="28"/>
          <w:szCs w:val="28"/>
        </w:rPr>
        <w:t>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（盖章）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</w:p>
    <w:p>
      <w:pPr>
        <w:adjustRightInd w:val="0"/>
        <w:snapToGrid w:val="0"/>
        <w:spacing w:line="360" w:lineRule="auto"/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地址：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地址：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邮政编码：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邮政编码：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adjustRightInd w:val="0"/>
        <w:snapToGrid w:val="0"/>
        <w:spacing w:line="360" w:lineRule="auto"/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法定代表人或其授权                 法定代表人或其授权</w:t>
      </w:r>
    </w:p>
    <w:p>
      <w:pPr>
        <w:adjustRightInd w:val="0"/>
        <w:snapToGrid w:val="0"/>
        <w:spacing w:line="360" w:lineRule="auto"/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的代理人：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（签字）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   的代理人：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（签字）          </w:t>
      </w:r>
    </w:p>
    <w:p>
      <w:pPr>
        <w:adjustRightInd w:val="0"/>
        <w:snapToGrid w:val="0"/>
        <w:spacing w:line="360" w:lineRule="auto"/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开户银行：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开户银行：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adjustRightInd w:val="0"/>
        <w:snapToGrid w:val="0"/>
        <w:spacing w:line="360" w:lineRule="auto"/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账号：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账号：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电话：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电话：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</w:t>
      </w:r>
    </w:p>
    <w:p>
      <w:pPr>
        <w:adjustRightInd w:val="0"/>
        <w:snapToGrid w:val="0"/>
        <w:spacing w:line="360" w:lineRule="auto"/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传真：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传真：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</w:t>
      </w:r>
    </w:p>
    <w:p>
      <w:pPr>
        <w:adjustRightInd w:val="0"/>
        <w:snapToGrid w:val="0"/>
        <w:spacing w:line="360" w:lineRule="auto"/>
        <w:ind w:firstLine="554" w:firstLineChars="198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>电子邮箱：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电子邮箱：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spacing w:line="52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、采购单位、采购单位地址、项目联系人及联系电话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1、采购单位：府谷县发展改革和科技局 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2、采购单位地址：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府谷县新区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3、项目联系人：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联系电话：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>
      <w:pPr>
        <w:tabs>
          <w:tab w:val="left" w:pos="756"/>
        </w:tabs>
        <w:ind w:firstLine="5040" w:firstLineChars="18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府谷县发展改革和科技局 </w:t>
      </w:r>
    </w:p>
    <w:p>
      <w:pPr>
        <w:tabs>
          <w:tab w:val="left" w:pos="756"/>
        </w:tabs>
        <w:ind w:firstLine="5320" w:firstLineChars="19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735783"/>
    <w:multiLevelType w:val="singleLevel"/>
    <w:tmpl w:val="EF7357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YTI2Mzc2MzVmNjJjZTkxNGRhMmIwODVhODhmMDYifQ=="/>
  </w:docVars>
  <w:rsids>
    <w:rsidRoot w:val="21121069"/>
    <w:rsid w:val="068C6100"/>
    <w:rsid w:val="15113C11"/>
    <w:rsid w:val="16F56B72"/>
    <w:rsid w:val="17E92034"/>
    <w:rsid w:val="1CB772A8"/>
    <w:rsid w:val="1E3567C4"/>
    <w:rsid w:val="21121069"/>
    <w:rsid w:val="2C651ECC"/>
    <w:rsid w:val="370C0C25"/>
    <w:rsid w:val="3E48152F"/>
    <w:rsid w:val="498E1CD2"/>
    <w:rsid w:val="4B0F0787"/>
    <w:rsid w:val="4C1121E1"/>
    <w:rsid w:val="52977C3D"/>
    <w:rsid w:val="55C9144A"/>
    <w:rsid w:val="5BA97AFC"/>
    <w:rsid w:val="6D7250AC"/>
    <w:rsid w:val="71DA7A9D"/>
    <w:rsid w:val="77D34E73"/>
    <w:rsid w:val="78451F28"/>
    <w:rsid w:val="7A1D612A"/>
    <w:rsid w:val="7D50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4">
    <w:name w:val="Normal Indent"/>
    <w:basedOn w:val="1"/>
    <w:unhideWhenUsed/>
    <w:qFormat/>
    <w:uiPriority w:val="99"/>
    <w:pPr>
      <w:ind w:firstLine="420"/>
    </w:pPr>
  </w:style>
  <w:style w:type="paragraph" w:styleId="5">
    <w:name w:val="Body Text"/>
    <w:basedOn w:val="1"/>
    <w:next w:val="1"/>
    <w:qFormat/>
    <w:uiPriority w:val="0"/>
    <w:rPr>
      <w:b/>
      <w:sz w:val="28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BodyText1I2"/>
    <w:basedOn w:val="10"/>
    <w:qFormat/>
    <w:uiPriority w:val="0"/>
    <w:pPr>
      <w:ind w:firstLine="420" w:firstLineChars="200"/>
    </w:pPr>
  </w:style>
  <w:style w:type="paragraph" w:customStyle="1" w:styleId="10">
    <w:name w:val="BodyTextIndent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2256</Words>
  <Characters>2289</Characters>
  <Lines>0</Lines>
  <Paragraphs>0</Paragraphs>
  <TotalTime>2</TotalTime>
  <ScaleCrop>false</ScaleCrop>
  <LinksUpToDate>false</LinksUpToDate>
  <CharactersWithSpaces>2870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2022-09-02T02:34:00Z</dcterms:created>
  <dc:creator>小佳佳</dc:creator>
  <cp:lastModifiedBy>ぃDiamond(´ε｀</cp:lastModifiedBy>
  <dcterms:modified xsi:type="dcterms:W3CDTF">2023-06-05T02:32:30Z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5769DF2538EC47E5928E47C7929430CF_13</vt:lpwstr>
  </property>
</Properties>
</file>