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孤山污水运输费</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孤山污水运输费</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文件，并于202</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16</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分（北京时间）前提交响应文件。</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0000FF"/>
          <w:spacing w:val="0"/>
          <w:sz w:val="24"/>
          <w:szCs w:val="24"/>
          <w:shd w:val="clear" w:fill="FFFFFF"/>
          <w:vertAlign w:val="baseline"/>
          <w:lang w:eastAsia="zh-CN"/>
        </w:rPr>
        <w:t>ZCSP-府谷县-2023-00416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孤山污水运输费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748854.27</w:t>
      </w:r>
      <w:r>
        <w:rPr>
          <w:rFonts w:hint="eastAsia" w:ascii="宋体" w:hAnsi="宋体" w:eastAsia="宋体" w:cs="宋体"/>
          <w:i w:val="0"/>
          <w:iCs w:val="0"/>
          <w:caps w:val="0"/>
          <w:color w:val="auto"/>
          <w:spacing w:val="0"/>
          <w:sz w:val="24"/>
          <w:szCs w:val="24"/>
          <w:shd w:val="clear" w:fill="FFFFFF"/>
          <w:vertAlign w:val="baseline"/>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孤山污水运输费</w:t>
      </w:r>
      <w:r>
        <w:rPr>
          <w:rFonts w:hint="eastAsia" w:ascii="宋体" w:hAnsi="宋体" w:eastAsia="宋体" w:cs="宋体"/>
          <w:i w:val="0"/>
          <w:iCs w:val="0"/>
          <w:caps w:val="0"/>
          <w:color w:val="auto"/>
          <w:spacing w:val="0"/>
          <w:sz w:val="24"/>
          <w:szCs w:val="24"/>
          <w:shd w:val="clear" w:fill="FFFFFF"/>
          <w:vertAlign w:val="baseli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748854.27</w:t>
      </w:r>
      <w:r>
        <w:rPr>
          <w:rFonts w:hint="eastAsia" w:ascii="宋体" w:hAnsi="宋体" w:eastAsia="宋体" w:cs="宋体"/>
          <w:i w:val="0"/>
          <w:iCs w:val="0"/>
          <w:caps w:val="0"/>
          <w:color w:val="auto"/>
          <w:spacing w:val="0"/>
          <w:sz w:val="24"/>
          <w:szCs w:val="24"/>
          <w:shd w:val="clear" w:fill="FFFFFF"/>
          <w:vertAlign w:val="baseline"/>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748854.27</w:t>
      </w:r>
      <w:r>
        <w:rPr>
          <w:rFonts w:hint="eastAsia" w:ascii="宋体" w:hAnsi="宋体" w:eastAsia="宋体" w:cs="宋体"/>
          <w:i w:val="0"/>
          <w:iCs w:val="0"/>
          <w:caps w:val="0"/>
          <w:color w:val="auto"/>
          <w:spacing w:val="0"/>
          <w:sz w:val="24"/>
          <w:szCs w:val="24"/>
          <w:shd w:val="clear" w:fill="FFFFFF"/>
          <w:vertAlign w:val="baseline"/>
        </w:rPr>
        <w:t>元</w:t>
      </w:r>
    </w:p>
    <w:tbl>
      <w:tblPr>
        <w:tblStyle w:val="10"/>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7"/>
        <w:gridCol w:w="1440"/>
        <w:gridCol w:w="1800"/>
        <w:gridCol w:w="996"/>
        <w:gridCol w:w="1625"/>
        <w:gridCol w:w="1504"/>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其他服务</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孤山污水运输费</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748854.27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748854.27</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1年</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孤山污水运输费</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孤山污水运输费</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eastAsia="zh-CN"/>
        </w:rPr>
        <w:t>供应商具有独立承担民事责任能力的法人、其他组织或自然人，并出具合法有效的营业执照副本（附营业执照的2021年</w:t>
      </w:r>
      <w:r>
        <w:rPr>
          <w:rFonts w:hint="eastAsia" w:asciiTheme="majorEastAsia" w:hAnsiTheme="majorEastAsia" w:eastAsiaTheme="majorEastAsia" w:cstheme="majorEastAsia"/>
          <w:color w:val="auto"/>
          <w:sz w:val="24"/>
          <w:szCs w:val="24"/>
          <w:lang w:val="en-US" w:eastAsia="zh-CN"/>
        </w:rPr>
        <w:t>或2022年</w:t>
      </w:r>
      <w:r>
        <w:rPr>
          <w:rFonts w:hint="eastAsia" w:asciiTheme="majorEastAsia" w:hAnsiTheme="majorEastAsia" w:eastAsiaTheme="majorEastAsia" w:cstheme="majorEastAsia"/>
          <w:color w:val="auto"/>
          <w:sz w:val="24"/>
          <w:szCs w:val="24"/>
          <w:lang w:eastAsia="zh-CN"/>
        </w:rPr>
        <w:t>企业年度报告书）或事业单位法人证书等国家规定的相关证明，自然人参与的提供其身份证明；</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2、项目负责人需具备道路运输从业人员从业资格证、身份证复印件以及2023年4月、2023年5月或 6月份至少一个月的社保经办机构出具的本单位社保缴纳证明材料（五险一金提供一项即可，应可查询）</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财务状况报告：财务状况良好，提供2021年度</w:t>
      </w:r>
      <w:r>
        <w:rPr>
          <w:rFonts w:hint="eastAsia" w:asciiTheme="majorEastAsia" w:hAnsiTheme="majorEastAsia" w:eastAsiaTheme="majorEastAsia" w:cstheme="majorEastAsia"/>
          <w:color w:val="auto"/>
          <w:sz w:val="24"/>
          <w:szCs w:val="24"/>
          <w:lang w:val="en-US" w:eastAsia="zh-CN"/>
        </w:rPr>
        <w:t>或</w:t>
      </w:r>
      <w:r>
        <w:rPr>
          <w:rFonts w:hint="eastAsia" w:asciiTheme="majorEastAsia" w:hAnsiTheme="majorEastAsia" w:eastAsiaTheme="majorEastAsia" w:cstheme="majorEastAsia"/>
          <w:color w:val="auto"/>
          <w:sz w:val="24"/>
          <w:szCs w:val="24"/>
        </w:rPr>
        <w:t>2022年度财务审计报告（公司成立不足一年的需提供基本存款账户开户银行出具的资信证明）；</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税收缴纳证明：提供202</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月至投标截止时间已缴纳的至少</w:t>
      </w:r>
      <w:r>
        <w:rPr>
          <w:rFonts w:hint="eastAsia" w:asciiTheme="majorEastAsia" w:hAnsiTheme="majorEastAsia" w:eastAsiaTheme="majorEastAsia" w:cstheme="majorEastAsia"/>
          <w:color w:val="auto"/>
          <w:sz w:val="24"/>
          <w:szCs w:val="24"/>
          <w:lang w:val="en-US" w:eastAsia="zh-CN"/>
        </w:rPr>
        <w:t>三</w:t>
      </w:r>
      <w:r>
        <w:rPr>
          <w:rFonts w:hint="eastAsia" w:asciiTheme="majorEastAsia" w:hAnsiTheme="majorEastAsia" w:eastAsiaTheme="majorEastAsia" w:cstheme="majorEastAsia"/>
          <w:color w:val="auto"/>
          <w:sz w:val="24"/>
          <w:szCs w:val="24"/>
        </w:rPr>
        <w:t>个月的纳税证明或完税证明，依法免税的单位应提供相关证明材料；</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5、社会保障资金缴纳证明：提供2023年1月至投标截止时间已缴纳的至少三个月的社会保障资金缴存单据或社保机构开具的社会保险参保缴费情况证明。依法不需要缴纳社会保障资金的供应商应提供相关文件证明；</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信用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7、书面声明：参加本次政府采购活动前三年内在经营活动中没有重大违法记录的声明函；</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8、本项目不接受联合体磋商。各供应商单位负责人为同一人或者存在直接控股、管理关系的不同供应商，不得参加同一合同项下的政府采购活动。违反规定的，其投标均无效；</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9、提供榆林市政府采购服务类项目供应商信用承诺书原件及信用中国（陕西榆林）主动承诺网页截图；</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10、磋商保证金：用投标信用承诺书代替（提供投标信用承诺书原件及信用中国（陕西榆林）主动承诺网页截图）</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0000FF"/>
          <w:sz w:val="24"/>
          <w:szCs w:val="24"/>
        </w:rPr>
      </w:pPr>
      <w:r>
        <w:rPr>
          <w:rStyle w:val="12"/>
          <w:rFonts w:hint="eastAsia" w:ascii="宋体" w:hAnsi="宋体" w:eastAsia="宋体" w:cs="宋体"/>
          <w:b/>
          <w:bCs/>
          <w:i w:val="0"/>
          <w:iCs w:val="0"/>
          <w:caps w:val="0"/>
          <w:color w:val="0000FF"/>
          <w:spacing w:val="0"/>
          <w:sz w:val="24"/>
          <w:szCs w:val="24"/>
          <w:shd w:val="clear" w:fill="FFFFFF"/>
          <w:vertAlign w:val="baseline"/>
        </w:rPr>
        <w:t>三、获取采购文件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时间：202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12</w:t>
      </w:r>
      <w:r>
        <w:rPr>
          <w:rFonts w:hint="eastAsia" w:ascii="宋体" w:hAnsi="宋体" w:eastAsia="宋体" w:cs="宋体"/>
          <w:i w:val="0"/>
          <w:iCs w:val="0"/>
          <w:caps w:val="0"/>
          <w:color w:val="0000FF"/>
          <w:spacing w:val="0"/>
          <w:sz w:val="24"/>
          <w:szCs w:val="24"/>
          <w:shd w:val="clear" w:fill="FFFFFF"/>
          <w:vertAlign w:val="baseline"/>
        </w:rPr>
        <w:t>日，每天上午</w:t>
      </w:r>
      <w:r>
        <w:rPr>
          <w:rFonts w:hint="eastAsia" w:ascii="宋体" w:hAnsi="宋体" w:eastAsia="宋体" w:cs="宋体"/>
          <w:i w:val="0"/>
          <w:iCs w:val="0"/>
          <w:caps w:val="0"/>
          <w:color w:val="0000FF"/>
          <w:spacing w:val="0"/>
          <w:sz w:val="24"/>
          <w:szCs w:val="24"/>
          <w:shd w:val="clear" w:color="auto" w:fill="FFFFFF"/>
        </w:rPr>
        <w:t>0</w:t>
      </w:r>
      <w:r>
        <w:rPr>
          <w:rFonts w:hint="eastAsia" w:ascii="宋体" w:hAnsi="宋体" w:eastAsia="宋体" w:cs="宋体"/>
          <w:i w:val="0"/>
          <w:iCs w:val="0"/>
          <w:caps w:val="0"/>
          <w:color w:val="0000FF"/>
          <w:spacing w:val="0"/>
          <w:sz w:val="24"/>
          <w:szCs w:val="24"/>
          <w:shd w:val="clear" w:color="auto" w:fill="FFFFFF"/>
          <w:lang w:val="en-US" w:eastAsia="zh-CN"/>
        </w:rPr>
        <w:t>9</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00</w:t>
      </w:r>
      <w:r>
        <w:rPr>
          <w:rFonts w:hint="eastAsia" w:ascii="宋体" w:hAnsi="宋体" w:eastAsia="宋体" w:cs="宋体"/>
          <w:i w:val="0"/>
          <w:iCs w:val="0"/>
          <w:caps w:val="0"/>
          <w:color w:val="0000FF"/>
          <w:spacing w:val="0"/>
          <w:sz w:val="24"/>
          <w:szCs w:val="24"/>
          <w:shd w:val="clear" w:color="auto" w:fill="FFFFFF"/>
        </w:rPr>
        <w:t>:00至1</w:t>
      </w:r>
      <w:r>
        <w:rPr>
          <w:rFonts w:hint="eastAsia" w:ascii="宋体" w:hAnsi="宋体" w:eastAsia="宋体" w:cs="宋体"/>
          <w:i w:val="0"/>
          <w:iCs w:val="0"/>
          <w:caps w:val="0"/>
          <w:color w:val="0000FF"/>
          <w:spacing w:val="0"/>
          <w:sz w:val="24"/>
          <w:szCs w:val="24"/>
          <w:shd w:val="clear" w:color="auto" w:fill="FFFFFF"/>
          <w:lang w:val="en-US" w:eastAsia="zh-CN"/>
        </w:rPr>
        <w:t>1</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30</w:t>
      </w:r>
      <w:r>
        <w:rPr>
          <w:rFonts w:hint="eastAsia" w:ascii="宋体" w:hAnsi="宋体" w:eastAsia="宋体" w:cs="宋体"/>
          <w:i w:val="0"/>
          <w:iCs w:val="0"/>
          <w:caps w:val="0"/>
          <w:color w:val="0000FF"/>
          <w:spacing w:val="0"/>
          <w:sz w:val="24"/>
          <w:szCs w:val="24"/>
          <w:shd w:val="clear" w:color="auto" w:fill="FFFFFF"/>
        </w:rPr>
        <w:t>:00，下午</w:t>
      </w:r>
      <w:r>
        <w:rPr>
          <w:rFonts w:hint="eastAsia" w:ascii="宋体" w:hAnsi="宋体" w:eastAsia="宋体" w:cs="宋体"/>
          <w:i w:val="0"/>
          <w:iCs w:val="0"/>
          <w:caps w:val="0"/>
          <w:color w:val="0000FF"/>
          <w:spacing w:val="0"/>
          <w:sz w:val="24"/>
          <w:szCs w:val="24"/>
          <w:shd w:val="clear" w:color="auto" w:fill="FFFFFF"/>
          <w:lang w:val="en-US" w:eastAsia="zh-CN"/>
        </w:rPr>
        <w:t>15</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00</w:t>
      </w:r>
      <w:r>
        <w:rPr>
          <w:rFonts w:hint="eastAsia" w:ascii="宋体" w:hAnsi="宋体" w:eastAsia="宋体" w:cs="宋体"/>
          <w:i w:val="0"/>
          <w:iCs w:val="0"/>
          <w:caps w:val="0"/>
          <w:color w:val="0000FF"/>
          <w:spacing w:val="0"/>
          <w:sz w:val="24"/>
          <w:szCs w:val="24"/>
          <w:shd w:val="clear" w:color="auto" w:fill="FFFFFF"/>
        </w:rPr>
        <w:t>:00至1</w:t>
      </w:r>
      <w:r>
        <w:rPr>
          <w:rFonts w:hint="eastAsia" w:ascii="宋体" w:hAnsi="宋体" w:eastAsia="宋体" w:cs="宋体"/>
          <w:i w:val="0"/>
          <w:iCs w:val="0"/>
          <w:caps w:val="0"/>
          <w:color w:val="0000FF"/>
          <w:spacing w:val="0"/>
          <w:sz w:val="24"/>
          <w:szCs w:val="24"/>
          <w:shd w:val="clear" w:color="auto" w:fill="FFFFFF"/>
          <w:lang w:val="en-US" w:eastAsia="zh-CN"/>
        </w:rPr>
        <w:t>7</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30</w:t>
      </w:r>
      <w:r>
        <w:rPr>
          <w:rFonts w:hint="eastAsia" w:ascii="宋体" w:hAnsi="宋体" w:eastAsia="宋体" w:cs="宋体"/>
          <w:i w:val="0"/>
          <w:iCs w:val="0"/>
          <w:caps w:val="0"/>
          <w:color w:val="0000FF"/>
          <w:spacing w:val="0"/>
          <w:sz w:val="24"/>
          <w:szCs w:val="24"/>
          <w:shd w:val="clear" w:color="auto" w:fill="FFFFFF"/>
        </w:rPr>
        <w:t>:00</w:t>
      </w:r>
      <w:r>
        <w:rPr>
          <w:rFonts w:hint="eastAsia" w:ascii="宋体" w:hAnsi="宋体" w:eastAsia="宋体" w:cs="宋体"/>
          <w:i w:val="0"/>
          <w:iCs w:val="0"/>
          <w:caps w:val="0"/>
          <w:color w:val="0000FF"/>
          <w:spacing w:val="0"/>
          <w:sz w:val="24"/>
          <w:szCs w:val="24"/>
          <w:shd w:val="clear" w:fill="FFFFFF"/>
          <w:vertAlign w:val="baseline"/>
        </w:rPr>
        <w:t>（北京时间,法定节假日除外）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地点：全国公共资源交易中心平台（陕西省）【http://www.sxggzyjy.cn】使用CA锁报名后自行下载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方式：在线获取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售价：免费获取</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0000FF"/>
          <w:sz w:val="24"/>
          <w:szCs w:val="24"/>
        </w:rPr>
      </w:pPr>
      <w:r>
        <w:rPr>
          <w:rStyle w:val="12"/>
          <w:rFonts w:hint="eastAsia" w:ascii="宋体" w:hAnsi="宋体" w:eastAsia="宋体" w:cs="宋体"/>
          <w:b/>
          <w:bCs/>
          <w:i w:val="0"/>
          <w:iCs w:val="0"/>
          <w:caps w:val="0"/>
          <w:color w:val="0000FF"/>
          <w:spacing w:val="0"/>
          <w:sz w:val="24"/>
          <w:szCs w:val="24"/>
          <w:shd w:val="clear" w:fill="FFFFFF"/>
          <w:vertAlign w:val="baseline"/>
        </w:rPr>
        <w:t>四、响应文件提交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截止时间：202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16</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0000FF"/>
          <w:spacing w:val="0"/>
          <w:sz w:val="24"/>
          <w:szCs w:val="24"/>
          <w:shd w:val="clear" w:fill="FFFFFF"/>
          <w:vertAlign w:val="baseline"/>
          <w:lang w:val="en-US" w:eastAsia="zh-CN"/>
        </w:rPr>
        <w:t>10</w:t>
      </w:r>
      <w:r>
        <w:rPr>
          <w:rFonts w:hint="eastAsia" w:ascii="宋体" w:hAnsi="宋体" w:eastAsia="宋体" w:cs="宋体"/>
          <w:i w:val="0"/>
          <w:iCs w:val="0"/>
          <w:caps w:val="0"/>
          <w:color w:val="0000FF"/>
          <w:spacing w:val="0"/>
          <w:sz w:val="24"/>
          <w:szCs w:val="24"/>
          <w:shd w:val="clear" w:fill="FFFFFF"/>
          <w:vertAlign w:val="baseline"/>
        </w:rPr>
        <w:t>时</w:t>
      </w:r>
      <w:r>
        <w:rPr>
          <w:rFonts w:hint="eastAsia" w:ascii="宋体" w:hAnsi="宋体" w:eastAsia="宋体" w:cs="宋体"/>
          <w:i w:val="0"/>
          <w:iCs w:val="0"/>
          <w:caps w:val="0"/>
          <w:color w:val="0000FF"/>
          <w:spacing w:val="0"/>
          <w:sz w:val="24"/>
          <w:szCs w:val="24"/>
          <w:shd w:val="clear" w:fill="FFFFFF"/>
          <w:vertAlign w:val="baseline"/>
          <w:lang w:val="en-US" w:eastAsia="zh-CN"/>
        </w:rPr>
        <w:t>00</w:t>
      </w:r>
      <w:r>
        <w:rPr>
          <w:rFonts w:hint="eastAsia" w:ascii="宋体" w:hAnsi="宋体" w:eastAsia="宋体" w:cs="宋体"/>
          <w:i w:val="0"/>
          <w:iCs w:val="0"/>
          <w:caps w:val="0"/>
          <w:color w:val="0000FF"/>
          <w:spacing w:val="0"/>
          <w:sz w:val="24"/>
          <w:szCs w:val="24"/>
          <w:shd w:val="clear" w:fill="FFFFFF"/>
          <w:vertAlign w:val="baseline"/>
        </w:rPr>
        <w:t>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0000FF"/>
          <w:sz w:val="24"/>
          <w:szCs w:val="24"/>
          <w:lang w:val="en-US" w:eastAsia="zh-CN"/>
        </w:rPr>
      </w:pPr>
      <w:r>
        <w:rPr>
          <w:rFonts w:hint="eastAsia" w:ascii="宋体" w:hAnsi="宋体" w:eastAsia="宋体" w:cs="宋体"/>
          <w:i w:val="0"/>
          <w:iCs w:val="0"/>
          <w:caps w:val="0"/>
          <w:color w:val="0000FF"/>
          <w:spacing w:val="0"/>
          <w:sz w:val="24"/>
          <w:szCs w:val="24"/>
          <w:shd w:val="clear" w:fill="FFFFFF"/>
          <w:vertAlign w:val="baseline"/>
        </w:rPr>
        <w:t>地点：</w:t>
      </w:r>
      <w:r>
        <w:rPr>
          <w:rFonts w:hint="eastAsia" w:ascii="宋体" w:hAnsi="宋体" w:eastAsia="宋体" w:cs="宋体"/>
          <w:i w:val="0"/>
          <w:iCs w:val="0"/>
          <w:caps w:val="0"/>
          <w:color w:val="0000FF"/>
          <w:spacing w:val="0"/>
          <w:sz w:val="24"/>
          <w:szCs w:val="24"/>
          <w:shd w:val="clear" w:fill="FFFFFF"/>
          <w:vertAlign w:val="baseline"/>
          <w:lang w:val="en-US" w:eastAsia="zh-CN"/>
        </w:rPr>
        <w:t>陕西省府谷县新区高家湾世纪花园三楼</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五、开启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时间：：202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16</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0000FF"/>
          <w:spacing w:val="0"/>
          <w:sz w:val="24"/>
          <w:szCs w:val="24"/>
          <w:shd w:val="clear" w:fill="FFFFFF"/>
          <w:vertAlign w:val="baseline"/>
          <w:lang w:val="en-US" w:eastAsia="zh-CN"/>
        </w:rPr>
        <w:t>10</w:t>
      </w:r>
      <w:r>
        <w:rPr>
          <w:rFonts w:hint="eastAsia" w:ascii="宋体" w:hAnsi="宋体" w:eastAsia="宋体" w:cs="宋体"/>
          <w:i w:val="0"/>
          <w:iCs w:val="0"/>
          <w:caps w:val="0"/>
          <w:color w:val="0000FF"/>
          <w:spacing w:val="0"/>
          <w:sz w:val="24"/>
          <w:szCs w:val="24"/>
          <w:shd w:val="clear" w:fill="FFFFFF"/>
          <w:vertAlign w:val="baseline"/>
        </w:rPr>
        <w:t>时</w:t>
      </w:r>
      <w:r>
        <w:rPr>
          <w:rFonts w:hint="eastAsia" w:ascii="宋体" w:hAnsi="宋体" w:eastAsia="宋体" w:cs="宋体"/>
          <w:i w:val="0"/>
          <w:iCs w:val="0"/>
          <w:caps w:val="0"/>
          <w:color w:val="0000FF"/>
          <w:spacing w:val="0"/>
          <w:sz w:val="24"/>
          <w:szCs w:val="24"/>
          <w:shd w:val="clear" w:fill="FFFFFF"/>
          <w:vertAlign w:val="baseline"/>
          <w:lang w:val="en-US" w:eastAsia="zh-CN"/>
        </w:rPr>
        <w:t>00</w:t>
      </w:r>
      <w:r>
        <w:rPr>
          <w:rFonts w:hint="eastAsia" w:ascii="宋体" w:hAnsi="宋体" w:eastAsia="宋体" w:cs="宋体"/>
          <w:i w:val="0"/>
          <w:iCs w:val="0"/>
          <w:caps w:val="0"/>
          <w:color w:val="0000FF"/>
          <w:spacing w:val="0"/>
          <w:sz w:val="24"/>
          <w:szCs w:val="24"/>
          <w:shd w:val="clear" w:fill="FFFFFF"/>
          <w:vertAlign w:val="baseline"/>
        </w:rPr>
        <w:t>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六、公告期限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七、其他补充事宜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2、线上报名与线下报名需同时进行，线上报名成功后请携带网上报名回执单、单位介绍信原件、经办人身份证原件、复印件及社保经办机构出具的2023年4月、5月或6月份至少一个月的本企业社保缴纳证明材料</w:t>
      </w:r>
      <w:r>
        <w:rPr>
          <w:rFonts w:hint="eastAsia" w:ascii="宋体" w:hAnsi="宋体" w:eastAsia="宋体" w:cs="宋体"/>
          <w:i w:val="0"/>
          <w:iCs w:val="0"/>
          <w:caps w:val="0"/>
          <w:color w:val="auto"/>
          <w:spacing w:val="0"/>
          <w:sz w:val="24"/>
          <w:szCs w:val="24"/>
          <w:shd w:val="clear" w:fill="FFFFFF"/>
          <w:vertAlign w:val="baseline"/>
        </w:rPr>
        <w:t>（五险一金其中一项即可，应可查询）</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复印件加盖公章到华建联项目管理有限公司(陕西省府谷县新区高家湾世纪花园三楼）进行线下报名，线上与线下报名信息须一致，否则视为报名无效。本工程所属行业为其他未列明行业，报名时间：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12</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0000FF"/>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0000FF"/>
          <w:spacing w:val="0"/>
          <w:sz w:val="24"/>
          <w:szCs w:val="24"/>
          <w:shd w:val="clear" w:color="auto" w:fill="FFFFFF"/>
          <w:lang w:val="en-US" w:eastAsia="zh-CN"/>
        </w:rPr>
        <w:t>15</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00</w:t>
      </w:r>
      <w:r>
        <w:rPr>
          <w:rFonts w:hint="eastAsia" w:ascii="宋体" w:hAnsi="宋体" w:eastAsia="宋体" w:cs="宋体"/>
          <w:i w:val="0"/>
          <w:iCs w:val="0"/>
          <w:caps w:val="0"/>
          <w:color w:val="0000FF"/>
          <w:spacing w:val="0"/>
          <w:sz w:val="24"/>
          <w:szCs w:val="24"/>
          <w:shd w:val="clear" w:color="auto" w:fill="FFFFFF"/>
        </w:rPr>
        <w:t>:00至1</w:t>
      </w:r>
      <w:r>
        <w:rPr>
          <w:rFonts w:hint="eastAsia" w:ascii="宋体" w:hAnsi="宋体" w:eastAsia="宋体" w:cs="宋体"/>
          <w:i w:val="0"/>
          <w:iCs w:val="0"/>
          <w:caps w:val="0"/>
          <w:color w:val="0000FF"/>
          <w:spacing w:val="0"/>
          <w:sz w:val="24"/>
          <w:szCs w:val="24"/>
          <w:shd w:val="clear" w:color="auto" w:fill="FFFFFF"/>
          <w:lang w:val="en-US" w:eastAsia="zh-CN"/>
        </w:rPr>
        <w:t>7</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30</w:t>
      </w:r>
      <w:r>
        <w:rPr>
          <w:rFonts w:hint="eastAsia" w:ascii="宋体" w:hAnsi="宋体" w:eastAsia="宋体" w:cs="宋体"/>
          <w:i w:val="0"/>
          <w:iCs w:val="0"/>
          <w:caps w:val="0"/>
          <w:color w:val="0000FF"/>
          <w:spacing w:val="0"/>
          <w:sz w:val="24"/>
          <w:szCs w:val="24"/>
          <w:shd w:val="clear" w:color="auto" w:fill="FFFFFF"/>
        </w:rPr>
        <w:t>:00</w:t>
      </w:r>
      <w:r>
        <w:rPr>
          <w:rFonts w:hint="eastAsia" w:ascii="宋体" w:hAnsi="宋体" w:eastAsia="宋体" w:cs="宋体"/>
          <w:i w:val="0"/>
          <w:iCs w:val="0"/>
          <w:caps w:val="0"/>
          <w:color w:val="0000FF"/>
          <w:spacing w:val="0"/>
          <w:kern w:val="0"/>
          <w:sz w:val="24"/>
          <w:szCs w:val="24"/>
          <w:shd w:val="clear" w:fill="FFFFFF"/>
          <w:vertAlign w:val="baseline"/>
          <w:lang w:val="en-US" w:eastAsia="zh-CN" w:bidi="ar"/>
        </w:rPr>
        <w:t>（谢绝邮寄）。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 办理CA锁方式（仅供参考）：榆林市市民大厦四楼窗口,电话：0912-3515031。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名称：府谷县住房和城乡建设局</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地址：陕西省榆林市府谷县金世纪大楼东辅楼B座</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联系方式：0912-8720328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名称：华建联项目管理有限公司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项目联系人：刘工</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电话：17629122091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05</w:t>
      </w:r>
      <w:r>
        <w:rPr>
          <w:rFonts w:hint="eastAsia" w:ascii="宋体" w:hAnsi="宋体" w:eastAsia="宋体" w:cs="宋体"/>
          <w:i w:val="0"/>
          <w:iCs w:val="0"/>
          <w:caps w:val="0"/>
          <w:color w:val="0000FF"/>
          <w:spacing w:val="0"/>
          <w:sz w:val="24"/>
          <w:szCs w:val="24"/>
          <w:shd w:val="clear" w:fill="FFFFFF"/>
          <w:vertAlign w:val="baseline"/>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5"/>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MDcxMDA0MGRmODhlNGNkNmYxYTkwMzViOTg4NDgifQ=="/>
  </w:docVars>
  <w:rsids>
    <w:rsidRoot w:val="4B624AA3"/>
    <w:rsid w:val="4B62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4">
    <w:name w:val="heading 1"/>
    <w:basedOn w:val="1"/>
    <w:next w:val="1"/>
    <w:qFormat/>
    <w:uiPriority w:val="0"/>
    <w:pPr>
      <w:keepNext/>
      <w:keepLines/>
      <w:spacing w:line="576" w:lineRule="auto"/>
      <w:jc w:val="center"/>
      <w:outlineLvl w:val="0"/>
    </w:pPr>
    <w:rPr>
      <w:rFonts w:eastAsia="宋体"/>
      <w:b/>
      <w:kern w:val="44"/>
      <w:sz w:val="36"/>
    </w:rPr>
  </w:style>
  <w:style w:type="paragraph" w:styleId="5">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6">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unhideWhenUsed/>
    <w:qFormat/>
    <w:uiPriority w:val="39"/>
    <w:pPr>
      <w:ind w:left="1260" w:leftChars="600"/>
    </w:pPr>
  </w:style>
  <w:style w:type="paragraph" w:styleId="7">
    <w:name w:val="Plain Text"/>
    <w:basedOn w:val="1"/>
    <w:next w:val="1"/>
    <w:qFormat/>
    <w:uiPriority w:val="0"/>
    <w:rPr>
      <w:rFonts w:ascii="宋体" w:hAnsi="Courier New"/>
      <w:szCs w:val="21"/>
    </w:rPr>
  </w:style>
  <w:style w:type="paragraph" w:styleId="8">
    <w:name w:val="envelope return"/>
    <w:basedOn w:val="1"/>
    <w:qFormat/>
    <w:uiPriority w:val="0"/>
    <w:pPr>
      <w:snapToGrid w:val="0"/>
    </w:pPr>
    <w:rPr>
      <w:rFonts w:ascii="Arial" w:hAnsi="Arial"/>
    </w:rPr>
  </w:style>
  <w:style w:type="paragraph" w:styleId="9">
    <w:name w:val="Normal (Web)"/>
    <w:basedOn w:val="1"/>
    <w:next w:val="8"/>
    <w:qFormat/>
    <w:uiPriority w:val="0"/>
    <w:pPr>
      <w:spacing w:beforeAutospacing="1" w:afterAutospacing="1"/>
      <w:jc w:val="left"/>
    </w:pPr>
    <w:rPr>
      <w:rFonts w:cs="Times New Roman"/>
      <w:kern w:val="0"/>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2023-06-05T02:54:00Z</dcterms:created>
  <dc:creator>刘蕾</dc:creator>
  <cp:lastModifiedBy>刘蕾</cp:lastModifiedBy>
  <dcterms:modified xsi:type="dcterms:W3CDTF">2023-06-05T02:54:21Z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AC2B9568E04548778570C570280F5E45_11</vt:lpwstr>
  </property>
</Properties>
</file>