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方正小标宋简体" w:hAnsi="方正小标宋简体" w:eastAsia="方正小标宋简体"/>
          <w:sz w:val="32"/>
          <w:szCs w:val="30"/>
          <w:u w:val="single"/>
        </w:rPr>
      </w:pPr>
    </w:p>
    <w:p>
      <w:pPr>
        <w:jc w:val="center"/>
        <w:rPr>
          <w:rFonts w:hint="eastAsia" w:ascii="方正小标宋简体" w:hAnsi="方正小标宋简体" w:eastAsia="方正小标宋简体"/>
          <w:sz w:val="32"/>
          <w:szCs w:val="30"/>
          <w:u w:val="single"/>
        </w:rPr>
      </w:pPr>
    </w:p>
    <w:p>
      <w:pPr>
        <w:jc w:val="center"/>
        <w:rPr>
          <w:rFonts w:hint="eastAsia" w:ascii="方正小标宋简体" w:hAnsi="方正小标宋简体" w:eastAsia="方正小标宋简体"/>
          <w:sz w:val="32"/>
          <w:szCs w:val="30"/>
          <w:u w:val="single"/>
        </w:rPr>
      </w:pPr>
    </w:p>
    <w:p>
      <w:pPr>
        <w:jc w:val="center"/>
        <w:rPr>
          <w:rFonts w:hint="eastAsia" w:ascii="方正小标宋简体" w:hAnsi="方正小标宋简体" w:eastAsia="方正小标宋简体"/>
          <w:sz w:val="32"/>
          <w:szCs w:val="30"/>
          <w:u w:val="single"/>
        </w:rPr>
      </w:pPr>
    </w:p>
    <w:p>
      <w:pPr>
        <w:spacing w:line="720" w:lineRule="auto"/>
        <w:jc w:val="center"/>
        <w:rPr>
          <w:rFonts w:hint="eastAsia" w:ascii="方正小标宋简体" w:hAnsi="方正小标宋简体" w:eastAsia="方正小标宋简体"/>
          <w:b/>
          <w:bCs/>
          <w:sz w:val="48"/>
          <w:szCs w:val="36"/>
          <w:u w:val="single"/>
          <w:lang w:eastAsia="zh-CN"/>
        </w:rPr>
      </w:pPr>
      <w:r>
        <w:rPr>
          <w:rFonts w:hint="eastAsia" w:ascii="方正小标宋简体" w:hAnsi="方正小标宋简体" w:eastAsia="方正小标宋简体"/>
          <w:b/>
          <w:bCs/>
          <w:sz w:val="48"/>
          <w:szCs w:val="36"/>
          <w:u w:val="single"/>
          <w:lang w:eastAsia="zh-CN"/>
        </w:rPr>
        <w:t>府谷县第六幼儿园打印复印机等</w:t>
      </w:r>
    </w:p>
    <w:p>
      <w:pPr>
        <w:spacing w:line="720" w:lineRule="auto"/>
        <w:jc w:val="center"/>
        <w:rPr>
          <w:rFonts w:hint="eastAsia" w:ascii="黑体" w:hAnsi="黑体" w:eastAsia="黑体"/>
          <w:b/>
          <w:sz w:val="48"/>
          <w:szCs w:val="36"/>
        </w:rPr>
      </w:pPr>
      <w:r>
        <w:rPr>
          <w:rFonts w:hint="eastAsia" w:ascii="方正小标宋简体" w:hAnsi="方正小标宋简体" w:eastAsia="方正小标宋简体"/>
          <w:b/>
          <w:bCs/>
          <w:sz w:val="48"/>
          <w:szCs w:val="36"/>
          <w:u w:val="single"/>
          <w:lang w:eastAsia="zh-CN"/>
        </w:rPr>
        <w:t>电子设备</w:t>
      </w:r>
      <w:r>
        <w:rPr>
          <w:rFonts w:hint="eastAsia" w:ascii="黑体" w:hAnsi="黑体" w:eastAsia="黑体"/>
          <w:b/>
          <w:bCs/>
          <w:sz w:val="48"/>
          <w:szCs w:val="36"/>
          <w:u w:val="single"/>
          <w:lang w:val="en-US" w:eastAsia="zh-CN"/>
        </w:rPr>
        <w:t xml:space="preserve"> </w:t>
      </w:r>
      <w:r>
        <w:rPr>
          <w:rFonts w:hint="eastAsia" w:ascii="黑体" w:hAnsi="黑体" w:eastAsia="黑体"/>
          <w:b/>
          <w:sz w:val="48"/>
          <w:szCs w:val="36"/>
        </w:rPr>
        <w:t>项目采购需求书</w:t>
      </w:r>
    </w:p>
    <w:p>
      <w:pPr>
        <w:jc w:val="center"/>
        <w:rPr>
          <w:rFonts w:hint="eastAsia" w:ascii="方正小标宋简体" w:hAnsi="方正小标宋简体" w:eastAsia="方正小标宋简体"/>
          <w:sz w:val="24"/>
          <w:szCs w:val="30"/>
        </w:rPr>
      </w:pPr>
    </w:p>
    <w:p>
      <w:pPr>
        <w:jc w:val="center"/>
        <w:rPr>
          <w:rFonts w:hint="eastAsia" w:ascii="方正小标宋简体" w:hAnsi="方正小标宋简体" w:eastAsia="方正小标宋简体"/>
          <w:sz w:val="24"/>
          <w:szCs w:val="30"/>
        </w:rPr>
      </w:pPr>
    </w:p>
    <w:p>
      <w:pPr>
        <w:jc w:val="center"/>
        <w:rPr>
          <w:rFonts w:hint="eastAsia" w:ascii="方正小标宋简体" w:hAnsi="方正小标宋简体" w:eastAsia="方正小标宋简体"/>
          <w:sz w:val="24"/>
          <w:szCs w:val="30"/>
        </w:rPr>
      </w:pPr>
    </w:p>
    <w:p>
      <w:pPr>
        <w:jc w:val="center"/>
        <w:rPr>
          <w:rFonts w:hint="eastAsia" w:ascii="方正小标宋简体" w:hAnsi="方正小标宋简体" w:eastAsia="方正小标宋简体"/>
          <w:sz w:val="24"/>
          <w:szCs w:val="30"/>
        </w:rPr>
      </w:pPr>
    </w:p>
    <w:p>
      <w:pPr>
        <w:jc w:val="center"/>
        <w:rPr>
          <w:rFonts w:hint="eastAsia" w:ascii="方正小标宋简体" w:hAnsi="方正小标宋简体" w:eastAsia="方正小标宋简体"/>
          <w:sz w:val="24"/>
          <w:szCs w:val="30"/>
        </w:rPr>
      </w:pPr>
    </w:p>
    <w:p>
      <w:pPr>
        <w:pStyle w:val="13"/>
        <w:rPr>
          <w:rFonts w:hint="eastAsia" w:ascii="方正小标宋简体" w:hAnsi="方正小标宋简体" w:eastAsia="方正小标宋简体"/>
          <w:sz w:val="24"/>
          <w:szCs w:val="30"/>
        </w:rPr>
      </w:pPr>
    </w:p>
    <w:p>
      <w:pPr>
        <w:pStyle w:val="13"/>
        <w:rPr>
          <w:rFonts w:hint="eastAsia" w:ascii="方正小标宋简体" w:hAnsi="方正小标宋简体" w:eastAsia="方正小标宋简体"/>
          <w:sz w:val="24"/>
          <w:szCs w:val="30"/>
        </w:rPr>
      </w:pPr>
    </w:p>
    <w:p>
      <w:pPr>
        <w:pStyle w:val="13"/>
        <w:rPr>
          <w:rFonts w:hint="eastAsia" w:ascii="方正小标宋简体" w:hAnsi="方正小标宋简体" w:eastAsia="方正小标宋简体"/>
          <w:sz w:val="24"/>
          <w:szCs w:val="30"/>
        </w:rPr>
      </w:pPr>
    </w:p>
    <w:p>
      <w:pPr>
        <w:pStyle w:val="13"/>
        <w:rPr>
          <w:rFonts w:hint="eastAsia" w:ascii="方正小标宋简体" w:hAnsi="方正小标宋简体" w:eastAsia="方正小标宋简体"/>
          <w:sz w:val="24"/>
          <w:szCs w:val="30"/>
        </w:rPr>
      </w:pPr>
    </w:p>
    <w:p>
      <w:pPr>
        <w:pStyle w:val="13"/>
        <w:rPr>
          <w:rFonts w:hint="eastAsia" w:ascii="方正小标宋简体" w:hAnsi="方正小标宋简体" w:eastAsia="方正小标宋简体"/>
          <w:sz w:val="24"/>
          <w:szCs w:val="30"/>
        </w:rPr>
      </w:pPr>
    </w:p>
    <w:p>
      <w:pPr>
        <w:jc w:val="center"/>
        <w:rPr>
          <w:rFonts w:hint="eastAsia" w:ascii="方正小标宋简体" w:hAnsi="方正小标宋简体" w:eastAsia="方正小标宋简体"/>
          <w:sz w:val="24"/>
          <w:szCs w:val="30"/>
        </w:rPr>
      </w:pPr>
    </w:p>
    <w:p>
      <w:pPr>
        <w:jc w:val="center"/>
        <w:rPr>
          <w:rFonts w:hint="eastAsia" w:ascii="方正小标宋简体" w:hAnsi="方正小标宋简体" w:eastAsia="方正小标宋简体"/>
          <w:sz w:val="24"/>
          <w:szCs w:val="30"/>
        </w:rPr>
      </w:pPr>
    </w:p>
    <w:p>
      <w:pPr>
        <w:jc w:val="center"/>
        <w:rPr>
          <w:rFonts w:hint="eastAsia" w:ascii="方正小标宋简体" w:hAnsi="方正小标宋简体" w:eastAsia="方正小标宋简体"/>
          <w:sz w:val="24"/>
          <w:szCs w:val="30"/>
        </w:rPr>
      </w:pPr>
    </w:p>
    <w:p>
      <w:pPr>
        <w:jc w:val="center"/>
        <w:rPr>
          <w:rFonts w:hint="eastAsia" w:ascii="方正小标宋简体" w:hAnsi="方正小标宋简体" w:eastAsia="方正小标宋简体"/>
          <w:sz w:val="24"/>
          <w:szCs w:val="30"/>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r>
        <w:rPr>
          <w:rFonts w:hint="eastAsia" w:ascii="黑体" w:hAnsi="黑体" w:eastAsia="黑体"/>
          <w:sz w:val="32"/>
          <w:szCs w:val="32"/>
        </w:rPr>
        <w:t>采购人：</w:t>
      </w:r>
      <w:r>
        <w:rPr>
          <w:rFonts w:hint="eastAsia" w:ascii="黑体" w:hAnsi="黑体" w:eastAsia="黑体" w:cs="Times New Roman"/>
          <w:sz w:val="32"/>
          <w:szCs w:val="32"/>
          <w:u w:val="single"/>
          <w:lang w:val="en-US" w:eastAsia="zh-CN"/>
        </w:rPr>
        <w:t>府谷县第六幼儿园</w:t>
      </w:r>
      <w:r>
        <w:rPr>
          <w:rFonts w:hint="eastAsia" w:ascii="黑体" w:hAnsi="黑体" w:eastAsia="黑体"/>
          <w:sz w:val="32"/>
          <w:szCs w:val="32"/>
        </w:rPr>
        <w:t>（加盖公章）</w:t>
      </w:r>
    </w:p>
    <w:p>
      <w:pPr>
        <w:jc w:val="center"/>
        <w:rPr>
          <w:rFonts w:hint="eastAsia" w:ascii="方正小标宋简体" w:hAnsi="方正小标宋简体" w:eastAsia="方正小标宋简体"/>
          <w:sz w:val="24"/>
          <w:szCs w:val="30"/>
        </w:rPr>
      </w:pPr>
    </w:p>
    <w:p>
      <w:pPr>
        <w:jc w:val="center"/>
        <w:rPr>
          <w:rFonts w:hint="eastAsia" w:ascii="方正小标宋简体" w:hAnsi="方正小标宋简体" w:eastAsia="方正小标宋简体"/>
          <w:sz w:val="24"/>
          <w:szCs w:val="30"/>
        </w:rPr>
      </w:pPr>
    </w:p>
    <w:p>
      <w:pPr>
        <w:pStyle w:val="13"/>
        <w:rPr>
          <w:rFonts w:hint="eastAsia" w:ascii="方正小标宋简体" w:hAnsi="方正小标宋简体" w:eastAsia="方正小标宋简体"/>
          <w:sz w:val="24"/>
          <w:szCs w:val="30"/>
        </w:rPr>
      </w:pPr>
    </w:p>
    <w:p>
      <w:pPr>
        <w:pStyle w:val="13"/>
        <w:rPr>
          <w:rFonts w:hint="eastAsia" w:ascii="方正小标宋简体" w:hAnsi="方正小标宋简体" w:eastAsia="方正小标宋简体"/>
          <w:sz w:val="24"/>
          <w:szCs w:val="30"/>
        </w:rPr>
      </w:pPr>
    </w:p>
    <w:p>
      <w:pPr>
        <w:jc w:val="center"/>
        <w:rPr>
          <w:rFonts w:hint="eastAsia" w:ascii="仿宋" w:hAnsi="仿宋" w:eastAsia="仿宋"/>
          <w:b/>
          <w:bCs/>
          <w:sz w:val="36"/>
          <w:szCs w:val="36"/>
        </w:rPr>
      </w:pPr>
      <w:r>
        <w:rPr>
          <w:rFonts w:hint="eastAsia" w:ascii="黑体" w:hAnsi="黑体" w:eastAsia="黑体"/>
          <w:sz w:val="30"/>
          <w:szCs w:val="30"/>
          <w:lang w:val="en-US" w:eastAsia="zh-CN"/>
        </w:rPr>
        <w:t>2023</w:t>
      </w:r>
      <w:r>
        <w:rPr>
          <w:rFonts w:hint="eastAsia" w:ascii="黑体" w:hAnsi="黑体" w:eastAsia="黑体"/>
          <w:sz w:val="30"/>
          <w:szCs w:val="30"/>
        </w:rPr>
        <w:t xml:space="preserve">年 </w:t>
      </w:r>
      <w:r>
        <w:rPr>
          <w:rFonts w:hint="eastAsia" w:ascii="黑体" w:hAnsi="黑体" w:eastAsia="黑体"/>
          <w:sz w:val="30"/>
          <w:szCs w:val="30"/>
          <w:lang w:val="en-US" w:eastAsia="zh-CN"/>
        </w:rPr>
        <w:t>8</w:t>
      </w:r>
      <w:r>
        <w:rPr>
          <w:rFonts w:hint="eastAsia" w:ascii="黑体" w:hAnsi="黑体" w:eastAsia="黑体"/>
          <w:sz w:val="30"/>
          <w:szCs w:val="30"/>
        </w:rPr>
        <w:t xml:space="preserve"> 月 </w:t>
      </w:r>
      <w:r>
        <w:rPr>
          <w:rFonts w:hint="eastAsia" w:ascii="黑体" w:hAnsi="黑体" w:eastAsia="黑体"/>
          <w:sz w:val="30"/>
          <w:szCs w:val="30"/>
          <w:lang w:val="en-US" w:eastAsia="zh-CN"/>
        </w:rPr>
        <w:t>17</w:t>
      </w:r>
      <w:r>
        <w:rPr>
          <w:rFonts w:hint="eastAsia" w:ascii="黑体" w:hAnsi="黑体" w:eastAsia="黑体"/>
          <w:sz w:val="30"/>
          <w:szCs w:val="30"/>
        </w:rPr>
        <w:t>日</w:t>
      </w:r>
      <w:r>
        <w:rPr>
          <w:rFonts w:hint="eastAsia" w:ascii="方正小标宋简体" w:hAnsi="方正小标宋简体" w:eastAsia="方正小标宋简体"/>
          <w:sz w:val="30"/>
          <w:szCs w:val="30"/>
        </w:rPr>
        <w:br w:type="page"/>
      </w:r>
      <w:r>
        <w:rPr>
          <w:rFonts w:hint="eastAsia" w:ascii="仿宋" w:hAnsi="仿宋" w:eastAsia="仿宋"/>
          <w:b/>
          <w:bCs/>
          <w:sz w:val="36"/>
          <w:szCs w:val="36"/>
        </w:rPr>
        <w:t>采购人须知</w:t>
      </w:r>
    </w:p>
    <w:p>
      <w:pPr>
        <w:numPr>
          <w:ilvl w:val="0"/>
          <w:numId w:val="1"/>
        </w:numPr>
        <w:spacing w:line="360" w:lineRule="auto"/>
        <w:rPr>
          <w:rFonts w:hint="eastAsia" w:ascii="仿宋_GB2312" w:hAnsi="仿宋_GB2312" w:eastAsia="仿宋_GB2312"/>
          <w:sz w:val="28"/>
          <w:szCs w:val="28"/>
        </w:rPr>
      </w:pPr>
      <w:r>
        <w:rPr>
          <w:rFonts w:hint="eastAsia" w:ascii="仿宋_GB2312" w:hAnsi="仿宋_GB2312" w:eastAsia="仿宋_GB2312"/>
          <w:sz w:val="28"/>
          <w:szCs w:val="28"/>
        </w:rPr>
        <w:t>未经政府采购监督管理部门批准不得擅自采购进口产品。进口产品是指通过中国海关报关验放进入中国境内且产自关境外的产品。</w:t>
      </w:r>
    </w:p>
    <w:p>
      <w:pPr>
        <w:numPr>
          <w:ilvl w:val="0"/>
          <w:numId w:val="1"/>
        </w:numPr>
        <w:spacing w:line="360" w:lineRule="auto"/>
        <w:rPr>
          <w:rFonts w:hint="eastAsia" w:ascii="仿宋_GB2312" w:hAnsi="仿宋_GB2312" w:eastAsia="仿宋_GB2312"/>
          <w:sz w:val="28"/>
          <w:szCs w:val="28"/>
        </w:rPr>
      </w:pPr>
      <w:r>
        <w:rPr>
          <w:rFonts w:hint="eastAsia" w:ascii="仿宋_GB2312" w:hAnsi="仿宋_GB2312" w:eastAsia="仿宋_GB2312"/>
          <w:sz w:val="28"/>
          <w:szCs w:val="28"/>
        </w:rPr>
        <w:t>需求方案应内容完整、前后一致、表述清晰、具体明确、规范准确、语句通顺。</w:t>
      </w:r>
    </w:p>
    <w:p>
      <w:pPr>
        <w:numPr>
          <w:ilvl w:val="0"/>
          <w:numId w:val="1"/>
        </w:numPr>
        <w:spacing w:line="360" w:lineRule="auto"/>
        <w:rPr>
          <w:rFonts w:hint="eastAsia" w:ascii="仿宋_GB2312" w:hAnsi="仿宋_GB2312" w:eastAsia="仿宋_GB2312"/>
          <w:sz w:val="28"/>
          <w:szCs w:val="28"/>
        </w:rPr>
      </w:pPr>
      <w:r>
        <w:rPr>
          <w:rFonts w:hint="eastAsia" w:ascii="仿宋_GB2312" w:hAnsi="仿宋_GB2312" w:eastAsia="仿宋_GB2312"/>
          <w:sz w:val="28"/>
          <w:szCs w:val="28"/>
        </w:rPr>
        <w:t>采购标准应符合客观实际所需，并确保预算足够。</w:t>
      </w:r>
    </w:p>
    <w:p>
      <w:pPr>
        <w:numPr>
          <w:ilvl w:val="0"/>
          <w:numId w:val="1"/>
        </w:numPr>
        <w:spacing w:line="360" w:lineRule="auto"/>
        <w:rPr>
          <w:rFonts w:hint="eastAsia" w:ascii="仿宋_GB2312" w:hAnsi="仿宋_GB2312" w:eastAsia="仿宋_GB2312"/>
          <w:sz w:val="28"/>
          <w:szCs w:val="28"/>
        </w:rPr>
      </w:pPr>
      <w:r>
        <w:rPr>
          <w:rFonts w:hint="eastAsia" w:ascii="仿宋_GB2312" w:hAnsi="仿宋_GB2312" w:eastAsia="仿宋_GB2312"/>
          <w:sz w:val="28"/>
          <w:szCs w:val="28"/>
        </w:rPr>
        <w:t>如涉及与已有产品兼容或对接，须扼要介绍已有产品情况。</w:t>
      </w:r>
    </w:p>
    <w:p>
      <w:pPr>
        <w:numPr>
          <w:ilvl w:val="0"/>
          <w:numId w:val="1"/>
        </w:numPr>
        <w:spacing w:line="360" w:lineRule="auto"/>
        <w:rPr>
          <w:rFonts w:hint="eastAsia" w:ascii="仿宋_GB2312" w:hAnsi="仿宋_GB2312" w:eastAsia="仿宋_GB2312"/>
          <w:sz w:val="28"/>
          <w:szCs w:val="28"/>
        </w:rPr>
      </w:pPr>
      <w:r>
        <w:rPr>
          <w:rFonts w:hint="eastAsia" w:ascii="仿宋_GB2312" w:hAnsi="仿宋_GB2312" w:eastAsia="仿宋_GB2312"/>
          <w:sz w:val="28"/>
          <w:szCs w:val="28"/>
        </w:rPr>
        <w:t>如所需产品属于政府强制采购节能产品的，产品确保已列入</w:t>
      </w:r>
      <w:r>
        <w:rPr>
          <w:rFonts w:hint="eastAsia" w:ascii="微软雅黑" w:hAnsi="微软雅黑" w:eastAsia="微软雅黑"/>
          <w:color w:val="333333"/>
          <w:sz w:val="28"/>
          <w:szCs w:val="28"/>
          <w:shd w:val="clear" w:color="auto" w:fill="FFFFFF"/>
        </w:rPr>
        <w:t>《</w:t>
      </w:r>
      <w:r>
        <w:rPr>
          <w:rFonts w:hint="eastAsia" w:ascii="仿宋_GB2312" w:hAnsi="仿宋_GB2312" w:eastAsia="仿宋_GB2312"/>
          <w:sz w:val="28"/>
          <w:szCs w:val="28"/>
        </w:rPr>
        <w:t>财政部、发展改革委关于印发节能产品政府采购品目清单的通知》（财库〔2019〕19号）发布的《节能产品政府采购品目清单》中强制采购范围。</w:t>
      </w:r>
    </w:p>
    <w:p>
      <w:pPr>
        <w:numPr>
          <w:ilvl w:val="0"/>
          <w:numId w:val="1"/>
        </w:numPr>
        <w:spacing w:line="360" w:lineRule="auto"/>
        <w:rPr>
          <w:rFonts w:hint="eastAsia" w:ascii="仿宋_GB2312" w:hAnsi="仿宋_GB2312" w:eastAsia="仿宋_GB2312"/>
          <w:sz w:val="28"/>
          <w:szCs w:val="28"/>
        </w:rPr>
      </w:pPr>
      <w:r>
        <w:rPr>
          <w:rFonts w:hint="eastAsia" w:ascii="仿宋_GB2312" w:hAnsi="仿宋_GB2312" w:eastAsia="仿宋_GB2312"/>
          <w:sz w:val="28"/>
          <w:szCs w:val="28"/>
        </w:rPr>
        <w:t>如涉及较复杂安装工程，建议同时提供建筑图电子文档。</w:t>
      </w:r>
    </w:p>
    <w:p>
      <w:pPr>
        <w:numPr>
          <w:ilvl w:val="0"/>
          <w:numId w:val="1"/>
        </w:numPr>
        <w:spacing w:line="360" w:lineRule="auto"/>
        <w:rPr>
          <w:rFonts w:hint="eastAsia" w:ascii="仿宋_GB2312" w:hAnsi="仿宋_GB2312" w:eastAsia="仿宋_GB2312"/>
          <w:sz w:val="28"/>
          <w:szCs w:val="28"/>
        </w:rPr>
      </w:pPr>
      <w:r>
        <w:rPr>
          <w:rFonts w:hint="eastAsia" w:ascii="仿宋_GB2312" w:hAnsi="仿宋_GB2312" w:eastAsia="仿宋_GB2312"/>
          <w:sz w:val="28"/>
          <w:szCs w:val="28"/>
        </w:rPr>
        <w:t>非单一来源采购项目不得设定以下内容：</w:t>
      </w:r>
    </w:p>
    <w:p>
      <w:pPr>
        <w:numPr>
          <w:ilvl w:val="0"/>
          <w:numId w:val="2"/>
        </w:numPr>
        <w:spacing w:line="360" w:lineRule="auto"/>
        <w:rPr>
          <w:rFonts w:hint="eastAsia" w:ascii="仿宋_GB2312" w:hAnsi="仿宋_GB2312" w:eastAsia="仿宋_GB2312"/>
          <w:sz w:val="28"/>
          <w:szCs w:val="28"/>
        </w:rPr>
      </w:pPr>
      <w:r>
        <w:rPr>
          <w:rFonts w:hint="eastAsia" w:ascii="仿宋_GB2312" w:hAnsi="仿宋_GB2312" w:eastAsia="仿宋_GB2312"/>
          <w:sz w:val="28"/>
          <w:szCs w:val="28"/>
        </w:rPr>
        <w:t>将不合理、非强制性的认证、项目业绩或者案例作为资格条件。</w:t>
      </w:r>
    </w:p>
    <w:p>
      <w:pPr>
        <w:numPr>
          <w:ilvl w:val="0"/>
          <w:numId w:val="2"/>
        </w:numPr>
        <w:spacing w:line="360" w:lineRule="auto"/>
        <w:rPr>
          <w:rFonts w:hint="eastAsia" w:ascii="仿宋_GB2312" w:hAnsi="仿宋_GB2312" w:eastAsia="仿宋_GB2312"/>
          <w:sz w:val="28"/>
          <w:szCs w:val="28"/>
        </w:rPr>
      </w:pPr>
      <w:r>
        <w:rPr>
          <w:rFonts w:hint="eastAsia" w:ascii="仿宋_GB2312" w:hAnsi="仿宋_GB2312" w:eastAsia="仿宋_GB2312"/>
          <w:sz w:val="28"/>
          <w:szCs w:val="28"/>
        </w:rPr>
        <w:t>以注册资本金、资产总额、营业收入、从业人员、利润、纳税额等供应商的规模条件对中小企业实行差别待遇或者歧视待遇。</w:t>
      </w:r>
    </w:p>
    <w:p>
      <w:pPr>
        <w:numPr>
          <w:ilvl w:val="0"/>
          <w:numId w:val="2"/>
        </w:numPr>
        <w:spacing w:line="360" w:lineRule="auto"/>
        <w:rPr>
          <w:rFonts w:hint="eastAsia" w:ascii="仿宋_GB2312" w:hAnsi="仿宋_GB2312" w:eastAsia="仿宋_GB2312"/>
          <w:sz w:val="28"/>
          <w:szCs w:val="28"/>
        </w:rPr>
      </w:pPr>
      <w:r>
        <w:rPr>
          <w:rFonts w:hint="eastAsia" w:ascii="仿宋_GB2312" w:hAnsi="仿宋_GB2312" w:eastAsia="仿宋_GB2312"/>
          <w:sz w:val="28"/>
          <w:szCs w:val="28"/>
        </w:rPr>
        <w:t>以某一品牌特有的功能、配置、技术指标、设计、专利作为技术要求。</w:t>
      </w:r>
    </w:p>
    <w:p>
      <w:pPr>
        <w:numPr>
          <w:ilvl w:val="0"/>
          <w:numId w:val="2"/>
        </w:numPr>
        <w:spacing w:line="360" w:lineRule="auto"/>
        <w:rPr>
          <w:rFonts w:hint="eastAsia" w:ascii="仿宋_GB2312" w:hAnsi="仿宋_GB2312" w:eastAsia="仿宋_GB2312"/>
          <w:sz w:val="28"/>
          <w:szCs w:val="28"/>
        </w:rPr>
      </w:pPr>
      <w:r>
        <w:rPr>
          <w:rFonts w:hint="eastAsia" w:ascii="仿宋_GB2312" w:hAnsi="仿宋_GB2312" w:eastAsia="仿宋_GB2312"/>
          <w:sz w:val="28"/>
          <w:szCs w:val="28"/>
        </w:rPr>
        <w:t>指定品牌、限制参考品牌或供应商。</w:t>
      </w:r>
    </w:p>
    <w:p>
      <w:pPr>
        <w:numPr>
          <w:ilvl w:val="0"/>
          <w:numId w:val="2"/>
        </w:numPr>
        <w:spacing w:line="360" w:lineRule="auto"/>
        <w:rPr>
          <w:rFonts w:hint="eastAsia" w:ascii="仿宋_GB2312" w:hAnsi="仿宋_GB2312" w:eastAsia="仿宋_GB2312"/>
          <w:sz w:val="28"/>
          <w:szCs w:val="28"/>
        </w:rPr>
      </w:pPr>
      <w:r>
        <w:rPr>
          <w:rFonts w:hint="eastAsia" w:ascii="仿宋_GB2312" w:hAnsi="仿宋_GB2312" w:eastAsia="仿宋_GB2312"/>
          <w:sz w:val="28"/>
          <w:szCs w:val="28"/>
        </w:rPr>
        <w:t>不利于公平竞争的区域或者行业限制。</w:t>
      </w:r>
    </w:p>
    <w:p>
      <w:pPr>
        <w:numPr>
          <w:ilvl w:val="0"/>
          <w:numId w:val="2"/>
        </w:numPr>
        <w:spacing w:line="360" w:lineRule="auto"/>
        <w:rPr>
          <w:rFonts w:hint="eastAsia" w:ascii="仿宋_GB2312" w:hAnsi="仿宋_GB2312" w:eastAsia="仿宋_GB2312"/>
          <w:sz w:val="28"/>
          <w:szCs w:val="28"/>
        </w:rPr>
      </w:pPr>
      <w:r>
        <w:rPr>
          <w:rFonts w:hint="eastAsia" w:ascii="仿宋_GB2312" w:hAnsi="仿宋_GB2312" w:eastAsia="仿宋_GB2312"/>
          <w:sz w:val="28"/>
          <w:szCs w:val="28"/>
        </w:rPr>
        <w:t>将企业或产品的排名作为限制性条款和评审依据。</w:t>
      </w:r>
    </w:p>
    <w:p>
      <w:pPr>
        <w:numPr>
          <w:ilvl w:val="0"/>
          <w:numId w:val="2"/>
        </w:numPr>
        <w:spacing w:line="360" w:lineRule="auto"/>
        <w:rPr>
          <w:rFonts w:hint="eastAsia" w:ascii="仿宋_GB2312" w:hAnsi="仿宋_GB2312" w:eastAsia="仿宋_GB2312"/>
          <w:sz w:val="24"/>
        </w:rPr>
      </w:pPr>
      <w:r>
        <w:rPr>
          <w:rFonts w:hint="eastAsia" w:ascii="仿宋_GB2312" w:hAnsi="仿宋_GB2312" w:eastAsia="仿宋_GB2312"/>
          <w:sz w:val="28"/>
          <w:szCs w:val="28"/>
        </w:rPr>
        <w:t>将资格条件、与本项目无关联的内容作为评分因素。</w:t>
      </w:r>
    </w:p>
    <w:p>
      <w:pPr>
        <w:spacing w:line="360" w:lineRule="auto"/>
        <w:ind w:firstLine="562" w:firstLineChars="200"/>
        <w:rPr>
          <w:rFonts w:hint="eastAsia" w:ascii="仿宋_GB2312" w:hAnsi="仿宋_GB2312" w:eastAsia="仿宋_GB2312"/>
          <w:b/>
          <w:sz w:val="28"/>
          <w:szCs w:val="28"/>
        </w:rPr>
      </w:pPr>
      <w:r>
        <w:rPr>
          <w:rFonts w:hint="eastAsia" w:ascii="仿宋_GB2312" w:hAnsi="仿宋_GB2312" w:eastAsia="仿宋_GB2312"/>
          <w:b/>
          <w:sz w:val="28"/>
          <w:szCs w:val="28"/>
        </w:rPr>
        <w:t>以上内容我方均已知悉，并承诺所提供的采购需求书内容完全按照上述要求编制，如违反以上规定，导致采购失败，我方承担全部责任。采购文件发出后，因采购需求内容引起的质疑，由我方负责。</w:t>
      </w:r>
    </w:p>
    <w:p>
      <w:pPr>
        <w:pStyle w:val="3"/>
        <w:rPr>
          <w:rFonts w:hint="eastAsia" w:ascii="仿宋_GB2312" w:hAnsi="仿宋_GB2312" w:eastAsia="仿宋_GB2312"/>
          <w:b/>
          <w:sz w:val="28"/>
          <w:szCs w:val="28"/>
          <w:u w:val="single"/>
          <w:lang w:val="en-US" w:eastAsia="zh-CN"/>
        </w:rPr>
      </w:pPr>
      <w:r>
        <w:rPr>
          <w:rFonts w:hint="eastAsia" w:ascii="仿宋_GB2312" w:hAnsi="仿宋_GB2312" w:eastAsia="仿宋_GB2312"/>
          <w:b/>
          <w:sz w:val="28"/>
          <w:szCs w:val="28"/>
          <w:u w:val="single"/>
          <w:lang w:val="en-US" w:eastAsia="zh-CN"/>
        </w:rPr>
        <w:t xml:space="preserve">         </w:t>
      </w:r>
      <w:r>
        <w:rPr>
          <w:rFonts w:hint="eastAsia" w:ascii="仿宋_GB2312" w:hAnsi="仿宋_GB2312" w:eastAsia="仿宋_GB2312"/>
          <w:b/>
          <w:sz w:val="28"/>
          <w:szCs w:val="28"/>
          <w:u w:val="single"/>
        </w:rPr>
        <w:t xml:space="preserve">  </w:t>
      </w:r>
      <w:r>
        <w:rPr>
          <w:rFonts w:hint="eastAsia" w:ascii="仿宋_GB2312" w:hAnsi="仿宋_GB2312" w:eastAsia="仿宋_GB2312"/>
          <w:b/>
          <w:sz w:val="28"/>
          <w:szCs w:val="28"/>
          <w:u w:val="single"/>
          <w:lang w:val="en-US" w:eastAsia="zh-CN"/>
        </w:rPr>
        <w:t xml:space="preserve">                                                 </w:t>
      </w:r>
    </w:p>
    <w:p>
      <w:pPr>
        <w:rPr>
          <w:rFonts w:hint="eastAsia" w:ascii="仿宋_GB2312" w:hAnsi="仿宋_GB2312" w:eastAsia="仿宋_GB2312"/>
          <w:b/>
          <w:sz w:val="28"/>
          <w:szCs w:val="28"/>
          <w:u w:val="single"/>
          <w:lang w:val="en-US" w:eastAsia="zh-CN"/>
        </w:rPr>
      </w:pPr>
      <w:r>
        <w:rPr>
          <w:rFonts w:hint="eastAsia" w:ascii="仿宋_GB2312" w:hAnsi="仿宋_GB2312" w:eastAsia="仿宋_GB2312"/>
          <w:b/>
          <w:sz w:val="28"/>
          <w:szCs w:val="28"/>
          <w:u w:val="single"/>
          <w:lang w:val="en-US" w:eastAsia="zh-CN"/>
        </w:rPr>
        <w:t xml:space="preserve">                                                            </w:t>
      </w:r>
    </w:p>
    <w:p>
      <w:pPr>
        <w:pStyle w:val="3"/>
        <w:rPr>
          <w:rFonts w:hint="eastAsia" w:ascii="仿宋_GB2312" w:hAnsi="仿宋_GB2312" w:eastAsia="仿宋_GB2312"/>
          <w:b/>
          <w:sz w:val="28"/>
          <w:szCs w:val="28"/>
          <w:u w:val="single"/>
          <w:lang w:val="en-US" w:eastAsia="zh-CN"/>
        </w:rPr>
      </w:pPr>
      <w:r>
        <w:rPr>
          <w:rFonts w:hint="eastAsia" w:ascii="仿宋_GB2312" w:hAnsi="仿宋_GB2312" w:eastAsia="仿宋_GB2312"/>
          <w:b/>
          <w:sz w:val="28"/>
          <w:szCs w:val="28"/>
          <w:u w:val="single"/>
          <w:lang w:val="en-US" w:eastAsia="zh-CN"/>
        </w:rPr>
        <w:t xml:space="preserve">                                                            </w:t>
      </w:r>
    </w:p>
    <w:p>
      <w:pPr>
        <w:rPr>
          <w:rFonts w:hint="default"/>
          <w:lang w:val="en-US" w:eastAsia="zh-CN"/>
        </w:rPr>
      </w:pPr>
      <w:r>
        <w:rPr>
          <w:rFonts w:hint="eastAsia" w:ascii="仿宋_GB2312" w:hAnsi="仿宋_GB2312" w:eastAsia="仿宋_GB2312"/>
          <w:b/>
          <w:sz w:val="28"/>
          <w:szCs w:val="28"/>
          <w:u w:val="single"/>
          <w:lang w:val="en-US" w:eastAsia="zh-CN"/>
        </w:rPr>
        <w:t xml:space="preserve">                                                                 </w:t>
      </w:r>
    </w:p>
    <w:p>
      <w:pPr>
        <w:spacing w:line="360" w:lineRule="auto"/>
        <w:ind w:firstLine="480"/>
        <w:rPr>
          <w:rFonts w:hint="eastAsia" w:ascii="仿宋_GB2312" w:hAnsi="仿宋_GB2312" w:eastAsia="仿宋_GB2312"/>
          <w:b/>
          <w:sz w:val="28"/>
          <w:szCs w:val="28"/>
          <w:u w:val="single"/>
        </w:rPr>
      </w:pPr>
      <w:r>
        <w:rPr>
          <w:rFonts w:hint="eastAsia" w:ascii="仿宋_GB2312" w:hAnsi="仿宋_GB2312" w:eastAsia="仿宋_GB2312"/>
          <w:b/>
          <w:sz w:val="28"/>
          <w:szCs w:val="28"/>
        </w:rPr>
        <w:t>承诺人（采购人法定代表人</w:t>
      </w:r>
      <w:r>
        <w:rPr>
          <w:rFonts w:hint="eastAsia" w:ascii="仿宋_GB2312" w:hAnsi="仿宋_GB2312" w:eastAsia="仿宋_GB2312"/>
          <w:b/>
          <w:sz w:val="28"/>
          <w:szCs w:val="28"/>
          <w:lang w:eastAsia="zh-CN"/>
        </w:rPr>
        <w:t>或委托代理人</w:t>
      </w:r>
      <w:r>
        <w:rPr>
          <w:rFonts w:hint="eastAsia" w:ascii="仿宋_GB2312" w:hAnsi="仿宋_GB2312" w:eastAsia="仿宋_GB2312"/>
          <w:b/>
          <w:sz w:val="28"/>
          <w:szCs w:val="28"/>
        </w:rPr>
        <w:t>）签字：</w:t>
      </w:r>
      <w:r>
        <w:rPr>
          <w:rFonts w:hint="eastAsia" w:ascii="仿宋_GB2312" w:hAnsi="仿宋_GB2312" w:eastAsia="仿宋_GB2312"/>
          <w:b/>
          <w:sz w:val="28"/>
          <w:szCs w:val="28"/>
          <w:u w:val="single"/>
        </w:rPr>
        <w:t xml:space="preserve">   </w:t>
      </w:r>
      <w:r>
        <w:rPr>
          <w:rFonts w:hint="eastAsia" w:ascii="仿宋_GB2312" w:hAnsi="仿宋_GB2312" w:eastAsia="仿宋_GB2312"/>
          <w:b/>
          <w:sz w:val="28"/>
          <w:szCs w:val="28"/>
          <w:u w:val="single"/>
          <w:lang w:val="en-US" w:eastAsia="zh-CN"/>
        </w:rPr>
        <w:t xml:space="preserve">           </w:t>
      </w:r>
      <w:r>
        <w:rPr>
          <w:rFonts w:hint="eastAsia" w:ascii="仿宋_GB2312" w:hAnsi="仿宋_GB2312" w:eastAsia="仿宋_GB2312"/>
          <w:b/>
          <w:sz w:val="28"/>
          <w:szCs w:val="28"/>
          <w:u w:val="single"/>
        </w:rPr>
        <w:t xml:space="preserve">     </w:t>
      </w:r>
    </w:p>
    <w:p>
      <w:pPr>
        <w:spacing w:line="360" w:lineRule="auto"/>
        <w:ind w:firstLine="480"/>
        <w:rPr>
          <w:rFonts w:hint="eastAsia" w:ascii="仿宋_GB2312" w:hAnsi="仿宋_GB2312" w:eastAsia="仿宋_GB2312"/>
          <w:b/>
          <w:sz w:val="28"/>
          <w:szCs w:val="28"/>
          <w:u w:val="single"/>
        </w:rPr>
      </w:pPr>
      <w:r>
        <w:rPr>
          <w:rFonts w:hint="eastAsia" w:ascii="仿宋_GB2312" w:hAnsi="仿宋_GB2312" w:eastAsia="仿宋_GB2312"/>
          <w:b/>
          <w:sz w:val="28"/>
          <w:szCs w:val="28"/>
        </w:rPr>
        <w:t>采购人盖章：</w:t>
      </w:r>
      <w:r>
        <w:rPr>
          <w:rFonts w:hint="eastAsia" w:ascii="仿宋_GB2312" w:hAnsi="仿宋_GB2312" w:eastAsia="仿宋_GB2312"/>
          <w:b/>
          <w:sz w:val="28"/>
          <w:szCs w:val="28"/>
          <w:u w:val="single"/>
        </w:rPr>
        <w:t xml:space="preserve">                                        </w:t>
      </w:r>
    </w:p>
    <w:p>
      <w:pPr>
        <w:pStyle w:val="3"/>
        <w:ind w:firstLine="630" w:firstLineChars="300"/>
        <w:rPr>
          <w:rFonts w:hint="eastAsia" w:eastAsia="仿宋_GB2312"/>
          <w:b w:val="0"/>
          <w:bCs/>
          <w:sz w:val="21"/>
          <w:szCs w:val="21"/>
          <w:u w:val="none"/>
          <w:lang w:eastAsia="zh-CN"/>
        </w:rPr>
      </w:pPr>
      <w:r>
        <w:rPr>
          <w:rFonts w:hint="eastAsia" w:ascii="仿宋_GB2312" w:hAnsi="仿宋_GB2312" w:eastAsia="仿宋_GB2312"/>
          <w:b w:val="0"/>
          <w:bCs/>
          <w:sz w:val="21"/>
          <w:szCs w:val="21"/>
          <w:u w:val="none"/>
          <w:lang w:eastAsia="zh-CN"/>
        </w:rPr>
        <w:t>备注：以上承诺如为委托代理人签字，则需同时附法定代表人授权委托书</w:t>
      </w:r>
    </w:p>
    <w:p>
      <w:pPr>
        <w:numPr>
          <w:ilvl w:val="0"/>
          <w:numId w:val="3"/>
        </w:numPr>
        <w:spacing w:line="360" w:lineRule="auto"/>
        <w:ind w:left="480"/>
        <w:rPr>
          <w:rFonts w:hint="eastAsia" w:ascii="仿宋" w:hAnsi="仿宋" w:eastAsia="仿宋" w:cs="仿宋"/>
          <w:b/>
          <w:bCs/>
          <w:sz w:val="24"/>
          <w:szCs w:val="22"/>
        </w:rPr>
      </w:pPr>
      <w:r>
        <w:rPr>
          <w:rFonts w:hint="eastAsia" w:ascii="宋体" w:hAnsi="宋体"/>
          <w:sz w:val="24"/>
        </w:rPr>
        <w:br w:type="page"/>
      </w:r>
      <w:r>
        <w:rPr>
          <w:rFonts w:hint="eastAsia" w:ascii="仿宋" w:hAnsi="仿宋" w:eastAsia="仿宋" w:cs="仿宋"/>
          <w:b/>
          <w:bCs/>
          <w:sz w:val="24"/>
          <w:szCs w:val="22"/>
        </w:rPr>
        <w:t>项目基本情况介绍：</w:t>
      </w:r>
    </w:p>
    <w:p>
      <w:pPr>
        <w:pStyle w:val="3"/>
        <w:ind w:firstLine="480" w:firstLineChars="200"/>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因工作需要采买彩色打印一体机1台、黑白复印机2台、打印一体机8台、国产台式机30台等。</w:t>
      </w:r>
    </w:p>
    <w:p>
      <w:pPr>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二、供应商资格条件</w:t>
      </w:r>
    </w:p>
    <w:p>
      <w:pPr>
        <w:keepNext w:val="0"/>
        <w:keepLines w:val="0"/>
        <w:pageBreakBefore w:val="0"/>
        <w:kinsoku/>
        <w:wordWrap/>
        <w:overflowPunct/>
        <w:topLinePunct w:val="0"/>
        <w:bidi w:val="0"/>
        <w:spacing w:line="500" w:lineRule="exact"/>
        <w:ind w:firstLine="480" w:firstLineChars="200"/>
        <w:textAlignment w:val="auto"/>
        <w:rPr>
          <w:rFonts w:hint="eastAsia" w:ascii="仿宋" w:hAnsi="仿宋" w:eastAsia="仿宋" w:cs="仿宋"/>
          <w:sz w:val="28"/>
          <w:szCs w:val="28"/>
        </w:rPr>
      </w:pPr>
      <w:r>
        <w:rPr>
          <w:rFonts w:hint="eastAsia" w:ascii="仿宋" w:hAnsi="仿宋" w:eastAsia="仿宋"/>
          <w:sz w:val="24"/>
          <w:szCs w:val="24"/>
        </w:rPr>
        <w:t>除《政府采购法》第二十二条规定的基本条件外，供应商还需具备的其他资格条件：</w:t>
      </w:r>
    </w:p>
    <w:p>
      <w:pPr>
        <w:keepNext w:val="0"/>
        <w:keepLines w:val="0"/>
        <w:pageBreakBefore w:val="0"/>
        <w:kinsoku/>
        <w:wordWrap/>
        <w:overflowPunct/>
        <w:topLinePunct w:val="0"/>
        <w:bidi w:val="0"/>
        <w:spacing w:line="500" w:lineRule="exact"/>
        <w:ind w:firstLine="482" w:firstLineChars="200"/>
        <w:textAlignment w:val="auto"/>
        <w:rPr>
          <w:rFonts w:hint="eastAsia" w:ascii="仿宋" w:hAnsi="仿宋" w:eastAsia="仿宋" w:cs="仿宋"/>
          <w:color w:val="auto"/>
          <w:sz w:val="24"/>
          <w:szCs w:val="24"/>
        </w:rPr>
      </w:pPr>
      <w:r>
        <w:rPr>
          <w:rFonts w:hint="eastAsia" w:ascii="仿宋" w:hAnsi="仿宋" w:eastAsia="仿宋" w:cs="仿宋"/>
          <w:b/>
          <w:bCs/>
          <w:iCs/>
          <w:sz w:val="24"/>
          <w:szCs w:val="24"/>
        </w:rPr>
        <w:t>（</w:t>
      </w:r>
      <w:r>
        <w:rPr>
          <w:rFonts w:hint="eastAsia" w:ascii="仿宋" w:hAnsi="仿宋" w:eastAsia="仿宋" w:cs="仿宋"/>
          <w:b/>
          <w:bCs/>
          <w:iCs/>
          <w:sz w:val="24"/>
          <w:szCs w:val="24"/>
          <w:lang w:val="en-US" w:eastAsia="zh-CN"/>
        </w:rPr>
        <w:t>1</w:t>
      </w:r>
      <w:r>
        <w:rPr>
          <w:rFonts w:hint="eastAsia" w:ascii="仿宋" w:hAnsi="仿宋" w:eastAsia="仿宋" w:cs="仿宋"/>
          <w:b/>
          <w:bCs/>
          <w:iCs/>
          <w:sz w:val="24"/>
          <w:szCs w:val="24"/>
        </w:rPr>
        <w:t>）</w:t>
      </w:r>
      <w:r>
        <w:rPr>
          <w:rFonts w:hint="eastAsia" w:ascii="仿宋" w:hAnsi="仿宋" w:eastAsia="仿宋" w:cs="仿宋"/>
          <w:iCs/>
          <w:sz w:val="24"/>
          <w:szCs w:val="24"/>
        </w:rPr>
        <w:t>营业执照等主体资格证明文件：具有独立承担民事责任能力的法人、其他组织或自然人。企业法人应提供有效的营业执照副本及</w:t>
      </w:r>
      <w:r>
        <w:rPr>
          <w:rFonts w:hint="eastAsia" w:ascii="仿宋" w:hAnsi="仿宋" w:eastAsia="仿宋" w:cs="仿宋"/>
          <w:iCs/>
          <w:sz w:val="24"/>
          <w:szCs w:val="24"/>
          <w:highlight w:val="none"/>
        </w:rPr>
        <w:t>20</w:t>
      </w:r>
      <w:r>
        <w:rPr>
          <w:rFonts w:hint="eastAsia" w:ascii="仿宋" w:hAnsi="仿宋" w:eastAsia="仿宋" w:cs="仿宋"/>
          <w:iCs/>
          <w:sz w:val="24"/>
          <w:szCs w:val="24"/>
          <w:highlight w:val="none"/>
          <w:lang w:val="en-US" w:eastAsia="zh-CN"/>
        </w:rPr>
        <w:t>22</w:t>
      </w:r>
      <w:r>
        <w:rPr>
          <w:rFonts w:hint="eastAsia" w:ascii="仿宋" w:hAnsi="仿宋" w:eastAsia="仿宋" w:cs="仿宋"/>
          <w:iCs/>
          <w:sz w:val="24"/>
          <w:szCs w:val="24"/>
        </w:rPr>
        <w:t>年企业年度报告书；其他组织应提供合法有效的登记证明文件；自然人参与的提供其身份证复印件</w:t>
      </w:r>
    </w:p>
    <w:p>
      <w:pPr>
        <w:keepNext w:val="0"/>
        <w:keepLines w:val="0"/>
        <w:pageBreakBefore w:val="0"/>
        <w:kinsoku/>
        <w:wordWrap/>
        <w:overflowPunct/>
        <w:topLinePunct w:val="0"/>
        <w:bidi w:val="0"/>
        <w:spacing w:line="500" w:lineRule="exact"/>
        <w:ind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2</w:t>
      </w:r>
      <w:r>
        <w:rPr>
          <w:rFonts w:hint="eastAsia" w:ascii="仿宋" w:hAnsi="仿宋" w:eastAsia="仿宋" w:cs="仿宋"/>
          <w:b/>
          <w:bCs/>
          <w:color w:val="auto"/>
          <w:sz w:val="24"/>
          <w:szCs w:val="24"/>
        </w:rPr>
        <w:t>）提供具有履行合同所必需的设备和专业技术能力的承诺</w:t>
      </w:r>
      <w:r>
        <w:rPr>
          <w:rFonts w:hint="eastAsia" w:ascii="仿宋" w:hAnsi="仿宋" w:eastAsia="仿宋" w:cs="仿宋"/>
          <w:color w:val="auto"/>
          <w:sz w:val="24"/>
          <w:szCs w:val="24"/>
        </w:rPr>
        <w:t>；（格式自拟）</w:t>
      </w:r>
    </w:p>
    <w:p>
      <w:pPr>
        <w:keepNext w:val="0"/>
        <w:keepLines w:val="0"/>
        <w:pageBreakBefore w:val="0"/>
        <w:kinsoku/>
        <w:wordWrap/>
        <w:overflowPunct/>
        <w:topLinePunct w:val="0"/>
        <w:bidi w:val="0"/>
        <w:spacing w:line="500" w:lineRule="exact"/>
        <w:ind w:firstLine="482" w:firstLineChars="200"/>
        <w:textAlignment w:val="auto"/>
        <w:rPr>
          <w:rFonts w:hint="eastAsia" w:ascii="仿宋" w:hAnsi="仿宋" w:eastAsia="仿宋" w:cs="仿宋"/>
          <w:color w:val="auto"/>
          <w:sz w:val="24"/>
          <w:szCs w:val="24"/>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）财务状况报告</w:t>
      </w:r>
      <w:r>
        <w:rPr>
          <w:rFonts w:hint="eastAsia" w:ascii="仿宋" w:hAnsi="仿宋" w:eastAsia="仿宋" w:cs="仿宋"/>
          <w:sz w:val="24"/>
          <w:szCs w:val="24"/>
        </w:rPr>
        <w:t>：提供</w:t>
      </w:r>
      <w:r>
        <w:rPr>
          <w:rFonts w:hint="eastAsia" w:ascii="仿宋" w:hAnsi="仿宋" w:eastAsia="仿宋" w:cs="仿宋"/>
          <w:sz w:val="24"/>
          <w:szCs w:val="24"/>
          <w:u w:val="none"/>
          <w:lang w:val="en-US" w:eastAsia="zh-CN"/>
        </w:rPr>
        <w:t>2022</w:t>
      </w:r>
      <w:r>
        <w:rPr>
          <w:rFonts w:hint="eastAsia" w:ascii="仿宋" w:hAnsi="仿宋" w:eastAsia="仿宋" w:cs="仿宋"/>
          <w:sz w:val="24"/>
          <w:szCs w:val="24"/>
        </w:rPr>
        <w:t>年度财务审计报告（</w:t>
      </w:r>
      <w:r>
        <w:rPr>
          <w:rFonts w:hint="eastAsia" w:ascii="仿宋" w:hAnsi="仿宋" w:eastAsia="仿宋" w:cs="仿宋"/>
          <w:iCs/>
          <w:sz w:val="24"/>
          <w:szCs w:val="24"/>
        </w:rPr>
        <w:t>包括审计报告、资产负债表、利润表、现金流量表，成立时间至提交</w:t>
      </w:r>
      <w:r>
        <w:rPr>
          <w:rFonts w:hint="eastAsia" w:ascii="仿宋" w:hAnsi="仿宋" w:eastAsia="仿宋" w:cs="仿宋"/>
          <w:iCs/>
          <w:sz w:val="24"/>
          <w:szCs w:val="24"/>
          <w:lang w:val="en-US" w:eastAsia="zh-CN"/>
        </w:rPr>
        <w:t>谈判响应</w:t>
      </w:r>
      <w:r>
        <w:rPr>
          <w:rFonts w:hint="eastAsia" w:ascii="仿宋" w:hAnsi="仿宋" w:eastAsia="仿宋" w:cs="仿宋"/>
          <w:iCs/>
          <w:sz w:val="24"/>
          <w:szCs w:val="24"/>
        </w:rPr>
        <w:t>文件截止时间不足一年的可提供成立后任意时段的资产负债表、利润表、现金流量表）</w:t>
      </w:r>
      <w:r>
        <w:rPr>
          <w:rFonts w:hint="eastAsia" w:ascii="仿宋" w:hAnsi="仿宋" w:eastAsia="仿宋" w:cs="仿宋"/>
          <w:iCs/>
          <w:sz w:val="24"/>
          <w:szCs w:val="24"/>
          <w:lang w:val="en-US" w:eastAsia="zh-CN"/>
        </w:rPr>
        <w:t>或</w:t>
      </w:r>
      <w:r>
        <w:rPr>
          <w:rFonts w:hint="eastAsia" w:ascii="仿宋" w:hAnsi="仿宋" w:eastAsia="仿宋" w:cs="仿宋"/>
          <w:iCs/>
          <w:color w:val="auto"/>
          <w:sz w:val="24"/>
          <w:szCs w:val="24"/>
          <w:lang w:val="en-US" w:eastAsia="zh-CN"/>
        </w:rPr>
        <w:t>开标时间前三个月内开户银行出具的资信证明</w:t>
      </w:r>
      <w:r>
        <w:rPr>
          <w:rFonts w:hint="eastAsia" w:ascii="仿宋" w:hAnsi="仿宋" w:eastAsia="仿宋" w:cs="仿宋"/>
          <w:color w:val="auto"/>
          <w:sz w:val="24"/>
          <w:szCs w:val="24"/>
        </w:rPr>
        <w:t>；其他组织和自然人提供</w:t>
      </w:r>
      <w:r>
        <w:rPr>
          <w:rFonts w:hint="eastAsia" w:ascii="仿宋" w:hAnsi="仿宋" w:eastAsia="仿宋" w:cs="仿宋"/>
          <w:iCs/>
          <w:color w:val="auto"/>
          <w:sz w:val="24"/>
          <w:szCs w:val="24"/>
          <w:lang w:val="en-US" w:eastAsia="zh-CN"/>
        </w:rPr>
        <w:t>开标时间前三个月内开户</w:t>
      </w:r>
      <w:r>
        <w:rPr>
          <w:rFonts w:hint="eastAsia" w:ascii="仿宋" w:hAnsi="仿宋" w:eastAsia="仿宋" w:cs="仿宋"/>
          <w:color w:val="auto"/>
          <w:sz w:val="24"/>
          <w:szCs w:val="24"/>
        </w:rPr>
        <w:t>银行出具的资信证明；</w:t>
      </w:r>
    </w:p>
    <w:p>
      <w:pPr>
        <w:keepNext w:val="0"/>
        <w:keepLines w:val="0"/>
        <w:pageBreakBefore w:val="0"/>
        <w:kinsoku/>
        <w:wordWrap/>
        <w:overflowPunct/>
        <w:topLinePunct w:val="0"/>
        <w:bidi w:val="0"/>
        <w:spacing w:line="500" w:lineRule="exact"/>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4</w:t>
      </w:r>
      <w:r>
        <w:rPr>
          <w:rFonts w:hint="eastAsia" w:ascii="仿宋" w:hAnsi="仿宋" w:eastAsia="仿宋" w:cs="仿宋"/>
          <w:b/>
          <w:bCs/>
          <w:sz w:val="24"/>
          <w:szCs w:val="24"/>
        </w:rPr>
        <w:t>）税收缴纳证明</w:t>
      </w:r>
      <w:r>
        <w:rPr>
          <w:rFonts w:hint="eastAsia" w:ascii="仿宋" w:hAnsi="仿宋" w:eastAsia="仿宋" w:cs="仿宋"/>
          <w:sz w:val="24"/>
          <w:szCs w:val="24"/>
        </w:rPr>
        <w:t>：提供</w:t>
      </w:r>
      <w:r>
        <w:rPr>
          <w:rFonts w:hint="eastAsia" w:ascii="仿宋" w:hAnsi="仿宋" w:eastAsia="仿宋" w:cs="仿宋"/>
          <w:sz w:val="24"/>
          <w:szCs w:val="24"/>
          <w:lang w:val="en-US" w:eastAsia="zh-CN"/>
        </w:rPr>
        <w:t>2022年7月、</w:t>
      </w:r>
      <w:r>
        <w:rPr>
          <w:rFonts w:hint="eastAsia" w:ascii="仿宋" w:hAnsi="仿宋" w:eastAsia="仿宋" w:cs="仿宋"/>
          <w:sz w:val="24"/>
          <w:szCs w:val="24"/>
          <w:u w:val="none"/>
          <w:lang w:val="en-US" w:eastAsia="zh-CN"/>
        </w:rPr>
        <w:t>8</w:t>
      </w:r>
      <w:r>
        <w:rPr>
          <w:rFonts w:hint="eastAsia" w:ascii="仿宋" w:hAnsi="仿宋" w:eastAsia="仿宋" w:cs="仿宋"/>
          <w:sz w:val="24"/>
          <w:szCs w:val="24"/>
        </w:rPr>
        <w:t>月</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9月</w:t>
      </w:r>
      <w:r>
        <w:rPr>
          <w:rFonts w:hint="eastAsia" w:ascii="仿宋" w:hAnsi="仿宋" w:eastAsia="仿宋" w:cs="仿宋"/>
          <w:sz w:val="24"/>
          <w:szCs w:val="24"/>
        </w:rPr>
        <w:t>内至少1个月的纳税证明或完税证明，纳税证明或完税证明上应有代收机构或税务机关的公章或业务专用章。依法免税的供应商应提供相关文件证明材料；</w:t>
      </w:r>
    </w:p>
    <w:p>
      <w:pPr>
        <w:pStyle w:val="7"/>
        <w:ind w:firstLine="482" w:firstLineChars="200"/>
        <w:rPr>
          <w:rFonts w:hint="eastAsia" w:ascii="仿宋" w:hAnsi="仿宋" w:eastAsia="仿宋" w:cs="仿宋"/>
          <w:b/>
          <w:bCs/>
          <w:color w:val="auto"/>
          <w:kern w:val="2"/>
          <w:sz w:val="24"/>
          <w:szCs w:val="24"/>
          <w:lang w:val="en-US" w:eastAsia="zh-CN" w:bidi="ar-SA"/>
        </w:rPr>
      </w:pPr>
    </w:p>
    <w:p>
      <w:pPr>
        <w:pStyle w:val="7"/>
        <w:ind w:firstLine="482" w:firstLineChars="200"/>
        <w:rPr>
          <w:rFonts w:hint="eastAsia" w:ascii="仿宋" w:hAnsi="仿宋" w:eastAsia="仿宋" w:cs="仿宋"/>
          <w:color w:val="auto"/>
          <w:kern w:val="2"/>
          <w:sz w:val="24"/>
          <w:szCs w:val="24"/>
          <w:lang w:val="zh-CN" w:eastAsia="zh-CN" w:bidi="ar-SA"/>
        </w:rPr>
      </w:pPr>
      <w:r>
        <w:rPr>
          <w:rFonts w:hint="eastAsia" w:ascii="仿宋" w:hAnsi="仿宋" w:eastAsia="仿宋" w:cs="仿宋"/>
          <w:b/>
          <w:bCs/>
          <w:color w:val="auto"/>
          <w:kern w:val="2"/>
          <w:sz w:val="24"/>
          <w:szCs w:val="24"/>
          <w:lang w:val="en-US" w:eastAsia="zh-CN" w:bidi="ar-SA"/>
        </w:rPr>
        <w:t>（</w:t>
      </w:r>
      <w:r>
        <w:rPr>
          <w:rFonts w:hint="eastAsia" w:ascii="仿宋" w:hAnsi="仿宋" w:eastAsia="仿宋" w:cs="仿宋"/>
          <w:b/>
          <w:bCs/>
          <w:color w:val="auto"/>
          <w:kern w:val="2"/>
          <w:sz w:val="24"/>
          <w:szCs w:val="24"/>
          <w:lang w:val="zh-CN" w:eastAsia="zh-CN" w:bidi="ar-SA"/>
        </w:rPr>
        <w:t>5）社保缴纳证明</w:t>
      </w:r>
      <w:r>
        <w:rPr>
          <w:rFonts w:hint="eastAsia" w:ascii="仿宋" w:hAnsi="仿宋" w:eastAsia="仿宋" w:cs="仿宋"/>
          <w:color w:val="auto"/>
          <w:kern w:val="2"/>
          <w:sz w:val="24"/>
          <w:szCs w:val="24"/>
          <w:lang w:val="zh-CN" w:eastAsia="zh-CN" w:bidi="ar-SA"/>
        </w:rPr>
        <w:t>：提供社保经办机构出具的202</w:t>
      </w:r>
      <w:r>
        <w:rPr>
          <w:rFonts w:hint="eastAsia" w:ascii="仿宋" w:hAnsi="仿宋" w:eastAsia="仿宋" w:cs="仿宋"/>
          <w:color w:val="auto"/>
          <w:kern w:val="2"/>
          <w:sz w:val="24"/>
          <w:szCs w:val="24"/>
          <w:lang w:val="en-US" w:eastAsia="zh-CN" w:bidi="ar-SA"/>
        </w:rPr>
        <w:t>3</w:t>
      </w:r>
      <w:r>
        <w:rPr>
          <w:rFonts w:hint="eastAsia" w:ascii="仿宋" w:hAnsi="仿宋" w:eastAsia="仿宋" w:cs="仿宋"/>
          <w:color w:val="auto"/>
          <w:kern w:val="2"/>
          <w:sz w:val="24"/>
          <w:szCs w:val="24"/>
          <w:lang w:val="zh-CN" w:eastAsia="zh-CN" w:bidi="ar-SA"/>
        </w:rPr>
        <w:t>年</w:t>
      </w:r>
      <w:r>
        <w:rPr>
          <w:rFonts w:hint="eastAsia" w:ascii="仿宋" w:hAnsi="仿宋" w:eastAsia="仿宋" w:cs="仿宋"/>
          <w:color w:val="auto"/>
          <w:kern w:val="2"/>
          <w:sz w:val="24"/>
          <w:szCs w:val="24"/>
          <w:lang w:val="en-US" w:eastAsia="zh-CN" w:bidi="ar-SA"/>
        </w:rPr>
        <w:t>7</w:t>
      </w:r>
      <w:r>
        <w:rPr>
          <w:rFonts w:hint="eastAsia" w:ascii="仿宋" w:hAnsi="仿宋" w:eastAsia="仿宋" w:cs="仿宋"/>
          <w:color w:val="auto"/>
          <w:kern w:val="2"/>
          <w:sz w:val="24"/>
          <w:szCs w:val="24"/>
          <w:lang w:val="zh-CN" w:eastAsia="zh-CN" w:bidi="ar-SA"/>
        </w:rPr>
        <w:t>、</w:t>
      </w:r>
      <w:r>
        <w:rPr>
          <w:rFonts w:hint="eastAsia" w:ascii="仿宋" w:hAnsi="仿宋" w:eastAsia="仿宋" w:cs="仿宋"/>
          <w:color w:val="auto"/>
          <w:kern w:val="2"/>
          <w:sz w:val="24"/>
          <w:szCs w:val="24"/>
          <w:lang w:val="en-US" w:eastAsia="zh-CN" w:bidi="ar-SA"/>
        </w:rPr>
        <w:t>8</w:t>
      </w:r>
      <w:r>
        <w:rPr>
          <w:rFonts w:hint="eastAsia" w:ascii="仿宋" w:hAnsi="仿宋" w:eastAsia="仿宋" w:cs="仿宋"/>
          <w:color w:val="auto"/>
          <w:kern w:val="2"/>
          <w:sz w:val="24"/>
          <w:szCs w:val="24"/>
          <w:lang w:val="zh-CN" w:eastAsia="zh-CN" w:bidi="ar-SA"/>
        </w:rPr>
        <w:t>、</w:t>
      </w:r>
      <w:r>
        <w:rPr>
          <w:rFonts w:hint="eastAsia" w:ascii="仿宋" w:hAnsi="仿宋" w:eastAsia="仿宋" w:cs="仿宋"/>
          <w:color w:val="auto"/>
          <w:kern w:val="2"/>
          <w:sz w:val="24"/>
          <w:szCs w:val="24"/>
          <w:lang w:val="en-US" w:eastAsia="zh-CN" w:bidi="ar-SA"/>
        </w:rPr>
        <w:t>9</w:t>
      </w:r>
      <w:r>
        <w:rPr>
          <w:rFonts w:hint="eastAsia" w:ascii="仿宋" w:hAnsi="仿宋" w:eastAsia="仿宋" w:cs="仿宋"/>
          <w:color w:val="auto"/>
          <w:kern w:val="2"/>
          <w:sz w:val="24"/>
          <w:szCs w:val="24"/>
          <w:lang w:val="zh-CN" w:eastAsia="zh-CN" w:bidi="ar-SA"/>
        </w:rPr>
        <w:t>月内至少1</w:t>
      </w:r>
    </w:p>
    <w:p>
      <w:pPr>
        <w:pStyle w:val="7"/>
        <w:ind w:firstLine="480" w:firstLineChars="200"/>
        <w:rPr>
          <w:rFonts w:hint="eastAsia" w:ascii="仿宋" w:hAnsi="仿宋" w:eastAsia="仿宋" w:cs="仿宋"/>
          <w:color w:val="auto"/>
          <w:kern w:val="2"/>
          <w:sz w:val="24"/>
          <w:szCs w:val="24"/>
          <w:lang w:val="zh-CN" w:eastAsia="zh-CN" w:bidi="ar-SA"/>
        </w:rPr>
      </w:pPr>
    </w:p>
    <w:p>
      <w:pPr>
        <w:pStyle w:val="7"/>
        <w:ind w:left="0" w:leftChars="0" w:firstLine="0" w:firstLineChars="0"/>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kern w:val="2"/>
          <w:sz w:val="24"/>
          <w:szCs w:val="24"/>
          <w:lang w:val="zh-CN" w:eastAsia="zh-CN" w:bidi="ar-SA"/>
        </w:rPr>
        <w:t>个月的社会保障资金缴费证明材料（五险一金其中一项即可，应可查询），依法</w:t>
      </w:r>
    </w:p>
    <w:p>
      <w:pPr>
        <w:pStyle w:val="7"/>
        <w:ind w:firstLine="480" w:firstLineChars="200"/>
        <w:rPr>
          <w:rFonts w:hint="eastAsia" w:ascii="仿宋" w:hAnsi="仿宋" w:eastAsia="仿宋" w:cs="仿宋"/>
          <w:color w:val="auto"/>
          <w:kern w:val="2"/>
          <w:sz w:val="24"/>
          <w:szCs w:val="24"/>
          <w:lang w:val="zh-CN" w:eastAsia="zh-CN" w:bidi="ar-SA"/>
        </w:rPr>
      </w:pPr>
    </w:p>
    <w:p>
      <w:pPr>
        <w:pStyle w:val="7"/>
        <w:ind w:left="0" w:leftChars="0"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zh-CN" w:eastAsia="zh-CN" w:bidi="ar-SA"/>
        </w:rPr>
        <w:t>不需要缴纳社会保障资金的单位应提供相关证明材料</w:t>
      </w:r>
    </w:p>
    <w:p>
      <w:pPr>
        <w:pStyle w:val="7"/>
        <w:rPr>
          <w:rFonts w:hint="eastAsia" w:ascii="仿宋" w:hAnsi="仿宋" w:eastAsia="仿宋" w:cs="仿宋"/>
          <w:color w:val="auto"/>
          <w:kern w:val="2"/>
          <w:sz w:val="24"/>
          <w:szCs w:val="24"/>
          <w:lang w:val="en-US" w:eastAsia="zh-CN" w:bidi="ar-SA"/>
        </w:rPr>
      </w:pPr>
    </w:p>
    <w:p>
      <w:pPr>
        <w:keepNext w:val="0"/>
        <w:keepLines w:val="0"/>
        <w:pageBreakBefore w:val="0"/>
        <w:kinsoku/>
        <w:wordWrap/>
        <w:overflowPunct/>
        <w:topLinePunct w:val="0"/>
        <w:bidi w:val="0"/>
        <w:spacing w:line="500" w:lineRule="exact"/>
        <w:ind w:firstLine="482" w:firstLineChars="200"/>
        <w:textAlignment w:val="auto"/>
        <w:rPr>
          <w:rFonts w:hint="eastAsia" w:ascii="华文仿宋" w:hAnsi="华文仿宋" w:cs="Times New Roman"/>
          <w:sz w:val="20"/>
          <w:szCs w:val="18"/>
        </w:rPr>
      </w:pPr>
      <w:r>
        <w:rPr>
          <w:rFonts w:hint="eastAsia" w:ascii="仿宋" w:hAnsi="仿宋" w:eastAsia="仿宋" w:cs="仿宋"/>
          <w:b/>
          <w:bCs/>
          <w:sz w:val="24"/>
          <w:szCs w:val="18"/>
        </w:rPr>
        <w:t>（</w:t>
      </w:r>
      <w:r>
        <w:rPr>
          <w:rFonts w:hint="eastAsia" w:ascii="仿宋" w:hAnsi="仿宋" w:eastAsia="仿宋" w:cs="仿宋"/>
          <w:b/>
          <w:bCs/>
          <w:sz w:val="24"/>
          <w:szCs w:val="18"/>
          <w:lang w:val="en-US" w:eastAsia="zh-CN"/>
        </w:rPr>
        <w:t>6</w:t>
      </w:r>
      <w:r>
        <w:rPr>
          <w:rFonts w:hint="eastAsia" w:ascii="仿宋" w:hAnsi="仿宋" w:eastAsia="仿宋" w:cs="仿宋"/>
          <w:b/>
          <w:bCs/>
          <w:sz w:val="24"/>
          <w:szCs w:val="18"/>
        </w:rPr>
        <w:t>）信用</w:t>
      </w:r>
      <w:r>
        <w:rPr>
          <w:rFonts w:hint="eastAsia" w:ascii="仿宋" w:hAnsi="仿宋" w:eastAsia="仿宋" w:cs="仿宋"/>
          <w:b/>
          <w:bCs/>
          <w:sz w:val="24"/>
          <w:szCs w:val="18"/>
          <w:lang w:val="en-US" w:eastAsia="zh-CN"/>
        </w:rPr>
        <w:t>要求</w:t>
      </w:r>
      <w:r>
        <w:rPr>
          <w:rFonts w:hint="eastAsia" w:ascii="仿宋" w:hAnsi="仿宋" w:eastAsia="仿宋" w:cs="仿宋"/>
          <w:sz w:val="24"/>
          <w:szCs w:val="18"/>
        </w:rPr>
        <w:t>：投标人未被列入【“信用中国”网站(</w:t>
      </w:r>
      <w:r>
        <w:rPr>
          <w:rFonts w:hint="eastAsia" w:ascii="仿宋" w:hAnsi="仿宋" w:eastAsia="仿宋" w:cs="仿宋"/>
          <w:sz w:val="24"/>
          <w:szCs w:val="18"/>
        </w:rPr>
        <w:fldChar w:fldCharType="begin"/>
      </w:r>
      <w:r>
        <w:rPr>
          <w:rFonts w:hint="eastAsia" w:ascii="仿宋" w:hAnsi="仿宋" w:eastAsia="仿宋" w:cs="仿宋"/>
          <w:sz w:val="24"/>
          <w:szCs w:val="18"/>
        </w:rPr>
        <w:instrText xml:space="preserve"> HYPERLINK "http://www.creditchina.gov.cn" </w:instrText>
      </w:r>
      <w:r>
        <w:rPr>
          <w:rFonts w:hint="eastAsia" w:ascii="仿宋" w:hAnsi="仿宋" w:eastAsia="仿宋" w:cs="仿宋"/>
          <w:sz w:val="24"/>
          <w:szCs w:val="18"/>
        </w:rPr>
        <w:fldChar w:fldCharType="separate"/>
      </w:r>
      <w:r>
        <w:rPr>
          <w:rFonts w:hint="eastAsia" w:ascii="仿宋" w:hAnsi="仿宋" w:eastAsia="仿宋" w:cs="仿宋"/>
          <w:sz w:val="24"/>
          <w:szCs w:val="18"/>
        </w:rPr>
        <w:t>www.creditchina.gov.cn</w:t>
      </w:r>
      <w:r>
        <w:rPr>
          <w:rFonts w:hint="eastAsia" w:ascii="仿宋" w:hAnsi="仿宋" w:eastAsia="仿宋" w:cs="仿宋"/>
          <w:sz w:val="24"/>
          <w:szCs w:val="18"/>
        </w:rPr>
        <w:fldChar w:fldCharType="end"/>
      </w:r>
      <w:r>
        <w:rPr>
          <w:rFonts w:hint="eastAsia" w:ascii="仿宋" w:hAnsi="仿宋" w:eastAsia="仿宋" w:cs="仿宋"/>
          <w:sz w:val="24"/>
          <w:szCs w:val="18"/>
        </w:rPr>
        <w:t>)】失信被执行人、重大税收违法案件当事人名单或政府采购严重违法失信行为记录名单；不处于【中国政府采购网(</w:t>
      </w:r>
      <w:r>
        <w:rPr>
          <w:rFonts w:hint="eastAsia" w:ascii="仿宋" w:hAnsi="仿宋" w:eastAsia="仿宋" w:cs="仿宋"/>
          <w:sz w:val="24"/>
          <w:szCs w:val="18"/>
        </w:rPr>
        <w:fldChar w:fldCharType="begin"/>
      </w:r>
      <w:r>
        <w:rPr>
          <w:rFonts w:hint="eastAsia" w:ascii="仿宋" w:hAnsi="仿宋" w:eastAsia="仿宋" w:cs="仿宋"/>
          <w:sz w:val="24"/>
          <w:szCs w:val="18"/>
        </w:rPr>
        <w:instrText xml:space="preserve"> HYPERLINK "http://www.ccgp.gov.cn" </w:instrText>
      </w:r>
      <w:r>
        <w:rPr>
          <w:rFonts w:hint="eastAsia" w:ascii="仿宋" w:hAnsi="仿宋" w:eastAsia="仿宋" w:cs="仿宋"/>
          <w:sz w:val="24"/>
          <w:szCs w:val="18"/>
        </w:rPr>
        <w:fldChar w:fldCharType="separate"/>
      </w:r>
      <w:r>
        <w:rPr>
          <w:rFonts w:hint="eastAsia" w:ascii="仿宋" w:hAnsi="仿宋" w:eastAsia="仿宋" w:cs="仿宋"/>
          <w:sz w:val="24"/>
          <w:szCs w:val="18"/>
        </w:rPr>
        <w:t>www.ccgp.gov.cn</w:t>
      </w:r>
      <w:r>
        <w:rPr>
          <w:rFonts w:hint="eastAsia" w:ascii="仿宋" w:hAnsi="仿宋" w:eastAsia="仿宋" w:cs="仿宋"/>
          <w:sz w:val="24"/>
          <w:szCs w:val="18"/>
        </w:rPr>
        <w:fldChar w:fldCharType="end"/>
      </w:r>
      <w:r>
        <w:rPr>
          <w:rFonts w:hint="eastAsia" w:ascii="仿宋" w:hAnsi="仿宋" w:eastAsia="仿宋" w:cs="仿宋"/>
          <w:sz w:val="24"/>
          <w:szCs w:val="18"/>
        </w:rPr>
        <w:t>)】“政府采购严重违法失信行为信息记录”中的禁止参加政府采购活动期间</w:t>
      </w:r>
      <w:r>
        <w:rPr>
          <w:rFonts w:hint="eastAsia" w:ascii="仿宋" w:hAnsi="仿宋" w:eastAsia="仿宋" w:cs="仿宋"/>
          <w:sz w:val="24"/>
          <w:szCs w:val="18"/>
        </w:rPr>
        <w:fldChar w:fldCharType="begin"/>
      </w:r>
      <w:r>
        <w:rPr>
          <w:rFonts w:hint="eastAsia" w:ascii="仿宋" w:hAnsi="仿宋" w:eastAsia="仿宋" w:cs="仿宋"/>
          <w:sz w:val="24"/>
          <w:szCs w:val="18"/>
        </w:rPr>
        <w:instrText xml:space="preserve"> HYPERLINK "https://credit.yl.gov.cn/）上传至承诺附件；承诺有效期为一年。同时提供本项目发出公告之日至响应文件递交截止时间前，\“信用中国\”网站、\“中国政府采购\”网查询的相关信用记录（企业信用报告或完整截图）；提供参加本次政府采购活动近三年内，在经营活动中没有重大违纪的书面声明；" </w:instrText>
      </w:r>
      <w:r>
        <w:rPr>
          <w:rFonts w:hint="eastAsia" w:ascii="仿宋" w:hAnsi="仿宋" w:eastAsia="仿宋" w:cs="仿宋"/>
          <w:sz w:val="24"/>
          <w:szCs w:val="18"/>
        </w:rPr>
        <w:fldChar w:fldCharType="separate"/>
      </w:r>
      <w:r>
        <w:rPr>
          <w:rFonts w:hint="eastAsia" w:ascii="仿宋" w:hAnsi="仿宋" w:eastAsia="仿宋" w:cs="仿宋"/>
          <w:sz w:val="24"/>
          <w:szCs w:val="18"/>
        </w:rPr>
        <w:t>。同时提供本项目发出公告之日至</w:t>
      </w:r>
      <w:r>
        <w:rPr>
          <w:rFonts w:hint="eastAsia" w:ascii="仿宋" w:hAnsi="仿宋" w:eastAsia="仿宋" w:cs="仿宋"/>
          <w:sz w:val="24"/>
          <w:szCs w:val="18"/>
          <w:lang w:val="zh-CN"/>
        </w:rPr>
        <w:t>响应文件递交截止时间前</w:t>
      </w:r>
      <w:r>
        <w:rPr>
          <w:rFonts w:hint="eastAsia" w:ascii="仿宋" w:hAnsi="仿宋" w:eastAsia="仿宋" w:cs="仿宋"/>
          <w:sz w:val="24"/>
          <w:szCs w:val="18"/>
        </w:rPr>
        <w:t>，“信用中国”网站、“中国政府采购”网查询的相关信用记录（企业信用报告或完整截图）；提供参加本次政府采购活动近三年内，在经营活动中没有重大违纪的书面声明；</w:t>
      </w:r>
      <w:r>
        <w:rPr>
          <w:rFonts w:hint="eastAsia" w:ascii="仿宋" w:hAnsi="仿宋" w:eastAsia="仿宋" w:cs="仿宋"/>
          <w:sz w:val="24"/>
          <w:szCs w:val="18"/>
        </w:rPr>
        <w:fldChar w:fldCharType="end"/>
      </w:r>
    </w:p>
    <w:p>
      <w:pPr>
        <w:spacing w:line="500" w:lineRule="exact"/>
        <w:ind w:firstLine="482" w:firstLineChars="200"/>
        <w:rPr>
          <w:rFonts w:hint="eastAsia"/>
          <w:sz w:val="20"/>
          <w:szCs w:val="18"/>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7</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法定代表人授权委托书</w:t>
      </w:r>
      <w:r>
        <w:rPr>
          <w:rFonts w:hint="eastAsia" w:ascii="仿宋" w:hAnsi="仿宋" w:eastAsia="仿宋" w:cs="仿宋"/>
          <w:sz w:val="24"/>
          <w:szCs w:val="24"/>
        </w:rPr>
        <w:t>：</w:t>
      </w:r>
      <w:r>
        <w:rPr>
          <w:rFonts w:hint="eastAsia" w:ascii="仿宋" w:hAnsi="仿宋" w:eastAsia="仿宋" w:cs="仿宋"/>
          <w:sz w:val="24"/>
          <w:szCs w:val="18"/>
        </w:rPr>
        <w:t>法定代表人参加</w:t>
      </w:r>
      <w:r>
        <w:rPr>
          <w:rFonts w:hint="eastAsia" w:ascii="仿宋" w:hAnsi="仿宋" w:eastAsia="仿宋" w:cs="仿宋"/>
          <w:sz w:val="24"/>
          <w:szCs w:val="18"/>
          <w:lang w:val="en-US" w:eastAsia="zh-CN"/>
        </w:rPr>
        <w:t>谈判</w:t>
      </w:r>
      <w:r>
        <w:rPr>
          <w:rFonts w:hint="eastAsia" w:ascii="仿宋" w:hAnsi="仿宋" w:eastAsia="仿宋" w:cs="仿宋"/>
          <w:sz w:val="24"/>
          <w:szCs w:val="18"/>
        </w:rPr>
        <w:t>的，须提供法定代表人本人身份证复印件（加盖供应商公章）；被委托人参加</w:t>
      </w:r>
      <w:r>
        <w:rPr>
          <w:rFonts w:hint="eastAsia" w:ascii="仿宋" w:hAnsi="仿宋" w:eastAsia="仿宋" w:cs="仿宋"/>
          <w:sz w:val="24"/>
          <w:szCs w:val="18"/>
          <w:lang w:val="en-US" w:eastAsia="zh-CN"/>
        </w:rPr>
        <w:t>谈判</w:t>
      </w:r>
      <w:r>
        <w:rPr>
          <w:rFonts w:hint="eastAsia" w:ascii="仿宋" w:hAnsi="仿宋" w:eastAsia="仿宋" w:cs="仿宋"/>
          <w:sz w:val="24"/>
          <w:szCs w:val="18"/>
        </w:rPr>
        <w:t>的，须提供法定代表人授权委托书</w:t>
      </w:r>
      <w:r>
        <w:rPr>
          <w:rFonts w:hint="eastAsia" w:ascii="仿宋" w:hAnsi="仿宋" w:eastAsia="仿宋" w:cs="仿宋"/>
          <w:sz w:val="24"/>
          <w:szCs w:val="18"/>
          <w:lang w:eastAsia="zh-CN"/>
        </w:rPr>
        <w:t>、</w:t>
      </w:r>
      <w:r>
        <w:rPr>
          <w:rFonts w:hint="eastAsia" w:ascii="仿宋" w:hAnsi="仿宋" w:eastAsia="仿宋" w:cs="仿宋"/>
          <w:sz w:val="24"/>
          <w:szCs w:val="18"/>
        </w:rPr>
        <w:t>及法定代表人身份证复印件（加盖供应商公章）、被委托人的身份证复印件（加盖供应商公章）</w:t>
      </w:r>
      <w:r>
        <w:rPr>
          <w:rFonts w:hint="eastAsia" w:ascii="仿宋" w:hAnsi="仿宋" w:eastAsia="仿宋" w:cs="仿宋"/>
          <w:sz w:val="24"/>
          <w:szCs w:val="18"/>
          <w:lang w:eastAsia="zh-CN"/>
        </w:rPr>
        <w:t>以及</w:t>
      </w:r>
      <w:r>
        <w:rPr>
          <w:rFonts w:hint="eastAsia" w:ascii="仿宋" w:hAnsi="仿宋" w:eastAsia="仿宋" w:cs="仿宋"/>
          <w:sz w:val="24"/>
          <w:szCs w:val="18"/>
        </w:rPr>
        <w:t>供社保经办机构出具的</w:t>
      </w:r>
      <w:r>
        <w:rPr>
          <w:rFonts w:hint="eastAsia" w:ascii="仿宋" w:hAnsi="仿宋" w:eastAsia="仿宋" w:cs="仿宋"/>
          <w:sz w:val="24"/>
          <w:szCs w:val="24"/>
          <w:lang w:val="en-US" w:eastAsia="zh-CN"/>
        </w:rPr>
        <w:t>2023年7月、</w:t>
      </w:r>
      <w:r>
        <w:rPr>
          <w:rFonts w:hint="eastAsia" w:ascii="仿宋" w:hAnsi="仿宋" w:eastAsia="仿宋" w:cs="仿宋"/>
          <w:sz w:val="24"/>
          <w:szCs w:val="24"/>
          <w:u w:val="none"/>
          <w:lang w:val="en-US" w:eastAsia="zh-CN"/>
        </w:rPr>
        <w:t>8</w:t>
      </w:r>
      <w:r>
        <w:rPr>
          <w:rFonts w:hint="eastAsia" w:ascii="仿宋" w:hAnsi="仿宋" w:eastAsia="仿宋" w:cs="仿宋"/>
          <w:sz w:val="24"/>
          <w:szCs w:val="24"/>
        </w:rPr>
        <w:t>月</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9月</w:t>
      </w:r>
      <w:r>
        <w:rPr>
          <w:rFonts w:hint="eastAsia" w:ascii="仿宋" w:hAnsi="仿宋" w:eastAsia="仿宋" w:cs="仿宋"/>
          <w:sz w:val="24"/>
          <w:szCs w:val="24"/>
        </w:rPr>
        <w:t>内至少1个月</w:t>
      </w:r>
      <w:r>
        <w:rPr>
          <w:rFonts w:hint="eastAsia" w:ascii="仿宋" w:hAnsi="仿宋" w:eastAsia="仿宋" w:cs="仿宋"/>
          <w:sz w:val="24"/>
          <w:szCs w:val="18"/>
        </w:rPr>
        <w:t>由供应商交纳的社保缴费证明材料或加盖供应商公章的复印件（五险一金其中一项即可，应可查询）</w:t>
      </w:r>
      <w:r>
        <w:rPr>
          <w:rFonts w:hint="eastAsia" w:ascii="仿宋" w:hAnsi="仿宋" w:eastAsia="仿宋" w:cs="仿宋"/>
          <w:sz w:val="24"/>
          <w:szCs w:val="18"/>
          <w:lang w:val="en-US" w:eastAsia="zh-CN"/>
        </w:rPr>
        <w:t>授权代表必须在该名单之中</w:t>
      </w:r>
      <w:r>
        <w:rPr>
          <w:rFonts w:hint="eastAsia" w:ascii="仿宋" w:hAnsi="仿宋" w:eastAsia="仿宋" w:cs="仿宋"/>
          <w:sz w:val="24"/>
          <w:szCs w:val="18"/>
        </w:rPr>
        <w:t>；</w:t>
      </w:r>
      <w:r>
        <w:rPr>
          <w:rFonts w:hint="eastAsia" w:ascii="仿宋" w:hAnsi="仿宋" w:eastAsia="仿宋" w:cs="仿宋"/>
          <w:sz w:val="24"/>
          <w:szCs w:val="18"/>
          <w:lang w:val="en-US" w:eastAsia="zh-CN"/>
        </w:rPr>
        <w:t>自然人参加谈判的，提供身份证复印件。</w:t>
      </w:r>
    </w:p>
    <w:p>
      <w:pPr>
        <w:spacing w:line="500" w:lineRule="exact"/>
        <w:ind w:firstLine="482" w:firstLineChars="200"/>
        <w:rPr>
          <w:rFonts w:hint="eastAsia" w:ascii="仿宋" w:hAnsi="仿宋" w:eastAsia="仿宋" w:cs="仿宋"/>
          <w:sz w:val="24"/>
          <w:szCs w:val="18"/>
        </w:rPr>
      </w:pPr>
      <w:r>
        <w:rPr>
          <w:rFonts w:hint="eastAsia" w:ascii="仿宋" w:hAnsi="仿宋" w:eastAsia="仿宋" w:cs="仿宋"/>
          <w:b/>
          <w:bCs/>
          <w:sz w:val="24"/>
          <w:szCs w:val="18"/>
        </w:rPr>
        <w:t>（</w:t>
      </w:r>
      <w:r>
        <w:rPr>
          <w:rFonts w:hint="eastAsia" w:ascii="仿宋" w:hAnsi="仿宋" w:eastAsia="仿宋" w:cs="仿宋"/>
          <w:b/>
          <w:bCs/>
          <w:sz w:val="24"/>
          <w:szCs w:val="18"/>
          <w:lang w:val="en-US" w:eastAsia="zh-CN"/>
        </w:rPr>
        <w:t>8</w:t>
      </w:r>
      <w:r>
        <w:rPr>
          <w:rFonts w:hint="eastAsia" w:ascii="仿宋" w:hAnsi="仿宋" w:eastAsia="仿宋" w:cs="仿宋"/>
          <w:b/>
          <w:bCs/>
          <w:sz w:val="24"/>
          <w:szCs w:val="18"/>
        </w:rPr>
        <w:t>）</w:t>
      </w:r>
      <w:r>
        <w:rPr>
          <w:rFonts w:hint="eastAsia" w:ascii="仿宋" w:hAnsi="仿宋" w:eastAsia="仿宋" w:cs="仿宋"/>
          <w:sz w:val="24"/>
          <w:szCs w:val="18"/>
          <w:lang w:val="en-US" w:eastAsia="zh-CN"/>
        </w:rPr>
        <w:t>信用承诺书加盖企业原色印章代替谈判保证金</w:t>
      </w:r>
      <w:r>
        <w:rPr>
          <w:rFonts w:hint="eastAsia" w:ascii="仿宋" w:hAnsi="仿宋" w:eastAsia="仿宋" w:cs="仿宋"/>
          <w:sz w:val="24"/>
          <w:szCs w:val="18"/>
        </w:rPr>
        <w:t>；</w:t>
      </w:r>
    </w:p>
    <w:p>
      <w:pPr>
        <w:spacing w:line="500" w:lineRule="exact"/>
        <w:ind w:firstLine="482" w:firstLineChars="200"/>
        <w:rPr>
          <w:rFonts w:hint="eastAsia" w:ascii="仿宋" w:hAnsi="仿宋" w:eastAsia="仿宋" w:cs="仿宋"/>
          <w:sz w:val="24"/>
          <w:szCs w:val="18"/>
        </w:rPr>
      </w:pPr>
      <w:r>
        <w:rPr>
          <w:rFonts w:hint="eastAsia" w:ascii="仿宋" w:hAnsi="仿宋" w:eastAsia="仿宋" w:cs="仿宋"/>
          <w:b/>
          <w:bCs/>
          <w:sz w:val="24"/>
          <w:szCs w:val="18"/>
        </w:rPr>
        <w:t>（</w:t>
      </w:r>
      <w:r>
        <w:rPr>
          <w:rFonts w:hint="eastAsia" w:ascii="仿宋" w:hAnsi="仿宋" w:eastAsia="仿宋" w:cs="仿宋"/>
          <w:b/>
          <w:bCs/>
          <w:sz w:val="24"/>
          <w:szCs w:val="18"/>
          <w:lang w:val="en-US" w:eastAsia="zh-CN"/>
        </w:rPr>
        <w:t>9</w:t>
      </w:r>
      <w:r>
        <w:rPr>
          <w:rFonts w:hint="eastAsia" w:ascii="仿宋" w:hAnsi="仿宋" w:eastAsia="仿宋" w:cs="仿宋"/>
          <w:b/>
          <w:bCs/>
          <w:sz w:val="24"/>
          <w:szCs w:val="18"/>
        </w:rPr>
        <w:t>）</w:t>
      </w:r>
      <w:r>
        <w:rPr>
          <w:rFonts w:hint="eastAsia" w:ascii="仿宋" w:hAnsi="仿宋" w:eastAsia="仿宋" w:cs="仿宋"/>
          <w:sz w:val="24"/>
          <w:szCs w:val="18"/>
        </w:rPr>
        <w:t>本项目不接受联合体谈判；</w:t>
      </w:r>
    </w:p>
    <w:p>
      <w:pPr>
        <w:spacing w:line="500" w:lineRule="exact"/>
        <w:ind w:firstLine="482" w:firstLineChars="200"/>
        <w:rPr>
          <w:rFonts w:hint="eastAsia" w:ascii="仿宋" w:hAnsi="仿宋" w:eastAsia="仿宋" w:cs="仿宋"/>
          <w:sz w:val="24"/>
          <w:szCs w:val="18"/>
        </w:rPr>
      </w:pPr>
      <w:r>
        <w:rPr>
          <w:rFonts w:hint="eastAsia" w:ascii="仿宋" w:hAnsi="仿宋" w:eastAsia="仿宋" w:cs="仿宋"/>
          <w:b/>
          <w:bCs/>
          <w:sz w:val="24"/>
          <w:szCs w:val="18"/>
        </w:rPr>
        <w:t>（</w:t>
      </w:r>
      <w:r>
        <w:rPr>
          <w:rFonts w:hint="eastAsia" w:ascii="仿宋" w:hAnsi="仿宋" w:eastAsia="仿宋" w:cs="仿宋"/>
          <w:b/>
          <w:bCs/>
          <w:sz w:val="24"/>
          <w:szCs w:val="18"/>
          <w:lang w:val="en-US" w:eastAsia="zh-CN"/>
        </w:rPr>
        <w:t>10</w:t>
      </w:r>
      <w:r>
        <w:rPr>
          <w:rFonts w:hint="eastAsia" w:ascii="仿宋" w:hAnsi="仿宋" w:eastAsia="仿宋" w:cs="仿宋"/>
          <w:b/>
          <w:bCs/>
          <w:sz w:val="24"/>
          <w:szCs w:val="18"/>
        </w:rPr>
        <w:t>）</w:t>
      </w:r>
      <w:r>
        <w:rPr>
          <w:rFonts w:hint="eastAsia" w:ascii="仿宋" w:hAnsi="仿宋" w:eastAsia="仿宋" w:cs="仿宋"/>
          <w:sz w:val="24"/>
          <w:szCs w:val="18"/>
        </w:rPr>
        <w:t>单位负责人为同一人或存在直接控股、管理关系的不同单位，不得同时参加本项目谈判活动。</w:t>
      </w:r>
    </w:p>
    <w:p>
      <w:pPr>
        <w:numPr>
          <w:ilvl w:val="0"/>
          <w:numId w:val="0"/>
        </w:numPr>
        <w:spacing w:line="360" w:lineRule="auto"/>
        <w:ind w:firstLine="482" w:firstLineChars="200"/>
        <w:rPr>
          <w:rFonts w:hint="eastAsia" w:ascii="仿宋" w:hAnsi="仿宋" w:eastAsia="仿宋" w:cs="仿宋"/>
          <w:b/>
          <w:sz w:val="24"/>
        </w:rPr>
      </w:pPr>
      <w:r>
        <w:rPr>
          <w:rFonts w:hint="eastAsia" w:ascii="仿宋" w:hAnsi="仿宋" w:eastAsia="仿宋" w:cs="仿宋"/>
          <w:b/>
          <w:sz w:val="24"/>
          <w:lang w:val="en-US" w:eastAsia="zh-CN"/>
        </w:rPr>
        <w:t>三、</w:t>
      </w:r>
      <w:r>
        <w:rPr>
          <w:rFonts w:hint="eastAsia" w:ascii="仿宋" w:hAnsi="仿宋" w:eastAsia="仿宋" w:cs="仿宋"/>
          <w:b/>
          <w:sz w:val="24"/>
        </w:rPr>
        <w:t>是否专门面向中小企业</w:t>
      </w:r>
      <w:r>
        <w:rPr>
          <w:rFonts w:hint="eastAsia" w:ascii="仿宋" w:hAnsi="仿宋" w:eastAsia="仿宋" w:cs="仿宋"/>
          <w:sz w:val="24"/>
        </w:rPr>
        <w:t>（是/否）</w:t>
      </w:r>
    </w:p>
    <w:p>
      <w:pPr>
        <w:numPr>
          <w:ilvl w:val="0"/>
          <w:numId w:val="0"/>
        </w:numPr>
        <w:spacing w:line="360" w:lineRule="auto"/>
        <w:ind w:left="480" w:leftChars="0"/>
        <w:rPr>
          <w:rFonts w:hint="default" w:ascii="仿宋" w:hAnsi="仿宋" w:eastAsia="仿宋" w:cs="仿宋"/>
          <w:b/>
          <w:bCs/>
          <w:color w:val="FF0000"/>
          <w:sz w:val="24"/>
          <w:lang w:val="en-US" w:eastAsia="zh-CN"/>
        </w:rPr>
      </w:pPr>
      <w:r>
        <w:rPr>
          <w:rFonts w:hint="eastAsia" w:ascii="仿宋" w:hAnsi="仿宋" w:eastAsia="仿宋" w:cs="仿宋"/>
          <w:b/>
          <w:bCs/>
          <w:color w:val="FF0000"/>
          <w:sz w:val="24"/>
          <w:lang w:val="en-US" w:eastAsia="zh-CN"/>
        </w:rPr>
        <w:t xml:space="preserve">   </w:t>
      </w:r>
      <w:r>
        <w:rPr>
          <w:rFonts w:hint="eastAsia" w:ascii="仿宋" w:hAnsi="仿宋" w:eastAsia="仿宋" w:cs="仿宋"/>
          <w:b/>
          <w:bCs/>
          <w:color w:val="000000" w:themeColor="text1"/>
          <w:sz w:val="24"/>
          <w:lang w:val="en-US" w:eastAsia="zh-CN"/>
          <w14:textFill>
            <w14:solidFill>
              <w14:schemeClr w14:val="tx1"/>
            </w14:solidFill>
          </w14:textFill>
        </w:rPr>
        <w:t>否</w:t>
      </w:r>
    </w:p>
    <w:p>
      <w:pPr>
        <w:spacing w:line="360" w:lineRule="auto"/>
        <w:ind w:left="480"/>
        <w:rPr>
          <w:rFonts w:hint="eastAsia" w:ascii="仿宋" w:hAnsi="仿宋" w:eastAsia="仿宋" w:cs="仿宋"/>
          <w:b/>
          <w:bCs/>
          <w:sz w:val="24"/>
        </w:rPr>
      </w:pPr>
      <w:r>
        <w:rPr>
          <w:rFonts w:hint="eastAsia" w:ascii="仿宋" w:hAnsi="仿宋" w:eastAsia="仿宋" w:cs="仿宋"/>
          <w:b/>
          <w:bCs/>
          <w:sz w:val="24"/>
        </w:rPr>
        <w:t>四、技术要求</w:t>
      </w:r>
    </w:p>
    <w:p>
      <w:pPr>
        <w:numPr>
          <w:ilvl w:val="0"/>
          <w:numId w:val="4"/>
        </w:numPr>
        <w:spacing w:line="360" w:lineRule="auto"/>
        <w:ind w:left="-210" w:leftChars="0" w:firstLineChars="0"/>
        <w:rPr>
          <w:rFonts w:hint="eastAsia" w:ascii="仿宋" w:hAnsi="仿宋" w:eastAsia="仿宋" w:cs="仿宋"/>
          <w:sz w:val="24"/>
          <w:szCs w:val="22"/>
        </w:rPr>
      </w:pPr>
      <w:r>
        <w:rPr>
          <w:rFonts w:hint="eastAsia" w:ascii="仿宋" w:hAnsi="仿宋" w:eastAsia="仿宋" w:cs="仿宋"/>
          <w:sz w:val="24"/>
        </w:rPr>
        <w:t>货物类项目：采购清单及产品主要规格参数、</w:t>
      </w:r>
      <w:r>
        <w:rPr>
          <w:rFonts w:hint="eastAsia" w:ascii="仿宋" w:hAnsi="仿宋" w:eastAsia="仿宋" w:cs="仿宋"/>
          <w:sz w:val="24"/>
          <w:szCs w:val="22"/>
        </w:rPr>
        <w:t>数额</w:t>
      </w:r>
      <w:r>
        <w:rPr>
          <w:rFonts w:hint="eastAsia" w:ascii="仿宋" w:hAnsi="仿宋" w:eastAsia="仿宋" w:cs="仿宋"/>
          <w:sz w:val="24"/>
          <w:szCs w:val="22"/>
          <w:lang w:eastAsia="zh-CN"/>
        </w:rPr>
        <w:t>。</w:t>
      </w:r>
    </w:p>
    <w:tbl>
      <w:tblPr>
        <w:tblStyle w:val="8"/>
        <w:tblW w:w="8145" w:type="dxa"/>
        <w:tblInd w:w="93" w:type="dxa"/>
        <w:tblLayout w:type="fixed"/>
        <w:tblCellMar>
          <w:top w:w="0" w:type="dxa"/>
          <w:left w:w="108" w:type="dxa"/>
          <w:bottom w:w="0" w:type="dxa"/>
          <w:right w:w="108" w:type="dxa"/>
        </w:tblCellMar>
      </w:tblPr>
      <w:tblGrid>
        <w:gridCol w:w="645"/>
        <w:gridCol w:w="817"/>
        <w:gridCol w:w="5888"/>
        <w:gridCol w:w="795"/>
      </w:tblGrid>
      <w:tr>
        <w:tblPrEx>
          <w:tblCellMar>
            <w:top w:w="0" w:type="dxa"/>
            <w:left w:w="108" w:type="dxa"/>
            <w:bottom w:w="0" w:type="dxa"/>
            <w:right w:w="108" w:type="dxa"/>
          </w:tblCellMar>
        </w:tblPrEx>
        <w:trPr>
          <w:trHeight w:val="60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方正小标宋简体" w:hAnsi="方正小标宋简体" w:eastAsia="方正小标宋简体" w:cs="方正小标宋简体"/>
                <w:color w:val="000000"/>
                <w:sz w:val="22"/>
                <w:szCs w:val="22"/>
              </w:rPr>
            </w:pPr>
            <w:r>
              <w:rPr>
                <w:rFonts w:ascii="方正小标宋简体" w:hAnsi="方正小标宋简体" w:eastAsia="方正小标宋简体" w:cs="方正小标宋简体"/>
                <w:color w:val="000000"/>
                <w:kern w:val="0"/>
                <w:sz w:val="22"/>
                <w:szCs w:val="22"/>
                <w:lang w:bidi="ar"/>
              </w:rPr>
              <w:t>序号</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ascii="方正小标宋简体" w:hAnsi="方正小标宋简体" w:eastAsia="方正小标宋简体" w:cs="方正小标宋简体"/>
                <w:color w:val="000000"/>
                <w:sz w:val="22"/>
                <w:szCs w:val="22"/>
              </w:rPr>
            </w:pPr>
            <w:r>
              <w:rPr>
                <w:rFonts w:ascii="方正小标宋简体" w:hAnsi="方正小标宋简体" w:eastAsia="方正小标宋简体" w:cs="方正小标宋简体"/>
                <w:color w:val="000000"/>
                <w:kern w:val="0"/>
                <w:sz w:val="22"/>
                <w:szCs w:val="22"/>
                <w:lang w:bidi="ar"/>
              </w:rPr>
              <w:t>采购品目</w:t>
            </w:r>
          </w:p>
        </w:tc>
        <w:tc>
          <w:tcPr>
            <w:tcW w:w="5888"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方正小标宋简体" w:hAnsi="方正小标宋简体" w:eastAsia="方正小标宋简体" w:cs="方正小标宋简体"/>
                <w:color w:val="000000"/>
                <w:sz w:val="22"/>
                <w:szCs w:val="22"/>
              </w:rPr>
            </w:pPr>
            <w:r>
              <w:rPr>
                <w:rFonts w:ascii="方正小标宋简体" w:hAnsi="方正小标宋简体" w:eastAsia="方正小标宋简体" w:cs="方正小标宋简体"/>
                <w:color w:val="000000"/>
                <w:kern w:val="0"/>
                <w:sz w:val="22"/>
                <w:szCs w:val="22"/>
                <w:lang w:bidi="ar"/>
              </w:rPr>
              <w:t>技术参数</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方正小标宋简体" w:hAnsi="方正小标宋简体" w:eastAsia="方正小标宋简体" w:cs="方正小标宋简体"/>
                <w:color w:val="000000"/>
                <w:sz w:val="22"/>
                <w:szCs w:val="22"/>
              </w:rPr>
            </w:pPr>
            <w:r>
              <w:rPr>
                <w:rFonts w:ascii="方正小标宋简体" w:hAnsi="方正小标宋简体" w:eastAsia="方正小标宋简体" w:cs="方正小标宋简体"/>
                <w:color w:val="000000"/>
                <w:kern w:val="0"/>
                <w:sz w:val="22"/>
                <w:szCs w:val="22"/>
                <w:lang w:bidi="ar"/>
              </w:rPr>
              <w:t>数量</w:t>
            </w:r>
          </w:p>
        </w:tc>
      </w:tr>
      <w:tr>
        <w:tblPrEx>
          <w:tblCellMar>
            <w:top w:w="0" w:type="dxa"/>
            <w:left w:w="108" w:type="dxa"/>
            <w:bottom w:w="0" w:type="dxa"/>
            <w:right w:w="108" w:type="dxa"/>
          </w:tblCellMar>
        </w:tblPrEx>
        <w:trPr>
          <w:trHeight w:val="380" w:hRule="atLeast"/>
        </w:trPr>
        <w:tc>
          <w:tcPr>
            <w:tcW w:w="645" w:type="dxa"/>
            <w:vMerge w:val="restart"/>
            <w:tcBorders>
              <w:top w:val="single" w:color="000000" w:sz="4" w:space="0"/>
              <w:left w:val="single" w:color="000000" w:sz="4" w:space="0"/>
              <w:bottom w:val="nil"/>
              <w:right w:val="single" w:color="000000" w:sz="4" w:space="0"/>
            </w:tcBorders>
            <w:noWrap/>
            <w:vAlign w:val="center"/>
          </w:tcPr>
          <w:p>
            <w:pPr>
              <w:jc w:val="center"/>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1</w:t>
            </w:r>
          </w:p>
        </w:tc>
        <w:tc>
          <w:tcPr>
            <w:tcW w:w="817" w:type="dxa"/>
            <w:vMerge w:val="restart"/>
            <w:tcBorders>
              <w:top w:val="single" w:color="000000" w:sz="4" w:space="0"/>
              <w:left w:val="single" w:color="000000" w:sz="4" w:space="0"/>
              <w:bottom w:val="nil"/>
              <w:right w:val="single" w:color="000000" w:sz="4" w:space="0"/>
            </w:tcBorders>
            <w:noWrap w:val="0"/>
            <w:vAlign w:val="center"/>
          </w:tcPr>
          <w:p>
            <w:pPr>
              <w:jc w:val="center"/>
              <w:textAlignment w:val="center"/>
              <w:rPr>
                <w:rFonts w:ascii="宋体" w:hAnsi="宋体" w:cs="宋体"/>
                <w:color w:val="000000"/>
                <w:sz w:val="22"/>
                <w:szCs w:val="22"/>
              </w:rPr>
            </w:pPr>
            <w:r>
              <w:rPr>
                <w:rFonts w:hint="eastAsia" w:ascii="宋体" w:hAnsi="宋体" w:eastAsia="宋体" w:cs="宋体"/>
                <w:b/>
                <w:bCs/>
                <w:color w:val="000000"/>
                <w:kern w:val="0"/>
                <w:sz w:val="22"/>
                <w:szCs w:val="22"/>
                <w:lang w:bidi="ar"/>
              </w:rPr>
              <w:t xml:space="preserve">   彩色  打印一体机</w:t>
            </w:r>
          </w:p>
        </w:tc>
        <w:tc>
          <w:tcPr>
            <w:tcW w:w="5888"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最大原稿尺寸：A3</w:t>
            </w:r>
          </w:p>
        </w:tc>
        <w:tc>
          <w:tcPr>
            <w:tcW w:w="795" w:type="dxa"/>
            <w:vMerge w:val="restart"/>
            <w:tcBorders>
              <w:top w:val="single" w:color="000000" w:sz="4" w:space="0"/>
              <w:left w:val="single" w:color="000000" w:sz="4" w:space="0"/>
              <w:bottom w:val="nil"/>
              <w:right w:val="single" w:color="000000" w:sz="4" w:space="0"/>
            </w:tcBorders>
            <w:noWrap/>
            <w:vAlign w:val="center"/>
          </w:tcPr>
          <w:p>
            <w:pPr>
              <w:jc w:val="center"/>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1台</w:t>
            </w:r>
          </w:p>
        </w:tc>
      </w:tr>
      <w:tr>
        <w:tblPrEx>
          <w:tblCellMar>
            <w:top w:w="0" w:type="dxa"/>
            <w:left w:w="108" w:type="dxa"/>
            <w:bottom w:w="0" w:type="dxa"/>
            <w:right w:w="108" w:type="dxa"/>
          </w:tblCellMar>
        </w:tblPrEx>
        <w:trPr>
          <w:trHeight w:val="660" w:hRule="atLeast"/>
        </w:trPr>
        <w:tc>
          <w:tcPr>
            <w:tcW w:w="645" w:type="dxa"/>
            <w:vMerge w:val="continue"/>
            <w:tcBorders>
              <w:top w:val="single" w:color="000000" w:sz="4" w:space="0"/>
              <w:left w:val="single" w:color="000000" w:sz="4" w:space="0"/>
              <w:bottom w:val="nil"/>
              <w:right w:val="single" w:color="000000" w:sz="4" w:space="0"/>
            </w:tcBorders>
            <w:noWrap/>
            <w:vAlign w:val="center"/>
          </w:tcPr>
          <w:p>
            <w:pPr>
              <w:jc w:val="center"/>
              <w:rPr>
                <w:rFonts w:ascii="宋体" w:hAnsi="宋体" w:cs="宋体"/>
                <w:color w:val="000000"/>
                <w:sz w:val="22"/>
                <w:szCs w:val="22"/>
              </w:rPr>
            </w:pPr>
          </w:p>
        </w:tc>
        <w:tc>
          <w:tcPr>
            <w:tcW w:w="817" w:type="dxa"/>
            <w:vMerge w:val="continue"/>
            <w:tcBorders>
              <w:top w:val="single" w:color="000000" w:sz="4" w:space="0"/>
              <w:left w:val="single" w:color="000000" w:sz="4" w:space="0"/>
              <w:bottom w:val="nil"/>
              <w:right w:val="single" w:color="000000" w:sz="4" w:space="0"/>
            </w:tcBorders>
            <w:noWrap w:val="0"/>
            <w:vAlign w:val="center"/>
          </w:tcPr>
          <w:p>
            <w:pPr>
              <w:jc w:val="center"/>
              <w:rPr>
                <w:rFonts w:ascii="宋体" w:hAnsi="宋体" w:cs="宋体"/>
                <w:color w:val="000000"/>
                <w:sz w:val="22"/>
                <w:szCs w:val="22"/>
              </w:rPr>
            </w:pPr>
          </w:p>
        </w:tc>
        <w:tc>
          <w:tcPr>
            <w:tcW w:w="5888" w:type="dxa"/>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速度类型：中速</w:t>
            </w:r>
          </w:p>
          <w:p>
            <w:pPr>
              <w:jc w:val="left"/>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打印速度：25-34页/分      复印分辨率：600×600dpi</w:t>
            </w:r>
          </w:p>
        </w:tc>
        <w:tc>
          <w:tcPr>
            <w:tcW w:w="795" w:type="dxa"/>
            <w:vMerge w:val="continue"/>
            <w:tcBorders>
              <w:top w:val="single" w:color="000000" w:sz="4" w:space="0"/>
              <w:left w:val="single" w:color="000000" w:sz="4" w:space="0"/>
              <w:bottom w:val="nil"/>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80" w:hRule="atLeast"/>
        </w:trPr>
        <w:tc>
          <w:tcPr>
            <w:tcW w:w="645" w:type="dxa"/>
            <w:vMerge w:val="continue"/>
            <w:tcBorders>
              <w:top w:val="single" w:color="000000" w:sz="4" w:space="0"/>
              <w:left w:val="single" w:color="000000" w:sz="4" w:space="0"/>
              <w:bottom w:val="nil"/>
              <w:right w:val="single" w:color="000000" w:sz="4" w:space="0"/>
            </w:tcBorders>
            <w:noWrap/>
            <w:vAlign w:val="center"/>
          </w:tcPr>
          <w:p>
            <w:pPr>
              <w:jc w:val="center"/>
              <w:rPr>
                <w:rFonts w:ascii="宋体" w:hAnsi="宋体" w:cs="宋体"/>
                <w:color w:val="000000"/>
                <w:sz w:val="22"/>
                <w:szCs w:val="22"/>
              </w:rPr>
            </w:pPr>
          </w:p>
        </w:tc>
        <w:tc>
          <w:tcPr>
            <w:tcW w:w="817" w:type="dxa"/>
            <w:vMerge w:val="continue"/>
            <w:tcBorders>
              <w:top w:val="single" w:color="000000" w:sz="4" w:space="0"/>
              <w:left w:val="single" w:color="000000" w:sz="4" w:space="0"/>
              <w:bottom w:val="nil"/>
              <w:right w:val="single" w:color="000000" w:sz="4" w:space="0"/>
            </w:tcBorders>
            <w:noWrap w:val="0"/>
            <w:vAlign w:val="center"/>
          </w:tcPr>
          <w:p>
            <w:pPr>
              <w:jc w:val="center"/>
              <w:rPr>
                <w:rFonts w:ascii="宋体" w:hAnsi="宋体" w:cs="宋体"/>
                <w:color w:val="000000"/>
                <w:sz w:val="22"/>
                <w:szCs w:val="22"/>
              </w:rPr>
            </w:pPr>
          </w:p>
        </w:tc>
        <w:tc>
          <w:tcPr>
            <w:tcW w:w="5888"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涵盖功能 复印/打印/扫描   自动双面</w:t>
            </w:r>
          </w:p>
        </w:tc>
        <w:tc>
          <w:tcPr>
            <w:tcW w:w="795" w:type="dxa"/>
            <w:vMerge w:val="continue"/>
            <w:tcBorders>
              <w:top w:val="single" w:color="000000" w:sz="4" w:space="0"/>
              <w:left w:val="single" w:color="000000" w:sz="4" w:space="0"/>
              <w:bottom w:val="nil"/>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80" w:hRule="atLeast"/>
        </w:trPr>
        <w:tc>
          <w:tcPr>
            <w:tcW w:w="645" w:type="dxa"/>
            <w:vMerge w:val="continue"/>
            <w:tcBorders>
              <w:top w:val="single" w:color="000000" w:sz="4" w:space="0"/>
              <w:left w:val="single" w:color="000000" w:sz="4" w:space="0"/>
              <w:bottom w:val="nil"/>
              <w:right w:val="single" w:color="000000" w:sz="4" w:space="0"/>
            </w:tcBorders>
            <w:noWrap/>
            <w:vAlign w:val="center"/>
          </w:tcPr>
          <w:p>
            <w:pPr>
              <w:jc w:val="center"/>
              <w:rPr>
                <w:rFonts w:ascii="宋体" w:hAnsi="宋体" w:cs="宋体"/>
                <w:color w:val="000000"/>
                <w:sz w:val="22"/>
                <w:szCs w:val="22"/>
              </w:rPr>
            </w:pPr>
          </w:p>
        </w:tc>
        <w:tc>
          <w:tcPr>
            <w:tcW w:w="817" w:type="dxa"/>
            <w:vMerge w:val="continue"/>
            <w:tcBorders>
              <w:top w:val="single" w:color="000000" w:sz="4" w:space="0"/>
              <w:left w:val="single" w:color="000000" w:sz="4" w:space="0"/>
              <w:bottom w:val="nil"/>
              <w:right w:val="single" w:color="000000" w:sz="4" w:space="0"/>
            </w:tcBorders>
            <w:noWrap w:val="0"/>
            <w:vAlign w:val="center"/>
          </w:tcPr>
          <w:p>
            <w:pPr>
              <w:jc w:val="center"/>
              <w:rPr>
                <w:rFonts w:ascii="宋体" w:hAnsi="宋体" w:cs="宋体"/>
                <w:color w:val="000000"/>
                <w:sz w:val="22"/>
                <w:szCs w:val="22"/>
              </w:rPr>
            </w:pPr>
          </w:p>
        </w:tc>
        <w:tc>
          <w:tcPr>
            <w:tcW w:w="5888"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首页复印时间 ≤4.5秒</w:t>
            </w:r>
          </w:p>
        </w:tc>
        <w:tc>
          <w:tcPr>
            <w:tcW w:w="795" w:type="dxa"/>
            <w:vMerge w:val="continue"/>
            <w:tcBorders>
              <w:top w:val="single" w:color="000000" w:sz="4" w:space="0"/>
              <w:left w:val="single" w:color="000000" w:sz="4" w:space="0"/>
              <w:bottom w:val="nil"/>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80" w:hRule="atLeast"/>
        </w:trPr>
        <w:tc>
          <w:tcPr>
            <w:tcW w:w="645" w:type="dxa"/>
            <w:vMerge w:val="continue"/>
            <w:tcBorders>
              <w:top w:val="single" w:color="000000" w:sz="4" w:space="0"/>
              <w:left w:val="single" w:color="000000" w:sz="4" w:space="0"/>
              <w:bottom w:val="nil"/>
              <w:right w:val="single" w:color="000000" w:sz="4" w:space="0"/>
            </w:tcBorders>
            <w:noWrap/>
            <w:vAlign w:val="center"/>
          </w:tcPr>
          <w:p>
            <w:pPr>
              <w:jc w:val="center"/>
              <w:rPr>
                <w:rFonts w:ascii="宋体" w:hAnsi="宋体" w:cs="宋体"/>
                <w:color w:val="000000"/>
                <w:sz w:val="22"/>
                <w:szCs w:val="22"/>
              </w:rPr>
            </w:pPr>
          </w:p>
        </w:tc>
        <w:tc>
          <w:tcPr>
            <w:tcW w:w="817" w:type="dxa"/>
            <w:vMerge w:val="continue"/>
            <w:tcBorders>
              <w:top w:val="single" w:color="000000" w:sz="4" w:space="0"/>
              <w:left w:val="single" w:color="000000" w:sz="4" w:space="0"/>
              <w:bottom w:val="nil"/>
              <w:right w:val="single" w:color="000000" w:sz="4" w:space="0"/>
            </w:tcBorders>
            <w:noWrap w:val="0"/>
            <w:vAlign w:val="center"/>
          </w:tcPr>
          <w:p>
            <w:pPr>
              <w:jc w:val="center"/>
              <w:rPr>
                <w:rFonts w:ascii="宋体" w:hAnsi="宋体" w:cs="宋体"/>
                <w:color w:val="000000"/>
                <w:sz w:val="22"/>
                <w:szCs w:val="22"/>
              </w:rPr>
            </w:pPr>
          </w:p>
        </w:tc>
        <w:tc>
          <w:tcPr>
            <w:tcW w:w="5888"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Fonts w:ascii="宋体" w:hAnsi="宋体" w:cs="宋体"/>
                <w:color w:val="000000"/>
                <w:sz w:val="24"/>
                <w:szCs w:val="24"/>
              </w:rPr>
            </w:pPr>
            <w:r>
              <w:rPr>
                <w:rFonts w:hint="eastAsia" w:ascii="宋体" w:hAnsi="宋体" w:eastAsia="宋体" w:cs="宋体"/>
                <w:color w:val="000000"/>
                <w:kern w:val="0"/>
                <w:sz w:val="24"/>
                <w:szCs w:val="24"/>
                <w:lang w:bidi="ar"/>
              </w:rPr>
              <w:t>大于等于20万印长寿感光鼓，提供厂家证明材料</w:t>
            </w:r>
          </w:p>
        </w:tc>
        <w:tc>
          <w:tcPr>
            <w:tcW w:w="795" w:type="dxa"/>
            <w:vMerge w:val="continue"/>
            <w:tcBorders>
              <w:top w:val="single" w:color="000000" w:sz="4" w:space="0"/>
              <w:left w:val="single" w:color="000000" w:sz="4" w:space="0"/>
              <w:bottom w:val="nil"/>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80" w:hRule="atLeast"/>
        </w:trPr>
        <w:tc>
          <w:tcPr>
            <w:tcW w:w="645" w:type="dxa"/>
            <w:vMerge w:val="continue"/>
            <w:tcBorders>
              <w:top w:val="single" w:color="000000" w:sz="4" w:space="0"/>
              <w:left w:val="single" w:color="000000" w:sz="4" w:space="0"/>
              <w:bottom w:val="nil"/>
              <w:right w:val="single" w:color="000000" w:sz="4" w:space="0"/>
            </w:tcBorders>
            <w:noWrap/>
            <w:vAlign w:val="center"/>
          </w:tcPr>
          <w:p>
            <w:pPr>
              <w:jc w:val="center"/>
              <w:rPr>
                <w:rFonts w:ascii="宋体" w:hAnsi="宋体" w:cs="宋体"/>
                <w:color w:val="000000"/>
                <w:sz w:val="22"/>
                <w:szCs w:val="22"/>
              </w:rPr>
            </w:pPr>
          </w:p>
        </w:tc>
        <w:tc>
          <w:tcPr>
            <w:tcW w:w="817" w:type="dxa"/>
            <w:vMerge w:val="continue"/>
            <w:tcBorders>
              <w:top w:val="single" w:color="000000" w:sz="4" w:space="0"/>
              <w:left w:val="single" w:color="000000" w:sz="4" w:space="0"/>
              <w:bottom w:val="nil"/>
              <w:right w:val="single" w:color="000000" w:sz="4" w:space="0"/>
            </w:tcBorders>
            <w:noWrap w:val="0"/>
            <w:vAlign w:val="center"/>
          </w:tcPr>
          <w:p>
            <w:pPr>
              <w:jc w:val="center"/>
              <w:rPr>
                <w:rFonts w:ascii="宋体" w:hAnsi="宋体" w:cs="宋体"/>
                <w:color w:val="000000"/>
                <w:sz w:val="22"/>
                <w:szCs w:val="22"/>
              </w:rPr>
            </w:pPr>
          </w:p>
        </w:tc>
        <w:tc>
          <w:tcPr>
            <w:tcW w:w="5888"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10.1英寸彩色触摸LCD面板</w:t>
            </w:r>
          </w:p>
        </w:tc>
        <w:tc>
          <w:tcPr>
            <w:tcW w:w="795" w:type="dxa"/>
            <w:vMerge w:val="continue"/>
            <w:tcBorders>
              <w:top w:val="single" w:color="000000" w:sz="4" w:space="0"/>
              <w:left w:val="single" w:color="000000" w:sz="4" w:space="0"/>
              <w:bottom w:val="nil"/>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80" w:hRule="atLeast"/>
        </w:trPr>
        <w:tc>
          <w:tcPr>
            <w:tcW w:w="645" w:type="dxa"/>
            <w:vMerge w:val="continue"/>
            <w:tcBorders>
              <w:top w:val="single" w:color="000000" w:sz="4" w:space="0"/>
              <w:left w:val="single" w:color="000000" w:sz="4" w:space="0"/>
              <w:bottom w:val="nil"/>
              <w:right w:val="single" w:color="000000" w:sz="4" w:space="0"/>
            </w:tcBorders>
            <w:noWrap/>
            <w:vAlign w:val="center"/>
          </w:tcPr>
          <w:p>
            <w:pPr>
              <w:jc w:val="center"/>
              <w:rPr>
                <w:rFonts w:ascii="宋体" w:hAnsi="宋体" w:cs="宋体"/>
                <w:color w:val="000000"/>
                <w:sz w:val="22"/>
                <w:szCs w:val="22"/>
              </w:rPr>
            </w:pPr>
          </w:p>
        </w:tc>
        <w:tc>
          <w:tcPr>
            <w:tcW w:w="817" w:type="dxa"/>
            <w:vMerge w:val="continue"/>
            <w:tcBorders>
              <w:top w:val="single" w:color="000000" w:sz="4" w:space="0"/>
              <w:left w:val="single" w:color="000000" w:sz="4" w:space="0"/>
              <w:bottom w:val="nil"/>
              <w:right w:val="single" w:color="000000" w:sz="4" w:space="0"/>
            </w:tcBorders>
            <w:noWrap w:val="0"/>
            <w:vAlign w:val="center"/>
          </w:tcPr>
          <w:p>
            <w:pPr>
              <w:jc w:val="center"/>
              <w:rPr>
                <w:rFonts w:ascii="宋体" w:hAnsi="宋体" w:cs="宋体"/>
                <w:color w:val="000000"/>
                <w:sz w:val="22"/>
                <w:szCs w:val="22"/>
              </w:rPr>
            </w:pPr>
          </w:p>
        </w:tc>
        <w:tc>
          <w:tcPr>
            <w:tcW w:w="5888"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标配纸盒：500页（2个）</w:t>
            </w:r>
          </w:p>
        </w:tc>
        <w:tc>
          <w:tcPr>
            <w:tcW w:w="795" w:type="dxa"/>
            <w:vMerge w:val="continue"/>
            <w:tcBorders>
              <w:top w:val="single" w:color="000000" w:sz="4" w:space="0"/>
              <w:left w:val="single" w:color="000000" w:sz="4" w:space="0"/>
              <w:bottom w:val="nil"/>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80" w:hRule="atLeast"/>
        </w:trPr>
        <w:tc>
          <w:tcPr>
            <w:tcW w:w="645" w:type="dxa"/>
            <w:vMerge w:val="continue"/>
            <w:tcBorders>
              <w:top w:val="single" w:color="000000" w:sz="4" w:space="0"/>
              <w:left w:val="single" w:color="000000" w:sz="4" w:space="0"/>
              <w:bottom w:val="nil"/>
              <w:right w:val="single" w:color="000000" w:sz="4" w:space="0"/>
            </w:tcBorders>
            <w:noWrap/>
            <w:vAlign w:val="center"/>
          </w:tcPr>
          <w:p>
            <w:pPr>
              <w:jc w:val="center"/>
              <w:rPr>
                <w:rFonts w:ascii="宋体" w:hAnsi="宋体" w:cs="宋体"/>
                <w:color w:val="000000"/>
                <w:sz w:val="22"/>
                <w:szCs w:val="22"/>
              </w:rPr>
            </w:pPr>
          </w:p>
        </w:tc>
        <w:tc>
          <w:tcPr>
            <w:tcW w:w="817" w:type="dxa"/>
            <w:vMerge w:val="continue"/>
            <w:tcBorders>
              <w:top w:val="single" w:color="000000" w:sz="4" w:space="0"/>
              <w:left w:val="single" w:color="000000" w:sz="4" w:space="0"/>
              <w:bottom w:val="nil"/>
              <w:right w:val="single" w:color="000000" w:sz="4" w:space="0"/>
            </w:tcBorders>
            <w:noWrap w:val="0"/>
            <w:vAlign w:val="center"/>
          </w:tcPr>
          <w:p>
            <w:pPr>
              <w:jc w:val="center"/>
              <w:rPr>
                <w:rFonts w:ascii="宋体" w:hAnsi="宋体" w:cs="宋体"/>
                <w:color w:val="000000"/>
                <w:sz w:val="22"/>
                <w:szCs w:val="22"/>
              </w:rPr>
            </w:pPr>
          </w:p>
        </w:tc>
        <w:tc>
          <w:tcPr>
            <w:tcW w:w="5888"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 xml:space="preserve">网络功能 支持有线网络打印  </w:t>
            </w:r>
          </w:p>
        </w:tc>
        <w:tc>
          <w:tcPr>
            <w:tcW w:w="795" w:type="dxa"/>
            <w:vMerge w:val="continue"/>
            <w:tcBorders>
              <w:top w:val="single" w:color="000000" w:sz="4" w:space="0"/>
              <w:left w:val="single" w:color="000000" w:sz="4" w:space="0"/>
              <w:bottom w:val="nil"/>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80" w:hRule="atLeast"/>
        </w:trPr>
        <w:tc>
          <w:tcPr>
            <w:tcW w:w="645" w:type="dxa"/>
            <w:vMerge w:val="continue"/>
            <w:tcBorders>
              <w:top w:val="single" w:color="000000" w:sz="4" w:space="0"/>
              <w:left w:val="single" w:color="000000" w:sz="4" w:space="0"/>
              <w:bottom w:val="nil"/>
              <w:right w:val="single" w:color="000000" w:sz="4" w:space="0"/>
            </w:tcBorders>
            <w:noWrap/>
            <w:vAlign w:val="center"/>
          </w:tcPr>
          <w:p>
            <w:pPr>
              <w:jc w:val="center"/>
              <w:rPr>
                <w:rFonts w:ascii="宋体" w:hAnsi="宋体" w:cs="宋体"/>
                <w:color w:val="000000"/>
                <w:sz w:val="22"/>
                <w:szCs w:val="22"/>
              </w:rPr>
            </w:pPr>
          </w:p>
        </w:tc>
        <w:tc>
          <w:tcPr>
            <w:tcW w:w="817" w:type="dxa"/>
            <w:vMerge w:val="continue"/>
            <w:tcBorders>
              <w:top w:val="single" w:color="000000" w:sz="4" w:space="0"/>
              <w:left w:val="single" w:color="000000" w:sz="4" w:space="0"/>
              <w:bottom w:val="nil"/>
              <w:right w:val="single" w:color="000000" w:sz="4" w:space="0"/>
            </w:tcBorders>
            <w:noWrap w:val="0"/>
            <w:vAlign w:val="center"/>
          </w:tcPr>
          <w:p>
            <w:pPr>
              <w:jc w:val="center"/>
              <w:rPr>
                <w:rFonts w:ascii="宋体" w:hAnsi="宋体" w:cs="宋体"/>
                <w:color w:val="000000"/>
                <w:sz w:val="22"/>
                <w:szCs w:val="22"/>
              </w:rPr>
            </w:pPr>
          </w:p>
        </w:tc>
        <w:tc>
          <w:tcPr>
            <w:tcW w:w="5888"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质保：三年或20万张免费质保</w:t>
            </w:r>
          </w:p>
        </w:tc>
        <w:tc>
          <w:tcPr>
            <w:tcW w:w="795" w:type="dxa"/>
            <w:vMerge w:val="continue"/>
            <w:tcBorders>
              <w:top w:val="single" w:color="000000" w:sz="4" w:space="0"/>
              <w:left w:val="single" w:color="000000" w:sz="4" w:space="0"/>
              <w:bottom w:val="nil"/>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80" w:hRule="atLeast"/>
        </w:trPr>
        <w:tc>
          <w:tcPr>
            <w:tcW w:w="645"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2</w:t>
            </w:r>
          </w:p>
        </w:tc>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ascii="宋体" w:hAnsi="宋体" w:cs="宋体"/>
                <w:color w:val="000000"/>
                <w:kern w:val="0"/>
                <w:sz w:val="22"/>
                <w:szCs w:val="22"/>
                <w:lang w:bidi="ar"/>
              </w:rPr>
            </w:pPr>
          </w:p>
          <w:p>
            <w:pPr>
              <w:jc w:val="center"/>
              <w:textAlignment w:val="center"/>
              <w:rPr>
                <w:rFonts w:ascii="宋体" w:hAnsi="宋体" w:cs="宋体"/>
                <w:color w:val="000000"/>
                <w:kern w:val="0"/>
                <w:sz w:val="22"/>
                <w:szCs w:val="22"/>
                <w:lang w:bidi="ar"/>
              </w:rPr>
            </w:pPr>
          </w:p>
          <w:p>
            <w:pPr>
              <w:jc w:val="center"/>
              <w:textAlignment w:val="center"/>
              <w:rPr>
                <w:rFonts w:ascii="宋体" w:hAnsi="宋体" w:cs="宋体"/>
                <w:color w:val="000000"/>
                <w:kern w:val="0"/>
                <w:sz w:val="22"/>
                <w:szCs w:val="22"/>
                <w:lang w:bidi="ar"/>
              </w:rPr>
            </w:pPr>
          </w:p>
          <w:p>
            <w:pPr>
              <w:jc w:val="center"/>
              <w:textAlignment w:val="center"/>
              <w:rPr>
                <w:rFonts w:ascii="宋体" w:hAnsi="宋体" w:cs="宋体"/>
                <w:color w:val="000000"/>
                <w:sz w:val="22"/>
                <w:szCs w:val="22"/>
              </w:rPr>
            </w:pPr>
            <w:r>
              <w:rPr>
                <w:rFonts w:hint="eastAsia" w:ascii="宋体" w:hAnsi="宋体" w:eastAsia="宋体" w:cs="宋体"/>
                <w:b/>
                <w:bCs/>
                <w:color w:val="000000"/>
                <w:kern w:val="0"/>
                <w:sz w:val="22"/>
                <w:szCs w:val="22"/>
                <w:lang w:bidi="ar"/>
              </w:rPr>
              <w:t>黑白复印机</w:t>
            </w:r>
          </w:p>
        </w:tc>
        <w:tc>
          <w:tcPr>
            <w:tcW w:w="5888"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最大原稿尺寸：A3</w:t>
            </w:r>
          </w:p>
        </w:tc>
        <w:tc>
          <w:tcPr>
            <w:tcW w:w="795"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2台</w:t>
            </w:r>
          </w:p>
        </w:tc>
      </w:tr>
      <w:tr>
        <w:tblPrEx>
          <w:tblCellMar>
            <w:top w:w="0" w:type="dxa"/>
            <w:left w:w="108" w:type="dxa"/>
            <w:bottom w:w="0" w:type="dxa"/>
            <w:right w:w="108" w:type="dxa"/>
          </w:tblCellMar>
        </w:tblPrEx>
        <w:trPr>
          <w:trHeight w:val="70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szCs w:val="22"/>
              </w:rPr>
            </w:pPr>
          </w:p>
        </w:tc>
        <w:tc>
          <w:tcPr>
            <w:tcW w:w="5888" w:type="dxa"/>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速度类型：中速</w:t>
            </w:r>
          </w:p>
          <w:p>
            <w:pPr>
              <w:jc w:val="left"/>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复印速度：40cpm      复印分辨率：600×600dpi</w:t>
            </w:r>
          </w:p>
        </w:tc>
        <w:tc>
          <w:tcPr>
            <w:tcW w:w="79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8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szCs w:val="22"/>
              </w:rPr>
            </w:pPr>
          </w:p>
        </w:tc>
        <w:tc>
          <w:tcPr>
            <w:tcW w:w="5888"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涵盖功能 复印/打印/扫描</w:t>
            </w:r>
          </w:p>
        </w:tc>
        <w:tc>
          <w:tcPr>
            <w:tcW w:w="79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8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szCs w:val="22"/>
              </w:rPr>
            </w:pPr>
          </w:p>
        </w:tc>
        <w:tc>
          <w:tcPr>
            <w:tcW w:w="5888"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首页复印时间 ≤3.6秒</w:t>
            </w:r>
          </w:p>
        </w:tc>
        <w:tc>
          <w:tcPr>
            <w:tcW w:w="79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8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szCs w:val="22"/>
              </w:rPr>
            </w:pPr>
          </w:p>
        </w:tc>
        <w:tc>
          <w:tcPr>
            <w:tcW w:w="5888"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Fonts w:ascii="宋体" w:hAnsi="宋体" w:cs="宋体"/>
                <w:color w:val="000000"/>
                <w:sz w:val="24"/>
                <w:szCs w:val="24"/>
              </w:rPr>
            </w:pPr>
            <w:r>
              <w:rPr>
                <w:rFonts w:hint="eastAsia" w:ascii="宋体" w:hAnsi="宋体" w:eastAsia="宋体" w:cs="宋体"/>
                <w:color w:val="000000"/>
                <w:kern w:val="0"/>
                <w:sz w:val="24"/>
                <w:szCs w:val="24"/>
                <w:lang w:bidi="ar"/>
              </w:rPr>
              <w:t>大于等于60万印长寿感光鼓，提供厂家证明材料；</w:t>
            </w:r>
          </w:p>
        </w:tc>
        <w:tc>
          <w:tcPr>
            <w:tcW w:w="79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8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szCs w:val="22"/>
              </w:rPr>
            </w:pPr>
          </w:p>
        </w:tc>
        <w:tc>
          <w:tcPr>
            <w:tcW w:w="5888"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10.1英寸彩色多功能触摸面板</w:t>
            </w:r>
          </w:p>
        </w:tc>
        <w:tc>
          <w:tcPr>
            <w:tcW w:w="79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8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szCs w:val="22"/>
              </w:rPr>
            </w:pPr>
          </w:p>
        </w:tc>
        <w:tc>
          <w:tcPr>
            <w:tcW w:w="5888"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标配4GB内存，标配32GB SSD缓存</w:t>
            </w:r>
          </w:p>
        </w:tc>
        <w:tc>
          <w:tcPr>
            <w:tcW w:w="79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8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szCs w:val="22"/>
              </w:rPr>
            </w:pPr>
          </w:p>
        </w:tc>
        <w:tc>
          <w:tcPr>
            <w:tcW w:w="5888"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标配纸盒：500页（2个）</w:t>
            </w:r>
          </w:p>
        </w:tc>
        <w:tc>
          <w:tcPr>
            <w:tcW w:w="79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8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szCs w:val="22"/>
              </w:rPr>
            </w:pPr>
          </w:p>
        </w:tc>
        <w:tc>
          <w:tcPr>
            <w:tcW w:w="5888"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可选购边角装订，骑马式装订；可选140张及320张输稿器；</w:t>
            </w:r>
          </w:p>
        </w:tc>
        <w:tc>
          <w:tcPr>
            <w:tcW w:w="79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8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szCs w:val="22"/>
              </w:rPr>
            </w:pPr>
          </w:p>
        </w:tc>
        <w:tc>
          <w:tcPr>
            <w:tcW w:w="5888"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网络功能 支持有线网络打印</w:t>
            </w:r>
          </w:p>
        </w:tc>
        <w:tc>
          <w:tcPr>
            <w:tcW w:w="79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8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szCs w:val="22"/>
              </w:rPr>
            </w:pPr>
          </w:p>
        </w:tc>
        <w:tc>
          <w:tcPr>
            <w:tcW w:w="5888" w:type="dxa"/>
            <w:tcBorders>
              <w:top w:val="single" w:color="000000" w:sz="4" w:space="0"/>
              <w:left w:val="single" w:color="000000" w:sz="4" w:space="0"/>
              <w:bottom w:val="single" w:color="000000" w:sz="4" w:space="0"/>
              <w:right w:val="single" w:color="000000" w:sz="4" w:space="0"/>
            </w:tcBorders>
            <w:noWrap/>
            <w:vAlign w:val="center"/>
          </w:tcPr>
          <w:p>
            <w:pPr>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质保：三年或60万张免费质保</w:t>
            </w:r>
          </w:p>
        </w:tc>
        <w:tc>
          <w:tcPr>
            <w:tcW w:w="79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8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3</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ascii="宋体" w:hAnsi="宋体" w:cs="宋体"/>
                <w:color w:val="000000"/>
                <w:sz w:val="22"/>
                <w:szCs w:val="22"/>
              </w:rPr>
            </w:pPr>
            <w:r>
              <w:rPr>
                <w:rFonts w:hint="eastAsia" w:ascii="宋体" w:hAnsi="宋体" w:eastAsia="宋体" w:cs="宋体"/>
                <w:b/>
                <w:bCs/>
                <w:color w:val="000000"/>
                <w:kern w:val="0"/>
                <w:sz w:val="22"/>
                <w:szCs w:val="22"/>
                <w:lang w:bidi="ar"/>
              </w:rPr>
              <w:t>打印一体机</w:t>
            </w:r>
          </w:p>
        </w:tc>
        <w:tc>
          <w:tcPr>
            <w:tcW w:w="5888" w:type="dxa"/>
            <w:tcBorders>
              <w:top w:val="single" w:color="000000" w:sz="4" w:space="0"/>
              <w:left w:val="single" w:color="000000" w:sz="4" w:space="0"/>
              <w:bottom w:val="single" w:color="000000" w:sz="4" w:space="0"/>
              <w:right w:val="single" w:color="000000" w:sz="4" w:space="0"/>
            </w:tcBorders>
            <w:noWrap/>
            <w:vAlign w:val="center"/>
          </w:tcPr>
          <w:p>
            <w:pPr>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A4幅面，打印 复印 扫描  带网络功能    带输稿器</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8台</w:t>
            </w:r>
          </w:p>
        </w:tc>
      </w:tr>
      <w:tr>
        <w:tblPrEx>
          <w:tblCellMar>
            <w:top w:w="0" w:type="dxa"/>
            <w:left w:w="108" w:type="dxa"/>
            <w:bottom w:w="0" w:type="dxa"/>
            <w:right w:w="108" w:type="dxa"/>
          </w:tblCellMar>
        </w:tblPrEx>
        <w:trPr>
          <w:trHeight w:val="738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4</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ascii="宋体" w:hAnsi="宋体" w:cs="宋体"/>
                <w:color w:val="000000"/>
                <w:sz w:val="22"/>
                <w:szCs w:val="22"/>
              </w:rPr>
            </w:pPr>
            <w:r>
              <w:rPr>
                <w:rFonts w:hint="eastAsia" w:ascii="宋体" w:hAnsi="宋体" w:eastAsia="宋体" w:cs="宋体"/>
                <w:b/>
                <w:bCs/>
                <w:color w:val="000000"/>
                <w:kern w:val="0"/>
                <w:sz w:val="22"/>
                <w:szCs w:val="22"/>
                <w:lang w:bidi="ar"/>
              </w:rPr>
              <w:t>国产台式</w:t>
            </w:r>
          </w:p>
        </w:tc>
        <w:tc>
          <w:tcPr>
            <w:tcW w:w="5888" w:type="dxa"/>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1、机型：国产品牌商用台式机；</w:t>
            </w:r>
          </w:p>
          <w:p>
            <w:pPr>
              <w:jc w:val="left"/>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2、处理器：主频≥2.5GHz、核心≥8个；</w:t>
            </w:r>
          </w:p>
          <w:p>
            <w:pPr>
              <w:jc w:val="left"/>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3、主板：与处理器相匹配芯片组主板；</w:t>
            </w:r>
          </w:p>
          <w:p>
            <w:pPr>
              <w:jc w:val="left"/>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4、内存：≥16GB DDR4 2666MHz 内存，≥2个内存扩展槽；</w:t>
            </w:r>
          </w:p>
          <w:p>
            <w:pPr>
              <w:jc w:val="left"/>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5、硬盘：≥512GB SSD SATA 硬盘；机械硬盘≥1T;</w:t>
            </w:r>
          </w:p>
          <w:p>
            <w:pPr>
              <w:jc w:val="left"/>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6、显卡：处理器集成显卡或独立显卡，≥VGA+HDMI视频接口；</w:t>
            </w:r>
          </w:p>
          <w:p>
            <w:pPr>
              <w:jc w:val="left"/>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7、音频：集成声卡或独立声卡，≥2个前置音频接口；</w:t>
            </w:r>
          </w:p>
          <w:p>
            <w:pPr>
              <w:jc w:val="left"/>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8、网卡：集成千兆网卡；</w:t>
            </w:r>
          </w:p>
          <w:p>
            <w:pPr>
              <w:jc w:val="left"/>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9、I/O扩展槽：≥1个PCIe x16, ≥2个PCIe x1，≥1个M.2；</w:t>
            </w:r>
          </w:p>
          <w:p>
            <w:pPr>
              <w:jc w:val="left"/>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10、I/O扩展接口：≥8个USB接口且至少4个前置USB接口，≥1个串口，≥2个PS/2接口；</w:t>
            </w:r>
          </w:p>
          <w:p>
            <w:pPr>
              <w:jc w:val="left"/>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11、键盘鼠标：USB接口防泼溅键盘、光电鼠标；</w:t>
            </w:r>
          </w:p>
          <w:p>
            <w:pPr>
              <w:jc w:val="left"/>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12、电源：≥200W电源；</w:t>
            </w:r>
          </w:p>
          <w:p>
            <w:pPr>
              <w:jc w:val="left"/>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13、BIOS：简体中文BIOS；</w:t>
            </w:r>
          </w:p>
          <w:p>
            <w:pPr>
              <w:jc w:val="left"/>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14、机箱：体积≤12L机箱；</w:t>
            </w:r>
          </w:p>
          <w:p>
            <w:pPr>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bidi="ar"/>
              </w:rPr>
              <w:t>15、操作系统：安装国产正版操作系统（教育版）</w:t>
            </w:r>
            <w:r>
              <w:rPr>
                <w:rFonts w:hint="eastAsia" w:ascii="宋体" w:hAnsi="宋体" w:eastAsia="宋体" w:cs="宋体"/>
                <w:color w:val="000000"/>
                <w:kern w:val="0"/>
                <w:sz w:val="22"/>
                <w:szCs w:val="22"/>
                <w:lang w:val="en-US" w:eastAsia="zh-CN" w:bidi="ar"/>
              </w:rPr>
              <w:t>;</w:t>
            </w:r>
          </w:p>
          <w:p>
            <w:pPr>
              <w:jc w:val="left"/>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16、显示器：≥23.8英寸液晶显示器，分辨率≥1920x1080、刷新率≥60Hz、亮度≥250cd/m²、对比度≥1000：1、色域≥72%NTSC、可视角度≥170°/160°、VGA + HDMI接口带原厂HDMI 线缆、VESA标准安装孔，≥5种显示模式，具备低蓝光功能；</w:t>
            </w:r>
          </w:p>
          <w:p>
            <w:pPr>
              <w:jc w:val="left"/>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17、保修服务：</w:t>
            </w:r>
            <w:r>
              <w:rPr>
                <w:rFonts w:hint="eastAsia" w:ascii="宋体" w:hAnsi="宋体" w:eastAsia="宋体" w:cs="宋体"/>
                <w:color w:val="auto"/>
                <w:kern w:val="0"/>
                <w:sz w:val="22"/>
                <w:szCs w:val="22"/>
                <w:highlight w:val="none"/>
                <w:lang w:bidi="ar"/>
              </w:rPr>
              <w:t>三年第二工作日上门免费保修服务</w:t>
            </w:r>
            <w:r>
              <w:rPr>
                <w:rFonts w:hint="eastAsia" w:ascii="宋体" w:hAnsi="宋体" w:eastAsia="宋体" w:cs="宋体"/>
                <w:color w:val="000000"/>
                <w:kern w:val="0"/>
                <w:sz w:val="22"/>
                <w:szCs w:val="22"/>
                <w:lang w:bidi="ar"/>
              </w:rPr>
              <w:t>；</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30台</w:t>
            </w:r>
          </w:p>
        </w:tc>
      </w:tr>
      <w:tr>
        <w:tblPrEx>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5</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ascii="宋体" w:hAnsi="宋体" w:cs="宋体"/>
                <w:color w:val="000000"/>
                <w:sz w:val="22"/>
                <w:szCs w:val="22"/>
              </w:rPr>
            </w:pPr>
            <w:r>
              <w:rPr>
                <w:rFonts w:hint="eastAsia" w:ascii="宋体" w:hAnsi="宋体" w:eastAsia="宋体" w:cs="宋体"/>
                <w:b/>
                <w:bCs/>
                <w:color w:val="000000"/>
                <w:kern w:val="0"/>
                <w:sz w:val="22"/>
                <w:szCs w:val="22"/>
                <w:lang w:bidi="ar"/>
              </w:rPr>
              <w:t>无人机</w:t>
            </w:r>
          </w:p>
        </w:tc>
        <w:tc>
          <w:tcPr>
            <w:tcW w:w="5888" w:type="dxa"/>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套装航拍器 高清专业航拍器 相机拍摄 智能返航飞行器 带3个电池，带1套镜头</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1台</w:t>
            </w:r>
          </w:p>
        </w:tc>
      </w:tr>
      <w:tr>
        <w:tblPrEx>
          <w:tblCellMar>
            <w:top w:w="0" w:type="dxa"/>
            <w:left w:w="108" w:type="dxa"/>
            <w:bottom w:w="0" w:type="dxa"/>
            <w:right w:w="108" w:type="dxa"/>
          </w:tblCellMar>
        </w:tblPrEx>
        <w:trPr>
          <w:trHeight w:val="380" w:hRule="atLeast"/>
        </w:trPr>
        <w:tc>
          <w:tcPr>
            <w:tcW w:w="645"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6</w:t>
            </w:r>
          </w:p>
        </w:tc>
        <w:tc>
          <w:tcPr>
            <w:tcW w:w="7500" w:type="dxa"/>
            <w:gridSpan w:val="3"/>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智慧空间互动触摸感应墙配置单</w:t>
            </w:r>
          </w:p>
        </w:tc>
      </w:tr>
      <w:tr>
        <w:tblPrEx>
          <w:tblCellMar>
            <w:top w:w="0" w:type="dxa"/>
            <w:left w:w="108" w:type="dxa"/>
            <w:bottom w:w="0" w:type="dxa"/>
            <w:right w:w="108"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textAlignment w:val="center"/>
              <w:rPr>
                <w:rFonts w:ascii="宋体" w:hAnsi="宋体" w:cs="宋体"/>
                <w:b/>
                <w:bCs/>
                <w:color w:val="000000"/>
                <w:sz w:val="22"/>
                <w:szCs w:val="22"/>
              </w:rPr>
            </w:pPr>
            <w:r>
              <w:rPr>
                <w:rFonts w:hint="eastAsia" w:ascii="宋体" w:hAnsi="宋体" w:eastAsia="宋体" w:cs="宋体"/>
                <w:b/>
                <w:bCs/>
                <w:color w:val="000000"/>
                <w:kern w:val="0"/>
                <w:sz w:val="22"/>
                <w:szCs w:val="22"/>
                <w:lang w:bidi="ar"/>
              </w:rPr>
              <w:t>游戏内容场景</w:t>
            </w:r>
          </w:p>
        </w:tc>
        <w:tc>
          <w:tcPr>
            <w:tcW w:w="58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游戏内容场景:海洋场景+森林场景+太空场景</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1套</w:t>
            </w:r>
          </w:p>
        </w:tc>
      </w:tr>
      <w:tr>
        <w:tblPrEx>
          <w:tblCellMar>
            <w:top w:w="0" w:type="dxa"/>
            <w:left w:w="108" w:type="dxa"/>
            <w:bottom w:w="0" w:type="dxa"/>
            <w:right w:w="108" w:type="dxa"/>
          </w:tblCellMar>
        </w:tblPrEx>
        <w:trPr>
          <w:trHeight w:val="65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textAlignment w:val="center"/>
              <w:rPr>
                <w:rFonts w:ascii="宋体" w:hAnsi="宋体" w:cs="宋体"/>
                <w:b/>
                <w:bCs/>
                <w:color w:val="000000"/>
                <w:sz w:val="22"/>
                <w:szCs w:val="22"/>
              </w:rPr>
            </w:pPr>
            <w:r>
              <w:rPr>
                <w:rFonts w:hint="eastAsia" w:ascii="宋体" w:hAnsi="宋体" w:eastAsia="宋体" w:cs="宋体"/>
                <w:b/>
                <w:bCs/>
                <w:color w:val="000000"/>
                <w:kern w:val="0"/>
                <w:sz w:val="22"/>
                <w:szCs w:val="22"/>
                <w:lang w:bidi="ar"/>
              </w:rPr>
              <w:t>台式主机</w:t>
            </w:r>
          </w:p>
        </w:tc>
        <w:tc>
          <w:tcPr>
            <w:tcW w:w="58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1、机型：国产品牌商用台式机；</w:t>
            </w:r>
          </w:p>
          <w:p>
            <w:pPr>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2、处理器：主频≥2.5GHz、核心≥8个；</w:t>
            </w:r>
          </w:p>
          <w:p>
            <w:pPr>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3、主板：与处理器相匹配芯片组主板；</w:t>
            </w:r>
          </w:p>
          <w:p>
            <w:pPr>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4、内存：≥16GB DDR4 2666MHz 内存，≥2个内存扩展槽；5、硬盘：≥512GB SSD SATA 硬盘；</w:t>
            </w:r>
          </w:p>
          <w:p>
            <w:pPr>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6、显卡：处理器集成显卡或独立显卡，≥VGA+HDMI视频接口；</w:t>
            </w:r>
          </w:p>
          <w:p>
            <w:pPr>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7、音频：集成声卡或独立声卡，≥2个前置音频接口；</w:t>
            </w:r>
          </w:p>
          <w:p>
            <w:pPr>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8、网卡：集成千兆网卡；</w:t>
            </w:r>
          </w:p>
          <w:p>
            <w:pPr>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9、I/O扩展槽：≥1个PCIe x16, ≥2个PCIe x1，≥1个M.2；</w:t>
            </w:r>
          </w:p>
          <w:p>
            <w:pPr>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10、I/O扩展接口：≥8个USB接口且至少4个前置USB接口，≥1个串口，≥2个PS/2接口；</w:t>
            </w:r>
          </w:p>
          <w:p>
            <w:pPr>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11、键盘鼠标：USB接口防泼溅键盘、光电鼠标；</w:t>
            </w:r>
          </w:p>
          <w:p>
            <w:pPr>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12、电源：≥200W电源；</w:t>
            </w:r>
          </w:p>
          <w:p>
            <w:pPr>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13、BIOS：简体中文BIOS；</w:t>
            </w:r>
          </w:p>
          <w:p>
            <w:pPr>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14、机箱：体积≤12L机箱；</w:t>
            </w:r>
          </w:p>
          <w:p>
            <w:pPr>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15、操作系统：安装国产正版操作系统（教育版）；</w:t>
            </w:r>
          </w:p>
          <w:p>
            <w:pPr>
              <w:textAlignment w:val="center"/>
              <w:rPr>
                <w:rFonts w:ascii="宋体" w:hAnsi="宋体" w:cs="宋体"/>
                <w:color w:val="000000"/>
                <w:sz w:val="22"/>
                <w:szCs w:val="22"/>
              </w:rPr>
            </w:pPr>
            <w:bookmarkStart w:id="0" w:name="_GoBack"/>
            <w:bookmarkEnd w:id="0"/>
            <w:r>
              <w:rPr>
                <w:rFonts w:hint="eastAsia" w:ascii="宋体" w:hAnsi="宋体" w:eastAsia="宋体" w:cs="宋体"/>
                <w:color w:val="000000"/>
                <w:kern w:val="0"/>
                <w:sz w:val="22"/>
                <w:szCs w:val="22"/>
                <w:lang w:bidi="ar"/>
              </w:rPr>
              <w:t>16、保修服务：</w:t>
            </w:r>
            <w:r>
              <w:rPr>
                <w:rFonts w:hint="eastAsia" w:ascii="宋体" w:hAnsi="宋体" w:eastAsia="宋体" w:cs="宋体"/>
                <w:color w:val="000000"/>
                <w:kern w:val="0"/>
                <w:sz w:val="22"/>
                <w:szCs w:val="22"/>
                <w:highlight w:val="none"/>
                <w:lang w:bidi="ar"/>
              </w:rPr>
              <w:t>三年第二工作日上门免费保修服务</w:t>
            </w:r>
            <w:r>
              <w:rPr>
                <w:rFonts w:hint="eastAsia" w:ascii="宋体" w:hAnsi="宋体" w:eastAsia="宋体" w:cs="宋体"/>
                <w:color w:val="000000"/>
                <w:kern w:val="0"/>
                <w:sz w:val="22"/>
                <w:szCs w:val="22"/>
                <w:lang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3台</w:t>
            </w:r>
          </w:p>
        </w:tc>
      </w:tr>
      <w:tr>
        <w:tblPrEx>
          <w:tblCellMar>
            <w:top w:w="0" w:type="dxa"/>
            <w:left w:w="108" w:type="dxa"/>
            <w:bottom w:w="0" w:type="dxa"/>
            <w:right w:w="108" w:type="dxa"/>
          </w:tblCellMar>
        </w:tblPrEx>
        <w:trPr>
          <w:trHeight w:val="924"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textAlignment w:val="center"/>
              <w:rPr>
                <w:rFonts w:ascii="宋体" w:hAnsi="宋体" w:cs="宋体"/>
                <w:b/>
                <w:bCs/>
                <w:color w:val="000000"/>
                <w:sz w:val="22"/>
                <w:szCs w:val="22"/>
              </w:rPr>
            </w:pPr>
            <w:r>
              <w:rPr>
                <w:rFonts w:hint="eastAsia" w:ascii="宋体" w:hAnsi="宋体" w:eastAsia="宋体" w:cs="宋体"/>
                <w:b/>
                <w:bCs/>
                <w:color w:val="000000"/>
                <w:kern w:val="0"/>
                <w:sz w:val="22"/>
                <w:szCs w:val="22"/>
                <w:lang w:bidi="ar"/>
              </w:rPr>
              <w:t>无线键鼠</w:t>
            </w:r>
          </w:p>
        </w:tc>
        <w:tc>
          <w:tcPr>
            <w:tcW w:w="58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无线键盘鼠标套装</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1套</w:t>
            </w:r>
          </w:p>
        </w:tc>
      </w:tr>
      <w:tr>
        <w:tblPrEx>
          <w:tblCellMar>
            <w:top w:w="0" w:type="dxa"/>
            <w:left w:w="108" w:type="dxa"/>
            <w:bottom w:w="0" w:type="dxa"/>
            <w:right w:w="108"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textAlignment w:val="center"/>
              <w:rPr>
                <w:rFonts w:ascii="宋体" w:hAnsi="宋体" w:cs="宋体"/>
                <w:b/>
                <w:bCs/>
                <w:color w:val="000000"/>
                <w:sz w:val="22"/>
                <w:szCs w:val="22"/>
              </w:rPr>
            </w:pPr>
            <w:r>
              <w:rPr>
                <w:rFonts w:hint="eastAsia" w:ascii="宋体" w:hAnsi="宋体" w:eastAsia="宋体" w:cs="宋体"/>
                <w:b/>
                <w:bCs/>
                <w:color w:val="000000"/>
                <w:kern w:val="0"/>
                <w:sz w:val="22"/>
                <w:szCs w:val="22"/>
                <w:lang w:bidi="ar"/>
              </w:rPr>
              <w:t>投影仪</w:t>
            </w:r>
          </w:p>
        </w:tc>
        <w:tc>
          <w:tcPr>
            <w:tcW w:w="58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3300流明、投影技术：3LCD；显示技术:0.63英寸芯片；对比度15000:1；分辨率1024*768</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3台</w:t>
            </w:r>
          </w:p>
        </w:tc>
      </w:tr>
      <w:tr>
        <w:tblPrEx>
          <w:tblCellMar>
            <w:top w:w="0" w:type="dxa"/>
            <w:left w:w="108" w:type="dxa"/>
            <w:bottom w:w="0" w:type="dxa"/>
            <w:right w:w="108" w:type="dxa"/>
          </w:tblCellMar>
        </w:tblPrEx>
        <w:trPr>
          <w:trHeight w:val="38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textAlignment w:val="center"/>
              <w:rPr>
                <w:rFonts w:ascii="宋体" w:hAnsi="宋体" w:cs="宋体"/>
                <w:b/>
                <w:bCs/>
                <w:color w:val="000000"/>
                <w:sz w:val="22"/>
                <w:szCs w:val="22"/>
              </w:rPr>
            </w:pPr>
            <w:r>
              <w:rPr>
                <w:rFonts w:hint="eastAsia" w:ascii="宋体" w:hAnsi="宋体" w:eastAsia="宋体" w:cs="宋体"/>
                <w:b/>
                <w:bCs/>
                <w:color w:val="000000"/>
                <w:kern w:val="0"/>
                <w:sz w:val="22"/>
                <w:szCs w:val="22"/>
                <w:lang w:bidi="ar"/>
              </w:rPr>
              <w:t>投影机支架</w:t>
            </w:r>
          </w:p>
        </w:tc>
        <w:tc>
          <w:tcPr>
            <w:tcW w:w="58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360度全方位旋转，对投影机左右上下转动调节</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1个</w:t>
            </w:r>
          </w:p>
        </w:tc>
      </w:tr>
      <w:tr>
        <w:tblPrEx>
          <w:tblCellMar>
            <w:top w:w="0" w:type="dxa"/>
            <w:left w:w="108" w:type="dxa"/>
            <w:bottom w:w="0" w:type="dxa"/>
            <w:right w:w="108" w:type="dxa"/>
          </w:tblCellMar>
        </w:tblPrEx>
        <w:trPr>
          <w:trHeight w:val="38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textAlignment w:val="center"/>
              <w:rPr>
                <w:rFonts w:ascii="宋体" w:hAnsi="宋体" w:cs="宋体"/>
                <w:b/>
                <w:bCs/>
                <w:color w:val="000000"/>
                <w:sz w:val="22"/>
                <w:szCs w:val="22"/>
              </w:rPr>
            </w:pPr>
            <w:r>
              <w:rPr>
                <w:rFonts w:hint="eastAsia" w:ascii="宋体" w:hAnsi="宋体" w:eastAsia="宋体" w:cs="宋体"/>
                <w:b/>
                <w:bCs/>
                <w:color w:val="000000"/>
                <w:kern w:val="0"/>
                <w:sz w:val="22"/>
                <w:szCs w:val="22"/>
                <w:lang w:bidi="ar"/>
              </w:rPr>
              <w:t>扫描仪</w:t>
            </w:r>
          </w:p>
        </w:tc>
        <w:tc>
          <w:tcPr>
            <w:tcW w:w="58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ascii="宋体" w:hAnsi="宋体" w:cs="宋体"/>
                <w:color w:val="000000"/>
                <w:sz w:val="22"/>
                <w:szCs w:val="22"/>
              </w:rPr>
            </w:pPr>
            <w:r>
              <w:rPr>
                <w:rFonts w:hint="eastAsia" w:ascii="宋体" w:hAnsi="宋体" w:eastAsia="宋体" w:cs="宋体"/>
                <w:color w:val="000000"/>
                <w:sz w:val="22"/>
                <w:szCs w:val="22"/>
              </w:rPr>
              <w:t>顶置系统单面扫描，最大扫描A3幅面，光学分辨率：水平扫描：285-218dpi，垂直扫描：283-152dpi：扫描元件：CCD; 扫描速度</w:t>
            </w:r>
            <w:r>
              <w:rPr>
                <w:rFonts w:hint="eastAsia" w:ascii="宋体" w:hAnsi="宋体" w:cs="宋体"/>
                <w:color w:val="000000"/>
                <w:sz w:val="22"/>
                <w:szCs w:val="22"/>
              </w:rPr>
              <w:t>≤</w:t>
            </w:r>
            <w:r>
              <w:rPr>
                <w:rFonts w:hint="eastAsia" w:ascii="宋体" w:hAnsi="宋体" w:eastAsia="宋体" w:cs="宋体"/>
                <w:color w:val="000000"/>
                <w:sz w:val="22"/>
                <w:szCs w:val="22"/>
              </w:rPr>
              <w:t>3秒每张；</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1套</w:t>
            </w:r>
          </w:p>
        </w:tc>
      </w:tr>
      <w:tr>
        <w:tblPrEx>
          <w:tblCellMar>
            <w:top w:w="0" w:type="dxa"/>
            <w:left w:w="108" w:type="dxa"/>
            <w:bottom w:w="0" w:type="dxa"/>
            <w:right w:w="108" w:type="dxa"/>
          </w:tblCellMar>
        </w:tblPrEx>
        <w:trPr>
          <w:trHeight w:val="108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textAlignment w:val="center"/>
              <w:rPr>
                <w:rFonts w:ascii="宋体" w:hAnsi="宋体" w:cs="宋体"/>
                <w:b/>
                <w:bCs/>
                <w:color w:val="000000"/>
                <w:sz w:val="22"/>
                <w:szCs w:val="22"/>
              </w:rPr>
            </w:pPr>
            <w:r>
              <w:rPr>
                <w:rFonts w:hint="eastAsia" w:ascii="宋体" w:hAnsi="宋体" w:eastAsia="宋体" w:cs="宋体"/>
                <w:b/>
                <w:bCs/>
                <w:color w:val="000000"/>
                <w:kern w:val="0"/>
                <w:sz w:val="22"/>
                <w:szCs w:val="22"/>
                <w:lang w:bidi="ar"/>
              </w:rPr>
              <w:t>雷达</w:t>
            </w:r>
          </w:p>
        </w:tc>
        <w:tc>
          <w:tcPr>
            <w:tcW w:w="58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雷达全屏互动+网口模块+网线传输数据：网口网线传输数据要比原始的USB延长线更加稳定（原始的USB经常会掉线、连接不上、雷达关不掉等现象）</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1套</w:t>
            </w:r>
          </w:p>
        </w:tc>
      </w:tr>
      <w:tr>
        <w:tblPrEx>
          <w:tblCellMar>
            <w:top w:w="0" w:type="dxa"/>
            <w:left w:w="108" w:type="dxa"/>
            <w:bottom w:w="0" w:type="dxa"/>
            <w:right w:w="108" w:type="dxa"/>
          </w:tblCellMar>
        </w:tblPrEx>
        <w:trPr>
          <w:trHeight w:val="38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textAlignment w:val="center"/>
              <w:rPr>
                <w:rFonts w:ascii="宋体" w:hAnsi="宋体" w:cs="宋体"/>
                <w:b/>
                <w:bCs/>
                <w:color w:val="000000"/>
                <w:sz w:val="22"/>
                <w:szCs w:val="22"/>
              </w:rPr>
            </w:pPr>
            <w:r>
              <w:rPr>
                <w:rFonts w:hint="eastAsia" w:ascii="宋体" w:hAnsi="宋体" w:eastAsia="宋体" w:cs="宋体"/>
                <w:b/>
                <w:bCs/>
                <w:color w:val="000000"/>
                <w:kern w:val="0"/>
                <w:sz w:val="22"/>
                <w:szCs w:val="22"/>
                <w:lang w:bidi="ar"/>
              </w:rPr>
              <w:t>高清线</w:t>
            </w:r>
          </w:p>
        </w:tc>
        <w:tc>
          <w:tcPr>
            <w:tcW w:w="58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pPr>
          </w:p>
          <w:p>
            <w:pPr>
              <w:ind w:firstLine="2310" w:firstLineChars="1100"/>
              <w:textAlignment w:val="center"/>
            </w:pPr>
            <w:r>
              <w:rPr>
                <w:rFonts w:hint="eastAsia"/>
              </w:rPr>
              <w:t>10—15米</w:t>
            </w:r>
          </w:p>
          <w:p>
            <w:pPr>
              <w:pStyle w:val="3"/>
              <w:spacing w:after="120"/>
            </w:pP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1根</w:t>
            </w:r>
          </w:p>
        </w:tc>
      </w:tr>
      <w:tr>
        <w:tblPrEx>
          <w:tblCellMar>
            <w:top w:w="0" w:type="dxa"/>
            <w:left w:w="108" w:type="dxa"/>
            <w:bottom w:w="0" w:type="dxa"/>
            <w:right w:w="108" w:type="dxa"/>
          </w:tblCellMar>
        </w:tblPrEx>
        <w:trPr>
          <w:trHeight w:val="38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textAlignment w:val="center"/>
              <w:rPr>
                <w:rFonts w:ascii="宋体" w:hAnsi="宋体" w:cs="宋体"/>
                <w:b/>
                <w:bCs/>
                <w:color w:val="000000"/>
                <w:sz w:val="22"/>
                <w:szCs w:val="22"/>
              </w:rPr>
            </w:pPr>
            <w:r>
              <w:rPr>
                <w:rFonts w:hint="eastAsia" w:ascii="宋体" w:hAnsi="宋体" w:eastAsia="宋体" w:cs="宋体"/>
                <w:b/>
                <w:bCs/>
                <w:color w:val="000000"/>
                <w:kern w:val="0"/>
                <w:sz w:val="22"/>
                <w:szCs w:val="22"/>
                <w:lang w:bidi="ar"/>
              </w:rPr>
              <w:t>单投影画面尺寸</w:t>
            </w:r>
          </w:p>
        </w:tc>
        <w:tc>
          <w:tcPr>
            <w:tcW w:w="58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标配屏幕画面宽度3m*1.7m，可微调</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一块</w:t>
            </w:r>
          </w:p>
        </w:tc>
      </w:tr>
      <w:tr>
        <w:tblPrEx>
          <w:tblCellMar>
            <w:top w:w="0" w:type="dxa"/>
            <w:left w:w="108" w:type="dxa"/>
            <w:bottom w:w="0" w:type="dxa"/>
            <w:right w:w="108" w:type="dxa"/>
          </w:tblCellMar>
        </w:tblPrEx>
        <w:trPr>
          <w:trHeight w:val="380" w:hRule="atLeast"/>
        </w:trPr>
        <w:tc>
          <w:tcPr>
            <w:tcW w:w="645"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7</w:t>
            </w:r>
          </w:p>
        </w:tc>
        <w:tc>
          <w:tcPr>
            <w:tcW w:w="7500" w:type="dxa"/>
            <w:gridSpan w:val="3"/>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智慧空间创想地面配置单</w:t>
            </w:r>
          </w:p>
        </w:tc>
      </w:tr>
      <w:tr>
        <w:tblPrEx>
          <w:tblCellMar>
            <w:top w:w="0" w:type="dxa"/>
            <w:left w:w="108" w:type="dxa"/>
            <w:bottom w:w="0" w:type="dxa"/>
            <w:right w:w="108" w:type="dxa"/>
          </w:tblCellMar>
        </w:tblPrEx>
        <w:trPr>
          <w:trHeight w:val="38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textAlignment w:val="center"/>
              <w:rPr>
                <w:rFonts w:ascii="宋体" w:hAnsi="宋体" w:cs="宋体"/>
                <w:b/>
                <w:bCs/>
                <w:color w:val="000000"/>
                <w:sz w:val="22"/>
                <w:szCs w:val="22"/>
              </w:rPr>
            </w:pPr>
            <w:r>
              <w:rPr>
                <w:rFonts w:hint="eastAsia" w:ascii="宋体" w:hAnsi="宋体" w:eastAsia="宋体" w:cs="宋体"/>
                <w:b/>
                <w:bCs/>
                <w:color w:val="000000"/>
                <w:kern w:val="0"/>
                <w:sz w:val="22"/>
                <w:szCs w:val="22"/>
                <w:lang w:bidi="ar"/>
              </w:rPr>
              <w:t>游戏场景内容</w:t>
            </w:r>
          </w:p>
        </w:tc>
        <w:tc>
          <w:tcPr>
            <w:tcW w:w="58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配套50部游戏</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1部</w:t>
            </w:r>
          </w:p>
        </w:tc>
      </w:tr>
      <w:tr>
        <w:tblPrEx>
          <w:tblCellMar>
            <w:top w:w="0" w:type="dxa"/>
            <w:left w:w="108" w:type="dxa"/>
            <w:bottom w:w="0" w:type="dxa"/>
            <w:right w:w="108" w:type="dxa"/>
          </w:tblCellMar>
        </w:tblPrEx>
        <w:trPr>
          <w:trHeight w:val="48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textAlignment w:val="center"/>
              <w:rPr>
                <w:rFonts w:ascii="宋体" w:hAnsi="宋体" w:cs="宋体"/>
                <w:b/>
                <w:bCs/>
                <w:color w:val="000000"/>
                <w:sz w:val="22"/>
                <w:szCs w:val="22"/>
              </w:rPr>
            </w:pPr>
            <w:r>
              <w:rPr>
                <w:rFonts w:hint="eastAsia" w:ascii="宋体" w:hAnsi="宋体" w:eastAsia="宋体" w:cs="宋体"/>
                <w:b/>
                <w:bCs/>
                <w:color w:val="000000"/>
                <w:kern w:val="0"/>
                <w:sz w:val="22"/>
                <w:szCs w:val="22"/>
                <w:lang w:bidi="ar"/>
              </w:rPr>
              <w:t>无线键鼠</w:t>
            </w:r>
          </w:p>
        </w:tc>
        <w:tc>
          <w:tcPr>
            <w:tcW w:w="58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无线键鼠</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1套</w:t>
            </w:r>
          </w:p>
        </w:tc>
      </w:tr>
      <w:tr>
        <w:tblPrEx>
          <w:tblCellMar>
            <w:top w:w="0" w:type="dxa"/>
            <w:left w:w="108" w:type="dxa"/>
            <w:bottom w:w="0" w:type="dxa"/>
            <w:right w:w="108" w:type="dxa"/>
          </w:tblCellMar>
        </w:tblPrEx>
        <w:trPr>
          <w:trHeight w:val="48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textAlignment w:val="center"/>
              <w:rPr>
                <w:rFonts w:ascii="宋体" w:hAnsi="宋体" w:cs="宋体"/>
                <w:b/>
                <w:bCs/>
                <w:color w:val="000000"/>
                <w:sz w:val="22"/>
                <w:szCs w:val="22"/>
              </w:rPr>
            </w:pPr>
            <w:r>
              <w:rPr>
                <w:rFonts w:hint="eastAsia" w:ascii="宋体" w:hAnsi="宋体" w:eastAsia="宋体" w:cs="宋体"/>
                <w:b/>
                <w:bCs/>
                <w:color w:val="000000"/>
                <w:kern w:val="0"/>
                <w:sz w:val="22"/>
                <w:szCs w:val="22"/>
                <w:lang w:bidi="ar"/>
              </w:rPr>
              <w:t>投影机支架</w:t>
            </w:r>
          </w:p>
        </w:tc>
        <w:tc>
          <w:tcPr>
            <w:tcW w:w="58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360度全方位旋转，对投影机左右上下转动调节</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1个</w:t>
            </w:r>
          </w:p>
        </w:tc>
      </w:tr>
      <w:tr>
        <w:tblPrEx>
          <w:tblCellMar>
            <w:top w:w="0" w:type="dxa"/>
            <w:left w:w="108" w:type="dxa"/>
            <w:bottom w:w="0" w:type="dxa"/>
            <w:right w:w="108" w:type="dxa"/>
          </w:tblCellMar>
        </w:tblPrEx>
        <w:trPr>
          <w:trHeight w:val="48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textAlignment w:val="center"/>
              <w:rPr>
                <w:rFonts w:ascii="宋体" w:hAnsi="宋体" w:cs="宋体"/>
                <w:b/>
                <w:bCs/>
                <w:color w:val="000000"/>
                <w:sz w:val="22"/>
                <w:szCs w:val="22"/>
              </w:rPr>
            </w:pPr>
            <w:r>
              <w:rPr>
                <w:rFonts w:hint="eastAsia" w:ascii="宋体" w:hAnsi="宋体" w:eastAsia="宋体" w:cs="宋体"/>
                <w:b/>
                <w:bCs/>
                <w:color w:val="000000"/>
                <w:kern w:val="0"/>
                <w:sz w:val="22"/>
                <w:szCs w:val="22"/>
                <w:lang w:bidi="ar"/>
              </w:rPr>
              <w:t>采集器套装</w:t>
            </w:r>
          </w:p>
        </w:tc>
        <w:tc>
          <w:tcPr>
            <w:tcW w:w="58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采集器套装</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1套</w:t>
            </w:r>
          </w:p>
        </w:tc>
      </w:tr>
      <w:tr>
        <w:tblPrEx>
          <w:tblCellMar>
            <w:top w:w="0" w:type="dxa"/>
            <w:left w:w="108" w:type="dxa"/>
            <w:bottom w:w="0" w:type="dxa"/>
            <w:right w:w="108" w:type="dxa"/>
          </w:tblCellMar>
        </w:tblPrEx>
        <w:trPr>
          <w:trHeight w:val="48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textAlignment w:val="center"/>
              <w:rPr>
                <w:rFonts w:ascii="宋体" w:hAnsi="宋体" w:cs="宋体"/>
                <w:b/>
                <w:bCs/>
                <w:color w:val="000000"/>
                <w:sz w:val="22"/>
                <w:szCs w:val="22"/>
              </w:rPr>
            </w:pPr>
            <w:r>
              <w:rPr>
                <w:rFonts w:hint="eastAsia" w:ascii="宋体" w:hAnsi="宋体" w:eastAsia="宋体" w:cs="宋体"/>
                <w:b/>
                <w:bCs/>
                <w:color w:val="000000"/>
                <w:kern w:val="0"/>
                <w:sz w:val="22"/>
                <w:szCs w:val="22"/>
                <w:lang w:bidi="ar"/>
              </w:rPr>
              <w:t>高清线</w:t>
            </w:r>
          </w:p>
        </w:tc>
        <w:tc>
          <w:tcPr>
            <w:tcW w:w="58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可使投影机发出声音</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1根</w:t>
            </w:r>
          </w:p>
        </w:tc>
      </w:tr>
      <w:tr>
        <w:tblPrEx>
          <w:tblCellMar>
            <w:top w:w="0" w:type="dxa"/>
            <w:left w:w="108" w:type="dxa"/>
            <w:bottom w:w="0" w:type="dxa"/>
            <w:right w:w="108" w:type="dxa"/>
          </w:tblCellMar>
        </w:tblPrEx>
        <w:trPr>
          <w:trHeight w:val="48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textAlignment w:val="center"/>
              <w:rPr>
                <w:rFonts w:ascii="宋体" w:hAnsi="宋体" w:cs="宋体"/>
                <w:b/>
                <w:bCs/>
                <w:color w:val="000000"/>
                <w:sz w:val="22"/>
                <w:szCs w:val="22"/>
              </w:rPr>
            </w:pPr>
            <w:r>
              <w:rPr>
                <w:rFonts w:hint="eastAsia" w:ascii="宋体" w:hAnsi="宋体" w:eastAsia="宋体" w:cs="宋体"/>
                <w:b/>
                <w:bCs/>
                <w:color w:val="000000"/>
                <w:kern w:val="0"/>
                <w:sz w:val="22"/>
                <w:szCs w:val="22"/>
                <w:lang w:bidi="ar"/>
              </w:rPr>
              <w:t>电源线</w:t>
            </w:r>
          </w:p>
        </w:tc>
        <w:tc>
          <w:tcPr>
            <w:tcW w:w="58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主机电源线和投影机电源线</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1根</w:t>
            </w:r>
          </w:p>
        </w:tc>
      </w:tr>
      <w:tr>
        <w:tblPrEx>
          <w:tblCellMar>
            <w:top w:w="0" w:type="dxa"/>
            <w:left w:w="108" w:type="dxa"/>
            <w:bottom w:w="0" w:type="dxa"/>
            <w:right w:w="108" w:type="dxa"/>
          </w:tblCellMar>
        </w:tblPrEx>
        <w:trPr>
          <w:trHeight w:val="48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textAlignment w:val="center"/>
              <w:rPr>
                <w:rFonts w:ascii="宋体" w:hAnsi="宋体" w:cs="宋体"/>
                <w:b/>
                <w:bCs/>
                <w:color w:val="000000"/>
                <w:sz w:val="22"/>
                <w:szCs w:val="22"/>
              </w:rPr>
            </w:pPr>
            <w:r>
              <w:rPr>
                <w:rFonts w:hint="eastAsia" w:ascii="宋体" w:hAnsi="宋体" w:eastAsia="宋体" w:cs="宋体"/>
                <w:b/>
                <w:bCs/>
                <w:color w:val="000000"/>
                <w:kern w:val="0"/>
                <w:sz w:val="22"/>
                <w:szCs w:val="22"/>
                <w:lang w:bidi="ar"/>
              </w:rPr>
              <w:t>单投影画面尺寸</w:t>
            </w:r>
          </w:p>
        </w:tc>
        <w:tc>
          <w:tcPr>
            <w:tcW w:w="58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标配投影画面宽度2.4m*1.8m，可微调</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r>
      <w:tr>
        <w:tblPrEx>
          <w:tblCellMar>
            <w:top w:w="0" w:type="dxa"/>
            <w:left w:w="108" w:type="dxa"/>
            <w:bottom w:w="0" w:type="dxa"/>
            <w:right w:w="108" w:type="dxa"/>
          </w:tblCellMar>
        </w:tblPrEx>
        <w:trPr>
          <w:trHeight w:val="380" w:hRule="atLeast"/>
        </w:trPr>
        <w:tc>
          <w:tcPr>
            <w:tcW w:w="645"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8</w:t>
            </w:r>
          </w:p>
        </w:tc>
        <w:tc>
          <w:tcPr>
            <w:tcW w:w="7500" w:type="dxa"/>
            <w:gridSpan w:val="3"/>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智慧空间AR探索沙桌配置清单</w:t>
            </w:r>
          </w:p>
        </w:tc>
      </w:tr>
      <w:tr>
        <w:tblPrEx>
          <w:tblCellMar>
            <w:top w:w="0" w:type="dxa"/>
            <w:left w:w="108" w:type="dxa"/>
            <w:bottom w:w="0" w:type="dxa"/>
            <w:right w:w="108" w:type="dxa"/>
          </w:tblCellMar>
        </w:tblPrEx>
        <w:trPr>
          <w:trHeight w:val="38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textAlignment w:val="center"/>
              <w:rPr>
                <w:rFonts w:ascii="宋体" w:hAnsi="宋体" w:cs="宋体"/>
                <w:b/>
                <w:bCs/>
                <w:color w:val="000000"/>
                <w:sz w:val="22"/>
                <w:szCs w:val="22"/>
              </w:rPr>
            </w:pPr>
            <w:r>
              <w:rPr>
                <w:rFonts w:hint="eastAsia" w:ascii="宋体" w:hAnsi="宋体" w:eastAsia="宋体" w:cs="宋体"/>
                <w:b/>
                <w:bCs/>
                <w:color w:val="000000"/>
                <w:kern w:val="0"/>
                <w:sz w:val="22"/>
                <w:szCs w:val="22"/>
                <w:lang w:bidi="ar"/>
              </w:rPr>
              <w:t>游戏场景内容</w:t>
            </w:r>
          </w:p>
        </w:tc>
        <w:tc>
          <w:tcPr>
            <w:tcW w:w="58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多个游戏场景任选</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1套</w:t>
            </w:r>
          </w:p>
        </w:tc>
      </w:tr>
      <w:tr>
        <w:tblPrEx>
          <w:tblCellMar>
            <w:top w:w="0" w:type="dxa"/>
            <w:left w:w="108" w:type="dxa"/>
            <w:bottom w:w="0" w:type="dxa"/>
            <w:right w:w="108" w:type="dxa"/>
          </w:tblCellMar>
        </w:tblPrEx>
        <w:trPr>
          <w:trHeight w:val="38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textAlignment w:val="center"/>
              <w:rPr>
                <w:rFonts w:ascii="宋体" w:hAnsi="宋体" w:cs="宋体"/>
                <w:b/>
                <w:bCs/>
                <w:color w:val="000000"/>
                <w:sz w:val="22"/>
                <w:szCs w:val="22"/>
              </w:rPr>
            </w:pPr>
            <w:r>
              <w:rPr>
                <w:rFonts w:hint="eastAsia" w:ascii="宋体" w:hAnsi="宋体" w:eastAsia="宋体" w:cs="宋体"/>
                <w:b/>
                <w:bCs/>
                <w:color w:val="000000"/>
                <w:kern w:val="0"/>
                <w:sz w:val="22"/>
                <w:szCs w:val="22"/>
                <w:lang w:bidi="ar"/>
              </w:rPr>
              <w:t>体感器</w:t>
            </w:r>
          </w:p>
        </w:tc>
        <w:tc>
          <w:tcPr>
            <w:tcW w:w="58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体感器</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1套</w:t>
            </w:r>
          </w:p>
        </w:tc>
      </w:tr>
      <w:tr>
        <w:tblPrEx>
          <w:tblCellMar>
            <w:top w:w="0" w:type="dxa"/>
            <w:left w:w="108" w:type="dxa"/>
            <w:bottom w:w="0" w:type="dxa"/>
            <w:right w:w="108" w:type="dxa"/>
          </w:tblCellMar>
        </w:tblPrEx>
        <w:trPr>
          <w:trHeight w:val="54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textAlignment w:val="center"/>
              <w:rPr>
                <w:rFonts w:ascii="宋体" w:hAnsi="宋体" w:cs="宋体"/>
                <w:b/>
                <w:bCs/>
                <w:color w:val="000000"/>
                <w:sz w:val="22"/>
                <w:szCs w:val="22"/>
              </w:rPr>
            </w:pPr>
            <w:r>
              <w:rPr>
                <w:rFonts w:hint="eastAsia" w:ascii="宋体" w:hAnsi="宋体" w:eastAsia="宋体" w:cs="宋体"/>
                <w:b/>
                <w:bCs/>
                <w:color w:val="000000"/>
                <w:kern w:val="0"/>
                <w:sz w:val="22"/>
                <w:szCs w:val="22"/>
                <w:lang w:bidi="ar"/>
              </w:rPr>
              <w:t>无线键鼠</w:t>
            </w:r>
          </w:p>
        </w:tc>
        <w:tc>
          <w:tcPr>
            <w:tcW w:w="58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无线键鼠</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1套</w:t>
            </w:r>
          </w:p>
        </w:tc>
      </w:tr>
      <w:tr>
        <w:tblPrEx>
          <w:tblCellMar>
            <w:top w:w="0" w:type="dxa"/>
            <w:left w:w="108" w:type="dxa"/>
            <w:bottom w:w="0" w:type="dxa"/>
            <w:right w:w="108" w:type="dxa"/>
          </w:tblCellMar>
        </w:tblPrEx>
        <w:trPr>
          <w:trHeight w:val="54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textAlignment w:val="center"/>
              <w:rPr>
                <w:rFonts w:ascii="宋体" w:hAnsi="宋体" w:cs="宋体"/>
                <w:b/>
                <w:bCs/>
                <w:color w:val="000000"/>
                <w:sz w:val="22"/>
                <w:szCs w:val="22"/>
              </w:rPr>
            </w:pPr>
            <w:r>
              <w:rPr>
                <w:rFonts w:hint="eastAsia" w:ascii="宋体" w:hAnsi="宋体" w:eastAsia="宋体" w:cs="宋体"/>
                <w:b/>
                <w:bCs/>
                <w:color w:val="000000"/>
                <w:kern w:val="0"/>
                <w:sz w:val="22"/>
                <w:szCs w:val="22"/>
                <w:lang w:bidi="ar"/>
              </w:rPr>
              <w:t>沙桌</w:t>
            </w:r>
          </w:p>
        </w:tc>
        <w:tc>
          <w:tcPr>
            <w:tcW w:w="58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沙桌尺寸外径1.75m*1.35m</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1套</w:t>
            </w:r>
          </w:p>
        </w:tc>
      </w:tr>
      <w:tr>
        <w:tblPrEx>
          <w:tblCellMar>
            <w:top w:w="0" w:type="dxa"/>
            <w:left w:w="108" w:type="dxa"/>
            <w:bottom w:w="0" w:type="dxa"/>
            <w:right w:w="108" w:type="dxa"/>
          </w:tblCellMar>
        </w:tblPrEx>
        <w:trPr>
          <w:trHeight w:val="54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textAlignment w:val="center"/>
              <w:rPr>
                <w:rFonts w:ascii="宋体" w:hAnsi="宋体" w:cs="宋体"/>
                <w:b/>
                <w:bCs/>
                <w:color w:val="000000"/>
                <w:sz w:val="22"/>
                <w:szCs w:val="22"/>
              </w:rPr>
            </w:pPr>
            <w:r>
              <w:rPr>
                <w:rFonts w:hint="eastAsia" w:ascii="宋体" w:hAnsi="宋体" w:eastAsia="宋体" w:cs="宋体"/>
                <w:b/>
                <w:bCs/>
                <w:color w:val="000000"/>
                <w:kern w:val="0"/>
                <w:sz w:val="22"/>
                <w:szCs w:val="22"/>
                <w:lang w:bidi="ar"/>
              </w:rPr>
              <w:t>白沙</w:t>
            </w:r>
          </w:p>
        </w:tc>
        <w:tc>
          <w:tcPr>
            <w:tcW w:w="58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250斤白沙40-60目</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250斤</w:t>
            </w:r>
          </w:p>
        </w:tc>
      </w:tr>
      <w:tr>
        <w:tblPrEx>
          <w:tblCellMar>
            <w:top w:w="0" w:type="dxa"/>
            <w:left w:w="108" w:type="dxa"/>
            <w:bottom w:w="0" w:type="dxa"/>
            <w:right w:w="108" w:type="dxa"/>
          </w:tblCellMar>
        </w:tblPrEx>
        <w:trPr>
          <w:trHeight w:val="54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textAlignment w:val="center"/>
              <w:rPr>
                <w:rFonts w:ascii="宋体" w:hAnsi="宋体" w:cs="宋体"/>
                <w:b/>
                <w:bCs/>
                <w:color w:val="000000"/>
                <w:sz w:val="22"/>
                <w:szCs w:val="22"/>
              </w:rPr>
            </w:pPr>
            <w:r>
              <w:rPr>
                <w:rFonts w:hint="eastAsia" w:ascii="宋体" w:hAnsi="宋体" w:eastAsia="宋体" w:cs="宋体"/>
                <w:b/>
                <w:bCs/>
                <w:color w:val="000000"/>
                <w:kern w:val="0"/>
                <w:sz w:val="22"/>
                <w:szCs w:val="22"/>
                <w:lang w:bidi="ar"/>
              </w:rPr>
              <w:t>高清线+电源线</w:t>
            </w:r>
          </w:p>
        </w:tc>
        <w:tc>
          <w:tcPr>
            <w:tcW w:w="58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主机电源线和投影机电源线</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1根</w:t>
            </w:r>
          </w:p>
        </w:tc>
      </w:tr>
      <w:tr>
        <w:tblPrEx>
          <w:tblCellMar>
            <w:top w:w="0" w:type="dxa"/>
            <w:left w:w="108" w:type="dxa"/>
            <w:bottom w:w="0" w:type="dxa"/>
            <w:right w:w="108" w:type="dxa"/>
          </w:tblCellMar>
        </w:tblPrEx>
        <w:trPr>
          <w:trHeight w:val="38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textAlignment w:val="center"/>
              <w:rPr>
                <w:rFonts w:ascii="宋体" w:hAnsi="宋体" w:cs="宋体"/>
                <w:b/>
                <w:bCs/>
                <w:color w:val="000000"/>
                <w:sz w:val="22"/>
                <w:szCs w:val="22"/>
              </w:rPr>
            </w:pPr>
            <w:r>
              <w:rPr>
                <w:rFonts w:hint="eastAsia" w:ascii="宋体" w:hAnsi="宋体" w:eastAsia="宋体" w:cs="宋体"/>
                <w:b/>
                <w:bCs/>
                <w:color w:val="000000"/>
                <w:kern w:val="0"/>
                <w:sz w:val="22"/>
                <w:szCs w:val="22"/>
                <w:lang w:bidi="ar"/>
              </w:rPr>
              <w:t>铲子</w:t>
            </w:r>
          </w:p>
        </w:tc>
        <w:tc>
          <w:tcPr>
            <w:tcW w:w="58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铲子</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ascii="宋体" w:hAnsi="宋体" w:cs="宋体"/>
                <w:color w:val="000000"/>
                <w:sz w:val="22"/>
                <w:szCs w:val="22"/>
              </w:rPr>
            </w:pPr>
            <w:r>
              <w:rPr>
                <w:rFonts w:hint="eastAsia" w:ascii="宋体" w:hAnsi="宋体" w:eastAsia="宋体" w:cs="宋体"/>
                <w:color w:val="000000"/>
                <w:kern w:val="0"/>
                <w:sz w:val="22"/>
                <w:szCs w:val="22"/>
                <w:lang w:bidi="ar"/>
              </w:rPr>
              <w:t>6个</w:t>
            </w:r>
          </w:p>
        </w:tc>
      </w:tr>
    </w:tbl>
    <w:p>
      <w:pPr>
        <w:pStyle w:val="7"/>
        <w:rPr>
          <w:rFonts w:hint="eastAsia"/>
        </w:rPr>
      </w:pPr>
    </w:p>
    <w:p>
      <w:pPr>
        <w:numPr>
          <w:ilvl w:val="0"/>
          <w:numId w:val="5"/>
        </w:numPr>
        <w:spacing w:line="360" w:lineRule="auto"/>
        <w:ind w:left="-210" w:leftChars="0" w:firstLine="420" w:firstLineChars="0"/>
        <w:rPr>
          <w:rFonts w:hint="eastAsia" w:ascii="仿宋" w:hAnsi="仿宋" w:eastAsia="仿宋" w:cs="仿宋"/>
          <w:b/>
          <w:bCs/>
          <w:color w:val="FF0000"/>
          <w:sz w:val="24"/>
        </w:rPr>
      </w:pPr>
      <w:r>
        <w:rPr>
          <w:rFonts w:hint="eastAsia" w:ascii="仿宋" w:hAnsi="仿宋" w:eastAsia="仿宋" w:cs="仿宋"/>
          <w:sz w:val="24"/>
        </w:rPr>
        <w:t>实施</w:t>
      </w:r>
      <w:r>
        <w:rPr>
          <w:rFonts w:hint="eastAsia" w:ascii="仿宋" w:hAnsi="仿宋" w:eastAsia="仿宋" w:cs="仿宋"/>
          <w:color w:val="000000"/>
          <w:sz w:val="24"/>
        </w:rPr>
        <w:t>要求或注意事项：</w:t>
      </w:r>
    </w:p>
    <w:p>
      <w:pPr>
        <w:spacing w:line="360" w:lineRule="auto"/>
        <w:ind w:firstLine="480" w:firstLineChars="200"/>
        <w:rPr>
          <w:rFonts w:hint="eastAsia" w:ascii="仿宋" w:hAnsi="仿宋" w:eastAsia="仿宋" w:cs="仿宋"/>
          <w:sz w:val="24"/>
          <w:szCs w:val="22"/>
        </w:rPr>
      </w:pPr>
      <w:r>
        <w:rPr>
          <w:rFonts w:hint="eastAsia" w:ascii="仿宋" w:hAnsi="仿宋" w:eastAsia="仿宋" w:cs="仿宋"/>
          <w:sz w:val="24"/>
          <w:szCs w:val="22"/>
        </w:rPr>
        <w:t>所有产品严格按照技术参数配置。如不能按要求供货，府谷</w:t>
      </w:r>
      <w:r>
        <w:rPr>
          <w:rFonts w:hint="eastAsia" w:ascii="仿宋" w:hAnsi="仿宋" w:eastAsia="仿宋" w:cs="仿宋"/>
          <w:sz w:val="24"/>
          <w:szCs w:val="22"/>
          <w:lang w:val="en-US" w:eastAsia="zh-CN"/>
        </w:rPr>
        <w:t>县第</w:t>
      </w:r>
      <w:r>
        <w:rPr>
          <w:rFonts w:hint="eastAsia" w:ascii="仿宋" w:hAnsi="仿宋" w:eastAsia="仿宋" w:cs="仿宋"/>
          <w:sz w:val="24"/>
          <w:szCs w:val="22"/>
          <w:lang w:eastAsia="zh-CN"/>
        </w:rPr>
        <w:t>六幼儿园</w:t>
      </w:r>
      <w:r>
        <w:rPr>
          <w:rFonts w:hint="eastAsia" w:ascii="仿宋" w:hAnsi="仿宋" w:eastAsia="仿宋" w:cs="仿宋"/>
          <w:sz w:val="24"/>
          <w:szCs w:val="22"/>
        </w:rPr>
        <w:t>拒绝支付货款。</w:t>
      </w:r>
    </w:p>
    <w:p>
      <w:pPr>
        <w:spacing w:line="360" w:lineRule="auto"/>
        <w:ind w:left="480"/>
        <w:rPr>
          <w:rFonts w:hint="eastAsia" w:ascii="仿宋" w:hAnsi="仿宋" w:eastAsia="仿宋" w:cs="仿宋"/>
          <w:b/>
          <w:bCs/>
          <w:sz w:val="24"/>
          <w:szCs w:val="24"/>
        </w:rPr>
      </w:pPr>
      <w:r>
        <w:rPr>
          <w:rFonts w:hint="eastAsia" w:ascii="仿宋" w:hAnsi="仿宋" w:eastAsia="仿宋" w:cs="仿宋"/>
          <w:b/>
          <w:bCs/>
          <w:sz w:val="24"/>
          <w:szCs w:val="24"/>
        </w:rPr>
        <w:t>五、商务要求</w:t>
      </w:r>
    </w:p>
    <w:p>
      <w:pPr>
        <w:numPr>
          <w:ilvl w:val="0"/>
          <w:numId w:val="0"/>
        </w:numPr>
        <w:spacing w:line="360" w:lineRule="auto"/>
        <w:ind w:firstLine="240" w:firstLineChars="100"/>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一</w:t>
      </w:r>
      <w:r>
        <w:rPr>
          <w:rFonts w:hint="eastAsia" w:ascii="仿宋" w:hAnsi="仿宋" w:eastAsia="仿宋" w:cs="仿宋"/>
          <w:sz w:val="24"/>
        </w:rPr>
        <w:t>）货物类项目</w:t>
      </w:r>
    </w:p>
    <w:p>
      <w:pPr>
        <w:spacing w:line="360" w:lineRule="auto"/>
        <w:ind w:firstLine="480" w:firstLineChars="200"/>
        <w:rPr>
          <w:rFonts w:hint="eastAsia" w:ascii="仿宋" w:hAnsi="仿宋" w:eastAsia="仿宋" w:cs="仿宋"/>
          <w:b/>
          <w:bCs/>
          <w:sz w:val="24"/>
        </w:rPr>
      </w:pPr>
      <w:r>
        <w:rPr>
          <w:rFonts w:hint="eastAsia" w:ascii="仿宋" w:hAnsi="仿宋" w:eastAsia="仿宋" w:cs="仿宋"/>
          <w:sz w:val="24"/>
          <w:szCs w:val="24"/>
        </w:rPr>
        <w:t>1、交货期或完工期：</w:t>
      </w:r>
      <w:r>
        <w:rPr>
          <w:rFonts w:hint="eastAsia" w:ascii="仿宋" w:hAnsi="仿宋" w:eastAsia="仿宋" w:cs="仿宋"/>
          <w:sz w:val="24"/>
          <w:szCs w:val="24"/>
          <w:u w:val="single"/>
          <w:lang w:eastAsia="zh-CN"/>
        </w:rPr>
        <w:t>合同签订后</w:t>
      </w:r>
      <w:r>
        <w:rPr>
          <w:rFonts w:hint="default" w:ascii="仿宋" w:hAnsi="仿宋" w:eastAsia="仿宋" w:cs="仿宋"/>
          <w:sz w:val="24"/>
          <w:szCs w:val="24"/>
          <w:u w:val="single"/>
          <w:lang w:val="en-US" w:eastAsia="zh-CN"/>
        </w:rPr>
        <w:t>2</w:t>
      </w:r>
      <w:r>
        <w:rPr>
          <w:rFonts w:hint="eastAsia" w:ascii="仿宋" w:hAnsi="仿宋" w:eastAsia="仿宋" w:cs="仿宋"/>
          <w:sz w:val="24"/>
          <w:szCs w:val="24"/>
          <w:u w:val="single"/>
          <w:lang w:val="en-US" w:eastAsia="zh-CN"/>
        </w:rPr>
        <w:t>0日内所有设备安装调试完毕并交付使用。</w:t>
      </w:r>
    </w:p>
    <w:p>
      <w:pPr>
        <w:ind w:firstLine="480" w:firstLineChars="200"/>
        <w:rPr>
          <w:rFonts w:hint="eastAsia"/>
          <w:lang w:val="en-US" w:eastAsia="zh-CN"/>
        </w:rPr>
      </w:pPr>
      <w:r>
        <w:rPr>
          <w:rFonts w:hint="eastAsia" w:ascii="仿宋" w:hAnsi="仿宋" w:eastAsia="仿宋"/>
          <w:sz w:val="24"/>
          <w:szCs w:val="24"/>
          <w:lang w:val="en-US" w:eastAsia="zh-CN"/>
        </w:rPr>
        <w:t>2</w:t>
      </w:r>
      <w:r>
        <w:rPr>
          <w:rFonts w:hint="eastAsia" w:ascii="仿宋" w:hAnsi="仿宋" w:eastAsia="仿宋"/>
          <w:sz w:val="24"/>
          <w:szCs w:val="24"/>
        </w:rPr>
        <w:t>、售后服务响应时间（质保期内）：</w:t>
      </w:r>
      <w:r>
        <w:rPr>
          <w:rFonts w:hint="eastAsia" w:ascii="仿宋" w:hAnsi="仿宋" w:eastAsia="仿宋" w:cs="仿宋"/>
          <w:color w:val="FF0000"/>
          <w:sz w:val="24"/>
          <w:lang w:val="en-US" w:eastAsia="zh-CN"/>
        </w:rPr>
        <w:t xml:space="preserve"> </w:t>
      </w:r>
    </w:p>
    <w:p>
      <w:pPr>
        <w:ind w:firstLine="480" w:firstLineChars="200"/>
        <w:rPr>
          <w:rFonts w:hint="eastAsia" w:ascii="仿宋" w:hAnsi="仿宋" w:eastAsia="仿宋"/>
          <w:sz w:val="24"/>
          <w:szCs w:val="24"/>
        </w:rPr>
      </w:pPr>
      <w:r>
        <w:rPr>
          <w:rFonts w:hint="eastAsia" w:ascii="仿宋" w:hAnsi="仿宋" w:eastAsia="仿宋" w:cs="仿宋"/>
          <w:sz w:val="24"/>
        </w:rPr>
        <w:t>（1）</w:t>
      </w:r>
      <w:r>
        <w:rPr>
          <w:rFonts w:hint="eastAsia" w:ascii="仿宋" w:hAnsi="仿宋" w:eastAsia="仿宋"/>
          <w:sz w:val="24"/>
          <w:szCs w:val="24"/>
        </w:rPr>
        <w:t>即时响应（包括电话响应）；</w:t>
      </w:r>
      <w:r>
        <w:rPr>
          <w:rFonts w:hint="eastAsia" w:ascii="仿宋" w:hAnsi="仿宋" w:eastAsia="仿宋"/>
          <w:sz w:val="24"/>
          <w:szCs w:val="24"/>
          <w:lang w:val="en-US" w:eastAsia="zh-CN"/>
        </w:rPr>
        <w:t>最晚</w:t>
      </w:r>
      <w:r>
        <w:rPr>
          <w:rFonts w:hint="eastAsia" w:ascii="仿宋" w:hAnsi="仿宋" w:eastAsia="仿宋"/>
          <w:sz w:val="24"/>
          <w:szCs w:val="24"/>
          <w:u w:val="single"/>
          <w:lang w:val="en-US" w:eastAsia="zh-CN"/>
        </w:rPr>
        <w:t xml:space="preserve">  10 </w:t>
      </w:r>
      <w:r>
        <w:rPr>
          <w:rFonts w:hint="eastAsia" w:ascii="仿宋" w:hAnsi="仿宋" w:eastAsia="仿宋"/>
          <w:sz w:val="24"/>
          <w:szCs w:val="24"/>
          <w:u w:val="single"/>
        </w:rPr>
        <w:t xml:space="preserve"> </w:t>
      </w:r>
      <w:r>
        <w:rPr>
          <w:rFonts w:hint="eastAsia" w:ascii="仿宋" w:hAnsi="仿宋" w:eastAsia="仿宋"/>
          <w:sz w:val="24"/>
          <w:szCs w:val="24"/>
        </w:rPr>
        <w:t>小时内到达现场（如电话响应无法解决）。</w:t>
      </w:r>
    </w:p>
    <w:p>
      <w:pPr>
        <w:ind w:firstLine="480" w:firstLineChars="200"/>
        <w:rPr>
          <w:rFonts w:hint="eastAsia" w:ascii="仿宋" w:hAnsi="仿宋" w:eastAsia="仿宋"/>
          <w:sz w:val="24"/>
          <w:szCs w:val="24"/>
        </w:rPr>
      </w:pPr>
      <w:r>
        <w:rPr>
          <w:rFonts w:hint="eastAsia" w:ascii="仿宋" w:hAnsi="仿宋" w:eastAsia="仿宋" w:cs="仿宋"/>
          <w:sz w:val="24"/>
        </w:rPr>
        <w:t>（2）</w:t>
      </w:r>
      <w:r>
        <w:rPr>
          <w:rFonts w:hint="eastAsia" w:ascii="仿宋" w:hAnsi="仿宋" w:eastAsia="仿宋"/>
          <w:sz w:val="24"/>
          <w:szCs w:val="24"/>
        </w:rPr>
        <w:t>修复时间（质保期内）：</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 xml:space="preserve"> 10  </w:t>
      </w:r>
      <w:r>
        <w:rPr>
          <w:rFonts w:hint="eastAsia" w:ascii="仿宋" w:hAnsi="仿宋" w:eastAsia="仿宋"/>
          <w:sz w:val="24"/>
          <w:szCs w:val="24"/>
          <w:u w:val="single"/>
        </w:rPr>
        <w:t xml:space="preserve"> </w:t>
      </w:r>
      <w:r>
        <w:rPr>
          <w:rFonts w:hint="eastAsia" w:ascii="仿宋" w:hAnsi="仿宋" w:eastAsia="仿宋"/>
          <w:sz w:val="24"/>
          <w:szCs w:val="24"/>
        </w:rPr>
        <w:t xml:space="preserve"> 小时内解决；如在</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 xml:space="preserve">10 </w:t>
      </w:r>
      <w:r>
        <w:rPr>
          <w:rFonts w:hint="eastAsia" w:ascii="仿宋" w:hAnsi="仿宋" w:eastAsia="仿宋"/>
          <w:sz w:val="24"/>
          <w:szCs w:val="24"/>
          <w:u w:val="single"/>
        </w:rPr>
        <w:t xml:space="preserve"> </w:t>
      </w:r>
      <w:r>
        <w:rPr>
          <w:rFonts w:hint="eastAsia" w:ascii="仿宋" w:hAnsi="仿宋" w:eastAsia="仿宋"/>
          <w:sz w:val="24"/>
          <w:szCs w:val="24"/>
        </w:rPr>
        <w:t>小时内无法修复，则提供部件冗余服务或采取应急措施，提供相同产品或不低于故障产品规格档次的备用产品供采购人使用，以确保货物的正常使用。</w:t>
      </w:r>
    </w:p>
    <w:p>
      <w:pPr>
        <w:spacing w:line="360" w:lineRule="auto"/>
        <w:ind w:left="640"/>
        <w:rPr>
          <w:rFonts w:hint="eastAsia" w:ascii="仿宋" w:hAnsi="仿宋" w:eastAsia="仿宋" w:cs="仿宋"/>
          <w:color w:val="000000"/>
          <w:sz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、付款</w:t>
      </w:r>
      <w:r>
        <w:rPr>
          <w:rFonts w:hint="eastAsia" w:ascii="仿宋" w:hAnsi="仿宋" w:eastAsia="仿宋" w:cs="仿宋"/>
          <w:sz w:val="24"/>
        </w:rPr>
        <w:t>时间、</w:t>
      </w:r>
      <w:r>
        <w:rPr>
          <w:rFonts w:hint="eastAsia" w:ascii="仿宋" w:hAnsi="仿宋" w:eastAsia="仿宋" w:cs="仿宋"/>
          <w:color w:val="000000"/>
          <w:sz w:val="24"/>
        </w:rPr>
        <w:t>付款额度和付款方式</w:t>
      </w:r>
    </w:p>
    <w:p>
      <w:pPr>
        <w:spacing w:line="360" w:lineRule="auto"/>
        <w:ind w:firstLine="480" w:firstLineChars="200"/>
        <w:rPr>
          <w:rFonts w:hint="eastAsia" w:ascii="仿宋" w:hAnsi="仿宋" w:eastAsia="仿宋" w:cs="仿宋"/>
          <w:b/>
          <w:bCs/>
          <w:color w:val="000000"/>
          <w:sz w:val="24"/>
        </w:rPr>
      </w:pPr>
      <w:r>
        <w:rPr>
          <w:rFonts w:hint="eastAsia" w:ascii="仿宋" w:hAnsi="仿宋" w:eastAsia="仿宋" w:cs="仿宋"/>
          <w:color w:val="000000"/>
          <w:sz w:val="24"/>
        </w:rPr>
        <w:t>设备到场安装调试，</w:t>
      </w:r>
      <w:r>
        <w:rPr>
          <w:rFonts w:hint="eastAsia" w:ascii="仿宋" w:hAnsi="仿宋" w:eastAsia="仿宋" w:cs="仿宋"/>
          <w:color w:val="000000"/>
          <w:sz w:val="24"/>
          <w:lang w:val="en-US" w:eastAsia="zh-CN"/>
        </w:rPr>
        <w:t>经</w:t>
      </w:r>
      <w:r>
        <w:rPr>
          <w:rFonts w:hint="eastAsia" w:ascii="仿宋" w:hAnsi="仿宋" w:eastAsia="仿宋" w:cs="仿宋"/>
          <w:color w:val="000000"/>
          <w:sz w:val="24"/>
        </w:rPr>
        <w:t>验收合格后</w:t>
      </w:r>
      <w:r>
        <w:rPr>
          <w:rFonts w:hint="eastAsia" w:ascii="仿宋" w:hAnsi="仿宋" w:eastAsia="仿宋" w:cs="仿宋"/>
          <w:color w:val="000000"/>
          <w:sz w:val="24"/>
          <w:lang w:val="en-US" w:eastAsia="zh-CN"/>
        </w:rPr>
        <w:t>依照转账方式付款50</w:t>
      </w:r>
      <w:r>
        <w:rPr>
          <w:rFonts w:hint="eastAsia" w:ascii="仿宋" w:hAnsi="仿宋" w:eastAsia="仿宋" w:cs="仿宋"/>
          <w:color w:val="000000"/>
          <w:sz w:val="24"/>
        </w:rPr>
        <w:t>%，剩余</w:t>
      </w:r>
      <w:r>
        <w:rPr>
          <w:rFonts w:hint="eastAsia" w:ascii="仿宋" w:hAnsi="仿宋" w:eastAsia="仿宋" w:cs="仿宋"/>
          <w:color w:val="000000"/>
          <w:sz w:val="24"/>
          <w:lang w:val="en-US" w:eastAsia="zh-CN"/>
        </w:rPr>
        <w:t>50%</w:t>
      </w:r>
      <w:r>
        <w:rPr>
          <w:rFonts w:hint="eastAsia" w:ascii="仿宋" w:hAnsi="仿宋" w:eastAsia="仿宋" w:cs="仿宋"/>
          <w:color w:val="000000"/>
          <w:sz w:val="24"/>
        </w:rPr>
        <w:t>自合同签订之日起一年</w:t>
      </w:r>
      <w:r>
        <w:rPr>
          <w:rFonts w:hint="eastAsia" w:ascii="仿宋" w:hAnsi="仿宋" w:eastAsia="仿宋" w:cs="仿宋"/>
          <w:color w:val="000000"/>
          <w:sz w:val="24"/>
          <w:lang w:val="en-US" w:eastAsia="zh-CN"/>
        </w:rPr>
        <w:t>内</w:t>
      </w:r>
      <w:r>
        <w:rPr>
          <w:rFonts w:hint="eastAsia" w:ascii="仿宋" w:hAnsi="仿宋" w:eastAsia="仿宋" w:cs="仿宋"/>
          <w:color w:val="000000"/>
          <w:sz w:val="24"/>
        </w:rPr>
        <w:t>付清</w:t>
      </w:r>
      <w:r>
        <w:rPr>
          <w:rFonts w:hint="eastAsia" w:ascii="仿宋" w:hAnsi="仿宋" w:eastAsia="仿宋" w:cs="仿宋"/>
          <w:color w:val="000000"/>
          <w:sz w:val="24"/>
          <w:lang w:eastAsia="zh-CN"/>
        </w:rPr>
        <w:t>，如有特殊情况双方可协商解决</w:t>
      </w:r>
      <w:r>
        <w:rPr>
          <w:rFonts w:hint="eastAsia" w:ascii="仿宋" w:hAnsi="仿宋" w:eastAsia="仿宋" w:cs="仿宋"/>
          <w:color w:val="000000"/>
          <w:sz w:val="24"/>
        </w:rPr>
        <w:t>。</w:t>
      </w:r>
    </w:p>
    <w:p>
      <w:pPr>
        <w:spacing w:line="360" w:lineRule="auto"/>
        <w:ind w:firstLine="482" w:firstLineChars="200"/>
        <w:rPr>
          <w:rFonts w:hint="eastAsia" w:ascii="仿宋" w:hAnsi="仿宋" w:eastAsia="仿宋" w:cs="仿宋"/>
          <w:b/>
          <w:bCs w:val="0"/>
          <w:color w:val="000000"/>
          <w:sz w:val="24"/>
        </w:rPr>
      </w:pPr>
      <w:r>
        <w:rPr>
          <w:rFonts w:hint="eastAsia" w:ascii="仿宋" w:hAnsi="仿宋" w:eastAsia="仿宋" w:cs="仿宋"/>
          <w:b/>
          <w:bCs/>
          <w:sz w:val="24"/>
          <w:szCs w:val="24"/>
        </w:rPr>
        <w:t>六、</w:t>
      </w:r>
      <w:r>
        <w:rPr>
          <w:rFonts w:hint="eastAsia" w:ascii="仿宋" w:hAnsi="仿宋" w:eastAsia="仿宋" w:cs="仿宋"/>
          <w:b/>
          <w:bCs/>
          <w:color w:val="000000"/>
          <w:sz w:val="24"/>
        </w:rPr>
        <w:t>联系方式</w:t>
      </w:r>
    </w:p>
    <w:tbl>
      <w:tblPr>
        <w:tblStyle w:val="8"/>
        <w:tblW w:w="9795" w:type="dxa"/>
        <w:tblInd w:w="-6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0"/>
        <w:gridCol w:w="1842"/>
        <w:gridCol w:w="1560"/>
        <w:gridCol w:w="1842"/>
        <w:gridCol w:w="2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760" w:type="dxa"/>
            <w:noWrap w:val="0"/>
            <w:vAlign w:val="top"/>
          </w:tcPr>
          <w:p>
            <w:pPr>
              <w:widowControl/>
              <w:spacing w:line="360" w:lineRule="auto"/>
              <w:rPr>
                <w:rFonts w:hint="eastAsia" w:ascii="仿宋" w:hAnsi="仿宋" w:eastAsia="仿宋" w:cs="仿宋"/>
                <w:color w:val="000000"/>
                <w:sz w:val="24"/>
              </w:rPr>
            </w:pPr>
          </w:p>
        </w:tc>
        <w:tc>
          <w:tcPr>
            <w:tcW w:w="1842" w:type="dxa"/>
            <w:noWrap w:val="0"/>
            <w:vAlign w:val="center"/>
          </w:tcPr>
          <w:p>
            <w:pPr>
              <w:widowControl/>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姓名</w:t>
            </w:r>
          </w:p>
        </w:tc>
        <w:tc>
          <w:tcPr>
            <w:tcW w:w="1560" w:type="dxa"/>
            <w:noWrap w:val="0"/>
            <w:vAlign w:val="center"/>
          </w:tcPr>
          <w:p>
            <w:pPr>
              <w:widowControl/>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固定电话</w:t>
            </w:r>
          </w:p>
        </w:tc>
        <w:tc>
          <w:tcPr>
            <w:tcW w:w="1842" w:type="dxa"/>
            <w:noWrap w:val="0"/>
            <w:vAlign w:val="center"/>
          </w:tcPr>
          <w:p>
            <w:pPr>
              <w:widowControl/>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手机</w:t>
            </w:r>
          </w:p>
        </w:tc>
        <w:tc>
          <w:tcPr>
            <w:tcW w:w="2791" w:type="dxa"/>
            <w:noWrap w:val="0"/>
            <w:vAlign w:val="center"/>
          </w:tcPr>
          <w:p>
            <w:pPr>
              <w:widowControl/>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noWrap w:val="0"/>
            <w:vAlign w:val="top"/>
          </w:tcPr>
          <w:p>
            <w:pPr>
              <w:widowControl/>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项目经办人</w:t>
            </w:r>
          </w:p>
        </w:tc>
        <w:tc>
          <w:tcPr>
            <w:tcW w:w="1842" w:type="dxa"/>
            <w:noWrap w:val="0"/>
            <w:vAlign w:val="top"/>
          </w:tcPr>
          <w:p>
            <w:pPr>
              <w:widowControl/>
              <w:spacing w:line="360" w:lineRule="auto"/>
              <w:jc w:val="center"/>
              <w:rPr>
                <w:rFonts w:hint="eastAsia" w:ascii="仿宋" w:hAnsi="仿宋" w:eastAsia="仿宋" w:cs="仿宋"/>
                <w:color w:val="000000"/>
                <w:kern w:val="2"/>
                <w:sz w:val="24"/>
                <w:lang w:val="en-US" w:eastAsia="zh-CN" w:bidi="ar-SA"/>
              </w:rPr>
            </w:pPr>
            <w:r>
              <w:rPr>
                <w:rFonts w:hint="eastAsia" w:ascii="仿宋" w:hAnsi="仿宋" w:eastAsia="仿宋" w:cs="仿宋"/>
                <w:color w:val="000000"/>
                <w:sz w:val="24"/>
                <w:lang w:val="en-US" w:eastAsia="zh-CN"/>
              </w:rPr>
              <w:t>苏慧军</w:t>
            </w:r>
          </w:p>
        </w:tc>
        <w:tc>
          <w:tcPr>
            <w:tcW w:w="1560" w:type="dxa"/>
            <w:noWrap w:val="0"/>
            <w:vAlign w:val="top"/>
          </w:tcPr>
          <w:p>
            <w:pPr>
              <w:widowControl/>
              <w:spacing w:line="360" w:lineRule="auto"/>
              <w:jc w:val="center"/>
              <w:rPr>
                <w:rFonts w:hint="eastAsia" w:ascii="仿宋" w:hAnsi="仿宋" w:eastAsia="仿宋" w:cs="仿宋"/>
                <w:color w:val="000000"/>
                <w:kern w:val="2"/>
                <w:sz w:val="24"/>
                <w:lang w:val="en-US" w:eastAsia="zh-CN" w:bidi="ar-SA"/>
              </w:rPr>
            </w:pPr>
          </w:p>
        </w:tc>
        <w:tc>
          <w:tcPr>
            <w:tcW w:w="1842" w:type="dxa"/>
            <w:noWrap w:val="0"/>
            <w:vAlign w:val="top"/>
          </w:tcPr>
          <w:p>
            <w:pPr>
              <w:widowControl/>
              <w:spacing w:line="360" w:lineRule="auto"/>
              <w:jc w:val="center"/>
              <w:rPr>
                <w:rFonts w:hint="default" w:ascii="仿宋" w:hAnsi="仿宋" w:eastAsia="仿宋" w:cs="仿宋"/>
                <w:color w:val="000000"/>
                <w:kern w:val="2"/>
                <w:sz w:val="24"/>
                <w:lang w:val="en-US" w:eastAsia="zh-CN" w:bidi="ar-SA"/>
              </w:rPr>
            </w:pPr>
            <w:r>
              <w:rPr>
                <w:rFonts w:hint="eastAsia" w:ascii="仿宋" w:hAnsi="仿宋" w:eastAsia="仿宋" w:cs="仿宋"/>
                <w:color w:val="000000"/>
                <w:sz w:val="24"/>
                <w:lang w:val="en-US" w:eastAsia="zh-CN"/>
              </w:rPr>
              <w:t>15191827884</w:t>
            </w:r>
          </w:p>
        </w:tc>
        <w:tc>
          <w:tcPr>
            <w:tcW w:w="2791" w:type="dxa"/>
            <w:noWrap w:val="0"/>
            <w:vAlign w:val="top"/>
          </w:tcPr>
          <w:p>
            <w:pPr>
              <w:widowControl/>
              <w:spacing w:line="360" w:lineRule="auto"/>
              <w:jc w:val="center"/>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noWrap w:val="0"/>
            <w:vAlign w:val="top"/>
          </w:tcPr>
          <w:p>
            <w:pPr>
              <w:widowControl/>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项目负责人</w:t>
            </w:r>
          </w:p>
        </w:tc>
        <w:tc>
          <w:tcPr>
            <w:tcW w:w="1842" w:type="dxa"/>
            <w:noWrap w:val="0"/>
            <w:vAlign w:val="top"/>
          </w:tcPr>
          <w:p>
            <w:pPr>
              <w:widowControl/>
              <w:spacing w:line="360" w:lineRule="auto"/>
              <w:jc w:val="center"/>
              <w:rPr>
                <w:rFonts w:hint="eastAsia" w:ascii="仿宋" w:hAnsi="仿宋" w:eastAsia="仿宋" w:cs="仿宋"/>
                <w:color w:val="000000"/>
                <w:kern w:val="2"/>
                <w:sz w:val="24"/>
                <w:lang w:val="en-US" w:eastAsia="zh-CN" w:bidi="ar-SA"/>
              </w:rPr>
            </w:pPr>
            <w:r>
              <w:rPr>
                <w:rFonts w:hint="eastAsia" w:ascii="仿宋" w:hAnsi="仿宋" w:eastAsia="仿宋" w:cs="仿宋"/>
                <w:color w:val="000000"/>
                <w:sz w:val="24"/>
                <w:lang w:eastAsia="zh-CN"/>
              </w:rPr>
              <w:t>刘杰</w:t>
            </w:r>
          </w:p>
        </w:tc>
        <w:tc>
          <w:tcPr>
            <w:tcW w:w="1560" w:type="dxa"/>
            <w:noWrap w:val="0"/>
            <w:vAlign w:val="top"/>
          </w:tcPr>
          <w:p>
            <w:pPr>
              <w:widowControl/>
              <w:spacing w:line="360" w:lineRule="auto"/>
              <w:jc w:val="center"/>
              <w:rPr>
                <w:rFonts w:hint="eastAsia" w:ascii="仿宋" w:hAnsi="仿宋" w:eastAsia="仿宋" w:cs="仿宋"/>
                <w:color w:val="000000"/>
                <w:kern w:val="2"/>
                <w:sz w:val="24"/>
                <w:lang w:val="en-US" w:eastAsia="zh-CN" w:bidi="ar-SA"/>
              </w:rPr>
            </w:pPr>
          </w:p>
        </w:tc>
        <w:tc>
          <w:tcPr>
            <w:tcW w:w="1842" w:type="dxa"/>
            <w:noWrap w:val="0"/>
            <w:vAlign w:val="top"/>
          </w:tcPr>
          <w:p>
            <w:pPr>
              <w:widowControl/>
              <w:spacing w:line="360" w:lineRule="auto"/>
              <w:jc w:val="center"/>
              <w:rPr>
                <w:rFonts w:hint="default" w:ascii="仿宋" w:hAnsi="仿宋" w:eastAsia="仿宋" w:cs="仿宋"/>
                <w:color w:val="000000"/>
                <w:kern w:val="2"/>
                <w:sz w:val="24"/>
                <w:lang w:val="en-US" w:eastAsia="zh-CN" w:bidi="ar-SA"/>
              </w:rPr>
            </w:pPr>
            <w:r>
              <w:rPr>
                <w:rFonts w:hint="eastAsia" w:ascii="仿宋" w:hAnsi="仿宋" w:eastAsia="仿宋" w:cs="仿宋"/>
                <w:color w:val="000000"/>
                <w:sz w:val="24"/>
                <w:lang w:val="en-US" w:eastAsia="zh-CN"/>
              </w:rPr>
              <w:t>13892296608</w:t>
            </w:r>
          </w:p>
        </w:tc>
        <w:tc>
          <w:tcPr>
            <w:tcW w:w="2791" w:type="dxa"/>
            <w:noWrap w:val="0"/>
            <w:vAlign w:val="top"/>
          </w:tcPr>
          <w:p>
            <w:pPr>
              <w:widowControl/>
              <w:spacing w:line="360" w:lineRule="auto"/>
              <w:jc w:val="center"/>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noWrap w:val="0"/>
            <w:vAlign w:val="top"/>
          </w:tcPr>
          <w:p>
            <w:pPr>
              <w:widowControl/>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单位详细地址</w:t>
            </w:r>
          </w:p>
        </w:tc>
        <w:tc>
          <w:tcPr>
            <w:tcW w:w="8035" w:type="dxa"/>
            <w:gridSpan w:val="4"/>
            <w:noWrap w:val="0"/>
            <w:vAlign w:val="top"/>
          </w:tcPr>
          <w:p>
            <w:pPr>
              <w:widowControl/>
              <w:spacing w:line="360" w:lineRule="auto"/>
              <w:jc w:val="center"/>
              <w:rPr>
                <w:rFonts w:hint="default" w:ascii="仿宋" w:hAnsi="仿宋" w:eastAsia="仿宋" w:cs="仿宋"/>
                <w:color w:val="000000"/>
                <w:kern w:val="2"/>
                <w:sz w:val="24"/>
                <w:lang w:val="en-US" w:eastAsia="zh-CN" w:bidi="ar-SA"/>
              </w:rPr>
            </w:pPr>
            <w:r>
              <w:rPr>
                <w:rFonts w:hint="eastAsia" w:ascii="仿宋" w:hAnsi="仿宋" w:eastAsia="仿宋" w:cs="仿宋"/>
                <w:color w:val="000000"/>
                <w:sz w:val="24"/>
                <w:lang w:eastAsia="zh-CN"/>
              </w:rPr>
              <w:t>府谷县氮肥厂路</w:t>
            </w:r>
            <w:r>
              <w:rPr>
                <w:rFonts w:hint="eastAsia" w:ascii="仿宋" w:hAnsi="仿宋" w:eastAsia="仿宋" w:cs="仿宋"/>
                <w:color w:val="000000"/>
                <w:sz w:val="24"/>
                <w:lang w:val="en-US" w:eastAsia="zh-CN"/>
              </w:rPr>
              <w:t>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noWrap w:val="0"/>
            <w:vAlign w:val="top"/>
          </w:tcPr>
          <w:p>
            <w:pPr>
              <w:widowControl/>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邮政编码</w:t>
            </w:r>
          </w:p>
        </w:tc>
        <w:tc>
          <w:tcPr>
            <w:tcW w:w="8035" w:type="dxa"/>
            <w:gridSpan w:val="4"/>
            <w:noWrap w:val="0"/>
            <w:vAlign w:val="top"/>
          </w:tcPr>
          <w:p>
            <w:pPr>
              <w:widowControl/>
              <w:spacing w:line="360" w:lineRule="auto"/>
              <w:jc w:val="center"/>
              <w:rPr>
                <w:rFonts w:hint="eastAsia" w:ascii="仿宋" w:hAnsi="仿宋" w:eastAsia="仿宋" w:cs="仿宋"/>
                <w:color w:val="000000"/>
                <w:kern w:val="2"/>
                <w:sz w:val="24"/>
                <w:lang w:val="en-US" w:eastAsia="zh-CN" w:bidi="ar-SA"/>
              </w:rPr>
            </w:pPr>
            <w:r>
              <w:rPr>
                <w:rFonts w:hint="eastAsia" w:ascii="仿宋" w:hAnsi="仿宋" w:eastAsia="仿宋" w:cs="仿宋"/>
                <w:color w:val="000000"/>
                <w:sz w:val="24"/>
                <w:lang w:val="en-US" w:eastAsia="zh-CN"/>
              </w:rPr>
              <w:t>719499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noWrap w:val="0"/>
            <w:vAlign w:val="top"/>
          </w:tcPr>
          <w:p>
            <w:pPr>
              <w:widowControl/>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传真号码</w:t>
            </w:r>
          </w:p>
        </w:tc>
        <w:tc>
          <w:tcPr>
            <w:tcW w:w="8035" w:type="dxa"/>
            <w:gridSpan w:val="4"/>
            <w:noWrap w:val="0"/>
            <w:vAlign w:val="top"/>
          </w:tcPr>
          <w:p>
            <w:pPr>
              <w:widowControl/>
              <w:spacing w:line="360" w:lineRule="auto"/>
              <w:jc w:val="center"/>
              <w:rPr>
                <w:rFonts w:hint="eastAsia" w:ascii="仿宋" w:hAnsi="仿宋" w:eastAsia="仿宋" w:cs="仿宋"/>
                <w:color w:val="000000"/>
                <w:kern w:val="2"/>
                <w:sz w:val="24"/>
                <w:lang w:val="en-US" w:eastAsia="zh-CN" w:bidi="ar-SA"/>
              </w:rPr>
            </w:pPr>
          </w:p>
        </w:tc>
      </w:tr>
    </w:tbl>
    <w:p>
      <w:pPr>
        <w:rPr>
          <w:rFonts w:hint="eastAsia" w:ascii="仿宋" w:hAnsi="仿宋" w:eastAsia="仿宋"/>
          <w:color w:val="FF0000"/>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7A"/>
    <w:family w:val="roman"/>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Gulim">
    <w:panose1 w:val="020B0600000101010101"/>
    <w:charset w:val="81"/>
    <w:family w:val="auto"/>
    <w:pitch w:val="default"/>
    <w:sig w:usb0="B00002AF" w:usb1="69D77CFB" w:usb2="00000030" w:usb3="00000000" w:csb0="4008009F" w:csb1="DFD70000"/>
  </w:font>
  <w:font w:name="Calibri Light">
    <w:panose1 w:val="020F0302020204030204"/>
    <w:charset w:val="00"/>
    <w:family w:val="swiss"/>
    <w:pitch w:val="default"/>
    <w:sig w:usb0="A00002EF" w:usb1="4000207B"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chineseCounting"/>
      <w:suff w:val="nothing"/>
      <w:lvlText w:val="（%1）"/>
      <w:lvlJc w:val="left"/>
      <w:pPr>
        <w:ind w:left="-210" w:firstLine="420"/>
      </w:pPr>
      <w:rPr>
        <w:rFonts w:hint="eastAsia"/>
      </w:rPr>
    </w:lvl>
  </w:abstractNum>
  <w:abstractNum w:abstractNumId="1">
    <w:nsid w:val="00000009"/>
    <w:multiLevelType w:val="singleLevel"/>
    <w:tmpl w:val="00000009"/>
    <w:lvl w:ilvl="0" w:tentative="0">
      <w:start w:val="1"/>
      <w:numFmt w:val="chineseCounting"/>
      <w:suff w:val="nothing"/>
      <w:lvlText w:val="%1、"/>
      <w:lvlJc w:val="left"/>
      <w:pPr>
        <w:ind w:left="0" w:firstLine="420"/>
      </w:pPr>
      <w:rPr>
        <w:rFonts w:hint="eastAsia"/>
      </w:rPr>
    </w:lvl>
  </w:abstractNum>
  <w:abstractNum w:abstractNumId="2">
    <w:nsid w:val="0000000A"/>
    <w:multiLevelType w:val="singleLevel"/>
    <w:tmpl w:val="0000000A"/>
    <w:lvl w:ilvl="0" w:tentative="0">
      <w:start w:val="1"/>
      <w:numFmt w:val="chineseCounting"/>
      <w:suff w:val="nothing"/>
      <w:lvlText w:val="（%1）"/>
      <w:lvlJc w:val="left"/>
      <w:pPr>
        <w:ind w:left="-204" w:firstLine="420"/>
      </w:pPr>
      <w:rPr>
        <w:rFonts w:hint="eastAsia"/>
        <w:color w:val="auto"/>
      </w:rPr>
    </w:lvl>
  </w:abstractNum>
  <w:abstractNum w:abstractNumId="3">
    <w:nsid w:val="0000000B"/>
    <w:multiLevelType w:val="singleLevel"/>
    <w:tmpl w:val="0000000B"/>
    <w:lvl w:ilvl="0" w:tentative="0">
      <w:start w:val="1"/>
      <w:numFmt w:val="chineseCounting"/>
      <w:suff w:val="nothing"/>
      <w:lvlText w:val="（%1）"/>
      <w:lvlJc w:val="left"/>
      <w:pPr>
        <w:ind w:left="0" w:firstLine="420"/>
      </w:pPr>
      <w:rPr>
        <w:rFonts w:hint="eastAsia"/>
      </w:rPr>
    </w:lvl>
  </w:abstractNum>
  <w:abstractNum w:abstractNumId="4">
    <w:nsid w:val="3EDF6EF4"/>
    <w:multiLevelType w:val="singleLevel"/>
    <w:tmpl w:val="3EDF6EF4"/>
    <w:lvl w:ilvl="0" w:tentative="0">
      <w:start w:val="1"/>
      <w:numFmt w:val="chineseCounting"/>
      <w:suff w:val="nothing"/>
      <w:lvlText w:val="%1、"/>
      <w:lvlJc w:val="left"/>
      <w:rPr>
        <w:rFonts w:hint="eastAsia"/>
      </w:rPr>
    </w:lvl>
  </w:abstractNum>
  <w:num w:numId="1">
    <w:abstractNumId w:val="1"/>
  </w:num>
  <w:num w:numId="2">
    <w:abstractNumId w:val="3"/>
    <w:lvlOverride w:ilvl="0">
      <w:startOverride w:val="1"/>
    </w:lvlOverride>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3M2Q1YWM1MTc2MjQ1MjMyZDZiMmM3NzM1Yzk2M2MifQ=="/>
  </w:docVars>
  <w:rsids>
    <w:rsidRoot w:val="00172A27"/>
    <w:rsid w:val="00120882"/>
    <w:rsid w:val="00177161"/>
    <w:rsid w:val="001B0948"/>
    <w:rsid w:val="0021690D"/>
    <w:rsid w:val="00337A7B"/>
    <w:rsid w:val="003B4F38"/>
    <w:rsid w:val="003D7584"/>
    <w:rsid w:val="004401BA"/>
    <w:rsid w:val="005E5791"/>
    <w:rsid w:val="00655A04"/>
    <w:rsid w:val="007467FC"/>
    <w:rsid w:val="009436E6"/>
    <w:rsid w:val="00A02ED6"/>
    <w:rsid w:val="00A052B6"/>
    <w:rsid w:val="00C32A21"/>
    <w:rsid w:val="00CE21CB"/>
    <w:rsid w:val="00DE4AEB"/>
    <w:rsid w:val="00DF1F4F"/>
    <w:rsid w:val="00E000E1"/>
    <w:rsid w:val="00E261A1"/>
    <w:rsid w:val="00F94F82"/>
    <w:rsid w:val="0228578F"/>
    <w:rsid w:val="0379044F"/>
    <w:rsid w:val="08FC24E3"/>
    <w:rsid w:val="099B04F1"/>
    <w:rsid w:val="0B0E131B"/>
    <w:rsid w:val="0B3A502C"/>
    <w:rsid w:val="0CEE44B1"/>
    <w:rsid w:val="0DB5782C"/>
    <w:rsid w:val="0EE32275"/>
    <w:rsid w:val="1065378B"/>
    <w:rsid w:val="10B87AE0"/>
    <w:rsid w:val="10DB2AFE"/>
    <w:rsid w:val="110B57DA"/>
    <w:rsid w:val="129A088F"/>
    <w:rsid w:val="133C092B"/>
    <w:rsid w:val="14092903"/>
    <w:rsid w:val="144B722E"/>
    <w:rsid w:val="167209B0"/>
    <w:rsid w:val="16742D18"/>
    <w:rsid w:val="167462BE"/>
    <w:rsid w:val="16D80033"/>
    <w:rsid w:val="17C061F5"/>
    <w:rsid w:val="183D025F"/>
    <w:rsid w:val="191D7EE9"/>
    <w:rsid w:val="1AB50422"/>
    <w:rsid w:val="1ABD498E"/>
    <w:rsid w:val="1AC3116F"/>
    <w:rsid w:val="1B0D71CB"/>
    <w:rsid w:val="1B0E4A1F"/>
    <w:rsid w:val="1C10378E"/>
    <w:rsid w:val="1CA80575"/>
    <w:rsid w:val="1E00340E"/>
    <w:rsid w:val="21D7353E"/>
    <w:rsid w:val="22F56BF1"/>
    <w:rsid w:val="244553D1"/>
    <w:rsid w:val="26083111"/>
    <w:rsid w:val="260A5E7D"/>
    <w:rsid w:val="26AB4292"/>
    <w:rsid w:val="27B738A7"/>
    <w:rsid w:val="281F3A23"/>
    <w:rsid w:val="2A3A1F8A"/>
    <w:rsid w:val="2A7D3508"/>
    <w:rsid w:val="2CBA4A07"/>
    <w:rsid w:val="2D536E7A"/>
    <w:rsid w:val="303E53C0"/>
    <w:rsid w:val="3323408F"/>
    <w:rsid w:val="33412C18"/>
    <w:rsid w:val="34755013"/>
    <w:rsid w:val="35DC5603"/>
    <w:rsid w:val="369820B9"/>
    <w:rsid w:val="36DF2EBB"/>
    <w:rsid w:val="38EC7DFA"/>
    <w:rsid w:val="39152C31"/>
    <w:rsid w:val="39291128"/>
    <w:rsid w:val="39F90A22"/>
    <w:rsid w:val="3AF10949"/>
    <w:rsid w:val="3B2969CB"/>
    <w:rsid w:val="3CA67D35"/>
    <w:rsid w:val="407A4E01"/>
    <w:rsid w:val="408A1F70"/>
    <w:rsid w:val="44B81B61"/>
    <w:rsid w:val="467C5F59"/>
    <w:rsid w:val="46A240EA"/>
    <w:rsid w:val="47046B58"/>
    <w:rsid w:val="47AA4DC5"/>
    <w:rsid w:val="48A5799D"/>
    <w:rsid w:val="48D86BA8"/>
    <w:rsid w:val="48EC1FAC"/>
    <w:rsid w:val="49870F25"/>
    <w:rsid w:val="4AC11854"/>
    <w:rsid w:val="4B43257F"/>
    <w:rsid w:val="4B481393"/>
    <w:rsid w:val="4C720492"/>
    <w:rsid w:val="4E41796C"/>
    <w:rsid w:val="4F1E51DC"/>
    <w:rsid w:val="4F871F19"/>
    <w:rsid w:val="4FEA3881"/>
    <w:rsid w:val="505A7727"/>
    <w:rsid w:val="50E7640F"/>
    <w:rsid w:val="52A93403"/>
    <w:rsid w:val="54420CBA"/>
    <w:rsid w:val="545468C2"/>
    <w:rsid w:val="54E96A64"/>
    <w:rsid w:val="55A57CAB"/>
    <w:rsid w:val="55FC59EA"/>
    <w:rsid w:val="560C6EF3"/>
    <w:rsid w:val="56A00F36"/>
    <w:rsid w:val="57114F86"/>
    <w:rsid w:val="57877110"/>
    <w:rsid w:val="57D23FA6"/>
    <w:rsid w:val="586F7D95"/>
    <w:rsid w:val="58DD1125"/>
    <w:rsid w:val="5B525058"/>
    <w:rsid w:val="5B6456BA"/>
    <w:rsid w:val="5BD721C9"/>
    <w:rsid w:val="5BE014E5"/>
    <w:rsid w:val="5C5400DE"/>
    <w:rsid w:val="5D523F36"/>
    <w:rsid w:val="5D692958"/>
    <w:rsid w:val="5EDC04C1"/>
    <w:rsid w:val="618D7A19"/>
    <w:rsid w:val="65AB2CB6"/>
    <w:rsid w:val="6881162D"/>
    <w:rsid w:val="689A4896"/>
    <w:rsid w:val="697E7133"/>
    <w:rsid w:val="6B306B5C"/>
    <w:rsid w:val="6EE074AC"/>
    <w:rsid w:val="6F88364A"/>
    <w:rsid w:val="6F914E94"/>
    <w:rsid w:val="700C507E"/>
    <w:rsid w:val="70E12925"/>
    <w:rsid w:val="71F11EA0"/>
    <w:rsid w:val="72143AEE"/>
    <w:rsid w:val="725733FA"/>
    <w:rsid w:val="72EA6663"/>
    <w:rsid w:val="732A2E2F"/>
    <w:rsid w:val="73423772"/>
    <w:rsid w:val="73F138A2"/>
    <w:rsid w:val="742B06D5"/>
    <w:rsid w:val="760B530D"/>
    <w:rsid w:val="78D619D6"/>
    <w:rsid w:val="7B5A49B8"/>
    <w:rsid w:val="7B771A69"/>
    <w:rsid w:val="7B825FFD"/>
    <w:rsid w:val="7BD44590"/>
    <w:rsid w:val="7CBC401E"/>
    <w:rsid w:val="7EC56FA6"/>
    <w:rsid w:val="7EEF6E43"/>
    <w:rsid w:val="7F560486"/>
    <w:rsid w:val="7FB53A9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character" w:default="1" w:styleId="10">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Normal Indent1"/>
    <w:basedOn w:val="1"/>
    <w:qFormat/>
    <w:uiPriority w:val="99"/>
    <w:pPr>
      <w:ind w:firstLine="720" w:firstLineChars="200"/>
    </w:pPr>
    <w:rPr>
      <w:rFonts w:eastAsia="楷体_GB2312"/>
    </w:rPr>
  </w:style>
  <w:style w:type="paragraph" w:styleId="3">
    <w:name w:val="table of authorities"/>
    <w:basedOn w:val="1"/>
    <w:next w:val="1"/>
    <w:qFormat/>
    <w:uiPriority w:val="0"/>
    <w:pPr>
      <w:ind w:left="0" w:leftChars="0"/>
    </w:pPr>
    <w:rPr>
      <w:rFonts w:ascii="Arial Unicode MS" w:hAnsi="Arial Unicode MS" w:eastAsia="宋体" w:cs="Times New Roman"/>
    </w:rPr>
  </w:style>
  <w:style w:type="paragraph" w:styleId="4">
    <w:name w:val="Body Text"/>
    <w:basedOn w:val="1"/>
    <w:next w:val="1"/>
    <w:qFormat/>
    <w:uiPriority w:val="0"/>
    <w:pPr>
      <w:spacing w:afterLines="50" w:line="360" w:lineRule="auto"/>
    </w:pPr>
    <w:rPr>
      <w:rFonts w:ascii="宋体" w:hAnsi="宋体"/>
      <w:color w:val="000000"/>
      <w:sz w:val="24"/>
    </w:rPr>
  </w:style>
  <w:style w:type="paragraph" w:styleId="5">
    <w:name w:val="footer"/>
    <w:basedOn w:val="1"/>
    <w:qFormat/>
    <w:uiPriority w:val="0"/>
    <w:pPr>
      <w:tabs>
        <w:tab w:val="center" w:pos="4153"/>
        <w:tab w:val="right" w:pos="8306"/>
      </w:tabs>
      <w:snapToGrid w:val="0"/>
      <w:jc w:val="left"/>
    </w:pPr>
    <w:rPr>
      <w:rFonts w:eastAsia="仿宋_GB2312"/>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eastAsia="仿宋_GB2312"/>
      <w:kern w:val="2"/>
      <w:sz w:val="18"/>
      <w:lang w:val="en-US" w:eastAsia="zh-CN" w:bidi="ar-SA"/>
    </w:rPr>
  </w:style>
  <w:style w:type="paragraph" w:styleId="7">
    <w:name w:val="Body Text First Indent"/>
    <w:basedOn w:val="4"/>
    <w:unhideWhenUsed/>
    <w:qFormat/>
    <w:uiPriority w:val="99"/>
    <w:pPr>
      <w:spacing w:afterLines="0" w:line="240" w:lineRule="auto"/>
      <w:ind w:firstLine="420" w:firstLineChars="100"/>
    </w:pPr>
    <w:rPr>
      <w:rFonts w:ascii="Times New Roman" w:hAnsi="Times New Roman"/>
      <w:color w:val="auto"/>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Hyperlink"/>
    <w:qFormat/>
    <w:uiPriority w:val="99"/>
    <w:rPr>
      <w:color w:val="000000"/>
      <w:sz w:val="18"/>
      <w:szCs w:val="18"/>
      <w:u w:val="none"/>
    </w:rPr>
  </w:style>
  <w:style w:type="paragraph" w:customStyle="1" w:styleId="13">
    <w:name w:val="正文缩进1"/>
    <w:basedOn w:val="1"/>
    <w:qFormat/>
    <w:uiPriority w:val="0"/>
    <w:pPr>
      <w:widowControl w:val="0"/>
      <w:spacing w:line="324" w:lineRule="auto"/>
      <w:ind w:firstLine="420" w:firstLineChars="200"/>
    </w:pPr>
    <w:rPr>
      <w:rFonts w:ascii="Times New Roman" w:hAnsi="Times New Roman" w:eastAsia="宋体"/>
      <w:sz w:val="21"/>
      <w:szCs w:val="24"/>
    </w:rPr>
  </w:style>
  <w:style w:type="paragraph" w:customStyle="1" w:styleId="14">
    <w:name w:val="_Style 332"/>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20(x86)\Tencent\WeChat\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Normal.wpt</Template>
  <Pages>9</Pages>
  <Words>3846</Words>
  <Characters>4299</Characters>
  <Lines>11</Lines>
  <Paragraphs>3</Paragraphs>
  <TotalTime>0</TotalTime>
  <ScaleCrop>false</ScaleCrop>
  <LinksUpToDate>false</LinksUpToDate>
  <CharactersWithSpaces>4698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2021-01-04T02:36:00Z</dcterms:created>
  <dc:creator>何</dc:creator>
  <cp:lastModifiedBy>杨永功</cp:lastModifiedBy>
  <cp:lastPrinted>2022-08-06T10:39:00Z</cp:lastPrinted>
  <dcterms:modified xsi:type="dcterms:W3CDTF">2023-09-18T07:08:08Z</dcterms:modified>
  <dc:title>顺德区华侨中学空调机采购项目需求书</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942EC28DB8804349809D8D520FA1CDDA</vt:lpwstr>
  </property>
</Properties>
</file>