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Theme="minorEastAsia" w:hAnsiTheme="minorEastAsia" w:eastAsiaTheme="minorEastAsia" w:cstheme="minorEastAsia"/>
          <w:b/>
          <w:bCs/>
          <w:i w:val="0"/>
          <w:iCs w:val="0"/>
          <w:caps w:val="0"/>
          <w:color w:val="auto"/>
          <w:spacing w:val="0"/>
          <w:kern w:val="0"/>
          <w:sz w:val="28"/>
          <w:szCs w:val="28"/>
          <w:bdr w:val="none" w:color="auto" w:sz="0" w:space="0"/>
          <w:shd w:val="clear" w:fill="FFFFFF"/>
          <w:lang w:val="en-US" w:eastAsia="zh-CN" w:bidi="ar"/>
        </w:rPr>
      </w:pPr>
      <w:r>
        <w:rPr>
          <w:rFonts w:hint="eastAsia" w:asciiTheme="minorEastAsia" w:hAnsiTheme="minorEastAsia" w:eastAsiaTheme="minorEastAsia" w:cstheme="minorEastAsia"/>
          <w:b/>
          <w:bCs/>
          <w:i w:val="0"/>
          <w:iCs w:val="0"/>
          <w:caps w:val="0"/>
          <w:color w:val="auto"/>
          <w:spacing w:val="0"/>
          <w:kern w:val="0"/>
          <w:sz w:val="28"/>
          <w:szCs w:val="28"/>
          <w:bdr w:val="none" w:color="auto" w:sz="0" w:space="0"/>
          <w:shd w:val="clear" w:fill="FFFFFF"/>
          <w:lang w:val="en-US" w:eastAsia="zh-CN" w:bidi="ar"/>
        </w:rPr>
        <w:t>榆林市横山区体育场馆管理维护项目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Theme="minorEastAsia" w:hAnsiTheme="minorEastAsia" w:eastAsiaTheme="minorEastAsia" w:cstheme="minorEastAsia"/>
          <w:b/>
          <w:bCs/>
          <w:i w:val="0"/>
          <w:iCs w:val="0"/>
          <w:caps w:val="0"/>
          <w:color w:val="auto"/>
          <w:spacing w:val="0"/>
          <w:sz w:val="28"/>
          <w:szCs w:val="28"/>
        </w:rPr>
      </w:pPr>
      <w:r>
        <w:rPr>
          <w:rFonts w:hint="eastAsia" w:asciiTheme="minorEastAsia" w:hAnsiTheme="minorEastAsia" w:eastAsiaTheme="minorEastAsia" w:cstheme="minorEastAsia"/>
          <w:b/>
          <w:bCs/>
          <w:i w:val="0"/>
          <w:iCs w:val="0"/>
          <w:caps w:val="0"/>
          <w:color w:val="auto"/>
          <w:spacing w:val="0"/>
          <w:kern w:val="0"/>
          <w:sz w:val="28"/>
          <w:szCs w:val="28"/>
          <w:bdr w:val="none" w:color="auto" w:sz="0" w:space="0"/>
          <w:shd w:val="clear" w:fill="FFFFFF"/>
          <w:lang w:val="en-US" w:eastAsia="zh-CN" w:bidi="ar"/>
        </w:rPr>
        <w:t>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榆林市横山区体育场馆管理维护项目</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采购项目的潜在供应商应在</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获取采购文件，并于2023年06月01日 09时30分（北京时间）前提交响应文件。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项目编号：SXZC2023-FW-020.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项目名称：榆林市横山区体育场馆管理维护项目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预算金额：1,570,300.00元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合同包1(榆林市横山区体育场馆管理维护项目):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合同包预算金额：1,570,300.00元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合同包最高限价：1,570,300.00元</w:t>
      </w:r>
    </w:p>
    <w:tbl>
      <w:tblPr>
        <w:tblW w:w="97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8"/>
        <w:gridCol w:w="1420"/>
        <w:gridCol w:w="2378"/>
        <w:gridCol w:w="784"/>
        <w:gridCol w:w="1227"/>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74" w:hRule="atLeast"/>
          <w:tblHeader/>
        </w:trPr>
        <w:tc>
          <w:tcPr>
            <w:tcW w:w="6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品目号</w:t>
            </w:r>
          </w:p>
        </w:tc>
        <w:tc>
          <w:tcPr>
            <w:tcW w:w="22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品目名称</w:t>
            </w:r>
          </w:p>
        </w:tc>
        <w:tc>
          <w:tcPr>
            <w:tcW w:w="22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采购标的</w:t>
            </w:r>
          </w:p>
        </w:tc>
        <w:tc>
          <w:tcPr>
            <w:tcW w:w="8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数量（单位）</w:t>
            </w:r>
          </w:p>
        </w:tc>
        <w:tc>
          <w:tcPr>
            <w:tcW w:w="15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技术规格、参数及要求</w:t>
            </w:r>
          </w:p>
        </w:tc>
        <w:tc>
          <w:tcPr>
            <w:tcW w:w="10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品目预算(元)</w:t>
            </w:r>
          </w:p>
        </w:tc>
        <w:tc>
          <w:tcPr>
            <w:tcW w:w="10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体育场馆服务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榆林市横山区体育场馆管理维护项目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1(个)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1,570,300.00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1,570,300.00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合同履行期限：合同签订之日起一年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合同包1(榆林市横山区体育场馆管理维护项目)落实政府采购政策需满足的资格要求如下: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《政府采购促进中小企业发展管理办法》（财库〔2020〕46号）；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（2）《财政部司法部关于政府采购支持监狱企业发展有关问题的通知》（财</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库〔2014〕68号）；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（3）《财政部、民政部、中国残疾人联合会关于促进残疾人就业政府采购</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政策的通知》（财库[2017]141号）；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（4）陕西省财政厅关于印发《陕西省中小企业政府采购信用融资办法》（陕</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财办采〔2018〕23号）；相关政策、业务流程、办理平台(http://www.ccgpsha</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anxi.gov.cn/zcdservice/zcd/shanxi/)；</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（5）《关于在政府采购活动中查询及使用信用记录有关问题的通知》（财</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库〔2016〕125号）；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（6）《榆林市财政局关于进一步加大政府采购支持中小企业力度的通知》</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（榆政财采发〔2022〕10号)；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（7）《陕西省财政厅关于进一步加大政府采购支持中小企业力度的通知》(陕</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财采发〔2022〕5号)；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（8）《陕西省财政厅 中国人民银行西安分行关于深人推进政府采购信用</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融资业务的通知》（陕财办采〔2023]5号）。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合同包1(榆林市横山区体育场馆管理维护项目)特定资格要求如下:</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投标人为具有独立承担民事责任能力的法人、事业法人、其他组织或</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cstheme="minorEastAsia"/>
          <w:i w:val="0"/>
          <w:iCs w:val="0"/>
          <w:caps w:val="0"/>
          <w:color w:val="auto"/>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财务状况报告：提供2021年度或2022年度的财务审计报告，成立时间至提交磋商响应文件递交截止时间不足一年的，须提供其基本存款账户开户银行近三个月内出具的银行资信证明或自成立以来的财务报表；其他组织和自然人提供银行出具的资信证明或财务报表；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cstheme="minorEastAsia"/>
          <w:i w:val="0"/>
          <w:iCs w:val="0"/>
          <w:caps w:val="0"/>
          <w:color w:val="auto"/>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税收缴纳证明：提供2022年06月01日至今已缴纳的至少一个月的纳税证明（银行缴费凭证）或完税证明（时间以税款所属日期为准、税种须包含增值税或企业所得税或营业税），依法免税的单位应提供相关证明材料；</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cstheme="minorEastAsia"/>
          <w:i w:val="0"/>
          <w:iCs w:val="0"/>
          <w:caps w:val="0"/>
          <w:color w:val="auto"/>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（4）社会保障资金缴纳证明：提供2022年06月01日至今已缴纳的至少一个月的社会保障资金银行缴费单据或社保机构开具的社会保险参保缴费情况证明，依法不需要缴纳社会保障资金的单位应提供相关证明材料；</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cstheme="minorEastAsia"/>
          <w:i w:val="0"/>
          <w:iCs w:val="0"/>
          <w:caps w:val="0"/>
          <w:color w:val="auto"/>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cstheme="minorEastAsia"/>
          <w:i w:val="0"/>
          <w:iCs w:val="0"/>
          <w:caps w:val="0"/>
          <w:color w:val="auto"/>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cstheme="minorEastAsia"/>
          <w:i w:val="0"/>
          <w:iCs w:val="0"/>
          <w:caps w:val="0"/>
          <w:color w:val="auto"/>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cstheme="minorEastAsia"/>
          <w:i w:val="0"/>
          <w:iCs w:val="0"/>
          <w:caps w:val="0"/>
          <w:color w:val="auto"/>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（8）投标信用承诺书（保证金）（格式后附）；</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cstheme="minorEastAsia"/>
          <w:i w:val="0"/>
          <w:iCs w:val="0"/>
          <w:caps w:val="0"/>
          <w:color w:val="auto"/>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（9）榆林市政府采购服务类项目供应商信用承诺书。</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 </w:t>
      </w:r>
      <w:r>
        <w:rPr>
          <w:rFonts w:hint="eastAsia" w:asciiTheme="minorEastAsia" w:hAnsiTheme="minorEastAsia" w:cstheme="minorEastAsia"/>
          <w:i w:val="0"/>
          <w:iCs w:val="0"/>
          <w:caps w:val="0"/>
          <w:color w:val="auto"/>
          <w:spacing w:val="0"/>
          <w:sz w:val="24"/>
          <w:szCs w:val="24"/>
          <w:bdr w:val="none" w:color="auto" w:sz="0" w:space="0"/>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时间：2023年05月22日至2023年05月26日，每天上午09:00:00至12:00:00，下午14:00:00至17:00:00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途径：</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方式：</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截止时间：2023年06月01日 09时30分00秒（北京时间）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地点：</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陕西省公共资源交易平台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时间：2023年06月01日 09时30分00秒</w:t>
      </w:r>
      <w:bookmarkStart w:id="0" w:name="_GoBack"/>
      <w:bookmarkEnd w:id="0"/>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地点：</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榆林市公共资源交易中心十楼不见面开标5室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自本公告发布之日起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kern w:val="0"/>
          <w:sz w:val="24"/>
          <w:szCs w:val="24"/>
          <w:bdr w:val="none" w:color="auto" w:sz="0" w:space="0"/>
          <w:shd w:val="clear" w:fill="FFFFFF"/>
          <w:lang w:val="en-US" w:eastAsia="zh-CN" w:bidi="ar"/>
        </w:rPr>
        <w:t>（1）本项目非专门面向中小企业采购；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kern w:val="0"/>
          <w:sz w:val="24"/>
          <w:szCs w:val="24"/>
          <w:bdr w:val="none" w:color="auto" w:sz="0" w:space="0"/>
          <w:shd w:val="clear" w:fill="FFFFFF"/>
          <w:lang w:val="en-US" w:eastAsia="zh-CN" w:bidi="ar"/>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 锁购买：榆林市市民大厦四楼窗口,电话：0912-3515031；3、本项目采用电子化招投标方式和“不见面”开标形式，投标人使用数字认证证书（CA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横山区体育中心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榆林市横山区北大街体育西路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0912-7816677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0912-8101110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项目联系人：</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冯莹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电话：</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0912-8101110</w:t>
      </w:r>
    </w:p>
    <w:p>
      <w:pPr>
        <w:spacing w:line="360" w:lineRule="auto"/>
        <w:rPr>
          <w:rFonts w:hint="eastAsia" w:asciiTheme="minorEastAsia" w:hAnsiTheme="minorEastAsia" w:eastAsiaTheme="minorEastAsia" w:cstheme="minorEastAsia"/>
          <w:color w:val="auto"/>
          <w:sz w:val="24"/>
          <w:szCs w:val="24"/>
        </w:rPr>
      </w:pP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A411B"/>
    <w:multiLevelType w:val="singleLevel"/>
    <w:tmpl w:val="8BDA411B"/>
    <w:lvl w:ilvl="0" w:tentative="0">
      <w:start w:val="1"/>
      <w:numFmt w:val="decimal"/>
      <w:suff w:val="nothing"/>
      <w:lvlText w:val="（%1）"/>
      <w:lvlJc w:val="left"/>
    </w:lvl>
  </w:abstractNum>
  <w:abstractNum w:abstractNumId="1">
    <w:nsid w:val="239BB97A"/>
    <w:multiLevelType w:val="singleLevel"/>
    <w:tmpl w:val="239BB9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C4220"/>
    <w:rsid w:val="1C6C4220"/>
    <w:rsid w:val="34267822"/>
    <w:rsid w:val="5F925EB2"/>
    <w:rsid w:val="69BC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2023-04-27T09:41:00Z</dcterms:created>
  <dc:creator>xbdqg</dc:creator>
  <cp:lastModifiedBy>xbdqg</cp:lastModifiedBy>
  <dcterms:modified xsi:type="dcterms:W3CDTF">2023-05-20T06:46:13Z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