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ascii="宋体" w:hAnsi="宋体" w:eastAsia="宋体" w:cs="宋体"/>
          <w:b/>
          <w:bCs/>
          <w:i w:val="0"/>
          <w:iCs w:val="0"/>
          <w:caps w:val="0"/>
          <w:color w:val="333333"/>
          <w:spacing w:val="0"/>
          <w:sz w:val="28"/>
          <w:szCs w:val="28"/>
          <w:shd w:val="clear" w:fill="FFFFFF"/>
          <w:vertAlign w:val="baseline"/>
        </w:rPr>
        <w:t>横山区义务教育学校2023年秋季至2024年春季学生学习和生活用品</w:t>
      </w:r>
      <w:bookmarkStart w:id="0" w:name="_GoBack"/>
      <w:bookmarkEnd w:id="0"/>
      <w:r>
        <w:rPr>
          <w:rStyle w:val="10"/>
          <w:rFonts w:hint="eastAsia" w:ascii="宋体" w:hAnsi="宋体" w:eastAsia="宋体" w:cs="宋体"/>
          <w:b/>
          <w:bCs/>
          <w:i w:val="0"/>
          <w:iCs w:val="0"/>
          <w:caps w:val="0"/>
          <w:color w:val="333333"/>
          <w:spacing w:val="0"/>
          <w:sz w:val="28"/>
          <w:szCs w:val="28"/>
          <w:shd w:val="clear" w:fill="FFFFFF"/>
          <w:vertAlign w:val="baseline"/>
        </w:rPr>
        <w:t>采购项目</w:t>
      </w:r>
      <w:r>
        <w:rPr>
          <w:rStyle w:val="10"/>
          <w:rFonts w:hint="eastAsia" w:ascii="宋体" w:hAnsi="宋体" w:eastAsia="宋体" w:cs="宋体"/>
          <w:b/>
          <w:bCs/>
          <w:i w:val="0"/>
          <w:iCs w:val="0"/>
          <w:caps w:val="0"/>
          <w:color w:val="333333"/>
          <w:spacing w:val="0"/>
          <w:sz w:val="28"/>
          <w:szCs w:val="28"/>
          <w:shd w:val="clear" w:fill="FFFFFF"/>
          <w:vertAlign w:val="baseline"/>
          <w:lang w:val="en-US"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横山区义务教育学校2023年秋季至2024年春季学生学习和生活用品采购项目</w:t>
      </w:r>
      <w:r>
        <w:rPr>
          <w:rFonts w:hint="eastAsia" w:ascii="宋体" w:hAnsi="宋体" w:eastAsia="宋体" w:cs="宋体"/>
          <w:i w:val="0"/>
          <w:iCs w:val="0"/>
          <w:caps w:val="0"/>
          <w:color w:val="333333"/>
          <w:spacing w:val="0"/>
          <w:sz w:val="24"/>
          <w:szCs w:val="24"/>
          <w:shd w:val="clear" w:fill="FFFFFF"/>
          <w:vertAlign w:val="baseline"/>
        </w:rPr>
        <w:t>招标项目的潜在投标人应在登录全国公共资源交易中心平台（陕西省）使用CA锁报名后自行下载获取招标文件，并于2022年</w:t>
      </w:r>
      <w:r>
        <w:rPr>
          <w:rFonts w:hint="eastAsia" w:cs="宋体"/>
          <w:i w:val="0"/>
          <w:iCs w:val="0"/>
          <w:caps w:val="0"/>
          <w:color w:val="333333"/>
          <w:spacing w:val="0"/>
          <w:sz w:val="24"/>
          <w:szCs w:val="24"/>
          <w:shd w:val="clear" w:fill="FFFFFF"/>
          <w:vertAlign w:val="baseline"/>
          <w:lang w:eastAsia="zh-CN"/>
        </w:rPr>
        <w:t>08月</w:t>
      </w:r>
      <w:r>
        <w:rPr>
          <w:rFonts w:hint="eastAsia" w:cs="宋体"/>
          <w:i w:val="0"/>
          <w:iCs w:val="0"/>
          <w:caps w:val="0"/>
          <w:color w:val="333333"/>
          <w:spacing w:val="0"/>
          <w:sz w:val="24"/>
          <w:szCs w:val="24"/>
          <w:shd w:val="clear" w:fill="FFFFFF"/>
          <w:vertAlign w:val="baseline"/>
          <w:lang w:val="en-US" w:eastAsia="zh-CN"/>
        </w:rPr>
        <w:t>21</w:t>
      </w:r>
      <w:r>
        <w:rPr>
          <w:rFonts w:hint="eastAsia" w:cs="宋体"/>
          <w:i w:val="0"/>
          <w:iCs w:val="0"/>
          <w:caps w:val="0"/>
          <w:color w:val="333333"/>
          <w:spacing w:val="0"/>
          <w:sz w:val="24"/>
          <w:szCs w:val="24"/>
          <w:shd w:val="clear" w:fill="FFFFFF"/>
          <w:vertAlign w:val="baseline"/>
          <w:lang w:eastAsia="zh-CN"/>
        </w:rPr>
        <w:t>日</w:t>
      </w:r>
      <w:r>
        <w:rPr>
          <w:rFonts w:hint="eastAsia" w:ascii="宋体" w:hAnsi="宋体" w:eastAsia="宋体" w:cs="宋体"/>
          <w:i w:val="0"/>
          <w:iCs w:val="0"/>
          <w:caps w:val="0"/>
          <w:color w:val="333333"/>
          <w:spacing w:val="0"/>
          <w:sz w:val="24"/>
          <w:szCs w:val="24"/>
          <w:shd w:val="clear" w:fill="FFFFFF"/>
          <w:vertAlign w:val="baseline"/>
        </w:rPr>
        <w:t xml:space="preserve"> </w:t>
      </w:r>
      <w:r>
        <w:rPr>
          <w:rFonts w:hint="eastAsia" w:cs="宋体"/>
          <w:i w:val="0"/>
          <w:iCs w:val="0"/>
          <w:caps w:val="0"/>
          <w:color w:val="333333"/>
          <w:spacing w:val="0"/>
          <w:sz w:val="24"/>
          <w:szCs w:val="24"/>
          <w:shd w:val="clear" w:fill="FFFFFF"/>
          <w:vertAlign w:val="baseline"/>
          <w:lang w:val="en-US" w:eastAsia="zh-CN"/>
        </w:rPr>
        <w:t>13</w:t>
      </w:r>
      <w:r>
        <w:rPr>
          <w:rFonts w:hint="eastAsia" w:ascii="宋体" w:hAnsi="宋体" w:eastAsia="宋体" w:cs="宋体"/>
          <w:i w:val="0"/>
          <w:iCs w:val="0"/>
          <w:caps w:val="0"/>
          <w:color w:val="333333"/>
          <w:spacing w:val="0"/>
          <w:sz w:val="24"/>
          <w:szCs w:val="24"/>
          <w:shd w:val="clear" w:fill="FFFFFF"/>
          <w:vertAlign w:val="baseline"/>
        </w:rPr>
        <w:t>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333333"/>
          <w:spacing w:val="0"/>
          <w:sz w:val="24"/>
          <w:szCs w:val="24"/>
          <w:shd w:val="clear" w:fill="FFFFFF"/>
          <w:vertAlign w:val="baseline"/>
          <w:lang w:eastAsia="zh-CN"/>
        </w:rPr>
        <w:t>SXZC2023-HW-072</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横山区义务教育学校2023年秋季至2024年春季学生学习和生活用品采购项目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eastAsia="zh-CN"/>
        </w:rPr>
        <w:t>4,629,485.00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合同包1(横山区义务教育学校2023年秋季至2024年春季学生学习和生活用品采购项目N1标段):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合同包预算金额：2,203,035.00元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合同包最高限价：2,203,035.00元</w:t>
      </w:r>
    </w:p>
    <w:tbl>
      <w:tblPr>
        <w:tblStyle w:val="8"/>
        <w:tblW w:w="9695" w:type="dxa"/>
        <w:tblInd w:w="-2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7"/>
        <w:gridCol w:w="1432"/>
        <w:gridCol w:w="1873"/>
        <w:gridCol w:w="1143"/>
        <w:gridCol w:w="1130"/>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5" w:hRule="atLeast"/>
          <w:tblHeader/>
        </w:trPr>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9" w:hRule="atLeast"/>
        </w:trPr>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其他纸制文具</w:t>
            </w:r>
          </w:p>
        </w:tc>
        <w:tc>
          <w:tcPr>
            <w:tcW w:w="1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N1标：义务教育阶段学生作业本采购;</w:t>
            </w:r>
          </w:p>
        </w:tc>
        <w:tc>
          <w:tcPr>
            <w:tcW w:w="11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2,203,035.00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2,203,035.00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合同履行期限：分两学期供货，每学期开学前十日内交货。逾期交货将解除合同，造成经济损失由中标企业自负；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合同包2(横山区义务教育学校2023年秋季至2024年春季学生学习和生活用品采购项目N2标段):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合同包预算金额：1,421,450.00元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合同包最高限价：1,421,450.00元</w:t>
      </w:r>
    </w:p>
    <w:tbl>
      <w:tblPr>
        <w:tblStyle w:val="8"/>
        <w:tblW w:w="9010" w:type="dxa"/>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4"/>
        <w:gridCol w:w="932"/>
        <w:gridCol w:w="1711"/>
        <w:gridCol w:w="805"/>
        <w:gridCol w:w="1397"/>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制服</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N2标：一、四、七年级秋季校服采购;</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3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1,421,450.00</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1,421,450.00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合同履行期限：秋季开学60日内交货。逾期交货将解除合同，造成经济损失由中标企业自负；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合同包3(横山区义务教育学校2023年秋季至2024年春季学生学习和生活用品采购项目N3标段):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合同包预算金额：1,005,000.00元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合同包最高限价：1,005,000.00元</w:t>
      </w:r>
    </w:p>
    <w:tbl>
      <w:tblPr>
        <w:tblStyle w:val="8"/>
        <w:tblW w:w="9629" w:type="dxa"/>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7"/>
        <w:gridCol w:w="1108"/>
        <w:gridCol w:w="2243"/>
        <w:gridCol w:w="958"/>
        <w:gridCol w:w="1202"/>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1" w:hRule="atLeast"/>
          <w:tblHeader/>
        </w:trPr>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3" w:hRule="atLeast"/>
        </w:trPr>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11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乳制品</w:t>
            </w:r>
          </w:p>
        </w:tc>
        <w:tc>
          <w:tcPr>
            <w:tcW w:w="2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N3标：义务教育阶段营养改善计划学生饮用奶采购。</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1,005,000.00</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1,005,000.00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rPr>
      </w:pPr>
      <w:r>
        <w:rPr>
          <w:rFonts w:hint="eastAsia" w:ascii="宋体" w:hAnsi="宋体" w:eastAsia="宋体" w:cs="宋体"/>
          <w:i w:val="0"/>
          <w:iCs w:val="0"/>
          <w:caps w:val="0"/>
          <w:color w:val="333333"/>
          <w:spacing w:val="0"/>
          <w:sz w:val="24"/>
          <w:szCs w:val="24"/>
          <w:shd w:val="clear" w:fill="FFFFFF"/>
        </w:rPr>
        <w:t>合同履行期限：招标供货期限为一年。（5月1日至10月1日期间，每周送货一次，10月2日至次年4月30日，课两周送货一次；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横山区义务教育学校2023年秋季至2024年春季学生学习和生活用品采购项目N1标段</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合同包2(</w:t>
      </w:r>
      <w:r>
        <w:rPr>
          <w:rFonts w:hint="eastAsia" w:cs="宋体"/>
          <w:kern w:val="2"/>
          <w:sz w:val="24"/>
          <w:szCs w:val="24"/>
          <w:lang w:val="en-US" w:eastAsia="zh-CN" w:bidi="ar-SA"/>
        </w:rPr>
        <w:t>横山区义务教育学校2023年秋季至2024年春季学生学习和生活用品采购项目N2标段</w:t>
      </w:r>
      <w:r>
        <w:rPr>
          <w:rFonts w:hint="eastAsia" w:ascii="宋体" w:hAnsi="宋体" w:eastAsia="宋体" w:cs="宋体"/>
          <w:kern w:val="2"/>
          <w:sz w:val="24"/>
          <w:szCs w:val="24"/>
          <w:lang w:val="en-US" w:eastAsia="zh-CN" w:bidi="ar-SA"/>
        </w:rPr>
        <w:t>)落实政府采购政策需满足的资格要求如下:</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合同包3(</w:t>
      </w:r>
      <w:r>
        <w:rPr>
          <w:rFonts w:hint="eastAsia" w:cs="宋体"/>
          <w:kern w:val="2"/>
          <w:sz w:val="24"/>
          <w:szCs w:val="24"/>
          <w:lang w:val="en-US" w:eastAsia="zh-CN" w:bidi="ar-SA"/>
        </w:rPr>
        <w:t>横山区义务教育学校2023年秋季至2024年春季学生学习和生活用品采购项目N3标段</w:t>
      </w:r>
      <w:r>
        <w:rPr>
          <w:rFonts w:hint="eastAsia" w:ascii="宋体" w:hAnsi="宋体" w:eastAsia="宋体" w:cs="宋体"/>
          <w:kern w:val="2"/>
          <w:sz w:val="24"/>
          <w:szCs w:val="24"/>
          <w:lang w:val="en-US" w:eastAsia="zh-CN" w:bidi="ar-SA"/>
        </w:rPr>
        <w:t>)落实政府采购政策需满足的资格要求如下:</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cs="宋体"/>
          <w:kern w:val="2"/>
          <w:sz w:val="24"/>
          <w:szCs w:val="24"/>
          <w:lang w:val="en-US" w:eastAsia="zh-CN" w:bidi="ar-SA"/>
        </w:rPr>
        <w:t>横山区义务教育学校2023年秋季至2024年春季学生学习和生活用品采购项目N1标段</w:t>
      </w:r>
      <w:r>
        <w:rPr>
          <w:rFonts w:hint="eastAsia" w:ascii="宋体" w:hAnsi="宋体" w:eastAsia="宋体" w:cs="宋体"/>
          <w:kern w:val="2"/>
          <w:sz w:val="24"/>
          <w:szCs w:val="24"/>
          <w:lang w:val="en-US" w:eastAsia="zh-CN" w:bidi="ar-SA"/>
        </w:rPr>
        <w:t>)特定资格要求如下: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财务状况报告：</w:t>
      </w:r>
      <w:r>
        <w:rPr>
          <w:rFonts w:hint="eastAsia" w:cs="宋体"/>
          <w:kern w:val="2"/>
          <w:sz w:val="24"/>
          <w:szCs w:val="24"/>
          <w:lang w:val="en-US" w:eastAsia="zh-CN" w:bidi="ar-SA"/>
        </w:rPr>
        <w:t>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税收缴纳证明：</w:t>
      </w:r>
      <w:r>
        <w:rPr>
          <w:rFonts w:hint="eastAsia" w:cs="宋体"/>
          <w:kern w:val="2"/>
          <w:sz w:val="24"/>
          <w:szCs w:val="24"/>
          <w:lang w:val="en-US" w:eastAsia="zh-CN" w:bidi="ar-SA"/>
        </w:rPr>
        <w:t>提供2023年01月01日至今已缴纳的至少一个月的纳税证明或完税证明（时间以税款所属日期为准、税种须包含增值税或企业所得税或营业税），依法免税的单位应提供相关证明材料；</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社会保障资金缴纳证明：提供</w:t>
      </w:r>
      <w:r>
        <w:rPr>
          <w:rFonts w:hint="eastAsia" w:cs="宋体"/>
          <w:kern w:val="2"/>
          <w:sz w:val="24"/>
          <w:szCs w:val="24"/>
          <w:lang w:val="en-US" w:eastAsia="zh-CN" w:bidi="ar-SA"/>
        </w:rPr>
        <w:t>2023年01月01日至今已缴纳的</w:t>
      </w:r>
      <w:r>
        <w:rPr>
          <w:rFonts w:hint="eastAsia" w:ascii="宋体" w:hAnsi="宋体" w:eastAsia="宋体" w:cs="宋体"/>
          <w:kern w:val="2"/>
          <w:sz w:val="24"/>
          <w:szCs w:val="24"/>
          <w:lang w:val="en-US" w:eastAsia="zh-CN" w:bidi="ar-SA"/>
        </w:rPr>
        <w:t>至少一个月的社会保障资金银行缴费单据或社保机构开具的社会保险参保缴费情况证明，依法不需要缴纳社会保障资金的单位应提供相关证明材料；</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参加政府采购活动前三年内，在经营活动中没有重大违法记录的书面声明；</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提供具有履行合同所必需的设备和专业技术能力的证明资料或承诺书；</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投标信用承诺书</w:t>
      </w:r>
      <w:r>
        <w:rPr>
          <w:rFonts w:hint="eastAsia" w:ascii="宋体" w:hAnsi="宋体" w:eastAsia="宋体" w:cs="宋体"/>
          <w:kern w:val="2"/>
          <w:sz w:val="24"/>
          <w:szCs w:val="24"/>
          <w:lang w:val="en-US" w:eastAsia="zh-CN" w:bidi="ar-SA"/>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榆林市政府采购货物类项目供应商信用承诺书；</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本标段专门面向小微企业采购，供应商需提供声明函；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r>
        <w:rPr>
          <w:rFonts w:hint="eastAsia" w:cs="宋体"/>
          <w:kern w:val="2"/>
          <w:sz w:val="24"/>
          <w:szCs w:val="24"/>
          <w:lang w:val="en-US" w:eastAsia="zh-CN" w:bidi="ar-SA"/>
        </w:rPr>
        <w:t>本标段不接受联合体投标、不允许分包、转包，单位负责人为同一人或者存在直接控股、管理关系的不同投标人，不得参加同一合同项下的政府采购活动；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合同包2(</w:t>
      </w:r>
      <w:r>
        <w:rPr>
          <w:rFonts w:hint="eastAsia" w:cs="宋体"/>
          <w:kern w:val="2"/>
          <w:sz w:val="24"/>
          <w:szCs w:val="24"/>
          <w:lang w:val="en-US" w:eastAsia="zh-CN" w:bidi="ar-SA"/>
        </w:rPr>
        <w:t>横山区义务教育学校2023年秋季至2024年春季学生学习和生活用品采购项目N2标段</w:t>
      </w:r>
      <w:r>
        <w:rPr>
          <w:rFonts w:hint="eastAsia" w:ascii="宋体" w:hAnsi="宋体" w:eastAsia="宋体" w:cs="宋体"/>
          <w:kern w:val="2"/>
          <w:sz w:val="24"/>
          <w:szCs w:val="24"/>
          <w:lang w:val="en-US" w:eastAsia="zh-CN" w:bidi="ar-SA"/>
        </w:rPr>
        <w:t>)特定资格要求如下:</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财务状况报告：</w:t>
      </w:r>
      <w:r>
        <w:rPr>
          <w:rFonts w:hint="eastAsia" w:cs="宋体"/>
          <w:kern w:val="2"/>
          <w:sz w:val="24"/>
          <w:szCs w:val="24"/>
          <w:lang w:val="en-US" w:eastAsia="zh-CN" w:bidi="ar-SA"/>
        </w:rPr>
        <w:t>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税收缴纳证明：</w:t>
      </w:r>
      <w:r>
        <w:rPr>
          <w:rFonts w:hint="eastAsia" w:cs="宋体"/>
          <w:kern w:val="2"/>
          <w:sz w:val="24"/>
          <w:szCs w:val="24"/>
          <w:lang w:val="en-US" w:eastAsia="zh-CN" w:bidi="ar-SA"/>
        </w:rPr>
        <w:t>提供2023年01月01日至今已缴纳的至少一个月的纳税证明或完税证明（时间以税款所属日期为准、税种须包含增值税或企业所得税或营业税），依法免税的单位应提供相关证明材料；</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社会保障资金缴纳证明：提供</w:t>
      </w:r>
      <w:r>
        <w:rPr>
          <w:rFonts w:hint="eastAsia" w:cs="宋体"/>
          <w:kern w:val="2"/>
          <w:sz w:val="24"/>
          <w:szCs w:val="24"/>
          <w:lang w:val="en-US" w:eastAsia="zh-CN" w:bidi="ar-SA"/>
        </w:rPr>
        <w:t>2023年01月01日至今已缴纳的</w:t>
      </w:r>
      <w:r>
        <w:rPr>
          <w:rFonts w:hint="eastAsia" w:ascii="宋体" w:hAnsi="宋体" w:eastAsia="宋体" w:cs="宋体"/>
          <w:kern w:val="2"/>
          <w:sz w:val="24"/>
          <w:szCs w:val="24"/>
          <w:lang w:val="en-US" w:eastAsia="zh-CN" w:bidi="ar-SA"/>
        </w:rPr>
        <w:t>至少一个月的社会保障资金银行缴费单据或社保机构开具的社会保险参保缴费情况证明，依法不需要缴纳社会保障资金的单位应提供相关证明材料；</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参加政府采购活动前三年内，在经营活动中没有重大违法记录的书面声明；</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提供具有履行合同所必需的设备和专业技术能力的证明资料或承诺书；</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投标信用承诺书</w:t>
      </w:r>
      <w:r>
        <w:rPr>
          <w:rFonts w:hint="eastAsia" w:ascii="宋体" w:hAnsi="宋体" w:eastAsia="宋体" w:cs="宋体"/>
          <w:kern w:val="2"/>
          <w:sz w:val="24"/>
          <w:szCs w:val="24"/>
          <w:lang w:val="en-US" w:eastAsia="zh-CN" w:bidi="ar-SA"/>
        </w:rPr>
        <w:t>；</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榆林市政府采购货物类项目供应商信用承诺书；</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本标段专门面向小微企业采购，供应商需提供声明函；</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r>
        <w:rPr>
          <w:rFonts w:hint="eastAsia" w:cs="宋体"/>
          <w:kern w:val="2"/>
          <w:sz w:val="24"/>
          <w:szCs w:val="24"/>
          <w:lang w:val="en-US" w:eastAsia="zh-CN" w:bidi="ar-SA"/>
        </w:rPr>
        <w:t>本标段不接受联合体投标、不允许分包、转包，单位负责人为同一人或者存在直接控股、管理关系的不同投标人，不得参加同一合同项下的政府采购活动；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合同包3(</w:t>
      </w:r>
      <w:r>
        <w:rPr>
          <w:rFonts w:hint="eastAsia" w:cs="宋体"/>
          <w:kern w:val="2"/>
          <w:sz w:val="24"/>
          <w:szCs w:val="24"/>
          <w:lang w:val="en-US" w:eastAsia="zh-CN" w:bidi="ar-SA"/>
        </w:rPr>
        <w:t>横山区义务教育学校2023年秋季至2024年春季学生学习和生活用品采购项目N3标段</w:t>
      </w:r>
      <w:r>
        <w:rPr>
          <w:rFonts w:hint="eastAsia" w:ascii="宋体" w:hAnsi="宋体" w:eastAsia="宋体" w:cs="宋体"/>
          <w:kern w:val="2"/>
          <w:sz w:val="24"/>
          <w:szCs w:val="24"/>
          <w:lang w:val="en-US" w:eastAsia="zh-CN" w:bidi="ar-SA"/>
        </w:rPr>
        <w:t>)特定资格要求如下:</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投标人若为生产厂家须提供食品生产许可证</w:t>
      </w:r>
      <w:r>
        <w:rPr>
          <w:rFonts w:hint="eastAsia" w:cs="宋体"/>
          <w:kern w:val="2"/>
          <w:sz w:val="24"/>
          <w:szCs w:val="24"/>
          <w:lang w:val="en-US" w:eastAsia="zh-CN" w:bidi="ar-SA"/>
        </w:rPr>
        <w:t>；</w:t>
      </w:r>
      <w:r>
        <w:rPr>
          <w:rFonts w:hint="eastAsia" w:ascii="宋体" w:hAnsi="宋体" w:eastAsia="宋体" w:cs="宋体"/>
          <w:kern w:val="2"/>
          <w:sz w:val="24"/>
          <w:szCs w:val="24"/>
          <w:lang w:val="en-US" w:eastAsia="zh-CN" w:bidi="ar-SA"/>
        </w:rPr>
        <w:t>代理商须提供食品经营许可证</w:t>
      </w:r>
      <w:r>
        <w:rPr>
          <w:rFonts w:hint="eastAsia" w:cs="宋体"/>
          <w:kern w:val="2"/>
          <w:sz w:val="24"/>
          <w:szCs w:val="24"/>
          <w:lang w:val="en-US" w:eastAsia="zh-CN" w:bidi="ar-SA"/>
        </w:rPr>
        <w:t>及生产厂家食品生产许可证或陕西省仅销售预包装食品经营者备案表及生产厂家食品生产许可证；</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财务状况报告：</w:t>
      </w:r>
      <w:r>
        <w:rPr>
          <w:rFonts w:hint="eastAsia" w:cs="宋体"/>
          <w:kern w:val="2"/>
          <w:sz w:val="24"/>
          <w:szCs w:val="24"/>
          <w:lang w:val="en-US" w:eastAsia="zh-CN" w:bidi="ar-SA"/>
        </w:rPr>
        <w:t>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税收缴纳证明：</w:t>
      </w:r>
      <w:r>
        <w:rPr>
          <w:rFonts w:hint="eastAsia" w:cs="宋体"/>
          <w:kern w:val="2"/>
          <w:sz w:val="24"/>
          <w:szCs w:val="24"/>
          <w:lang w:val="en-US" w:eastAsia="zh-CN" w:bidi="ar-SA"/>
        </w:rPr>
        <w:t>提供2023年01月01日至今已缴纳的至少一个月的纳税证明或完税证明（时间以税款所属日期为准、税种须包含增值税或企业所得税或营业税），依法免税的单位应提供相关证明材料；</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社会保障资金缴纳证明：提供</w:t>
      </w:r>
      <w:r>
        <w:rPr>
          <w:rFonts w:hint="eastAsia" w:cs="宋体"/>
          <w:kern w:val="2"/>
          <w:sz w:val="24"/>
          <w:szCs w:val="24"/>
          <w:lang w:val="en-US" w:eastAsia="zh-CN" w:bidi="ar-SA"/>
        </w:rPr>
        <w:t>2023年01月01日至今已缴纳的</w:t>
      </w:r>
      <w:r>
        <w:rPr>
          <w:rFonts w:hint="eastAsia" w:ascii="宋体" w:hAnsi="宋体" w:eastAsia="宋体" w:cs="宋体"/>
          <w:kern w:val="2"/>
          <w:sz w:val="24"/>
          <w:szCs w:val="24"/>
          <w:lang w:val="en-US" w:eastAsia="zh-CN" w:bidi="ar-SA"/>
        </w:rPr>
        <w:t>至少一个月的社会保障资金银行缴费单据或社保机构开具的社会保险参保缴费情况证明，依法不需要缴纳社会保障资金的单位应提供相关证明材料；</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参加政府采购活动前三年内，在经营活动中没有重大违法记录的书面声明；</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提供具有履行合同所必需的设备和专业技术能力的证明资料或承诺书；</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投标信用承诺书</w:t>
      </w:r>
      <w:r>
        <w:rPr>
          <w:rFonts w:hint="eastAsia" w:ascii="宋体" w:hAnsi="宋体" w:eastAsia="宋体" w:cs="宋体"/>
          <w:kern w:val="2"/>
          <w:sz w:val="24"/>
          <w:szCs w:val="24"/>
          <w:lang w:val="en-US" w:eastAsia="zh-CN" w:bidi="ar-SA"/>
        </w:rPr>
        <w:t>；</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榆林市政府采购货物类项目供应商信用承诺书；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r>
        <w:rPr>
          <w:rFonts w:hint="eastAsia" w:cs="宋体"/>
          <w:kern w:val="2"/>
          <w:sz w:val="24"/>
          <w:szCs w:val="24"/>
          <w:lang w:val="en-US" w:eastAsia="zh-CN" w:bidi="ar-SA"/>
        </w:rPr>
        <w:t>（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时间：2022年07月</w:t>
      </w:r>
      <w:r>
        <w:rPr>
          <w:rFonts w:hint="eastAsia" w:cs="宋体"/>
          <w:kern w:val="2"/>
          <w:sz w:val="24"/>
          <w:szCs w:val="24"/>
          <w:lang w:val="en-US" w:eastAsia="zh-CN" w:bidi="ar-SA"/>
        </w:rPr>
        <w:t>31</w:t>
      </w:r>
      <w:r>
        <w:rPr>
          <w:rFonts w:hint="eastAsia" w:ascii="宋体" w:hAnsi="宋体" w:eastAsia="宋体" w:cs="宋体"/>
          <w:kern w:val="2"/>
          <w:sz w:val="24"/>
          <w:szCs w:val="24"/>
          <w:lang w:val="en-US" w:eastAsia="zh-CN" w:bidi="ar-SA"/>
        </w:rPr>
        <w:t>日至2022年0</w:t>
      </w:r>
      <w:r>
        <w:rPr>
          <w:rFonts w:hint="eastAsia"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cs="宋体"/>
          <w:kern w:val="2"/>
          <w:sz w:val="24"/>
          <w:szCs w:val="24"/>
          <w:lang w:val="en-US" w:eastAsia="zh-CN" w:bidi="ar-SA"/>
        </w:rPr>
        <w:t>04</w:t>
      </w:r>
      <w:r>
        <w:rPr>
          <w:rFonts w:hint="eastAsia" w:ascii="宋体" w:hAnsi="宋体" w:eastAsia="宋体" w:cs="宋体"/>
          <w:kern w:val="2"/>
          <w:sz w:val="24"/>
          <w:szCs w:val="24"/>
          <w:lang w:val="en-US" w:eastAsia="zh-CN" w:bidi="ar-SA"/>
        </w:rPr>
        <w:t>日，每天上午09:00:00至12:00:00，下午14:00:00至17:00:00（北京时间,法定节假日除外）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2022年08月21日13时30分00秒</w:t>
      </w:r>
      <w:r>
        <w:rPr>
          <w:rFonts w:hint="eastAsia" w:ascii="宋体" w:hAnsi="宋体" w:eastAsia="宋体" w:cs="宋体"/>
          <w:kern w:val="2"/>
          <w:sz w:val="24"/>
          <w:szCs w:val="24"/>
          <w:lang w:val="en-US" w:eastAsia="zh-CN" w:bidi="ar-SA"/>
        </w:rPr>
        <w:t>（北京时间）</w:t>
      </w:r>
    </w:p>
    <w:p>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w:t>
      </w:r>
      <w:r>
        <w:rPr>
          <w:rFonts w:hint="eastAsia" w:cs="宋体"/>
          <w:kern w:val="2"/>
          <w:sz w:val="24"/>
          <w:szCs w:val="24"/>
          <w:lang w:val="en-US" w:eastAsia="zh-CN" w:bidi="ar-SA"/>
        </w:rPr>
        <w:t>榆林市公共资源交易中心十楼开标12室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名称：榆林市横山区教育和体育局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地址：陕西省榆林市横山区南大街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联系方式：0912-7669933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0912-8101110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pPr>
      <w:r>
        <w:rPr>
          <w:rFonts w:hint="eastAsia" w:ascii="宋体" w:hAnsi="宋体" w:eastAsia="宋体" w:cs="宋体"/>
          <w:sz w:val="24"/>
          <w:szCs w:val="24"/>
        </w:rPr>
        <w:t>电话：</w:t>
      </w:r>
      <w:r>
        <w:rPr>
          <w:rFonts w:hint="eastAsia" w:ascii="宋体" w:hAnsi="宋体" w:eastAsia="宋体" w:cs="宋体"/>
          <w:sz w:val="24"/>
          <w:szCs w:val="24"/>
          <w:lang w:eastAsia="zh-CN"/>
        </w:rPr>
        <w:t>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2694F"/>
    <w:multiLevelType w:val="singleLevel"/>
    <w:tmpl w:val="D3C2694F"/>
    <w:lvl w:ilvl="0" w:tentative="0">
      <w:start w:val="1"/>
      <w:numFmt w:val="decimal"/>
      <w:suff w:val="nothing"/>
      <w:lvlText w:val="（%1）"/>
      <w:lvlJc w:val="left"/>
    </w:lvl>
  </w:abstractNum>
  <w:abstractNum w:abstractNumId="1">
    <w:nsid w:val="1127B782"/>
    <w:multiLevelType w:val="singleLevel"/>
    <w:tmpl w:val="1127B782"/>
    <w:lvl w:ilvl="0" w:tentative="0">
      <w:start w:val="1"/>
      <w:numFmt w:val="decimal"/>
      <w:suff w:val="nothing"/>
      <w:lvlText w:val="（%1）"/>
      <w:lvlJc w:val="left"/>
    </w:lvl>
  </w:abstractNum>
  <w:abstractNum w:abstractNumId="2">
    <w:nsid w:val="4F94CEA4"/>
    <w:multiLevelType w:val="singleLevel"/>
    <w:tmpl w:val="4F94CEA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7246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widowControl w:val="0"/>
      <w:suppressLineNumbers w:val="0"/>
      <w:tabs>
        <w:tab w:val="left" w:pos="864"/>
      </w:tabs>
      <w:spacing w:before="120" w:beforeAutospacing="0" w:after="0" w:afterAutospacing="0" w:line="360" w:lineRule="auto"/>
      <w:ind w:left="864" w:right="0" w:hanging="864"/>
      <w:jc w:val="both"/>
      <w:outlineLvl w:val="3"/>
    </w:pPr>
    <w:rPr>
      <w:rFonts w:ascii="Arial" w:hAnsi="Arial" w:eastAsia="宋体" w:cs="Times New Roman"/>
      <w:bCs/>
      <w:kern w:val="2"/>
      <w:sz w:val="24"/>
      <w:szCs w:val="28"/>
      <w:lang w:val="en-US" w:eastAsia="zh-CN" w:bidi="ar"/>
    </w:rPr>
  </w:style>
  <w:style w:type="paragraph" w:styleId="3">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afterLines="0" w:afterAutospacing="0"/>
      <w:ind w:left="420" w:leftChars="200"/>
    </w:pPr>
  </w:style>
  <w:style w:type="paragraph" w:styleId="5">
    <w:name w:val="Body Text First Indent 2"/>
    <w:basedOn w:val="4"/>
    <w:next w:val="1"/>
    <w:qFormat/>
    <w:uiPriority w:val="0"/>
    <w:pPr>
      <w:ind w:firstLine="420" w:firstLineChars="200"/>
    </w:pPr>
    <w:rPr>
      <w:szCs w:val="24"/>
    </w:r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character" w:styleId="10">
    <w:name w:val="Strong"/>
    <w:basedOn w:val="9"/>
    <w:qFormat/>
    <w:uiPriority w:val="0"/>
    <w:rPr>
      <w:b/>
      <w:bCs/>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5"/>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2023-07-28T03:07:52Z</dcterms:created>
  <dc:creator>Administrator</dc:creator>
  <cp:lastModifiedBy>→_→面对面←_←</cp:lastModifiedBy>
  <dcterms:modified xsi:type="dcterms:W3CDTF">2023-07-28T03:08:28Z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30C3ACB588B54346890EB7B48408F7FC_12</vt:lpwstr>
  </property>
</Properties>
</file>