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8846820"/>
            <wp:effectExtent l="0" t="0" r="3810" b="11430"/>
            <wp:docPr id="1" name="图片 1" descr="核准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核准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hMDU3NDMxOWJlY2U0NTAwNjk2OTczZGZhYmU3ZDcifQ=="/>
  </w:docVars>
  <w:rsids>
    <w:rsidRoot w:val="32CF783B"/>
    <w:rsid w:val="32CF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2023-03-07T01:19:00Z</dcterms:created>
  <dc:creator>岁月如歌</dc:creator>
  <cp:lastModifiedBy>岁月如歌</cp:lastModifiedBy>
  <dcterms:modified xsi:type="dcterms:W3CDTF">2023-03-07T01:19:49Z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BB44E11F3EE64312BCAAFA417963C2E5</vt:lpwstr>
  </property>
</Properties>
</file>