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683" w:rsidRDefault="001B45F4">
      <w:pPr>
        <w:widowControl w:val="0"/>
        <w:spacing w:line="500" w:lineRule="exact"/>
        <w:jc w:val="center"/>
        <w:rPr>
          <w:rFonts w:ascii="仿宋" w:eastAsia="仿宋" w:hAnsi="仿宋" w:cs="仿宋"/>
          <w:sz w:val="44"/>
          <w:szCs w:val="44"/>
        </w:rPr>
      </w:pPr>
      <w:r>
        <w:rPr>
          <w:rFonts w:ascii="仿宋" w:eastAsia="仿宋" w:hAnsi="仿宋" w:cs="仿宋" w:hint="eastAsia"/>
          <w:sz w:val="44"/>
          <w:szCs w:val="44"/>
        </w:rPr>
        <w:t>采购需求</w:t>
      </w:r>
    </w:p>
    <w:p w:rsidR="00E07683" w:rsidRDefault="00E07683">
      <w:pPr>
        <w:pStyle w:val="a0"/>
        <w:rPr>
          <w:rFonts w:ascii="仿宋" w:eastAsia="仿宋" w:hAnsi="仿宋" w:cs="仿宋"/>
          <w:sz w:val="44"/>
          <w:szCs w:val="44"/>
        </w:rPr>
      </w:pPr>
    </w:p>
    <w:p w:rsidR="00E07683" w:rsidRDefault="00E07683">
      <w:bookmarkStart w:id="0" w:name="_GoBack"/>
      <w:bookmarkEnd w:id="0"/>
    </w:p>
    <w:p w:rsidR="001B45F4" w:rsidRPr="001B45F4" w:rsidRDefault="001B45F4" w:rsidP="001B45F4">
      <w:pPr>
        <w:widowControl w:val="0"/>
        <w:spacing w:line="500" w:lineRule="exact"/>
        <w:rPr>
          <w:rFonts w:ascii="仿宋" w:eastAsia="仿宋" w:hAnsi="仿宋" w:cs="仿宋"/>
        </w:rPr>
      </w:pPr>
      <w:r w:rsidRPr="001B45F4">
        <w:rPr>
          <w:rFonts w:ascii="仿宋" w:eastAsia="仿宋" w:hAnsi="仿宋" w:cs="仿宋" w:hint="eastAsia"/>
        </w:rPr>
        <w:t>合同包1(靖边县黄蒿界镇2022年城镇基础设施建设项目):</w:t>
      </w:r>
    </w:p>
    <w:p w:rsidR="001B45F4" w:rsidRPr="001B45F4" w:rsidRDefault="001B45F4" w:rsidP="001B45F4">
      <w:pPr>
        <w:widowControl w:val="0"/>
        <w:spacing w:line="500" w:lineRule="exact"/>
        <w:rPr>
          <w:rFonts w:ascii="仿宋" w:eastAsia="仿宋" w:hAnsi="仿宋" w:cs="仿宋" w:hint="eastAsia"/>
        </w:rPr>
      </w:pPr>
      <w:r w:rsidRPr="001B45F4">
        <w:rPr>
          <w:rFonts w:ascii="仿宋" w:eastAsia="仿宋" w:hAnsi="仿宋" w:cs="仿宋" w:hint="eastAsia"/>
        </w:rPr>
        <w:t>合同包预算金额：1,192,780.00元</w:t>
      </w:r>
    </w:p>
    <w:p w:rsidR="001B45F4" w:rsidRPr="001B45F4" w:rsidRDefault="001B45F4" w:rsidP="001B45F4">
      <w:pPr>
        <w:widowControl w:val="0"/>
        <w:spacing w:line="500" w:lineRule="exact"/>
        <w:rPr>
          <w:rFonts w:ascii="仿宋" w:eastAsia="仿宋" w:hAnsi="仿宋" w:cs="仿宋" w:hint="eastAsia"/>
        </w:rPr>
      </w:pPr>
      <w:r w:rsidRPr="001B45F4">
        <w:rPr>
          <w:rFonts w:ascii="仿宋" w:eastAsia="仿宋" w:hAnsi="仿宋" w:cs="仿宋" w:hint="eastAsia"/>
        </w:rPr>
        <w:t>合同包最高限价：1,192,780.00元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20"/>
        <w:gridCol w:w="967"/>
        <w:gridCol w:w="967"/>
        <w:gridCol w:w="1003"/>
        <w:gridCol w:w="1049"/>
        <w:gridCol w:w="1920"/>
        <w:gridCol w:w="1920"/>
      </w:tblGrid>
      <w:tr w:rsidR="001B45F4" w:rsidRPr="001B45F4" w:rsidTr="001B45F4">
        <w:trPr>
          <w:trHeight w:val="728"/>
          <w:tblHeader/>
        </w:trPr>
        <w:tc>
          <w:tcPr>
            <w:tcW w:w="1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1B45F4" w:rsidRPr="001B45F4" w:rsidRDefault="001B45F4" w:rsidP="001B45F4">
            <w:pPr>
              <w:widowControl w:val="0"/>
              <w:spacing w:line="500" w:lineRule="exact"/>
              <w:rPr>
                <w:rFonts w:ascii="仿宋" w:eastAsia="仿宋" w:hAnsi="仿宋" w:cs="仿宋"/>
                <w:b/>
                <w:bCs/>
              </w:rPr>
            </w:pPr>
            <w:r w:rsidRPr="001B45F4">
              <w:rPr>
                <w:rFonts w:ascii="仿宋" w:eastAsia="仿宋" w:hAnsi="仿宋" w:cs="仿宋" w:hint="eastAsia"/>
                <w:b/>
                <w:bCs/>
              </w:rPr>
              <w:t>品目号</w:t>
            </w:r>
          </w:p>
        </w:tc>
        <w:tc>
          <w:tcPr>
            <w:tcW w:w="45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1B45F4" w:rsidRPr="001B45F4" w:rsidRDefault="001B45F4" w:rsidP="001B45F4">
            <w:pPr>
              <w:widowControl w:val="0"/>
              <w:spacing w:line="500" w:lineRule="exact"/>
              <w:rPr>
                <w:rFonts w:ascii="仿宋" w:eastAsia="仿宋" w:hAnsi="仿宋" w:cs="仿宋"/>
                <w:b/>
                <w:bCs/>
              </w:rPr>
            </w:pPr>
            <w:r w:rsidRPr="001B45F4">
              <w:rPr>
                <w:rFonts w:ascii="仿宋" w:eastAsia="仿宋" w:hAnsi="仿宋" w:cs="仿宋" w:hint="eastAsia"/>
                <w:b/>
                <w:bCs/>
              </w:rPr>
              <w:t>品目名称</w:t>
            </w:r>
          </w:p>
        </w:tc>
        <w:tc>
          <w:tcPr>
            <w:tcW w:w="45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1B45F4" w:rsidRPr="001B45F4" w:rsidRDefault="001B45F4" w:rsidP="001B45F4">
            <w:pPr>
              <w:widowControl w:val="0"/>
              <w:spacing w:line="500" w:lineRule="exact"/>
              <w:rPr>
                <w:rFonts w:ascii="仿宋" w:eastAsia="仿宋" w:hAnsi="仿宋" w:cs="仿宋"/>
                <w:b/>
                <w:bCs/>
              </w:rPr>
            </w:pPr>
            <w:r w:rsidRPr="001B45F4">
              <w:rPr>
                <w:rFonts w:ascii="仿宋" w:eastAsia="仿宋" w:hAnsi="仿宋" w:cs="仿宋" w:hint="eastAsia"/>
                <w:b/>
                <w:bCs/>
              </w:rPr>
              <w:t>采购标的</w:t>
            </w:r>
          </w:p>
        </w:tc>
        <w:tc>
          <w:tcPr>
            <w:tcW w:w="15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1B45F4" w:rsidRPr="001B45F4" w:rsidRDefault="001B45F4" w:rsidP="001B45F4">
            <w:pPr>
              <w:widowControl w:val="0"/>
              <w:spacing w:line="500" w:lineRule="exact"/>
              <w:rPr>
                <w:rFonts w:ascii="仿宋" w:eastAsia="仿宋" w:hAnsi="仿宋" w:cs="仿宋"/>
                <w:b/>
                <w:bCs/>
              </w:rPr>
            </w:pPr>
            <w:r w:rsidRPr="001B45F4">
              <w:rPr>
                <w:rFonts w:ascii="仿宋" w:eastAsia="仿宋" w:hAnsi="仿宋" w:cs="仿宋" w:hint="eastAsia"/>
                <w:b/>
                <w:bCs/>
              </w:rPr>
              <w:t>数量（单位）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1B45F4" w:rsidRPr="001B45F4" w:rsidRDefault="001B45F4" w:rsidP="001B45F4">
            <w:pPr>
              <w:widowControl w:val="0"/>
              <w:spacing w:line="500" w:lineRule="exact"/>
              <w:rPr>
                <w:rFonts w:ascii="仿宋" w:eastAsia="仿宋" w:hAnsi="仿宋" w:cs="仿宋"/>
                <w:b/>
                <w:bCs/>
              </w:rPr>
            </w:pPr>
            <w:r w:rsidRPr="001B45F4">
              <w:rPr>
                <w:rFonts w:ascii="仿宋" w:eastAsia="仿宋" w:hAnsi="仿宋" w:cs="仿宋" w:hint="eastAsia"/>
                <w:b/>
                <w:bCs/>
              </w:rPr>
              <w:t>技术规格、参数及要求</w:t>
            </w:r>
          </w:p>
        </w:tc>
        <w:tc>
          <w:tcPr>
            <w:tcW w:w="1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1B45F4" w:rsidRPr="001B45F4" w:rsidRDefault="001B45F4" w:rsidP="001B45F4">
            <w:pPr>
              <w:widowControl w:val="0"/>
              <w:spacing w:line="500" w:lineRule="exact"/>
              <w:rPr>
                <w:rFonts w:ascii="仿宋" w:eastAsia="仿宋" w:hAnsi="仿宋" w:cs="仿宋"/>
                <w:b/>
                <w:bCs/>
              </w:rPr>
            </w:pPr>
            <w:r w:rsidRPr="001B45F4">
              <w:rPr>
                <w:rFonts w:ascii="仿宋" w:eastAsia="仿宋" w:hAnsi="仿宋" w:cs="仿宋" w:hint="eastAsia"/>
                <w:b/>
                <w:bCs/>
              </w:rPr>
              <w:t>品目预算(元)</w:t>
            </w:r>
          </w:p>
        </w:tc>
        <w:tc>
          <w:tcPr>
            <w:tcW w:w="1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1B45F4" w:rsidRPr="001B45F4" w:rsidRDefault="001B45F4" w:rsidP="001B45F4">
            <w:pPr>
              <w:widowControl w:val="0"/>
              <w:spacing w:line="500" w:lineRule="exact"/>
              <w:rPr>
                <w:rFonts w:ascii="仿宋" w:eastAsia="仿宋" w:hAnsi="仿宋" w:cs="仿宋"/>
                <w:b/>
                <w:bCs/>
              </w:rPr>
            </w:pPr>
            <w:r w:rsidRPr="001B45F4">
              <w:rPr>
                <w:rFonts w:ascii="仿宋" w:eastAsia="仿宋" w:hAnsi="仿宋" w:cs="仿宋" w:hint="eastAsia"/>
                <w:b/>
                <w:bCs/>
              </w:rPr>
              <w:t>最高限价(元)</w:t>
            </w:r>
          </w:p>
        </w:tc>
      </w:tr>
      <w:tr w:rsidR="001B45F4" w:rsidRPr="001B45F4" w:rsidTr="001B45F4">
        <w:trPr>
          <w:trHeight w:val="48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1B45F4" w:rsidRPr="001B45F4" w:rsidRDefault="001B45F4" w:rsidP="001B45F4">
            <w:pPr>
              <w:widowControl w:val="0"/>
              <w:spacing w:line="500" w:lineRule="exact"/>
              <w:rPr>
                <w:rFonts w:ascii="仿宋" w:eastAsia="仿宋" w:hAnsi="仿宋" w:cs="仿宋"/>
              </w:rPr>
            </w:pPr>
            <w:r w:rsidRPr="001B45F4">
              <w:rPr>
                <w:rFonts w:ascii="仿宋" w:eastAsia="仿宋" w:hAnsi="仿宋" w:cs="仿宋" w:hint="eastAsia"/>
              </w:rPr>
              <w:t>1-1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1B45F4" w:rsidRPr="001B45F4" w:rsidRDefault="001B45F4" w:rsidP="001B45F4">
            <w:pPr>
              <w:widowControl w:val="0"/>
              <w:spacing w:line="500" w:lineRule="exact"/>
              <w:rPr>
                <w:rFonts w:ascii="仿宋" w:eastAsia="仿宋" w:hAnsi="仿宋" w:cs="仿宋"/>
              </w:rPr>
            </w:pPr>
            <w:r w:rsidRPr="001B45F4">
              <w:rPr>
                <w:rFonts w:ascii="仿宋" w:eastAsia="仿宋" w:hAnsi="仿宋" w:cs="仿宋" w:hint="eastAsia"/>
              </w:rPr>
              <w:t>其他建筑工程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1B45F4" w:rsidRPr="001B45F4" w:rsidRDefault="001B45F4" w:rsidP="001B45F4">
            <w:pPr>
              <w:widowControl w:val="0"/>
              <w:spacing w:line="500" w:lineRule="exact"/>
              <w:rPr>
                <w:rFonts w:ascii="仿宋" w:eastAsia="仿宋" w:hAnsi="仿宋" w:cs="仿宋"/>
              </w:rPr>
            </w:pPr>
            <w:r w:rsidRPr="001B45F4">
              <w:rPr>
                <w:rFonts w:ascii="仿宋" w:eastAsia="仿宋" w:hAnsi="仿宋" w:cs="仿宋" w:hint="eastAsia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1B45F4" w:rsidRPr="001B45F4" w:rsidRDefault="001B45F4" w:rsidP="001B45F4">
            <w:pPr>
              <w:widowControl w:val="0"/>
              <w:spacing w:line="500" w:lineRule="exact"/>
              <w:rPr>
                <w:rFonts w:ascii="仿宋" w:eastAsia="仿宋" w:hAnsi="仿宋" w:cs="仿宋"/>
              </w:rPr>
            </w:pPr>
            <w:r w:rsidRPr="001B45F4">
              <w:rPr>
                <w:rFonts w:ascii="仿宋" w:eastAsia="仿宋" w:hAnsi="仿宋" w:cs="仿宋" w:hint="eastAsia"/>
              </w:rPr>
              <w:t>1(项)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1B45F4" w:rsidRPr="001B45F4" w:rsidRDefault="001B45F4" w:rsidP="001B45F4">
            <w:pPr>
              <w:widowControl w:val="0"/>
              <w:spacing w:line="500" w:lineRule="exact"/>
              <w:rPr>
                <w:rFonts w:ascii="仿宋" w:eastAsia="仿宋" w:hAnsi="仿宋" w:cs="仿宋"/>
              </w:rPr>
            </w:pPr>
            <w:r w:rsidRPr="001B45F4">
              <w:rPr>
                <w:rFonts w:ascii="仿宋" w:eastAsia="仿宋" w:hAnsi="仿宋" w:cs="仿宋" w:hint="eastAsia"/>
              </w:rPr>
              <w:t>详见采购文件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1B45F4" w:rsidRPr="001B45F4" w:rsidRDefault="001B45F4" w:rsidP="001B45F4">
            <w:pPr>
              <w:widowControl w:val="0"/>
              <w:spacing w:line="500" w:lineRule="exact"/>
              <w:rPr>
                <w:rFonts w:ascii="仿宋" w:eastAsia="仿宋" w:hAnsi="仿宋" w:cs="仿宋"/>
              </w:rPr>
            </w:pPr>
            <w:r w:rsidRPr="001B45F4">
              <w:rPr>
                <w:rFonts w:ascii="仿宋" w:eastAsia="仿宋" w:hAnsi="仿宋" w:cs="仿宋" w:hint="eastAsia"/>
              </w:rPr>
              <w:t>1,192,780.00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1B45F4" w:rsidRPr="001B45F4" w:rsidRDefault="001B45F4" w:rsidP="001B45F4">
            <w:pPr>
              <w:widowControl w:val="0"/>
              <w:spacing w:line="500" w:lineRule="exact"/>
              <w:rPr>
                <w:rFonts w:ascii="仿宋" w:eastAsia="仿宋" w:hAnsi="仿宋" w:cs="仿宋"/>
              </w:rPr>
            </w:pPr>
            <w:r w:rsidRPr="001B45F4">
              <w:rPr>
                <w:rFonts w:ascii="仿宋" w:eastAsia="仿宋" w:hAnsi="仿宋" w:cs="仿宋" w:hint="eastAsia"/>
              </w:rPr>
              <w:t>1,192,780.00</w:t>
            </w:r>
          </w:p>
        </w:tc>
      </w:tr>
    </w:tbl>
    <w:p w:rsidR="001B45F4" w:rsidRPr="001B45F4" w:rsidRDefault="001B45F4" w:rsidP="001B45F4">
      <w:pPr>
        <w:widowControl w:val="0"/>
        <w:spacing w:line="500" w:lineRule="exact"/>
        <w:rPr>
          <w:rFonts w:ascii="仿宋" w:eastAsia="仿宋" w:hAnsi="仿宋" w:cs="仿宋" w:hint="eastAsia"/>
        </w:rPr>
      </w:pPr>
      <w:r w:rsidRPr="001B45F4">
        <w:rPr>
          <w:rFonts w:ascii="仿宋" w:eastAsia="仿宋" w:hAnsi="仿宋" w:cs="仿宋" w:hint="eastAsia"/>
        </w:rPr>
        <w:t>本合同包不接受联合体投标</w:t>
      </w:r>
    </w:p>
    <w:p w:rsidR="001B45F4" w:rsidRPr="001B45F4" w:rsidRDefault="001B45F4" w:rsidP="001B45F4">
      <w:pPr>
        <w:widowControl w:val="0"/>
        <w:spacing w:line="500" w:lineRule="exact"/>
        <w:rPr>
          <w:rFonts w:ascii="仿宋" w:eastAsia="仿宋" w:hAnsi="仿宋" w:cs="仿宋" w:hint="eastAsia"/>
        </w:rPr>
      </w:pPr>
      <w:r w:rsidRPr="001B45F4">
        <w:rPr>
          <w:rFonts w:ascii="仿宋" w:eastAsia="仿宋" w:hAnsi="仿宋" w:cs="仿宋" w:hint="eastAsia"/>
        </w:rPr>
        <w:t>合同履行期限：合同签订后30天内完成</w:t>
      </w:r>
    </w:p>
    <w:p w:rsidR="00E07683" w:rsidRDefault="00E07683" w:rsidP="001B45F4">
      <w:pPr>
        <w:widowControl w:val="0"/>
        <w:spacing w:line="500" w:lineRule="exact"/>
      </w:pPr>
    </w:p>
    <w:sectPr w:rsidR="00E07683" w:rsidSect="00E076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华文仿宋">
    <w:altName w:val="仿宋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46190C83"/>
    <w:rsid w:val="001B45F4"/>
    <w:rsid w:val="00E07683"/>
    <w:rsid w:val="46190C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Body Text First Indent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E07683"/>
    <w:pPr>
      <w:spacing w:line="400" w:lineRule="exact"/>
      <w:jc w:val="both"/>
    </w:pPr>
    <w:rPr>
      <w:rFonts w:ascii="Calibri Light" w:eastAsia="华文仿宋" w:hAnsi="Calibri Light" w:cs="Calibri Light"/>
      <w:kern w:val="2"/>
      <w:sz w:val="28"/>
      <w:szCs w:val="28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next w:val="a"/>
    <w:uiPriority w:val="99"/>
    <w:unhideWhenUsed/>
    <w:qFormat/>
    <w:rsid w:val="00E07683"/>
    <w:pPr>
      <w:ind w:firstLine="420"/>
    </w:pPr>
  </w:style>
  <w:style w:type="paragraph" w:styleId="a4">
    <w:name w:val="Body Text"/>
    <w:basedOn w:val="a"/>
    <w:next w:val="a"/>
    <w:qFormat/>
    <w:rsid w:val="00E07683"/>
    <w:pPr>
      <w:spacing w:afterLines="50" w:line="360" w:lineRule="auto"/>
    </w:pPr>
    <w:rPr>
      <w:rFonts w:ascii="宋体" w:hAnsi="宋体"/>
      <w:color w:val="000000"/>
      <w:sz w:val="24"/>
    </w:rPr>
  </w:style>
  <w:style w:type="paragraph" w:styleId="a5">
    <w:name w:val="Body Text First Indent"/>
    <w:basedOn w:val="a4"/>
    <w:unhideWhenUsed/>
    <w:qFormat/>
    <w:rsid w:val="00E07683"/>
    <w:pPr>
      <w:spacing w:afterLines="0" w:line="240" w:lineRule="auto"/>
      <w:ind w:firstLineChars="100" w:firstLine="420"/>
    </w:pPr>
    <w:rPr>
      <w:rFonts w:ascii="Times New Roman" w:hAnsi="Times New Roman"/>
      <w:color w:val="auto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2023-03-30T09:38:00Z</dcterms:created>
  <dcterms:modified xsi:type="dcterms:W3CDTF">2023-05-13T15:04:00Z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