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480" w:lineRule="atLeast"/>
        <w:jc w:val="center"/>
        <w:rPr>
          <w:rFonts w:asciiTheme="majorEastAsia" w:hAnsiTheme="majorEastAsia" w:eastAsiaTheme="majorEastAsia"/>
          <w:color w:val="333333"/>
          <w:sz w:val="36"/>
          <w:szCs w:val="36"/>
          <w:shd w:val="clear" w:color="auto" w:fill="FFFFFF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shd w:val="clear" w:color="auto" w:fill="FFFFFF"/>
        </w:rPr>
        <w:t>采购需求</w:t>
      </w:r>
    </w:p>
    <w:p>
      <w:pPr>
        <w:shd w:val="clear" w:color="auto" w:fill="FFFFFF"/>
        <w:adjustRightInd/>
        <w:snapToGrid/>
        <w:spacing w:after="0" w:line="480" w:lineRule="atLeast"/>
        <w:jc w:val="both"/>
        <w:rPr>
          <w:rFonts w:ascii="微软雅黑" w:hAnsi="微软雅黑"/>
          <w:color w:val="333333"/>
          <w:sz w:val="21"/>
          <w:szCs w:val="21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合同包1(靖边县2023-2024年度义务教育阶段学具采购项目（二次）):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合同包预算金额：19.00元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合同包最高限价：19.00元</w:t>
      </w:r>
    </w:p>
    <w:p>
      <w:pPr>
        <w:shd w:val="clear" w:color="auto" w:fill="FFFFFF"/>
        <w:adjustRightInd/>
        <w:snapToGrid/>
        <w:spacing w:after="0" w:line="480" w:lineRule="atLeast"/>
        <w:ind w:firstLine="630"/>
        <w:jc w:val="both"/>
        <w:rPr>
          <w:rFonts w:hint="eastAsia" w:ascii="微软雅黑" w:hAnsi="微软雅黑" w:cs="宋体"/>
          <w:color w:val="333333"/>
          <w:sz w:val="21"/>
        </w:rPr>
      </w:pPr>
    </w:p>
    <w:tbl>
      <w:tblPr>
        <w:tblStyle w:val="5"/>
        <w:tblW w:w="508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331"/>
        <w:gridCol w:w="1331"/>
        <w:gridCol w:w="843"/>
        <w:gridCol w:w="1361"/>
        <w:gridCol w:w="1534"/>
        <w:gridCol w:w="16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6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b/>
                <w:bCs/>
                <w:color w:val="333333"/>
                <w:sz w:val="21"/>
                <w:szCs w:val="21"/>
              </w:rPr>
              <w:t>品目号</w:t>
            </w:r>
          </w:p>
        </w:tc>
        <w:tc>
          <w:tcPr>
            <w:tcW w:w="13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b/>
                <w:bCs/>
                <w:color w:val="333333"/>
                <w:sz w:val="21"/>
                <w:szCs w:val="21"/>
              </w:rPr>
              <w:t>品目名称</w:t>
            </w:r>
          </w:p>
        </w:tc>
        <w:tc>
          <w:tcPr>
            <w:tcW w:w="13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b/>
                <w:bCs/>
                <w:color w:val="333333"/>
                <w:sz w:val="21"/>
                <w:szCs w:val="21"/>
              </w:rPr>
              <w:t>采购标的</w:t>
            </w:r>
          </w:p>
        </w:tc>
        <w:tc>
          <w:tcPr>
            <w:tcW w:w="8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b/>
                <w:bCs/>
                <w:color w:val="333333"/>
                <w:sz w:val="21"/>
                <w:szCs w:val="21"/>
              </w:rPr>
              <w:t>数量（单位）</w:t>
            </w:r>
          </w:p>
        </w:tc>
        <w:tc>
          <w:tcPr>
            <w:tcW w:w="11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b/>
                <w:bCs/>
                <w:color w:val="333333"/>
                <w:sz w:val="21"/>
                <w:szCs w:val="21"/>
              </w:rPr>
              <w:t>技术规格、参数及要求</w:t>
            </w:r>
          </w:p>
        </w:tc>
        <w:tc>
          <w:tcPr>
            <w:tcW w:w="15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b/>
                <w:bCs/>
                <w:color w:val="333333"/>
                <w:sz w:val="21"/>
                <w:szCs w:val="21"/>
              </w:rPr>
              <w:t>品目预算(元)</w:t>
            </w:r>
          </w:p>
        </w:tc>
        <w:tc>
          <w:tcPr>
            <w:tcW w:w="17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b/>
                <w:bCs/>
                <w:color w:val="333333"/>
                <w:sz w:val="21"/>
                <w:szCs w:val="21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cs="宋体"/>
                <w:color w:val="333333"/>
                <w:sz w:val="21"/>
                <w:szCs w:val="21"/>
              </w:rPr>
              <w:t>1-1</w:t>
            </w:r>
          </w:p>
        </w:tc>
        <w:tc>
          <w:tcPr>
            <w:tcW w:w="13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纸制品</w:t>
            </w:r>
          </w:p>
        </w:tc>
        <w:tc>
          <w:tcPr>
            <w:tcW w:w="12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学具</w:t>
            </w:r>
          </w:p>
        </w:tc>
        <w:tc>
          <w:tcPr>
            <w:tcW w:w="8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1(套/袋)</w:t>
            </w:r>
          </w:p>
        </w:tc>
        <w:tc>
          <w:tcPr>
            <w:tcW w:w="13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19.00</w:t>
            </w:r>
          </w:p>
        </w:tc>
        <w:tc>
          <w:tcPr>
            <w:tcW w:w="17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19.00</w:t>
            </w:r>
          </w:p>
        </w:tc>
      </w:tr>
    </w:tbl>
    <w:p>
      <w:pPr>
        <w:shd w:val="clear" w:color="auto" w:fill="FFFFFF"/>
        <w:adjustRightInd/>
        <w:snapToGrid/>
        <w:spacing w:after="0" w:line="480" w:lineRule="atLeast"/>
        <w:ind w:firstLine="630"/>
        <w:jc w:val="both"/>
        <w:rPr>
          <w:rFonts w:hint="eastAsia" w:ascii="微软雅黑" w:hAnsi="微软雅黑" w:cs="宋体"/>
          <w:color w:val="333333"/>
          <w:sz w:val="21"/>
          <w:szCs w:val="21"/>
        </w:rPr>
      </w:pPr>
      <w:r>
        <w:rPr>
          <w:rFonts w:hint="eastAsia" w:ascii="微软雅黑" w:hAnsi="微软雅黑" w:cs="宋体"/>
          <w:color w:val="333333"/>
          <w:sz w:val="21"/>
          <w:szCs w:val="21"/>
        </w:rPr>
        <w:t>本合同包</w:t>
      </w:r>
      <w:r>
        <w:rPr>
          <w:rFonts w:hint="eastAsia" w:ascii="微软雅黑" w:hAnsi="微软雅黑" w:cs="宋体"/>
          <w:color w:val="333333"/>
          <w:sz w:val="21"/>
        </w:rPr>
        <w:t>不接受</w:t>
      </w:r>
      <w:r>
        <w:rPr>
          <w:rFonts w:hint="eastAsia" w:ascii="微软雅黑" w:hAnsi="微软雅黑" w:cs="宋体"/>
          <w:color w:val="333333"/>
          <w:sz w:val="21"/>
          <w:szCs w:val="21"/>
        </w:rPr>
        <w:t>联合体投标</w:t>
      </w:r>
    </w:p>
    <w:p>
      <w:pPr>
        <w:shd w:val="clear" w:color="auto" w:fill="FFFFFF"/>
        <w:adjustRightInd/>
        <w:snapToGrid/>
        <w:spacing w:after="0" w:line="480" w:lineRule="atLeast"/>
        <w:ind w:firstLine="630"/>
        <w:jc w:val="both"/>
        <w:rPr>
          <w:rFonts w:hint="eastAsia" w:ascii="微软雅黑" w:hAnsi="微软雅黑" w:cs="宋体"/>
          <w:color w:val="333333"/>
          <w:sz w:val="21"/>
          <w:szCs w:val="21"/>
        </w:rPr>
      </w:pPr>
      <w:r>
        <w:rPr>
          <w:rFonts w:hint="eastAsia" w:ascii="微软雅黑" w:hAnsi="微软雅黑" w:cs="宋体"/>
          <w:color w:val="333333"/>
          <w:sz w:val="21"/>
          <w:szCs w:val="21"/>
        </w:rPr>
        <w:t>合同履行期限：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合同签订后40天内完成</w:t>
      </w: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NlMzEyNjc4ZWY1YzZiZWJiMmRmOWQ1ZmZhOTU2MjUifQ=="/>
  </w:docVars>
  <w:rsids>
    <w:rsidRoot w:val="00D31D50"/>
    <w:rsid w:val="00323B43"/>
    <w:rsid w:val="003D37D8"/>
    <w:rsid w:val="00426133"/>
    <w:rsid w:val="004358AB"/>
    <w:rsid w:val="005A1166"/>
    <w:rsid w:val="00671E7A"/>
    <w:rsid w:val="006A075B"/>
    <w:rsid w:val="008012AC"/>
    <w:rsid w:val="008B7726"/>
    <w:rsid w:val="00950181"/>
    <w:rsid w:val="009D1149"/>
    <w:rsid w:val="009E4A78"/>
    <w:rsid w:val="00AB5803"/>
    <w:rsid w:val="00AB774C"/>
    <w:rsid w:val="00B764F1"/>
    <w:rsid w:val="00D31D50"/>
    <w:rsid w:val="00D52714"/>
    <w:rsid w:val="00D67ECB"/>
    <w:rsid w:val="00E31D1B"/>
    <w:rsid w:val="24CB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  <w:style w:type="paragraph" w:customStyle="1" w:styleId="9">
    <w:name w:val="u-content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0">
    <w:name w:val="u-content1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195</Characters>
  <Lines>1</Lines>
  <Paragraphs>1</Paragraphs>
  <TotalTime>0</TotalTime>
  <ScaleCrop>false</ScaleCrop>
  <LinksUpToDate>false</LinksUpToDate>
  <CharactersWithSpaces>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2023-07-02T04:13:32Z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AEA3EF63833B44819EF0A7238B7FEB10_12</vt:lpwstr>
  </property>
</Properties>
</file>