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靖边县经开区创业创新园道路绿化工程项目包括创业三路、科技三路、科技四路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条市政道路隔离带、行道树、绿化带等绿化工程，总长约2.5公里，总绿化面积为 21355㎡，其中:创业三路总绿化面积约为12251㎡,科技三路总绿化面积约为7456㎡，科技四路总绿化面积约为 1648.2㎡。种苗选用具有“两证一签”的定植苗木，包括: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白皮松:H≥1.5m,G≥1.8m,92株；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圆柏球:H≥0.8m,G≥0.8m(限本地苗),174 株;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红太阳李:Φ≥5cm,主杆高H≥1.5m,42株;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丝棉木:Φ≥6cm,主杆高H≥3m,实生，72株;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白蜡:Φ≥8cm,主杆高 H≥2.8m,半冠，142株;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红宝石海棠:d≥5cm,半冠150,134株；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丁香:Φ≥8cm:H≥1.8m,G≥80cm,32株；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垂柳:Φ≥8cm,主杆高H≥3.5m,392株;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文冠果:d≥2cm,82株;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云杉:H≥1.5m,G≥1.0m,顶稍≤0.30m,214株: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樟子松:H≥2.0m,G≥0.8m,保留轮层≥5层，30株: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独杆金叶榆:Φ≥6cm,H≥1.2m,G≥60cm,31株;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国槐:Φ≥8cm,主杆高H≥3m,半冠，144株;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侧柏:H≥0.8m,G≥0.15m,面积为5514㎡;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玫瑰:三分枝以上，每平米平均 20 株，养护期为二年面积为648㎡;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玫瑰:每平米平均20株，养护期为二年，面积为 2833㎡；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重瓣榆叶梅:十分枝以上，20株;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四季海棠:每平米平均20株，养护期为二年，面积为 795㎡；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金娃娃萱草:3-5芽，高10cm,每平米平均20株，养护期为二年，面积为1891㎡;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蛇鞭菊:每平米平均20株，养护期为二年，面积为 6586㎡;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紫叶风箱果:三分枝，每平米平均25株，养护期为二年，面积为2642㎡。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zh-CN" w:eastAsia="zh-CN"/>
        </w:rPr>
        <w:t>二、工程名称、地点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工程名称：靖边县经开区创业创新园道路绿化工程项目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  <w:t>工程地点：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创业三路、科技三路、科技四路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zh-CN" w:eastAsia="zh-CN" w:bidi="ar-SA"/>
        </w:rPr>
        <w:t>条市政道路隔离带、行道树、绿化带等绿化工程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zBjMWFkMmU0OTk0NjY0NDNhY2UwODhhNzA0ZjEifQ=="/>
  </w:docVars>
  <w:rsids>
    <w:rsidRoot w:val="00000000"/>
    <w:rsid w:val="6B28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2024-01-08T03:35:25Z</dcterms:created>
  <dc:creator>Administrator</dc:creator>
  <cp:lastModifiedBy>尚智</cp:lastModifiedBy>
  <dcterms:modified xsi:type="dcterms:W3CDTF">2024-01-08T03:35:42Z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EA51BF2D9C6D424D92DA9CFB7CE3FE7F_12</vt:lpwstr>
  </property>
</Properties>
</file>