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竞争性谈判公告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1"/>
                <w:rFonts w:hint="eastAsia" w:ascii="宋体" w:hAnsi="宋体" w:eastAsia="宋体" w:cs="宋体"/>
                <w:b/>
                <w:bCs/>
                <w:i w:val="0"/>
                <w:iCs w:val="0"/>
                <w:caps w:val="0"/>
                <w:color w:val="222222"/>
                <w:spacing w:val="0"/>
                <w:sz w:val="24"/>
                <w:szCs w:val="24"/>
                <w:highlight w:val="none"/>
                <w:shd w:val="clear" w:fill="FFFFFF"/>
                <w:vertAlign w:val="baseline"/>
              </w:rPr>
            </w:pPr>
            <w:r>
              <w:rPr>
                <w:rStyle w:val="11"/>
                <w:rFonts w:hint="eastAsia" w:ascii="宋体" w:hAnsi="宋体" w:eastAsia="宋体" w:cs="宋体"/>
                <w:b/>
                <w:bCs/>
                <w:i w:val="0"/>
                <w:iCs w:val="0"/>
                <w:caps w:val="0"/>
                <w:color w:val="222222"/>
                <w:spacing w:val="0"/>
                <w:sz w:val="24"/>
                <w:szCs w:val="24"/>
                <w:highlight w:val="none"/>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1"/>
                <w:rFonts w:hint="eastAsia" w:ascii="宋体" w:hAnsi="宋体" w:eastAsia="宋体" w:cs="宋体"/>
                <w:b/>
                <w:bCs/>
                <w:i w:val="0"/>
                <w:iCs w:val="0"/>
                <w:caps w:val="0"/>
                <w:color w:val="222222"/>
                <w:spacing w:val="0"/>
                <w:sz w:val="24"/>
                <w:szCs w:val="24"/>
                <w:highlight w:val="none"/>
                <w:shd w:val="clear" w:fill="FFFFFF"/>
                <w:vertAlign w:val="baseline"/>
              </w:rPr>
            </w:pPr>
            <w:r>
              <w:rPr>
                <w:rStyle w:val="11"/>
                <w:rFonts w:hint="eastAsia" w:cs="宋体"/>
                <w:b/>
                <w:bCs/>
                <w:i w:val="0"/>
                <w:iCs w:val="0"/>
                <w:caps w:val="0"/>
                <w:color w:val="222222"/>
                <w:spacing w:val="0"/>
                <w:sz w:val="24"/>
                <w:szCs w:val="24"/>
                <w:highlight w:val="none"/>
                <w:shd w:val="clear" w:fill="FFFFFF"/>
                <w:vertAlign w:val="baseline"/>
                <w:lang w:eastAsia="zh-CN"/>
              </w:rPr>
              <w:t>绥德县张家砭镇镇区道路亮化项目</w:t>
            </w:r>
            <w:r>
              <w:rPr>
                <w:rStyle w:val="11"/>
                <w:rFonts w:hint="eastAsia" w:ascii="宋体" w:hAnsi="宋体" w:eastAsia="宋体" w:cs="宋体"/>
                <w:b w:val="0"/>
                <w:bCs w:val="0"/>
                <w:i w:val="0"/>
                <w:iCs w:val="0"/>
                <w:caps w:val="0"/>
                <w:color w:val="222222"/>
                <w:spacing w:val="0"/>
                <w:sz w:val="24"/>
                <w:szCs w:val="24"/>
                <w:highlight w:val="none"/>
                <w:shd w:val="clear" w:fill="FFFFFF"/>
                <w:vertAlign w:val="baseline"/>
              </w:rPr>
              <w:t>的潜在供应商应在（陕西省）公共资源交易中心平台CA锁免费下载获取采购文件，并于</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shd w:val="clear" w:fill="FFFFFF"/>
              </w:rPr>
              <w:t>年</w:t>
            </w:r>
            <w:r>
              <w:rPr>
                <w:rFonts w:hint="eastAsia" w:ascii="宋体" w:hAnsi="宋体" w:eastAsia="宋体" w:cs="宋体"/>
                <w:i w:val="0"/>
                <w:iCs w:val="0"/>
                <w:caps w:val="0"/>
                <w:color w:val="auto"/>
                <w:spacing w:val="0"/>
                <w:sz w:val="24"/>
                <w:szCs w:val="24"/>
                <w:shd w:val="clear" w:fill="FFFFFF"/>
                <w:lang w:val="en-US" w:eastAsia="zh-CN"/>
              </w:rPr>
              <w:t>0</w:t>
            </w:r>
            <w:r>
              <w:rPr>
                <w:rFonts w:hint="eastAsia"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w:t>
            </w:r>
            <w:bookmarkStart w:id="0" w:name="_GoBack"/>
            <w:bookmarkEnd w:id="0"/>
            <w:r>
              <w:rPr>
                <w:rFonts w:hint="eastAsia"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w:t>
            </w:r>
            <w:r>
              <w:rPr>
                <w:rStyle w:val="11"/>
                <w:rFonts w:hint="eastAsia" w:ascii="宋体" w:hAnsi="宋体" w:eastAsia="宋体" w:cs="宋体"/>
                <w:b w:val="0"/>
                <w:bCs w:val="0"/>
                <w:i w:val="0"/>
                <w:iCs w:val="0"/>
                <w:caps w:val="0"/>
                <w:color w:val="222222"/>
                <w:spacing w:val="0"/>
                <w:sz w:val="24"/>
                <w:szCs w:val="24"/>
                <w:highlight w:val="none"/>
                <w:shd w:val="clear" w:fill="FFFFFF"/>
                <w:vertAlign w:val="baseline"/>
              </w:rPr>
              <w:t>（北京时间）前提交响应文件。</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项目编号：</w:t>
      </w:r>
      <w:r>
        <w:rPr>
          <w:rFonts w:hint="eastAsia" w:cs="宋体"/>
          <w:i w:val="0"/>
          <w:iCs w:val="0"/>
          <w:caps w:val="0"/>
          <w:color w:val="auto"/>
          <w:spacing w:val="0"/>
          <w:sz w:val="24"/>
          <w:szCs w:val="24"/>
          <w:shd w:val="clear" w:fill="FFFFFF"/>
          <w:lang w:eastAsia="zh-CN"/>
        </w:rPr>
        <w:t>SXRSH-2023-0</w:t>
      </w:r>
      <w:r>
        <w:rPr>
          <w:rFonts w:hint="eastAsia" w:cs="宋体"/>
          <w:i w:val="0"/>
          <w:iCs w:val="0"/>
          <w:caps w:val="0"/>
          <w:color w:val="auto"/>
          <w:spacing w:val="0"/>
          <w:sz w:val="24"/>
          <w:szCs w:val="24"/>
          <w:shd w:val="clear" w:fill="FFFFFF"/>
          <w:lang w:val="en-US" w:eastAsia="zh-CN"/>
        </w:rPr>
        <w:t>6</w:t>
      </w:r>
      <w:r>
        <w:rPr>
          <w:rFonts w:hint="eastAsia" w:cs="宋体"/>
          <w:i w:val="0"/>
          <w:iCs w:val="0"/>
          <w:caps w:val="0"/>
          <w:color w:val="auto"/>
          <w:spacing w:val="0"/>
          <w:sz w:val="24"/>
          <w:szCs w:val="24"/>
          <w:shd w:val="clear" w:fill="FFFFFF"/>
          <w:lang w:eastAsia="zh-CN"/>
        </w:rPr>
        <w:t>0</w:t>
      </w:r>
      <w:r>
        <w:rPr>
          <w:rFonts w:hint="eastAsia" w:cs="宋体"/>
          <w:i w:val="0"/>
          <w:iCs w:val="0"/>
          <w:caps w:val="0"/>
          <w:color w:val="auto"/>
          <w:spacing w:val="0"/>
          <w:sz w:val="24"/>
          <w:szCs w:val="24"/>
          <w:shd w:val="clear" w:fill="FFFFFF"/>
          <w:lang w:val="en-US" w:eastAsia="zh-CN"/>
        </w:rPr>
        <w:t>2</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lang w:eastAsia="zh-CN"/>
        </w:rPr>
        <w:t>张家砭镇镇区道路亮化项目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预算金额：1,060,300</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eastAsia="zh-CN"/>
        </w:rPr>
        <w:t>张家砭镇镇区道路亮化项目</w:t>
      </w:r>
      <w:r>
        <w:rPr>
          <w:rFonts w:hint="eastAsia" w:ascii="宋体" w:hAnsi="宋体" w:eastAsia="宋体" w:cs="宋体"/>
          <w:i w:val="0"/>
          <w:iCs w:val="0"/>
          <w:caps w:val="0"/>
          <w:color w:val="auto"/>
          <w:spacing w:val="0"/>
          <w:sz w:val="24"/>
          <w:szCs w:val="24"/>
          <w:shd w:val="clear" w:fill="FFFFFF"/>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合同包预算金额：1,060,300</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元</w:t>
      </w:r>
    </w:p>
    <w:tbl>
      <w:tblPr>
        <w:tblStyle w:val="8"/>
        <w:tblpPr w:leftFromText="180" w:rightFromText="180" w:vertAnchor="text" w:horzAnchor="page" w:tblpXSpec="center" w:tblpY="479"/>
        <w:tblOverlap w:val="never"/>
        <w:tblW w:w="1035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88"/>
        <w:gridCol w:w="875"/>
        <w:gridCol w:w="1931"/>
        <w:gridCol w:w="1279"/>
        <w:gridCol w:w="1646"/>
        <w:gridCol w:w="1768"/>
        <w:gridCol w:w="18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40" w:hRule="atLeast"/>
          <w:tblHeader/>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采购</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46" w:hRule="atLeast"/>
          <w:jc w:val="center"/>
        </w:trPr>
        <w:tc>
          <w:tcPr>
            <w:tcW w:w="9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fill="FFFFFF"/>
                <w:lang w:val="en-US" w:eastAsia="zh-CN"/>
              </w:rPr>
              <w:t>路灯</w:t>
            </w:r>
          </w:p>
        </w:tc>
        <w:tc>
          <w:tcPr>
            <w:tcW w:w="19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cs="宋体"/>
                <w:i w:val="0"/>
                <w:iCs w:val="0"/>
                <w:caps w:val="0"/>
                <w:color w:val="auto"/>
                <w:spacing w:val="0"/>
                <w:sz w:val="24"/>
                <w:szCs w:val="24"/>
                <w:shd w:val="clear" w:fill="FFFFFF"/>
                <w:lang w:val="en-US" w:eastAsia="zh-CN"/>
              </w:rPr>
              <w:t>路灯</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w:t>
            </w:r>
          </w:p>
        </w:tc>
        <w:tc>
          <w:tcPr>
            <w:tcW w:w="16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详见谈判文件</w:t>
            </w:r>
          </w:p>
        </w:tc>
        <w:tc>
          <w:tcPr>
            <w:tcW w:w="17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1,060,300</w:t>
            </w:r>
            <w:r>
              <w:rPr>
                <w:rFonts w:hint="eastAsia" w:ascii="宋体" w:hAnsi="宋体" w:cs="宋体"/>
                <w:color w:val="auto"/>
                <w:sz w:val="24"/>
                <w:szCs w:val="24"/>
                <w:lang w:val="en-US" w:eastAsia="zh-CN"/>
              </w:rPr>
              <w:t>.00</w:t>
            </w:r>
          </w:p>
        </w:tc>
        <w:tc>
          <w:tcPr>
            <w:tcW w:w="18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1,060,300</w:t>
            </w:r>
            <w:r>
              <w:rPr>
                <w:rFonts w:hint="eastAsia" w:ascii="宋体" w:hAnsi="宋体" w:cs="宋体"/>
                <w:color w:val="auto"/>
                <w:sz w:val="24"/>
                <w:szCs w:val="24"/>
                <w:lang w:eastAsia="zh-CN"/>
              </w:rPr>
              <w:t>.00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合同包最高限价：1,060,300</w:t>
      </w:r>
      <w:r>
        <w:rPr>
          <w:rFonts w:hint="eastAsia" w:cs="宋体"/>
          <w:i w:val="0"/>
          <w:iCs w:val="0"/>
          <w:caps w:val="0"/>
          <w:color w:val="auto"/>
          <w:spacing w:val="0"/>
          <w:sz w:val="24"/>
          <w:szCs w:val="24"/>
          <w:shd w:val="clear" w:fill="FFFFFF"/>
          <w:lang w:val="en-US" w:eastAsia="zh-CN"/>
        </w:rPr>
        <w:t>.00</w:t>
      </w:r>
      <w:r>
        <w:rPr>
          <w:rFonts w:hint="eastAsia" w:ascii="宋体" w:hAnsi="宋体" w:eastAsia="宋体" w:cs="宋体"/>
          <w:i w:val="0"/>
          <w:iCs w:val="0"/>
          <w:caps w:val="0"/>
          <w:color w:val="auto"/>
          <w:spacing w:val="0"/>
          <w:sz w:val="24"/>
          <w:szCs w:val="24"/>
          <w:shd w:val="clear" w:fill="FFFFFF"/>
        </w:rPr>
        <w:t>元</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w:t>
      </w:r>
      <w:r>
        <w:rPr>
          <w:rFonts w:hint="eastAsia" w:ascii="宋体" w:hAnsi="宋体" w:eastAsia="宋体" w:cs="宋体"/>
          <w:i w:val="0"/>
          <w:iCs w:val="0"/>
          <w:caps w:val="0"/>
          <w:color w:val="auto"/>
          <w:spacing w:val="0"/>
          <w:sz w:val="24"/>
          <w:szCs w:val="24"/>
          <w:highlight w:val="none"/>
          <w:shd w:val="clear" w:fill="FFFFFF"/>
        </w:rPr>
        <w:t>1(</w:t>
      </w:r>
      <w:r>
        <w:rPr>
          <w:rFonts w:hint="eastAsia" w:cs="宋体"/>
          <w:i w:val="0"/>
          <w:iCs w:val="0"/>
          <w:caps w:val="0"/>
          <w:color w:val="auto"/>
          <w:spacing w:val="0"/>
          <w:sz w:val="24"/>
          <w:szCs w:val="24"/>
          <w:shd w:val="clear" w:fill="FFFFFF"/>
          <w:lang w:eastAsia="zh-CN"/>
        </w:rPr>
        <w:t>绥德县张家砭镇镇区道路亮化项目项目</w:t>
      </w:r>
      <w:r>
        <w:rPr>
          <w:rFonts w:hint="eastAsia" w:ascii="宋体" w:hAnsi="宋体" w:eastAsia="宋体" w:cs="宋体"/>
          <w:i w:val="0"/>
          <w:iCs w:val="0"/>
          <w:caps w:val="0"/>
          <w:color w:val="auto"/>
          <w:spacing w:val="0"/>
          <w:sz w:val="24"/>
          <w:szCs w:val="24"/>
          <w:highlight w:val="none"/>
          <w:shd w:val="clear" w:fill="FFFFFF"/>
        </w:rPr>
        <w:t>)落</w:t>
      </w:r>
      <w:r>
        <w:rPr>
          <w:rFonts w:hint="eastAsia" w:ascii="宋体" w:hAnsi="宋体" w:eastAsia="宋体" w:cs="宋体"/>
          <w:i w:val="0"/>
          <w:iCs w:val="0"/>
          <w:caps w:val="0"/>
          <w:color w:val="auto"/>
          <w:spacing w:val="0"/>
          <w:sz w:val="24"/>
          <w:szCs w:val="24"/>
          <w:shd w:val="clear" w:fill="FFFFFF"/>
        </w:rPr>
        <w:t>实政府采购政策需满足的资格要求如下: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（6）《财政部、民政部、中国残疾人联合会关于促进残疾人就业政府采购政策的通知》（财库[2017]141号）；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（7）陕西省财政厅关于印发《陕西省中小企业政府采购信用融资办法》（陕财办采〔2018〕23号）；相关政策、业务流程、办理平台(http://www.ccgpshaanxi.gov.cn/zcdservice/zcd/shanxi/)；</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（8）《关于在政府采购活动中查询及使用信用记录有关问题的通知》（财库〔2016〕125号）；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（9）《榆林市财政局关于进一步加大政府采购支持中小企业力度的通知》（榆政财采发〔2022〕10号)；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（10）《陕西省财政厅关于进一步加大政府采购支持中小企业力度的通知》(陕财采发〔2022〕5号)；</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（11）其他需要落实的政府采购政策。</w:t>
      </w:r>
    </w:p>
    <w:p>
      <w:pPr>
        <w:pStyle w:val="7"/>
        <w:widowControl/>
        <w:spacing w:line="360" w:lineRule="auto"/>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1)具有独立承担民事责任能力的法人、其他组织或自然人，并出具合法有效的营业执照或事业单位法人证书等国家规定的相关证明，自然人参与的提供其身份证明；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val="en-US" w:eastAsia="zh-CN"/>
        </w:rPr>
        <w:t>提供具有履行合同所必需的设备和专业技术能力的证明材料</w:t>
      </w:r>
      <w:r>
        <w:rPr>
          <w:rFonts w:hint="eastAsia" w:cs="宋体"/>
          <w:i w:val="0"/>
          <w:iCs w:val="0"/>
          <w:caps w:val="0"/>
          <w:color w:val="auto"/>
          <w:spacing w:val="0"/>
          <w:sz w:val="24"/>
          <w:szCs w:val="24"/>
          <w:highlight w:val="none"/>
          <w:shd w:val="clear" w:fill="FFFFFF"/>
          <w:lang w:val="en-US" w:eastAsia="zh-CN"/>
        </w:rPr>
        <w:t>及</w:t>
      </w:r>
      <w:r>
        <w:rPr>
          <w:rFonts w:hint="eastAsia" w:ascii="宋体" w:hAnsi="宋体" w:eastAsia="宋体" w:cs="宋体"/>
          <w:i w:val="0"/>
          <w:iCs w:val="0"/>
          <w:caps w:val="0"/>
          <w:color w:val="auto"/>
          <w:spacing w:val="0"/>
          <w:sz w:val="24"/>
          <w:szCs w:val="24"/>
          <w:highlight w:val="none"/>
          <w:shd w:val="clear" w:fill="FFFFFF"/>
          <w:lang w:val="en-US" w:eastAsia="zh-CN"/>
        </w:rPr>
        <w:t>承诺函；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3）财务状况报告：提供会计师事务所出具的完整的202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审计报告（包括审计报告、资产负债表、利润表、现金流量表、所有者权益变动表及其附注等），成立时间至提交投标文件截止时间不足一年的可提交响应文件截止时间前六个月内其基本账户开户银行出具的资信证明；其他组织和自然人提供银行出具的资信证明或财务报表；</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4）社会保障资金缴纳证明：提供202</w:t>
      </w:r>
      <w:r>
        <w:rPr>
          <w:rFonts w:hint="eastAsia"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月至开标前已缴存的至少3个月的社会保障资金缴存单据或社保机构开具的社会保险参保缴费情况证明，依法不需要缴纳社会保障资金的单位应提供相关证明材料；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5)、税收缴纳证明：提供202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年1月至开标前已缴存的至少3个月的纳税证明或完税证明，纳税证明或完税证明上应有代收机构或税务机关的公章。依法免税的供应商应提供相关文件证明；</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供应商提供参加本次政府采购活动前三年内在经营活动中没有重大违纪书面声明；对列入“信用中国”网站(www.creditchina.gov.cn)“记录失信被执行人、税收违法黑名单、企业经营异常名录”记录名单；中国政府采购网(www.ccgp.gov.cn)“政府采购严重违法失信行为信息记录”的单位，应当拒绝参与政府采购活动（附</w:t>
      </w:r>
      <w:r>
        <w:rPr>
          <w:rFonts w:hint="eastAsia" w:ascii="宋体" w:hAnsi="宋体" w:eastAsia="宋体" w:cs="宋体"/>
          <w:b w:val="0"/>
          <w:bCs/>
          <w:color w:val="333333"/>
          <w:sz w:val="24"/>
          <w:szCs w:val="24"/>
        </w:rPr>
        <w:t>投标文件发售期至投标截止时间前的查询结果</w:t>
      </w:r>
      <w:r>
        <w:rPr>
          <w:rFonts w:hint="eastAsia" w:ascii="宋体" w:hAnsi="宋体" w:eastAsia="宋体" w:cs="宋体"/>
          <w:i w:val="0"/>
          <w:iCs w:val="0"/>
          <w:caps w:val="0"/>
          <w:color w:val="auto"/>
          <w:spacing w:val="0"/>
          <w:sz w:val="24"/>
          <w:szCs w:val="24"/>
          <w:shd w:val="clear" w:fill="FFFFFF"/>
        </w:rPr>
        <w:t>但以投标截止日当天查询结果为准）。提供“信用中国”网站(www.creditchina.gov.cn)、“信用中国（陕西榆林）”网站（http：//www.ylcredit.gov.cn/）、中国政府采购网(www.ccgp.gov.cn)等网页截图及信用中国报告加盖供应商公章（鲜章）为准；</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）榆林市政府采购货物类项目供应商信用承诺书；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备注：（1）单位负责人为同一人或者存在直接控股、管理关系的不同投标人，不得参加同一合同项下的政府采购活动；（2）本项目不接受联合体投标，不允许分包</w:t>
      </w:r>
      <w:r>
        <w:rPr>
          <w:rFonts w:hint="eastAsia" w:cs="宋体"/>
          <w:i w:val="0"/>
          <w:iCs w:val="0"/>
          <w:caps w:val="0"/>
          <w:color w:val="333333"/>
          <w:spacing w:val="0"/>
          <w:sz w:val="24"/>
          <w:szCs w:val="24"/>
          <w:highlight w:val="none"/>
          <w:shd w:val="clear" w:fill="FFFFFF"/>
          <w:vertAlign w:val="baseline"/>
          <w:lang w:eastAsia="zh-CN"/>
        </w:rPr>
        <w:t>（</w:t>
      </w:r>
      <w:r>
        <w:rPr>
          <w:rFonts w:hint="eastAsia" w:cs="宋体"/>
          <w:i w:val="0"/>
          <w:iCs w:val="0"/>
          <w:caps w:val="0"/>
          <w:color w:val="333333"/>
          <w:spacing w:val="0"/>
          <w:sz w:val="24"/>
          <w:szCs w:val="24"/>
          <w:highlight w:val="none"/>
          <w:shd w:val="clear" w:fill="FFFFFF"/>
          <w:vertAlign w:val="baseline"/>
          <w:lang w:val="en-US" w:eastAsia="zh-CN"/>
        </w:rPr>
        <w:t>提供承诺函</w:t>
      </w:r>
      <w:r>
        <w:rPr>
          <w:rFonts w:hint="eastAsia" w:cs="宋体"/>
          <w:i w:val="0"/>
          <w:iCs w:val="0"/>
          <w:caps w:val="0"/>
          <w:color w:val="333333"/>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rPr>
        <w:t>。（3）本项目专门面向中小企业采购，预留份额为整体预留；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shd w:val="clear" w:fill="FFFFFF"/>
          <w:lang w:val="en-US" w:eastAsia="zh-CN"/>
        </w:rPr>
        <w:t>2023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06</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日至202</w:t>
      </w: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06</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07</w:t>
      </w:r>
      <w:r>
        <w:rPr>
          <w:rFonts w:hint="eastAsia" w:ascii="宋体" w:hAnsi="宋体" w:eastAsia="宋体" w:cs="宋体"/>
          <w:i w:val="0"/>
          <w:iCs w:val="0"/>
          <w:caps w:val="0"/>
          <w:color w:val="auto"/>
          <w:spacing w:val="0"/>
          <w:sz w:val="24"/>
          <w:szCs w:val="24"/>
          <w:shd w:val="clear" w:fill="FFFFFF"/>
        </w:rPr>
        <w:t>日，每天上午08:30:00至11:30:00，下午14:30:00至17:30:00（北京时间）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途径：（陕西省）公共资源交易中心平台CA锁免费下载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方式：</w:t>
      </w:r>
      <w:r>
        <w:rPr>
          <w:rFonts w:hint="eastAsia" w:ascii="宋体" w:hAnsi="宋体" w:eastAsia="宋体" w:cs="宋体"/>
          <w:i w:val="0"/>
          <w:iCs w:val="0"/>
          <w:caps w:val="0"/>
          <w:color w:val="auto"/>
          <w:spacing w:val="0"/>
          <w:sz w:val="24"/>
          <w:szCs w:val="24"/>
          <w:shd w:val="clear" w:fill="FFFFFF"/>
          <w:lang w:val="en-US" w:eastAsia="zh-CN"/>
        </w:rPr>
        <w:t>在线</w:t>
      </w:r>
      <w:r>
        <w:rPr>
          <w:rFonts w:hint="eastAsia" w:ascii="宋体" w:hAnsi="宋体" w:eastAsia="宋体" w:cs="宋体"/>
          <w:i w:val="0"/>
          <w:iCs w:val="0"/>
          <w:caps w:val="0"/>
          <w:color w:val="auto"/>
          <w:spacing w:val="0"/>
          <w:sz w:val="24"/>
          <w:szCs w:val="24"/>
          <w:shd w:val="clear" w:fill="FFFFFF"/>
        </w:rPr>
        <w:t>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时间：202</w:t>
      </w: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highlight w:val="none"/>
          <w:shd w:val="clear" w:fill="FFFFFF"/>
          <w:lang w:val="en-US" w:eastAsia="zh-CN"/>
        </w:rPr>
        <w:t>06</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cs="宋体"/>
          <w:i w:val="0"/>
          <w:iCs w:val="0"/>
          <w:caps w:val="0"/>
          <w:color w:val="auto"/>
          <w:spacing w:val="0"/>
          <w:sz w:val="24"/>
          <w:szCs w:val="24"/>
          <w:highlight w:val="none"/>
          <w:shd w:val="clear" w:fill="FFFFFF"/>
          <w:lang w:val="en-US" w:eastAsia="zh-CN"/>
        </w:rPr>
        <w:t>12</w:t>
      </w:r>
      <w:r>
        <w:rPr>
          <w:rFonts w:hint="eastAsia" w:ascii="宋体" w:hAnsi="宋体" w:eastAsia="宋体" w:cs="宋体"/>
          <w:i w:val="0"/>
          <w:iCs w:val="0"/>
          <w:caps w:val="0"/>
          <w:color w:val="auto"/>
          <w:spacing w:val="0"/>
          <w:sz w:val="24"/>
          <w:szCs w:val="24"/>
          <w:highlight w:val="none"/>
          <w:shd w:val="clear" w:fill="FFFFFF"/>
        </w:rPr>
        <w:t>时</w:t>
      </w:r>
      <w:r>
        <w:rPr>
          <w:rFonts w:hint="eastAsia" w:ascii="宋体" w:hAnsi="宋体" w:eastAsia="宋体" w:cs="宋体"/>
          <w:i w:val="0"/>
          <w:iCs w:val="0"/>
          <w:caps w:val="0"/>
          <w:color w:val="auto"/>
          <w:spacing w:val="0"/>
          <w:sz w:val="24"/>
          <w:szCs w:val="24"/>
          <w:highlight w:val="none"/>
          <w:shd w:val="clear" w:fill="FFFFFF"/>
          <w:lang w:val="en-US" w:eastAsia="zh-CN"/>
        </w:rPr>
        <w:t>30</w:t>
      </w:r>
      <w:r>
        <w:rPr>
          <w:rFonts w:hint="eastAsia" w:ascii="宋体" w:hAnsi="宋体" w:eastAsia="宋体" w:cs="宋体"/>
          <w:i w:val="0"/>
          <w:iCs w:val="0"/>
          <w:caps w:val="0"/>
          <w:color w:val="auto"/>
          <w:spacing w:val="0"/>
          <w:sz w:val="24"/>
          <w:szCs w:val="24"/>
          <w:highlight w:val="none"/>
          <w:shd w:val="clear" w:fill="FFFFFF"/>
        </w:rPr>
        <w:t>分（北京</w:t>
      </w:r>
      <w:r>
        <w:rPr>
          <w:rFonts w:hint="eastAsia" w:ascii="宋体" w:hAnsi="宋体" w:eastAsia="宋体" w:cs="宋体"/>
          <w:i w:val="0"/>
          <w:iCs w:val="0"/>
          <w:caps w:val="0"/>
          <w:color w:val="auto"/>
          <w:spacing w:val="0"/>
          <w:sz w:val="24"/>
          <w:szCs w:val="24"/>
          <w:shd w:val="clear" w:fill="FFFFFF"/>
        </w:rPr>
        <w:t>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提交投标文件地点：网上递交</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开标地点：榆林市公共资源交易中心十楼开标室9（不见面开标）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1、请各供应商获取谈判文件后，按照陕西省财政厅《关于政府采购供应商注册登记有关事项的通知》要求，通过陕西省政府采购网注册登记加入陕西省政府采购供应商库。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2、供应商未办理陕西省公共资源交易中心 CA 锁的可到榆林市市民大厦四楼交易中心窗口办理，咨询电话 0912-3515031、029-88661298 或 4006-369-888（陕西 CA 联系电话）。</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3、关于自主上报信用承诺书事宜，遵循《榆林市公共资源交易中心关于公共资源交易信用承诺网上公示的通知》（榆交易函〔2021〕19 号）文件相关要求执行。</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特别提醒：（1）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val="en-US" w:eastAsia="zh-CN"/>
        </w:rPr>
        <w:t>4、本项目采用电子化不见面开标方式，供应商使用数字认证证书（CA 锁）对响应文件进行签章、</w:t>
      </w:r>
      <w:r>
        <w:rPr>
          <w:rFonts w:hint="eastAsia" w:ascii="宋体" w:hAnsi="宋体" w:eastAsia="宋体" w:cs="宋体"/>
          <w:b w:val="0"/>
          <w:bCs w:val="0"/>
          <w:i w:val="0"/>
          <w:iCs w:val="0"/>
          <w:caps w:val="0"/>
          <w:color w:val="auto"/>
          <w:spacing w:val="0"/>
          <w:kern w:val="0"/>
          <w:sz w:val="24"/>
          <w:szCs w:val="24"/>
          <w:shd w:val="clear" w:fill="FFFFFF"/>
          <w:lang w:val="en-US" w:eastAsia="zh-CN" w:bidi="ar-SA"/>
        </w:rPr>
        <w:t>加密、上传、签到、解密及二次报价。不见面开标系统的签到和响应文件解密事宜请登录全国公共资源交易平台（陕西省˙榆林市（http://yl.sxggzyjy.cn/），选择“服务指南”，点击“下载专区”，点击榆林不见面开标系统操作手册（投标人）、榆林不见面开标大厅投标人询标操作手册 V1.0，请供应商仔细阅读操作手册，了解操作流程，熟练掌握不见面开标、不见面询标操作相关事宜，若无法正常投标，供应商自行承担责任。电子响应文件制作软件技术支持热线：400-998-0000 CA 锁购买：榆林市市民大厦四楼窗口, 联系电话：0912-3515031。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Style w:val="11"/>
          <w:rFonts w:hint="eastAsia" w:ascii="宋体" w:hAnsi="宋体" w:eastAsia="宋体" w:cs="宋体"/>
          <w:b/>
          <w:bCs/>
          <w:i w:val="0"/>
          <w:iCs w:val="0"/>
          <w:caps w:val="0"/>
          <w:color w:val="auto"/>
          <w:spacing w:val="0"/>
          <w:sz w:val="24"/>
          <w:szCs w:val="24"/>
          <w:shd w:val="clear" w:fill="FFFFFF"/>
        </w:rPr>
      </w:pPr>
      <w:r>
        <w:rPr>
          <w:rStyle w:val="11"/>
          <w:rFonts w:hint="eastAsia" w:ascii="宋体" w:hAnsi="宋体" w:eastAsia="宋体" w:cs="宋体"/>
          <w:b/>
          <w:bCs/>
          <w:i w:val="0"/>
          <w:iCs w:val="0"/>
          <w:caps w:val="0"/>
          <w:color w:val="auto"/>
          <w:spacing w:val="0"/>
          <w:sz w:val="24"/>
          <w:szCs w:val="24"/>
          <w:shd w:val="clear" w:fill="FFFFFF"/>
          <w:lang w:val="en-US" w:eastAsia="zh-CN"/>
        </w:rPr>
        <w:t>八</w:t>
      </w:r>
      <w:r>
        <w:rPr>
          <w:rStyle w:val="11"/>
          <w:rFonts w:hint="eastAsia" w:ascii="宋体" w:hAnsi="宋体" w:eastAsia="宋体" w:cs="宋体"/>
          <w:b/>
          <w:bCs/>
          <w:i w:val="0"/>
          <w:iCs w:val="0"/>
          <w:caps w:val="0"/>
          <w:color w:val="auto"/>
          <w:spacing w:val="0"/>
          <w:sz w:val="24"/>
          <w:szCs w:val="24"/>
          <w:shd w:val="clear" w:fill="FFFFFF"/>
        </w:rPr>
        <w:t>、对本次</w:t>
      </w:r>
      <w:r>
        <w:rPr>
          <w:rStyle w:val="11"/>
          <w:rFonts w:hint="eastAsia" w:ascii="宋体" w:hAnsi="宋体" w:eastAsia="宋体" w:cs="宋体"/>
          <w:b/>
          <w:bCs/>
          <w:i w:val="0"/>
          <w:iCs w:val="0"/>
          <w:caps w:val="0"/>
          <w:color w:val="auto"/>
          <w:spacing w:val="0"/>
          <w:sz w:val="24"/>
          <w:szCs w:val="24"/>
          <w:shd w:val="clear" w:fill="FFFFFF"/>
          <w:lang w:eastAsia="zh-CN"/>
        </w:rPr>
        <w:t>采购</w:t>
      </w:r>
      <w:r>
        <w:rPr>
          <w:rStyle w:val="11"/>
          <w:rFonts w:hint="eastAsia" w:ascii="宋体" w:hAnsi="宋体" w:eastAsia="宋体" w:cs="宋体"/>
          <w:b/>
          <w:bCs/>
          <w:i w:val="0"/>
          <w:iCs w:val="0"/>
          <w:caps w:val="0"/>
          <w:color w:val="auto"/>
          <w:spacing w:val="0"/>
          <w:sz w:val="24"/>
          <w:szCs w:val="24"/>
          <w:shd w:val="clear" w:fill="FFFFFF"/>
        </w:rPr>
        <w:t>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名称：绥德县张家砭镇人民政府</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地址：陕西省榆林市绥德县张家砭镇张家砭居委248号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：15319633811</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SA"/>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名称：陕西荣硕和工程项目管理有限公司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地址：陕西省榆林市开发区中央公园三期F座7楼西</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联系方式：</w:t>
      </w:r>
      <w:r>
        <w:rPr>
          <w:rFonts w:hint="eastAsia" w:cs="宋体"/>
          <w:b w:val="0"/>
          <w:bCs w:val="0"/>
          <w:i w:val="0"/>
          <w:iCs w:val="0"/>
          <w:caps w:val="0"/>
          <w:color w:val="auto"/>
          <w:spacing w:val="0"/>
          <w:kern w:val="0"/>
          <w:sz w:val="24"/>
          <w:szCs w:val="24"/>
          <w:shd w:val="clear" w:fill="FFFFFF"/>
          <w:lang w:val="en-US" w:eastAsia="zh-CN" w:bidi="ar-SA"/>
        </w:rPr>
        <w:t>13909123558</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outlineLvl w:val="9"/>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项目联系人：马娇</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4"/>
          <w:szCs w:val="24"/>
          <w:shd w:val="clear" w:fill="FFFFFF"/>
          <w:lang w:val="en-US" w:eastAsia="zh-CN" w:bidi="ar-SA"/>
        </w:rPr>
      </w:pPr>
      <w:r>
        <w:rPr>
          <w:rFonts w:hint="eastAsia" w:ascii="宋体" w:hAnsi="宋体" w:eastAsia="宋体" w:cs="宋体"/>
          <w:b w:val="0"/>
          <w:bCs w:val="0"/>
          <w:i w:val="0"/>
          <w:iCs w:val="0"/>
          <w:caps w:val="0"/>
          <w:color w:val="auto"/>
          <w:spacing w:val="0"/>
          <w:kern w:val="0"/>
          <w:sz w:val="24"/>
          <w:szCs w:val="24"/>
          <w:shd w:val="clear" w:fill="FFFFFF"/>
          <w:lang w:val="en-US" w:eastAsia="zh-CN" w:bidi="ar-SA"/>
        </w:rPr>
        <w:t>电话：</w:t>
      </w:r>
      <w:r>
        <w:rPr>
          <w:rFonts w:hint="eastAsia" w:cs="宋体"/>
          <w:b w:val="0"/>
          <w:bCs w:val="0"/>
          <w:i w:val="0"/>
          <w:iCs w:val="0"/>
          <w:caps w:val="0"/>
          <w:color w:val="auto"/>
          <w:spacing w:val="0"/>
          <w:kern w:val="0"/>
          <w:sz w:val="24"/>
          <w:szCs w:val="24"/>
          <w:shd w:val="clear" w:fill="FFFFFF"/>
          <w:lang w:val="en-US" w:eastAsia="zh-CN" w:bidi="ar-SA"/>
        </w:rPr>
        <w:t>13909123558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NzdmMTI1MDA0OTdkMmE5ZTg2Y2I0NWRhMDBhZGUifQ=="/>
  </w:docVars>
  <w:rsids>
    <w:rsidRoot w:val="00000000"/>
    <w:rsid w:val="36120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4"/>
    <w:basedOn w:val="1"/>
    <w:next w:val="5"/>
    <w:qFormat/>
    <w:uiPriority w:val="0"/>
    <w:pPr>
      <w:keepNext/>
      <w:keepLines/>
      <w:spacing w:before="280" w:after="290" w:line="376" w:lineRule="auto"/>
      <w:outlineLvl w:val="3"/>
    </w:pPr>
    <w:rPr>
      <w:rFonts w:ascii="Cambria" w:hAnsi="Cambria"/>
      <w:b/>
      <w:bCs/>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5">
    <w:name w:val="Normal Indent"/>
    <w:basedOn w:val="1"/>
    <w:qFormat/>
    <w:uiPriority w:val="0"/>
    <w:pPr>
      <w:ind w:firstLine="420"/>
    </w:pPr>
    <w:rPr>
      <w:szCs w:val="20"/>
    </w:rPr>
  </w:style>
  <w:style w:type="paragraph" w:styleId="6">
    <w:name w:val="envelope return"/>
    <w:basedOn w:val="1"/>
    <w:qFormat/>
    <w:uiPriority w:val="0"/>
    <w:pPr>
      <w:widowControl w:val="0"/>
      <w:snapToGrid w:val="0"/>
      <w:jc w:val="both"/>
    </w:pPr>
    <w:rPr>
      <w:rFonts w:ascii="Arial" w:hAnsi="Arial"/>
      <w:kern w:val="2"/>
      <w:sz w:val="21"/>
    </w:rPr>
  </w:style>
  <w:style w:type="paragraph" w:styleId="7">
    <w:name w:val="Normal (Web)"/>
    <w:basedOn w:val="1"/>
    <w:next w:val="6"/>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color w:val="FFFFFF"/>
      <w:sz w:val="18"/>
      <w:szCs w:val="18"/>
      <w:shd w:val="clear" w:color="auto" w:fill="77777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2023-06-02T06:37:39Z</dcterms:created>
  <dc:creator>majiao</dc:creator>
  <cp:lastModifiedBy>yami</cp:lastModifiedBy>
  <dcterms:modified xsi:type="dcterms:W3CDTF">2023-06-02T06:38:32Z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361EA445ABD34F658374D719035A163E_12</vt:lpwstr>
  </property>
</Properties>
</file>