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绥德县交通运输局X211佳县倍甘至绥德义合公路改建工程（绥德段）林地手续办理服务采购（二次）竞争性谈判公告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X211佳县倍甘至绥德义合公路改建工程（绥德段）林地手续办理服务采购</w:t>
      </w:r>
      <w:r>
        <w:rPr>
          <w:rFonts w:hint="eastAsia" w:ascii="微软雅黑" w:hAnsi="微软雅黑" w:eastAsia="微软雅黑" w:cs="微软雅黑"/>
          <w:i w:val="0"/>
          <w:iCs w:val="0"/>
          <w:caps w:val="0"/>
          <w:color w:val="333333"/>
          <w:spacing w:val="0"/>
          <w:sz w:val="21"/>
          <w:szCs w:val="21"/>
          <w:shd w:val="clear" w:fill="FFFFFF"/>
        </w:rPr>
        <w:t>采购项目的潜在供应商应在</w:t>
      </w:r>
      <w:r>
        <w:rPr>
          <w:rFonts w:hint="eastAsia" w:ascii="微软雅黑" w:hAnsi="微软雅黑" w:eastAsia="微软雅黑" w:cs="微软雅黑"/>
          <w:i w:val="0"/>
          <w:iCs w:val="0"/>
          <w:caps w:val="0"/>
          <w:color w:val="0A82E5"/>
          <w:spacing w:val="0"/>
          <w:sz w:val="21"/>
          <w:szCs w:val="21"/>
          <w:shd w:val="clear" w:fill="FFFFFF"/>
        </w:rPr>
        <w:t>绥德县名州镇翠园小区2排5号</w:t>
      </w:r>
      <w:r>
        <w:rPr>
          <w:rFonts w:hint="eastAsia" w:ascii="微软雅黑" w:hAnsi="微软雅黑" w:eastAsia="微软雅黑" w:cs="微软雅黑"/>
          <w:i w:val="0"/>
          <w:iCs w:val="0"/>
          <w:caps w:val="0"/>
          <w:color w:val="333333"/>
          <w:spacing w:val="0"/>
          <w:sz w:val="21"/>
          <w:szCs w:val="21"/>
          <w:shd w:val="clear" w:fill="FFFFFF"/>
        </w:rPr>
        <w:t>获取采购文件，并于</w:t>
      </w:r>
      <w:r>
        <w:rPr>
          <w:rFonts w:hint="eastAsia" w:ascii="微软雅黑" w:hAnsi="微软雅黑" w:eastAsia="微软雅黑" w:cs="微软雅黑"/>
          <w:i w:val="0"/>
          <w:iCs w:val="0"/>
          <w:caps w:val="0"/>
          <w:color w:val="0A82E5"/>
          <w:spacing w:val="0"/>
          <w:sz w:val="21"/>
          <w:szCs w:val="21"/>
          <w:shd w:val="clear" w:fill="FFFFFF"/>
        </w:rPr>
        <w:t> 2023年0</w:t>
      </w:r>
      <w:r>
        <w:rPr>
          <w:rFonts w:hint="eastAsia" w:ascii="微软雅黑" w:hAnsi="微软雅黑" w:eastAsia="微软雅黑" w:cs="微软雅黑"/>
          <w:i w:val="0"/>
          <w:iCs w:val="0"/>
          <w:caps w:val="0"/>
          <w:color w:val="0A82E5"/>
          <w:spacing w:val="0"/>
          <w:sz w:val="21"/>
          <w:szCs w:val="21"/>
          <w:shd w:val="clear" w:fill="FFFFFF"/>
          <w:lang w:val="en-US" w:eastAsia="zh-CN"/>
        </w:rPr>
        <w:t>7</w:t>
      </w:r>
      <w:r>
        <w:rPr>
          <w:rFonts w:hint="eastAsia" w:ascii="微软雅黑" w:hAnsi="微软雅黑" w:eastAsia="微软雅黑" w:cs="微软雅黑"/>
          <w:i w:val="0"/>
          <w:iCs w:val="0"/>
          <w:caps w:val="0"/>
          <w:color w:val="0A82E5"/>
          <w:spacing w:val="0"/>
          <w:sz w:val="21"/>
          <w:szCs w:val="21"/>
          <w:shd w:val="clear" w:fill="FFFFFF"/>
        </w:rPr>
        <w:t>月</w:t>
      </w:r>
      <w:r>
        <w:rPr>
          <w:rFonts w:hint="eastAsia" w:ascii="微软雅黑" w:hAnsi="微软雅黑" w:eastAsia="微软雅黑" w:cs="微软雅黑"/>
          <w:i w:val="0"/>
          <w:iCs w:val="0"/>
          <w:caps w:val="0"/>
          <w:color w:val="0A82E5"/>
          <w:spacing w:val="0"/>
          <w:sz w:val="21"/>
          <w:szCs w:val="21"/>
          <w:shd w:val="clear" w:fill="FFFFFF"/>
          <w:lang w:val="en-US" w:eastAsia="zh-CN"/>
        </w:rPr>
        <w:t>07</w:t>
      </w:r>
      <w:r>
        <w:rPr>
          <w:rFonts w:hint="eastAsia" w:ascii="微软雅黑" w:hAnsi="微软雅黑" w:eastAsia="微软雅黑" w:cs="微软雅黑"/>
          <w:i w:val="0"/>
          <w:iCs w:val="0"/>
          <w:caps w:val="0"/>
          <w:color w:val="0A82E5"/>
          <w:spacing w:val="0"/>
          <w:sz w:val="21"/>
          <w:szCs w:val="21"/>
          <w:shd w:val="clear" w:fill="FFFFFF"/>
        </w:rPr>
        <w:t>日 14时30分 </w:t>
      </w:r>
      <w:r>
        <w:rPr>
          <w:rFonts w:hint="eastAsia" w:ascii="微软雅黑" w:hAnsi="微软雅黑" w:eastAsia="微软雅黑" w:cs="微软雅黑"/>
          <w:i w:val="0"/>
          <w:iCs w:val="0"/>
          <w:caps w:val="0"/>
          <w:color w:val="333333"/>
          <w:spacing w:val="0"/>
          <w:sz w:val="21"/>
          <w:szCs w:val="21"/>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项目编号：SXYC-ZBCG-2023-002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项目名称：X211佳县倍甘至绥德义合公路改建工程（绥德段）林地手续办理服务采购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预算金额：220,000.00元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合同包最高限价：220,000.00元</w:t>
      </w:r>
    </w:p>
    <w:tbl>
      <w:tblPr>
        <w:tblStyle w:val="5"/>
        <w:tblW w:w="92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4"/>
        <w:gridCol w:w="1081"/>
        <w:gridCol w:w="3357"/>
        <w:gridCol w:w="706"/>
        <w:gridCol w:w="1018"/>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9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30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6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8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8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X211佳县倍甘至绥德义合公路改建工程（绥德段）林地手续办理服务采购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220,000.00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220,000.00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合同包1(1)落实政府采购政策需满足的资格要求如下: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（2）《环境标志产品政府采购实施的意见》财库〔2006〕90号；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（4）《政府采购促进中小企业发展管理办法》财库〔2020〕46号；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合同包1(1)特定资格要求如下: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(1)具有独立承担民事责任能力的法人、其他组织或自然人，提供合法有效的统一社会信用代码的营业执照副本或事业单位法人证书等国家规定的相关证明，自然人参与的提供其身份证明；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（2）供应商须具备有效的林业调查规划设计资质证书，拟派项目负责人具备林业工程中级及以上技术职称，项目负责人须提供在本单位2022年12月至今已缴纳的至少1个月可查询的社保养老缴纳证明。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（3）税收缴纳证明：提供2022年12月至今已缴纳的至少1个月的纳税证明或完税证明，依法免税的单位应提供相关证明材料；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(4)社会保障资金缴纳证明：提供2022年12月至今已缴纳的至少1个月的社会保障资金缴存单据或社保机构开具的社会保险参保缴费情况证明，依法不需要缴纳社会保障资金的单位应提供相关证明材料；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财务状况报告：提供2021年或2022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供应商提供在信用中国网（www.creditchina.gov.cn）未被列入失信被执行人、重大税收违法案件失信主体名单和在中国政府采购（www.ccgp.gov.cn）未被列入政府采购严重违法失信行为记录名单（罚期限届满的除外，如相关失信记录已失效，供应商需提供相关证明资料）；提供信用网站截图并下载企业信用报告（查询日期为从公告之日起至谈判响应截止日前）并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（7）提供榆林市政府采购服务类项目供应商信用承诺书原件（格式详见竞争性谈判文件）；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(9)以“信用承诺书”代替保证金；</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(10)本项目专门面向中小企业采购，提供有效的中小企业声明函或残疾人福利性单位声明函或监狱企业证明函。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注：本项目不接受联合体投标，单位负责人为同一人或者存在直接控股、管理关系的不同供应商，不得参加同一合同项下的政府采购活动。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w:t>
      </w:r>
      <w:r>
        <w:rPr>
          <w:rFonts w:hint="eastAsia" w:ascii="微软雅黑" w:hAnsi="微软雅黑" w:eastAsia="微软雅黑" w:cs="微软雅黑"/>
          <w:i w:val="0"/>
          <w:iCs w:val="0"/>
          <w:caps w:val="0"/>
          <w:color w:val="0A82E5"/>
          <w:spacing w:val="0"/>
          <w:sz w:val="21"/>
          <w:szCs w:val="21"/>
          <w:shd w:val="clear" w:fill="FFFFFF"/>
          <w:lang w:val="en-US" w:eastAsia="zh-CN"/>
        </w:rPr>
        <w:t>7</w:t>
      </w:r>
      <w:r>
        <w:rPr>
          <w:rFonts w:hint="eastAsia" w:ascii="微软雅黑" w:hAnsi="微软雅黑" w:eastAsia="微软雅黑" w:cs="微软雅黑"/>
          <w:i w:val="0"/>
          <w:iCs w:val="0"/>
          <w:caps w:val="0"/>
          <w:color w:val="0A82E5"/>
          <w:spacing w:val="0"/>
          <w:sz w:val="21"/>
          <w:szCs w:val="21"/>
          <w:shd w:val="clear" w:fill="FFFFFF"/>
        </w:rPr>
        <w:t>月</w:t>
      </w:r>
      <w:r>
        <w:rPr>
          <w:rFonts w:hint="eastAsia" w:ascii="微软雅黑" w:hAnsi="微软雅黑" w:eastAsia="微软雅黑" w:cs="微软雅黑"/>
          <w:i w:val="0"/>
          <w:iCs w:val="0"/>
          <w:caps w:val="0"/>
          <w:color w:val="0A82E5"/>
          <w:spacing w:val="0"/>
          <w:sz w:val="21"/>
          <w:szCs w:val="21"/>
          <w:shd w:val="clear" w:fill="FFFFFF"/>
          <w:lang w:val="en-US" w:eastAsia="zh-CN"/>
        </w:rPr>
        <w:t>04</w:t>
      </w:r>
      <w:r>
        <w:rPr>
          <w:rFonts w:hint="eastAsia" w:ascii="微软雅黑" w:hAnsi="微软雅黑" w:eastAsia="微软雅黑" w:cs="微软雅黑"/>
          <w:i w:val="0"/>
          <w:iCs w:val="0"/>
          <w:caps w:val="0"/>
          <w:color w:val="0A82E5"/>
          <w:spacing w:val="0"/>
          <w:sz w:val="21"/>
          <w:szCs w:val="21"/>
          <w:shd w:val="clear" w:fill="FFFFFF"/>
        </w:rPr>
        <w:t>日 至 2023年0</w:t>
      </w:r>
      <w:r>
        <w:rPr>
          <w:rFonts w:hint="eastAsia" w:ascii="微软雅黑" w:hAnsi="微软雅黑" w:eastAsia="微软雅黑" w:cs="微软雅黑"/>
          <w:i w:val="0"/>
          <w:iCs w:val="0"/>
          <w:caps w:val="0"/>
          <w:color w:val="0A82E5"/>
          <w:spacing w:val="0"/>
          <w:sz w:val="21"/>
          <w:szCs w:val="21"/>
          <w:shd w:val="clear" w:fill="FFFFFF"/>
          <w:lang w:val="en-US" w:eastAsia="zh-CN"/>
        </w:rPr>
        <w:t>7</w:t>
      </w:r>
      <w:r>
        <w:rPr>
          <w:rFonts w:hint="eastAsia" w:ascii="微软雅黑" w:hAnsi="微软雅黑" w:eastAsia="微软雅黑" w:cs="微软雅黑"/>
          <w:i w:val="0"/>
          <w:iCs w:val="0"/>
          <w:caps w:val="0"/>
          <w:color w:val="0A82E5"/>
          <w:spacing w:val="0"/>
          <w:sz w:val="21"/>
          <w:szCs w:val="21"/>
          <w:shd w:val="clear" w:fill="FFFFFF"/>
        </w:rPr>
        <w:t>月</w:t>
      </w:r>
      <w:r>
        <w:rPr>
          <w:rFonts w:hint="eastAsia" w:ascii="微软雅黑" w:hAnsi="微软雅黑" w:eastAsia="微软雅黑" w:cs="微软雅黑"/>
          <w:i w:val="0"/>
          <w:iCs w:val="0"/>
          <w:caps w:val="0"/>
          <w:color w:val="0A82E5"/>
          <w:spacing w:val="0"/>
          <w:sz w:val="21"/>
          <w:szCs w:val="21"/>
          <w:shd w:val="clear" w:fill="FFFFFF"/>
          <w:lang w:val="en-US" w:eastAsia="zh-CN"/>
        </w:rPr>
        <w:t>06</w:t>
      </w:r>
      <w:r>
        <w:rPr>
          <w:rFonts w:hint="eastAsia" w:ascii="微软雅黑" w:hAnsi="微软雅黑" w:eastAsia="微软雅黑" w:cs="微软雅黑"/>
          <w:i w:val="0"/>
          <w:iCs w:val="0"/>
          <w:caps w:val="0"/>
          <w:color w:val="0A82E5"/>
          <w:spacing w:val="0"/>
          <w:sz w:val="21"/>
          <w:szCs w:val="21"/>
          <w:shd w:val="clear" w:fill="FFFFFF"/>
        </w:rPr>
        <w:t>日 ，每天上午 09:00:00 至 11:00:00 ，下午 14:30:00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绥德县名州镇翠园小区2排5号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截止时间：</w:t>
      </w:r>
      <w:r>
        <w:rPr>
          <w:rFonts w:hint="eastAsia" w:ascii="微软雅黑" w:hAnsi="微软雅黑" w:eastAsia="微软雅黑" w:cs="微软雅黑"/>
          <w:i w:val="0"/>
          <w:iCs w:val="0"/>
          <w:caps w:val="0"/>
          <w:color w:val="0A82E5"/>
          <w:spacing w:val="0"/>
          <w:sz w:val="21"/>
          <w:szCs w:val="21"/>
          <w:shd w:val="clear" w:fill="FFFFFF"/>
        </w:rPr>
        <w:t> 2023年</w:t>
      </w:r>
      <w:r>
        <w:rPr>
          <w:rFonts w:hint="eastAsia" w:ascii="微软雅黑" w:hAnsi="微软雅黑" w:eastAsia="微软雅黑" w:cs="微软雅黑"/>
          <w:i w:val="0"/>
          <w:iCs w:val="0"/>
          <w:caps w:val="0"/>
          <w:color w:val="0A82E5"/>
          <w:spacing w:val="0"/>
          <w:sz w:val="21"/>
          <w:szCs w:val="21"/>
          <w:shd w:val="clear" w:fill="FFFFFF"/>
          <w:lang w:val="en-US" w:eastAsia="zh-CN"/>
        </w:rPr>
        <w:t>07</w:t>
      </w:r>
      <w:r>
        <w:rPr>
          <w:rFonts w:hint="eastAsia" w:ascii="微软雅黑" w:hAnsi="微软雅黑" w:eastAsia="微软雅黑" w:cs="微软雅黑"/>
          <w:i w:val="0"/>
          <w:iCs w:val="0"/>
          <w:caps w:val="0"/>
          <w:color w:val="0A82E5"/>
          <w:spacing w:val="0"/>
          <w:sz w:val="21"/>
          <w:szCs w:val="21"/>
          <w:shd w:val="clear" w:fill="FFFFFF"/>
        </w:rPr>
        <w:t>月</w:t>
      </w:r>
      <w:r>
        <w:rPr>
          <w:rFonts w:hint="eastAsia" w:ascii="微软雅黑" w:hAnsi="微软雅黑" w:eastAsia="微软雅黑" w:cs="微软雅黑"/>
          <w:i w:val="0"/>
          <w:iCs w:val="0"/>
          <w:caps w:val="0"/>
          <w:color w:val="0A82E5"/>
          <w:spacing w:val="0"/>
          <w:sz w:val="21"/>
          <w:szCs w:val="21"/>
          <w:shd w:val="clear" w:fill="FFFFFF"/>
          <w:lang w:val="en-US" w:eastAsia="zh-CN"/>
        </w:rPr>
        <w:t>07</w:t>
      </w:r>
      <w:r>
        <w:rPr>
          <w:rFonts w:hint="eastAsia" w:ascii="微软雅黑" w:hAnsi="微软雅黑" w:eastAsia="微软雅黑" w:cs="微软雅黑"/>
          <w:i w:val="0"/>
          <w:iCs w:val="0"/>
          <w:caps w:val="0"/>
          <w:color w:val="0A82E5"/>
          <w:spacing w:val="0"/>
          <w:sz w:val="21"/>
          <w:szCs w:val="21"/>
          <w:shd w:val="clear" w:fill="FFFFFF"/>
        </w:rPr>
        <w:t>日</w:t>
      </w:r>
      <w:r>
        <w:rPr>
          <w:rFonts w:hint="eastAsia" w:ascii="微软雅黑" w:hAnsi="微软雅黑" w:eastAsia="微软雅黑" w:cs="微软雅黑"/>
          <w:i w:val="0"/>
          <w:iCs w:val="0"/>
          <w:caps w:val="0"/>
          <w:color w:val="0A82E5"/>
          <w:spacing w:val="0"/>
          <w:sz w:val="21"/>
          <w:szCs w:val="21"/>
          <w:shd w:val="clear" w:fill="FFFFFF"/>
          <w:lang w:val="en-US" w:eastAsia="zh-CN"/>
        </w:rPr>
        <w:t>08</w:t>
      </w:r>
      <w:r>
        <w:rPr>
          <w:rFonts w:hint="eastAsia" w:ascii="微软雅黑" w:hAnsi="微软雅黑" w:eastAsia="微软雅黑" w:cs="微软雅黑"/>
          <w:i w:val="0"/>
          <w:iCs w:val="0"/>
          <w:caps w:val="0"/>
          <w:color w:val="0A82E5"/>
          <w:spacing w:val="0"/>
          <w:sz w:val="21"/>
          <w:szCs w:val="21"/>
          <w:shd w:val="clear" w:fill="FFFFFF"/>
        </w:rPr>
        <w:t>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绥德县名州镇翠园小区2排5号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w:t>
      </w:r>
      <w:r>
        <w:rPr>
          <w:rFonts w:hint="eastAsia" w:ascii="微软雅黑" w:hAnsi="微软雅黑" w:eastAsia="微软雅黑" w:cs="微软雅黑"/>
          <w:i w:val="0"/>
          <w:iCs w:val="0"/>
          <w:caps w:val="0"/>
          <w:color w:val="0A82E5"/>
          <w:spacing w:val="0"/>
          <w:sz w:val="21"/>
          <w:szCs w:val="21"/>
          <w:shd w:val="clear" w:fill="FFFFFF"/>
          <w:lang w:val="en-US" w:eastAsia="zh-CN"/>
        </w:rPr>
        <w:t>07</w:t>
      </w:r>
      <w:r>
        <w:rPr>
          <w:rFonts w:hint="eastAsia" w:ascii="微软雅黑" w:hAnsi="微软雅黑" w:eastAsia="微软雅黑" w:cs="微软雅黑"/>
          <w:i w:val="0"/>
          <w:iCs w:val="0"/>
          <w:caps w:val="0"/>
          <w:color w:val="0A82E5"/>
          <w:spacing w:val="0"/>
          <w:sz w:val="21"/>
          <w:szCs w:val="21"/>
          <w:shd w:val="clear" w:fill="FFFFFF"/>
        </w:rPr>
        <w:t>月</w:t>
      </w:r>
      <w:r>
        <w:rPr>
          <w:rFonts w:hint="eastAsia" w:ascii="微软雅黑" w:hAnsi="微软雅黑" w:eastAsia="微软雅黑" w:cs="微软雅黑"/>
          <w:i w:val="0"/>
          <w:iCs w:val="0"/>
          <w:caps w:val="0"/>
          <w:color w:val="0A82E5"/>
          <w:spacing w:val="0"/>
          <w:sz w:val="21"/>
          <w:szCs w:val="21"/>
          <w:shd w:val="clear" w:fill="FFFFFF"/>
          <w:lang w:val="en-US" w:eastAsia="zh-CN"/>
        </w:rPr>
        <w:t>07</w:t>
      </w:r>
      <w:r>
        <w:rPr>
          <w:rFonts w:hint="eastAsia" w:ascii="微软雅黑" w:hAnsi="微软雅黑" w:eastAsia="微软雅黑" w:cs="微软雅黑"/>
          <w:i w:val="0"/>
          <w:iCs w:val="0"/>
          <w:caps w:val="0"/>
          <w:color w:val="0A82E5"/>
          <w:spacing w:val="0"/>
          <w:sz w:val="21"/>
          <w:szCs w:val="21"/>
          <w:shd w:val="clear" w:fill="FFFFFF"/>
        </w:rPr>
        <w:t xml:space="preserve">日 </w:t>
      </w:r>
      <w:r>
        <w:rPr>
          <w:rFonts w:hint="eastAsia" w:ascii="微软雅黑" w:hAnsi="微软雅黑" w:eastAsia="微软雅黑" w:cs="微软雅黑"/>
          <w:i w:val="0"/>
          <w:iCs w:val="0"/>
          <w:caps w:val="0"/>
          <w:color w:val="0A82E5"/>
          <w:spacing w:val="0"/>
          <w:sz w:val="21"/>
          <w:szCs w:val="21"/>
          <w:shd w:val="clear" w:fill="FFFFFF"/>
          <w:lang w:val="en-US" w:eastAsia="zh-CN"/>
        </w:rPr>
        <w:t>08</w:t>
      </w:r>
      <w:r>
        <w:rPr>
          <w:rFonts w:hint="eastAsia" w:ascii="微软雅黑" w:hAnsi="微软雅黑" w:eastAsia="微软雅黑" w:cs="微软雅黑"/>
          <w:i w:val="0"/>
          <w:iCs w:val="0"/>
          <w:caps w:val="0"/>
          <w:color w:val="0A82E5"/>
          <w:spacing w:val="0"/>
          <w:sz w:val="21"/>
          <w:szCs w:val="21"/>
          <w:shd w:val="clear" w:fill="FFFFFF"/>
        </w:rPr>
        <w:t>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绥德县名州镇翠园小区2排5号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00000"/>
          <w:spacing w:val="0"/>
          <w:sz w:val="21"/>
          <w:szCs w:val="21"/>
          <w:shd w:val="clear" w:fill="FFFFFF"/>
        </w:rPr>
        <w:t>报名以现场报名和网上报名为准，二者缺一不可。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00000"/>
          <w:spacing w:val="0"/>
          <w:sz w:val="21"/>
          <w:szCs w:val="21"/>
          <w:shd w:val="clear" w:fill="FFFFFF"/>
        </w:rPr>
        <w:t>1.参与本项目供应商须在榆林市公共资源交易中心平台注册并对本项目报名。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00000"/>
          <w:spacing w:val="0"/>
          <w:sz w:val="21"/>
          <w:szCs w:val="21"/>
          <w:shd w:val="clear" w:fill="FFFFFF"/>
        </w:rPr>
        <w:t>2.报名截止时间前携榆林市公共资源交易中心报名回执单、单位介绍信、授权委托书、委托人身份证复印件及委托人在本单位2022年12月至今已缴纳的至少1个月养老保险缴费证明（上述资格要求资料，供应商须提供加盖单位公章复印件一份，到代理公司获取竞争性谈判文件。）谢绝邮寄。（双休及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00000"/>
          <w:spacing w:val="0"/>
          <w:sz w:val="21"/>
          <w:szCs w:val="21"/>
          <w:shd w:val="clear" w:fill="FFFFFF"/>
        </w:rPr>
        <w:t>3、请供应商按照陕西省财政厅关于政府采购供应商注册登记有关事项的通知中的要求，通过陕西省政府采购网（http://www.ccgp-shaanxi.gov.cn/）注册登记加入陕西省政府采购供应商库。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00000"/>
          <w:spacing w:val="0"/>
          <w:sz w:val="21"/>
          <w:szCs w:val="21"/>
          <w:shd w:val="clear" w:fill="FFFFFF"/>
        </w:rPr>
        <w:t>（未办理陕西省公共资源交易中心CA锁的供应商）可到榆林市市民大厦四楼交易中心窗口办理，咨询电话0912-3515031。报名程序：登录陕西省公共资源交易中心，进入电子交易平台，点击政府采购交易系统企业端CA锁登录，点击交易乙方，查询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绥德县交通运输局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绥德县名州镇小街4号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13209129391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远创项目管理有限公司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绥德县名州镇翠园小区2排5号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0912-5819811</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李玲丽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19909128709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远创项目管理有限公司</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shd w:val="clear" w:fill="FFFFFF"/>
          <w:lang w:val="en-US"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ZTgyZjM4ZjgwMjI0NTkyNjc3NGQxYzhkNDZlZmQifQ=="/>
  </w:docVars>
  <w:rsids>
    <w:rsidRoot w:val="067E49F3"/>
    <w:rsid w:val="067E49F3"/>
    <w:rsid w:val="16B30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2308</Words>
  <Characters>2654</Characters>
  <Lines>0</Lines>
  <Paragraphs>0</Paragraphs>
  <TotalTime>0</TotalTime>
  <ScaleCrop>false</ScaleCrop>
  <LinksUpToDate>false</LinksUpToDate>
  <CharactersWithSpaces>2678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2023-06-21T08:04:00Z</dcterms:created>
  <dc:creator>Administrator</dc:creator>
  <cp:lastModifiedBy>米丽</cp:lastModifiedBy>
  <dcterms:modified xsi:type="dcterms:W3CDTF">2023-07-03T05:07:45Z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DCA7C9D540E54AFB9582F584C5E97D0E_11</vt:lpwstr>
  </property>
</Properties>
</file>