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红薯苗采购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CA锁自行下载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2023年05月29日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项目编号：HYDZB-2023-042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项目名称：红薯苗采购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合同包1(吴堡县农业农村局红薯苗采购):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合同包预算金额：1,000,000.00元</w:t>
      </w:r>
    </w:p>
    <w:tbl>
      <w:tblPr>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7"/>
        <w:gridCol w:w="4487"/>
        <w:gridCol w:w="4487"/>
        <w:gridCol w:w="1602"/>
        <w:gridCol w:w="2992"/>
        <w:gridCol w:w="1799"/>
        <w:gridCol w:w="17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苗木类</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红薯苗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2,000,000(株)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合同包1(吴堡县农业农村局红薯苗采购)落实政府采购政策需满足的资格要求如下: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（9）《榆阳区财政局关于进一步加大政府采购支持中小企业力度的通知》（榆政财采发〔2022〕10号)；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合同包1(吴堡县农业农村局红薯苗采购)特定资格要求如下: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1、投标人须具备独立承担民事责任能力的法人或其他组织，提供合法有效的统一社会信用代码的营业执照；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务状况报告：2022年度的财务审计报告或财务报表（至少包括资产负债表、利润表、现金流量表）或其开标前三个月内基本存款账户开户银行出具的资信证明，成立时间至提交投标文件递交截止时间不足一年的，投标人须自行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4、税收缴纳证明：提供2023年1月至今已缴纳的至少一个月的税收缴纳证明（银行缴费凭证或税收完税证明），依法免税的单位应提供相关证明材料；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5、参加政府采购活动前3年内在经营活动中没有重大违法记录的书面声明（格式自拟，加盖投标人公章）；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7、投标保证金用投标信用承诺书代替（提供投标信用承诺书）；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8、本项目专门面向中小企业采购（须提供中小企业声明函）；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2023年05月24日 至 2023年05月26日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2023年05月29日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榆林市公共交易中心十楼开标室5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2023年05月29日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榆林市公共交易中心十楼开标室5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ascii="Calibri" w:hAnsi="Calibri" w:eastAsia="微软雅黑" w:cs="Calibri"/>
          <w:i w:val="0"/>
          <w:iCs w:val="0"/>
          <w:caps w:val="0"/>
          <w:color w:val="0A82E5"/>
          <w:spacing w:val="0"/>
          <w:sz w:val="21"/>
          <w:szCs w:val="21"/>
          <w:bdr w:val="none" w:color="auto" w:sz="0" w:space="0"/>
          <w:shd w:val="clear" w:fill="FFFFFF"/>
        </w:rPr>
        <w:t>1.</w:t>
      </w:r>
      <w:r>
        <w:rPr>
          <w:rFonts w:hint="eastAsia" w:ascii="宋体" w:hAnsi="宋体" w:eastAsia="宋体" w:cs="宋体"/>
          <w:i w:val="0"/>
          <w:iCs w:val="0"/>
          <w:caps w:val="0"/>
          <w:color w:val="0A82E5"/>
          <w:spacing w:val="0"/>
          <w:sz w:val="21"/>
          <w:szCs w:val="21"/>
          <w:bdr w:val="none" w:color="auto" w:sz="0" w:space="0"/>
          <w:shd w:val="clear" w:fill="FFFFFF"/>
        </w:rPr>
        <w:t>供应商可登录全国公共资源交易中心平台</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陕西省</w:t>
      </w:r>
      <w:r>
        <w:rPr>
          <w:rFonts w:hint="default" w:ascii="Calibri" w:hAnsi="Calibri" w:eastAsia="微软雅黑" w:cs="Calibri"/>
          <w:i w:val="0"/>
          <w:iCs w:val="0"/>
          <w:caps w:val="0"/>
          <w:color w:val="0A82E5"/>
          <w:spacing w:val="0"/>
          <w:sz w:val="21"/>
          <w:szCs w:val="21"/>
          <w:bdr w:val="none" w:color="auto" w:sz="0" w:space="0"/>
          <w:shd w:val="clear" w:fill="FFFFFF"/>
        </w:rPr>
        <w:t>) (http://www.sxggzyjy.cn/) ,</w:t>
      </w:r>
      <w:r>
        <w:rPr>
          <w:rFonts w:hint="eastAsia" w:ascii="宋体" w:hAnsi="宋体" w:eastAsia="宋体" w:cs="宋体"/>
          <w:i w:val="0"/>
          <w:iCs w:val="0"/>
          <w:caps w:val="0"/>
          <w:color w:val="0A82E5"/>
          <w:spacing w:val="0"/>
          <w:sz w:val="21"/>
          <w:szCs w:val="21"/>
          <w:bdr w:val="none" w:color="auto" w:sz="0" w:space="0"/>
          <w:shd w:val="clear" w:fill="FFFFFF"/>
        </w:rPr>
        <w:t>选择</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电子交易平台</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陕西政府采购交易系统</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陕西</w:t>
      </w:r>
      <w:r>
        <w:rPr>
          <w:rFonts w:hint="default" w:ascii="Calibri" w:hAnsi="Calibri" w:eastAsia="微软雅黑" w:cs="Calibri"/>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省公共资源交易平台</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供应商</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进行登录，登录后选择</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交易乙方</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身份进入供应商界面进行报名并免费下载竞争性谈判文件。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default" w:ascii="Calibri" w:hAnsi="Calibri" w:eastAsia="微软雅黑" w:cs="Calibri"/>
          <w:i w:val="0"/>
          <w:iCs w:val="0"/>
          <w:caps w:val="0"/>
          <w:color w:val="0A82E5"/>
          <w:spacing w:val="0"/>
          <w:sz w:val="21"/>
          <w:szCs w:val="21"/>
          <w:bdr w:val="none" w:color="auto" w:sz="0" w:space="0"/>
          <w:shd w:val="clear" w:fill="FFFFFF"/>
        </w:rPr>
        <w:t>2.</w:t>
      </w:r>
      <w:r>
        <w:rPr>
          <w:rFonts w:hint="eastAsia" w:ascii="宋体" w:hAnsi="宋体" w:eastAsia="宋体" w:cs="宋体"/>
          <w:i w:val="0"/>
          <w:iCs w:val="0"/>
          <w:caps w:val="0"/>
          <w:color w:val="0A82E5"/>
          <w:spacing w:val="0"/>
          <w:sz w:val="21"/>
          <w:szCs w:val="21"/>
          <w:bdr w:val="none" w:color="auto" w:sz="0" w:space="0"/>
          <w:shd w:val="clear" w:fill="FFFFFF"/>
        </w:rPr>
        <w:t>本项目采用电子化招投标的方式，供应商使用数字认证证书</w:t>
      </w:r>
      <w:r>
        <w:rPr>
          <w:rFonts w:hint="default" w:ascii="Calibri" w:hAnsi="Calibri" w:eastAsia="微软雅黑" w:cs="Calibri"/>
          <w:i w:val="0"/>
          <w:iCs w:val="0"/>
          <w:caps w:val="0"/>
          <w:color w:val="0A82E5"/>
          <w:spacing w:val="0"/>
          <w:sz w:val="21"/>
          <w:szCs w:val="21"/>
          <w:bdr w:val="none" w:color="auto" w:sz="0" w:space="0"/>
          <w:shd w:val="clear" w:fill="FFFFFF"/>
        </w:rPr>
        <w:t> (CA </w:t>
      </w:r>
      <w:r>
        <w:rPr>
          <w:rFonts w:hint="eastAsia" w:ascii="宋体" w:hAnsi="宋体" w:eastAsia="宋体" w:cs="宋体"/>
          <w:i w:val="0"/>
          <w:iCs w:val="0"/>
          <w:caps w:val="0"/>
          <w:color w:val="0A82E5"/>
          <w:spacing w:val="0"/>
          <w:sz w:val="21"/>
          <w:szCs w:val="21"/>
          <w:bdr w:val="none" w:color="auto" w:sz="0" w:space="0"/>
          <w:shd w:val="clear" w:fill="FFFFFF"/>
        </w:rPr>
        <w:t>锁</w:t>
      </w:r>
      <w:r>
        <w:rPr>
          <w:rFonts w:hint="default" w:ascii="Calibri" w:hAnsi="Calibri" w:eastAsia="微软雅黑" w:cs="Calibri"/>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对投标文件进行签章、加密、递交及开标时解密等相关招投标事宜。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default" w:ascii="Calibri" w:hAnsi="Calibri" w:eastAsia="微软雅黑" w:cs="Calibri"/>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0A82E5"/>
          <w:spacing w:val="0"/>
          <w:sz w:val="21"/>
          <w:szCs w:val="21"/>
          <w:bdr w:val="none" w:color="auto" w:sz="0" w:space="0"/>
          <w:shd w:val="clear" w:fill="FFFFFF"/>
        </w:rPr>
        <w:t>电子谈判响应文件制作软件技术支持热线：</w:t>
      </w:r>
      <w:r>
        <w:rPr>
          <w:rFonts w:hint="default" w:ascii="Calibri" w:hAnsi="Calibri" w:eastAsia="微软雅黑" w:cs="Calibri"/>
          <w:i w:val="0"/>
          <w:iCs w:val="0"/>
          <w:caps w:val="0"/>
          <w:color w:val="0A82E5"/>
          <w:spacing w:val="0"/>
          <w:sz w:val="21"/>
          <w:szCs w:val="21"/>
          <w:bdr w:val="none" w:color="auto" w:sz="0" w:space="0"/>
          <w:shd w:val="clear" w:fill="FFFFFF"/>
        </w:rPr>
        <w:t>400-998-0000  </w:t>
      </w:r>
      <w:r>
        <w:rPr>
          <w:rFonts w:hint="eastAsia" w:ascii="宋体" w:hAnsi="宋体" w:eastAsia="宋体" w:cs="宋体"/>
          <w:i w:val="0"/>
          <w:iCs w:val="0"/>
          <w:caps w:val="0"/>
          <w:color w:val="0A82E5"/>
          <w:spacing w:val="0"/>
          <w:sz w:val="21"/>
          <w:szCs w:val="21"/>
          <w:bdr w:val="none" w:color="auto" w:sz="0" w:space="0"/>
          <w:shd w:val="clear" w:fill="FFFFFF"/>
        </w:rPr>
        <w:t>，</w:t>
      </w:r>
      <w:r>
        <w:rPr>
          <w:rFonts w:hint="default" w:ascii="Calibri" w:hAnsi="Calibri" w:eastAsia="微软雅黑" w:cs="Calibri"/>
          <w:i w:val="0"/>
          <w:iCs w:val="0"/>
          <w:caps w:val="0"/>
          <w:color w:val="0A82E5"/>
          <w:spacing w:val="0"/>
          <w:sz w:val="21"/>
          <w:szCs w:val="21"/>
          <w:bdr w:val="none" w:color="auto" w:sz="0" w:space="0"/>
          <w:shd w:val="clear" w:fill="FFFFFF"/>
        </w:rPr>
        <w:t>CA </w:t>
      </w:r>
      <w:r>
        <w:rPr>
          <w:rFonts w:hint="eastAsia" w:ascii="宋体" w:hAnsi="宋体" w:eastAsia="宋体" w:cs="宋体"/>
          <w:i w:val="0"/>
          <w:iCs w:val="0"/>
          <w:caps w:val="0"/>
          <w:color w:val="0A82E5"/>
          <w:spacing w:val="0"/>
          <w:sz w:val="21"/>
          <w:szCs w:val="21"/>
          <w:bdr w:val="none" w:color="auto" w:sz="0" w:space="0"/>
          <w:shd w:val="clear" w:fill="FFFFFF"/>
        </w:rPr>
        <w:t>锁购买：榆林市市民大厦四楼窗口</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电话：</w:t>
      </w:r>
      <w:r>
        <w:rPr>
          <w:rFonts w:hint="default" w:ascii="Calibri" w:hAnsi="Calibri" w:eastAsia="微软雅黑" w:cs="Calibri"/>
          <w:i w:val="0"/>
          <w:iCs w:val="0"/>
          <w:caps w:val="0"/>
          <w:color w:val="0A82E5"/>
          <w:spacing w:val="0"/>
          <w:sz w:val="21"/>
          <w:szCs w:val="21"/>
          <w:bdr w:val="none" w:color="auto" w:sz="0" w:space="0"/>
          <w:shd w:val="clear" w:fill="FFFFFF"/>
        </w:rPr>
        <w:t>0912-3515031</w:t>
      </w:r>
      <w:r>
        <w:rPr>
          <w:rFonts w:hint="eastAsia" w:ascii="宋体" w:hAnsi="宋体" w:eastAsia="宋体" w:cs="宋体"/>
          <w:i w:val="0"/>
          <w:iCs w:val="0"/>
          <w:caps w:val="0"/>
          <w:color w:val="0A82E5"/>
          <w:spacing w:val="0"/>
          <w:sz w:val="21"/>
          <w:szCs w:val="2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default" w:ascii="Calibri" w:hAnsi="Calibri" w:eastAsia="微软雅黑" w:cs="Calibri"/>
          <w:i w:val="0"/>
          <w:iCs w:val="0"/>
          <w:caps w:val="0"/>
          <w:color w:val="0A82E5"/>
          <w:spacing w:val="0"/>
          <w:sz w:val="21"/>
          <w:szCs w:val="21"/>
          <w:bdr w:val="none" w:color="auto" w:sz="0" w:space="0"/>
          <w:shd w:val="clear" w:fill="FFFFFF"/>
        </w:rPr>
        <w:t>4.</w:t>
      </w:r>
      <w:r>
        <w:rPr>
          <w:rFonts w:hint="eastAsia" w:ascii="宋体" w:hAnsi="宋体" w:eastAsia="宋体" w:cs="宋体"/>
          <w:i w:val="0"/>
          <w:iCs w:val="0"/>
          <w:caps w:val="0"/>
          <w:color w:val="0A82E5"/>
          <w:spacing w:val="0"/>
          <w:sz w:val="21"/>
          <w:szCs w:val="21"/>
          <w:bdr w:val="none" w:color="auto" w:sz="0" w:space="0"/>
          <w:shd w:val="clear" w:fill="FFFFFF"/>
        </w:rPr>
        <w:t>请各供应商获取竞争性谈判文件后，按照陕西省财政厅《关于政府采购投标供应商注册登记有关事项的通知》要求，通过陕西省政府采购</w:t>
      </w:r>
      <w:r>
        <w:rPr>
          <w:rFonts w:hint="default" w:ascii="Calibri" w:hAnsi="Calibri" w:eastAsia="微软雅黑" w:cs="Calibri"/>
          <w:i w:val="0"/>
          <w:iCs w:val="0"/>
          <w:caps w:val="0"/>
          <w:color w:val="0A82E5"/>
          <w:spacing w:val="0"/>
          <w:sz w:val="21"/>
          <w:szCs w:val="21"/>
          <w:bdr w:val="none" w:color="auto" w:sz="0" w:space="0"/>
          <w:shd w:val="clear" w:fill="FFFFFF"/>
        </w:rPr>
        <w:t> (http://www.ccgp-shaanxi.gov.cn/) </w:t>
      </w:r>
      <w:r>
        <w:rPr>
          <w:rFonts w:hint="eastAsia" w:ascii="宋体" w:hAnsi="宋体" w:eastAsia="宋体" w:cs="宋体"/>
          <w:i w:val="0"/>
          <w:iCs w:val="0"/>
          <w:caps w:val="0"/>
          <w:color w:val="0A82E5"/>
          <w:spacing w:val="0"/>
          <w:sz w:val="21"/>
          <w:szCs w:val="21"/>
          <w:bdr w:val="none" w:color="auto" w:sz="0" w:space="0"/>
          <w:shd w:val="clear" w:fill="FFFFFF"/>
        </w:rPr>
        <w:t>注册登记加入陕西省政府采购投标供应商库。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default" w:ascii="Calibri" w:hAnsi="Calibri" w:eastAsia="微软雅黑" w:cs="Calibri"/>
          <w:i w:val="0"/>
          <w:iCs w:val="0"/>
          <w:caps w:val="0"/>
          <w:color w:val="0A82E5"/>
          <w:spacing w:val="0"/>
          <w:sz w:val="21"/>
          <w:szCs w:val="21"/>
          <w:bdr w:val="none" w:color="auto" w:sz="0" w:space="0"/>
          <w:shd w:val="clear" w:fill="FFFFFF"/>
        </w:rPr>
        <w:t>5.</w:t>
      </w:r>
      <w:r>
        <w:rPr>
          <w:rFonts w:hint="eastAsia" w:ascii="宋体" w:hAnsi="宋体" w:eastAsia="宋体" w:cs="宋体"/>
          <w:i w:val="0"/>
          <w:iCs w:val="0"/>
          <w:caps w:val="0"/>
          <w:color w:val="0A82E5"/>
          <w:spacing w:val="0"/>
          <w:sz w:val="21"/>
          <w:szCs w:val="21"/>
          <w:bdr w:val="none" w:color="auto" w:sz="0" w:space="0"/>
          <w:shd w:val="clear" w:fill="FFFFFF"/>
        </w:rPr>
        <w:t>本项目采用</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不见面</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开标形式，不见面开标系统操作手册下载方式：登录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【全国公共资源交易平台</w:t>
      </w:r>
      <w:r>
        <w:rPr>
          <w:rFonts w:hint="default" w:ascii="Calibri" w:hAnsi="Calibri" w:eastAsia="微软雅黑" w:cs="Calibri"/>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陕西省</w:t>
      </w:r>
      <w:r>
        <w:rPr>
          <w:rFonts w:hint="default" w:ascii="Calibri" w:hAnsi="Calibri" w:eastAsia="微软雅黑" w:cs="Calibri"/>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w:t>
      </w:r>
      <w:r>
        <w:rPr>
          <w:rFonts w:hint="default" w:ascii="Calibri" w:hAnsi="Calibri" w:eastAsia="微软雅黑" w:cs="Calibri"/>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网站首页选择【服务指南】</w:t>
      </w:r>
      <w:r>
        <w:rPr>
          <w:rFonts w:hint="default" w:ascii="Calibri" w:hAnsi="Calibri" w:eastAsia="微软雅黑" w:cs="Calibri"/>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【下载专区】</w:t>
      </w:r>
      <w:r>
        <w:rPr>
          <w:rFonts w:hint="default" w:ascii="Calibri" w:hAnsi="Calibri" w:eastAsia="微软雅黑" w:cs="Calibri"/>
          <w:i w:val="0"/>
          <w:iCs w:val="0"/>
          <w:caps w:val="0"/>
          <w:color w:val="0A82E5"/>
          <w:spacing w:val="0"/>
          <w:sz w:val="21"/>
          <w:szCs w:val="21"/>
          <w:bdr w:val="none" w:color="auto" w:sz="0" w:space="0"/>
          <w:shd w:val="clear" w:fill="FFFFFF"/>
        </w:rPr>
        <w:t> -</w:t>
      </w:r>
      <w:r>
        <w:rPr>
          <w:rFonts w:hint="eastAsia" w:ascii="宋体" w:hAnsi="宋体" w:eastAsia="宋体" w:cs="宋体"/>
          <w:i w:val="0"/>
          <w:iCs w:val="0"/>
          <w:caps w:val="0"/>
          <w:color w:val="0A82E5"/>
          <w:spacing w:val="0"/>
          <w:sz w:val="21"/>
          <w:szCs w:val="21"/>
          <w:bdr w:val="none" w:color="auto" w:sz="0" w:space="0"/>
          <w:shd w:val="clear" w:fill="FFFFFF"/>
        </w:rPr>
        <w:t>点击【关于陕西省公共资源交易平台多</w:t>
      </w:r>
      <w:r>
        <w:rPr>
          <w:rFonts w:hint="default" w:ascii="Calibri" w:hAnsi="Calibri" w:eastAsia="微软雅黑" w:cs="Calibri"/>
          <w:i w:val="0"/>
          <w:iCs w:val="0"/>
          <w:caps w:val="0"/>
          <w:color w:val="0A82E5"/>
          <w:spacing w:val="0"/>
          <w:sz w:val="21"/>
          <w:szCs w:val="21"/>
          <w:bdr w:val="none" w:color="auto" w:sz="0" w:space="0"/>
          <w:shd w:val="clear" w:fill="FFFFFF"/>
        </w:rPr>
        <w:t>CA </w:t>
      </w:r>
      <w:r>
        <w:rPr>
          <w:rFonts w:hint="eastAsia" w:ascii="宋体" w:hAnsi="宋体" w:eastAsia="宋体" w:cs="宋体"/>
          <w:i w:val="0"/>
          <w:iCs w:val="0"/>
          <w:caps w:val="0"/>
          <w:color w:val="0A82E5"/>
          <w:spacing w:val="0"/>
          <w:sz w:val="21"/>
          <w:szCs w:val="21"/>
          <w:bdr w:val="none" w:color="auto" w:sz="0" w:space="0"/>
          <w:shd w:val="clear" w:fill="FFFFFF"/>
        </w:rPr>
        <w:t>互认系统正式上线运行的通知】进行下载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吴堡县农业农村局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新建街155号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0912-6521118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榆林市恒易达工程项目管理有限公司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榆林市高新区安居路14号金叶小区一楼商铺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0912-3448777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纪瑜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15619910006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Y2I0N2QxYjQzYTVlYTg0NmMxNzBiYmE1YzQyOWYifQ=="/>
  </w:docVars>
  <w:rsids>
    <w:rsidRoot w:val="01E63FAC"/>
    <w:rsid w:val="01E6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2023-05-23T07:32:00Z</dcterms:created>
  <dc:creator>淡泊宁静</dc:creator>
  <cp:lastModifiedBy>淡泊宁静</cp:lastModifiedBy>
  <dcterms:modified xsi:type="dcterms:W3CDTF">2023-05-23T07:32:56Z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9500F7E61B1D47E8B9B7F539260C6A88_11</vt:lpwstr>
  </property>
</Properties>
</file>