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spacing w:line="360" w:lineRule="auto"/>
        <w:jc w:val="center"/>
        <w:outlineLvl w:val="0"/>
        <w:rPr>
          <w:rFonts w:hint="eastAsia"/>
          <w:highlight w:val="none"/>
        </w:rPr>
      </w:pPr>
      <w:bookmarkStart w:id="0" w:name="_Toc4888"/>
      <w:bookmarkStart w:id="1" w:name="_Toc32455"/>
      <w:r>
        <w:rPr>
          <w:rFonts w:hint="eastAsia"/>
          <w:b/>
          <w:sz w:val="36"/>
          <w:szCs w:val="36"/>
          <w:lang w:eastAsia="zh-CN"/>
        </w:rPr>
        <w:t>吴堡县医院医疗设备采购项目招标公告</w:t>
      </w:r>
      <w:bookmarkEnd w:id="0"/>
      <w:bookmarkEnd w:id="1"/>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outlineLvl w:val="9"/>
        <w:rPr>
          <w:rFonts w:hint="eastAsia" w:ascii="宋体" w:hAnsi="宋体" w:eastAsia="宋体" w:cs="宋体"/>
          <w:b w:val="0"/>
          <w:bCs w:val="0"/>
          <w:color w:val="auto"/>
          <w:sz w:val="24"/>
          <w:szCs w:val="24"/>
        </w:rPr>
      </w:pPr>
      <w:r>
        <w:rPr>
          <w:rStyle w:val="13"/>
          <w:rFonts w:hint="eastAsia" w:ascii="宋体" w:hAnsi="宋体" w:eastAsia="宋体" w:cs="宋体"/>
          <w:b/>
          <w:bCs/>
          <w:i w:val="0"/>
          <w:iCs w:val="0"/>
          <w:caps w:val="0"/>
          <w:color w:val="auto"/>
          <w:spacing w:val="0"/>
          <w:sz w:val="24"/>
          <w:szCs w:val="24"/>
          <w:shd w:val="clear" w:fill="FFFFFF"/>
        </w:rPr>
        <w:t>项目概况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cs="宋体"/>
          <w:i w:val="0"/>
          <w:iCs w:val="0"/>
          <w:caps w:val="0"/>
          <w:color w:val="auto"/>
          <w:spacing w:val="0"/>
          <w:sz w:val="24"/>
          <w:szCs w:val="24"/>
          <w:shd w:val="clear" w:fill="FFFFFF"/>
          <w:lang w:eastAsia="zh-CN"/>
        </w:rPr>
        <w:t>吴堡县医院医疗设备采购项目</w:t>
      </w:r>
      <w:r>
        <w:rPr>
          <w:rFonts w:hint="eastAsia" w:ascii="宋体" w:hAnsi="宋体" w:eastAsia="宋体" w:cs="宋体"/>
          <w:i w:val="0"/>
          <w:iCs w:val="0"/>
          <w:caps w:val="0"/>
          <w:color w:val="auto"/>
          <w:spacing w:val="0"/>
          <w:sz w:val="24"/>
          <w:szCs w:val="24"/>
          <w:shd w:val="clear" w:fill="FFFFFF"/>
        </w:rPr>
        <w:t>的潜在供应商应在登录全国公共资源交易中心平台（陕西省）使用CA锁报名后自行下载</w:t>
      </w:r>
      <w:r>
        <w:rPr>
          <w:rFonts w:hint="eastAsia" w:ascii="宋体" w:hAnsi="宋体" w:cs="宋体"/>
          <w:i w:val="0"/>
          <w:iCs w:val="0"/>
          <w:caps w:val="0"/>
          <w:color w:val="auto"/>
          <w:spacing w:val="0"/>
          <w:sz w:val="24"/>
          <w:szCs w:val="24"/>
          <w:shd w:val="clear" w:fill="FFFFFF"/>
          <w:lang w:val="en-US" w:eastAsia="zh-CN"/>
        </w:rPr>
        <w:t>获取</w:t>
      </w:r>
      <w:r>
        <w:rPr>
          <w:rFonts w:hint="eastAsia" w:cs="宋体"/>
          <w:i w:val="0"/>
          <w:iCs w:val="0"/>
          <w:caps w:val="0"/>
          <w:color w:val="auto"/>
          <w:spacing w:val="0"/>
          <w:sz w:val="24"/>
          <w:szCs w:val="24"/>
          <w:shd w:val="clear" w:fill="FFFFFF"/>
          <w:lang w:val="en-US" w:eastAsia="zh-CN"/>
        </w:rPr>
        <w:t>招标</w:t>
      </w:r>
      <w:r>
        <w:rPr>
          <w:rFonts w:hint="eastAsia" w:ascii="宋体" w:hAnsi="宋体" w:eastAsia="宋体" w:cs="宋体"/>
          <w:i w:val="0"/>
          <w:iCs w:val="0"/>
          <w:caps w:val="0"/>
          <w:color w:val="auto"/>
          <w:spacing w:val="0"/>
          <w:sz w:val="24"/>
          <w:szCs w:val="24"/>
          <w:shd w:val="clear" w:fill="FFFFFF"/>
        </w:rPr>
        <w:t>文件，</w:t>
      </w:r>
      <w:r>
        <w:rPr>
          <w:rStyle w:val="13"/>
          <w:rFonts w:hint="eastAsia" w:ascii="宋体" w:hAnsi="宋体" w:eastAsia="宋体" w:cs="宋体"/>
          <w:b w:val="0"/>
          <w:bCs w:val="0"/>
          <w:i w:val="0"/>
          <w:iCs w:val="0"/>
          <w:caps w:val="0"/>
          <w:color w:val="222222"/>
          <w:spacing w:val="0"/>
          <w:sz w:val="24"/>
          <w:szCs w:val="24"/>
          <w:highlight w:val="none"/>
          <w:shd w:val="clear" w:fill="FFFFFF"/>
          <w:vertAlign w:val="baseline"/>
        </w:rPr>
        <w:t>并于</w:t>
      </w:r>
      <w:r>
        <w:rPr>
          <w:rFonts w:hint="eastAsia" w:cs="宋体"/>
          <w:i w:val="0"/>
          <w:iCs w:val="0"/>
          <w:caps w:val="0"/>
          <w:color w:val="auto"/>
          <w:spacing w:val="0"/>
          <w:sz w:val="24"/>
          <w:szCs w:val="24"/>
          <w:highlight w:val="none"/>
          <w:shd w:val="clear" w:fill="FFFFFF"/>
          <w:lang w:val="en-US" w:eastAsia="zh-CN"/>
        </w:rPr>
        <w:t>2023</w:t>
      </w:r>
      <w:r>
        <w:rPr>
          <w:rFonts w:hint="eastAsia" w:ascii="宋体" w:hAnsi="宋体" w:eastAsia="宋体" w:cs="宋体"/>
          <w:i w:val="0"/>
          <w:iCs w:val="0"/>
          <w:caps w:val="0"/>
          <w:color w:val="auto"/>
          <w:spacing w:val="0"/>
          <w:sz w:val="24"/>
          <w:szCs w:val="24"/>
          <w:highlight w:val="none"/>
          <w:shd w:val="clear" w:fill="FFFFFF"/>
        </w:rPr>
        <w:t>年</w:t>
      </w:r>
      <w:r>
        <w:rPr>
          <w:rFonts w:hint="eastAsia" w:cs="宋体"/>
          <w:i w:val="0"/>
          <w:iCs w:val="0"/>
          <w:caps w:val="0"/>
          <w:color w:val="auto"/>
          <w:spacing w:val="0"/>
          <w:sz w:val="24"/>
          <w:szCs w:val="24"/>
          <w:highlight w:val="none"/>
          <w:shd w:val="clear" w:fill="FFFFFF"/>
          <w:lang w:val="en-US" w:eastAsia="zh-CN"/>
        </w:rPr>
        <w:t>07</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19</w:t>
      </w:r>
      <w:r>
        <w:rPr>
          <w:rFonts w:hint="eastAsia" w:ascii="宋体" w:hAnsi="宋体" w:eastAsia="宋体" w:cs="宋体"/>
          <w:i w:val="0"/>
          <w:iCs w:val="0"/>
          <w:caps w:val="0"/>
          <w:color w:val="auto"/>
          <w:spacing w:val="0"/>
          <w:sz w:val="24"/>
          <w:szCs w:val="24"/>
          <w:highlight w:val="none"/>
          <w:shd w:val="clear" w:fill="FFFFFF"/>
        </w:rPr>
        <w:t>日</w:t>
      </w:r>
      <w:r>
        <w:rPr>
          <w:rFonts w:hint="eastAsia" w:cs="宋体"/>
          <w:i w:val="0"/>
          <w:iCs w:val="0"/>
          <w:caps w:val="0"/>
          <w:color w:val="auto"/>
          <w:spacing w:val="0"/>
          <w:sz w:val="24"/>
          <w:szCs w:val="24"/>
          <w:highlight w:val="none"/>
          <w:shd w:val="clear" w:fill="FFFFFF"/>
          <w:lang w:val="en-US" w:eastAsia="zh-CN"/>
        </w:rPr>
        <w:t>13</w:t>
      </w:r>
      <w:r>
        <w:rPr>
          <w:rFonts w:hint="eastAsia" w:ascii="宋体" w:hAnsi="宋体" w:eastAsia="宋体" w:cs="宋体"/>
          <w:i w:val="0"/>
          <w:iCs w:val="0"/>
          <w:caps w:val="0"/>
          <w:color w:val="auto"/>
          <w:spacing w:val="0"/>
          <w:sz w:val="24"/>
          <w:szCs w:val="24"/>
          <w:highlight w:val="none"/>
          <w:shd w:val="clear" w:fill="FFFFFF"/>
        </w:rPr>
        <w:t>时</w:t>
      </w:r>
      <w:r>
        <w:rPr>
          <w:rFonts w:hint="eastAsia" w:cs="宋体"/>
          <w:i w:val="0"/>
          <w:iCs w:val="0"/>
          <w:caps w:val="0"/>
          <w:color w:val="auto"/>
          <w:spacing w:val="0"/>
          <w:sz w:val="24"/>
          <w:szCs w:val="24"/>
          <w:highlight w:val="none"/>
          <w:shd w:val="clear" w:fill="FFFFFF"/>
          <w:lang w:val="en-US" w:eastAsia="zh-CN"/>
        </w:rPr>
        <w:t>30</w:t>
      </w:r>
      <w:r>
        <w:rPr>
          <w:rFonts w:hint="eastAsia" w:ascii="宋体" w:hAnsi="宋体" w:eastAsia="宋体" w:cs="宋体"/>
          <w:i w:val="0"/>
          <w:iCs w:val="0"/>
          <w:caps w:val="0"/>
          <w:color w:val="auto"/>
          <w:spacing w:val="0"/>
          <w:sz w:val="24"/>
          <w:szCs w:val="24"/>
          <w:highlight w:val="none"/>
          <w:shd w:val="clear" w:fill="FFFFFF"/>
        </w:rPr>
        <w:t>分（北京</w:t>
      </w:r>
      <w:r>
        <w:rPr>
          <w:rFonts w:hint="eastAsia" w:ascii="宋体" w:hAnsi="宋体" w:eastAsia="宋体" w:cs="宋体"/>
          <w:i w:val="0"/>
          <w:iCs w:val="0"/>
          <w:caps w:val="0"/>
          <w:color w:val="auto"/>
          <w:spacing w:val="0"/>
          <w:sz w:val="24"/>
          <w:szCs w:val="24"/>
          <w:shd w:val="clear" w:fill="FFFFFF"/>
        </w:rPr>
        <w:t>时间）前提交响应文件。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3"/>
          <w:rFonts w:hint="eastAsia" w:ascii="宋体" w:hAnsi="宋体" w:eastAsia="宋体" w:cs="宋体"/>
          <w:b/>
          <w:bCs/>
          <w:i w:val="0"/>
          <w:iCs w:val="0"/>
          <w:caps w:val="0"/>
          <w:color w:val="auto"/>
          <w:spacing w:val="0"/>
          <w:sz w:val="24"/>
          <w:szCs w:val="24"/>
          <w:shd w:val="clear" w:fill="FFFFFF"/>
        </w:rPr>
        <w:t>一、项目基本情况</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项目编号：</w:t>
      </w:r>
      <w:r>
        <w:rPr>
          <w:rFonts w:hint="eastAsia" w:cs="宋体"/>
          <w:i w:val="0"/>
          <w:iCs w:val="0"/>
          <w:caps w:val="0"/>
          <w:color w:val="auto"/>
          <w:spacing w:val="0"/>
          <w:sz w:val="24"/>
          <w:szCs w:val="24"/>
          <w:shd w:val="clear" w:fill="FFFFFF"/>
          <w:lang w:eastAsia="zh-CN"/>
        </w:rPr>
        <w:t>SXRSH-2023-0701</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w:t>
      </w:r>
      <w:r>
        <w:rPr>
          <w:rFonts w:hint="eastAsia" w:cs="宋体"/>
          <w:i w:val="0"/>
          <w:iCs w:val="0"/>
          <w:caps w:val="0"/>
          <w:color w:val="auto"/>
          <w:spacing w:val="0"/>
          <w:sz w:val="24"/>
          <w:szCs w:val="24"/>
          <w:shd w:val="clear" w:fill="FFFFFF"/>
          <w:lang w:eastAsia="zh-CN"/>
        </w:rPr>
        <w:t>吴堡县医院医疗设备</w:t>
      </w:r>
      <w:r>
        <w:rPr>
          <w:rFonts w:hint="eastAsia" w:cs="宋体"/>
          <w:i w:val="0"/>
          <w:iCs w:val="0"/>
          <w:caps w:val="0"/>
          <w:color w:val="auto"/>
          <w:spacing w:val="0"/>
          <w:sz w:val="24"/>
          <w:szCs w:val="24"/>
          <w:shd w:val="clear" w:fill="FFFFFF"/>
          <w:lang w:val="en-US" w:eastAsia="zh-CN"/>
        </w:rPr>
        <w:t>采购</w:t>
      </w:r>
      <w:r>
        <w:rPr>
          <w:rFonts w:hint="eastAsia" w:cs="宋体"/>
          <w:i w:val="0"/>
          <w:iCs w:val="0"/>
          <w:caps w:val="0"/>
          <w:color w:val="auto"/>
          <w:spacing w:val="0"/>
          <w:sz w:val="24"/>
          <w:szCs w:val="24"/>
          <w:shd w:val="clear" w:fill="FFFFFF"/>
          <w:lang w:eastAsia="zh-CN"/>
        </w:rPr>
        <w:t>项目</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采购方式：</w:t>
      </w:r>
      <w:r>
        <w:rPr>
          <w:rFonts w:hint="eastAsia" w:cs="宋体"/>
          <w:i w:val="0"/>
          <w:iCs w:val="0"/>
          <w:caps w:val="0"/>
          <w:color w:val="auto"/>
          <w:spacing w:val="0"/>
          <w:sz w:val="24"/>
          <w:szCs w:val="24"/>
          <w:shd w:val="clear" w:fill="FFFFFF"/>
          <w:lang w:val="en-US" w:eastAsia="zh-CN"/>
        </w:rPr>
        <w:t>公开招标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w:t>
      </w:r>
      <w:r>
        <w:rPr>
          <w:rFonts w:hint="eastAsia" w:cs="宋体"/>
          <w:i w:val="0"/>
          <w:iCs w:val="0"/>
          <w:caps w:val="0"/>
          <w:color w:val="auto"/>
          <w:spacing w:val="0"/>
          <w:sz w:val="24"/>
          <w:szCs w:val="24"/>
          <w:shd w:val="clear" w:fill="FFFFFF"/>
          <w:lang w:val="en-US" w:eastAsia="zh-CN"/>
        </w:rPr>
        <w:t>2320000.00</w:t>
      </w:r>
      <w:r>
        <w:rPr>
          <w:rFonts w:hint="eastAsia" w:ascii="宋体" w:hAnsi="宋体" w:eastAsia="宋体" w:cs="宋体"/>
          <w:i w:val="0"/>
          <w:iCs w:val="0"/>
          <w:caps w:val="0"/>
          <w:color w:val="auto"/>
          <w:spacing w:val="0"/>
          <w:sz w:val="24"/>
          <w:szCs w:val="24"/>
          <w:shd w:val="clear" w:fill="FFFFFF"/>
        </w:rPr>
        <w:t>元</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tbl>
      <w:tblPr>
        <w:tblStyle w:val="11"/>
        <w:tblW w:w="1090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06"/>
        <w:gridCol w:w="1557"/>
        <w:gridCol w:w="1900"/>
        <w:gridCol w:w="1294"/>
        <w:gridCol w:w="1920"/>
        <w:gridCol w:w="1560"/>
        <w:gridCol w:w="17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64" w:hRule="atLeast"/>
          <w:tblHeader/>
          <w:jc w:val="center"/>
        </w:trPr>
        <w:tc>
          <w:tcPr>
            <w:tcW w:w="9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5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19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12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ascii="宋体" w:hAnsi="宋体" w:eastAsia="宋体" w:cs="宋体"/>
                <w:b/>
                <w:bCs/>
                <w:kern w:val="0"/>
                <w:sz w:val="21"/>
                <w:szCs w:val="21"/>
                <w:lang w:val="en-US" w:eastAsia="zh-CN" w:bidi="ar"/>
              </w:rPr>
            </w:pPr>
            <w:r>
              <w:rPr>
                <w:rFonts w:ascii="宋体" w:hAnsi="宋体" w:eastAsia="宋体" w:cs="宋体"/>
                <w:b/>
                <w:bCs/>
                <w:kern w:val="0"/>
                <w:sz w:val="21"/>
                <w:szCs w:val="21"/>
                <w:lang w:val="en-US" w:eastAsia="zh-CN" w:bidi="ar"/>
              </w:rPr>
              <w:t>数量</w:t>
            </w:r>
          </w:p>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（单位）</w:t>
            </w:r>
          </w:p>
        </w:tc>
        <w:tc>
          <w:tcPr>
            <w:tcW w:w="19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17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57" w:hRule="atLeast"/>
          <w:jc w:val="center"/>
        </w:trPr>
        <w:tc>
          <w:tcPr>
            <w:tcW w:w="9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15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其他医疗设备</w:t>
            </w:r>
          </w:p>
        </w:tc>
        <w:tc>
          <w:tcPr>
            <w:tcW w:w="19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吴堡县医院采购医疗设备项目</w:t>
            </w:r>
          </w:p>
        </w:tc>
        <w:tc>
          <w:tcPr>
            <w:tcW w:w="12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19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2,230,000.00</w:t>
            </w:r>
          </w:p>
        </w:tc>
        <w:tc>
          <w:tcPr>
            <w:tcW w:w="17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2,230,000.00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65" w:hRule="atLeast"/>
          <w:jc w:val="center"/>
        </w:trPr>
        <w:tc>
          <w:tcPr>
            <w:tcW w:w="9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1-2</w:t>
            </w:r>
          </w:p>
        </w:tc>
        <w:tc>
          <w:tcPr>
            <w:tcW w:w="15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其他医疗设备</w:t>
            </w:r>
          </w:p>
        </w:tc>
        <w:tc>
          <w:tcPr>
            <w:tcW w:w="19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便捷式耳声发射测试仪</w:t>
            </w:r>
          </w:p>
        </w:tc>
        <w:tc>
          <w:tcPr>
            <w:tcW w:w="12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1(台)</w:t>
            </w:r>
          </w:p>
        </w:tc>
        <w:tc>
          <w:tcPr>
            <w:tcW w:w="19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90,000.00</w:t>
            </w:r>
          </w:p>
        </w:tc>
        <w:tc>
          <w:tcPr>
            <w:tcW w:w="17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90,000.00</w:t>
            </w:r>
          </w:p>
        </w:tc>
      </w:tr>
    </w:tbl>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3"/>
          <w:rFonts w:hint="eastAsia" w:ascii="宋体" w:hAnsi="宋体" w:eastAsia="宋体" w:cs="宋体"/>
          <w:b/>
          <w:bCs/>
          <w:i w:val="0"/>
          <w:iCs w:val="0"/>
          <w:caps w:val="0"/>
          <w:color w:val="auto"/>
          <w:spacing w:val="0"/>
          <w:sz w:val="24"/>
          <w:szCs w:val="24"/>
          <w:shd w:val="clear" w:fill="FFFFFF"/>
        </w:rPr>
        <w:t>二、申请人的资格要求：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1.满足《中华人民共和国政府采购法》第二十二条规定;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2.落实政府采购政策需满足的资格要求：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w:t>
      </w:r>
      <w:r>
        <w:rPr>
          <w:rFonts w:hint="eastAsia" w:asciiTheme="minorEastAsia" w:hAnsiTheme="minorEastAsia" w:eastAsiaTheme="minorEastAsia" w:cstheme="minorEastAsia"/>
          <w:i w:val="0"/>
          <w:iCs w:val="0"/>
          <w:caps w:val="0"/>
          <w:color w:val="auto"/>
          <w:spacing w:val="0"/>
          <w:sz w:val="24"/>
          <w:szCs w:val="24"/>
          <w:highlight w:val="none"/>
          <w:shd w:val="clear" w:fill="FFFFFF"/>
        </w:rPr>
        <w:t>1(</w:t>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吴堡县医院医疗设备采购项目</w:t>
      </w:r>
      <w:r>
        <w:rPr>
          <w:rFonts w:hint="eastAsia" w:asciiTheme="minorEastAsia" w:hAnsiTheme="minorEastAsia" w:eastAsiaTheme="minorEastAsia" w:cstheme="minorEastAsia"/>
          <w:i w:val="0"/>
          <w:iCs w:val="0"/>
          <w:caps w:val="0"/>
          <w:color w:val="auto"/>
          <w:spacing w:val="0"/>
          <w:sz w:val="24"/>
          <w:szCs w:val="24"/>
          <w:highlight w:val="none"/>
          <w:shd w:val="clear" w:fill="FFFFFF"/>
        </w:rPr>
        <w:t>)落</w:t>
      </w:r>
      <w:r>
        <w:rPr>
          <w:rFonts w:hint="eastAsia" w:asciiTheme="minorEastAsia" w:hAnsiTheme="minorEastAsia" w:eastAsiaTheme="minorEastAsia" w:cstheme="minorEastAsia"/>
          <w:i w:val="0"/>
          <w:iCs w:val="0"/>
          <w:caps w:val="0"/>
          <w:color w:val="auto"/>
          <w:spacing w:val="0"/>
          <w:sz w:val="24"/>
          <w:szCs w:val="24"/>
          <w:shd w:val="clear" w:fill="FFFFFF"/>
        </w:rPr>
        <w:t>实政府采购政策需满足的资格要求如下:</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（1）《政府采购促进中小企业发展管理办法》（财库〔2020〕46号）；</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（2）《财政部司法部关于政府采购支持监狱企业发展有关问题的通知》（财库〔2014〕68号）；</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（3）《国务院办公厅关于建立政府强制采购节能产品制度的通知》（国办发〔2007〕51号）；</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（4）《节能产品政府采购实施意见》（财库[2004]185号）；</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（5）《环境标志产品政府采购实施的意见》（财库[2006]90号）；</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（6）《财政部、民政部、中国残疾人联合会关于促进残疾人就业政府采购政策的通知》（财库[2017]141号）；</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（7）陕西省财政厅关于印发《陕西省中小企业政府采购信用融资办法》（陕财办采〔2018〕23号）；相关政策、业务流程、办理平台(http://www.ccgpshaanxi.gov.cn/zcdservice/zcd/shanxi/)；</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（8）《关于在政府采购活动中查询及使用信用记录有关问题的通知》（财库〔2016〕125号）；</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（9）《榆林市财政局关于进一步加大政府采购支持中小企业力度的通知》（榆政财采发〔2022〕10号)；</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（10）《陕西省财政厅关于进一步加大政府采购支持中小企业力度的通知》(陕财采发〔2022〕5号)；</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（11）其他需要落实的政府采购政策。</w:t>
      </w:r>
    </w:p>
    <w:p>
      <w:pPr>
        <w:pStyle w:val="10"/>
        <w:widowControl/>
        <w:spacing w:line="360" w:lineRule="auto"/>
        <w:ind w:firstLine="420"/>
        <w:rPr>
          <w:rFonts w:hint="eastAsia" w:ascii="宋体" w:hAnsi="宋体" w:eastAsia="宋体" w:cs="宋体"/>
          <w:bCs/>
          <w:sz w:val="24"/>
          <w:szCs w:val="24"/>
          <w:highlight w:val="none"/>
        </w:rPr>
      </w:pPr>
      <w:r>
        <w:rPr>
          <w:rFonts w:hint="eastAsia" w:ascii="宋体" w:hAnsi="宋体" w:eastAsia="宋体" w:cs="宋体"/>
          <w:bCs/>
          <w:sz w:val="24"/>
          <w:szCs w:val="24"/>
          <w:highlight w:val="none"/>
        </w:rPr>
        <w:t>3、本项目的特定资格要求：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1)具有独立承担民事责任能力的法人、其他组织或自然人，并出具合法有效的营业执照或事业单位法人证书等国家规定的相关证明，自然人参与的提供其身份证明；</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2)投标人为经销商的应具有医疗器械经营许可证或第二类医疗器械经营备案凭证；投标人为制造厂家应具有医疗器械经营许可证或第二类医疗器械经营备案凭证并具有医疗器械生产许可证；</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3）财务状况报告：提供会计师事务所出具的完整的202</w:t>
      </w: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rPr>
        <w:t>年度或202</w:t>
      </w: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年度审计报告（包括审计报告、资产负债表、利润表、现金流量表、所有者权益变动表及其附注等），成立时间至提交投标文件截止时间不足一年的可提交响应文件截止时间前六个月内其基本账户开户银行出具的资信证明；其他组织和自然人提供银行出具的资信证明或财务报表；</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4）社会保障资金缴纳证明：提供202</w:t>
      </w:r>
      <w:r>
        <w:rPr>
          <w:rFonts w:hint="eastAsia"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年已缴存的至少3个月的社会保障资金缴存单据或社保机构开具的社会保险参保缴费情况证明，依法不需要缴纳社会保障资金的单位应提供相关证明材料；</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5)、税收缴纳证明：</w:t>
      </w:r>
      <w:r>
        <w:rPr>
          <w:rFonts w:hint="eastAsia" w:ascii="宋体" w:hAnsi="宋体" w:eastAsia="宋体" w:cs="宋体"/>
          <w:i w:val="0"/>
          <w:iCs w:val="0"/>
          <w:caps w:val="0"/>
          <w:color w:val="auto"/>
          <w:spacing w:val="0"/>
          <w:sz w:val="24"/>
          <w:szCs w:val="24"/>
          <w:highlight w:val="none"/>
          <w:shd w:val="clear" w:fill="FFFFFF"/>
          <w:lang w:val="en-US" w:eastAsia="zh-CN"/>
        </w:rPr>
        <w:t>提供2023年已缴存的至少3个月的依法缴纳税收的相关凭据，凭据应有税务机关或代收机关的公章或业务专用章。依法免税或无须缴纳税收的投标人，应提供相应证明文件；</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6)、供应商提供参加本次政府采购活动前三年内在经营活动中没有重大违纪书面声明；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中国政府采购网(www.ccgp.gov.cn)等网页截图及信用中国报告加盖供应商公章（鲜章）为准；</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7</w:t>
      </w:r>
      <w:r>
        <w:rPr>
          <w:rFonts w:hint="eastAsia" w:asciiTheme="minorEastAsia" w:hAnsiTheme="minorEastAsia" w:eastAsiaTheme="minorEastAsia" w:cstheme="minorEastAsia"/>
          <w:i w:val="0"/>
          <w:iCs w:val="0"/>
          <w:caps w:val="0"/>
          <w:color w:val="auto"/>
          <w:spacing w:val="0"/>
          <w:sz w:val="24"/>
          <w:szCs w:val="24"/>
          <w:highlight w:val="none"/>
          <w:shd w:val="clear" w:fill="FFFFFF"/>
        </w:rPr>
        <w:t>）榆林市政府采购货物类项目供应商信用承诺书；</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备注：（1）单位负责人为同一人或者存在直接控股、管理关系的不同投标人，不得参加同一合同项下的政府采购活动；（2）本项目不接受联合体投标，不允许分包。（3）本项目</w:t>
      </w:r>
      <w:r>
        <w:rPr>
          <w:rFonts w:hint="eastAsia" w:cs="宋体"/>
          <w:i w:val="0"/>
          <w:iCs w:val="0"/>
          <w:caps w:val="0"/>
          <w:color w:val="auto"/>
          <w:spacing w:val="0"/>
          <w:sz w:val="24"/>
          <w:szCs w:val="24"/>
          <w:highlight w:val="none"/>
          <w:shd w:val="clear" w:fill="FFFFFF"/>
          <w:lang w:val="en-US" w:eastAsia="zh-CN"/>
        </w:rPr>
        <w:t>不</w:t>
      </w:r>
      <w:r>
        <w:rPr>
          <w:rFonts w:hint="eastAsia" w:ascii="宋体" w:hAnsi="宋体" w:eastAsia="宋体" w:cs="宋体"/>
          <w:i w:val="0"/>
          <w:iCs w:val="0"/>
          <w:caps w:val="0"/>
          <w:color w:val="auto"/>
          <w:spacing w:val="0"/>
          <w:sz w:val="24"/>
          <w:szCs w:val="24"/>
          <w:highlight w:val="none"/>
          <w:shd w:val="clear" w:fill="FFFFFF"/>
        </w:rPr>
        <w:t>专门面向中小企业采购；</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3"/>
          <w:rFonts w:hint="eastAsia" w:ascii="宋体" w:hAnsi="宋体" w:eastAsia="宋体" w:cs="宋体"/>
          <w:b/>
          <w:bCs/>
          <w:i w:val="0"/>
          <w:iCs w:val="0"/>
          <w:caps w:val="0"/>
          <w:color w:val="auto"/>
          <w:spacing w:val="0"/>
          <w:sz w:val="24"/>
          <w:szCs w:val="24"/>
          <w:shd w:val="clear" w:fill="FFFFFF"/>
        </w:rPr>
        <w:t>三、获取招标文件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时间：</w:t>
      </w:r>
      <w:r>
        <w:rPr>
          <w:rFonts w:hint="eastAsia" w:ascii="宋体" w:hAnsi="宋体" w:eastAsia="宋体" w:cs="宋体"/>
          <w:i w:val="0"/>
          <w:iCs w:val="0"/>
          <w:caps w:val="0"/>
          <w:color w:val="auto"/>
          <w:spacing w:val="0"/>
          <w:sz w:val="24"/>
          <w:szCs w:val="24"/>
          <w:shd w:val="clear" w:fill="FFFFFF"/>
          <w:lang w:val="en-US" w:eastAsia="zh-CN"/>
        </w:rPr>
        <w:t>2023</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06</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29</w:t>
      </w:r>
      <w:r>
        <w:rPr>
          <w:rFonts w:hint="eastAsia" w:ascii="宋体" w:hAnsi="宋体" w:eastAsia="宋体" w:cs="宋体"/>
          <w:i w:val="0"/>
          <w:iCs w:val="0"/>
          <w:caps w:val="0"/>
          <w:color w:val="auto"/>
          <w:spacing w:val="0"/>
          <w:sz w:val="24"/>
          <w:szCs w:val="24"/>
          <w:shd w:val="clear" w:fill="FFFFFF"/>
        </w:rPr>
        <w:t>日至202</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w:t>
      </w:r>
      <w:r>
        <w:rPr>
          <w:rFonts w:hint="eastAsia" w:ascii="宋体" w:hAnsi="宋体" w:eastAsia="宋体" w:cs="宋体"/>
          <w:i w:val="0"/>
          <w:iCs w:val="0"/>
          <w:caps w:val="0"/>
          <w:color w:val="auto"/>
          <w:spacing w:val="0"/>
          <w:sz w:val="24"/>
          <w:szCs w:val="24"/>
          <w:shd w:val="clear" w:fill="FFFFFF"/>
          <w:lang w:val="en-US" w:eastAsia="zh-CN"/>
        </w:rPr>
        <w:t>0</w:t>
      </w:r>
      <w:r>
        <w:rPr>
          <w:rFonts w:hint="eastAsia"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05</w:t>
      </w:r>
      <w:r>
        <w:rPr>
          <w:rFonts w:hint="eastAsia" w:ascii="宋体" w:hAnsi="宋体" w:eastAsia="宋体" w:cs="宋体"/>
          <w:i w:val="0"/>
          <w:iCs w:val="0"/>
          <w:caps w:val="0"/>
          <w:color w:val="auto"/>
          <w:spacing w:val="0"/>
          <w:sz w:val="24"/>
          <w:szCs w:val="24"/>
          <w:shd w:val="clear" w:fill="FFFFFF"/>
        </w:rPr>
        <w:t>日，每天上午08:30:00至11:30:00，下午14:30:00至17:30:00（北京时间）</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途径：（陕西省）公共资源交易中心平台CA锁免费下载</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方式：</w:t>
      </w:r>
      <w:r>
        <w:rPr>
          <w:rFonts w:hint="eastAsia" w:ascii="宋体" w:hAnsi="宋体" w:eastAsia="宋体" w:cs="宋体"/>
          <w:i w:val="0"/>
          <w:iCs w:val="0"/>
          <w:caps w:val="0"/>
          <w:color w:val="auto"/>
          <w:spacing w:val="0"/>
          <w:sz w:val="24"/>
          <w:szCs w:val="24"/>
          <w:shd w:val="clear" w:fill="FFFFFF"/>
          <w:lang w:val="en-US" w:eastAsia="zh-CN"/>
        </w:rPr>
        <w:t>在线</w:t>
      </w:r>
      <w:r>
        <w:rPr>
          <w:rFonts w:hint="eastAsia" w:ascii="宋体" w:hAnsi="宋体" w:eastAsia="宋体" w:cs="宋体"/>
          <w:i w:val="0"/>
          <w:iCs w:val="0"/>
          <w:caps w:val="0"/>
          <w:color w:val="auto"/>
          <w:spacing w:val="0"/>
          <w:sz w:val="24"/>
          <w:szCs w:val="24"/>
          <w:shd w:val="clear" w:fill="FFFFFF"/>
        </w:rPr>
        <w:t>获取</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售价：</w:t>
      </w:r>
      <w:r>
        <w:rPr>
          <w:rFonts w:hint="eastAsia" w:cs="宋体"/>
          <w:i w:val="0"/>
          <w:iCs w:val="0"/>
          <w:caps w:val="0"/>
          <w:color w:val="auto"/>
          <w:spacing w:val="0"/>
          <w:sz w:val="24"/>
          <w:szCs w:val="24"/>
          <w:shd w:val="clear" w:fill="FFFFFF"/>
          <w:lang w:val="en-US" w:eastAsia="zh-CN"/>
        </w:rPr>
        <w:t>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Style w:val="13"/>
          <w:rFonts w:hint="eastAsia" w:ascii="宋体" w:hAnsi="宋体" w:eastAsia="宋体" w:cs="宋体"/>
          <w:b/>
          <w:bCs/>
          <w:i w:val="0"/>
          <w:iCs w:val="0"/>
          <w:caps w:val="0"/>
          <w:color w:val="auto"/>
          <w:spacing w:val="0"/>
          <w:sz w:val="24"/>
          <w:szCs w:val="24"/>
          <w:shd w:val="clear" w:fill="FFFFFF"/>
        </w:rPr>
      </w:pPr>
      <w:r>
        <w:rPr>
          <w:rStyle w:val="13"/>
          <w:rFonts w:hint="eastAsia" w:ascii="宋体" w:hAnsi="宋体" w:eastAsia="宋体" w:cs="宋体"/>
          <w:b/>
          <w:bCs/>
          <w:i w:val="0"/>
          <w:iCs w:val="0"/>
          <w:caps w:val="0"/>
          <w:color w:val="auto"/>
          <w:spacing w:val="0"/>
          <w:sz w:val="24"/>
          <w:szCs w:val="24"/>
          <w:shd w:val="clear" w:fill="FFFFFF"/>
        </w:rPr>
        <w:t>四、提交投标文件截止时间、开标时间和地点</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时间：2023年0</w:t>
      </w:r>
      <w:r>
        <w:rPr>
          <w:rFonts w:hint="eastAsia"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19</w:t>
      </w:r>
      <w:r>
        <w:rPr>
          <w:rFonts w:hint="eastAsia" w:ascii="宋体" w:hAnsi="宋体" w:eastAsia="宋体" w:cs="宋体"/>
          <w:i w:val="0"/>
          <w:iCs w:val="0"/>
          <w:caps w:val="0"/>
          <w:color w:val="auto"/>
          <w:spacing w:val="0"/>
          <w:sz w:val="24"/>
          <w:szCs w:val="24"/>
          <w:shd w:val="clear" w:fill="FFFFFF"/>
        </w:rPr>
        <w:t>日</w:t>
      </w:r>
      <w:r>
        <w:rPr>
          <w:rFonts w:hint="eastAsia" w:cs="宋体"/>
          <w:i w:val="0"/>
          <w:iCs w:val="0"/>
          <w:caps w:val="0"/>
          <w:color w:val="auto"/>
          <w:spacing w:val="0"/>
          <w:sz w:val="24"/>
          <w:szCs w:val="24"/>
          <w:shd w:val="clear" w:fill="FFFFFF"/>
          <w:lang w:val="en-US" w:eastAsia="zh-CN"/>
        </w:rPr>
        <w:t>13</w:t>
      </w:r>
      <w:r>
        <w:rPr>
          <w:rFonts w:hint="eastAsia" w:ascii="宋体" w:hAnsi="宋体" w:eastAsia="宋体" w:cs="宋体"/>
          <w:i w:val="0"/>
          <w:iCs w:val="0"/>
          <w:caps w:val="0"/>
          <w:color w:val="auto"/>
          <w:spacing w:val="0"/>
          <w:sz w:val="24"/>
          <w:szCs w:val="24"/>
          <w:shd w:val="clear" w:fill="FFFFFF"/>
        </w:rPr>
        <w:t>时</w:t>
      </w:r>
      <w:r>
        <w:rPr>
          <w:rFonts w:hint="eastAsia"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0分00秒（北京时间）</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提交投标文件地点：网上递交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480" w:firstLineChars="200"/>
        <w:jc w:val="left"/>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b w:val="0"/>
          <w:bCs w:val="0"/>
          <w:i w:val="0"/>
          <w:iCs w:val="0"/>
          <w:caps w:val="0"/>
          <w:color w:val="auto"/>
          <w:spacing w:val="0"/>
          <w:sz w:val="24"/>
          <w:szCs w:val="24"/>
          <w:shd w:val="clear" w:fill="FFFFFF"/>
        </w:rPr>
        <w:t>开标地点：榆林市公共资源交易中心十楼开标室1</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3"/>
          <w:rFonts w:hint="eastAsia" w:ascii="宋体" w:hAnsi="宋体" w:eastAsia="宋体" w:cs="宋体"/>
          <w:b/>
          <w:bCs/>
          <w:i w:val="0"/>
          <w:iCs w:val="0"/>
          <w:caps w:val="0"/>
          <w:color w:val="auto"/>
          <w:spacing w:val="0"/>
          <w:sz w:val="24"/>
          <w:szCs w:val="24"/>
          <w:shd w:val="clear" w:fill="FFFFFF"/>
          <w:lang w:val="en-US" w:eastAsia="zh-CN"/>
        </w:rPr>
        <w:t>六</w:t>
      </w:r>
      <w:r>
        <w:rPr>
          <w:rStyle w:val="13"/>
          <w:rFonts w:hint="eastAsia" w:ascii="宋体" w:hAnsi="宋体" w:eastAsia="宋体" w:cs="宋体"/>
          <w:b/>
          <w:bCs/>
          <w:i w:val="0"/>
          <w:iCs w:val="0"/>
          <w:caps w:val="0"/>
          <w:color w:val="auto"/>
          <w:spacing w:val="0"/>
          <w:sz w:val="24"/>
          <w:szCs w:val="24"/>
          <w:shd w:val="clear" w:fill="FFFFFF"/>
        </w:rPr>
        <w:t>、公告期限</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w:t>
      </w:r>
      <w:r>
        <w:rPr>
          <w:rFonts w:hint="eastAsia"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3"/>
          <w:rFonts w:hint="eastAsia" w:ascii="宋体" w:hAnsi="宋体" w:eastAsia="宋体" w:cs="宋体"/>
          <w:b/>
          <w:bCs/>
          <w:i w:val="0"/>
          <w:iCs w:val="0"/>
          <w:caps w:val="0"/>
          <w:color w:val="auto"/>
          <w:spacing w:val="0"/>
          <w:sz w:val="24"/>
          <w:szCs w:val="24"/>
          <w:shd w:val="clear" w:fill="FFFFFF"/>
          <w:lang w:val="en-US" w:eastAsia="zh-CN"/>
        </w:rPr>
        <w:t>七</w:t>
      </w:r>
      <w:r>
        <w:rPr>
          <w:rStyle w:val="13"/>
          <w:rFonts w:hint="eastAsia" w:ascii="宋体" w:hAnsi="宋体" w:eastAsia="宋体" w:cs="宋体"/>
          <w:b/>
          <w:bCs/>
          <w:i w:val="0"/>
          <w:iCs w:val="0"/>
          <w:caps w:val="0"/>
          <w:color w:val="auto"/>
          <w:spacing w:val="0"/>
          <w:sz w:val="24"/>
          <w:szCs w:val="24"/>
          <w:shd w:val="clear" w:fill="FFFFFF"/>
        </w:rPr>
        <w:t>、其他补充事宜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0" w:firstLineChars="200"/>
        <w:jc w:val="left"/>
        <w:textAlignment w:val="auto"/>
        <w:rPr>
          <w:rStyle w:val="13"/>
          <w:rFonts w:hint="eastAsia" w:ascii="宋体" w:hAnsi="宋体" w:eastAsia="宋体" w:cs="宋体"/>
          <w:b w:val="0"/>
          <w:bCs w:val="0"/>
          <w:i w:val="0"/>
          <w:iCs w:val="0"/>
          <w:caps w:val="0"/>
          <w:color w:val="auto"/>
          <w:spacing w:val="0"/>
          <w:sz w:val="24"/>
          <w:szCs w:val="24"/>
          <w:shd w:val="clear" w:fill="FFFFFF"/>
        </w:rPr>
      </w:pPr>
      <w:r>
        <w:rPr>
          <w:rStyle w:val="13"/>
          <w:rFonts w:hint="eastAsia" w:ascii="宋体" w:hAnsi="宋体" w:eastAsia="宋体" w:cs="宋体"/>
          <w:b w:val="0"/>
          <w:bCs w:val="0"/>
          <w:i w:val="0"/>
          <w:iCs w:val="0"/>
          <w:caps w:val="0"/>
          <w:color w:val="auto"/>
          <w:spacing w:val="0"/>
          <w:sz w:val="24"/>
          <w:szCs w:val="24"/>
          <w:shd w:val="clear" w:fill="FFFFFF"/>
          <w:lang w:val="en-US" w:eastAsia="zh-CN"/>
        </w:rPr>
        <w:t>1、请各供应商获取招标文件后，按照陕西省财政厅《关于政府采购供应商注册登记有关事项的通知》要求，通过陕西省政府采购网注册登记加入陕西省政府采购供应商库。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0" w:firstLineChars="200"/>
        <w:jc w:val="left"/>
        <w:textAlignment w:val="auto"/>
        <w:rPr>
          <w:rStyle w:val="13"/>
          <w:rFonts w:hint="eastAsia" w:ascii="宋体" w:hAnsi="宋体" w:eastAsia="宋体" w:cs="宋体"/>
          <w:b w:val="0"/>
          <w:bCs w:val="0"/>
          <w:i w:val="0"/>
          <w:iCs w:val="0"/>
          <w:caps w:val="0"/>
          <w:color w:val="auto"/>
          <w:spacing w:val="0"/>
          <w:sz w:val="24"/>
          <w:szCs w:val="24"/>
          <w:shd w:val="clear" w:fill="FFFFFF"/>
        </w:rPr>
      </w:pPr>
      <w:r>
        <w:rPr>
          <w:rStyle w:val="13"/>
          <w:rFonts w:hint="eastAsia" w:ascii="宋体" w:hAnsi="宋体" w:eastAsia="宋体" w:cs="宋体"/>
          <w:b w:val="0"/>
          <w:bCs w:val="0"/>
          <w:i w:val="0"/>
          <w:iCs w:val="0"/>
          <w:caps w:val="0"/>
          <w:color w:val="auto"/>
          <w:spacing w:val="0"/>
          <w:sz w:val="24"/>
          <w:szCs w:val="24"/>
          <w:shd w:val="clear" w:fill="FFFFFF"/>
          <w:lang w:val="en-US" w:eastAsia="zh-CN"/>
        </w:rPr>
        <w:t>2、供应商未办理陕西省公共资源交易中心 CA 锁的可到榆林市市民大厦四楼交易中心窗口办理，咨询电话 0912-3515031、029-88661298 或 4006-369-888（陕西 CA 联系电话）。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0" w:firstLineChars="200"/>
        <w:jc w:val="left"/>
        <w:textAlignment w:val="auto"/>
        <w:rPr>
          <w:rStyle w:val="13"/>
          <w:rFonts w:hint="eastAsia" w:ascii="宋体" w:hAnsi="宋体" w:eastAsia="宋体" w:cs="宋体"/>
          <w:b w:val="0"/>
          <w:bCs w:val="0"/>
          <w:i w:val="0"/>
          <w:iCs w:val="0"/>
          <w:caps w:val="0"/>
          <w:color w:val="auto"/>
          <w:spacing w:val="0"/>
          <w:sz w:val="24"/>
          <w:szCs w:val="24"/>
          <w:shd w:val="clear" w:fill="FFFFFF"/>
        </w:rPr>
      </w:pPr>
      <w:r>
        <w:rPr>
          <w:rStyle w:val="13"/>
          <w:rFonts w:hint="eastAsia" w:ascii="宋体" w:hAnsi="宋体" w:eastAsia="宋体" w:cs="宋体"/>
          <w:b w:val="0"/>
          <w:bCs w:val="0"/>
          <w:i w:val="0"/>
          <w:iCs w:val="0"/>
          <w:caps w:val="0"/>
          <w:color w:val="auto"/>
          <w:spacing w:val="0"/>
          <w:sz w:val="24"/>
          <w:szCs w:val="24"/>
          <w:shd w:val="clear" w:fill="FFFFFF"/>
          <w:lang w:val="en-US" w:eastAsia="zh-CN"/>
        </w:rPr>
        <w:t>3、关于自主上报信用承诺书事宜，遵循《榆林市公共资源交易中心关于公共资源交易信用承诺网上公示的通知》（榆交易函〔2021〕19 号）文件相关要求执行。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0" w:firstLineChars="200"/>
        <w:jc w:val="left"/>
        <w:textAlignment w:val="auto"/>
        <w:rPr>
          <w:rStyle w:val="13"/>
          <w:rFonts w:hint="eastAsia" w:ascii="宋体" w:hAnsi="宋体" w:eastAsia="宋体" w:cs="宋体"/>
          <w:b w:val="0"/>
          <w:bCs w:val="0"/>
          <w:i w:val="0"/>
          <w:iCs w:val="0"/>
          <w:caps w:val="0"/>
          <w:color w:val="auto"/>
          <w:spacing w:val="0"/>
          <w:sz w:val="24"/>
          <w:szCs w:val="24"/>
          <w:shd w:val="clear" w:fill="FFFFFF"/>
        </w:rPr>
      </w:pPr>
      <w:r>
        <w:rPr>
          <w:rStyle w:val="13"/>
          <w:rFonts w:hint="eastAsia" w:ascii="宋体" w:hAnsi="宋体" w:eastAsia="宋体" w:cs="宋体"/>
          <w:b w:val="0"/>
          <w:bCs w:val="0"/>
          <w:i w:val="0"/>
          <w:iCs w:val="0"/>
          <w:caps w:val="0"/>
          <w:color w:val="auto"/>
          <w:spacing w:val="0"/>
          <w:sz w:val="24"/>
          <w:szCs w:val="24"/>
          <w:shd w:val="clear" w:fill="FFFFFF"/>
          <w:lang w:val="en-US" w:eastAsia="zh-CN"/>
        </w:rPr>
        <w:t>特别提醒：（1）供应商初次使用交易平台，须先完成诚信入库登记、CA锁认证及企业信息绑定。相关操作流程详见全国公共资源交易平台（陕西省）网站首页“服务指南”下载专区中的《陕西省公共资源交易中心政府采购项目投标指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0" w:firstLineChars="200"/>
        <w:jc w:val="left"/>
        <w:textAlignment w:val="auto"/>
        <w:rPr>
          <w:rStyle w:val="13"/>
          <w:rFonts w:hint="eastAsia" w:ascii="宋体" w:hAnsi="宋体" w:eastAsia="宋体" w:cs="宋体"/>
          <w:b w:val="0"/>
          <w:bCs w:val="0"/>
          <w:i w:val="0"/>
          <w:iCs w:val="0"/>
          <w:caps w:val="0"/>
          <w:color w:val="auto"/>
          <w:spacing w:val="0"/>
          <w:sz w:val="24"/>
          <w:szCs w:val="24"/>
          <w:shd w:val="clear" w:fill="FFFFFF"/>
        </w:rPr>
      </w:pPr>
      <w:r>
        <w:rPr>
          <w:rStyle w:val="13"/>
          <w:rFonts w:hint="eastAsia" w:ascii="宋体" w:hAnsi="宋体" w:eastAsia="宋体" w:cs="宋体"/>
          <w:b w:val="0"/>
          <w:bCs w:val="0"/>
          <w:i w:val="0"/>
          <w:iCs w:val="0"/>
          <w:caps w:val="0"/>
          <w:color w:val="auto"/>
          <w:spacing w:val="0"/>
          <w:sz w:val="24"/>
          <w:szCs w:val="24"/>
          <w:shd w:val="clear" w:fill="FFFFFF"/>
        </w:rPr>
        <w:t>4、本项目采用电子化不见面开标方式，供应商使用数字认证证书（CA 锁）对响应文件进行签章、加密、上传、签到、解密及二次报价。不见面开标系统的签到和响应文件解密事宜请登录全国公共资源交易平台（陕西省˙榆林市（http://yl.sxggzyjy.cn/），选择“服务指南”，点击“下载专区”，点击榆林不见面开标系统操作手册（投标人）、榆林不见面开标大厅投标人询标操作手册 V1.0，请供应商仔细阅读操作手册，了解操作流程，熟练掌握不见面开标、不见面询标操作相关事宜，若无法正常投标，供应商自行承担责任。电子响应文件制作软件技术支持热线：400-998-0000 CA 锁购买：榆林市市民大厦四楼窗口, 联系电话：0912-3515031。</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3"/>
          <w:rFonts w:hint="eastAsia" w:ascii="宋体" w:hAnsi="宋体" w:eastAsia="宋体" w:cs="宋体"/>
          <w:b/>
          <w:bCs/>
          <w:i w:val="0"/>
          <w:iCs w:val="0"/>
          <w:caps w:val="0"/>
          <w:color w:val="auto"/>
          <w:spacing w:val="0"/>
          <w:sz w:val="24"/>
          <w:szCs w:val="24"/>
          <w:shd w:val="clear" w:fill="FFFFFF"/>
          <w:lang w:val="en-US" w:eastAsia="zh-CN"/>
        </w:rPr>
        <w:t>八</w:t>
      </w:r>
      <w:r>
        <w:rPr>
          <w:rStyle w:val="13"/>
          <w:rFonts w:hint="eastAsia" w:ascii="宋体" w:hAnsi="宋体" w:eastAsia="宋体" w:cs="宋体"/>
          <w:b/>
          <w:bCs/>
          <w:i w:val="0"/>
          <w:iCs w:val="0"/>
          <w:caps w:val="0"/>
          <w:color w:val="auto"/>
          <w:spacing w:val="0"/>
          <w:sz w:val="24"/>
          <w:szCs w:val="24"/>
          <w:shd w:val="clear" w:fill="FFFFFF"/>
        </w:rPr>
        <w:t>、对本次</w:t>
      </w:r>
      <w:r>
        <w:rPr>
          <w:rStyle w:val="13"/>
          <w:rFonts w:hint="eastAsia" w:ascii="宋体" w:hAnsi="宋体" w:eastAsia="宋体" w:cs="宋体"/>
          <w:b/>
          <w:bCs/>
          <w:i w:val="0"/>
          <w:iCs w:val="0"/>
          <w:caps w:val="0"/>
          <w:color w:val="auto"/>
          <w:spacing w:val="0"/>
          <w:sz w:val="24"/>
          <w:szCs w:val="24"/>
          <w:shd w:val="clear" w:fill="FFFFFF"/>
          <w:lang w:eastAsia="zh-CN"/>
        </w:rPr>
        <w:t>采购</w:t>
      </w:r>
      <w:r>
        <w:rPr>
          <w:rStyle w:val="13"/>
          <w:rFonts w:hint="eastAsia" w:ascii="宋体" w:hAnsi="宋体" w:eastAsia="宋体" w:cs="宋体"/>
          <w:b/>
          <w:bCs/>
          <w:i w:val="0"/>
          <w:iCs w:val="0"/>
          <w:caps w:val="0"/>
          <w:color w:val="auto"/>
          <w:spacing w:val="0"/>
          <w:sz w:val="24"/>
          <w:szCs w:val="24"/>
          <w:shd w:val="clear" w:fill="FFFFFF"/>
        </w:rPr>
        <w:t>提出询问，请按以下方式联系。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名称：吴堡县医院</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地址：陕西省榆林市吴堡县宋家川镇新建街2号</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微软雅黑" w:hAnsi="微软雅黑" w:eastAsia="微软雅黑" w:cs="微软雅黑"/>
          <w:i w:val="0"/>
          <w:iCs w:val="0"/>
          <w:caps w:val="0"/>
          <w:color w:val="222222"/>
          <w:spacing w:val="0"/>
          <w:sz w:val="21"/>
          <w:szCs w:val="21"/>
          <w:shd w:val="clear" w:fill="FFFFFF"/>
        </w:rPr>
      </w:pPr>
      <w:r>
        <w:rPr>
          <w:rFonts w:hint="eastAsia" w:ascii="宋体" w:hAnsi="宋体" w:eastAsia="宋体" w:cs="宋体"/>
          <w:i w:val="0"/>
          <w:iCs w:val="0"/>
          <w:caps w:val="0"/>
          <w:color w:val="auto"/>
          <w:spacing w:val="0"/>
          <w:sz w:val="24"/>
          <w:szCs w:val="24"/>
          <w:shd w:val="clear" w:fill="FFFFFF"/>
        </w:rPr>
        <w:t>联系方式：</w:t>
      </w:r>
      <w:r>
        <w:rPr>
          <w:rFonts w:hint="eastAsia" w:ascii="微软雅黑" w:hAnsi="微软雅黑" w:eastAsia="微软雅黑" w:cs="微软雅黑"/>
          <w:i w:val="0"/>
          <w:iCs w:val="0"/>
          <w:caps w:val="0"/>
          <w:color w:val="222222"/>
          <w:spacing w:val="0"/>
          <w:sz w:val="21"/>
          <w:szCs w:val="21"/>
          <w:shd w:val="clear" w:fill="FFFFFF"/>
        </w:rPr>
        <w:t>0912-6525119</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名称：陕西荣硕和工程项目管理有限公司</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地址：陕西省榆林市开发区中央公园三期F座7楼西</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联系方式：</w:t>
      </w:r>
      <w:r>
        <w:rPr>
          <w:rFonts w:hint="eastAsia" w:cs="宋体"/>
          <w:i w:val="0"/>
          <w:iCs w:val="0"/>
          <w:caps w:val="0"/>
          <w:color w:val="auto"/>
          <w:spacing w:val="0"/>
          <w:sz w:val="24"/>
          <w:szCs w:val="24"/>
          <w:highlight w:val="none"/>
          <w:shd w:val="clear" w:fill="FFFFFF"/>
          <w:lang w:val="en-US" w:eastAsia="zh-CN"/>
        </w:rPr>
        <w:t>13909123558</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3.项目联系方式</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项目联系人：马娇</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ascii="宋体" w:hAnsi="宋体" w:eastAsia="宋体" w:cs="宋体"/>
          <w:color w:val="auto"/>
          <w:sz w:val="24"/>
          <w:szCs w:val="24"/>
          <w:highlight w:val="none"/>
          <w:lang w:val="en-US"/>
        </w:rPr>
      </w:pPr>
      <w:r>
        <w:rPr>
          <w:rFonts w:hint="eastAsia" w:ascii="宋体" w:hAnsi="宋体" w:eastAsia="宋体" w:cs="宋体"/>
          <w:i w:val="0"/>
          <w:iCs w:val="0"/>
          <w:caps w:val="0"/>
          <w:color w:val="auto"/>
          <w:spacing w:val="0"/>
          <w:sz w:val="24"/>
          <w:szCs w:val="24"/>
          <w:highlight w:val="none"/>
          <w:shd w:val="clear" w:fill="FFFFFF"/>
        </w:rPr>
        <w:t>电话：</w:t>
      </w:r>
      <w:r>
        <w:rPr>
          <w:rFonts w:hint="eastAsia" w:cs="宋体"/>
          <w:i w:val="0"/>
          <w:iCs w:val="0"/>
          <w:caps w:val="0"/>
          <w:color w:val="auto"/>
          <w:spacing w:val="0"/>
          <w:sz w:val="24"/>
          <w:szCs w:val="24"/>
          <w:highlight w:val="none"/>
          <w:shd w:val="clear" w:fill="FFFFFF"/>
          <w:lang w:val="en-US" w:eastAsia="zh-CN"/>
        </w:rPr>
        <w:t>13909123558</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OGI4MGZmYzlhNGU4ODczMWJmYWQ1YzA5MzQzNzcifQ=="/>
  </w:docVars>
  <w:rsids>
    <w:rsidRoot w:val="00000000"/>
    <w:rsid w:val="0026130D"/>
    <w:rsid w:val="02DD3550"/>
    <w:rsid w:val="08C759F8"/>
    <w:rsid w:val="0EED1247"/>
    <w:rsid w:val="1402202D"/>
    <w:rsid w:val="14692585"/>
    <w:rsid w:val="167C5338"/>
    <w:rsid w:val="1B6C3693"/>
    <w:rsid w:val="1C7F62B9"/>
    <w:rsid w:val="1DB91A81"/>
    <w:rsid w:val="20DC60E4"/>
    <w:rsid w:val="2A663F30"/>
    <w:rsid w:val="2CC311C3"/>
    <w:rsid w:val="2D0D4B37"/>
    <w:rsid w:val="2EB76E64"/>
    <w:rsid w:val="31285F70"/>
    <w:rsid w:val="34EB1864"/>
    <w:rsid w:val="401679EB"/>
    <w:rsid w:val="44BB6DE2"/>
    <w:rsid w:val="46C620D6"/>
    <w:rsid w:val="46EF136D"/>
    <w:rsid w:val="486C5E35"/>
    <w:rsid w:val="4AB77AAC"/>
    <w:rsid w:val="4D686E73"/>
    <w:rsid w:val="4F642833"/>
    <w:rsid w:val="5007521D"/>
    <w:rsid w:val="509379B9"/>
    <w:rsid w:val="53417B38"/>
    <w:rsid w:val="59147431"/>
    <w:rsid w:val="5A663955"/>
    <w:rsid w:val="5C660DB8"/>
    <w:rsid w:val="5F6B6CFF"/>
    <w:rsid w:val="5FC92290"/>
    <w:rsid w:val="621C4CDF"/>
    <w:rsid w:val="625215D4"/>
    <w:rsid w:val="66654DFF"/>
    <w:rsid w:val="69BB533F"/>
    <w:rsid w:val="6BD5340E"/>
    <w:rsid w:val="712D6B22"/>
    <w:rsid w:val="71953437"/>
    <w:rsid w:val="73BC6B9B"/>
    <w:rsid w:val="77F918FB"/>
    <w:rsid w:val="7AAD2296"/>
    <w:rsid w:val="7CC74536"/>
    <w:rsid w:val="7E547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黑体"/>
      <w:kern w:val="2"/>
      <w:sz w:val="21"/>
      <w:lang w:val="en-US" w:eastAsia="zh-CN" w:bidi="ar-SA"/>
    </w:rPr>
  </w:style>
  <w:style w:type="paragraph" w:styleId="3">
    <w:name w:val="heading 1"/>
    <w:basedOn w:val="1"/>
    <w:next w:val="1"/>
    <w:qFormat/>
    <w:uiPriority w:val="0"/>
    <w:pPr>
      <w:spacing w:before="100" w:beforeAutospacing="1" w:after="100" w:afterAutospacing="1"/>
      <w:jc w:val="center"/>
      <w:outlineLvl w:val="0"/>
    </w:pPr>
    <w:rPr>
      <w:rFonts w:hint="eastAsia" w:ascii="宋体" w:hAnsi="宋体" w:eastAsia="宋体" w:cs="宋体"/>
      <w:b/>
      <w:kern w:val="44"/>
      <w:sz w:val="48"/>
      <w:szCs w:val="48"/>
    </w:rPr>
  </w:style>
  <w:style w:type="paragraph" w:styleId="4">
    <w:name w:val="heading 3"/>
    <w:basedOn w:val="1"/>
    <w:next w:val="1"/>
    <w:qFormat/>
    <w:uiPriority w:val="0"/>
    <w:pPr>
      <w:keepNext/>
      <w:keepLines/>
      <w:spacing w:before="260" w:after="260" w:line="412"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7">
    <w:name w:val="Normal Indent"/>
    <w:basedOn w:val="1"/>
    <w:qFormat/>
    <w:uiPriority w:val="0"/>
    <w:pPr>
      <w:ind w:firstLine="420"/>
    </w:pPr>
    <w:rPr>
      <w:szCs w:val="20"/>
    </w:rPr>
  </w:style>
  <w:style w:type="paragraph" w:styleId="8">
    <w:name w:val="envelope return"/>
    <w:basedOn w:val="1"/>
    <w:qFormat/>
    <w:uiPriority w:val="0"/>
    <w:pPr>
      <w:widowControl w:val="0"/>
      <w:snapToGrid w:val="0"/>
      <w:jc w:val="both"/>
    </w:pPr>
    <w:rPr>
      <w:rFonts w:ascii="Arial" w:hAnsi="Arial"/>
      <w:kern w:val="2"/>
      <w:sz w:val="21"/>
    </w:rPr>
  </w:style>
  <w:style w:type="paragraph" w:styleId="9">
    <w:name w:val="toc 1"/>
    <w:basedOn w:val="1"/>
    <w:next w:val="1"/>
    <w:qFormat/>
    <w:uiPriority w:val="0"/>
    <w:pPr>
      <w:spacing w:before="163"/>
      <w:ind w:left="661"/>
    </w:pPr>
    <w:rPr>
      <w:sz w:val="36"/>
      <w:szCs w:val="36"/>
    </w:rPr>
  </w:style>
  <w:style w:type="paragraph" w:styleId="10">
    <w:name w:val="Normal (Web)"/>
    <w:basedOn w:val="1"/>
    <w:next w:val="8"/>
    <w:qFormat/>
    <w:uiPriority w:val="0"/>
    <w:pPr>
      <w:widowControl/>
      <w:spacing w:before="100" w:beforeAutospacing="1" w:after="100" w:afterAutospacing="1"/>
      <w:jc w:val="left"/>
    </w:pPr>
    <w:rPr>
      <w:rFonts w:ascii="宋体" w:hAnsi="宋体" w:cs="宋体"/>
      <w:kern w:val="0"/>
      <w:sz w:val="24"/>
    </w:rPr>
  </w:style>
  <w:style w:type="character" w:styleId="13">
    <w:name w:val="Strong"/>
    <w:basedOn w:val="12"/>
    <w:qFormat/>
    <w:uiPriority w:val="22"/>
    <w:rPr>
      <w:b/>
      <w:bCs/>
    </w:rPr>
  </w:style>
  <w:style w:type="character" w:styleId="14">
    <w:name w:val="FollowedHyperlink"/>
    <w:basedOn w:val="12"/>
    <w:qFormat/>
    <w:uiPriority w:val="0"/>
    <w:rPr>
      <w:color w:val="800080"/>
      <w:u w:val="none"/>
    </w:rPr>
  </w:style>
  <w:style w:type="character" w:styleId="15">
    <w:name w:val="Emphasis"/>
    <w:basedOn w:val="12"/>
    <w:qFormat/>
    <w:uiPriority w:val="0"/>
    <w:rPr>
      <w:b/>
      <w:bCs/>
    </w:rPr>
  </w:style>
  <w:style w:type="character" w:styleId="16">
    <w:name w:val="HTML Definition"/>
    <w:basedOn w:val="12"/>
    <w:qFormat/>
    <w:uiPriority w:val="0"/>
  </w:style>
  <w:style w:type="character" w:styleId="17">
    <w:name w:val="HTML Typewriter"/>
    <w:basedOn w:val="12"/>
    <w:qFormat/>
    <w:uiPriority w:val="0"/>
    <w:rPr>
      <w:rFonts w:hint="default" w:ascii="monospace" w:hAnsi="monospace" w:eastAsia="monospace" w:cs="monospace"/>
      <w:sz w:val="20"/>
    </w:rPr>
  </w:style>
  <w:style w:type="character" w:styleId="18">
    <w:name w:val="HTML Acronym"/>
    <w:basedOn w:val="12"/>
    <w:qFormat/>
    <w:uiPriority w:val="0"/>
  </w:style>
  <w:style w:type="character" w:styleId="19">
    <w:name w:val="HTML Variable"/>
    <w:basedOn w:val="12"/>
    <w:qFormat/>
    <w:uiPriority w:val="0"/>
  </w:style>
  <w:style w:type="character" w:styleId="20">
    <w:name w:val="Hyperlink"/>
    <w:basedOn w:val="12"/>
    <w:qFormat/>
    <w:uiPriority w:val="0"/>
    <w:rPr>
      <w:color w:val="0000FF"/>
      <w:u w:val="none"/>
    </w:rPr>
  </w:style>
  <w:style w:type="character" w:styleId="21">
    <w:name w:val="HTML Code"/>
    <w:basedOn w:val="12"/>
    <w:qFormat/>
    <w:uiPriority w:val="0"/>
    <w:rPr>
      <w:rFonts w:hint="default" w:ascii="monospace" w:hAnsi="monospace" w:eastAsia="monospace" w:cs="monospace"/>
      <w:sz w:val="20"/>
    </w:rPr>
  </w:style>
  <w:style w:type="character" w:styleId="22">
    <w:name w:val="HTML Cite"/>
    <w:basedOn w:val="12"/>
    <w:qFormat/>
    <w:uiPriority w:val="0"/>
  </w:style>
  <w:style w:type="character" w:styleId="23">
    <w:name w:val="HTML Keyboard"/>
    <w:basedOn w:val="12"/>
    <w:qFormat/>
    <w:uiPriority w:val="0"/>
    <w:rPr>
      <w:rFonts w:hint="default" w:ascii="monospace" w:hAnsi="monospace" w:eastAsia="monospace" w:cs="monospace"/>
      <w:sz w:val="20"/>
    </w:rPr>
  </w:style>
  <w:style w:type="character" w:styleId="24">
    <w:name w:val="HTML Sample"/>
    <w:basedOn w:val="12"/>
    <w:qFormat/>
    <w:uiPriority w:val="0"/>
    <w:rPr>
      <w:rFonts w:ascii="monospace" w:hAnsi="monospace" w:eastAsia="monospace" w:cs="monospace"/>
    </w:rPr>
  </w:style>
  <w:style w:type="character" w:customStyle="1" w:styleId="25">
    <w:name w:val="mini-outputtext1"/>
    <w:basedOn w:val="12"/>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2471</Words>
  <Characters>2918</Characters>
  <Lines>0</Lines>
  <Paragraphs>0</Paragraphs>
  <TotalTime>0</TotalTime>
  <ScaleCrop>false</ScaleCrop>
  <LinksUpToDate>false</LinksUpToDate>
  <CharactersWithSpaces>2931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2023-03-01T07:53:00Z</dcterms:created>
  <dc:creator>majiao</dc:creator>
  <cp:lastModifiedBy>贝贝</cp:lastModifiedBy>
  <dcterms:modified xsi:type="dcterms:W3CDTF">2023-06-28T10:00:22Z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B373F9CDDE134333B59DF0CE982753C3</vt:lpwstr>
  </property>
</Properties>
</file>