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清涧县党校采购电梯项目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2023年04月27日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项目编号：SXZB-NG-20230413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项目名称：清涧县党校采购电梯项目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预算金额：596,600.00元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合同包1(清涧县党校采购电梯项目):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合同包预算金额：596,600.00元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合同包最高限价：596,600.00元</w:t>
      </w:r>
    </w:p>
    <w:tbl>
      <w:tblPr>
        <w:tblW w:w="2165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9"/>
        <w:gridCol w:w="5324"/>
        <w:gridCol w:w="5325"/>
        <w:gridCol w:w="1775"/>
        <w:gridCol w:w="3550"/>
        <w:gridCol w:w="2130"/>
        <w:gridCol w:w="21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其他机械设备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清涧县委党校采购电梯项目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596,600.00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596,600.00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合同包1(清涧县党校采购电梯项目)落实政府采购政策需满足的资格要求如下: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财政部司法部关于政府采购支持监狱企业发展有关问题的通知》（财库〔2014〕68号）；②《国务院办公厅关于建立政府强制采购节能设备制度的通知》（国办发〔2007〕51号）；③《财政部环保总局关于环境标志设备政府采购实施的意见》（财库〔2006〕90号）；④《财政部国家发展改革委关于印发〈节能设备政府采购实施意见〉的通知》（财库[2004]185号）；⑤《关于促进残疾人就业政府采购政策的通知》（财库〔2017〕141号）；⑥《政府采购促进中小企业发展管理办法》（财库〔2020〕46号）；⑦陕西省财政厅关于印发《陕西省中小企业政府采购信用融资办法》（陕财办采〔2018〕23号）相关政策、业务流程、办理平台（http://www.ccgp-shaanxi.gov.cn/zcdservice/zcd/shanxi/）；⑧根据《陕西省财政厅关于进一步加大政府采购支持中小企业力度的通知》（陕财办采〔2022〕5号）；⑨根据《榆林市财政局关于进一步加大政府采购支持中小企业力度的通知》（榆政财采发〔2022〕10号）⑩《关于在政府采购活动中查询及使用信用记录有关问题的通知》（财库〔2016〕125号）；⑪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合同包1(清涧县党校采购电梯项目)特定资格要求如下: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有效的主体资格证明：具有独立承担民事责任能力的法人、事业法人、其他组织或自然人。企业法人应提供合法有效的标识有统一社会信用代码的营业执照；②财务状况证明：提供2021或2022年度经审计的财务审计报告或至响应文件递交截止时间前一个月内其基本存款账户开户银行出具的资信证明及基本存款账户开户许可证；③社保缴纳证明：提供2022年6月至响应文件递交截止时间前已缴纳的至少二个月的社会保障资金缴存单据或社保机构开具的社会保险参保缴费情况证明，依法不需要缴纳社会保障资金的投标人应提供相关文件证明；④税收缴纳证明：提供2022年6月至响应文件递交截止时间前已缴纳的至少二个月的纳税证明或完税证明（任意税种），纳税证明或完税证明上应有代收机构或税务机关的公章，依法免税的投标人应提供相关文件证明；⑤商业信用证明：提供参加政府采购活动前3年内在经营活动中没有重大违法记录的书面声明；投标人不得列入“信用中国”网站(www.creditchina.gov.cn)“失信被执行人、税收违法黑名单、企业经营异常名录”，不得列入中国政府采购网(www.ccgp.gov.cn) “政府采购严重违法失信行为信息记录”，不得列入“信用中国（陕西榆林 ）”网站（ http ：//www.ylcredit.gov.cn/）企业经营异常名录、严重失信主体名单、失信被执行人，有以上不良记录的拒绝参与政府采购活动（附投标截止日前的查询结果但以投标截止日当天查询结果为准）。提供“信用中国”网站(www.creditchina.gov.cn) 、 “信用中国 （陕西榆林 ） ”网站（ http ：//www.ylcredit.gov.cn/）、中国政府采购网(www.ccgp.gov.cn)等网页截图及信用中国报告；⑥提供具有履行合同所必需的设备和专业技术能力的证明资料或承诺书；⑦提供榆林市政府采购工程类/货物类/服务类项目投标人信用承诺书；⑧投标保证金交纳凭证或投标保函；⑨投标人为代理商的须提供《中华人民共和国特种设备安装改造维修许可证(电梯)》B级及以上资质(旧资质)或具有《中华人民共和国特种设备生产许可证》电梯安装(含修理)B级及以上资质(新资质)；投标人为制造商的须提供《中华人民共和国特种设备制造许可证(电梯)》A级及以上资质(旧资质)或《中华人民共和国特种设备生产许可证》电梯制造(含安装、修理、改造)B级及以上资质(新资质)和《中华人民共和国特种设备安装改造维修许可证(电梯)》B级及以上资质(旧资质)。⑩拟派项目负责人须具备质量监督局颁发的特种设备安装人员或特种设备作业人员或特种设备管理人员资格证书(旧资质)，或特种设备安全管理和作业人员或特种设备作业人员(新资质)，且在本单位注册并具有本公司为其缴纳的近6个月内任意一个月社保缴纳证明（五险一金提供一项即可、可查询）。</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备注：①本项目不接受联合体投标。②投标人单位负责人为同一人或者存在直接控股、管理关系的不同投标人，不得参加同一合同项下的本次政府采购活动；为本采购项目提供整体设计、规范编制或者项目管理、监理、检测等服务的投标人，不得再参加本采购项目的其他采购活动：③供应商为制造商或代理商的，同一品牌只允许有一个制造商或代理商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2023年04月17日 至 2023年04月21日 ，每天上午 09:00:00 至 11:30:00 ，下午 14:00:00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2023年04月27日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榆林市公共资源交易中心十楼开标室8（不见面开标）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2023年04月27日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榆林市公共资源交易中心十楼开标室8（不见面开标）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投标人登录全国公共资源交易中心平台（陕西省）（http://www.sxggzyjy.cn/）,选择“电子交易平台→陕西政府采购交易系统→陕西省公共资源交易平台→投标人”进行登录，登录后选择“交易乙方”身份进入投标人界面进行报名并下载招标文件。未及时下载招标文件将会影响后续开评标活动，其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本项目非专门面向中小企业采购；投标人须按照陕西省财政厅关于政府采购投标人注册登记有关事项的通知中的要求，通过陕西省政府采购网（http://www.ccgp-shaanxi.gov.cn/）注册登记加入陕西省政府采购投标人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投标人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本项目采用电子化不见面开标方式，投标人使用数字认证证书（CA锁）对投标文件进行签章、加密、上传、签到、解密。建议使用带有麦克风和摄像头的笔记本电脑。不见面开标设备的签到和投标文件解密事宜请登录全国公共资源交易平台（陕西省˙榆林市）（http://yl.sxggzyjy.cn/），选择“服务指南”，点击“下载专区”，点击榆林不见面开标设备操作手册（投标人）、榆林不见面开标大厅投标人询标操作手册V1.0，请投标人仔细阅读操作手册，了解操作流程，熟练掌握不见面开标、不见面询标操作相关事宜。若无法正常投标，投标人自行承担责任。电子投标文件制作软件技术支持热线：400-998-0000；CA锁购买：榆林市市民大厦四楼窗口,联系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清涧县委党校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清涧县职业中学院内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09125261953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陕西纳格项目管理有限公司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陕西省榆林市高新技术产业区流沙杏小区B区11排6号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0912-7156310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李荣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0912-7156310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陕西纳格项目管理有限公司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MmZjMTM5OTU3MmQ4YjI3MGMxYzg5NGNkOWIyZGMifQ=="/>
  </w:docVars>
  <w:rsids>
    <w:rsidRoot w:val="3802248F"/>
    <w:rsid w:val="3802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3101</Words>
  <Characters>3618</Characters>
  <Lines>0</Lines>
  <Paragraphs>0</Paragraphs>
  <TotalTime>0</TotalTime>
  <ScaleCrop>false</ScaleCrop>
  <LinksUpToDate>false</LinksUpToDate>
  <CharactersWithSpaces>3655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2023-04-16T08:33:00Z</dcterms:created>
  <dc:creator>陕西纳格项目管理有限公司</dc:creator>
  <cp:lastModifiedBy>陕西纳格项目管理有限公司</cp:lastModifiedBy>
  <dcterms:modified xsi:type="dcterms:W3CDTF">2023-04-16T08:33:59Z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B64D776B8AD74268AD24BA39D29BEAA5_11</vt:lpwstr>
  </property>
</Properties>
</file>