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清涧县A级景区提升工程设施设备采购项目</w:t>
      </w:r>
    </w:p>
    <w:p>
      <w:pPr>
        <w:pStyle w:val="2"/>
        <w:spacing w:line="360" w:lineRule="auto"/>
        <w:rPr>
          <w:rFonts w:hint="default" w:asciiTheme="minorEastAsia" w:hAnsiTheme="minorEastAsia" w:eastAsiaTheme="minorEastAsia" w:cstheme="minorEastAsia"/>
          <w:sz w:val="36"/>
          <w:szCs w:val="36"/>
        </w:rPr>
      </w:pPr>
      <w:r>
        <w:rPr>
          <w:rFonts w:asciiTheme="minorEastAsia" w:hAnsiTheme="minorEastAsia" w:eastAsiaTheme="minorEastAsia" w:cstheme="minorEastAsia"/>
          <w:sz w:val="36"/>
          <w:szCs w:val="36"/>
        </w:rPr>
        <w:t>招标公告</w:t>
      </w:r>
      <w:bookmarkStart w:id="0" w:name="OLE_LINK33"/>
    </w:p>
    <w:bookmarkEnd w:id="0"/>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项目概况</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shd w:val="clear" w:color="auto" w:fill="FFFFFF"/>
          <w:lang w:eastAsia="zh-CN"/>
        </w:rPr>
        <w:t>清涧县A级景区提升工程设施设备采购项目</w:t>
      </w:r>
      <w:r>
        <w:rPr>
          <w:rFonts w:hint="eastAsia" w:asciiTheme="minorEastAsia" w:hAnsiTheme="minorEastAsia" w:eastAsiaTheme="minorEastAsia" w:cstheme="minorEastAsia"/>
          <w:shd w:val="clear" w:color="auto" w:fill="FFFFFF"/>
        </w:rPr>
        <w:t>招标项目的潜在投标人应在登录全国公共资源交易中心平台（陕西省）使用CA锁报名后自行下载获取招标文件，并</w:t>
      </w:r>
      <w:r>
        <w:rPr>
          <w:rFonts w:hint="eastAsia" w:asciiTheme="minorEastAsia" w:hAnsiTheme="minorEastAsia" w:eastAsiaTheme="minorEastAsia" w:cstheme="minorEastAsia"/>
          <w:color w:val="auto"/>
          <w:shd w:val="clear" w:color="auto" w:fill="FFFFFF"/>
        </w:rPr>
        <w:t>于</w:t>
      </w:r>
      <w:r>
        <w:rPr>
          <w:rFonts w:hint="eastAsia" w:asciiTheme="minorEastAsia" w:hAnsiTheme="minorEastAsia" w:eastAsiaTheme="minorEastAsia" w:cstheme="minorEastAsia"/>
          <w:color w:val="auto"/>
          <w:shd w:val="clear" w:color="auto" w:fill="FFFFFF"/>
          <w:lang w:eastAsia="zh-CN"/>
        </w:rPr>
        <w:t>2023年</w:t>
      </w:r>
      <w:r>
        <w:rPr>
          <w:rFonts w:hint="eastAsia" w:asciiTheme="minorEastAsia" w:hAnsiTheme="minorEastAsia" w:eastAsiaTheme="minorEastAsia" w:cstheme="minorEastAsia"/>
          <w:color w:val="auto"/>
          <w:shd w:val="clear" w:color="auto" w:fill="FFFFFF"/>
          <w:lang w:val="en-US" w:eastAsia="zh-CN"/>
        </w:rPr>
        <w:t xml:space="preserve"> 08</w:t>
      </w:r>
      <w:r>
        <w:rPr>
          <w:rFonts w:hint="eastAsia" w:asciiTheme="minorEastAsia" w:hAnsiTheme="minorEastAsia" w:eastAsiaTheme="minorEastAsia" w:cstheme="minorEastAsia"/>
          <w:color w:val="auto"/>
          <w:shd w:val="clear" w:color="auto" w:fill="FFFFFF"/>
          <w:lang w:eastAsia="zh-CN"/>
        </w:rPr>
        <w:t>月</w:t>
      </w:r>
      <w:r>
        <w:rPr>
          <w:rFonts w:hint="eastAsia" w:asciiTheme="minorEastAsia" w:hAnsiTheme="minorEastAsia" w:eastAsiaTheme="minorEastAsia" w:cstheme="minorEastAsia"/>
          <w:color w:val="auto"/>
          <w:shd w:val="clear" w:color="auto" w:fill="FFFFFF"/>
          <w:lang w:val="en-US" w:eastAsia="zh-CN"/>
        </w:rPr>
        <w:t>16</w:t>
      </w:r>
      <w:r>
        <w:rPr>
          <w:rFonts w:hint="eastAsia" w:asciiTheme="minorEastAsia" w:hAnsiTheme="minorEastAsia" w:eastAsiaTheme="minorEastAsia" w:cstheme="minorEastAsia"/>
          <w:color w:val="auto"/>
          <w:shd w:val="clear" w:color="auto" w:fill="FFFFFF"/>
          <w:lang w:eastAsia="zh-CN"/>
        </w:rPr>
        <w:t>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时</w:t>
      </w:r>
      <w:r>
        <w:rPr>
          <w:rFonts w:hint="eastAsia" w:asciiTheme="minorEastAsia" w:hAnsiTheme="minorEastAsia" w:eastAsiaTheme="minorEastAsia" w:cstheme="minorEastAsia"/>
          <w:color w:val="auto"/>
          <w:shd w:val="clear" w:color="auto" w:fill="FFFFFF"/>
          <w:lang w:val="en-US" w:eastAsia="zh-CN"/>
        </w:rPr>
        <w:t>30</w:t>
      </w:r>
      <w:r>
        <w:rPr>
          <w:rFonts w:hint="eastAsia" w:asciiTheme="minorEastAsia" w:hAnsiTheme="minorEastAsia" w:eastAsiaTheme="minorEastAsia" w:cstheme="minorEastAsia"/>
          <w:color w:val="auto"/>
          <w:shd w:val="clear" w:color="auto" w:fill="FFFFFF"/>
        </w:rPr>
        <w:t>分（北京时间）前递交投标文件。</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一、项目基本情况</w:t>
      </w:r>
      <w:bookmarkStart w:id="1" w:name="_GoBack"/>
      <w:bookmarkEnd w:id="1"/>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项目编号：</w:t>
      </w:r>
      <w:r>
        <w:rPr>
          <w:rFonts w:hint="eastAsia" w:asciiTheme="minorEastAsia" w:hAnsiTheme="minorEastAsia" w:eastAsiaTheme="minorEastAsia" w:cstheme="minorEastAsia"/>
          <w:color w:val="auto"/>
          <w:shd w:val="clear" w:color="auto" w:fill="FFFFFF"/>
          <w:lang w:eastAsia="zh-CN"/>
        </w:rPr>
        <w:t>SXZC2023-HW-06</w:t>
      </w:r>
      <w:r>
        <w:rPr>
          <w:rFonts w:hint="eastAsia" w:asciiTheme="minorEastAsia" w:hAnsiTheme="minorEastAsia" w:eastAsiaTheme="minorEastAsia" w:cstheme="minorEastAsia"/>
          <w:color w:val="auto"/>
          <w:shd w:val="clear" w:color="auto" w:fill="FFFFFF"/>
          <w:lang w:val="en-US" w:eastAsia="zh-CN"/>
        </w:rPr>
        <w:t>2</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项目名称：</w:t>
      </w:r>
      <w:r>
        <w:rPr>
          <w:rFonts w:hint="eastAsia" w:asciiTheme="minorEastAsia" w:hAnsiTheme="minorEastAsia" w:eastAsiaTheme="minorEastAsia" w:cstheme="minorEastAsia"/>
          <w:color w:val="auto"/>
          <w:shd w:val="clear" w:color="auto" w:fill="FFFFFF"/>
          <w:lang w:eastAsia="zh-CN"/>
        </w:rPr>
        <w:t>清涧县A级景区提升工程设施设备采购项目</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采购方式：公开招标</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预算金额：</w:t>
      </w:r>
      <w:r>
        <w:rPr>
          <w:rFonts w:hint="eastAsia" w:asciiTheme="minorEastAsia" w:hAnsiTheme="minorEastAsia" w:eastAsiaTheme="minorEastAsia" w:cstheme="minorEastAsia"/>
          <w:color w:val="auto"/>
          <w:shd w:val="clear" w:color="auto" w:fill="FFFFFF"/>
          <w:lang w:val="en-US" w:eastAsia="zh-CN"/>
        </w:rPr>
        <w:t>2,113,264.00</w:t>
      </w:r>
      <w:r>
        <w:rPr>
          <w:rFonts w:hint="eastAsia" w:asciiTheme="minorEastAsia" w:hAnsiTheme="minorEastAsia" w:eastAsiaTheme="minorEastAsia" w:cstheme="minorEastAsia"/>
          <w:color w:val="auto"/>
          <w:shd w:val="clear" w:color="auto" w:fill="FFFFFF"/>
        </w:rPr>
        <w:t>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采购需求：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清涧县A级景区提升工程设施设备采购项目</w:t>
      </w:r>
      <w:r>
        <w:rPr>
          <w:rFonts w:hint="eastAsia" w:asciiTheme="minorEastAsia" w:hAnsiTheme="minorEastAsia" w:eastAsiaTheme="minorEastAsia" w:cstheme="minorEastAsia"/>
          <w:color w:val="auto"/>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合同包预算金额：</w:t>
      </w:r>
      <w:r>
        <w:rPr>
          <w:rFonts w:hint="eastAsia" w:asciiTheme="minorEastAsia" w:hAnsiTheme="minorEastAsia" w:eastAsiaTheme="minorEastAsia" w:cstheme="minorEastAsia"/>
          <w:color w:val="auto"/>
          <w:shd w:val="clear" w:color="auto" w:fill="FFFFFF"/>
          <w:lang w:val="en-US" w:eastAsia="zh-CN"/>
        </w:rPr>
        <w:t>2,113,264.00</w:t>
      </w:r>
      <w:r>
        <w:rPr>
          <w:rFonts w:hint="eastAsia" w:asciiTheme="minorEastAsia" w:hAnsiTheme="minorEastAsia" w:eastAsiaTheme="minorEastAsia" w:cstheme="minorEastAsia"/>
          <w:color w:val="auto"/>
          <w:shd w:val="clear" w:color="auto" w:fill="FFFFFF"/>
        </w:rPr>
        <w:t>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合同包最高限价：</w:t>
      </w:r>
      <w:r>
        <w:rPr>
          <w:rFonts w:hint="eastAsia" w:asciiTheme="minorEastAsia" w:hAnsiTheme="minorEastAsia" w:eastAsiaTheme="minorEastAsia" w:cstheme="minorEastAsia"/>
          <w:color w:val="auto"/>
          <w:shd w:val="clear" w:color="auto" w:fill="FFFFFF"/>
          <w:lang w:val="en-US" w:eastAsia="zh-CN"/>
        </w:rPr>
        <w:t>2,113,264.00</w:t>
      </w:r>
      <w:r>
        <w:rPr>
          <w:rFonts w:hint="eastAsia" w:asciiTheme="minorEastAsia" w:hAnsiTheme="minorEastAsia" w:eastAsiaTheme="minorEastAsia" w:cstheme="minorEastAsia"/>
          <w:color w:val="auto"/>
          <w:shd w:val="clear" w:color="auto" w:fill="FFFFFF"/>
        </w:rPr>
        <w:t>元</w:t>
      </w:r>
    </w:p>
    <w:tbl>
      <w:tblPr>
        <w:tblStyle w:val="4"/>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5"/>
        <w:gridCol w:w="969"/>
        <w:gridCol w:w="2735"/>
        <w:gridCol w:w="1304"/>
        <w:gridCol w:w="1152"/>
        <w:gridCol w:w="1485"/>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tblHead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品目号</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2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采购标的</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数量</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（单位）</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1-1</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其他信息化设备</w:t>
            </w:r>
          </w:p>
        </w:tc>
        <w:tc>
          <w:tcPr>
            <w:tcW w:w="2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default" w:asciiTheme="minorEastAsia" w:hAnsiTheme="minorEastAsia" w:eastAsiaTheme="minorEastAsia" w:cstheme="minorEastAsia"/>
                <w:color w:val="auto"/>
                <w:shd w:val="clear" w:color="auto" w:fill="FFFFFF"/>
                <w:lang w:val="en-US" w:eastAsia="zh-CN"/>
              </w:rPr>
            </w:pPr>
            <w:r>
              <w:rPr>
                <w:rFonts w:hint="default" w:asciiTheme="minorEastAsia" w:hAnsiTheme="minorEastAsia" w:eastAsiaTheme="minorEastAsia" w:cstheme="minorEastAsia"/>
                <w:color w:val="auto"/>
                <w:shd w:val="clear" w:color="auto" w:fill="FFFFFF"/>
                <w:lang w:val="en-US" w:eastAsia="zh-CN"/>
              </w:rPr>
              <w:t>清涧县A级景区提升工程设施设备采购项目</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1(批)</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2,113,264.00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2,113,264.00</w:t>
            </w:r>
          </w:p>
        </w:tc>
      </w:tr>
    </w:tbl>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本合同包不接受联合体投标</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合同履行期限：</w:t>
      </w:r>
      <w:r>
        <w:rPr>
          <w:rFonts w:hint="eastAsia" w:asciiTheme="minorEastAsia" w:hAnsiTheme="minorEastAsia" w:eastAsiaTheme="minorEastAsia" w:cstheme="minorEastAsia"/>
          <w:color w:val="auto"/>
          <w:shd w:val="clear" w:color="auto" w:fill="FFFFFF"/>
          <w:lang w:eastAsia="zh-CN"/>
        </w:rPr>
        <w:t>合同签订之日起</w:t>
      </w:r>
      <w:r>
        <w:rPr>
          <w:rFonts w:hint="eastAsia" w:asciiTheme="minorEastAsia" w:hAnsiTheme="minorEastAsia" w:eastAsiaTheme="minorEastAsia" w:cstheme="minorEastAsia"/>
          <w:color w:val="auto"/>
          <w:shd w:val="clear" w:color="auto" w:fill="FFFFFF"/>
          <w:lang w:val="en-US" w:eastAsia="zh-CN"/>
        </w:rPr>
        <w:t>20</w:t>
      </w:r>
      <w:r>
        <w:rPr>
          <w:rFonts w:hint="eastAsia" w:asciiTheme="minorEastAsia" w:hAnsiTheme="minorEastAsia" w:eastAsiaTheme="minorEastAsia" w:cstheme="minorEastAsia"/>
          <w:color w:val="auto"/>
          <w:shd w:val="clear" w:color="auto" w:fill="FFFFFF"/>
          <w:lang w:eastAsia="zh-CN"/>
        </w:rPr>
        <w:t>日历天内供货安装完毕并验收合格</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二、申请人的资格要求：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1.满足《中华人民共和国政府采购法》第二十二条规定;</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2.落实政府采购政策需满足的资格要求：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清涧县A级景区提升工程设施设备采购项目</w:t>
      </w:r>
      <w:r>
        <w:rPr>
          <w:rFonts w:asciiTheme="minorEastAsia" w:hAnsiTheme="minorEastAsia" w:eastAsiaTheme="minorEastAsia" w:cstheme="minorEastAsia"/>
          <w:shd w:val="clear" w:color="auto" w:fill="FFFFFF"/>
        </w:rPr>
        <w:t>)落实政府采购政策需满足的资格要求如下: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3.本项目的特定资格要求：</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清涧县A级景区提升工程设施设备采购项目</w:t>
      </w:r>
      <w:r>
        <w:rPr>
          <w:rFonts w:hint="eastAsia" w:asciiTheme="minorEastAsia" w:hAnsiTheme="minorEastAsia" w:eastAsiaTheme="minorEastAsia" w:cstheme="minorEastAsia"/>
          <w:shd w:val="clear" w:color="auto" w:fill="FFFFFF"/>
        </w:rPr>
        <w:t>)特定资格要求如下:</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（2）财务状况报告：提供</w:t>
      </w:r>
      <w:r>
        <w:rPr>
          <w:rFonts w:hint="eastAsia" w:asciiTheme="minorEastAsia" w:hAnsiTheme="minorEastAsia" w:eastAsiaTheme="minorEastAsia" w:cstheme="minorEastAsia"/>
          <w:shd w:val="clear" w:color="auto" w:fill="FFFFFF"/>
          <w:lang w:val="en-US" w:eastAsia="zh-CN"/>
        </w:rPr>
        <w:t>2022年度</w:t>
      </w:r>
      <w:r>
        <w:rPr>
          <w:rFonts w:asciiTheme="minorEastAsia" w:hAnsiTheme="minorEastAsia" w:eastAsiaTheme="minorEastAsia" w:cstheme="minorEastAsia"/>
          <w:shd w:val="clear" w:color="auto" w:fill="FFFFFF"/>
        </w:rPr>
        <w:t>的财务审计报告，成立时间至提交投标文件递交截止时间不足一年的，须提供其基本存款账户开户银行近三个月内出具的银行资信证明或自成立以来的财务报表；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000000"/>
          <w:sz w:val="24"/>
          <w:szCs w:val="24"/>
          <w:highlight w:val="none"/>
          <w:lang w:val="en-US" w:eastAsia="zh-CN"/>
        </w:rPr>
        <w:t>其他组织和自然人提供银行出具的资信证明或财务报表；</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（3）税收缴纳证明：提供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w:t>
      </w:r>
      <w:r>
        <w:rPr>
          <w:rFonts w:hint="eastAsia" w:asciiTheme="minorEastAsia" w:hAnsiTheme="minorEastAsia" w:eastAsiaTheme="minorEastAsia" w:cstheme="minorEastAsia"/>
          <w:shd w:val="clear" w:color="auto" w:fill="FFFFFF"/>
          <w:lang w:eastAsia="zh-CN"/>
        </w:rPr>
        <w:t>纳税证明或完税证明</w:t>
      </w:r>
      <w:r>
        <w:rPr>
          <w:rFonts w:asciiTheme="minorEastAsia" w:hAnsiTheme="minorEastAsia" w:eastAsiaTheme="minorEastAsia" w:cstheme="minorEastAsia"/>
          <w:shd w:val="clear" w:color="auto" w:fill="FFFFFF"/>
        </w:rPr>
        <w:t>（时间以税款所属日期为准、税种须包含增值税或企业所得税或营业税），依法免税的单位应提供相关证明材料；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（4）社会保障资金缴纳证明：提供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至今已缴纳的至少一个月的社会保障资金银行缴费单据或社保机构开具的社会保险参保缴费情况证明，依法不需要缴纳社会保障资金的单位应提供相关证明材料；</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（5）参加政府采购活动前三年内，在经营活动中没有重大违法记录的书面声明；</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（6）提供具有履行合同所必需的设备和专业技术能力的证明资料或承诺书；</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w:t>
      </w:r>
      <w:r>
        <w:rPr>
          <w:rFonts w:hint="eastAsia" w:asciiTheme="minorEastAsia" w:hAnsiTheme="minorEastAsia" w:eastAsiaTheme="minorEastAsia" w:cstheme="minorEastAsia"/>
          <w:shd w:val="clear" w:color="auto" w:fill="FFFFFF"/>
          <w:lang w:eastAsia="zh-CN"/>
        </w:rPr>
        <w:t>投标信用承诺书</w:t>
      </w:r>
      <w:r>
        <w:rPr>
          <w:rFonts w:asciiTheme="minorEastAsia" w:hAnsiTheme="minorEastAsia" w:eastAsiaTheme="minorEastAsia" w:cstheme="minorEastAsia"/>
          <w:shd w:val="clear" w:color="auto" w:fill="FFFFFF"/>
        </w:rPr>
        <w:t>；</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（9）榆林市政府采购货物类项目供应商信用承诺书；</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asciiTheme="minorEastAsia" w:hAnsiTheme="minorEastAsia" w:eastAsiaTheme="minorEastAsia" w:cstheme="minorEastAsia"/>
          <w:shd w:val="clear" w:color="auto" w:fill="FFFFFF"/>
        </w:rPr>
        <w:t>备注：（1）本</w:t>
      </w:r>
      <w:r>
        <w:rPr>
          <w:rFonts w:hint="eastAsia" w:asciiTheme="minorEastAsia" w:hAnsiTheme="minorEastAsia" w:eastAsiaTheme="minorEastAsia" w:cstheme="minorEastAsia"/>
          <w:shd w:val="clear" w:color="auto" w:fill="FFFFFF"/>
          <w:lang w:val="en-US" w:eastAsia="zh-CN"/>
        </w:rPr>
        <w:t>项目</w:t>
      </w:r>
      <w:r>
        <w:rPr>
          <w:rFonts w:asciiTheme="minorEastAsia" w:hAnsiTheme="minorEastAsia" w:eastAsiaTheme="minorEastAsia" w:cstheme="minorEastAsia"/>
          <w:shd w:val="clear" w:color="auto" w:fill="FFFFFF"/>
        </w:rPr>
        <w:t>不接受联合体投标、不允许分包、转包，单位负责人为</w:t>
      </w:r>
      <w:r>
        <w:rPr>
          <w:rFonts w:asciiTheme="minorEastAsia" w:hAnsiTheme="minorEastAsia" w:eastAsiaTheme="minorEastAsia" w:cstheme="minorEastAsia"/>
          <w:color w:val="auto"/>
          <w:shd w:val="clear" w:color="auto" w:fill="FFFFFF"/>
        </w:rPr>
        <w:t>同一人或者存在直接控股、管理关系的不同投标人，不得参加同一合同项下的政府采购活动；（2）事业单位法人参与投标可不提供财务状况报告和社会保障资金缴纳证明及税收缴纳证明。</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三、获取招标文件</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07</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27</w:t>
      </w:r>
      <w:r>
        <w:rPr>
          <w:rFonts w:hint="eastAsia" w:asciiTheme="minorEastAsia" w:hAnsiTheme="minorEastAsia" w:eastAsiaTheme="minorEastAsia" w:cstheme="minorEastAsia"/>
          <w:color w:val="auto"/>
          <w:shd w:val="clear" w:color="auto" w:fill="FFFFFF"/>
        </w:rPr>
        <w:t>日至2023年</w:t>
      </w:r>
      <w:r>
        <w:rPr>
          <w:rFonts w:hint="eastAsia" w:asciiTheme="minorEastAsia" w:hAnsiTheme="minorEastAsia" w:eastAsiaTheme="minorEastAsia" w:cstheme="minorEastAsia"/>
          <w:color w:val="auto"/>
          <w:shd w:val="clear" w:color="auto" w:fill="FFFFFF"/>
          <w:lang w:val="en-US" w:eastAsia="zh-CN"/>
        </w:rPr>
        <w:t>08</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02</w:t>
      </w:r>
      <w:r>
        <w:rPr>
          <w:rFonts w:hint="eastAsia" w:asciiTheme="minorEastAsia" w:hAnsiTheme="minorEastAsia" w:eastAsiaTheme="minorEastAsia" w:cstheme="minorEastAsia"/>
          <w:color w:val="auto"/>
          <w:shd w:val="clear" w:color="auto" w:fill="FFFFFF"/>
        </w:rPr>
        <w:t>日，每天上午09:00:00至12:00:00，下午14:00:00至17:00:00（北京时间）</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途径：登录全国公共资源交易中心平台（陕西省）使用CA锁报名后自行下载</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方式：在线获取</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售价：0元</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四、提交投标文件截止时间、开标时间和地点</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w:t>
      </w:r>
      <w:r>
        <w:rPr>
          <w:rFonts w:hint="eastAsia" w:asciiTheme="minorEastAsia" w:hAnsiTheme="minorEastAsia" w:eastAsiaTheme="minorEastAsia" w:cstheme="minorEastAsia"/>
          <w:color w:val="auto"/>
          <w:shd w:val="clear" w:color="auto" w:fill="FFFFFF"/>
          <w:lang w:eastAsia="zh-CN"/>
        </w:rPr>
        <w:t>2023年</w:t>
      </w:r>
      <w:r>
        <w:rPr>
          <w:rFonts w:hint="eastAsia" w:asciiTheme="minorEastAsia" w:hAnsiTheme="minorEastAsia" w:eastAsiaTheme="minorEastAsia" w:cstheme="minorEastAsia"/>
          <w:color w:val="auto"/>
          <w:shd w:val="clear" w:color="auto" w:fill="FFFFFF"/>
          <w:lang w:val="en-US" w:eastAsia="zh-CN"/>
        </w:rPr>
        <w:t>08</w:t>
      </w:r>
      <w:r>
        <w:rPr>
          <w:rFonts w:hint="eastAsia" w:asciiTheme="minorEastAsia" w:hAnsiTheme="minorEastAsia" w:eastAsiaTheme="minorEastAsia" w:cstheme="minorEastAsia"/>
          <w:color w:val="auto"/>
          <w:shd w:val="clear" w:color="auto" w:fill="FFFFFF"/>
          <w:lang w:eastAsia="zh-CN"/>
        </w:rPr>
        <w:t>月</w:t>
      </w:r>
      <w:r>
        <w:rPr>
          <w:rFonts w:hint="eastAsia" w:asciiTheme="minorEastAsia" w:hAnsiTheme="minorEastAsia" w:eastAsiaTheme="minorEastAsia" w:cstheme="minorEastAsia"/>
          <w:color w:val="auto"/>
          <w:shd w:val="clear" w:color="auto" w:fill="FFFFFF"/>
          <w:lang w:val="en-US" w:eastAsia="zh-CN"/>
        </w:rPr>
        <w:t>16</w:t>
      </w:r>
      <w:r>
        <w:rPr>
          <w:rFonts w:hint="eastAsia" w:asciiTheme="minorEastAsia" w:hAnsiTheme="minorEastAsia" w:eastAsiaTheme="minorEastAsia" w:cstheme="minorEastAsia"/>
          <w:color w:val="auto"/>
          <w:shd w:val="clear" w:color="auto" w:fill="FFFFFF"/>
          <w:lang w:eastAsia="zh-CN"/>
        </w:rPr>
        <w:t>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时</w:t>
      </w:r>
      <w:r>
        <w:rPr>
          <w:rFonts w:hint="eastAsia" w:asciiTheme="minorEastAsia" w:hAnsiTheme="minorEastAsia" w:eastAsiaTheme="minorEastAsia" w:cstheme="minorEastAsia"/>
          <w:color w:val="auto"/>
          <w:shd w:val="clear" w:color="auto" w:fill="FFFFFF"/>
          <w:lang w:val="en-US" w:eastAsia="zh-CN"/>
        </w:rPr>
        <w:t>30</w:t>
      </w:r>
      <w:r>
        <w:rPr>
          <w:rFonts w:hint="eastAsia" w:asciiTheme="minorEastAsia" w:hAnsiTheme="minorEastAsia" w:eastAsiaTheme="minorEastAsia" w:cstheme="minorEastAsia"/>
          <w:color w:val="auto"/>
          <w:shd w:val="clear" w:color="auto" w:fill="FFFFFF"/>
        </w:rPr>
        <w:t>分00秒（北京时间）</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提交投标文件地点：陕西省公共资源交易平台</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开标地点：</w:t>
      </w:r>
      <w:r>
        <w:rPr>
          <w:rFonts w:hint="eastAsia" w:asciiTheme="minorEastAsia" w:hAnsiTheme="minorEastAsia" w:eastAsiaTheme="minorEastAsia" w:cstheme="minorEastAsia"/>
          <w:color w:val="auto"/>
          <w:shd w:val="clear" w:color="auto" w:fill="FFFFFF"/>
          <w:lang w:eastAsia="zh-CN"/>
        </w:rPr>
        <w:t>榆林市公共资源交易中心十楼开标</w:t>
      </w:r>
      <w:r>
        <w:rPr>
          <w:rFonts w:hint="eastAsia" w:asciiTheme="minorEastAsia" w:hAnsiTheme="minorEastAsia" w:eastAsiaTheme="minorEastAsia" w:cstheme="minorEastAsia"/>
          <w:color w:val="auto"/>
          <w:shd w:val="clear" w:color="auto" w:fill="FFFFFF"/>
          <w:lang w:val="en-US" w:eastAsia="zh-CN"/>
        </w:rPr>
        <w:t>12室</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五、公告期限</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自本公告发布之日起5个工作日。</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六、其他补充事宜</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1、本项目</w:t>
      </w:r>
      <w:r>
        <w:rPr>
          <w:rFonts w:hint="eastAsia" w:asciiTheme="minorEastAsia" w:hAnsiTheme="minorEastAsia" w:eastAsiaTheme="minorEastAsia" w:cstheme="minorEastAsia"/>
          <w:shd w:val="clear" w:color="auto" w:fill="FFFFFF"/>
        </w:rPr>
        <w:t>非专门面向中小企业采购；</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特别提醒：（</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Theme="minorEastAsia" w:hAnsiTheme="minorEastAsia" w:eastAsiaTheme="minorEastAsia" w:cstheme="minorEastAsia"/>
          <w:shd w:val="clear" w:color="auto" w:fill="FFFFFF"/>
          <w:lang w:val="en-US" w:eastAsia="zh-CN"/>
        </w:rPr>
        <w:t>招标</w:t>
      </w:r>
      <w:r>
        <w:rPr>
          <w:rFonts w:hint="eastAsia" w:asciiTheme="minorEastAsia" w:hAnsiTheme="minorEastAsia" w:eastAsiaTheme="minorEastAsia" w:cstheme="minorEastAsia"/>
          <w:shd w:val="clear" w:color="auto" w:fill="FFFFFF"/>
          <w:lang w:eastAsia="zh-CN"/>
        </w:rPr>
        <w:t>文件；（</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）CA锁购买:</w:t>
      </w:r>
      <w:r>
        <w:rPr>
          <w:rFonts w:hint="default" w:asciiTheme="minorEastAsia" w:hAnsiTheme="minorEastAsia" w:eastAsiaTheme="minorEastAsia" w:cstheme="minorEastAsia"/>
          <w:shd w:val="clear" w:color="auto" w:fill="FFFFFF"/>
          <w:lang w:eastAsia="zh-CN"/>
        </w:rPr>
        <w:t>①</w:t>
      </w:r>
      <w:r>
        <w:rPr>
          <w:rFonts w:hint="eastAsia" w:asciiTheme="minorEastAsia" w:hAnsiTheme="minorEastAsia" w:eastAsiaTheme="minorEastAsia" w:cstheme="minorEastAsia"/>
          <w:shd w:val="clear" w:color="auto" w:fill="FFFFFF"/>
          <w:lang w:val="en-US" w:eastAsia="zh-CN"/>
        </w:rPr>
        <w:t>现场购买</w:t>
      </w:r>
      <w:r>
        <w:rPr>
          <w:rFonts w:hint="eastAsia" w:asciiTheme="minorEastAsia" w:hAnsiTheme="minorEastAsia" w:eastAsiaTheme="minorEastAsia" w:cstheme="minorEastAsia"/>
          <w:shd w:val="clear" w:color="auto" w:fill="FFFFFF"/>
          <w:lang w:eastAsia="zh-CN"/>
        </w:rPr>
        <w:t>榆林市市民大厦3 楼，E18、E19 窗口,电话: 0912-3452148；</w:t>
      </w:r>
      <w:r>
        <w:rPr>
          <w:rFonts w:hint="default" w:asciiTheme="minorEastAsia" w:hAnsiTheme="minorEastAsia" w:eastAsiaTheme="minorEastAsia" w:cstheme="minorEastAsia"/>
          <w:shd w:val="clear" w:color="auto" w:fill="FFFFFF"/>
          <w:lang w:eastAsia="zh-CN"/>
        </w:rPr>
        <w:t>②</w:t>
      </w:r>
      <w:r>
        <w:rPr>
          <w:rFonts w:hint="eastAsia" w:asciiTheme="minorEastAsia" w:hAnsiTheme="minorEastAsia" w:eastAsiaTheme="minorEastAsia" w:cstheme="minorEastAsia"/>
          <w:shd w:val="clear" w:color="auto" w:fill="FFFFFF"/>
          <w:lang w:val="en-US" w:eastAsia="zh-CN"/>
        </w:rPr>
        <w:t>线上购买操作指南：http://www.sobot.com/chat-web/user/chatByDocId.action?docId=829e079c5f0a4bd6a51365f5b942c676&amp;cid=267&amp;robotNo=1</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Theme="minorEastAsia" w:hAnsiTheme="minorEastAsia" w:eastAsiaTheme="minorEastAsia" w:cstheme="minorEastAsia"/>
          <w:shd w:val="clear" w:color="auto" w:fill="FFFFFF"/>
        </w:rPr>
        <w:t>《榆林市不见面开标大厅操作手册（投标人）》）；</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5</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3"/>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七、对本次招标提出询问，请按以下方式联系。</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名称：</w:t>
      </w:r>
      <w:r>
        <w:rPr>
          <w:rFonts w:hint="eastAsia" w:cs="宋体"/>
          <w:b w:val="0"/>
          <w:kern w:val="0"/>
          <w:sz w:val="24"/>
          <w:szCs w:val="24"/>
          <w:shd w:val="clear" w:color="auto" w:fill="FFFFFF"/>
          <w:lang w:val="en-US" w:eastAsia="zh-CN" w:bidi="ar-SA"/>
        </w:rPr>
        <w:t>清涧县文化和旅游文物广电局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地址：</w:t>
      </w:r>
      <w:r>
        <w:rPr>
          <w:rFonts w:hint="eastAsia" w:asciiTheme="minorEastAsia" w:hAnsiTheme="minorEastAsia" w:eastAsiaTheme="minorEastAsia" w:cstheme="minorEastAsia"/>
          <w:i w:val="0"/>
          <w:caps w:val="0"/>
          <w:color w:val="auto"/>
          <w:spacing w:val="0"/>
          <w:sz w:val="24"/>
          <w:szCs w:val="24"/>
          <w:u w:val="none"/>
        </w:rPr>
        <w:t>陕西省榆林市清涧县西城区文广中心</w:t>
      </w:r>
      <w:r>
        <w:rPr>
          <w:rFonts w:hint="eastAsia" w:cs="宋体"/>
          <w:b w:val="0"/>
          <w:color w:val="auto"/>
          <w:kern w:val="0"/>
          <w:sz w:val="24"/>
          <w:szCs w:val="24"/>
          <w:shd w:val="clear" w:color="auto" w:fill="FFFFFF"/>
          <w:lang w:val="en-US" w:eastAsia="zh-CN" w:bidi="ar-SA"/>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联系方式：</w:t>
      </w:r>
      <w:r>
        <w:rPr>
          <w:rFonts w:hint="eastAsia" w:cs="宋体"/>
          <w:b w:val="0"/>
          <w:color w:val="auto"/>
          <w:kern w:val="0"/>
          <w:sz w:val="24"/>
          <w:szCs w:val="24"/>
          <w:shd w:val="clear" w:color="auto" w:fill="FFFFFF"/>
          <w:lang w:val="en-US" w:eastAsia="zh-CN" w:bidi="ar-SA"/>
        </w:rPr>
        <w:t xml:space="preserve"> </w:t>
      </w:r>
      <w:r>
        <w:rPr>
          <w:rFonts w:hint="eastAsia" w:asciiTheme="minorEastAsia" w:hAnsiTheme="minorEastAsia" w:eastAsiaTheme="minorEastAsia" w:cstheme="minorEastAsia"/>
          <w:i w:val="0"/>
          <w:caps w:val="0"/>
          <w:color w:val="auto"/>
          <w:spacing w:val="0"/>
          <w:sz w:val="24"/>
          <w:szCs w:val="24"/>
          <w:u w:val="none"/>
        </w:rPr>
        <w:t>0912-5222155</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名称：陕西中财招标代理有限公司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地址：陕西省榆林市榆阳区航宇路住建局正对面（中财）二楼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联系方式：0912-8101110</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项目联系人：冯莹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电话：0912-8101110</w:t>
      </w:r>
    </w:p>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4A782710"/>
    <w:rsid w:val="46963997"/>
    <w:rsid w:val="496B7B16"/>
    <w:rsid w:val="4A782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2023-07-22T09:51:00Z</dcterms:created>
  <dc:creator>xbdqg</dc:creator>
  <cp:lastModifiedBy>xbdqg</cp:lastModifiedBy>
  <cp:lastPrinted>2023-07-22T09:51:00Z</cp:lastPrinted>
  <dcterms:modified xsi:type="dcterms:W3CDTF">2023-07-25T10:20:15Z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6C7E1B3EBD694D12BB17BB89F219401B_11</vt:lpwstr>
  </property>
</Properties>
</file>