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20" w:lineRule="atLeast"/>
        <w:ind w:left="0" w:right="0" w:firstLine="320"/>
        <w:jc w:val="both"/>
        <w:rPr>
          <w:sz w:val="14"/>
          <w:szCs w:val="14"/>
        </w:rPr>
      </w:pPr>
      <w:r>
        <w:rPr>
          <w:rFonts w:ascii="微软雅黑" w:hAnsi="微软雅黑" w:eastAsia="微软雅黑" w:cs="微软雅黑"/>
          <w:i w:val="0"/>
          <w:iCs w:val="0"/>
          <w:caps w:val="0"/>
          <w:color w:val="333333"/>
          <w:spacing w:val="0"/>
          <w:sz w:val="14"/>
          <w:szCs w:val="14"/>
          <w:bdr w:val="none" w:color="auto" w:sz="0" w:space="0"/>
          <w:shd w:val="clear" w:fill="FFFFFF"/>
        </w:rPr>
        <w:t>子洲第一小学教学及校园文化设备采购</w:t>
      </w:r>
      <w:r>
        <w:rPr>
          <w:rFonts w:hint="eastAsia" w:ascii="微软雅黑" w:hAnsi="微软雅黑" w:eastAsia="微软雅黑" w:cs="微软雅黑"/>
          <w:i w:val="0"/>
          <w:iCs w:val="0"/>
          <w:caps w:val="0"/>
          <w:color w:val="333333"/>
          <w:spacing w:val="0"/>
          <w:sz w:val="14"/>
          <w:szCs w:val="14"/>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14"/>
          <w:szCs w:val="14"/>
          <w:bdr w:val="none" w:color="auto" w:sz="0" w:space="0"/>
          <w:shd w:val="clear" w:fill="FFFFFF"/>
        </w:rPr>
        <w:t>全国公共资源交易中心平台（陕西省）使用CA锁报名后自行下载</w:t>
      </w:r>
      <w:r>
        <w:rPr>
          <w:rFonts w:hint="eastAsia" w:ascii="微软雅黑" w:hAnsi="微软雅黑" w:eastAsia="微软雅黑" w:cs="微软雅黑"/>
          <w:i w:val="0"/>
          <w:iCs w:val="0"/>
          <w:caps w:val="0"/>
          <w:color w:val="333333"/>
          <w:spacing w:val="0"/>
          <w:sz w:val="14"/>
          <w:szCs w:val="14"/>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14"/>
          <w:szCs w:val="14"/>
          <w:bdr w:val="none" w:color="auto" w:sz="0" w:space="0"/>
          <w:shd w:val="clear" w:fill="FFFFFF"/>
        </w:rPr>
        <w:t> 2024年01月16日 13时30分 </w:t>
      </w:r>
      <w:r>
        <w:rPr>
          <w:rFonts w:hint="eastAsia" w:ascii="微软雅黑" w:hAnsi="微软雅黑" w:eastAsia="微软雅黑" w:cs="微软雅黑"/>
          <w:i w:val="0"/>
          <w:iCs w:val="0"/>
          <w:caps w:val="0"/>
          <w:color w:val="333333"/>
          <w:spacing w:val="0"/>
          <w:sz w:val="14"/>
          <w:szCs w:val="14"/>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微软雅黑" w:hAnsi="微软雅黑" w:eastAsia="微软雅黑" w:cs="微软雅黑"/>
          <w:b w:val="0"/>
          <w:bCs w:val="0"/>
          <w:i w:val="0"/>
          <w:iCs w:val="0"/>
          <w:caps w:val="0"/>
          <w:color w:val="333333"/>
          <w:spacing w:val="0"/>
          <w:sz w:val="14"/>
          <w:szCs w:val="14"/>
        </w:rPr>
      </w:pPr>
      <w:r>
        <w:rPr>
          <w:rStyle w:val="7"/>
          <w:rFonts w:hint="eastAsia" w:ascii="微软雅黑" w:hAnsi="微软雅黑" w:eastAsia="微软雅黑" w:cs="微软雅黑"/>
          <w:b/>
          <w:bCs/>
          <w:i w:val="0"/>
          <w:iCs w:val="0"/>
          <w:caps w:val="0"/>
          <w:color w:val="333333"/>
          <w:spacing w:val="0"/>
          <w:sz w:val="14"/>
          <w:szCs w:val="14"/>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项目编号：ZHLH-202312-04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项目名称：子洲第一小学教学及校园文化设备采购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预算金额：6,520,000.00元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合同包1(子洲第一小学教学及校园文化设备采购):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合同包预算金额：6,520,000.00元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合同包最高限价：6,520,000.00元</w:t>
      </w:r>
    </w:p>
    <w:tbl>
      <w:tblPr>
        <w:tblW w:w="92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7"/>
        <w:gridCol w:w="2207"/>
        <w:gridCol w:w="2207"/>
        <w:gridCol w:w="765"/>
        <w:gridCol w:w="1492"/>
        <w:gridCol w:w="1000"/>
        <w:gridCol w:w="10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35" w:hRule="atLeast"/>
          <w:tblHeader/>
        </w:trPr>
        <w:tc>
          <w:tcPr>
            <w:tcW w:w="612"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sz w:val="14"/>
                <w:szCs w:val="14"/>
              </w:rPr>
            </w:pPr>
            <w:r>
              <w:rPr>
                <w:rFonts w:ascii="宋体" w:hAnsi="宋体" w:eastAsia="宋体" w:cs="宋体"/>
                <w:b/>
                <w:bCs/>
                <w:kern w:val="0"/>
                <w:sz w:val="14"/>
                <w:szCs w:val="14"/>
                <w:bdr w:val="none" w:color="auto" w:sz="0" w:space="0"/>
                <w:lang w:val="en-US" w:eastAsia="zh-CN" w:bidi="ar"/>
              </w:rPr>
              <w:t>品目号</w:t>
            </w:r>
          </w:p>
        </w:tc>
        <w:tc>
          <w:tcPr>
            <w:tcW w:w="2235"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sz w:val="14"/>
                <w:szCs w:val="14"/>
              </w:rPr>
            </w:pPr>
            <w:r>
              <w:rPr>
                <w:rFonts w:ascii="宋体" w:hAnsi="宋体" w:eastAsia="宋体" w:cs="宋体"/>
                <w:b/>
                <w:bCs/>
                <w:kern w:val="0"/>
                <w:sz w:val="14"/>
                <w:szCs w:val="14"/>
                <w:bdr w:val="none" w:color="auto" w:sz="0" w:space="0"/>
                <w:lang w:val="en-US" w:eastAsia="zh-CN" w:bidi="ar"/>
              </w:rPr>
              <w:t>品目名称</w:t>
            </w:r>
          </w:p>
        </w:tc>
        <w:tc>
          <w:tcPr>
            <w:tcW w:w="2235"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sz w:val="14"/>
                <w:szCs w:val="14"/>
              </w:rPr>
            </w:pPr>
            <w:r>
              <w:rPr>
                <w:rFonts w:ascii="宋体" w:hAnsi="宋体" w:eastAsia="宋体" w:cs="宋体"/>
                <w:b/>
                <w:bCs/>
                <w:kern w:val="0"/>
                <w:sz w:val="14"/>
                <w:szCs w:val="14"/>
                <w:bdr w:val="none" w:color="auto" w:sz="0" w:space="0"/>
                <w:lang w:val="en-US" w:eastAsia="zh-CN" w:bidi="ar"/>
              </w:rPr>
              <w:t>采购标的</w:t>
            </w:r>
          </w:p>
        </w:tc>
        <w:tc>
          <w:tcPr>
            <w:tcW w:w="77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sz w:val="14"/>
                <w:szCs w:val="14"/>
              </w:rPr>
            </w:pPr>
            <w:r>
              <w:rPr>
                <w:rFonts w:ascii="宋体" w:hAnsi="宋体" w:eastAsia="宋体" w:cs="宋体"/>
                <w:b/>
                <w:bCs/>
                <w:kern w:val="0"/>
                <w:sz w:val="14"/>
                <w:szCs w:val="14"/>
                <w:bdr w:val="none" w:color="auto" w:sz="0" w:space="0"/>
                <w:lang w:val="en-US" w:eastAsia="zh-CN" w:bidi="ar"/>
              </w:rPr>
              <w:t>数量（单位）</w:t>
            </w:r>
          </w:p>
        </w:tc>
        <w:tc>
          <w:tcPr>
            <w:tcW w:w="1508"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sz w:val="14"/>
                <w:szCs w:val="14"/>
              </w:rPr>
            </w:pPr>
            <w:r>
              <w:rPr>
                <w:rFonts w:ascii="宋体" w:hAnsi="宋体" w:eastAsia="宋体" w:cs="宋体"/>
                <w:b/>
                <w:bCs/>
                <w:kern w:val="0"/>
                <w:sz w:val="14"/>
                <w:szCs w:val="14"/>
                <w:bdr w:val="none" w:color="auto" w:sz="0" w:space="0"/>
                <w:lang w:val="en-US" w:eastAsia="zh-CN" w:bidi="ar"/>
              </w:rPr>
              <w:t>技术规格、参数及要求</w:t>
            </w:r>
          </w:p>
        </w:tc>
        <w:tc>
          <w:tcPr>
            <w:tcW w:w="959"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sz w:val="14"/>
                <w:szCs w:val="14"/>
              </w:rPr>
            </w:pPr>
            <w:r>
              <w:rPr>
                <w:rFonts w:ascii="宋体" w:hAnsi="宋体" w:eastAsia="宋体" w:cs="宋体"/>
                <w:b/>
                <w:bCs/>
                <w:kern w:val="0"/>
                <w:sz w:val="14"/>
                <w:szCs w:val="14"/>
                <w:bdr w:val="none" w:color="auto" w:sz="0" w:space="0"/>
                <w:lang w:val="en-US" w:eastAsia="zh-CN" w:bidi="ar"/>
              </w:rPr>
              <w:t>品目预算(元)</w:t>
            </w:r>
          </w:p>
        </w:tc>
        <w:tc>
          <w:tcPr>
            <w:tcW w:w="959"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sz w:val="14"/>
                <w:szCs w:val="14"/>
              </w:rPr>
            </w:pPr>
            <w:r>
              <w:rPr>
                <w:rFonts w:ascii="宋体" w:hAnsi="宋体" w:eastAsia="宋体" w:cs="宋体"/>
                <w:b/>
                <w:bCs/>
                <w:kern w:val="0"/>
                <w:sz w:val="14"/>
                <w:szCs w:val="1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8" w:hRule="atLeast"/>
        </w:trPr>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sz w:val="14"/>
                <w:szCs w:val="14"/>
              </w:rPr>
            </w:pPr>
            <w:r>
              <w:rPr>
                <w:rFonts w:ascii="宋体" w:hAnsi="宋体" w:eastAsia="宋体" w:cs="宋体"/>
                <w:kern w:val="0"/>
                <w:sz w:val="14"/>
                <w:szCs w:val="14"/>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sz w:val="14"/>
                <w:szCs w:val="14"/>
              </w:rPr>
            </w:pPr>
            <w:r>
              <w:rPr>
                <w:rFonts w:ascii="宋体" w:hAnsi="宋体" w:eastAsia="宋体" w:cs="宋体"/>
                <w:kern w:val="0"/>
                <w:sz w:val="14"/>
                <w:szCs w:val="14"/>
                <w:bdr w:val="none" w:color="auto" w:sz="0" w:space="0"/>
                <w:lang w:val="en-US" w:eastAsia="zh-CN" w:bidi="ar"/>
              </w:rPr>
              <w:t>其他信息安全设备</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sz w:val="14"/>
                <w:szCs w:val="14"/>
              </w:rPr>
            </w:pPr>
            <w:r>
              <w:rPr>
                <w:rFonts w:ascii="宋体" w:hAnsi="宋体" w:eastAsia="宋体" w:cs="宋体"/>
                <w:kern w:val="0"/>
                <w:sz w:val="14"/>
                <w:szCs w:val="14"/>
                <w:bdr w:val="none" w:color="auto" w:sz="0" w:space="0"/>
                <w:lang w:val="en-US" w:eastAsia="zh-CN" w:bidi="ar"/>
              </w:rPr>
              <w:t>货物</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sz w:val="14"/>
                <w:szCs w:val="14"/>
              </w:rPr>
            </w:pPr>
            <w:r>
              <w:rPr>
                <w:rFonts w:ascii="宋体" w:hAnsi="宋体" w:eastAsia="宋体" w:cs="宋体"/>
                <w:kern w:val="0"/>
                <w:sz w:val="14"/>
                <w:szCs w:val="14"/>
                <w:bdr w:val="none" w:color="auto" w:sz="0" w:space="0"/>
                <w:lang w:val="en-US" w:eastAsia="zh-CN" w:bidi="ar"/>
              </w:rPr>
              <w:t>1(批)</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sz w:val="14"/>
                <w:szCs w:val="14"/>
              </w:rPr>
            </w:pPr>
            <w:r>
              <w:rPr>
                <w:rFonts w:ascii="宋体" w:hAnsi="宋体" w:eastAsia="宋体" w:cs="宋体"/>
                <w:kern w:val="0"/>
                <w:sz w:val="14"/>
                <w:szCs w:val="14"/>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spacing w:before="0" w:beforeAutospacing="0" w:after="0" w:afterAutospacing="0" w:line="240" w:lineRule="atLeast"/>
              <w:ind w:left="0" w:right="0"/>
              <w:jc w:val="right"/>
              <w:rPr>
                <w:sz w:val="14"/>
                <w:szCs w:val="14"/>
              </w:rPr>
            </w:pPr>
            <w:r>
              <w:rPr>
                <w:rFonts w:ascii="宋体" w:hAnsi="宋体" w:eastAsia="宋体" w:cs="宋体"/>
                <w:kern w:val="0"/>
                <w:sz w:val="14"/>
                <w:szCs w:val="14"/>
                <w:bdr w:val="none" w:color="auto" w:sz="0" w:space="0"/>
                <w:lang w:val="en-US" w:eastAsia="zh-CN" w:bidi="ar"/>
              </w:rPr>
              <w:t>6,520,000.00</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spacing w:before="0" w:beforeAutospacing="0" w:after="0" w:afterAutospacing="0" w:line="240" w:lineRule="atLeast"/>
              <w:ind w:left="0" w:right="0"/>
              <w:jc w:val="right"/>
              <w:rPr>
                <w:sz w:val="14"/>
                <w:szCs w:val="14"/>
              </w:rPr>
            </w:pPr>
            <w:r>
              <w:rPr>
                <w:rFonts w:ascii="宋体" w:hAnsi="宋体" w:eastAsia="宋体" w:cs="宋体"/>
                <w:kern w:val="0"/>
                <w:sz w:val="14"/>
                <w:szCs w:val="14"/>
                <w:bdr w:val="none" w:color="auto" w:sz="0" w:space="0"/>
                <w:lang w:val="en-US" w:eastAsia="zh-CN" w:bidi="ar"/>
              </w:rPr>
              <w:t>6,520,000.00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本合同包接受联合体投标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合同履行期限：详见采购文件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微软雅黑" w:hAnsi="微软雅黑" w:eastAsia="微软雅黑" w:cs="微软雅黑"/>
          <w:b w:val="0"/>
          <w:bCs w:val="0"/>
          <w:i w:val="0"/>
          <w:iCs w:val="0"/>
          <w:caps w:val="0"/>
          <w:color w:val="333333"/>
          <w:spacing w:val="0"/>
          <w:sz w:val="14"/>
          <w:szCs w:val="14"/>
        </w:rPr>
      </w:pPr>
      <w:r>
        <w:rPr>
          <w:rStyle w:val="7"/>
          <w:rFonts w:hint="eastAsia" w:ascii="微软雅黑" w:hAnsi="微软雅黑" w:eastAsia="微软雅黑" w:cs="微软雅黑"/>
          <w:b/>
          <w:bCs/>
          <w:i w:val="0"/>
          <w:iCs w:val="0"/>
          <w:caps w:val="0"/>
          <w:color w:val="333333"/>
          <w:spacing w:val="0"/>
          <w:sz w:val="14"/>
          <w:szCs w:val="14"/>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合同包1(子洲第一小学教学及校园文化设备采购)落实政府采购政策需满足的资格</w:t>
      </w:r>
      <w:bookmarkStart w:id="0" w:name="_GoBack"/>
      <w:bookmarkEnd w:id="0"/>
      <w:r>
        <w:rPr>
          <w:rFonts w:hint="eastAsia" w:ascii="微软雅黑" w:hAnsi="微软雅黑" w:eastAsia="微软雅黑" w:cs="微软雅黑"/>
          <w:i w:val="0"/>
          <w:iCs w:val="0"/>
          <w:caps w:val="0"/>
          <w:color w:val="333333"/>
          <w:spacing w:val="0"/>
          <w:sz w:val="14"/>
          <w:szCs w:val="14"/>
          <w:bdr w:val="none" w:color="auto" w:sz="0" w:space="0"/>
          <w:shd w:val="clear" w:fill="FFFFFF"/>
        </w:rPr>
        <w:t>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20" w:right="0" w:firstLine="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2.1.《节能产品政府采购实施意见》（财库〔2004〕185号）；</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2.2.《环境标志产品政府采购实施的意见》（财库〔2006〕90号）；</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2.3.《国务院办公厅关于建立政府强制采购节能产品制度的通知》（国办发〔2007〕51号）；</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2.4.根据《政府采购促进中小企业发展管理办法》（财库〔2020〕46号）；</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2.5.根据《陕西省财政厅关于进一步加大政府采购支持中小企业力度的通知》（陕财办采〔2022〕5号）；</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2.6.根据《榆林市财政局关于进一步加大政府采购支持中小企业力度的通知》（榆政财采发〔2022〕10号）；</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2.7.《陕西省财政厅关于印发&lt;陕西省中小企业政府采购信用融资办法&gt;的通知》（陕财办采〔2018〕23号）相关政策、业务流程、办理平台(http://www.ccgp-shaanxi.gov.cn/zcdservice/zcd/shanxi/；</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2.8.财政部司法部关于政府采购支持监狱企业发展有关问题的通知（财库〔2014〕68号）；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2.9.《财政部民政部中国残疾人联合会关于促进残疾人就业政府采购政策的通知》（财库〔2017〕141号）；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2.10.《关于在政府采购活动中查询及使用信用记录有关问题的通知》（财库〔2016〕125号）；</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2.11.其他需要落实的政府采购政策。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合同包1(子洲第一小学教学及校园文化设备采购)特定资格要求如下: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20" w:right="0" w:firstLine="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3.1、供应商须具备独立承担民事责任能力的法人、其他组织或自然人，提供营业执照(提供营业执照的2022年度报告)/事业单位法人证书/非企业专业服务机构执业许可证/自然人身份证；</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3.2、财务状况报告：提供2022年财务审计报告（须中介机构审计）或2022年财务报表（包含利润表、资产负债表、现金流量表），2023年至今新成立的公司须提供其基本账户开户银行出具的资信证明及基本账户开户许可证或基本存款账户信息；</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3.3、提供2023年1月至今已缴存的至少一个月的社会保障资金的凭据或社保机构开具的社会保险参保缴费情况证明；依法不需要缴纳社会保障资金的投标人应提供相关文件证明； </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3.4、提供2023年1月份至今已缴纳的至少一个月的纳税证明或完税证明，依法免税的单位应提供相关证明材料；</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3.5、参加本次政府采购活动前三年内在经营活动中没有重大违纪，以及未被列入失信被执行人、重大税收违法失信主体、政府采购严重违法失信行为记录名单的书面声明；</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3.6、提供具有履行合同所必需的设备和专业技术能力的承诺函；</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3.7、对列入“信用中国”网站(www.creditchina.gov.cn)“记录失信被执行人、税收违法黑名单和政府采购严重违法失信行为记录名单；中国政府采购网(www.ccgp.gov.cn)“政府采购严重违法失信行为信息记录”的单位，拒绝参与政府采购活动；（查询日期为从文件获取之日起至投标截止日前但最终以投标截止日当天评审小组查询结果为准）</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3.8、信用中国陕西榆林上传投标信用承诺书（代替投标保证金）；</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3.9、本项目面向中小企业总体预留比例为 40 % ，供应商须提供《中小企业声明函》；</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3.10、本项目接受联合体形式参加投标；投标人若为联合体投标则需要提供联合体协议书；非联合体投标需提供非联合体声明。备注：（1）本项目接受联合体投标，最多允许两个供应商可以组成一个投标联合体，以一个投标人的身份投标。（2）单位负责人为同一人或者存在直接控股、管理关系的不同投标人，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微软雅黑" w:hAnsi="微软雅黑" w:eastAsia="微软雅黑" w:cs="微软雅黑"/>
          <w:b w:val="0"/>
          <w:bCs w:val="0"/>
          <w:i w:val="0"/>
          <w:iCs w:val="0"/>
          <w:caps w:val="0"/>
          <w:color w:val="333333"/>
          <w:spacing w:val="0"/>
          <w:sz w:val="14"/>
          <w:szCs w:val="14"/>
        </w:rPr>
      </w:pPr>
      <w:r>
        <w:rPr>
          <w:rStyle w:val="7"/>
          <w:rFonts w:hint="eastAsia" w:ascii="微软雅黑" w:hAnsi="微软雅黑" w:eastAsia="微软雅黑" w:cs="微软雅黑"/>
          <w:b/>
          <w:bCs/>
          <w:i w:val="0"/>
          <w:iCs w:val="0"/>
          <w:caps w:val="0"/>
          <w:color w:val="333333"/>
          <w:spacing w:val="0"/>
          <w:sz w:val="14"/>
          <w:szCs w:val="14"/>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时间：</w:t>
      </w:r>
      <w:r>
        <w:rPr>
          <w:rFonts w:hint="eastAsia" w:ascii="微软雅黑" w:hAnsi="微软雅黑" w:eastAsia="微软雅黑" w:cs="微软雅黑"/>
          <w:i w:val="0"/>
          <w:iCs w:val="0"/>
          <w:caps w:val="0"/>
          <w:color w:val="0A82E5"/>
          <w:spacing w:val="0"/>
          <w:sz w:val="14"/>
          <w:szCs w:val="14"/>
          <w:bdr w:val="none" w:color="auto" w:sz="0" w:space="0"/>
          <w:shd w:val="clear" w:fill="FFFFFF"/>
        </w:rPr>
        <w:t> 2023年12月25日 至 2023年12月29日 ，每天上午 08:00:00 至 12:00:00 ，下午 12:00:00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途径：</w:t>
      </w:r>
      <w:r>
        <w:rPr>
          <w:rFonts w:hint="eastAsia" w:ascii="微软雅黑" w:hAnsi="微软雅黑" w:eastAsia="微软雅黑" w:cs="微软雅黑"/>
          <w:i w:val="0"/>
          <w:iCs w:val="0"/>
          <w:caps w:val="0"/>
          <w:color w:val="0A82E5"/>
          <w:spacing w:val="0"/>
          <w:sz w:val="14"/>
          <w:szCs w:val="14"/>
          <w:bdr w:val="none" w:color="auto" w:sz="0" w:space="0"/>
          <w:shd w:val="clear" w:fill="FFFFFF"/>
        </w:rPr>
        <w:t>全国公共资源交易中心平台（陕西省）使用CA锁报名后自行下载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方式：</w:t>
      </w:r>
      <w:r>
        <w:rPr>
          <w:rFonts w:hint="eastAsia" w:ascii="微软雅黑" w:hAnsi="微软雅黑" w:eastAsia="微软雅黑" w:cs="微软雅黑"/>
          <w:i w:val="0"/>
          <w:iCs w:val="0"/>
          <w:caps w:val="0"/>
          <w:color w:val="0A82E5"/>
          <w:spacing w:val="0"/>
          <w:sz w:val="14"/>
          <w:szCs w:val="14"/>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售价：</w:t>
      </w:r>
      <w:r>
        <w:rPr>
          <w:rFonts w:hint="eastAsia" w:ascii="微软雅黑" w:hAnsi="微软雅黑" w:eastAsia="微软雅黑" w:cs="微软雅黑"/>
          <w:i w:val="0"/>
          <w:iCs w:val="0"/>
          <w:caps w:val="0"/>
          <w:color w:val="0A82E5"/>
          <w:spacing w:val="0"/>
          <w:sz w:val="14"/>
          <w:szCs w:val="14"/>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微软雅黑" w:hAnsi="微软雅黑" w:eastAsia="微软雅黑" w:cs="微软雅黑"/>
          <w:b w:val="0"/>
          <w:bCs w:val="0"/>
          <w:i w:val="0"/>
          <w:iCs w:val="0"/>
          <w:caps w:val="0"/>
          <w:color w:val="333333"/>
          <w:spacing w:val="0"/>
          <w:sz w:val="14"/>
          <w:szCs w:val="14"/>
        </w:rPr>
      </w:pPr>
      <w:r>
        <w:rPr>
          <w:rStyle w:val="7"/>
          <w:rFonts w:hint="eastAsia" w:ascii="微软雅黑" w:hAnsi="微软雅黑" w:eastAsia="微软雅黑" w:cs="微软雅黑"/>
          <w:b/>
          <w:bCs/>
          <w:i w:val="0"/>
          <w:iCs w:val="0"/>
          <w:caps w:val="0"/>
          <w:color w:val="333333"/>
          <w:spacing w:val="0"/>
          <w:sz w:val="14"/>
          <w:szCs w:val="14"/>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时间：</w:t>
      </w:r>
      <w:r>
        <w:rPr>
          <w:rFonts w:hint="eastAsia" w:ascii="微软雅黑" w:hAnsi="微软雅黑" w:eastAsia="微软雅黑" w:cs="微软雅黑"/>
          <w:i w:val="0"/>
          <w:iCs w:val="0"/>
          <w:caps w:val="0"/>
          <w:color w:val="0A82E5"/>
          <w:spacing w:val="0"/>
          <w:sz w:val="14"/>
          <w:szCs w:val="14"/>
          <w:bdr w:val="none" w:color="auto" w:sz="0" w:space="0"/>
          <w:shd w:val="clear" w:fill="FFFFFF"/>
        </w:rPr>
        <w:t> 2024年01月16日 13时30分00秒 </w:t>
      </w:r>
      <w:r>
        <w:rPr>
          <w:rFonts w:hint="eastAsia" w:ascii="微软雅黑" w:hAnsi="微软雅黑" w:eastAsia="微软雅黑" w:cs="微软雅黑"/>
          <w:i w:val="0"/>
          <w:iCs w:val="0"/>
          <w:caps w:val="0"/>
          <w:color w:val="333333"/>
          <w:spacing w:val="0"/>
          <w:sz w:val="14"/>
          <w:szCs w:val="14"/>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14"/>
          <w:szCs w:val="14"/>
          <w:bdr w:val="none" w:color="auto" w:sz="0" w:space="0"/>
          <w:shd w:val="clear" w:fill="FFFFFF"/>
        </w:rPr>
        <w:t>网上递交（榆林市公共资源交易中心http://ggzyjy.yl.gov.cn/）及开标后纸质版递交备案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开标地点：</w:t>
      </w:r>
      <w:r>
        <w:rPr>
          <w:rFonts w:hint="eastAsia" w:ascii="微软雅黑" w:hAnsi="微软雅黑" w:eastAsia="微软雅黑" w:cs="微软雅黑"/>
          <w:i w:val="0"/>
          <w:iCs w:val="0"/>
          <w:caps w:val="0"/>
          <w:color w:val="0A82E5"/>
          <w:spacing w:val="0"/>
          <w:sz w:val="14"/>
          <w:szCs w:val="14"/>
          <w:bdr w:val="none" w:color="auto" w:sz="0" w:space="0"/>
          <w:shd w:val="clear" w:fill="FFFFFF"/>
        </w:rPr>
        <w:t>榆林市公共资源交易中心十楼开标1室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微软雅黑" w:hAnsi="微软雅黑" w:eastAsia="微软雅黑" w:cs="微软雅黑"/>
          <w:b w:val="0"/>
          <w:bCs w:val="0"/>
          <w:i w:val="0"/>
          <w:iCs w:val="0"/>
          <w:caps w:val="0"/>
          <w:color w:val="333333"/>
          <w:spacing w:val="0"/>
          <w:sz w:val="14"/>
          <w:szCs w:val="14"/>
        </w:rPr>
      </w:pPr>
      <w:r>
        <w:rPr>
          <w:rStyle w:val="7"/>
          <w:rFonts w:hint="eastAsia" w:ascii="微软雅黑" w:hAnsi="微软雅黑" w:eastAsia="微软雅黑" w:cs="微软雅黑"/>
          <w:b/>
          <w:bCs/>
          <w:i w:val="0"/>
          <w:iCs w:val="0"/>
          <w:caps w:val="0"/>
          <w:color w:val="333333"/>
          <w:spacing w:val="0"/>
          <w:sz w:val="14"/>
          <w:szCs w:val="14"/>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14"/>
          <w:szCs w:val="14"/>
          <w:bdr w:val="none" w:color="auto" w:sz="0" w:space="0"/>
          <w:shd w:val="clear" w:fill="FFFFFF"/>
        </w:rPr>
        <w:t>5</w:t>
      </w:r>
      <w:r>
        <w:rPr>
          <w:rFonts w:hint="eastAsia" w:ascii="微软雅黑" w:hAnsi="微软雅黑" w:eastAsia="微软雅黑" w:cs="微软雅黑"/>
          <w:i w:val="0"/>
          <w:iCs w:val="0"/>
          <w:caps w:val="0"/>
          <w:color w:val="333333"/>
          <w:spacing w:val="0"/>
          <w:sz w:val="14"/>
          <w:szCs w:val="14"/>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微软雅黑" w:hAnsi="微软雅黑" w:eastAsia="微软雅黑" w:cs="微软雅黑"/>
          <w:b w:val="0"/>
          <w:bCs w:val="0"/>
          <w:i w:val="0"/>
          <w:iCs w:val="0"/>
          <w:caps w:val="0"/>
          <w:color w:val="333333"/>
          <w:spacing w:val="0"/>
          <w:sz w:val="14"/>
          <w:szCs w:val="14"/>
        </w:rPr>
      </w:pPr>
      <w:r>
        <w:rPr>
          <w:rStyle w:val="7"/>
          <w:rFonts w:hint="eastAsia" w:ascii="微软雅黑" w:hAnsi="微软雅黑" w:eastAsia="微软雅黑" w:cs="微软雅黑"/>
          <w:b/>
          <w:bCs/>
          <w:i w:val="0"/>
          <w:iCs w:val="0"/>
          <w:caps w:val="0"/>
          <w:color w:val="333333"/>
          <w:spacing w:val="0"/>
          <w:sz w:val="14"/>
          <w:szCs w:val="14"/>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20" w:lineRule="atLeast"/>
        <w:ind w:left="0" w:right="0" w:firstLine="317"/>
        <w:jc w:val="left"/>
        <w:rPr>
          <w:sz w:val="14"/>
          <w:szCs w:val="14"/>
        </w:rPr>
      </w:pPr>
      <w:r>
        <w:rPr>
          <w:rFonts w:ascii="楷体" w:hAnsi="楷体" w:eastAsia="楷体" w:cs="楷体"/>
          <w:i w:val="0"/>
          <w:iCs w:val="0"/>
          <w:caps w:val="0"/>
          <w:color w:val="333333"/>
          <w:spacing w:val="0"/>
          <w:sz w:val="14"/>
          <w:szCs w:val="14"/>
          <w:bdr w:val="none" w:color="auto" w:sz="0" w:space="0"/>
          <w:shd w:val="clear" w:fill="FFFFFF"/>
        </w:rPr>
        <w:t>（</w:t>
      </w:r>
      <w:r>
        <w:rPr>
          <w:rFonts w:hint="eastAsia" w:ascii="楷体" w:hAnsi="楷体" w:eastAsia="楷体" w:cs="楷体"/>
          <w:i w:val="0"/>
          <w:iCs w:val="0"/>
          <w:caps w:val="0"/>
          <w:color w:val="333333"/>
          <w:spacing w:val="0"/>
          <w:sz w:val="14"/>
          <w:szCs w:val="14"/>
          <w:bdr w:val="none" w:color="auto" w:sz="0" w:space="0"/>
          <w:shd w:val="clear" w:fill="FFFFFF"/>
        </w:rPr>
        <w:t>1）平台报名：登录全国公共资源交易中心平台（陕西省）（http://www.sxggzyjy.cn/）,选择“电子交易平台→陕西政府采购交易系统→陕西省公共资源交易平台→投标人”进行登录，登录后选择“交易乙方”身份进入投标人界面进行报名并下载招标文件。电子招标文件在获取期内进行下载，逾期下载通道将关闭，未及时下载招标文件将会影响后续开评标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20" w:lineRule="atLeast"/>
        <w:ind w:left="0" w:right="0" w:firstLine="317"/>
        <w:jc w:val="left"/>
        <w:rPr>
          <w:sz w:val="14"/>
          <w:szCs w:val="14"/>
        </w:rPr>
      </w:pPr>
      <w:r>
        <w:rPr>
          <w:rFonts w:hint="eastAsia" w:ascii="楷体" w:hAnsi="楷体" w:eastAsia="楷体" w:cs="楷体"/>
          <w:i w:val="0"/>
          <w:iCs w:val="0"/>
          <w:caps w:val="0"/>
          <w:color w:val="333333"/>
          <w:spacing w:val="0"/>
          <w:sz w:val="14"/>
          <w:szCs w:val="14"/>
          <w:bdr w:val="none" w:color="auto" w:sz="0" w:space="0"/>
          <w:shd w:val="clear" w:fill="FFFFFF"/>
        </w:rPr>
        <w:t>（2）请投标人按照陕西省财政厅关于政府采购供应商注册登记有关事项的通知中的要求，通过陕西省政府采购网（http://www.ccgp-shaanxi.gov.cn/）注册登记加入陕西省政府采购供应商库。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80"/>
        <w:jc w:val="both"/>
        <w:rPr>
          <w:sz w:val="14"/>
          <w:szCs w:val="14"/>
        </w:rPr>
      </w:pPr>
      <w:r>
        <w:rPr>
          <w:rFonts w:hint="eastAsia" w:ascii="楷体" w:hAnsi="楷体" w:eastAsia="楷体" w:cs="楷体"/>
          <w:i w:val="0"/>
          <w:iCs w:val="0"/>
          <w:caps w:val="0"/>
          <w:color w:val="333333"/>
          <w:spacing w:val="0"/>
          <w:sz w:val="14"/>
          <w:szCs w:val="14"/>
          <w:bdr w:val="none" w:color="auto" w:sz="0" w:space="0"/>
          <w:shd w:val="clear" w:fill="FFFFFF"/>
        </w:rPr>
        <w:t>（3）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电子响应文件制作软件技术支持热线：400-998-0000 CA 锁购买：榆林市市民大厦3楼，E14、E15窗口，联系电话：0912-345214。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微软雅黑" w:hAnsi="微软雅黑" w:eastAsia="微软雅黑" w:cs="微软雅黑"/>
          <w:b w:val="0"/>
          <w:bCs w:val="0"/>
          <w:i w:val="0"/>
          <w:iCs w:val="0"/>
          <w:caps w:val="0"/>
          <w:color w:val="333333"/>
          <w:spacing w:val="0"/>
          <w:sz w:val="14"/>
          <w:szCs w:val="14"/>
        </w:rPr>
      </w:pPr>
      <w:r>
        <w:rPr>
          <w:rStyle w:val="7"/>
          <w:rFonts w:hint="eastAsia" w:ascii="微软雅黑" w:hAnsi="微软雅黑" w:eastAsia="微软雅黑" w:cs="微软雅黑"/>
          <w:b/>
          <w:bCs/>
          <w:i w:val="0"/>
          <w:iCs w:val="0"/>
          <w:caps w:val="0"/>
          <w:color w:val="333333"/>
          <w:spacing w:val="0"/>
          <w:sz w:val="14"/>
          <w:szCs w:val="14"/>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b w:val="0"/>
          <w:bCs w:val="0"/>
          <w:sz w:val="14"/>
          <w:szCs w:val="14"/>
        </w:rPr>
      </w:pPr>
      <w:r>
        <w:rPr>
          <w:b w:val="0"/>
          <w:bCs w:val="0"/>
          <w:i w:val="0"/>
          <w:iCs w:val="0"/>
          <w:caps w:val="0"/>
          <w:color w:val="333333"/>
          <w:spacing w:val="0"/>
          <w:sz w:val="14"/>
          <w:szCs w:val="14"/>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名称：</w:t>
      </w:r>
      <w:r>
        <w:rPr>
          <w:rFonts w:hint="eastAsia" w:ascii="微软雅黑" w:hAnsi="微软雅黑" w:eastAsia="微软雅黑" w:cs="微软雅黑"/>
          <w:i w:val="0"/>
          <w:iCs w:val="0"/>
          <w:caps w:val="0"/>
          <w:color w:val="0A82E5"/>
          <w:spacing w:val="0"/>
          <w:sz w:val="14"/>
          <w:szCs w:val="14"/>
          <w:bdr w:val="none" w:color="auto" w:sz="0" w:space="0"/>
          <w:shd w:val="clear" w:fill="FFFFFF"/>
        </w:rPr>
        <w:t>子洲县第一小学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地址：</w:t>
      </w:r>
      <w:r>
        <w:rPr>
          <w:rFonts w:hint="eastAsia" w:ascii="微软雅黑" w:hAnsi="微软雅黑" w:eastAsia="微软雅黑" w:cs="微软雅黑"/>
          <w:i w:val="0"/>
          <w:iCs w:val="0"/>
          <w:caps w:val="0"/>
          <w:color w:val="0A82E5"/>
          <w:spacing w:val="0"/>
          <w:sz w:val="14"/>
          <w:szCs w:val="14"/>
          <w:bdr w:val="none" w:color="auto" w:sz="0" w:space="0"/>
          <w:shd w:val="clear" w:fill="FFFFFF"/>
        </w:rPr>
        <w:t>洲县城西大理路以北人民路以南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联系方式：</w:t>
      </w:r>
      <w:r>
        <w:rPr>
          <w:rFonts w:hint="eastAsia" w:ascii="微软雅黑" w:hAnsi="微软雅黑" w:eastAsia="微软雅黑" w:cs="微软雅黑"/>
          <w:i w:val="0"/>
          <w:iCs w:val="0"/>
          <w:caps w:val="0"/>
          <w:color w:val="0A82E5"/>
          <w:spacing w:val="0"/>
          <w:sz w:val="14"/>
          <w:szCs w:val="14"/>
          <w:bdr w:val="none" w:color="auto" w:sz="0" w:space="0"/>
          <w:shd w:val="clear" w:fill="FFFFFF"/>
        </w:rPr>
        <w:t>13324627101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b w:val="0"/>
          <w:bCs w:val="0"/>
          <w:sz w:val="14"/>
          <w:szCs w:val="14"/>
        </w:rPr>
      </w:pPr>
      <w:r>
        <w:rPr>
          <w:b w:val="0"/>
          <w:bCs w:val="0"/>
          <w:i w:val="0"/>
          <w:iCs w:val="0"/>
          <w:caps w:val="0"/>
          <w:color w:val="333333"/>
          <w:spacing w:val="0"/>
          <w:sz w:val="14"/>
          <w:szCs w:val="14"/>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名称：</w:t>
      </w:r>
      <w:r>
        <w:rPr>
          <w:rFonts w:hint="eastAsia" w:ascii="微软雅黑" w:hAnsi="微软雅黑" w:eastAsia="微软雅黑" w:cs="微软雅黑"/>
          <w:i w:val="0"/>
          <w:iCs w:val="0"/>
          <w:caps w:val="0"/>
          <w:color w:val="0A82E5"/>
          <w:spacing w:val="0"/>
          <w:sz w:val="14"/>
          <w:szCs w:val="14"/>
          <w:bdr w:val="none" w:color="auto" w:sz="0" w:space="0"/>
          <w:shd w:val="clear" w:fill="FFFFFF"/>
        </w:rPr>
        <w:t>陕西中辉领航工程管理有限公司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地址：</w:t>
      </w:r>
      <w:r>
        <w:rPr>
          <w:rFonts w:hint="eastAsia" w:ascii="微软雅黑" w:hAnsi="微软雅黑" w:eastAsia="微软雅黑" w:cs="微软雅黑"/>
          <w:i w:val="0"/>
          <w:iCs w:val="0"/>
          <w:caps w:val="0"/>
          <w:color w:val="0A82E5"/>
          <w:spacing w:val="0"/>
          <w:sz w:val="14"/>
          <w:szCs w:val="14"/>
          <w:bdr w:val="none" w:color="auto" w:sz="0" w:space="0"/>
          <w:shd w:val="clear" w:fill="FFFFFF"/>
        </w:rPr>
        <w:t>榆林市高新区榆商大厦B座33楼西南角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联系方式：</w:t>
      </w:r>
      <w:r>
        <w:rPr>
          <w:rFonts w:hint="eastAsia" w:ascii="微软雅黑" w:hAnsi="微软雅黑" w:eastAsia="微软雅黑" w:cs="微软雅黑"/>
          <w:i w:val="0"/>
          <w:iCs w:val="0"/>
          <w:caps w:val="0"/>
          <w:color w:val="0A82E5"/>
          <w:spacing w:val="0"/>
          <w:sz w:val="14"/>
          <w:szCs w:val="14"/>
          <w:bdr w:val="none" w:color="auto" w:sz="0" w:space="0"/>
          <w:shd w:val="clear" w:fill="FFFFFF"/>
        </w:rPr>
        <w:t>0912-3607555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b w:val="0"/>
          <w:bCs w:val="0"/>
          <w:sz w:val="14"/>
          <w:szCs w:val="14"/>
        </w:rPr>
      </w:pPr>
      <w:r>
        <w:rPr>
          <w:b w:val="0"/>
          <w:bCs w:val="0"/>
          <w:i w:val="0"/>
          <w:iCs w:val="0"/>
          <w:caps w:val="0"/>
          <w:color w:val="333333"/>
          <w:spacing w:val="0"/>
          <w:sz w:val="14"/>
          <w:szCs w:val="14"/>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项目联系人：</w:t>
      </w:r>
      <w:r>
        <w:rPr>
          <w:rFonts w:hint="eastAsia" w:ascii="微软雅黑" w:hAnsi="微软雅黑" w:eastAsia="微软雅黑" w:cs="微软雅黑"/>
          <w:i w:val="0"/>
          <w:iCs w:val="0"/>
          <w:caps w:val="0"/>
          <w:color w:val="0A82E5"/>
          <w:spacing w:val="0"/>
          <w:sz w:val="14"/>
          <w:szCs w:val="14"/>
          <w:bdr w:val="none" w:color="auto" w:sz="0" w:space="0"/>
          <w:shd w:val="clear" w:fill="FFFFFF"/>
        </w:rPr>
        <w:t>杜佩佩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电话：</w:t>
      </w:r>
      <w:r>
        <w:rPr>
          <w:rFonts w:hint="eastAsia" w:ascii="微软雅黑" w:hAnsi="微软雅黑" w:eastAsia="微软雅黑" w:cs="微软雅黑"/>
          <w:i w:val="0"/>
          <w:iCs w:val="0"/>
          <w:caps w:val="0"/>
          <w:color w:val="0A82E5"/>
          <w:spacing w:val="0"/>
          <w:sz w:val="14"/>
          <w:szCs w:val="14"/>
          <w:bdr w:val="none" w:color="auto" w:sz="0" w:space="0"/>
          <w:shd w:val="clear" w:fill="FFFFFF"/>
        </w:rPr>
        <w:t>0912-3607555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4MGZkYmRkY2NlNTg3NzJkY2QxODE3MmFjY2E3NmYifQ=="/>
  </w:docVars>
  <w:rsids>
    <w:rsidRoot w:val="00000000"/>
    <w:rsid w:val="55763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2023-12-24T09:32:58Z</dcterms:created>
  <dc:creator>杜佩佩</dc:creator>
  <cp:lastModifiedBy>      —  甄</cp:lastModifiedBy>
  <dcterms:modified xsi:type="dcterms:W3CDTF">2023-12-24T09:33:03Z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737068BC1BD44A2580002206EB6F5AAD_12</vt:lpwstr>
  </property>
</Properties>
</file>