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bookmarkStart w:id="0" w:name="_GoBack"/>
      <w:r>
        <w:rPr>
          <w:rFonts w:hint="eastAsia" w:ascii="微软雅黑" w:hAnsi="微软雅黑" w:eastAsia="微软雅黑" w:cs="微软雅黑"/>
          <w:b/>
          <w:bCs/>
          <w:i w:val="0"/>
          <w:iCs w:val="0"/>
          <w:caps w:val="0"/>
          <w:color w:val="auto"/>
          <w:spacing w:val="0"/>
          <w:kern w:val="0"/>
          <w:sz w:val="36"/>
          <w:szCs w:val="36"/>
          <w:shd w:val="clear" w:fill="FFFFFF"/>
          <w:lang w:val="en-US" w:eastAsia="zh-CN" w:bidi="ar"/>
        </w:rPr>
        <w:t>安康职业技术学院2023-2024学年教材供应服务商采购项目招标公告</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2023-2024学年教材供应服务商采购项目招标项目的潜在投标人应在全国公共资源交易平台（陕西省• 安康市）获取招标文件，并于 2023年07月27日 09时00分 （北京时间）前递交投标文件。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项目编号：AKSH2023-ZGK-043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项目名称：2023-2024学年教材供应服务商采购项目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预算金额：5,000,000.00元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合同包1(安康职业技术学院2023-2024学年教材供应服务商采购项目):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合同包预算金额：5,000,000.00元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合同包最高限价：5,000,000.00元</w:t>
      </w:r>
    </w:p>
    <w:tbl>
      <w:tblPr>
        <w:tblStyle w:val="5"/>
        <w:tblW w:w="9853" w:type="dxa"/>
        <w:tblInd w:w="-65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00"/>
        <w:gridCol w:w="1567"/>
        <w:gridCol w:w="1283"/>
        <w:gridCol w:w="1250"/>
        <w:gridCol w:w="1393"/>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74" w:hRule="atLeast"/>
          <w:tblHeader/>
        </w:trPr>
        <w:tc>
          <w:tcPr>
            <w:tcW w:w="1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5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3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1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5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书籍、课本</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教学用</w:t>
            </w:r>
          </w:p>
        </w:tc>
        <w:tc>
          <w:tcPr>
            <w:tcW w:w="12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13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5,000,000.00</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5,000,000.00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合同履行期限：壹年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合同包1(安康职业技术学院2023-2024学年教材供应服务商采购项目)落实政府采购政策需满足的资格要求如下: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依据《中华人民共和国政府采购法》和《中华人民共和国政府采购法实施条例》的有关规定，落实政府采购“优先购买节能环保产品、扶持小微企业、监狱企业、福利企业”等相关政策：</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（1）《政府采购促进中小企业发展管理办法》（财库〔2020〕46号）；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（3）《财政部发展改革委生态环境部市场监督总局关于调整优化节能产品、环境标志产品政府采购执行机制的通知》（财库〔2019〕9号）；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（4）《财政部民政部中国残疾人联合会关于促进残疾人就业政府采购政策的通知》（财库〔2017〕141号）；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（5）《财政部 国务院扶贫办关于运用政府采购政策支持脱贫攻坚的通知》（财库〔2019〕27号）；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（6）陕西省财政厅关于印发《陕西省中小企业政府采购信用融资办法》（陕财办采〔2018〕23号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（7）其他需要落实的政府采购政策。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合同包1(安康职业技术学院2023-2024学年教材供应服务商采购项目)特定资格要求如下: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w:t>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2、法定代表人授权书及被授权人身份证。（法定代表人直接投标只须提交其身份证明资料）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查询结果为准（投标文件中提供查询结果网页截图并加盖投标人公章，查询日期为从招标文件发售之日起至投标截止日前，评标现场通过网站对信用记录进行核实）。</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4、书面声明：投标人必须提供参加政府采购活动前3年内在经营活动中没有重大违法记录的书面声明。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5、财务状况报告：提供2021年度或2022年度经审计的财务审计报告或投标截止时间前六个月内基本开户银行出具的资信证明（成立时间至提交响应文件截止时间不足一年的可提供成立后任意时段的资产负债表）。</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6、税收缴纳证明：提供2022年10月至今任意三个月缴纳的纳税证明或完税证明，依法免税或缓缴的单位应提供相关证明材料，纳税证明或完税证明上应有代收机构或税务机关的公章或业务专用章（成立时间至提交响应文件截止时间不足三个月的可不提供）。</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7、社会保障资金缴纳证明：提供2022年10月至今任意三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8、须具备相关部门颁发的《中华人民共和国出版物经营许可证》或者《中华人民共和国出版物发行许可证》。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时间：2023年07月07日至2023年07月13日，每天上午09:00:00至12:00:00，下午14:00:00至17:00:00（北京时间）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途径：全国公共资源交易平台（陕西省• 安康市）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w:t>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间：2023年07月27日 09时00分00秒（北京时间）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提交投标文件地点：安康市公共资源交易中心405室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开标地点：安康市公共资源交易中心405室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备注：（1）获取须知：投标供应商使用捆绑省交易平台的CA锁登录电子交易平台，通过政府采购系统企业端进入，点击我要投标，完善相关投标信息。 （2）采购代理公司确认：供应商须在采购文件获取时间内将报名回执单、介绍信（备注经办人联系电话及电子邮箱）、身份证复印件加盖公章递交至安康尚昊招标代理有限公司，代理公司确认报名资料无误后方可下载文件。（3）未完成网上投标成功的或未经采购代理公司确认或未在规定时间内在平台上下载文件的，导致无法完成后续流程的责任自负。（4）请各供应商获取招标文件后，按照陕西省财政厅《关于政府采购供应商注册登记有关事项的通知》要求，通过陕西省政府采购网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名称：安康职业技术学院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地址：安康大道2号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联系方式：13359150890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名称：安康尚昊招标代理有限公司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地址：陕西省安康市高新区高新观澜8幢2单元801室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联系方式：15991480332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项目联系人：陈工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电话：15991480332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安康尚昊招标代理有限公司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80"/>
        <w:jc w:val="right"/>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2023年7月6日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NjJmMTM4NGNmYWYwY2E1ZWU4NzlhMzFkMzM0ODgifQ=="/>
  </w:docVars>
  <w:rsids>
    <w:rsidRoot w:val="14A84B15"/>
    <w:rsid w:val="14A84B15"/>
    <w:rsid w:val="21C75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2172</Words>
  <Characters>2509</Characters>
  <Lines>0</Lines>
  <Paragraphs>0</Paragraphs>
  <TotalTime>11</TotalTime>
  <ScaleCrop>false</ScaleCrop>
  <LinksUpToDate>false</LinksUpToDate>
  <CharactersWithSpaces>2536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2023-07-06T02:02:00Z</dcterms:created>
  <dc:creator>601-2</dc:creator>
  <cp:lastModifiedBy>WPS_1528011989</cp:lastModifiedBy>
  <dcterms:modified xsi:type="dcterms:W3CDTF">2023-07-06T03:28:02Z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3849D4BDC997433D8DF8BCE30DADC9A5_11</vt:lpwstr>
  </property>
</Properties>
</file>