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240" w:lineRule="auto"/>
        <w:ind w:left="0" w:firstLine="0"/>
        <w:jc w:val="center"/>
        <w:textAlignment w:val="auto"/>
        <w:rPr>
          <w:rFonts w:hint="eastAsia" w:ascii="仿宋" w:hAnsi="仿宋" w:eastAsia="仿宋" w:cs="仿宋"/>
          <w:b/>
          <w:bCs/>
          <w:i w:val="0"/>
          <w:iCs w:val="0"/>
          <w:caps w:val="0"/>
          <w:color w:val="auto"/>
          <w:spacing w:val="0"/>
          <w:sz w:val="48"/>
          <w:szCs w:val="48"/>
        </w:rPr>
      </w:pPr>
      <w:r>
        <w:rPr>
          <w:rFonts w:hint="eastAsia" w:ascii="仿宋" w:hAnsi="仿宋" w:eastAsia="仿宋" w:cs="仿宋"/>
          <w:b/>
          <w:bCs/>
          <w:i w:val="0"/>
          <w:iCs w:val="0"/>
          <w:caps w:val="0"/>
          <w:color w:val="auto"/>
          <w:spacing w:val="0"/>
          <w:kern w:val="0"/>
          <w:sz w:val="48"/>
          <w:szCs w:val="48"/>
          <w:bdr w:val="none" w:color="auto" w:sz="0" w:space="0"/>
          <w:shd w:val="clear" w:fill="FFFFFF"/>
          <w:lang w:val="en-US" w:eastAsia="zh-CN" w:bidi="ar"/>
        </w:rPr>
        <w:t>2023年吉河镇板庙村王治合产业园区配套设施项目竞争性磋商公告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240" w:lineRule="auto"/>
        <w:ind w:left="0" w:right="0"/>
        <w:jc w:val="left"/>
        <w:textAlignment w:val="auto"/>
        <w:rPr>
          <w:rFonts w:hint="eastAsia" w:ascii="仿宋" w:hAnsi="仿宋" w:eastAsia="仿宋" w:cs="仿宋"/>
          <w:b w:val="0"/>
          <w:bCs w:val="0"/>
          <w:color w:val="auto"/>
          <w:sz w:val="28"/>
          <w:szCs w:val="28"/>
        </w:rPr>
      </w:pPr>
      <w:r>
        <w:rPr>
          <w:rStyle w:val="7"/>
          <w:rFonts w:hint="eastAsia" w:ascii="仿宋" w:hAnsi="仿宋" w:eastAsia="仿宋" w:cs="仿宋"/>
          <w:b/>
          <w:bCs/>
          <w:i w:val="0"/>
          <w:iCs w:val="0"/>
          <w:caps w:val="0"/>
          <w:color w:val="auto"/>
          <w:spacing w:val="0"/>
          <w:sz w:val="28"/>
          <w:szCs w:val="28"/>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2023年吉河镇板庙村王治合产业园区配套设施项目采购项目的潜在供应商应在</w:t>
      </w:r>
      <w:r>
        <w:rPr>
          <w:rFonts w:hint="eastAsia" w:ascii="仿宋" w:hAnsi="仿宋" w:eastAsia="仿宋" w:cs="仿宋"/>
          <w:i w:val="0"/>
          <w:iCs w:val="0"/>
          <w:caps w:val="0"/>
          <w:color w:val="auto"/>
          <w:spacing w:val="0"/>
          <w:sz w:val="28"/>
          <w:szCs w:val="28"/>
          <w:bdr w:val="none" w:color="auto" w:sz="0" w:space="0"/>
          <w:shd w:val="clear" w:fill="FFFFFF"/>
        </w:rPr>
        <w:t>全国公共资源交易平台（陕西省.安康市）</w:t>
      </w:r>
      <w:r>
        <w:rPr>
          <w:rFonts w:hint="eastAsia" w:ascii="仿宋" w:hAnsi="仿宋" w:eastAsia="仿宋" w:cs="仿宋"/>
          <w:i w:val="0"/>
          <w:iCs w:val="0"/>
          <w:caps w:val="0"/>
          <w:color w:val="auto"/>
          <w:spacing w:val="0"/>
          <w:sz w:val="28"/>
          <w:szCs w:val="28"/>
          <w:bdr w:val="none" w:color="auto" w:sz="0" w:space="0"/>
          <w:shd w:val="clear" w:fill="FFFFFF"/>
        </w:rPr>
        <w:t>获取采购文件，并于</w:t>
      </w:r>
      <w:r>
        <w:rPr>
          <w:rFonts w:hint="eastAsia" w:ascii="仿宋" w:hAnsi="仿宋" w:eastAsia="仿宋" w:cs="仿宋"/>
          <w:i w:val="0"/>
          <w:iCs w:val="0"/>
          <w:caps w:val="0"/>
          <w:color w:val="auto"/>
          <w:spacing w:val="0"/>
          <w:sz w:val="28"/>
          <w:szCs w:val="28"/>
          <w:bdr w:val="none" w:color="auto" w:sz="0" w:space="0"/>
          <w:shd w:val="clear" w:fill="FFFFFF"/>
        </w:rPr>
        <w:t> 2023年06月29日 14时00分 </w:t>
      </w:r>
      <w:r>
        <w:rPr>
          <w:rFonts w:hint="eastAsia" w:ascii="仿宋" w:hAnsi="仿宋" w:eastAsia="仿宋" w:cs="仿宋"/>
          <w:i w:val="0"/>
          <w:iCs w:val="0"/>
          <w:caps w:val="0"/>
          <w:color w:val="auto"/>
          <w:spacing w:val="0"/>
          <w:sz w:val="28"/>
          <w:szCs w:val="28"/>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Style w:val="7"/>
          <w:rFonts w:hint="eastAsia" w:ascii="仿宋" w:hAnsi="仿宋" w:eastAsia="仿宋" w:cs="仿宋"/>
          <w:b/>
          <w:bCs/>
          <w:i w:val="0"/>
          <w:iCs w:val="0"/>
          <w:caps w:val="0"/>
          <w:color w:val="auto"/>
          <w:spacing w:val="0"/>
          <w:sz w:val="28"/>
          <w:szCs w:val="28"/>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项目编号：SDJTCG-AK2003-004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项目名称：2023年吉河镇板庙村王治合产业园区配套设施项目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预算金额：1,432,506.89元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合同包1(2023年吉河镇板庙村王治合产业园区配套设施项目):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合同包预算金额：1,432,506.89元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合同包最高限价：1,432,506.89元</w:t>
      </w:r>
    </w:p>
    <w:tbl>
      <w:tblPr>
        <w:tblW w:w="93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05"/>
        <w:gridCol w:w="960"/>
        <w:gridCol w:w="1335"/>
        <w:gridCol w:w="1305"/>
        <w:gridCol w:w="1563"/>
        <w:gridCol w:w="1684"/>
        <w:gridCol w:w="16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5" w:hRule="atLeast"/>
          <w:tblHeader/>
        </w:trPr>
        <w:tc>
          <w:tcPr>
            <w:tcW w:w="8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品目号</w:t>
            </w:r>
          </w:p>
        </w:tc>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品目名称</w:t>
            </w:r>
          </w:p>
        </w:tc>
        <w:tc>
          <w:tcPr>
            <w:tcW w:w="13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kern w:val="0"/>
                <w:sz w:val="24"/>
                <w:szCs w:val="24"/>
                <w:bdr w:val="none" w:color="auto" w:sz="0" w:space="0"/>
                <w:lang w:val="en-US" w:eastAsia="zh-CN" w:bidi="ar"/>
              </w:rPr>
            </w:pPr>
            <w:r>
              <w:rPr>
                <w:rFonts w:hint="eastAsia" w:ascii="仿宋" w:hAnsi="仿宋" w:eastAsia="仿宋" w:cs="仿宋"/>
                <w:b/>
                <w:bCs/>
                <w:color w:val="auto"/>
                <w:kern w:val="0"/>
                <w:sz w:val="24"/>
                <w:szCs w:val="24"/>
                <w:bdr w:val="none" w:color="auto" w:sz="0" w:space="0"/>
                <w:lang w:val="en-US" w:eastAsia="zh-CN" w:bidi="ar"/>
              </w:rPr>
              <w:t>采购</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标的</w:t>
            </w:r>
          </w:p>
        </w:tc>
        <w:tc>
          <w:tcPr>
            <w:tcW w:w="13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kern w:val="0"/>
                <w:sz w:val="24"/>
                <w:szCs w:val="24"/>
                <w:bdr w:val="none" w:color="auto" w:sz="0" w:space="0"/>
                <w:lang w:val="en-US" w:eastAsia="zh-CN" w:bidi="ar"/>
              </w:rPr>
            </w:pPr>
            <w:r>
              <w:rPr>
                <w:rFonts w:hint="eastAsia" w:ascii="仿宋" w:hAnsi="仿宋" w:eastAsia="仿宋" w:cs="仿宋"/>
                <w:b/>
                <w:bCs/>
                <w:color w:val="auto"/>
                <w:kern w:val="0"/>
                <w:sz w:val="24"/>
                <w:szCs w:val="24"/>
                <w:bdr w:val="none" w:color="auto" w:sz="0" w:space="0"/>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（单位）</w:t>
            </w:r>
          </w:p>
        </w:tc>
        <w:tc>
          <w:tcPr>
            <w:tcW w:w="15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2" w:hRule="atLeast"/>
        </w:trPr>
        <w:tc>
          <w:tcPr>
            <w:tcW w:w="8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1-1</w:t>
            </w:r>
          </w:p>
        </w:tc>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其他专业施工</w:t>
            </w:r>
          </w:p>
        </w:tc>
        <w:tc>
          <w:tcPr>
            <w:tcW w:w="13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公路、水塔、大棚</w:t>
            </w:r>
          </w:p>
        </w:tc>
        <w:tc>
          <w:tcPr>
            <w:tcW w:w="13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1(个)</w:t>
            </w:r>
          </w:p>
        </w:tc>
        <w:tc>
          <w:tcPr>
            <w:tcW w:w="15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kern w:val="0"/>
                <w:sz w:val="24"/>
                <w:szCs w:val="24"/>
                <w:bdr w:val="none" w:color="auto" w:sz="0" w:space="0"/>
                <w:lang w:val="en-US" w:eastAsia="zh-CN" w:bidi="ar"/>
              </w:rPr>
            </w:pPr>
            <w:r>
              <w:rPr>
                <w:rFonts w:hint="eastAsia" w:ascii="仿宋" w:hAnsi="仿宋" w:eastAsia="仿宋" w:cs="仿宋"/>
                <w:color w:val="auto"/>
                <w:kern w:val="0"/>
                <w:sz w:val="24"/>
                <w:szCs w:val="24"/>
                <w:bdr w:val="none" w:color="auto" w:sz="0" w:space="0"/>
                <w:lang w:val="en-US" w:eastAsia="zh-CN" w:bidi="ar"/>
              </w:rPr>
              <w:t>详见采购</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1,432,506.89</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1,432,506.89</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合同履行期限：60日历天（具体工期起止日期可随合同签订时间相应顺延）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Style w:val="7"/>
          <w:rFonts w:hint="eastAsia" w:ascii="仿宋" w:hAnsi="仿宋" w:eastAsia="仿宋" w:cs="仿宋"/>
          <w:b/>
          <w:bCs/>
          <w:i w:val="0"/>
          <w:iCs w:val="0"/>
          <w:caps w:val="0"/>
          <w:color w:val="auto"/>
          <w:spacing w:val="0"/>
          <w:sz w:val="28"/>
          <w:szCs w:val="28"/>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合同包1(2023年吉河镇板庙村王治合产业园区配套设施项目)落实政府采购政策需满足的资格要求如下:</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i w:val="0"/>
          <w:iCs w:val="0"/>
          <w:caps w:val="0"/>
          <w:color w:val="auto"/>
          <w:spacing w:val="0"/>
          <w:sz w:val="28"/>
          <w:szCs w:val="28"/>
          <w:bdr w:val="none" w:color="auto" w:sz="0" w:space="0"/>
          <w:shd w:val="clear" w:fill="FFFFFF"/>
        </w:rPr>
      </w:pPr>
      <w:r>
        <w:rPr>
          <w:rFonts w:hint="eastAsia" w:ascii="仿宋" w:hAnsi="仿宋" w:eastAsia="仿宋" w:cs="仿宋"/>
          <w:i w:val="0"/>
          <w:iCs w:val="0"/>
          <w:caps w:val="0"/>
          <w:color w:val="auto"/>
          <w:spacing w:val="0"/>
          <w:sz w:val="28"/>
          <w:szCs w:val="28"/>
          <w:bdr w:val="none" w:color="auto" w:sz="0" w:space="0"/>
          <w:shd w:val="clear" w:fill="FFFFFF"/>
        </w:rPr>
        <w:t>《政府采购促进中小企业发展管理办法》（财库〔2020〕46号）；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《财政部司法部关于政府采购支持监狱企业发展有关问题的通知》（财库〔2014〕68号）；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《国务院办公厅关于建立政府强制采购节能产品制度的通知》（国办发〔2007〕51号）；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《财政部国家发展改革委关于印发〈节能产品政府采购实施意见〉的通知》（财库〔2004〕185号）；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《财政部环保总局关于环境标志产品政府采购实施的意见》（财库〔2006〕90号；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《三部门联合发布关于促进残疾人就业政府采购政策的通知》（财库〔2017〕141号）；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陕西省财政厅关于印发《陕西省中小企业政府采购信用融资办法》（陕财办采〔2018〕23号）；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《陕西省财政厅中国人民银行西安分行关于深入推进政府采购信用融资业务的通知》（陕财办采〔2023〕5号）；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i w:val="0"/>
          <w:iCs w:val="0"/>
          <w:caps w:val="0"/>
          <w:color w:val="auto"/>
          <w:spacing w:val="0"/>
          <w:sz w:val="28"/>
          <w:szCs w:val="28"/>
          <w:bdr w:val="none" w:color="auto" w:sz="0" w:space="0"/>
          <w:shd w:val="clear" w:fill="FFFFFF"/>
        </w:rPr>
      </w:pPr>
      <w:r>
        <w:rPr>
          <w:rFonts w:hint="eastAsia" w:ascii="仿宋" w:hAnsi="仿宋" w:eastAsia="仿宋" w:cs="仿宋"/>
          <w:i w:val="0"/>
          <w:iCs w:val="0"/>
          <w:caps w:val="0"/>
          <w:color w:val="auto"/>
          <w:spacing w:val="0"/>
          <w:sz w:val="28"/>
          <w:szCs w:val="28"/>
          <w:bdr w:val="none" w:color="auto" w:sz="0" w:space="0"/>
          <w:shd w:val="clear" w:fill="FFFFFF"/>
        </w:rPr>
        <w:t>合同包1(2023年吉河镇板庙村王治合产业园区配套设施项目)特定资格要求如下: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①具有独立承担民事责任的能力，提供营业执照、税务登记证、组织机构代码证或登载有统一社会信用代码的营业执照（或《事业单位法人证书》或其他合法组织登记证书、自然人只须提交身份证）；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rPr>
        <w:t>    ②法定代表人授权委托书、被授权人身份证（法定代表人参加投标时,只需提供法定代表人身份证）；</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rPr>
        <w:t>    ③财务状况报告：提供2021年或2022年财务审计报告（成立时间至提交响应文件截止时间不足1年的可提供成立后任意时段的资产负债表）或其基本存款账户开户银行出具的资信证明；</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rPr>
        <w:t>    ④税收缴纳证明：提供2023年1月至今已缴纳的至少一个月的纳税证明或完税证明，依法免税的单位应提供相关证明材料；</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rPr>
        <w:t>    ⑤社会保障资金缴纳证明：提供2023年1月至今已缴存的至少一个月的社会保障资金缴存单据或社保机构开具的社会保险参保缴费情况证明，依法不需要缴纳社会保障资金的单位应提供相关证明材料；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rPr>
        <w:t>    ⑥参加政府采购活动前三年内，在经营活动中没有重大违法记录的书面声明；</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rPr>
        <w:t>    ⑦供应商通过“信用中国”网站(www.creditchina.gov.cn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rPr>
        <w:t>    ⑧供应商须具备行政主管部门核发的市政公用工程施工总承包三级（含三级）以上资质，并具备有效的安全生产许可证；拟派项目负责人须具备市政公用工程专业二级（含二级）以上注册建造师注册证、资格证、安全生产考核合格证书及项目负责人无在建工程承诺；</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rPr>
        <w:t>    ⑨本项目专门面向小微企业采购，供应商须提供</w:t>
      </w:r>
      <w:bookmarkStart w:id="0" w:name="_GoBack"/>
      <w:bookmarkEnd w:id="0"/>
      <w:r>
        <w:rPr>
          <w:rFonts w:hint="eastAsia" w:ascii="仿宋" w:hAnsi="仿宋" w:eastAsia="仿宋" w:cs="仿宋"/>
          <w:i w:val="0"/>
          <w:iCs w:val="0"/>
          <w:caps w:val="0"/>
          <w:color w:val="auto"/>
          <w:spacing w:val="0"/>
          <w:sz w:val="28"/>
          <w:szCs w:val="28"/>
          <w:bdr w:val="none" w:color="auto" w:sz="0" w:space="0"/>
          <w:shd w:val="clear" w:fill="FFFFFF"/>
        </w:rPr>
        <w:t>小微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Style w:val="7"/>
          <w:rFonts w:hint="eastAsia" w:ascii="仿宋" w:hAnsi="仿宋" w:eastAsia="仿宋" w:cs="仿宋"/>
          <w:b/>
          <w:bCs/>
          <w:i w:val="0"/>
          <w:iCs w:val="0"/>
          <w:caps w:val="0"/>
          <w:color w:val="auto"/>
          <w:spacing w:val="0"/>
          <w:sz w:val="28"/>
          <w:szCs w:val="28"/>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时间：</w:t>
      </w:r>
      <w:r>
        <w:rPr>
          <w:rFonts w:hint="eastAsia" w:ascii="仿宋" w:hAnsi="仿宋" w:eastAsia="仿宋" w:cs="仿宋"/>
          <w:i w:val="0"/>
          <w:iCs w:val="0"/>
          <w:caps w:val="0"/>
          <w:color w:val="auto"/>
          <w:spacing w:val="0"/>
          <w:sz w:val="28"/>
          <w:szCs w:val="28"/>
          <w:bdr w:val="none" w:color="auto" w:sz="0" w:space="0"/>
          <w:shd w:val="clear" w:fill="FFFFFF"/>
        </w:rPr>
        <w:t> 2023年06月19日 至 2023年06月26日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途径：</w:t>
      </w:r>
      <w:r>
        <w:rPr>
          <w:rFonts w:hint="eastAsia" w:ascii="仿宋" w:hAnsi="仿宋" w:eastAsia="仿宋" w:cs="仿宋"/>
          <w:i w:val="0"/>
          <w:iCs w:val="0"/>
          <w:caps w:val="0"/>
          <w:color w:val="auto"/>
          <w:spacing w:val="0"/>
          <w:sz w:val="28"/>
          <w:szCs w:val="28"/>
          <w:bdr w:val="none" w:color="auto" w:sz="0" w:space="0"/>
          <w:shd w:val="clear" w:fill="FFFFFF"/>
        </w:rPr>
        <w:t>全国公共资源交易平台（陕西省.安康市）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方式：</w:t>
      </w:r>
      <w:r>
        <w:rPr>
          <w:rFonts w:hint="eastAsia" w:ascii="仿宋" w:hAnsi="仿宋" w:eastAsia="仿宋" w:cs="仿宋"/>
          <w:i w:val="0"/>
          <w:iCs w:val="0"/>
          <w:caps w:val="0"/>
          <w:color w:val="auto"/>
          <w:spacing w:val="0"/>
          <w:sz w:val="28"/>
          <w:szCs w:val="28"/>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售价：</w:t>
      </w:r>
      <w:r>
        <w:rPr>
          <w:rFonts w:hint="eastAsia" w:ascii="仿宋" w:hAnsi="仿宋" w:eastAsia="仿宋" w:cs="仿宋"/>
          <w:i w:val="0"/>
          <w:iCs w:val="0"/>
          <w:caps w:val="0"/>
          <w:color w:val="auto"/>
          <w:spacing w:val="0"/>
          <w:sz w:val="28"/>
          <w:szCs w:val="28"/>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Style w:val="7"/>
          <w:rFonts w:hint="eastAsia" w:ascii="仿宋" w:hAnsi="仿宋" w:eastAsia="仿宋" w:cs="仿宋"/>
          <w:b/>
          <w:bCs/>
          <w:i w:val="0"/>
          <w:iCs w:val="0"/>
          <w:caps w:val="0"/>
          <w:color w:val="auto"/>
          <w:spacing w:val="0"/>
          <w:sz w:val="28"/>
          <w:szCs w:val="28"/>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截止时间：</w:t>
      </w:r>
      <w:r>
        <w:rPr>
          <w:rFonts w:hint="eastAsia" w:ascii="仿宋" w:hAnsi="仿宋" w:eastAsia="仿宋" w:cs="仿宋"/>
          <w:i w:val="0"/>
          <w:iCs w:val="0"/>
          <w:caps w:val="0"/>
          <w:color w:val="auto"/>
          <w:spacing w:val="0"/>
          <w:sz w:val="28"/>
          <w:szCs w:val="28"/>
          <w:bdr w:val="none" w:color="auto" w:sz="0" w:space="0"/>
          <w:shd w:val="clear" w:fill="FFFFFF"/>
        </w:rPr>
        <w:t> 2023年06月29日 14时00分00秒 </w:t>
      </w:r>
      <w:r>
        <w:rPr>
          <w:rFonts w:hint="eastAsia" w:ascii="仿宋" w:hAnsi="仿宋" w:eastAsia="仿宋" w:cs="仿宋"/>
          <w:i w:val="0"/>
          <w:iCs w:val="0"/>
          <w:caps w:val="0"/>
          <w:color w:val="auto"/>
          <w:spacing w:val="0"/>
          <w:sz w:val="28"/>
          <w:szCs w:val="28"/>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地点：</w:t>
      </w:r>
      <w:r>
        <w:rPr>
          <w:rFonts w:hint="eastAsia" w:ascii="仿宋" w:hAnsi="仿宋" w:eastAsia="仿宋" w:cs="仿宋"/>
          <w:i w:val="0"/>
          <w:iCs w:val="0"/>
          <w:caps w:val="0"/>
          <w:color w:val="auto"/>
          <w:spacing w:val="0"/>
          <w:sz w:val="28"/>
          <w:szCs w:val="28"/>
          <w:bdr w:val="none" w:color="auto" w:sz="0" w:space="0"/>
          <w:shd w:val="clear" w:fill="FFFFFF"/>
        </w:rPr>
        <w:t>全国公共资源交易平台（陕西省.安康市）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Style w:val="7"/>
          <w:rFonts w:hint="eastAsia" w:ascii="仿宋" w:hAnsi="仿宋" w:eastAsia="仿宋" w:cs="仿宋"/>
          <w:b/>
          <w:bCs/>
          <w:i w:val="0"/>
          <w:iCs w:val="0"/>
          <w:caps w:val="0"/>
          <w:color w:val="auto"/>
          <w:spacing w:val="0"/>
          <w:sz w:val="28"/>
          <w:szCs w:val="28"/>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时间：</w:t>
      </w:r>
      <w:r>
        <w:rPr>
          <w:rFonts w:hint="eastAsia" w:ascii="仿宋" w:hAnsi="仿宋" w:eastAsia="仿宋" w:cs="仿宋"/>
          <w:i w:val="0"/>
          <w:iCs w:val="0"/>
          <w:caps w:val="0"/>
          <w:color w:val="auto"/>
          <w:spacing w:val="0"/>
          <w:sz w:val="28"/>
          <w:szCs w:val="28"/>
          <w:bdr w:val="none" w:color="auto" w:sz="0" w:space="0"/>
          <w:shd w:val="clear" w:fill="FFFFFF"/>
        </w:rPr>
        <w:t> 2023年06月29日 14时00分00秒 </w:t>
      </w:r>
      <w:r>
        <w:rPr>
          <w:rFonts w:hint="eastAsia" w:ascii="仿宋" w:hAnsi="仿宋" w:eastAsia="仿宋" w:cs="仿宋"/>
          <w:i w:val="0"/>
          <w:iCs w:val="0"/>
          <w:caps w:val="0"/>
          <w:color w:val="auto"/>
          <w:spacing w:val="0"/>
          <w:sz w:val="28"/>
          <w:szCs w:val="28"/>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地点：</w:t>
      </w:r>
      <w:r>
        <w:rPr>
          <w:rFonts w:hint="eastAsia" w:ascii="仿宋" w:hAnsi="仿宋" w:eastAsia="仿宋" w:cs="仿宋"/>
          <w:i w:val="0"/>
          <w:iCs w:val="0"/>
          <w:caps w:val="0"/>
          <w:color w:val="auto"/>
          <w:spacing w:val="0"/>
          <w:sz w:val="28"/>
          <w:szCs w:val="28"/>
          <w:bdr w:val="none" w:color="auto" w:sz="0" w:space="0"/>
          <w:shd w:val="clear" w:fill="FFFFFF"/>
        </w:rPr>
        <w:t>安康市公共资源交易中心403开标室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Style w:val="7"/>
          <w:rFonts w:hint="eastAsia" w:ascii="仿宋" w:hAnsi="仿宋" w:eastAsia="仿宋" w:cs="仿宋"/>
          <w:b/>
          <w:bCs/>
          <w:i w:val="0"/>
          <w:iCs w:val="0"/>
          <w:caps w:val="0"/>
          <w:color w:val="auto"/>
          <w:spacing w:val="0"/>
          <w:sz w:val="28"/>
          <w:szCs w:val="28"/>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自本公告发布之日起</w:t>
      </w:r>
      <w:r>
        <w:rPr>
          <w:rFonts w:hint="eastAsia" w:ascii="仿宋" w:hAnsi="仿宋" w:eastAsia="仿宋" w:cs="仿宋"/>
          <w:i w:val="0"/>
          <w:iCs w:val="0"/>
          <w:caps w:val="0"/>
          <w:color w:val="auto"/>
          <w:spacing w:val="0"/>
          <w:sz w:val="28"/>
          <w:szCs w:val="28"/>
          <w:bdr w:val="none" w:color="auto" w:sz="0" w:space="0"/>
          <w:shd w:val="clear" w:fill="FFFFFF"/>
        </w:rPr>
        <w:t>3</w:t>
      </w:r>
      <w:r>
        <w:rPr>
          <w:rFonts w:hint="eastAsia" w:ascii="仿宋" w:hAnsi="仿宋" w:eastAsia="仿宋" w:cs="仿宋"/>
          <w:i w:val="0"/>
          <w:iCs w:val="0"/>
          <w:caps w:val="0"/>
          <w:color w:val="auto"/>
          <w:spacing w:val="0"/>
          <w:sz w:val="28"/>
          <w:szCs w:val="28"/>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Style w:val="7"/>
          <w:rFonts w:hint="eastAsia" w:ascii="仿宋" w:hAnsi="仿宋" w:eastAsia="仿宋" w:cs="仿宋"/>
          <w:b/>
          <w:bCs/>
          <w:i w:val="0"/>
          <w:iCs w:val="0"/>
          <w:caps w:val="0"/>
          <w:color w:val="auto"/>
          <w:spacing w:val="0"/>
          <w:sz w:val="28"/>
          <w:szCs w:val="28"/>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Style w:val="7"/>
          <w:rFonts w:hint="eastAsia" w:ascii="仿宋" w:hAnsi="仿宋" w:eastAsia="仿宋" w:cs="仿宋"/>
          <w:b/>
          <w:bCs/>
          <w:i w:val="0"/>
          <w:iCs w:val="0"/>
          <w:caps w:val="0"/>
          <w:color w:val="auto"/>
          <w:spacing w:val="0"/>
          <w:sz w:val="28"/>
          <w:szCs w:val="28"/>
          <w:bdr w:val="none" w:color="auto" w:sz="0" w:space="0"/>
          <w:shd w:val="clear" w:fill="FFFFFF"/>
        </w:rPr>
        <w:t>注：1、购买须知：使用捆绑省交易平台的 CA 锁登录电子交易平台，通过政府采购系统企业端进入，点击我要投标，完善相关投标信息。 2.报名成功后投标供应商需在文件发售时间内将加盖单位公章的投标成功回执单、单位介绍信、经办人身份证复印件、营业执照、企业资质证书、项目负责人资质证件、中小企业声明函在报名截止前发送至627888115@qq.com邮箱，进行投标确认，确认完毕后方可下载磋商文件。3、未完成网上投标或未经采购代理公司确认，无法完成后续流程。4、本项目采用电子化投标，相关操作流程详见全国公共资源交易平台（陕西省）网站[服务指南-下载专区]中的《陕西省公共资源交易中心政府采购项目投标指南》；5、各供应商须在报名期间内下载采购文件，未下载文件的单位将无法提交电子投标文件；6、电子投标文件技术支持：4009280095、4009980000； 7、请各供应商购买磋商文件后，按照陕西省财政厅《关于政府采购供应商注册登记有关事项的通知》要求，通过陕西省政府采购网注册登记加入陕西省政府采购供应商库。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Style w:val="7"/>
          <w:rFonts w:hint="eastAsia" w:ascii="仿宋" w:hAnsi="仿宋" w:eastAsia="仿宋" w:cs="仿宋"/>
          <w:b/>
          <w:bCs/>
          <w:i w:val="0"/>
          <w:iCs w:val="0"/>
          <w:caps w:val="0"/>
          <w:color w:val="auto"/>
          <w:spacing w:val="0"/>
          <w:sz w:val="28"/>
          <w:szCs w:val="28"/>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名称：</w:t>
      </w:r>
      <w:r>
        <w:rPr>
          <w:rFonts w:hint="eastAsia" w:ascii="仿宋" w:hAnsi="仿宋" w:eastAsia="仿宋" w:cs="仿宋"/>
          <w:i w:val="0"/>
          <w:iCs w:val="0"/>
          <w:caps w:val="0"/>
          <w:color w:val="auto"/>
          <w:spacing w:val="0"/>
          <w:sz w:val="28"/>
          <w:szCs w:val="28"/>
          <w:bdr w:val="none" w:color="auto" w:sz="0" w:space="0"/>
          <w:shd w:val="clear" w:fill="FFFFFF"/>
        </w:rPr>
        <w:t>汉滨区吉河镇人民政府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地址：</w:t>
      </w:r>
      <w:r>
        <w:rPr>
          <w:rFonts w:hint="eastAsia" w:ascii="仿宋" w:hAnsi="仿宋" w:eastAsia="仿宋" w:cs="仿宋"/>
          <w:i w:val="0"/>
          <w:iCs w:val="0"/>
          <w:caps w:val="0"/>
          <w:color w:val="auto"/>
          <w:spacing w:val="0"/>
          <w:sz w:val="28"/>
          <w:szCs w:val="28"/>
          <w:bdr w:val="none" w:color="auto" w:sz="0" w:space="0"/>
          <w:shd w:val="clear" w:fill="FFFFFF"/>
        </w:rPr>
        <w:t>汉滨区吉河镇吉河坝社区2组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联系方式：</w:t>
      </w:r>
      <w:r>
        <w:rPr>
          <w:rFonts w:hint="eastAsia" w:ascii="仿宋" w:hAnsi="仿宋" w:eastAsia="仿宋" w:cs="仿宋"/>
          <w:i w:val="0"/>
          <w:iCs w:val="0"/>
          <w:caps w:val="0"/>
          <w:color w:val="auto"/>
          <w:spacing w:val="0"/>
          <w:sz w:val="28"/>
          <w:szCs w:val="28"/>
          <w:bdr w:val="none" w:color="auto" w:sz="0" w:space="0"/>
          <w:shd w:val="clear" w:fill="FFFFFF"/>
        </w:rPr>
        <w:t>18292507713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名称：</w:t>
      </w:r>
      <w:r>
        <w:rPr>
          <w:rFonts w:hint="eastAsia" w:ascii="仿宋" w:hAnsi="仿宋" w:eastAsia="仿宋" w:cs="仿宋"/>
          <w:i w:val="0"/>
          <w:iCs w:val="0"/>
          <w:caps w:val="0"/>
          <w:color w:val="auto"/>
          <w:spacing w:val="0"/>
          <w:sz w:val="28"/>
          <w:szCs w:val="28"/>
          <w:bdr w:val="none" w:color="auto" w:sz="0" w:space="0"/>
          <w:shd w:val="clear" w:fill="FFFFFF"/>
        </w:rPr>
        <w:t>陕西三鼎建投工程咨询有限公司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地址：</w:t>
      </w:r>
      <w:r>
        <w:rPr>
          <w:rFonts w:hint="eastAsia" w:ascii="仿宋" w:hAnsi="仿宋" w:eastAsia="仿宋" w:cs="仿宋"/>
          <w:i w:val="0"/>
          <w:iCs w:val="0"/>
          <w:caps w:val="0"/>
          <w:color w:val="auto"/>
          <w:spacing w:val="0"/>
          <w:sz w:val="28"/>
          <w:szCs w:val="28"/>
          <w:bdr w:val="none" w:color="auto" w:sz="0" w:space="0"/>
          <w:shd w:val="clear" w:fill="FFFFFF"/>
        </w:rPr>
        <w:t>陕西省安康市汉滨区陕西省安康市汉滨区新城办泸康大道江南-品三十栋6单元202室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联系方式：</w:t>
      </w:r>
      <w:r>
        <w:rPr>
          <w:rFonts w:hint="eastAsia" w:ascii="仿宋" w:hAnsi="仿宋" w:eastAsia="仿宋" w:cs="仿宋"/>
          <w:i w:val="0"/>
          <w:iCs w:val="0"/>
          <w:caps w:val="0"/>
          <w:color w:val="auto"/>
          <w:spacing w:val="0"/>
          <w:sz w:val="28"/>
          <w:szCs w:val="28"/>
          <w:bdr w:val="none" w:color="auto" w:sz="0" w:space="0"/>
          <w:shd w:val="clear" w:fill="FFFFFF"/>
        </w:rPr>
        <w:t>19209155886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项目联系人：</w:t>
      </w:r>
      <w:r>
        <w:rPr>
          <w:rFonts w:hint="eastAsia" w:ascii="仿宋" w:hAnsi="仿宋" w:eastAsia="仿宋" w:cs="仿宋"/>
          <w:i w:val="0"/>
          <w:iCs w:val="0"/>
          <w:caps w:val="0"/>
          <w:color w:val="auto"/>
          <w:spacing w:val="0"/>
          <w:sz w:val="28"/>
          <w:szCs w:val="28"/>
          <w:bdr w:val="none" w:color="auto" w:sz="0" w:space="0"/>
          <w:shd w:val="clear" w:fill="FFFFFF"/>
        </w:rPr>
        <w:t>汪婷婷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电话：</w:t>
      </w:r>
      <w:r>
        <w:rPr>
          <w:rFonts w:hint="eastAsia" w:ascii="仿宋" w:hAnsi="仿宋" w:eastAsia="仿宋" w:cs="仿宋"/>
          <w:i w:val="0"/>
          <w:iCs w:val="0"/>
          <w:caps w:val="0"/>
          <w:color w:val="auto"/>
          <w:spacing w:val="0"/>
          <w:sz w:val="28"/>
          <w:szCs w:val="28"/>
          <w:bdr w:val="none" w:color="auto" w:sz="0" w:space="0"/>
          <w:shd w:val="clear" w:fill="FFFFFF"/>
        </w:rPr>
        <w:t>19209155886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right"/>
        <w:textAlignment w:val="auto"/>
        <w:rPr>
          <w:rFonts w:hint="eastAsia" w:ascii="仿宋" w:hAnsi="仿宋" w:eastAsia="仿宋" w:cs="仿宋"/>
          <w:i w:val="0"/>
          <w:iCs w:val="0"/>
          <w:caps w:val="0"/>
          <w:color w:val="auto"/>
          <w:spacing w:val="0"/>
          <w:sz w:val="28"/>
          <w:szCs w:val="28"/>
          <w:bdr w:val="none" w:color="auto" w:sz="0" w:space="0"/>
          <w:shd w:val="clear" w:fill="FFFFFF"/>
        </w:rPr>
      </w:pPr>
      <w:r>
        <w:rPr>
          <w:rFonts w:hint="eastAsia" w:ascii="仿宋" w:hAnsi="仿宋" w:eastAsia="仿宋" w:cs="仿宋"/>
          <w:i w:val="0"/>
          <w:iCs w:val="0"/>
          <w:caps w:val="0"/>
          <w:color w:val="auto"/>
          <w:spacing w:val="0"/>
          <w:sz w:val="28"/>
          <w:szCs w:val="28"/>
          <w:bdr w:val="none" w:color="auto" w:sz="0" w:space="0"/>
          <w:shd w:val="clear" w:fill="FFFFFF"/>
        </w:rPr>
        <w:t>陕西三鼎建投工程咨询有限公司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center"/>
        <w:textAlignment w:val="auto"/>
        <w:rPr>
          <w:rFonts w:hint="default" w:ascii="仿宋" w:hAnsi="仿宋" w:eastAsia="仿宋" w:cs="仿宋"/>
          <w:i w:val="0"/>
          <w:iCs w:val="0"/>
          <w:caps w:val="0"/>
          <w:color w:val="auto"/>
          <w:spacing w:val="0"/>
          <w:sz w:val="28"/>
          <w:szCs w:val="28"/>
          <w:bdr w:val="none" w:color="auto" w:sz="0" w:space="0"/>
          <w:shd w:val="clear" w:fill="FFFFFF"/>
          <w:lang w:val="en-US" w:eastAsia="zh-CN"/>
        </w:rPr>
      </w:pP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2023年6月16日</w:t>
      </w:r>
    </w:p>
    <w:p>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color w:val="auto"/>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542C2"/>
    <w:multiLevelType w:val="singleLevel"/>
    <w:tmpl w:val="36E542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OWVkZGJlZDIxNDFkYzM0ODI3ZmQwODc4M2NhMjYifQ=="/>
  </w:docVars>
  <w:rsids>
    <w:rsidRoot w:val="069763AE"/>
    <w:rsid w:val="069763AE"/>
    <w:rsid w:val="4B9009B5"/>
    <w:rsid w:val="7445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2023-06-16T03:45:00Z</dcterms:created>
  <dc:creator>WPS_1605000929</dc:creator>
  <cp:lastModifiedBy>WPS_1605000929</cp:lastModifiedBy>
  <dcterms:modified xsi:type="dcterms:W3CDTF">2023-06-16T03:51:39Z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E717BB9034D24E9986CAD4960BC7E501_11</vt:lpwstr>
  </property>
</Properties>
</file>