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44"/>
          <w:highlight w:val="none"/>
          <w:lang w:val="en-US" w:eastAsia="zh-CN"/>
        </w:rPr>
        <w:t>采购需求</w:t>
      </w:r>
    </w:p>
    <w:p>
      <w:pP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highlight w:val="none"/>
        </w:rPr>
      </w:pPr>
      <w:r>
        <w:rPr>
          <w:rFonts w:hint="eastAsia" w:ascii="宋体" w:hAnsi="宋体" w:eastAsia="宋体" w:cs="宋体"/>
          <w:sz w:val="28"/>
          <w:szCs w:val="36"/>
          <w:highlight w:val="none"/>
          <w:lang w:val="en-US" w:eastAsia="zh-CN"/>
        </w:rPr>
        <w:t>石泉县农业农村局采购垃圾中转站压缩设备1套，配套安装预埋件及辅材等，详细参数见采购文件所有内容。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DJkMzg2MWRlZDBjZTNlZjY3MmIzZDIwODBhMmYifQ=="/>
  </w:docVars>
  <w:rsids>
    <w:rsidRoot w:val="00000000"/>
    <w:rsid w:val="102959A9"/>
    <w:rsid w:val="203678A6"/>
    <w:rsid w:val="459513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0</Lines>
  <Paragraphs>0</Paragraphs>
  <TotalTime>1</TotalTime>
  <ScaleCrop>false</ScaleCrop>
  <LinksUpToDate>false</LinksUpToDate>
  <CharactersWithSpaces>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怯</cp:lastModifiedBy>
  <dcterms:modified xsi:type="dcterms:W3CDTF">2023-05-18T03:37:38Z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E273539B06254A5C8B26EDDD4ED6F601_12</vt:lpwstr>
  </property>
</Properties>
</file>