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74" w:rsidRPr="00D24374" w:rsidRDefault="00D24374" w:rsidP="00D24374">
      <w:pPr>
        <w:widowControl/>
        <w:shd w:val="clear" w:color="auto" w:fill="FFFFFF"/>
        <w:spacing w:line="309" w:lineRule="atLeast"/>
        <w:jc w:val="center"/>
        <w:rPr>
          <w:rFonts w:asciiTheme="minorEastAsia" w:hAnsiTheme="minorEastAsia" w:cs="宋体"/>
          <w:b/>
          <w:bCs/>
          <w:kern w:val="0"/>
          <w:sz w:val="32"/>
          <w:szCs w:val="32"/>
        </w:rPr>
      </w:pPr>
      <w:r w:rsidRPr="00D24374">
        <w:rPr>
          <w:rFonts w:asciiTheme="minorEastAsia" w:hAnsiTheme="minorEastAsia" w:cs="宋体" w:hint="eastAsia"/>
          <w:b/>
          <w:bCs/>
          <w:kern w:val="0"/>
          <w:sz w:val="32"/>
          <w:szCs w:val="32"/>
        </w:rPr>
        <w:t>师生食堂、学生餐厅等维修改造项目竞争性磋商公告</w:t>
      </w:r>
    </w:p>
    <w:p w:rsidR="00D24374" w:rsidRPr="00D24374" w:rsidRDefault="00D24374" w:rsidP="00D24374">
      <w:pPr>
        <w:widowControl/>
        <w:shd w:val="clear" w:color="auto" w:fill="FFFFFF"/>
        <w:wordWrap w:val="0"/>
        <w:spacing w:line="360" w:lineRule="auto"/>
        <w:jc w:val="left"/>
        <w:outlineLvl w:val="5"/>
        <w:rPr>
          <w:rFonts w:asciiTheme="minorEastAsia" w:hAnsiTheme="minorEastAsia" w:cs="宋体"/>
          <w:kern w:val="0"/>
          <w:sz w:val="24"/>
          <w:szCs w:val="24"/>
        </w:rPr>
      </w:pPr>
      <w:r w:rsidRPr="00D24374">
        <w:rPr>
          <w:rFonts w:asciiTheme="minorEastAsia" w:hAnsiTheme="minorEastAsia" w:cs="宋体" w:hint="eastAsia"/>
          <w:b/>
          <w:bCs/>
          <w:kern w:val="0"/>
          <w:sz w:val="24"/>
          <w:szCs w:val="24"/>
        </w:rPr>
        <w:t>项目概况</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师生食堂、学生餐厅等维修改造项目采购项目的潜在供应商应在全国公共资源交易平台（陕西省•安康市）获取采购文件，并于2023年12月28日</w:t>
      </w:r>
      <w:r>
        <w:rPr>
          <w:rFonts w:asciiTheme="minorEastAsia" w:hAnsiTheme="minorEastAsia" w:cs="宋体" w:hint="eastAsia"/>
          <w:kern w:val="0"/>
          <w:sz w:val="24"/>
          <w:szCs w:val="24"/>
        </w:rPr>
        <w:t>1</w:t>
      </w:r>
      <w:r w:rsidRPr="00D24374">
        <w:rPr>
          <w:rFonts w:asciiTheme="minorEastAsia" w:hAnsiTheme="minorEastAsia" w:cs="宋体" w:hint="eastAsia"/>
          <w:kern w:val="0"/>
          <w:sz w:val="24"/>
          <w:szCs w:val="24"/>
        </w:rPr>
        <w:t>4时00分（北京时间）前提交响应文件。</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一、项目基本情况</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项目编号：ZRYM-ZFCG2023-001</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项目名称：师生食堂、学生餐厅等维修改造项目</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采购方式：竞争性磋商</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预算金额：800,000.00元</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采购需求：</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合同包1(师生食堂、学生餐厅等维修改造项目):</w:t>
      </w:r>
    </w:p>
    <w:p w:rsidR="00D24374" w:rsidRPr="00D24374" w:rsidRDefault="00D24374" w:rsidP="00D24374">
      <w:pPr>
        <w:widowControl/>
        <w:shd w:val="clear" w:color="auto" w:fill="FFFFFF"/>
        <w:wordWrap w:val="0"/>
        <w:spacing w:line="360" w:lineRule="auto"/>
        <w:ind w:firstLine="284"/>
        <w:rPr>
          <w:rFonts w:asciiTheme="minorEastAsia" w:hAnsiTheme="minorEastAsia" w:cs="宋体"/>
          <w:kern w:val="0"/>
          <w:sz w:val="24"/>
          <w:szCs w:val="24"/>
        </w:rPr>
      </w:pPr>
      <w:r w:rsidRPr="00D24374">
        <w:rPr>
          <w:rFonts w:asciiTheme="minorEastAsia" w:hAnsiTheme="minorEastAsia" w:cs="宋体" w:hint="eastAsia"/>
          <w:kern w:val="0"/>
          <w:sz w:val="24"/>
          <w:szCs w:val="24"/>
        </w:rPr>
        <w:t>合同包预算金额：800,000.00元</w:t>
      </w:r>
    </w:p>
    <w:p w:rsidR="00D24374" w:rsidRPr="00D24374" w:rsidRDefault="00D24374" w:rsidP="00D24374">
      <w:pPr>
        <w:widowControl/>
        <w:shd w:val="clear" w:color="auto" w:fill="FFFFFF"/>
        <w:wordWrap w:val="0"/>
        <w:spacing w:line="360" w:lineRule="auto"/>
        <w:ind w:firstLine="284"/>
        <w:rPr>
          <w:rFonts w:asciiTheme="minorEastAsia" w:hAnsiTheme="minorEastAsia" w:cs="宋体"/>
          <w:kern w:val="0"/>
          <w:sz w:val="24"/>
          <w:szCs w:val="24"/>
        </w:rPr>
      </w:pPr>
      <w:r w:rsidRPr="00D24374">
        <w:rPr>
          <w:rFonts w:asciiTheme="minorEastAsia" w:hAnsiTheme="minorEastAsia" w:cs="宋体" w:hint="eastAsia"/>
          <w:kern w:val="0"/>
          <w:sz w:val="24"/>
          <w:szCs w:val="24"/>
        </w:rPr>
        <w:t>合同包最高限价：800,000.00元</w:t>
      </w:r>
    </w:p>
    <w:tbl>
      <w:tblPr>
        <w:tblW w:w="537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1"/>
        <w:gridCol w:w="1597"/>
        <w:gridCol w:w="1597"/>
        <w:gridCol w:w="835"/>
        <w:gridCol w:w="1574"/>
        <w:gridCol w:w="1447"/>
        <w:gridCol w:w="1447"/>
      </w:tblGrid>
      <w:tr w:rsidR="00D24374" w:rsidRPr="00D24374" w:rsidTr="00D24374">
        <w:trPr>
          <w:trHeight w:val="740"/>
          <w:tblHeader/>
        </w:trPr>
        <w:tc>
          <w:tcPr>
            <w:tcW w:w="606"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品目号</w:t>
            </w:r>
          </w:p>
        </w:tc>
        <w:tc>
          <w:tcPr>
            <w:tcW w:w="1623"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品目名称</w:t>
            </w:r>
          </w:p>
        </w:tc>
        <w:tc>
          <w:tcPr>
            <w:tcW w:w="1623"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采购标的</w:t>
            </w:r>
          </w:p>
        </w:tc>
        <w:tc>
          <w:tcPr>
            <w:tcW w:w="839"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数量（单位）</w:t>
            </w:r>
          </w:p>
        </w:tc>
        <w:tc>
          <w:tcPr>
            <w:tcW w:w="1509"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技术规格、参数及要求</w:t>
            </w:r>
          </w:p>
        </w:tc>
        <w:tc>
          <w:tcPr>
            <w:tcW w:w="1449"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品目预算(元)</w:t>
            </w:r>
          </w:p>
        </w:tc>
        <w:tc>
          <w:tcPr>
            <w:tcW w:w="1449" w:type="dxa"/>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b/>
                <w:bCs/>
                <w:kern w:val="0"/>
                <w:sz w:val="24"/>
                <w:szCs w:val="24"/>
              </w:rPr>
            </w:pPr>
            <w:r w:rsidRPr="00D24374">
              <w:rPr>
                <w:rFonts w:asciiTheme="minorEastAsia" w:hAnsiTheme="minorEastAsia" w:cs="宋体"/>
                <w:b/>
                <w:bCs/>
                <w:kern w:val="0"/>
                <w:sz w:val="24"/>
                <w:szCs w:val="24"/>
              </w:rPr>
              <w:t>最高限价(元)</w:t>
            </w:r>
          </w:p>
        </w:tc>
      </w:tr>
      <w:tr w:rsidR="00D24374" w:rsidRPr="00D24374" w:rsidTr="00D24374">
        <w:trPr>
          <w:trHeight w:val="314"/>
        </w:trPr>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kern w:val="0"/>
                <w:sz w:val="24"/>
                <w:szCs w:val="24"/>
              </w:rPr>
            </w:pPr>
            <w:r w:rsidRPr="00D24374">
              <w:rPr>
                <w:rFonts w:asciiTheme="minorEastAsia" w:hAnsiTheme="minorEastAsia"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kern w:val="0"/>
                <w:sz w:val="24"/>
                <w:szCs w:val="24"/>
              </w:rPr>
            </w:pPr>
            <w:r w:rsidRPr="00D24374">
              <w:rPr>
                <w:rFonts w:asciiTheme="minorEastAsia" w:hAnsiTheme="minorEastAsia" w:cs="宋体"/>
                <w:kern w:val="0"/>
                <w:sz w:val="24"/>
                <w:szCs w:val="24"/>
              </w:rPr>
              <w:t>其他建筑工程</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kern w:val="0"/>
                <w:sz w:val="24"/>
                <w:szCs w:val="24"/>
              </w:rPr>
            </w:pPr>
            <w:r w:rsidRPr="00D24374">
              <w:rPr>
                <w:rFonts w:asciiTheme="minorEastAsia" w:hAnsiTheme="minorEastAsia" w:cs="宋体"/>
                <w:kern w:val="0"/>
                <w:sz w:val="24"/>
                <w:szCs w:val="24"/>
              </w:rPr>
              <w:t>800000</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kern w:val="0"/>
                <w:sz w:val="24"/>
                <w:szCs w:val="24"/>
              </w:rPr>
            </w:pPr>
            <w:r w:rsidRPr="00D24374">
              <w:rPr>
                <w:rFonts w:asciiTheme="minorEastAsia" w:hAnsiTheme="minorEastAsia" w:cs="宋体"/>
                <w:kern w:val="0"/>
                <w:sz w:val="24"/>
                <w:szCs w:val="24"/>
              </w:rPr>
              <w:t>1(项)</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wordWrap w:val="0"/>
              <w:spacing w:line="360" w:lineRule="auto"/>
              <w:jc w:val="center"/>
              <w:rPr>
                <w:rFonts w:asciiTheme="minorEastAsia" w:hAnsiTheme="minorEastAsia" w:cs="宋体"/>
                <w:kern w:val="0"/>
                <w:sz w:val="24"/>
                <w:szCs w:val="24"/>
              </w:rPr>
            </w:pPr>
            <w:r w:rsidRPr="00D24374">
              <w:rPr>
                <w:rFonts w:asciiTheme="minorEastAsia" w:hAnsiTheme="minorEastAsia"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spacing w:line="360" w:lineRule="auto"/>
              <w:jc w:val="right"/>
              <w:rPr>
                <w:rFonts w:asciiTheme="minorEastAsia" w:hAnsiTheme="minorEastAsia" w:cs="宋体"/>
                <w:kern w:val="0"/>
                <w:sz w:val="24"/>
                <w:szCs w:val="24"/>
              </w:rPr>
            </w:pPr>
            <w:r w:rsidRPr="00D24374">
              <w:rPr>
                <w:rFonts w:asciiTheme="minorEastAsia" w:hAnsiTheme="minorEastAsia" w:cs="宋体"/>
                <w:kern w:val="0"/>
                <w:sz w:val="24"/>
                <w:szCs w:val="24"/>
              </w:rPr>
              <w:t>800,000.00</w:t>
            </w:r>
          </w:p>
        </w:tc>
        <w:tc>
          <w:tcPr>
            <w:tcW w:w="0" w:type="auto"/>
            <w:tcBorders>
              <w:top w:val="single" w:sz="4" w:space="0" w:color="333333"/>
              <w:left w:val="single" w:sz="4" w:space="0" w:color="333333"/>
              <w:bottom w:val="single" w:sz="4" w:space="0" w:color="333333"/>
              <w:right w:val="single" w:sz="4" w:space="0" w:color="333333"/>
            </w:tcBorders>
            <w:tcMar>
              <w:top w:w="48" w:type="dxa"/>
              <w:left w:w="77" w:type="dxa"/>
              <w:bottom w:w="48" w:type="dxa"/>
              <w:right w:w="77" w:type="dxa"/>
            </w:tcMar>
            <w:vAlign w:val="center"/>
            <w:hideMark/>
          </w:tcPr>
          <w:p w:rsidR="00D24374" w:rsidRPr="00D24374" w:rsidRDefault="00D24374" w:rsidP="00D24374">
            <w:pPr>
              <w:widowControl/>
              <w:spacing w:line="360" w:lineRule="auto"/>
              <w:jc w:val="right"/>
              <w:rPr>
                <w:rFonts w:asciiTheme="minorEastAsia" w:hAnsiTheme="minorEastAsia" w:cs="宋体"/>
                <w:kern w:val="0"/>
                <w:sz w:val="24"/>
                <w:szCs w:val="24"/>
              </w:rPr>
            </w:pPr>
            <w:r w:rsidRPr="00D24374">
              <w:rPr>
                <w:rFonts w:asciiTheme="minorEastAsia" w:hAnsiTheme="minorEastAsia" w:cs="宋体"/>
                <w:kern w:val="0"/>
                <w:sz w:val="24"/>
                <w:szCs w:val="24"/>
              </w:rPr>
              <w:t>800,000.00</w:t>
            </w:r>
          </w:p>
        </w:tc>
      </w:tr>
    </w:tbl>
    <w:p w:rsidR="00D24374" w:rsidRPr="00D24374" w:rsidRDefault="00D24374" w:rsidP="00D24374">
      <w:pPr>
        <w:widowControl/>
        <w:shd w:val="clear" w:color="auto" w:fill="FFFFFF"/>
        <w:wordWrap w:val="0"/>
        <w:spacing w:line="360" w:lineRule="auto"/>
        <w:ind w:firstLine="406"/>
        <w:rPr>
          <w:rFonts w:asciiTheme="minorEastAsia" w:hAnsiTheme="minorEastAsia" w:cs="宋体"/>
          <w:kern w:val="0"/>
          <w:sz w:val="24"/>
          <w:szCs w:val="24"/>
        </w:rPr>
      </w:pPr>
      <w:r w:rsidRPr="00D24374">
        <w:rPr>
          <w:rFonts w:asciiTheme="minorEastAsia" w:hAnsiTheme="minorEastAsia" w:cs="宋体" w:hint="eastAsia"/>
          <w:kern w:val="0"/>
          <w:sz w:val="24"/>
          <w:szCs w:val="24"/>
        </w:rPr>
        <w:t>本合同包不接受联合体投标</w:t>
      </w:r>
    </w:p>
    <w:p w:rsidR="00D24374" w:rsidRPr="00D24374" w:rsidRDefault="00D24374" w:rsidP="00D24374">
      <w:pPr>
        <w:widowControl/>
        <w:shd w:val="clear" w:color="auto" w:fill="FFFFFF"/>
        <w:wordWrap w:val="0"/>
        <w:spacing w:line="360" w:lineRule="auto"/>
        <w:ind w:firstLine="406"/>
        <w:rPr>
          <w:rFonts w:asciiTheme="minorEastAsia" w:hAnsiTheme="minorEastAsia" w:cs="宋体"/>
          <w:kern w:val="0"/>
          <w:sz w:val="24"/>
          <w:szCs w:val="24"/>
        </w:rPr>
      </w:pPr>
      <w:r w:rsidRPr="00D24374">
        <w:rPr>
          <w:rFonts w:asciiTheme="minorEastAsia" w:hAnsiTheme="minorEastAsia" w:cs="宋体" w:hint="eastAsia"/>
          <w:kern w:val="0"/>
          <w:sz w:val="24"/>
          <w:szCs w:val="24"/>
        </w:rPr>
        <w:t>合同履行期限：30日历天（具体服务起止日期可随合同签订时间相应顺延）</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二、申请人的资格要求：</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1.满足《中华人民共和国政府采购法》第二十二条规定;</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2.落实政府采购政策需满足的资格要求：</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合同包1(师生食堂、学生餐厅等维修改造项目)落实政府采购政策需满足的资格要求如下:</w:t>
      </w:r>
    </w:p>
    <w:p w:rsidR="00D24374" w:rsidRPr="00D24374" w:rsidRDefault="00D24374" w:rsidP="00D24374">
      <w:pPr>
        <w:widowControl/>
        <w:shd w:val="clear" w:color="auto" w:fill="FFFFFF"/>
        <w:wordWrap w:val="0"/>
        <w:spacing w:line="360" w:lineRule="auto"/>
        <w:rPr>
          <w:rFonts w:asciiTheme="minorEastAsia" w:hAnsiTheme="minorEastAsia" w:cs="宋体"/>
          <w:kern w:val="0"/>
          <w:sz w:val="24"/>
          <w:szCs w:val="24"/>
        </w:rPr>
      </w:pPr>
      <w:r w:rsidRPr="00D24374">
        <w:rPr>
          <w:rFonts w:asciiTheme="minorEastAsia" w:hAnsiTheme="minorEastAsia" w:cs="宋体" w:hint="eastAsia"/>
          <w:kern w:val="0"/>
          <w:sz w:val="24"/>
          <w:szCs w:val="24"/>
        </w:rPr>
        <w:t>（1）《财政部国家发展改革委关于印发〈节能产品政府采购实施意见〉的通知》（财库〔2004〕185 号）；（2）《财政部环保总局关于环境标志产品政府采购实施的意见》（财库〔2006〕90 号）；（3）《国务院办公厅关于建立政府强</w:t>
      </w:r>
      <w:r w:rsidRPr="00D24374">
        <w:rPr>
          <w:rFonts w:asciiTheme="minorEastAsia" w:hAnsiTheme="minorEastAsia" w:cs="宋体" w:hint="eastAsia"/>
          <w:kern w:val="0"/>
          <w:sz w:val="24"/>
          <w:szCs w:val="24"/>
        </w:rPr>
        <w:lastRenderedPageBreak/>
        <w:t>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3.本项目的特定资格要求：</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合同包1(师生食堂、学生餐厅等维修改造项目)特定资格要求如下:</w:t>
      </w:r>
    </w:p>
    <w:p w:rsidR="00D24374" w:rsidRDefault="00D24374" w:rsidP="00D24374">
      <w:pPr>
        <w:widowControl/>
        <w:shd w:val="clear" w:color="auto" w:fill="FFFFFF"/>
        <w:wordWrap w:val="0"/>
        <w:spacing w:line="360" w:lineRule="auto"/>
        <w:ind w:firstLineChars="100" w:firstLine="240"/>
        <w:rPr>
          <w:rFonts w:asciiTheme="minorEastAsia" w:hAnsiTheme="minorEastAsia" w:cs="宋体"/>
          <w:kern w:val="0"/>
          <w:sz w:val="24"/>
          <w:szCs w:val="24"/>
        </w:rPr>
      </w:pPr>
      <w:r w:rsidRPr="00D24374">
        <w:rPr>
          <w:rFonts w:asciiTheme="minorEastAsia" w:hAnsiTheme="minorEastAsia" w:cs="宋体" w:hint="eastAsia"/>
          <w:kern w:val="0"/>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rsidR="00D24374" w:rsidRPr="00D24374" w:rsidRDefault="00D24374" w:rsidP="00D24374">
      <w:pPr>
        <w:widowControl/>
        <w:shd w:val="clear" w:color="auto" w:fill="FFFFFF"/>
        <w:wordWrap w:val="0"/>
        <w:spacing w:line="360" w:lineRule="auto"/>
        <w:ind w:firstLineChars="150" w:firstLine="360"/>
        <w:rPr>
          <w:rFonts w:asciiTheme="minorEastAsia" w:hAnsiTheme="minorEastAsia" w:cs="宋体"/>
          <w:kern w:val="0"/>
          <w:sz w:val="24"/>
          <w:szCs w:val="24"/>
        </w:rPr>
      </w:pPr>
      <w:r>
        <w:rPr>
          <w:rFonts w:asciiTheme="minorEastAsia" w:hAnsiTheme="minorEastAsia" w:cs="宋体" w:hint="eastAsia"/>
          <w:kern w:val="0"/>
          <w:sz w:val="24"/>
          <w:szCs w:val="24"/>
        </w:rPr>
        <w:t>(</w:t>
      </w:r>
      <w:r w:rsidRPr="00D24374">
        <w:rPr>
          <w:rFonts w:asciiTheme="minorEastAsia" w:hAnsiTheme="minorEastAsia" w:cs="宋体" w:hint="eastAsia"/>
          <w:kern w:val="0"/>
          <w:sz w:val="24"/>
          <w:szCs w:val="24"/>
        </w:rPr>
        <w:t>2）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（3）本次招标要求投标人须具有建设行政主管部门核发的建筑工程施工总承包三级（含三级）以上资质，并持有有效的安全生产许可证；</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（4）拟派项目经理需具备建筑工程专业二级（含二级）以上注册建造师执业资格并提供执业资格证、注册证、安全生产考核合格证书及未担任其他在建工程承诺书；</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（5）财务状况报告:提供2022年度经审计的财务审计报告(成立时间至提交</w:t>
      </w:r>
      <w:r w:rsidRPr="00D24374">
        <w:rPr>
          <w:rFonts w:asciiTheme="minorEastAsia" w:hAnsiTheme="minorEastAsia" w:cs="宋体" w:hint="eastAsia"/>
          <w:kern w:val="0"/>
          <w:sz w:val="24"/>
          <w:szCs w:val="24"/>
        </w:rPr>
        <w:lastRenderedPageBreak/>
        <w:t>投标文件截止时间不足1年的可提供成立后任意时段的资产负债表），或投标截止时间近半年内其基本存款账户开户银行出具的资信证明；</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（6）税收缴纳证明:提供2022年12月01日至今已缴纳的任意连续3个月的纳税证明或完税证明（任意税种），纳税证明或完税证明上应有代收机构或税务机关的公章或业务章，依法免税的单位应提供相关证明材料；</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（7）社会保障资金缴纳证明:提供2022年12月01日至今已缴纳的任意连续3个月的社会保障资金缴纳证明（专用收据或社会保险缴纳清单或参保缴费证明），依法不需要缴纳社会保障资金的单位应提供相关证明材料；</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（8）参加本次政府采购活动前三年内在经营活动中没有重大违法记录，以及未被列入“信用中国”网站(</w:t>
      </w:r>
      <w:proofErr w:type="spellStart"/>
      <w:r w:rsidRPr="00D24374">
        <w:rPr>
          <w:rFonts w:asciiTheme="minorEastAsia" w:hAnsiTheme="minorEastAsia" w:cs="宋体" w:hint="eastAsia"/>
          <w:kern w:val="0"/>
          <w:sz w:val="24"/>
          <w:szCs w:val="24"/>
        </w:rPr>
        <w:t>www.creditchina.gov.cn</w:t>
      </w:r>
      <w:proofErr w:type="spellEnd"/>
      <w:r w:rsidRPr="00D24374">
        <w:rPr>
          <w:rFonts w:asciiTheme="minorEastAsia" w:hAnsiTheme="minorEastAsia" w:cs="宋体" w:hint="eastAsia"/>
          <w:kern w:val="0"/>
          <w:sz w:val="24"/>
          <w:szCs w:val="24"/>
        </w:rPr>
        <w:t>)重大税收违法案件当事人名单、“中国执行信息公开网”网站（http://zxgk.court.gov.cn/）失信被执行人、中国政府采购网（</w:t>
      </w:r>
      <w:proofErr w:type="spellStart"/>
      <w:r w:rsidRPr="00D24374">
        <w:rPr>
          <w:rFonts w:asciiTheme="minorEastAsia" w:hAnsiTheme="minorEastAsia" w:cs="宋体" w:hint="eastAsia"/>
          <w:kern w:val="0"/>
          <w:sz w:val="24"/>
          <w:szCs w:val="24"/>
        </w:rPr>
        <w:t>www.ccgp.gov.cn</w:t>
      </w:r>
      <w:proofErr w:type="spellEnd"/>
      <w:r w:rsidRPr="00D24374">
        <w:rPr>
          <w:rFonts w:asciiTheme="minorEastAsia" w:hAnsiTheme="minorEastAsia" w:cs="宋体" w:hint="eastAsia"/>
          <w:kern w:val="0"/>
          <w:sz w:val="24"/>
          <w:szCs w:val="24"/>
        </w:rPr>
        <w:t>）政府采购严重违法失信行为记录名单的书面声明(最终结果以开标现场网站查询公示结果为准）；</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9）本项目为专门面向小微企业项目，供应商应为小型、微型企业。供应商须提供《小微企业声明函》；本项目采购标的对应的中小企业划分标准所属行业为：建筑业；供应商为监狱企业的，应提供监狱企业的证明文件；供应商为残疾人福利性单位的，应提供《残疾人福利性单位声明函》（监狱企业或残疾人福利性单位视同小型、微型企业）；</w:t>
      </w:r>
      <w:r w:rsidRPr="00D24374">
        <w:rPr>
          <w:rFonts w:asciiTheme="minorEastAsia" w:hAnsiTheme="minorEastAsia" w:cs="宋体" w:hint="eastAsia"/>
          <w:kern w:val="0"/>
          <w:sz w:val="24"/>
          <w:szCs w:val="24"/>
        </w:rPr>
        <w:br/>
      </w:r>
      <w:r>
        <w:rPr>
          <w:rFonts w:asciiTheme="minorEastAsia" w:hAnsiTheme="minorEastAsia" w:cs="宋体" w:hint="eastAsia"/>
          <w:kern w:val="0"/>
          <w:sz w:val="24"/>
          <w:szCs w:val="24"/>
        </w:rPr>
        <w:t xml:space="preserve">   </w:t>
      </w:r>
      <w:r w:rsidRPr="00D24374">
        <w:rPr>
          <w:rFonts w:asciiTheme="minorEastAsia" w:hAnsiTheme="minorEastAsia" w:cs="宋体" w:hint="eastAsia"/>
          <w:kern w:val="0"/>
          <w:sz w:val="24"/>
          <w:szCs w:val="24"/>
        </w:rPr>
        <w:t>（10）本项目不接受联合体投标，出具非联合体投标声明函。</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三、获取采购文件</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时间： 2023年12月15日至2023年12月21日，每天上午09:00:00至12:00:00，下午12:00:00至17:00:00（北京时间）</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途径：全国公共资源交易平台（陕西省•安康市）</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方式：在线获取</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售价： 0元</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四、响应文件提交</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截止时间： 2023年12月28日14时00分00秒（北京时间）</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地点：安康市公共资源交易中心305室（采用电子化投标及远程不见面开标方式）</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lastRenderedPageBreak/>
        <w:t>五、开启</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时间： 2023年12月28日 14时00分00秒（北京时间）</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地点：安康市公共资源交易中心305室（采用电子化投标及远程不见面开标方式）</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六、公告期限</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自本公告发布之日起3个工作日。</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七、其他补充事宜</w:t>
      </w:r>
    </w:p>
    <w:p w:rsidR="00D24374" w:rsidRPr="00D24374" w:rsidRDefault="00D24374" w:rsidP="00D24374">
      <w:pPr>
        <w:widowControl/>
        <w:shd w:val="clear" w:color="auto" w:fill="FFFFFF"/>
        <w:wordWrap w:val="0"/>
        <w:spacing w:line="360" w:lineRule="auto"/>
        <w:ind w:firstLine="482"/>
        <w:rPr>
          <w:rFonts w:asciiTheme="minorEastAsia" w:hAnsiTheme="minorEastAsia" w:cs="宋体"/>
          <w:kern w:val="0"/>
          <w:sz w:val="24"/>
          <w:szCs w:val="24"/>
        </w:rPr>
      </w:pPr>
      <w:r w:rsidRPr="00D24374">
        <w:rPr>
          <w:rFonts w:asciiTheme="minorEastAsia" w:hAnsiTheme="minorEastAsia" w:cs="宋体" w:hint="eastAsia"/>
          <w:b/>
          <w:bCs/>
          <w:kern w:val="0"/>
          <w:sz w:val="24"/>
          <w:szCs w:val="24"/>
        </w:rPr>
        <w:t>注：①磋商须知：投标供应商使用捆绑省交易平台的CA锁登录电子交易平台，通过政府采购系统企业端进入，点击我要投标，完善相关投标信息。 ②投标确认：投标供应商须在磋商文件获取时间内将投标回执单、营业执照及法定代表人授权委托书(需附法人和被授权人身份证正反面复印件）加盖鲜章的扫描件（文字及公章须清晰无缺失，并标明联系人、联系方式）发送至采购代理机构邮箱(1220423717@qq.com)，并与采购代理机构项目负责人联系进行投标报名确认，经采购代理机构确认完毕后方可下载扩展名为（*.SXSZF）的电子磋商文件。③未完成网上投标成功的或未按要求电子邮箱发送资料报名确认的或未在规定时间内在平台上下载文件的，导致无法完成后续流程的责任自负。④本项目采用电子化投标及不见面开标方式，相关操作流程详见全国公共资源交易平台（陕西省）网站[服务指南-下载专区]中的《陕西省公共资源交易中心政府采购项目远程不见面开标操作手册（供应商版）》，如遇困难，请拨打系统平台技术支持电话：4009980000。⑤“不见面开标大厅”登录网址：</w:t>
      </w:r>
      <w:r w:rsidRPr="00D24374">
        <w:rPr>
          <w:rFonts w:asciiTheme="minorEastAsia" w:hAnsiTheme="minorEastAsia" w:cs="宋体" w:hint="eastAsia"/>
          <w:b/>
          <w:bCs/>
          <w:kern w:val="0"/>
          <w:sz w:val="24"/>
          <w:szCs w:val="24"/>
          <w:u w:val="single"/>
        </w:rPr>
        <w:t>http://bjmkb.akggzyjy.cn/BidOpeningHall/bidopeninghallaction/hall/login</w:t>
      </w:r>
      <w:r w:rsidRPr="00D24374">
        <w:rPr>
          <w:rFonts w:asciiTheme="minorEastAsia" w:hAnsiTheme="minorEastAsia" w:cs="宋体" w:hint="eastAsia"/>
          <w:b/>
          <w:bCs/>
          <w:kern w:val="0"/>
          <w:sz w:val="24"/>
          <w:szCs w:val="24"/>
        </w:rPr>
        <w:t> 。</w:t>
      </w:r>
    </w:p>
    <w:p w:rsidR="00D24374" w:rsidRPr="00D24374" w:rsidRDefault="00D24374" w:rsidP="00D24374">
      <w:pPr>
        <w:widowControl/>
        <w:shd w:val="clear" w:color="auto" w:fill="FFFFFF"/>
        <w:wordWrap w:val="0"/>
        <w:spacing w:line="360" w:lineRule="auto"/>
        <w:jc w:val="left"/>
        <w:outlineLvl w:val="3"/>
        <w:rPr>
          <w:rFonts w:asciiTheme="minorEastAsia" w:hAnsiTheme="minorEastAsia" w:cs="宋体"/>
          <w:kern w:val="0"/>
          <w:sz w:val="24"/>
          <w:szCs w:val="24"/>
        </w:rPr>
      </w:pPr>
      <w:r w:rsidRPr="00D24374">
        <w:rPr>
          <w:rFonts w:asciiTheme="minorEastAsia" w:hAnsiTheme="minorEastAsia" w:cs="宋体" w:hint="eastAsia"/>
          <w:b/>
          <w:bCs/>
          <w:kern w:val="0"/>
          <w:sz w:val="24"/>
          <w:szCs w:val="24"/>
        </w:rPr>
        <w:t>八、对本次招标提出询问，请按以下方式联系。</w:t>
      </w:r>
    </w:p>
    <w:p w:rsidR="00D24374" w:rsidRPr="00D24374" w:rsidRDefault="00D24374" w:rsidP="00D24374">
      <w:pPr>
        <w:widowControl/>
        <w:shd w:val="clear" w:color="auto" w:fill="FFFFFF"/>
        <w:wordWrap w:val="0"/>
        <w:spacing w:line="360" w:lineRule="auto"/>
        <w:jc w:val="left"/>
        <w:outlineLvl w:val="5"/>
        <w:rPr>
          <w:rFonts w:asciiTheme="minorEastAsia" w:hAnsiTheme="minorEastAsia" w:cs="宋体"/>
          <w:kern w:val="0"/>
          <w:sz w:val="24"/>
          <w:szCs w:val="24"/>
        </w:rPr>
      </w:pPr>
      <w:r w:rsidRPr="00D24374">
        <w:rPr>
          <w:rFonts w:asciiTheme="minorEastAsia" w:hAnsiTheme="minorEastAsia" w:cs="宋体" w:hint="eastAsia"/>
          <w:kern w:val="0"/>
          <w:sz w:val="24"/>
          <w:szCs w:val="24"/>
        </w:rPr>
        <w:t>1.采购人信息</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名称：白河县中厂初级中学</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地址：安康市白河县中厂镇同心村二组</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联系方式：13992582368</w:t>
      </w:r>
    </w:p>
    <w:p w:rsidR="00D24374" w:rsidRPr="00D24374" w:rsidRDefault="00D24374" w:rsidP="00D24374">
      <w:pPr>
        <w:widowControl/>
        <w:shd w:val="clear" w:color="auto" w:fill="FFFFFF"/>
        <w:wordWrap w:val="0"/>
        <w:spacing w:line="360" w:lineRule="auto"/>
        <w:jc w:val="left"/>
        <w:outlineLvl w:val="5"/>
        <w:rPr>
          <w:rFonts w:asciiTheme="minorEastAsia" w:hAnsiTheme="minorEastAsia" w:cs="宋体"/>
          <w:kern w:val="0"/>
          <w:sz w:val="24"/>
          <w:szCs w:val="24"/>
        </w:rPr>
      </w:pPr>
      <w:r w:rsidRPr="00D24374">
        <w:rPr>
          <w:rFonts w:asciiTheme="minorEastAsia" w:hAnsiTheme="minorEastAsia" w:cs="宋体" w:hint="eastAsia"/>
          <w:kern w:val="0"/>
          <w:sz w:val="24"/>
          <w:szCs w:val="24"/>
        </w:rPr>
        <w:t>2.采购代理机构信息</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名称：陕西众瑞奕鸣工程咨询有限公司</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lastRenderedPageBreak/>
        <w:t>地址：陕西省安康市汉滨区新城街道办事处新铺社区桃园小区7号楼院内物业楼</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联系方式：13509158631</w:t>
      </w:r>
    </w:p>
    <w:p w:rsidR="00D24374" w:rsidRPr="00D24374" w:rsidRDefault="00D24374" w:rsidP="00D24374">
      <w:pPr>
        <w:widowControl/>
        <w:shd w:val="clear" w:color="auto" w:fill="FFFFFF"/>
        <w:wordWrap w:val="0"/>
        <w:spacing w:line="360" w:lineRule="auto"/>
        <w:jc w:val="left"/>
        <w:outlineLvl w:val="5"/>
        <w:rPr>
          <w:rFonts w:asciiTheme="minorEastAsia" w:hAnsiTheme="minorEastAsia" w:cs="宋体"/>
          <w:kern w:val="0"/>
          <w:sz w:val="24"/>
          <w:szCs w:val="24"/>
        </w:rPr>
      </w:pPr>
      <w:r w:rsidRPr="00D24374">
        <w:rPr>
          <w:rFonts w:asciiTheme="minorEastAsia" w:hAnsiTheme="minorEastAsia" w:cs="宋体" w:hint="eastAsia"/>
          <w:kern w:val="0"/>
          <w:sz w:val="24"/>
          <w:szCs w:val="24"/>
        </w:rPr>
        <w:t>3.项目联系方式</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项目联系人：王超</w:t>
      </w:r>
    </w:p>
    <w:p w:rsidR="00D24374" w:rsidRPr="00D24374" w:rsidRDefault="00D24374" w:rsidP="00D24374">
      <w:pPr>
        <w:widowControl/>
        <w:shd w:val="clear" w:color="auto" w:fill="FFFFFF"/>
        <w:wordWrap w:val="0"/>
        <w:spacing w:line="360" w:lineRule="auto"/>
        <w:ind w:firstLine="309"/>
        <w:rPr>
          <w:rFonts w:asciiTheme="minorEastAsia" w:hAnsiTheme="minorEastAsia" w:cs="宋体"/>
          <w:kern w:val="0"/>
          <w:sz w:val="24"/>
          <w:szCs w:val="24"/>
        </w:rPr>
      </w:pPr>
      <w:r w:rsidRPr="00D24374">
        <w:rPr>
          <w:rFonts w:asciiTheme="minorEastAsia" w:hAnsiTheme="minorEastAsia" w:cs="宋体" w:hint="eastAsia"/>
          <w:kern w:val="0"/>
          <w:sz w:val="24"/>
          <w:szCs w:val="24"/>
        </w:rPr>
        <w:t>电话：13509158631</w:t>
      </w:r>
    </w:p>
    <w:p w:rsidR="00D24374" w:rsidRPr="00D24374" w:rsidRDefault="00D24374" w:rsidP="00D24374">
      <w:pPr>
        <w:widowControl/>
        <w:shd w:val="clear" w:color="auto" w:fill="FFFFFF"/>
        <w:wordWrap w:val="0"/>
        <w:spacing w:line="360" w:lineRule="auto"/>
        <w:ind w:firstLine="309"/>
        <w:jc w:val="right"/>
        <w:rPr>
          <w:rFonts w:asciiTheme="minorEastAsia" w:hAnsiTheme="minorEastAsia" w:cs="宋体"/>
          <w:color w:val="333333"/>
          <w:kern w:val="0"/>
          <w:sz w:val="24"/>
          <w:szCs w:val="24"/>
        </w:rPr>
      </w:pPr>
      <w:r w:rsidRPr="00D24374">
        <w:rPr>
          <w:rFonts w:asciiTheme="minorEastAsia" w:hAnsiTheme="minorEastAsia" w:cs="宋体" w:hint="eastAsia"/>
          <w:color w:val="333333"/>
          <w:kern w:val="0"/>
          <w:sz w:val="24"/>
          <w:szCs w:val="24"/>
        </w:rPr>
        <w:t>陕西众瑞奕鸣工程咨询有限公司</w:t>
      </w:r>
    </w:p>
    <w:p w:rsidR="00D24374" w:rsidRPr="00D24374" w:rsidRDefault="00D24374" w:rsidP="00D24374">
      <w:pPr>
        <w:widowControl/>
        <w:shd w:val="clear" w:color="auto" w:fill="FFFFFF"/>
        <w:wordWrap w:val="0"/>
        <w:spacing w:line="360" w:lineRule="auto"/>
        <w:ind w:firstLine="309"/>
        <w:jc w:val="right"/>
        <w:rPr>
          <w:rFonts w:asciiTheme="minorEastAsia" w:hAnsiTheme="minorEastAsia" w:cs="宋体"/>
          <w:color w:val="333333"/>
          <w:kern w:val="0"/>
          <w:sz w:val="24"/>
          <w:szCs w:val="24"/>
        </w:rPr>
      </w:pPr>
      <w:r w:rsidRPr="00D24374">
        <w:rPr>
          <w:rFonts w:asciiTheme="minorEastAsia" w:hAnsiTheme="minorEastAsia" w:cs="宋体" w:hint="eastAsia"/>
          <w:color w:val="333333"/>
          <w:kern w:val="0"/>
          <w:sz w:val="24"/>
          <w:szCs w:val="24"/>
        </w:rPr>
        <w:t>2023年12月14日</w:t>
      </w:r>
    </w:p>
    <w:p w:rsidR="00042D2D" w:rsidRPr="00D24374" w:rsidRDefault="00042D2D">
      <w:pPr>
        <w:rPr>
          <w:rFonts w:asciiTheme="minorEastAsia" w:hAnsiTheme="minorEastAsia"/>
        </w:rPr>
      </w:pPr>
    </w:p>
    <w:sectPr w:rsidR="00042D2D" w:rsidRPr="00D24374" w:rsidSect="00042D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60" w:rsidRDefault="00C27D60" w:rsidP="000B5230">
      <w:r>
        <w:separator/>
      </w:r>
    </w:p>
  </w:endnote>
  <w:endnote w:type="continuationSeparator" w:id="0">
    <w:p w:rsidR="00C27D60" w:rsidRDefault="00C27D60" w:rsidP="000B5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60" w:rsidRDefault="00C27D60" w:rsidP="000B5230">
      <w:r>
        <w:separator/>
      </w:r>
    </w:p>
  </w:footnote>
  <w:footnote w:type="continuationSeparator" w:id="0">
    <w:p w:rsidR="00C27D60" w:rsidRDefault="00C27D60" w:rsidP="000B5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374"/>
    <w:rsid w:val="00042D2D"/>
    <w:rsid w:val="000B5230"/>
    <w:rsid w:val="00A12313"/>
    <w:rsid w:val="00C27D60"/>
    <w:rsid w:val="00D24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2D"/>
    <w:pPr>
      <w:widowControl w:val="0"/>
      <w:jc w:val="both"/>
    </w:pPr>
  </w:style>
  <w:style w:type="paragraph" w:styleId="4">
    <w:name w:val="heading 4"/>
    <w:basedOn w:val="a"/>
    <w:link w:val="4Char"/>
    <w:uiPriority w:val="9"/>
    <w:qFormat/>
    <w:rsid w:val="00D2437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2437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24374"/>
    <w:rPr>
      <w:rFonts w:ascii="宋体" w:eastAsia="宋体" w:hAnsi="宋体" w:cs="宋体"/>
      <w:b/>
      <w:bCs/>
      <w:kern w:val="0"/>
      <w:sz w:val="24"/>
      <w:szCs w:val="24"/>
    </w:rPr>
  </w:style>
  <w:style w:type="character" w:customStyle="1" w:styleId="6Char">
    <w:name w:val="标题 6 Char"/>
    <w:basedOn w:val="a0"/>
    <w:link w:val="6"/>
    <w:uiPriority w:val="9"/>
    <w:rsid w:val="00D24374"/>
    <w:rPr>
      <w:rFonts w:ascii="宋体" w:eastAsia="宋体" w:hAnsi="宋体" w:cs="宋体"/>
      <w:b/>
      <w:bCs/>
      <w:kern w:val="0"/>
      <w:sz w:val="15"/>
      <w:szCs w:val="15"/>
    </w:rPr>
  </w:style>
  <w:style w:type="character" w:customStyle="1" w:styleId="noticecontenttitle-title">
    <w:name w:val="_notice_content_title-title"/>
    <w:basedOn w:val="a0"/>
    <w:rsid w:val="00D24374"/>
  </w:style>
  <w:style w:type="paragraph" w:styleId="a3">
    <w:name w:val="Normal (Web)"/>
    <w:basedOn w:val="a"/>
    <w:uiPriority w:val="99"/>
    <w:semiHidden/>
    <w:unhideWhenUsed/>
    <w:rsid w:val="00D243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374"/>
    <w:rPr>
      <w:b/>
      <w:bCs/>
    </w:rPr>
  </w:style>
  <w:style w:type="character" w:customStyle="1" w:styleId="noticegetfile-getbidfileaddress">
    <w:name w:val="noticegetfile-getbidfileaddress"/>
    <w:basedOn w:val="a0"/>
    <w:rsid w:val="00D24374"/>
  </w:style>
  <w:style w:type="character" w:customStyle="1" w:styleId="noticepurchasetime-noticepurchasetime">
    <w:name w:val="noticepurchasetime-noticepurchasetime"/>
    <w:basedOn w:val="a0"/>
    <w:rsid w:val="00D24374"/>
  </w:style>
  <w:style w:type="paragraph" w:customStyle="1" w:styleId="u-content">
    <w:name w:val="u-content"/>
    <w:basedOn w:val="a"/>
    <w:rsid w:val="00D2437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24374"/>
  </w:style>
  <w:style w:type="character" w:customStyle="1" w:styleId="noticebidtime-bidaddress">
    <w:name w:val="noticebidtime-bidaddress"/>
    <w:basedOn w:val="a0"/>
    <w:rsid w:val="00D24374"/>
  </w:style>
  <w:style w:type="paragraph" w:customStyle="1" w:styleId="default">
    <w:name w:val="default"/>
    <w:basedOn w:val="a"/>
    <w:rsid w:val="00D2437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B5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5230"/>
    <w:rPr>
      <w:sz w:val="18"/>
      <w:szCs w:val="18"/>
    </w:rPr>
  </w:style>
  <w:style w:type="paragraph" w:styleId="a6">
    <w:name w:val="footer"/>
    <w:basedOn w:val="a"/>
    <w:link w:val="Char0"/>
    <w:uiPriority w:val="99"/>
    <w:semiHidden/>
    <w:unhideWhenUsed/>
    <w:rsid w:val="000B523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B5230"/>
    <w:rPr>
      <w:sz w:val="18"/>
      <w:szCs w:val="18"/>
    </w:rPr>
  </w:style>
</w:styles>
</file>

<file path=word/webSettings.xml><?xml version="1.0" encoding="utf-8"?>
<w:webSettings xmlns:r="http://schemas.openxmlformats.org/officeDocument/2006/relationships" xmlns:w="http://schemas.openxmlformats.org/wordprocessingml/2006/main">
  <w:divs>
    <w:div w:id="1716658274">
      <w:bodyDiv w:val="1"/>
      <w:marLeft w:val="0"/>
      <w:marRight w:val="0"/>
      <w:marTop w:val="0"/>
      <w:marBottom w:val="0"/>
      <w:divBdr>
        <w:top w:val="none" w:sz="0" w:space="0" w:color="auto"/>
        <w:left w:val="none" w:sz="0" w:space="0" w:color="auto"/>
        <w:bottom w:val="none" w:sz="0" w:space="0" w:color="auto"/>
        <w:right w:val="none" w:sz="0" w:space="0" w:color="auto"/>
      </w:divBdr>
      <w:divsChild>
        <w:div w:id="1095051227">
          <w:marLeft w:val="0"/>
          <w:marRight w:val="0"/>
          <w:marTop w:val="0"/>
          <w:marBottom w:val="0"/>
          <w:divBdr>
            <w:top w:val="none" w:sz="0" w:space="0" w:color="auto"/>
            <w:left w:val="none" w:sz="0" w:space="0" w:color="auto"/>
            <w:bottom w:val="none" w:sz="0" w:space="0" w:color="auto"/>
            <w:right w:val="none" w:sz="0" w:space="0" w:color="auto"/>
          </w:divBdr>
        </w:div>
        <w:div w:id="1455951472">
          <w:marLeft w:val="0"/>
          <w:marRight w:val="0"/>
          <w:marTop w:val="0"/>
          <w:marBottom w:val="0"/>
          <w:divBdr>
            <w:top w:val="none" w:sz="0" w:space="0" w:color="auto"/>
            <w:left w:val="none" w:sz="0" w:space="0" w:color="auto"/>
            <w:bottom w:val="none" w:sz="0" w:space="0" w:color="auto"/>
            <w:right w:val="none" w:sz="0" w:space="0" w:color="auto"/>
          </w:divBdr>
          <w:divsChild>
            <w:div w:id="227963746">
              <w:marLeft w:val="0"/>
              <w:marRight w:val="0"/>
              <w:marTop w:val="97"/>
              <w:marBottom w:val="97"/>
              <w:divBdr>
                <w:top w:val="single" w:sz="4" w:space="6" w:color="000000"/>
                <w:left w:val="single" w:sz="4" w:space="6" w:color="000000"/>
                <w:bottom w:val="single" w:sz="4" w:space="6" w:color="000000"/>
                <w:right w:val="single" w:sz="4" w:space="6" w:color="000000"/>
              </w:divBdr>
            </w:div>
            <w:div w:id="1299460455">
              <w:marLeft w:val="0"/>
              <w:marRight w:val="0"/>
              <w:marTop w:val="0"/>
              <w:marBottom w:val="0"/>
              <w:divBdr>
                <w:top w:val="none" w:sz="0" w:space="0" w:color="auto"/>
                <w:left w:val="none" w:sz="0" w:space="0" w:color="auto"/>
                <w:bottom w:val="none" w:sz="0" w:space="0" w:color="auto"/>
                <w:right w:val="none" w:sz="0" w:space="0" w:color="auto"/>
              </w:divBdr>
              <w:divsChild>
                <w:div w:id="688263027">
                  <w:marLeft w:val="0"/>
                  <w:marRight w:val="0"/>
                  <w:marTop w:val="0"/>
                  <w:marBottom w:val="0"/>
                  <w:divBdr>
                    <w:top w:val="none" w:sz="0" w:space="0" w:color="auto"/>
                    <w:left w:val="none" w:sz="0" w:space="0" w:color="auto"/>
                    <w:bottom w:val="none" w:sz="0" w:space="0" w:color="auto"/>
                    <w:right w:val="none" w:sz="0" w:space="0" w:color="auto"/>
                  </w:divBdr>
                </w:div>
                <w:div w:id="999692719">
                  <w:marLeft w:val="0"/>
                  <w:marRight w:val="0"/>
                  <w:marTop w:val="0"/>
                  <w:marBottom w:val="0"/>
                  <w:divBdr>
                    <w:top w:val="none" w:sz="0" w:space="0" w:color="auto"/>
                    <w:left w:val="none" w:sz="0" w:space="0" w:color="auto"/>
                    <w:bottom w:val="none" w:sz="0" w:space="0" w:color="auto"/>
                    <w:right w:val="none" w:sz="0" w:space="0" w:color="auto"/>
                  </w:divBdr>
                </w:div>
              </w:divsChild>
            </w:div>
            <w:div w:id="549076445">
              <w:marLeft w:val="0"/>
              <w:marRight w:val="0"/>
              <w:marTop w:val="0"/>
              <w:marBottom w:val="0"/>
              <w:divBdr>
                <w:top w:val="none" w:sz="0" w:space="0" w:color="auto"/>
                <w:left w:val="none" w:sz="0" w:space="0" w:color="auto"/>
                <w:bottom w:val="none" w:sz="0" w:space="0" w:color="auto"/>
                <w:right w:val="none" w:sz="0" w:space="0" w:color="auto"/>
              </w:divBdr>
              <w:divsChild>
                <w:div w:id="167716579">
                  <w:marLeft w:val="0"/>
                  <w:marRight w:val="0"/>
                  <w:marTop w:val="0"/>
                  <w:marBottom w:val="0"/>
                  <w:divBdr>
                    <w:top w:val="none" w:sz="0" w:space="0" w:color="auto"/>
                    <w:left w:val="none" w:sz="0" w:space="0" w:color="auto"/>
                    <w:bottom w:val="none" w:sz="0" w:space="0" w:color="auto"/>
                    <w:right w:val="none" w:sz="0" w:space="0" w:color="auto"/>
                  </w:divBdr>
                  <w:divsChild>
                    <w:div w:id="613560257">
                      <w:marLeft w:val="0"/>
                      <w:marRight w:val="0"/>
                      <w:marTop w:val="0"/>
                      <w:marBottom w:val="0"/>
                      <w:divBdr>
                        <w:top w:val="none" w:sz="0" w:space="0" w:color="auto"/>
                        <w:left w:val="none" w:sz="0" w:space="0" w:color="auto"/>
                        <w:bottom w:val="none" w:sz="0" w:space="0" w:color="auto"/>
                        <w:right w:val="none" w:sz="0" w:space="0" w:color="auto"/>
                      </w:divBdr>
                      <w:divsChild>
                        <w:div w:id="1597517218">
                          <w:marLeft w:val="309"/>
                          <w:marRight w:val="0"/>
                          <w:marTop w:val="0"/>
                          <w:marBottom w:val="0"/>
                          <w:divBdr>
                            <w:top w:val="none" w:sz="0" w:space="0" w:color="auto"/>
                            <w:left w:val="none" w:sz="0" w:space="0" w:color="auto"/>
                            <w:bottom w:val="none" w:sz="0" w:space="0" w:color="auto"/>
                            <w:right w:val="none" w:sz="0" w:space="0" w:color="auto"/>
                          </w:divBdr>
                        </w:div>
                      </w:divsChild>
                    </w:div>
                  </w:divsChild>
                </w:div>
                <w:div w:id="505285397">
                  <w:marLeft w:val="0"/>
                  <w:marRight w:val="0"/>
                  <w:marTop w:val="0"/>
                  <w:marBottom w:val="0"/>
                  <w:divBdr>
                    <w:top w:val="none" w:sz="0" w:space="0" w:color="auto"/>
                    <w:left w:val="none" w:sz="0" w:space="0" w:color="auto"/>
                    <w:bottom w:val="none" w:sz="0" w:space="0" w:color="auto"/>
                    <w:right w:val="none" w:sz="0" w:space="0" w:color="auto"/>
                  </w:divBdr>
                  <w:divsChild>
                    <w:div w:id="128285729">
                      <w:marLeft w:val="0"/>
                      <w:marRight w:val="0"/>
                      <w:marTop w:val="0"/>
                      <w:marBottom w:val="0"/>
                      <w:divBdr>
                        <w:top w:val="none" w:sz="0" w:space="0" w:color="auto"/>
                        <w:left w:val="none" w:sz="0" w:space="0" w:color="auto"/>
                        <w:bottom w:val="none" w:sz="0" w:space="0" w:color="auto"/>
                        <w:right w:val="none" w:sz="0" w:space="0" w:color="auto"/>
                      </w:divBdr>
                      <w:divsChild>
                        <w:div w:id="1453590292">
                          <w:marLeft w:val="3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338">
              <w:marLeft w:val="0"/>
              <w:marRight w:val="0"/>
              <w:marTop w:val="0"/>
              <w:marBottom w:val="0"/>
              <w:divBdr>
                <w:top w:val="none" w:sz="0" w:space="0" w:color="auto"/>
                <w:left w:val="none" w:sz="0" w:space="0" w:color="auto"/>
                <w:bottom w:val="none" w:sz="0" w:space="0" w:color="auto"/>
                <w:right w:val="none" w:sz="0" w:space="0" w:color="auto"/>
              </w:divBdr>
              <w:divsChild>
                <w:div w:id="1932353706">
                  <w:marLeft w:val="0"/>
                  <w:marRight w:val="0"/>
                  <w:marTop w:val="0"/>
                  <w:marBottom w:val="0"/>
                  <w:divBdr>
                    <w:top w:val="none" w:sz="0" w:space="0" w:color="auto"/>
                    <w:left w:val="none" w:sz="0" w:space="0" w:color="auto"/>
                    <w:bottom w:val="none" w:sz="0" w:space="0" w:color="auto"/>
                    <w:right w:val="none" w:sz="0" w:space="0" w:color="auto"/>
                  </w:divBdr>
                </w:div>
              </w:divsChild>
            </w:div>
            <w:div w:id="531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2023-12-14T07:35:00Z</dcterms:created>
  <dcterms:modified xsi:type="dcterms:W3CDTF">2023-12-14T08:02:00Z</dcterms:modified>
</cp:coreProperties>
</file>