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line="360" w:lineRule="auto"/>
        <w:ind w:firstLine="3614" w:firstLineChars="1000"/>
        <w:jc w:val="both"/>
        <w:rPr>
          <w:rFonts w:hint="eastAsia" w:ascii="仿宋" w:hAnsi="仿宋" w:eastAsia="仿宋" w:cs="仿宋"/>
          <w:highlight w:val="none"/>
        </w:rPr>
      </w:pPr>
      <w:bookmarkStart w:id="0" w:name="_Toc13164"/>
      <w:bookmarkStart w:id="1" w:name="_Toc26821"/>
      <w:r>
        <w:rPr>
          <w:rFonts w:hint="eastAsia" w:ascii="仿宋" w:hAnsi="仿宋" w:eastAsia="仿宋" w:cs="仿宋"/>
          <w:highlight w:val="none"/>
        </w:rPr>
        <w:t>招标公告</w:t>
      </w:r>
      <w:bookmarkEnd w:id="0"/>
      <w:bookmarkEnd w:id="1"/>
    </w:p>
    <w:p>
      <w:pPr>
        <w:pStyle w:val="4"/>
        <w:keepNext w:val="0"/>
        <w:keepLines w:val="0"/>
        <w:widowControl/>
        <w:suppressLineNumbers w:val="0"/>
        <w:spacing w:before="0" w:beforeAutospacing="0" w:after="0" w:afterAutospacing="0" w:line="360" w:lineRule="auto"/>
        <w:ind w:left="0" w:right="0"/>
        <w:rPr>
          <w:rFonts w:hint="eastAsia" w:ascii="仿宋" w:hAnsi="仿宋" w:eastAsia="仿宋" w:cs="仿宋"/>
          <w:sz w:val="24"/>
          <w:szCs w:val="24"/>
          <w:highlight w:val="none"/>
          <w:u w:val="none"/>
        </w:rPr>
      </w:pPr>
      <w:r>
        <w:rPr>
          <w:rFonts w:hint="eastAsia" w:ascii="仿宋" w:hAnsi="仿宋" w:eastAsia="仿宋" w:cs="仿宋"/>
          <w:b/>
          <w:bCs/>
          <w:color w:val="333333"/>
          <w:sz w:val="24"/>
          <w:szCs w:val="24"/>
          <w:highlight w:val="none"/>
          <w:u w:val="none"/>
        </w:rPr>
        <w:t>项目概况</w:t>
      </w:r>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color w:val="333333"/>
          <w:sz w:val="24"/>
          <w:szCs w:val="24"/>
          <w:highlight w:val="none"/>
          <w:u w:val="none"/>
        </w:rPr>
        <w:t>肌电图等一批设备的采购项目的潜在投标人应在</w:t>
      </w:r>
      <w:r>
        <w:rPr>
          <w:rFonts w:hint="eastAsia" w:ascii="仿宋" w:hAnsi="仿宋" w:eastAsia="仿宋" w:cs="仿宋"/>
          <w:color w:val="333333"/>
          <w:sz w:val="24"/>
          <w:szCs w:val="24"/>
          <w:highlight w:val="none"/>
          <w:u w:val="none"/>
          <w:lang w:eastAsia="zh-CN"/>
        </w:rPr>
        <w:t>西安市雁塔区科技路8号凯丽大厦西幢3106室</w:t>
      </w:r>
      <w:r>
        <w:rPr>
          <w:rFonts w:hint="eastAsia" w:ascii="仿宋" w:hAnsi="仿宋" w:eastAsia="仿宋" w:cs="仿宋"/>
          <w:color w:val="333333"/>
          <w:sz w:val="24"/>
          <w:szCs w:val="24"/>
          <w:highlight w:val="none"/>
          <w:u w:val="none"/>
        </w:rPr>
        <w:t>获取招标文件，并于</w:t>
      </w:r>
      <w:r>
        <w:rPr>
          <w:rFonts w:hint="eastAsia" w:ascii="仿宋" w:hAnsi="仿宋" w:eastAsia="仿宋" w:cs="仿宋"/>
          <w:color w:val="333333"/>
          <w:sz w:val="24"/>
          <w:szCs w:val="24"/>
          <w:highlight w:val="none"/>
          <w:u w:val="none"/>
          <w:lang w:eastAsia="zh-CN"/>
        </w:rPr>
        <w:t>2023年</w:t>
      </w:r>
      <w:r>
        <w:rPr>
          <w:rFonts w:hint="eastAsia" w:ascii="仿宋" w:hAnsi="仿宋" w:eastAsia="仿宋" w:cs="仿宋"/>
          <w:color w:val="333333"/>
          <w:sz w:val="24"/>
          <w:szCs w:val="24"/>
          <w:highlight w:val="none"/>
          <w:u w:val="none"/>
          <w:lang w:val="en-US" w:eastAsia="zh-CN"/>
        </w:rPr>
        <w:t>04</w:t>
      </w:r>
      <w:r>
        <w:rPr>
          <w:rFonts w:hint="eastAsia" w:ascii="仿宋" w:hAnsi="仿宋" w:eastAsia="仿宋" w:cs="仿宋"/>
          <w:color w:val="333333"/>
          <w:sz w:val="24"/>
          <w:szCs w:val="24"/>
          <w:highlight w:val="none"/>
          <w:u w:val="none"/>
          <w:lang w:eastAsia="zh-CN"/>
        </w:rPr>
        <w:t>月</w:t>
      </w:r>
      <w:r>
        <w:rPr>
          <w:rFonts w:hint="eastAsia" w:ascii="仿宋" w:hAnsi="仿宋" w:eastAsia="仿宋" w:cs="仿宋"/>
          <w:color w:val="333333"/>
          <w:sz w:val="24"/>
          <w:szCs w:val="24"/>
          <w:highlight w:val="none"/>
          <w:u w:val="none"/>
          <w:lang w:val="en-US" w:eastAsia="zh-CN"/>
        </w:rPr>
        <w:t>13</w:t>
      </w:r>
      <w:bookmarkStart w:id="20" w:name="_GoBack"/>
      <w:bookmarkEnd w:id="20"/>
      <w:r>
        <w:rPr>
          <w:rFonts w:hint="eastAsia" w:ascii="仿宋" w:hAnsi="仿宋" w:eastAsia="仿宋" w:cs="仿宋"/>
          <w:color w:val="333333"/>
          <w:sz w:val="24"/>
          <w:szCs w:val="24"/>
          <w:highlight w:val="none"/>
          <w:u w:val="none"/>
          <w:lang w:eastAsia="zh-CN"/>
        </w:rPr>
        <w:t>日</w:t>
      </w:r>
      <w:r>
        <w:rPr>
          <w:rFonts w:hint="eastAsia" w:ascii="仿宋" w:hAnsi="仿宋" w:eastAsia="仿宋" w:cs="仿宋"/>
          <w:color w:val="333333"/>
          <w:sz w:val="24"/>
          <w:szCs w:val="24"/>
          <w:highlight w:val="none"/>
          <w:u w:val="none"/>
        </w:rPr>
        <w:t xml:space="preserve"> </w:t>
      </w:r>
      <w:r>
        <w:rPr>
          <w:rFonts w:hint="eastAsia" w:ascii="仿宋" w:hAnsi="仿宋" w:eastAsia="仿宋" w:cs="仿宋"/>
          <w:color w:val="333333"/>
          <w:sz w:val="24"/>
          <w:szCs w:val="24"/>
          <w:highlight w:val="none"/>
          <w:u w:val="none"/>
          <w:lang w:val="en-US" w:eastAsia="zh-CN"/>
        </w:rPr>
        <w:t>14</w:t>
      </w:r>
      <w:r>
        <w:rPr>
          <w:rFonts w:hint="eastAsia" w:ascii="仿宋" w:hAnsi="仿宋" w:eastAsia="仿宋" w:cs="仿宋"/>
          <w:color w:val="333333"/>
          <w:sz w:val="24"/>
          <w:szCs w:val="24"/>
          <w:highlight w:val="none"/>
          <w:u w:val="none"/>
        </w:rPr>
        <w:t>时</w:t>
      </w:r>
      <w:r>
        <w:rPr>
          <w:rFonts w:hint="eastAsia" w:ascii="仿宋" w:hAnsi="仿宋" w:eastAsia="仿宋" w:cs="仿宋"/>
          <w:color w:val="333333"/>
          <w:sz w:val="24"/>
          <w:szCs w:val="24"/>
          <w:highlight w:val="none"/>
          <w:u w:val="none"/>
          <w:lang w:val="en-US" w:eastAsia="zh-CN"/>
        </w:rPr>
        <w:t>3</w:t>
      </w:r>
      <w:r>
        <w:rPr>
          <w:rFonts w:hint="eastAsia" w:ascii="仿宋" w:hAnsi="仿宋" w:eastAsia="仿宋" w:cs="仿宋"/>
          <w:color w:val="333333"/>
          <w:sz w:val="24"/>
          <w:szCs w:val="24"/>
          <w:highlight w:val="none"/>
          <w:u w:val="none"/>
        </w:rPr>
        <w:t xml:space="preserve">0分（北京时间）前递交投标文件。 </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bookmarkStart w:id="2" w:name="_Toc24961"/>
      <w:bookmarkStart w:id="3" w:name="_Toc13245"/>
      <w:bookmarkStart w:id="4" w:name="_Toc298"/>
      <w:r>
        <w:rPr>
          <w:rFonts w:hint="eastAsia" w:ascii="仿宋" w:hAnsi="仿宋" w:eastAsia="仿宋" w:cs="仿宋"/>
          <w:b/>
          <w:bCs/>
          <w:color w:val="333333"/>
          <w:sz w:val="24"/>
          <w:szCs w:val="24"/>
          <w:highlight w:val="none"/>
          <w:u w:val="none"/>
        </w:rPr>
        <w:t>一、项目基本情况</w:t>
      </w:r>
      <w:bookmarkEnd w:id="2"/>
      <w:bookmarkEnd w:id="3"/>
      <w:bookmarkEnd w:id="4"/>
    </w:p>
    <w:p>
      <w:pPr>
        <w:spacing w:line="360" w:lineRule="auto"/>
        <w:ind w:firstLine="480" w:firstLineChars="200"/>
        <w:rPr>
          <w:rFonts w:hint="eastAsia" w:ascii="仿宋" w:hAnsi="仿宋" w:eastAsia="仿宋" w:cs="仿宋"/>
          <w:color w:val="333333"/>
          <w:sz w:val="24"/>
          <w:szCs w:val="24"/>
          <w:highlight w:val="none"/>
          <w:u w:val="none"/>
          <w:lang w:eastAsia="zh-CN"/>
        </w:rPr>
      </w:pPr>
      <w:r>
        <w:rPr>
          <w:rFonts w:hint="eastAsia" w:ascii="仿宋" w:hAnsi="仿宋" w:eastAsia="仿宋" w:cs="仿宋"/>
          <w:color w:val="333333"/>
          <w:sz w:val="24"/>
          <w:szCs w:val="24"/>
          <w:highlight w:val="none"/>
          <w:u w:val="none"/>
        </w:rPr>
        <w:t>项目编号：</w:t>
      </w:r>
      <w:r>
        <w:rPr>
          <w:rFonts w:hint="eastAsia" w:ascii="仿宋" w:hAnsi="仿宋" w:eastAsia="仿宋" w:cs="仿宋"/>
          <w:color w:val="333333"/>
          <w:sz w:val="24"/>
          <w:szCs w:val="24"/>
          <w:highlight w:val="none"/>
          <w:u w:val="none"/>
          <w:lang w:eastAsia="zh-CN"/>
        </w:rPr>
        <w:t>SXCXCG2023502</w:t>
      </w:r>
    </w:p>
    <w:p>
      <w:pPr>
        <w:spacing w:line="360" w:lineRule="auto"/>
        <w:ind w:firstLine="480" w:firstLineChars="200"/>
        <w:rPr>
          <w:rFonts w:hint="eastAsia" w:ascii="仿宋" w:hAnsi="仿宋" w:eastAsia="仿宋" w:cs="仿宋"/>
          <w:sz w:val="24"/>
          <w:szCs w:val="24"/>
          <w:highlight w:val="none"/>
          <w:u w:val="none"/>
          <w:lang w:eastAsia="zh-CN"/>
        </w:rPr>
      </w:pPr>
      <w:r>
        <w:rPr>
          <w:rFonts w:hint="eastAsia" w:ascii="仿宋" w:hAnsi="仿宋" w:eastAsia="仿宋" w:cs="仿宋"/>
          <w:color w:val="333333"/>
          <w:sz w:val="24"/>
          <w:szCs w:val="24"/>
          <w:highlight w:val="none"/>
          <w:u w:val="none"/>
        </w:rPr>
        <w:t>项目名称：肌电图等一批设备的采购项目</w:t>
      </w:r>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color w:val="333333"/>
          <w:sz w:val="24"/>
          <w:szCs w:val="24"/>
          <w:highlight w:val="none"/>
          <w:u w:val="none"/>
        </w:rPr>
        <w:t>采购方式：公开招标</w:t>
      </w:r>
    </w:p>
    <w:p>
      <w:pPr>
        <w:spacing w:line="360" w:lineRule="auto"/>
        <w:ind w:firstLine="480" w:firstLineChars="200"/>
        <w:rPr>
          <w:rFonts w:hint="eastAsia" w:ascii="仿宋" w:hAnsi="仿宋" w:eastAsia="仿宋" w:cs="仿宋"/>
          <w:color w:val="333333"/>
          <w:sz w:val="24"/>
          <w:szCs w:val="24"/>
          <w:highlight w:val="none"/>
          <w:u w:val="none"/>
          <w:lang w:eastAsia="zh-CN"/>
        </w:rPr>
      </w:pPr>
      <w:r>
        <w:rPr>
          <w:rFonts w:hint="eastAsia" w:ascii="仿宋" w:hAnsi="仿宋" w:eastAsia="仿宋" w:cs="仿宋"/>
          <w:color w:val="333333"/>
          <w:sz w:val="24"/>
          <w:szCs w:val="24"/>
          <w:highlight w:val="none"/>
          <w:u w:val="none"/>
          <w:lang w:eastAsia="zh-CN"/>
        </w:rPr>
        <w:t>预算金额：</w:t>
      </w:r>
      <w:r>
        <w:rPr>
          <w:rFonts w:hint="eastAsia" w:ascii="仿宋" w:hAnsi="仿宋" w:eastAsia="仿宋" w:cs="仿宋"/>
          <w:color w:val="333333"/>
          <w:kern w:val="2"/>
          <w:sz w:val="24"/>
          <w:szCs w:val="24"/>
          <w:highlight w:val="none"/>
          <w:u w:val="none"/>
          <w:lang w:val="en-US" w:eastAsia="zh-CN" w:bidi="ar-SA"/>
        </w:rPr>
        <w:t>7,200,000.00</w:t>
      </w:r>
      <w:r>
        <w:rPr>
          <w:rFonts w:hint="eastAsia" w:ascii="仿宋" w:hAnsi="仿宋" w:eastAsia="仿宋" w:cs="仿宋"/>
          <w:color w:val="333333"/>
          <w:sz w:val="24"/>
          <w:szCs w:val="24"/>
          <w:highlight w:val="none"/>
          <w:u w:val="none"/>
          <w:lang w:eastAsia="zh-CN"/>
        </w:rPr>
        <w:t>元</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采购需求：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leftChars="300" w:right="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w:t>
      </w:r>
      <w:r>
        <w:rPr>
          <w:rFonts w:hint="eastAsia" w:ascii="仿宋" w:hAnsi="仿宋" w:eastAsia="仿宋" w:cs="仿宋"/>
          <w:color w:val="333333"/>
          <w:sz w:val="24"/>
          <w:szCs w:val="24"/>
          <w:highlight w:val="none"/>
          <w:lang w:val="en-US" w:eastAsia="zh-CN"/>
        </w:rPr>
        <w:t>1</w:t>
      </w:r>
      <w:r>
        <w:rPr>
          <w:rFonts w:hint="eastAsia" w:ascii="仿宋" w:hAnsi="仿宋" w:eastAsia="仿宋" w:cs="仿宋"/>
          <w:color w:val="333333"/>
          <w:sz w:val="24"/>
          <w:szCs w:val="24"/>
          <w:highlight w:val="none"/>
        </w:rPr>
        <w:t>(肌电图仪</w:t>
      </w:r>
      <w:r>
        <w:rPr>
          <w:rFonts w:hint="eastAsia" w:ascii="仿宋" w:hAnsi="仿宋" w:eastAsia="仿宋" w:cs="仿宋"/>
          <w:color w:val="333333"/>
          <w:sz w:val="24"/>
          <w:szCs w:val="24"/>
          <w:highlight w:val="none"/>
          <w:lang w:eastAsia="zh-CN"/>
        </w:rPr>
        <w:t>、吞咽功能治疗仪、化疗药配置生物柜、椎间孔镜手术系统</w:t>
      </w:r>
      <w:r>
        <w:rPr>
          <w:rFonts w:hint="eastAsia" w:ascii="仿宋" w:hAnsi="仿宋" w:eastAsia="仿宋" w:cs="仿宋"/>
          <w:color w:val="333333"/>
          <w:sz w:val="24"/>
          <w:szCs w:val="24"/>
          <w:highlight w:val="none"/>
        </w:rPr>
        <w:t>):</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合同包预算金额：</w:t>
      </w:r>
      <w:r>
        <w:rPr>
          <w:rFonts w:hint="eastAsia" w:ascii="仿宋" w:hAnsi="仿宋" w:eastAsia="仿宋" w:cs="仿宋"/>
          <w:color w:val="333333"/>
          <w:kern w:val="2"/>
          <w:sz w:val="24"/>
          <w:szCs w:val="24"/>
          <w:highlight w:val="none"/>
          <w:u w:val="none"/>
          <w:lang w:val="en-US" w:eastAsia="zh-CN" w:bidi="ar-SA"/>
        </w:rPr>
        <w:t>1,945,000.00</w:t>
      </w:r>
      <w:r>
        <w:rPr>
          <w:rFonts w:hint="eastAsia" w:ascii="仿宋" w:hAnsi="仿宋" w:eastAsia="仿宋" w:cs="仿宋"/>
          <w:color w:val="333333"/>
          <w:sz w:val="24"/>
          <w:szCs w:val="24"/>
          <w:highlight w:val="none"/>
        </w:rPr>
        <w:t>元</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合同包最高限价：1,945,000.00元</w:t>
      </w:r>
    </w:p>
    <w:tbl>
      <w:tblPr>
        <w:tblStyle w:val="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20"/>
        <w:gridCol w:w="1153"/>
        <w:gridCol w:w="1357"/>
        <w:gridCol w:w="1134"/>
        <w:gridCol w:w="1243"/>
        <w:gridCol w:w="1456"/>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品目号</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品目名称</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采购标的</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数量 （单位）</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技术规格、参数及要求</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品目预算(元)</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1-1</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auto"/>
                <w:sz w:val="24"/>
                <w:szCs w:val="24"/>
                <w:highlight w:val="none"/>
                <w:u w:val="none"/>
                <w:lang w:eastAsia="zh-CN"/>
              </w:rPr>
              <w:t>其他医疗设备</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医疗设备</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1(批)</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详见采购文件</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1,945,000.00</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1,945,000.00</w:t>
            </w:r>
          </w:p>
        </w:tc>
      </w:tr>
    </w:tbl>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 xml:space="preserve">本合同包不接受联合体投标 </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color w:val="333333"/>
          <w:sz w:val="24"/>
          <w:szCs w:val="24"/>
          <w:highlight w:val="none"/>
          <w:u w:val="none"/>
          <w:lang w:val="en-US" w:eastAsia="zh-CN"/>
        </w:rPr>
      </w:pPr>
      <w:r>
        <w:rPr>
          <w:rFonts w:hint="eastAsia" w:ascii="仿宋" w:hAnsi="仿宋" w:eastAsia="仿宋" w:cs="仿宋"/>
          <w:color w:val="333333"/>
          <w:sz w:val="24"/>
          <w:szCs w:val="24"/>
          <w:highlight w:val="none"/>
        </w:rPr>
        <w:t>合同履行期限：</w:t>
      </w:r>
      <w:r>
        <w:rPr>
          <w:rFonts w:hint="eastAsia" w:ascii="仿宋" w:hAnsi="仿宋" w:eastAsia="仿宋" w:cs="仿宋"/>
          <w:color w:val="333333"/>
          <w:sz w:val="24"/>
          <w:szCs w:val="24"/>
          <w:highlight w:val="none"/>
          <w:u w:val="none"/>
          <w:lang w:val="en-US" w:eastAsia="zh-CN"/>
        </w:rPr>
        <w:t>详见采购文件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leftChars="300" w:right="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w:t>
      </w:r>
      <w:r>
        <w:rPr>
          <w:rFonts w:hint="eastAsia" w:ascii="仿宋" w:hAnsi="仿宋" w:eastAsia="仿宋" w:cs="仿宋"/>
          <w:color w:val="333333"/>
          <w:sz w:val="24"/>
          <w:szCs w:val="24"/>
          <w:highlight w:val="none"/>
          <w:lang w:val="en-US" w:eastAsia="zh-CN"/>
        </w:rPr>
        <w:t>2</w:t>
      </w:r>
      <w:r>
        <w:rPr>
          <w:rFonts w:hint="eastAsia" w:ascii="仿宋" w:hAnsi="仿宋" w:eastAsia="仿宋" w:cs="仿宋"/>
          <w:color w:val="333333"/>
          <w:sz w:val="24"/>
          <w:szCs w:val="24"/>
          <w:highlight w:val="none"/>
        </w:rPr>
        <w:t>(经颅多普勒血流分析仪</w:t>
      </w:r>
      <w:r>
        <w:rPr>
          <w:rFonts w:hint="eastAsia" w:ascii="仿宋" w:hAnsi="仿宋" w:eastAsia="仿宋" w:cs="仿宋"/>
          <w:color w:val="333333"/>
          <w:sz w:val="24"/>
          <w:szCs w:val="24"/>
          <w:highlight w:val="none"/>
          <w:lang w:eastAsia="zh-CN"/>
        </w:rPr>
        <w:t>、</w:t>
      </w:r>
      <w:r>
        <w:rPr>
          <w:rFonts w:hint="eastAsia" w:ascii="仿宋" w:hAnsi="仿宋" w:eastAsia="仿宋" w:cs="仿宋"/>
          <w:color w:val="333333"/>
          <w:sz w:val="24"/>
          <w:szCs w:val="24"/>
          <w:highlight w:val="none"/>
        </w:rPr>
        <w:t>心肺复苏机</w:t>
      </w:r>
      <w:r>
        <w:rPr>
          <w:rFonts w:hint="eastAsia" w:ascii="仿宋" w:hAnsi="仿宋" w:eastAsia="仿宋" w:cs="仿宋"/>
          <w:color w:val="333333"/>
          <w:sz w:val="24"/>
          <w:szCs w:val="24"/>
          <w:highlight w:val="none"/>
          <w:lang w:eastAsia="zh-CN"/>
        </w:rPr>
        <w:t>、</w:t>
      </w:r>
      <w:r>
        <w:rPr>
          <w:rFonts w:hint="eastAsia" w:ascii="仿宋" w:hAnsi="仿宋" w:eastAsia="仿宋" w:cs="仿宋"/>
          <w:i w:val="0"/>
          <w:iCs w:val="0"/>
          <w:color w:val="000000"/>
          <w:kern w:val="0"/>
          <w:sz w:val="24"/>
          <w:szCs w:val="24"/>
          <w:u w:val="none"/>
          <w:lang w:val="en-US" w:eastAsia="zh-CN" w:bidi="ar"/>
        </w:rPr>
        <w:t>X线骨密度、多功能肺测试仪</w:t>
      </w:r>
      <w:r>
        <w:rPr>
          <w:rFonts w:hint="eastAsia" w:ascii="仿宋" w:hAnsi="仿宋" w:eastAsia="仿宋" w:cs="仿宋"/>
          <w:color w:val="333333"/>
          <w:sz w:val="24"/>
          <w:szCs w:val="24"/>
          <w:highlight w:val="none"/>
        </w:rPr>
        <w:t>):</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合同包预算金额：</w:t>
      </w:r>
      <w:r>
        <w:rPr>
          <w:rFonts w:hint="eastAsia" w:ascii="仿宋" w:hAnsi="仿宋" w:eastAsia="仿宋" w:cs="仿宋"/>
          <w:color w:val="333333"/>
          <w:kern w:val="2"/>
          <w:sz w:val="24"/>
          <w:szCs w:val="24"/>
          <w:highlight w:val="none"/>
          <w:u w:val="none"/>
          <w:lang w:val="en-US" w:eastAsia="zh-CN" w:bidi="ar-SA"/>
        </w:rPr>
        <w:t>1,920,000.00</w:t>
      </w:r>
      <w:r>
        <w:rPr>
          <w:rFonts w:hint="eastAsia" w:ascii="仿宋" w:hAnsi="仿宋" w:eastAsia="仿宋" w:cs="仿宋"/>
          <w:color w:val="333333"/>
          <w:sz w:val="24"/>
          <w:szCs w:val="24"/>
          <w:highlight w:val="none"/>
        </w:rPr>
        <w:t>元</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合同包最高限价：1,9</w:t>
      </w:r>
      <w:r>
        <w:rPr>
          <w:rFonts w:hint="eastAsia" w:ascii="仿宋" w:hAnsi="仿宋" w:eastAsia="仿宋" w:cs="仿宋"/>
          <w:color w:val="333333"/>
          <w:sz w:val="24"/>
          <w:szCs w:val="24"/>
          <w:highlight w:val="none"/>
          <w:lang w:val="en-US" w:eastAsia="zh-CN"/>
        </w:rPr>
        <w:t>20</w:t>
      </w:r>
      <w:r>
        <w:rPr>
          <w:rFonts w:hint="eastAsia" w:ascii="仿宋" w:hAnsi="仿宋" w:eastAsia="仿宋" w:cs="仿宋"/>
          <w:color w:val="333333"/>
          <w:sz w:val="24"/>
          <w:szCs w:val="24"/>
          <w:highlight w:val="none"/>
        </w:rPr>
        <w:t>,000.00元</w:t>
      </w:r>
    </w:p>
    <w:tbl>
      <w:tblPr>
        <w:tblStyle w:val="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20"/>
        <w:gridCol w:w="1153"/>
        <w:gridCol w:w="1357"/>
        <w:gridCol w:w="1134"/>
        <w:gridCol w:w="1243"/>
        <w:gridCol w:w="1456"/>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品目号</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品目名称</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采购标的</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数量 （单位）</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技术规格、参数及要求</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品目预算(元)</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2-1</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auto"/>
                <w:sz w:val="24"/>
                <w:szCs w:val="24"/>
                <w:highlight w:val="none"/>
                <w:u w:val="none"/>
                <w:lang w:eastAsia="zh-CN"/>
              </w:rPr>
              <w:t>其他医疗设备</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医疗设备</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1(批)</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详见采购文件</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sz w:val="24"/>
                <w:szCs w:val="24"/>
                <w:highlight w:val="none"/>
              </w:rPr>
              <w:t>1,9</w:t>
            </w:r>
            <w:r>
              <w:rPr>
                <w:rFonts w:hint="eastAsia" w:ascii="仿宋" w:hAnsi="仿宋" w:eastAsia="仿宋" w:cs="仿宋"/>
                <w:color w:val="333333"/>
                <w:sz w:val="24"/>
                <w:szCs w:val="24"/>
                <w:highlight w:val="none"/>
                <w:lang w:val="en-US" w:eastAsia="zh-CN"/>
              </w:rPr>
              <w:t>20</w:t>
            </w:r>
            <w:r>
              <w:rPr>
                <w:rFonts w:hint="eastAsia" w:ascii="仿宋" w:hAnsi="仿宋" w:eastAsia="仿宋" w:cs="仿宋"/>
                <w:color w:val="333333"/>
                <w:sz w:val="24"/>
                <w:szCs w:val="24"/>
                <w:highlight w:val="none"/>
              </w:rPr>
              <w:t>,000.00</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sz w:val="24"/>
                <w:szCs w:val="24"/>
                <w:highlight w:val="none"/>
              </w:rPr>
              <w:t>1,9</w:t>
            </w:r>
            <w:r>
              <w:rPr>
                <w:rFonts w:hint="eastAsia" w:ascii="仿宋" w:hAnsi="仿宋" w:eastAsia="仿宋" w:cs="仿宋"/>
                <w:color w:val="333333"/>
                <w:sz w:val="24"/>
                <w:szCs w:val="24"/>
                <w:highlight w:val="none"/>
                <w:lang w:val="en-US" w:eastAsia="zh-CN"/>
              </w:rPr>
              <w:t>20</w:t>
            </w:r>
            <w:r>
              <w:rPr>
                <w:rFonts w:hint="eastAsia" w:ascii="仿宋" w:hAnsi="仿宋" w:eastAsia="仿宋" w:cs="仿宋"/>
                <w:color w:val="333333"/>
                <w:sz w:val="24"/>
                <w:szCs w:val="24"/>
                <w:highlight w:val="none"/>
              </w:rPr>
              <w:t>,000.00</w:t>
            </w:r>
          </w:p>
        </w:tc>
      </w:tr>
    </w:tbl>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 xml:space="preserve">本合同包不接受联合体投标 </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合同履行期限：</w:t>
      </w:r>
      <w:r>
        <w:rPr>
          <w:rFonts w:hint="eastAsia" w:ascii="仿宋" w:hAnsi="仿宋" w:eastAsia="仿宋" w:cs="仿宋"/>
          <w:color w:val="333333"/>
          <w:sz w:val="24"/>
          <w:szCs w:val="24"/>
          <w:highlight w:val="none"/>
          <w:u w:val="none"/>
          <w:lang w:val="en-US" w:eastAsia="zh-CN"/>
        </w:rPr>
        <w:t>详见采购文件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leftChars="300" w:right="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w:t>
      </w:r>
      <w:r>
        <w:rPr>
          <w:rFonts w:hint="eastAsia" w:ascii="仿宋" w:hAnsi="仿宋" w:eastAsia="仿宋" w:cs="仿宋"/>
          <w:color w:val="333333"/>
          <w:sz w:val="24"/>
          <w:szCs w:val="24"/>
          <w:highlight w:val="none"/>
          <w:lang w:val="en-US" w:eastAsia="zh-CN"/>
        </w:rPr>
        <w:t>3</w:t>
      </w:r>
      <w:r>
        <w:rPr>
          <w:rFonts w:hint="eastAsia" w:ascii="仿宋" w:hAnsi="仿宋" w:eastAsia="仿宋" w:cs="仿宋"/>
          <w:color w:val="333333"/>
          <w:sz w:val="24"/>
          <w:szCs w:val="24"/>
          <w:highlight w:val="none"/>
        </w:rPr>
        <w:t>(</w:t>
      </w:r>
      <w:r>
        <w:rPr>
          <w:rFonts w:hint="eastAsia" w:ascii="仿宋" w:hAnsi="仿宋" w:eastAsia="仿宋" w:cs="仿宋"/>
          <w:i w:val="0"/>
          <w:iCs w:val="0"/>
          <w:color w:val="000000"/>
          <w:kern w:val="0"/>
          <w:sz w:val="24"/>
          <w:szCs w:val="24"/>
          <w:u w:val="none"/>
          <w:lang w:val="en-US" w:eastAsia="zh-CN" w:bidi="ar"/>
        </w:rPr>
        <w:t>乳房活检与旋切系统</w:t>
      </w:r>
      <w:r>
        <w:rPr>
          <w:rFonts w:hint="eastAsia" w:ascii="仿宋" w:hAnsi="仿宋" w:eastAsia="仿宋" w:cs="仿宋"/>
          <w:color w:val="333333"/>
          <w:sz w:val="24"/>
          <w:szCs w:val="24"/>
          <w:highlight w:val="none"/>
        </w:rPr>
        <w:t>):</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合同包预算金额：</w:t>
      </w:r>
      <w:r>
        <w:rPr>
          <w:rFonts w:hint="eastAsia" w:ascii="仿宋" w:hAnsi="仿宋" w:eastAsia="仿宋" w:cs="仿宋"/>
          <w:color w:val="333333"/>
          <w:kern w:val="2"/>
          <w:sz w:val="24"/>
          <w:szCs w:val="24"/>
          <w:highlight w:val="none"/>
          <w:u w:val="none"/>
          <w:lang w:val="en-US" w:eastAsia="zh-CN" w:bidi="ar-SA"/>
        </w:rPr>
        <w:t>800,000.00</w:t>
      </w:r>
      <w:r>
        <w:rPr>
          <w:rFonts w:hint="eastAsia" w:ascii="仿宋" w:hAnsi="仿宋" w:eastAsia="仿宋" w:cs="仿宋"/>
          <w:color w:val="333333"/>
          <w:sz w:val="24"/>
          <w:szCs w:val="24"/>
          <w:highlight w:val="none"/>
        </w:rPr>
        <w:t>元</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合同包最高限价：</w:t>
      </w:r>
      <w:r>
        <w:rPr>
          <w:rFonts w:hint="eastAsia" w:ascii="仿宋" w:hAnsi="仿宋" w:eastAsia="仿宋" w:cs="仿宋"/>
          <w:color w:val="333333"/>
          <w:kern w:val="2"/>
          <w:sz w:val="24"/>
          <w:szCs w:val="24"/>
          <w:highlight w:val="none"/>
          <w:u w:val="none"/>
          <w:lang w:val="en-US" w:eastAsia="zh-CN" w:bidi="ar-SA"/>
        </w:rPr>
        <w:t>800,000.00</w:t>
      </w:r>
      <w:r>
        <w:rPr>
          <w:rFonts w:hint="eastAsia" w:ascii="仿宋" w:hAnsi="仿宋" w:eastAsia="仿宋" w:cs="仿宋"/>
          <w:color w:val="333333"/>
          <w:sz w:val="24"/>
          <w:szCs w:val="24"/>
          <w:highlight w:val="none"/>
        </w:rPr>
        <w:t>元</w:t>
      </w:r>
    </w:p>
    <w:tbl>
      <w:tblPr>
        <w:tblStyle w:val="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46"/>
        <w:gridCol w:w="1179"/>
        <w:gridCol w:w="1383"/>
        <w:gridCol w:w="1160"/>
        <w:gridCol w:w="1269"/>
        <w:gridCol w:w="1342"/>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品目号</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品目名称</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采购标的</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数量 （单位）</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技术规格、参数及要求</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品目预算(元)</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3-1</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auto"/>
                <w:sz w:val="24"/>
                <w:szCs w:val="24"/>
                <w:highlight w:val="none"/>
                <w:u w:val="none"/>
                <w:lang w:eastAsia="zh-CN"/>
              </w:rPr>
              <w:t>其他医疗设备</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医疗设备</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1(台)</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详见采购文件</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800,000.00</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800,000.00</w:t>
            </w:r>
          </w:p>
        </w:tc>
      </w:tr>
    </w:tbl>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 xml:space="preserve">本合同包不接受联合体投标 </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color w:val="333333"/>
          <w:sz w:val="24"/>
          <w:szCs w:val="24"/>
          <w:highlight w:val="none"/>
          <w:u w:val="none"/>
          <w:lang w:val="en-US" w:eastAsia="zh-CN"/>
        </w:rPr>
      </w:pPr>
      <w:r>
        <w:rPr>
          <w:rFonts w:hint="eastAsia" w:ascii="仿宋" w:hAnsi="仿宋" w:eastAsia="仿宋" w:cs="仿宋"/>
          <w:color w:val="333333"/>
          <w:sz w:val="24"/>
          <w:szCs w:val="24"/>
          <w:highlight w:val="none"/>
        </w:rPr>
        <w:t>合同履行期限：</w:t>
      </w:r>
      <w:r>
        <w:rPr>
          <w:rFonts w:hint="eastAsia" w:ascii="仿宋" w:hAnsi="仿宋" w:eastAsia="仿宋" w:cs="仿宋"/>
          <w:color w:val="333333"/>
          <w:sz w:val="24"/>
          <w:szCs w:val="24"/>
          <w:highlight w:val="none"/>
          <w:u w:val="none"/>
          <w:lang w:val="en-US" w:eastAsia="zh-CN"/>
        </w:rPr>
        <w:t>详见采购文件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630" w:leftChars="300" w:right="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w:t>
      </w:r>
      <w:r>
        <w:rPr>
          <w:rFonts w:hint="eastAsia" w:ascii="仿宋" w:hAnsi="仿宋" w:eastAsia="仿宋" w:cs="仿宋"/>
          <w:color w:val="333333"/>
          <w:sz w:val="24"/>
          <w:szCs w:val="24"/>
          <w:highlight w:val="none"/>
          <w:lang w:val="en-US" w:eastAsia="zh-CN"/>
        </w:rPr>
        <w:t>4</w:t>
      </w:r>
      <w:r>
        <w:rPr>
          <w:rFonts w:hint="eastAsia" w:ascii="仿宋" w:hAnsi="仿宋" w:eastAsia="仿宋" w:cs="仿宋"/>
          <w:color w:val="333333"/>
          <w:sz w:val="24"/>
          <w:szCs w:val="24"/>
          <w:highlight w:val="none"/>
        </w:rPr>
        <w:t>(</w:t>
      </w:r>
      <w:r>
        <w:rPr>
          <w:rFonts w:hint="eastAsia" w:ascii="仿宋" w:hAnsi="仿宋" w:eastAsia="仿宋" w:cs="仿宋"/>
          <w:i w:val="0"/>
          <w:iCs w:val="0"/>
          <w:color w:val="000000"/>
          <w:kern w:val="0"/>
          <w:sz w:val="24"/>
          <w:szCs w:val="24"/>
          <w:u w:val="none"/>
          <w:lang w:val="en-US" w:eastAsia="zh-CN" w:bidi="ar"/>
        </w:rPr>
        <w:t>神经内镜系统、心电网络系统及心电图机</w:t>
      </w:r>
      <w:r>
        <w:rPr>
          <w:rFonts w:hint="eastAsia" w:ascii="仿宋" w:hAnsi="仿宋" w:eastAsia="仿宋" w:cs="仿宋"/>
          <w:color w:val="333333"/>
          <w:sz w:val="24"/>
          <w:szCs w:val="24"/>
          <w:highlight w:val="none"/>
        </w:rPr>
        <w:t>):</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合同包预算金额：</w:t>
      </w:r>
      <w:r>
        <w:rPr>
          <w:rFonts w:hint="eastAsia" w:ascii="仿宋" w:hAnsi="仿宋" w:eastAsia="仿宋" w:cs="仿宋"/>
          <w:color w:val="333333"/>
          <w:kern w:val="2"/>
          <w:sz w:val="24"/>
          <w:szCs w:val="24"/>
          <w:highlight w:val="none"/>
          <w:u w:val="none"/>
          <w:lang w:val="en-US" w:eastAsia="zh-CN" w:bidi="ar-SA"/>
        </w:rPr>
        <w:t>2,535,000.00</w:t>
      </w:r>
      <w:r>
        <w:rPr>
          <w:rFonts w:hint="eastAsia" w:ascii="仿宋" w:hAnsi="仿宋" w:eastAsia="仿宋" w:cs="仿宋"/>
          <w:color w:val="333333"/>
          <w:sz w:val="24"/>
          <w:szCs w:val="24"/>
          <w:highlight w:val="none"/>
        </w:rPr>
        <w:t>元</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合同包最高限价：</w:t>
      </w:r>
      <w:r>
        <w:rPr>
          <w:rFonts w:hint="eastAsia" w:ascii="仿宋" w:hAnsi="仿宋" w:eastAsia="仿宋" w:cs="仿宋"/>
          <w:color w:val="333333"/>
          <w:kern w:val="2"/>
          <w:sz w:val="24"/>
          <w:szCs w:val="24"/>
          <w:highlight w:val="none"/>
          <w:u w:val="none"/>
          <w:lang w:val="en-US" w:eastAsia="zh-CN" w:bidi="ar-SA"/>
        </w:rPr>
        <w:t>2,535,000.00</w:t>
      </w:r>
      <w:r>
        <w:rPr>
          <w:rFonts w:hint="eastAsia" w:ascii="仿宋" w:hAnsi="仿宋" w:eastAsia="仿宋" w:cs="仿宋"/>
          <w:color w:val="333333"/>
          <w:sz w:val="24"/>
          <w:szCs w:val="24"/>
          <w:highlight w:val="none"/>
        </w:rPr>
        <w:t>元</w:t>
      </w:r>
    </w:p>
    <w:tbl>
      <w:tblPr>
        <w:tblStyle w:val="8"/>
        <w:tblW w:w="499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20"/>
        <w:gridCol w:w="1153"/>
        <w:gridCol w:w="1357"/>
        <w:gridCol w:w="1134"/>
        <w:gridCol w:w="1243"/>
        <w:gridCol w:w="1456"/>
        <w:gridCol w:w="14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8" w:hRule="atLeast"/>
          <w:tblHeader/>
        </w:trPr>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品目号</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品目名称</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采购标的</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数量 （单位）</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技术规格、参数及要求</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品目预算(元)</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val="0"/>
                <w:bCs w:val="0"/>
                <w:i w:val="0"/>
                <w:iCs w:val="0"/>
                <w:color w:val="333333"/>
                <w:sz w:val="24"/>
                <w:szCs w:val="24"/>
                <w:highlight w:val="none"/>
              </w:rPr>
            </w:pPr>
            <w:r>
              <w:rPr>
                <w:rFonts w:hint="eastAsia" w:ascii="仿宋" w:hAnsi="仿宋" w:eastAsia="仿宋" w:cs="仿宋"/>
                <w:b w:val="0"/>
                <w:bCs w:val="0"/>
                <w:i w:val="0"/>
                <w:iCs w:val="0"/>
                <w:color w:val="333333"/>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2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4-1</w:t>
            </w:r>
          </w:p>
        </w:tc>
        <w:tc>
          <w:tcPr>
            <w:tcW w:w="708"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auto"/>
                <w:sz w:val="24"/>
                <w:szCs w:val="24"/>
                <w:highlight w:val="none"/>
                <w:u w:val="none"/>
                <w:lang w:eastAsia="zh-CN"/>
              </w:rPr>
              <w:t>其他医疗设备</w:t>
            </w:r>
          </w:p>
        </w:tc>
        <w:tc>
          <w:tcPr>
            <w:tcW w:w="831"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医疗设备</w:t>
            </w:r>
          </w:p>
        </w:tc>
        <w:tc>
          <w:tcPr>
            <w:tcW w:w="697"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1(批)</w:t>
            </w:r>
          </w:p>
        </w:tc>
        <w:tc>
          <w:tcPr>
            <w:tcW w:w="762"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color w:val="333333"/>
                <w:sz w:val="24"/>
                <w:szCs w:val="24"/>
                <w:highlight w:val="none"/>
              </w:rPr>
            </w:pPr>
            <w:r>
              <w:rPr>
                <w:rFonts w:hint="eastAsia" w:ascii="仿宋" w:hAnsi="仿宋" w:eastAsia="仿宋" w:cs="仿宋"/>
                <w:color w:val="333333"/>
                <w:kern w:val="0"/>
                <w:sz w:val="24"/>
                <w:szCs w:val="24"/>
                <w:highlight w:val="none"/>
                <w:lang w:val="en-US" w:eastAsia="zh-CN" w:bidi="ar"/>
              </w:rPr>
              <w:t>详见采购文件</w:t>
            </w:r>
          </w:p>
        </w:tc>
        <w:tc>
          <w:tcPr>
            <w:tcW w:w="80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2,535,000.00</w:t>
            </w:r>
          </w:p>
        </w:tc>
        <w:tc>
          <w:tcPr>
            <w:tcW w:w="865"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color w:val="auto"/>
                <w:sz w:val="24"/>
                <w:szCs w:val="24"/>
                <w:highlight w:val="none"/>
                <w:u w:val="none"/>
                <w:lang w:val="en-US" w:eastAsia="zh-CN"/>
              </w:rPr>
            </w:pPr>
            <w:r>
              <w:rPr>
                <w:rFonts w:hint="eastAsia" w:ascii="仿宋" w:hAnsi="仿宋" w:eastAsia="仿宋" w:cs="仿宋"/>
                <w:color w:val="333333"/>
                <w:kern w:val="2"/>
                <w:sz w:val="24"/>
                <w:szCs w:val="24"/>
                <w:highlight w:val="none"/>
                <w:u w:val="none"/>
                <w:lang w:val="en-US" w:eastAsia="zh-CN" w:bidi="ar-SA"/>
              </w:rPr>
              <w:t>2,535,000.00</w:t>
            </w:r>
          </w:p>
        </w:tc>
      </w:tr>
    </w:tbl>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sz w:val="24"/>
          <w:szCs w:val="24"/>
          <w:highlight w:val="none"/>
        </w:rPr>
      </w:pPr>
      <w:r>
        <w:rPr>
          <w:rFonts w:hint="eastAsia" w:ascii="仿宋" w:hAnsi="仿宋" w:eastAsia="仿宋" w:cs="仿宋"/>
          <w:color w:val="333333"/>
          <w:sz w:val="24"/>
          <w:szCs w:val="24"/>
          <w:highlight w:val="none"/>
        </w:rPr>
        <w:t xml:space="preserve">本合同包不接受联合体投标 </w:t>
      </w:r>
    </w:p>
    <w:p>
      <w:pPr>
        <w:pStyle w:val="7"/>
        <w:keepNext w:val="0"/>
        <w:keepLines w:val="0"/>
        <w:widowControl/>
        <w:suppressLineNumbers w:val="0"/>
        <w:spacing w:before="0" w:beforeAutospacing="0" w:after="0" w:afterAutospacing="0" w:line="360" w:lineRule="auto"/>
        <w:ind w:left="630" w:leftChars="300" w:right="0" w:firstLine="630"/>
        <w:rPr>
          <w:rFonts w:hint="eastAsia" w:ascii="仿宋" w:hAnsi="仿宋" w:eastAsia="仿宋" w:cs="仿宋"/>
          <w:color w:val="333333"/>
          <w:sz w:val="24"/>
          <w:szCs w:val="24"/>
          <w:highlight w:val="none"/>
          <w:u w:val="none"/>
          <w:lang w:val="en-US" w:eastAsia="zh-CN"/>
        </w:rPr>
      </w:pPr>
      <w:r>
        <w:rPr>
          <w:rFonts w:hint="eastAsia" w:ascii="仿宋" w:hAnsi="仿宋" w:eastAsia="仿宋" w:cs="仿宋"/>
          <w:color w:val="333333"/>
          <w:sz w:val="24"/>
          <w:szCs w:val="24"/>
          <w:highlight w:val="none"/>
        </w:rPr>
        <w:t>合同履行期限：</w:t>
      </w:r>
      <w:r>
        <w:rPr>
          <w:rFonts w:hint="eastAsia" w:ascii="仿宋" w:hAnsi="仿宋" w:eastAsia="仿宋" w:cs="仿宋"/>
          <w:color w:val="333333"/>
          <w:sz w:val="24"/>
          <w:szCs w:val="24"/>
          <w:highlight w:val="none"/>
          <w:u w:val="none"/>
          <w:lang w:val="en-US" w:eastAsia="zh-CN"/>
        </w:rPr>
        <w:t>详见采购文件</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bookmarkStart w:id="5" w:name="_Toc516"/>
      <w:bookmarkStart w:id="6" w:name="_Toc10643"/>
      <w:bookmarkStart w:id="7" w:name="_Toc22755"/>
      <w:r>
        <w:rPr>
          <w:rFonts w:hint="eastAsia" w:ascii="仿宋" w:hAnsi="仿宋" w:eastAsia="仿宋" w:cs="仿宋"/>
          <w:b/>
          <w:bCs/>
          <w:color w:val="333333"/>
          <w:sz w:val="24"/>
          <w:szCs w:val="24"/>
          <w:highlight w:val="none"/>
          <w:u w:val="none"/>
        </w:rPr>
        <w:t>二、申请人的资格要求：</w:t>
      </w:r>
      <w:bookmarkEnd w:id="5"/>
      <w:bookmarkEnd w:id="6"/>
      <w:bookmarkEnd w:id="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1.满足《中华人民共和国政府采购法》第二十二条规定;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2.落实政府采购政策需满足的资格要求：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合同包1</w:t>
      </w:r>
      <w:r>
        <w:rPr>
          <w:rFonts w:hint="eastAsia" w:ascii="仿宋" w:hAnsi="仿宋" w:eastAsia="仿宋" w:cs="仿宋"/>
          <w:color w:val="333333"/>
          <w:sz w:val="24"/>
          <w:szCs w:val="24"/>
          <w:highlight w:val="none"/>
        </w:rPr>
        <w:t>(肌电图仪</w:t>
      </w:r>
      <w:r>
        <w:rPr>
          <w:rFonts w:hint="eastAsia" w:ascii="仿宋" w:hAnsi="仿宋" w:eastAsia="仿宋" w:cs="仿宋"/>
          <w:color w:val="333333"/>
          <w:sz w:val="24"/>
          <w:szCs w:val="24"/>
          <w:highlight w:val="none"/>
          <w:lang w:eastAsia="zh-CN"/>
        </w:rPr>
        <w:t>、吞咽功能治疗仪、化疗药配置生物柜、椎间孔镜手术系统</w:t>
      </w:r>
      <w:r>
        <w:rPr>
          <w:rFonts w:hint="eastAsia" w:ascii="仿宋" w:hAnsi="仿宋" w:eastAsia="仿宋" w:cs="仿宋"/>
          <w:color w:val="333333"/>
          <w:sz w:val="24"/>
          <w:szCs w:val="24"/>
          <w:highlight w:val="none"/>
        </w:rPr>
        <w:t>)</w:t>
      </w:r>
      <w:r>
        <w:rPr>
          <w:rFonts w:hint="eastAsia" w:ascii="仿宋" w:hAnsi="仿宋" w:eastAsia="仿宋" w:cs="仿宋"/>
          <w:i w:val="0"/>
          <w:iCs w:val="0"/>
          <w:caps w:val="0"/>
          <w:color w:val="333333"/>
          <w:spacing w:val="0"/>
          <w:sz w:val="24"/>
          <w:szCs w:val="24"/>
          <w:highlight w:val="none"/>
          <w:shd w:val="clear" w:color="auto"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（1）《政府采购促进中小企业发展管理办法》的通知--财库[2020]46号；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（2）财政部司法部关于政府采购支持监狱企业发展有关问题的通知--财库〔2014〕68号；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（3）《国务院办公厅关于建立政府强制采购节能产品制度的通知》--国办发〔2007〕51号；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（4）《财政部发展改革委生态环境部市场监督总局关于调整优化节能产品、环境标志产品政府采购执行机制的通知》--（财库[2019]9号）；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（5）《关于印发环境标志产品政府采购品目清单的通知》--（财库〔2019〕18号）；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（6）《关于印发节能产品政府采购品目清单的通知》--（财库〔2019〕19号）；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（7）《市场监督总局关于发布参与实施政府采购节能产品、环境标志产品认证机构名录的公告》—2019年第16号；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（8）《财政部民政部中国残疾人联合会关于促进残疾人就业政府采购政策的通知》--（财库〔2017〕141号；）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（9）《关于运用政府采购政策支持乡村产业振兴的通知》（财库〔2021〕19号）；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（10）陕西省财政厅关于印发《陕西省中小企业政府采购信用融资办法》（陕财办〔2018〕23号）；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（11）《陕西省财政厅关于加快推进我省中小企业政府采购信用融资工作的通知》（陕财办采〔2020〕15号）；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（12）《关于进一步加强政府绿色采购有关问题的通知》（陕财办采〔2021〕29号）；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（13）其他需要落实的政府采购政策。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2</w:t>
      </w:r>
      <w:r>
        <w:rPr>
          <w:rFonts w:hint="eastAsia" w:ascii="仿宋" w:hAnsi="仿宋" w:eastAsia="仿宋" w:cs="仿宋"/>
          <w:color w:val="333333"/>
          <w:sz w:val="24"/>
          <w:szCs w:val="24"/>
          <w:highlight w:val="none"/>
        </w:rPr>
        <w:t>(经颅多普勒血流分析仪</w:t>
      </w:r>
      <w:r>
        <w:rPr>
          <w:rFonts w:hint="eastAsia" w:ascii="仿宋" w:hAnsi="仿宋" w:eastAsia="仿宋" w:cs="仿宋"/>
          <w:color w:val="333333"/>
          <w:sz w:val="24"/>
          <w:szCs w:val="24"/>
          <w:highlight w:val="none"/>
          <w:lang w:eastAsia="zh-CN"/>
        </w:rPr>
        <w:t>、</w:t>
      </w:r>
      <w:r>
        <w:rPr>
          <w:rFonts w:hint="eastAsia" w:ascii="仿宋" w:hAnsi="仿宋" w:eastAsia="仿宋" w:cs="仿宋"/>
          <w:color w:val="333333"/>
          <w:sz w:val="24"/>
          <w:szCs w:val="24"/>
          <w:highlight w:val="none"/>
        </w:rPr>
        <w:t>心肺复苏机</w:t>
      </w:r>
      <w:r>
        <w:rPr>
          <w:rFonts w:hint="eastAsia" w:ascii="仿宋" w:hAnsi="仿宋" w:eastAsia="仿宋" w:cs="仿宋"/>
          <w:color w:val="333333"/>
          <w:sz w:val="24"/>
          <w:szCs w:val="24"/>
          <w:highlight w:val="none"/>
          <w:lang w:eastAsia="zh-CN"/>
        </w:rPr>
        <w:t>、</w:t>
      </w:r>
      <w:r>
        <w:rPr>
          <w:rFonts w:hint="eastAsia" w:ascii="仿宋" w:hAnsi="仿宋" w:eastAsia="仿宋" w:cs="仿宋"/>
          <w:i w:val="0"/>
          <w:iCs w:val="0"/>
          <w:color w:val="000000"/>
          <w:kern w:val="0"/>
          <w:sz w:val="24"/>
          <w:szCs w:val="24"/>
          <w:u w:val="none"/>
          <w:lang w:val="en-US" w:eastAsia="zh-CN" w:bidi="ar"/>
        </w:rPr>
        <w:t>X线骨密度、多功能肺测试仪</w:t>
      </w:r>
      <w:r>
        <w:rPr>
          <w:rFonts w:hint="eastAsia" w:ascii="仿宋" w:hAnsi="仿宋" w:eastAsia="仿宋" w:cs="仿宋"/>
          <w:color w:val="333333"/>
          <w:sz w:val="24"/>
          <w:szCs w:val="24"/>
          <w:highlight w:val="none"/>
        </w:rPr>
        <w:t>)</w:t>
      </w:r>
      <w:r>
        <w:rPr>
          <w:rFonts w:hint="eastAsia" w:ascii="仿宋" w:hAnsi="仿宋" w:eastAsia="仿宋" w:cs="仿宋"/>
          <w:i w:val="0"/>
          <w:iCs w:val="0"/>
          <w:caps w:val="0"/>
          <w:color w:val="333333"/>
          <w:spacing w:val="0"/>
          <w:sz w:val="24"/>
          <w:szCs w:val="24"/>
          <w:highlight w:val="none"/>
          <w:shd w:val="clear" w:color="auto"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同</w:t>
      </w:r>
      <w:r>
        <w:rPr>
          <w:rFonts w:hint="eastAsia" w:ascii="仿宋" w:hAnsi="仿宋" w:eastAsia="仿宋" w:cs="仿宋"/>
          <w:i w:val="0"/>
          <w:iCs w:val="0"/>
          <w:caps w:val="0"/>
          <w:color w:val="333333"/>
          <w:spacing w:val="0"/>
          <w:sz w:val="24"/>
          <w:szCs w:val="24"/>
          <w:highlight w:val="none"/>
          <w:shd w:val="clear" w:color="auto" w:fill="FFFFFF"/>
          <w:vertAlign w:val="baseline"/>
        </w:rPr>
        <w:t>合同包1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3</w:t>
      </w:r>
      <w:r>
        <w:rPr>
          <w:rFonts w:hint="eastAsia" w:ascii="仿宋" w:hAnsi="仿宋" w:eastAsia="仿宋" w:cs="仿宋"/>
          <w:color w:val="333333"/>
          <w:sz w:val="24"/>
          <w:szCs w:val="24"/>
          <w:highlight w:val="none"/>
        </w:rPr>
        <w:t>(</w:t>
      </w:r>
      <w:r>
        <w:rPr>
          <w:rFonts w:hint="eastAsia" w:ascii="仿宋" w:hAnsi="仿宋" w:eastAsia="仿宋" w:cs="仿宋"/>
          <w:i w:val="0"/>
          <w:iCs w:val="0"/>
          <w:color w:val="000000"/>
          <w:kern w:val="0"/>
          <w:sz w:val="24"/>
          <w:szCs w:val="24"/>
          <w:u w:val="none"/>
          <w:lang w:val="en-US" w:eastAsia="zh-CN" w:bidi="ar"/>
        </w:rPr>
        <w:t>乳房活检与旋切系统</w:t>
      </w:r>
      <w:r>
        <w:rPr>
          <w:rFonts w:hint="eastAsia" w:ascii="仿宋" w:hAnsi="仿宋" w:eastAsia="仿宋" w:cs="仿宋"/>
          <w:color w:val="333333"/>
          <w:sz w:val="24"/>
          <w:szCs w:val="24"/>
          <w:highlight w:val="none"/>
        </w:rPr>
        <w:t>)</w:t>
      </w:r>
      <w:r>
        <w:rPr>
          <w:rFonts w:hint="eastAsia" w:ascii="仿宋" w:hAnsi="仿宋" w:eastAsia="仿宋" w:cs="仿宋"/>
          <w:i w:val="0"/>
          <w:iCs w:val="0"/>
          <w:caps w:val="0"/>
          <w:color w:val="333333"/>
          <w:spacing w:val="0"/>
          <w:sz w:val="24"/>
          <w:szCs w:val="24"/>
          <w:highlight w:val="none"/>
          <w:shd w:val="clear" w:color="auto"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同</w:t>
      </w:r>
      <w:r>
        <w:rPr>
          <w:rFonts w:hint="eastAsia" w:ascii="仿宋" w:hAnsi="仿宋" w:eastAsia="仿宋" w:cs="仿宋"/>
          <w:i w:val="0"/>
          <w:iCs w:val="0"/>
          <w:caps w:val="0"/>
          <w:color w:val="333333"/>
          <w:spacing w:val="0"/>
          <w:sz w:val="24"/>
          <w:szCs w:val="24"/>
          <w:highlight w:val="none"/>
          <w:shd w:val="clear" w:color="auto" w:fill="FFFFFF"/>
          <w:vertAlign w:val="baseline"/>
        </w:rPr>
        <w:t>合同包1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rPr>
      </w:pPr>
      <w:r>
        <w:rPr>
          <w:rFonts w:hint="eastAsia" w:ascii="仿宋" w:hAnsi="仿宋" w:eastAsia="仿宋" w:cs="仿宋"/>
          <w:i w:val="0"/>
          <w:iCs w:val="0"/>
          <w:caps w:val="0"/>
          <w:color w:val="333333"/>
          <w:spacing w:val="0"/>
          <w:sz w:val="24"/>
          <w:szCs w:val="24"/>
          <w:highlight w:val="none"/>
          <w:shd w:val="clear" w:color="auto" w:fill="FFFFFF"/>
          <w:vertAlign w:val="baseline"/>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4</w:t>
      </w:r>
      <w:r>
        <w:rPr>
          <w:rFonts w:hint="eastAsia" w:ascii="仿宋" w:hAnsi="仿宋" w:eastAsia="仿宋" w:cs="仿宋"/>
          <w:color w:val="333333"/>
          <w:sz w:val="24"/>
          <w:szCs w:val="24"/>
          <w:highlight w:val="none"/>
        </w:rPr>
        <w:t>(</w:t>
      </w:r>
      <w:r>
        <w:rPr>
          <w:rFonts w:hint="eastAsia" w:ascii="仿宋" w:hAnsi="仿宋" w:eastAsia="仿宋" w:cs="仿宋"/>
          <w:i w:val="0"/>
          <w:iCs w:val="0"/>
          <w:color w:val="000000"/>
          <w:kern w:val="0"/>
          <w:sz w:val="24"/>
          <w:szCs w:val="24"/>
          <w:u w:val="none"/>
          <w:lang w:val="en-US" w:eastAsia="zh-CN" w:bidi="ar"/>
        </w:rPr>
        <w:t>神经内镜系统、心电网络系统及心电图机</w:t>
      </w:r>
      <w:r>
        <w:rPr>
          <w:rFonts w:hint="eastAsia" w:ascii="仿宋" w:hAnsi="仿宋" w:eastAsia="仿宋" w:cs="仿宋"/>
          <w:color w:val="333333"/>
          <w:sz w:val="24"/>
          <w:szCs w:val="24"/>
          <w:highlight w:val="none"/>
        </w:rPr>
        <w:t>)</w:t>
      </w:r>
      <w:r>
        <w:rPr>
          <w:rFonts w:hint="eastAsia" w:ascii="仿宋" w:hAnsi="仿宋" w:eastAsia="仿宋" w:cs="仿宋"/>
          <w:i w:val="0"/>
          <w:iCs w:val="0"/>
          <w:caps w:val="0"/>
          <w:color w:val="333333"/>
          <w:spacing w:val="0"/>
          <w:sz w:val="24"/>
          <w:szCs w:val="24"/>
          <w:highlight w:val="none"/>
          <w:shd w:val="clear" w:color="auto" w:fill="FFFFFF"/>
          <w:vertAlign w:val="baseline"/>
        </w:rPr>
        <w:t>落实政府采购政策需满足的资格要求如下: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同</w:t>
      </w:r>
      <w:r>
        <w:rPr>
          <w:rFonts w:hint="eastAsia" w:ascii="仿宋" w:hAnsi="仿宋" w:eastAsia="仿宋" w:cs="仿宋"/>
          <w:i w:val="0"/>
          <w:iCs w:val="0"/>
          <w:caps w:val="0"/>
          <w:color w:val="333333"/>
          <w:spacing w:val="0"/>
          <w:sz w:val="24"/>
          <w:szCs w:val="24"/>
          <w:highlight w:val="none"/>
          <w:shd w:val="clear" w:color="auto" w:fill="FFFFFF"/>
          <w:vertAlign w:val="baseline"/>
        </w:rPr>
        <w:t>合同包1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3.本项目的特定资格要求：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1</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w:t>
      </w:r>
      <w:r>
        <w:rPr>
          <w:rFonts w:hint="eastAsia" w:ascii="仿宋" w:hAnsi="仿宋" w:eastAsia="仿宋" w:cs="仿宋"/>
          <w:color w:val="333333"/>
          <w:sz w:val="24"/>
          <w:szCs w:val="24"/>
          <w:highlight w:val="none"/>
        </w:rPr>
        <w:t>肌电图仪</w:t>
      </w:r>
      <w:r>
        <w:rPr>
          <w:rFonts w:hint="eastAsia" w:ascii="仿宋" w:hAnsi="仿宋" w:eastAsia="仿宋" w:cs="仿宋"/>
          <w:color w:val="333333"/>
          <w:sz w:val="24"/>
          <w:szCs w:val="24"/>
          <w:highlight w:val="none"/>
          <w:lang w:eastAsia="zh-CN"/>
        </w:rPr>
        <w:t>、吞咽功能治疗仪、化疗药配置生物柜、椎间孔镜手术系统</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w:t>
      </w:r>
      <w:r>
        <w:rPr>
          <w:rFonts w:hint="eastAsia" w:ascii="仿宋" w:hAnsi="仿宋" w:eastAsia="仿宋" w:cs="仿宋"/>
          <w:kern w:val="0"/>
          <w:sz w:val="24"/>
          <w:szCs w:val="24"/>
          <w:highlight w:val="none"/>
          <w:lang w:eastAsia="zh-CN"/>
        </w:rPr>
        <w:t>法定代表人直接参加的，须出具法定代表人资格证明书；被授权人参加的，须出具法定代表人授权书。招标文件中凡是需要法定代表人签字或盖章之处，非法人单位的负责人均参照执行；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color w:val="333333"/>
          <w:kern w:val="2"/>
          <w:sz w:val="24"/>
          <w:szCs w:val="24"/>
          <w:highlight w:val="none"/>
          <w:u w:val="none"/>
          <w:lang w:val="en-US" w:eastAsia="zh-CN" w:bidi="ar-SA"/>
        </w:rPr>
      </w:pPr>
      <w:r>
        <w:rPr>
          <w:rFonts w:hint="eastAsia" w:ascii="仿宋" w:hAnsi="仿宋" w:eastAsia="仿宋" w:cs="仿宋"/>
          <w:color w:val="333333"/>
          <w:kern w:val="2"/>
          <w:sz w:val="24"/>
          <w:szCs w:val="24"/>
          <w:highlight w:val="none"/>
          <w:u w:val="none"/>
          <w:lang w:val="en-US" w:eastAsia="zh-CN" w:bidi="ar-SA"/>
        </w:rPr>
        <w:t>（2）</w:t>
      </w:r>
      <w:r>
        <w:rPr>
          <w:rFonts w:hint="eastAsia" w:ascii="仿宋" w:hAnsi="仿宋" w:eastAsia="仿宋" w:cs="仿宋"/>
          <w:sz w:val="24"/>
          <w:highlight w:val="none"/>
          <w:lang w:val="en-US" w:eastAsia="zh-CN"/>
        </w:rPr>
        <w:t>投标人为生产厂家的须提供有效的《医疗器械生产许可证》或《医疗器械生产备案凭证》；投标人为经销商或代理商的须提供有效的《医疗器械经营许可证》或《医疗器械经营备案凭证》和生产厂家的《医疗器械生产许可证》或《医疗器械生产备案凭证》；（所投产品须在其生产、经营范围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（3）所投产品属于医疗器械的，提供所投产品的医疗器械注册证或备案凭证；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（4）本标段为专门面向中小企业采购；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5</w:t>
      </w:r>
      <w:r>
        <w:rPr>
          <w:rFonts w:hint="eastAsia" w:ascii="仿宋" w:hAnsi="仿宋" w:eastAsia="仿宋" w:cs="仿宋"/>
          <w:sz w:val="24"/>
          <w:highlight w:val="none"/>
          <w:lang w:eastAsia="zh-CN"/>
        </w:rPr>
        <w:t>）</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2</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w:t>
      </w:r>
      <w:r>
        <w:rPr>
          <w:rFonts w:hint="eastAsia" w:ascii="仿宋" w:hAnsi="仿宋" w:eastAsia="仿宋" w:cs="仿宋"/>
          <w:color w:val="333333"/>
          <w:sz w:val="24"/>
          <w:szCs w:val="24"/>
          <w:highlight w:val="none"/>
        </w:rPr>
        <w:t>经颅多普勒血流分析仪</w:t>
      </w:r>
      <w:r>
        <w:rPr>
          <w:rFonts w:hint="eastAsia" w:ascii="仿宋" w:hAnsi="仿宋" w:eastAsia="仿宋" w:cs="仿宋"/>
          <w:color w:val="333333"/>
          <w:sz w:val="24"/>
          <w:szCs w:val="24"/>
          <w:highlight w:val="none"/>
          <w:lang w:eastAsia="zh-CN"/>
        </w:rPr>
        <w:t>、</w:t>
      </w:r>
      <w:r>
        <w:rPr>
          <w:rFonts w:hint="eastAsia" w:ascii="仿宋" w:hAnsi="仿宋" w:eastAsia="仿宋" w:cs="仿宋"/>
          <w:color w:val="333333"/>
          <w:sz w:val="24"/>
          <w:szCs w:val="24"/>
          <w:highlight w:val="none"/>
        </w:rPr>
        <w:t>心肺复苏机</w:t>
      </w:r>
      <w:r>
        <w:rPr>
          <w:rFonts w:hint="eastAsia" w:ascii="仿宋" w:hAnsi="仿宋" w:eastAsia="仿宋" w:cs="仿宋"/>
          <w:color w:val="333333"/>
          <w:sz w:val="24"/>
          <w:szCs w:val="24"/>
          <w:highlight w:val="none"/>
          <w:lang w:eastAsia="zh-CN"/>
        </w:rPr>
        <w:t>、</w:t>
      </w:r>
      <w:r>
        <w:rPr>
          <w:rFonts w:hint="eastAsia" w:ascii="仿宋" w:hAnsi="仿宋" w:eastAsia="仿宋" w:cs="仿宋"/>
          <w:i w:val="0"/>
          <w:iCs w:val="0"/>
          <w:color w:val="000000"/>
          <w:kern w:val="0"/>
          <w:sz w:val="24"/>
          <w:szCs w:val="24"/>
          <w:highlight w:val="none"/>
          <w:u w:val="none"/>
          <w:lang w:val="en-US" w:eastAsia="zh-CN" w:bidi="ar"/>
        </w:rPr>
        <w:t>X线骨密度、多功能肺测试仪</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1</w:t>
      </w:r>
      <w:r>
        <w:rPr>
          <w:rFonts w:hint="eastAsia" w:ascii="仿宋" w:hAnsi="仿宋" w:eastAsia="仿宋" w:cs="仿宋"/>
          <w:sz w:val="24"/>
          <w:highlight w:val="none"/>
          <w:lang w:eastAsia="zh-CN"/>
        </w:rPr>
        <w:t>）</w:t>
      </w:r>
      <w:r>
        <w:rPr>
          <w:rFonts w:hint="eastAsia" w:ascii="仿宋" w:hAnsi="仿宋" w:eastAsia="仿宋" w:cs="仿宋"/>
          <w:kern w:val="0"/>
          <w:sz w:val="24"/>
          <w:szCs w:val="24"/>
          <w:highlight w:val="none"/>
          <w:lang w:eastAsia="zh-CN"/>
        </w:rPr>
        <w:t>法定代表人直接参加的，须出具法定代表人资格证明书；被授权人参加的，须出具法定代表人授权书。招标文件中凡是需要法定代表人签字或盖章之处，非法人单位的负责人均参照执行；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color w:val="333333"/>
          <w:kern w:val="2"/>
          <w:sz w:val="24"/>
          <w:szCs w:val="24"/>
          <w:highlight w:val="none"/>
          <w:u w:val="none"/>
          <w:lang w:val="en-US" w:eastAsia="zh-CN" w:bidi="ar-SA"/>
        </w:rPr>
      </w:pPr>
      <w:r>
        <w:rPr>
          <w:rFonts w:hint="eastAsia" w:ascii="仿宋" w:hAnsi="仿宋" w:eastAsia="仿宋" w:cs="仿宋"/>
          <w:color w:val="333333"/>
          <w:kern w:val="2"/>
          <w:sz w:val="24"/>
          <w:szCs w:val="24"/>
          <w:highlight w:val="none"/>
          <w:u w:val="none"/>
          <w:lang w:val="en-US" w:eastAsia="zh-CN" w:bidi="ar-SA"/>
        </w:rPr>
        <w:t>（2）</w:t>
      </w:r>
      <w:r>
        <w:rPr>
          <w:rFonts w:hint="eastAsia" w:ascii="仿宋" w:hAnsi="仿宋" w:eastAsia="仿宋" w:cs="仿宋"/>
          <w:sz w:val="24"/>
          <w:highlight w:val="none"/>
          <w:lang w:val="en-US" w:eastAsia="zh-CN"/>
        </w:rPr>
        <w:t>投标人为生产厂家的须提供有效的《医疗器械生产许可证》或《医疗器械生产备案凭证》；投标人为经销商或代理商的须提供有效的《医疗器械经营许可证》或《医疗器械经营备案凭证》和生产厂家的《医疗器械生产许可证》或《医疗器械生产备案凭证》；（所投产品须在其生产、经营范围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（3）所投产品属于医疗器械的，提供所投产品的医疗器械注册证或备案凭证（所投产品为进口的须提供</w:t>
      </w:r>
      <w:r>
        <w:rPr>
          <w:rFonts w:hint="eastAsia" w:ascii="仿宋" w:hAnsi="仿宋" w:eastAsia="仿宋" w:cs="仿宋"/>
          <w:sz w:val="24"/>
          <w:highlight w:val="none"/>
          <w:lang w:eastAsia="zh-CN"/>
        </w:rPr>
        <w:t>进口医疗器械进字号注册证</w:t>
      </w:r>
      <w:r>
        <w:rPr>
          <w:rFonts w:hint="eastAsia" w:ascii="仿宋" w:hAnsi="仿宋" w:eastAsia="仿宋" w:cs="仿宋"/>
          <w:sz w:val="24"/>
          <w:highlight w:val="none"/>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sz w:val="24"/>
          <w:highlight w:val="none"/>
          <w:lang w:val="en-US" w:eastAsia="zh-CN"/>
        </w:rPr>
      </w:pP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4</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投标人需提供产品厂家对所投进口产品的授权，或具有授权权限的代理商对所投进口产品的授权书（且需提供该代理商具有有效授权权限的相关证明文件，证明文件需能显示产品制造厂家对所投产品授权链条的完整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sz w:val="24"/>
          <w:highlight w:val="none"/>
          <w:lang w:val="en-US" w:eastAsia="zh-CN"/>
        </w:rPr>
        <w:t>（5）</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本项目不接受联合体投标。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3</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w:t>
      </w:r>
      <w:r>
        <w:rPr>
          <w:rFonts w:hint="eastAsia" w:ascii="仿宋" w:hAnsi="仿宋" w:eastAsia="仿宋" w:cs="仿宋"/>
          <w:i w:val="0"/>
          <w:iCs w:val="0"/>
          <w:color w:val="000000"/>
          <w:kern w:val="0"/>
          <w:sz w:val="24"/>
          <w:szCs w:val="24"/>
          <w:highlight w:val="none"/>
          <w:u w:val="none"/>
          <w:lang w:val="en-US" w:eastAsia="zh-CN" w:bidi="ar"/>
        </w:rPr>
        <w:t>乳房活检与旋切系统</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同</w:t>
      </w:r>
      <w:r>
        <w:rPr>
          <w:rFonts w:hint="eastAsia" w:ascii="仿宋" w:hAnsi="仿宋" w:eastAsia="仿宋" w:cs="仿宋"/>
          <w:i w:val="0"/>
          <w:iCs w:val="0"/>
          <w:caps w:val="0"/>
          <w:color w:val="333333"/>
          <w:spacing w:val="0"/>
          <w:sz w:val="24"/>
          <w:szCs w:val="24"/>
          <w:highlight w:val="none"/>
          <w:shd w:val="clear" w:color="auto" w:fill="FFFFFF"/>
          <w:vertAlign w:val="baseline"/>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4</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w:t>
      </w:r>
      <w:r>
        <w:rPr>
          <w:rFonts w:hint="eastAsia" w:ascii="仿宋" w:hAnsi="仿宋" w:eastAsia="仿宋" w:cs="仿宋"/>
          <w:i w:val="0"/>
          <w:iCs w:val="0"/>
          <w:color w:val="000000"/>
          <w:kern w:val="0"/>
          <w:sz w:val="24"/>
          <w:szCs w:val="24"/>
          <w:u w:val="none"/>
          <w:lang w:val="en-US" w:eastAsia="zh-CN" w:bidi="ar"/>
        </w:rPr>
        <w:t>神经内镜系统、心电网络系统及心电图机</w:t>
      </w:r>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）特定资格要求如下: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20" w:firstLineChars="300"/>
        <w:jc w:val="both"/>
        <w:textAlignment w:val="baseline"/>
        <w:rPr>
          <w:rFonts w:hint="eastAsia" w:ascii="仿宋" w:hAnsi="仿宋" w:eastAsia="仿宋" w:cs="仿宋"/>
          <w:i w:val="0"/>
          <w:iCs w:val="0"/>
          <w:caps w:val="0"/>
          <w:color w:val="333333"/>
          <w:spacing w:val="0"/>
          <w:sz w:val="24"/>
          <w:szCs w:val="24"/>
          <w:highlight w:val="none"/>
          <w:shd w:val="clear" w:color="auto" w:fill="FFFFFF"/>
          <w:vertAlign w:val="baseline"/>
          <w:lang w:eastAsia="zh-CN"/>
        </w:rPr>
      </w:pPr>
      <w:bookmarkStart w:id="8" w:name="_Toc19913"/>
      <w:bookmarkStart w:id="9" w:name="_Toc24355"/>
      <w:bookmarkStart w:id="10" w:name="_Toc21501"/>
      <w:r>
        <w:rPr>
          <w:rFonts w:hint="eastAsia" w:ascii="仿宋" w:hAnsi="仿宋" w:eastAsia="仿宋" w:cs="仿宋"/>
          <w:i w:val="0"/>
          <w:iCs w:val="0"/>
          <w:caps w:val="0"/>
          <w:color w:val="333333"/>
          <w:spacing w:val="0"/>
          <w:sz w:val="24"/>
          <w:szCs w:val="24"/>
          <w:highlight w:val="none"/>
          <w:shd w:val="clear" w:color="auto" w:fill="FFFFFF"/>
          <w:vertAlign w:val="baseline"/>
          <w:lang w:eastAsia="zh-CN"/>
        </w:rPr>
        <w:t>同</w:t>
      </w:r>
      <w:r>
        <w:rPr>
          <w:rFonts w:hint="eastAsia" w:ascii="仿宋" w:hAnsi="仿宋" w:eastAsia="仿宋" w:cs="仿宋"/>
          <w:i w:val="0"/>
          <w:iCs w:val="0"/>
          <w:caps w:val="0"/>
          <w:color w:val="333333"/>
          <w:spacing w:val="0"/>
          <w:sz w:val="24"/>
          <w:szCs w:val="24"/>
          <w:highlight w:val="none"/>
          <w:shd w:val="clear" w:color="auto" w:fill="FFFFFF"/>
          <w:vertAlign w:val="baseline"/>
        </w:rPr>
        <w:t>合同包</w:t>
      </w:r>
      <w:r>
        <w:rPr>
          <w:rFonts w:hint="eastAsia" w:ascii="仿宋" w:hAnsi="仿宋" w:eastAsia="仿宋" w:cs="仿宋"/>
          <w:i w:val="0"/>
          <w:iCs w:val="0"/>
          <w:caps w:val="0"/>
          <w:color w:val="333333"/>
          <w:spacing w:val="0"/>
          <w:sz w:val="24"/>
          <w:szCs w:val="24"/>
          <w:highlight w:val="none"/>
          <w:shd w:val="clear" w:color="auto" w:fill="FFFFFF"/>
          <w:vertAlign w:val="baseline"/>
          <w:lang w:val="en-US" w:eastAsia="zh-CN"/>
        </w:rPr>
        <w:t>2</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r>
        <w:rPr>
          <w:rFonts w:hint="eastAsia" w:ascii="仿宋" w:hAnsi="仿宋" w:eastAsia="仿宋" w:cs="仿宋"/>
          <w:b/>
          <w:bCs/>
          <w:color w:val="333333"/>
          <w:sz w:val="24"/>
          <w:szCs w:val="24"/>
          <w:highlight w:val="none"/>
          <w:u w:val="none"/>
        </w:rPr>
        <w:t>三、获取招标文件</w:t>
      </w:r>
      <w:bookmarkEnd w:id="8"/>
      <w:bookmarkEnd w:id="9"/>
      <w:bookmarkEnd w:id="10"/>
    </w:p>
    <w:p>
      <w:pPr>
        <w:spacing w:line="360" w:lineRule="auto"/>
        <w:ind w:firstLine="480" w:firstLineChars="200"/>
        <w:rPr>
          <w:rFonts w:hint="eastAsia" w:ascii="仿宋" w:hAnsi="仿宋" w:eastAsia="仿宋" w:cs="仿宋"/>
          <w:color w:val="333333"/>
          <w:sz w:val="24"/>
          <w:szCs w:val="24"/>
          <w:highlight w:val="none"/>
          <w:u w:val="none"/>
          <w:lang w:eastAsia="zh-CN"/>
        </w:rPr>
      </w:pPr>
      <w:r>
        <w:rPr>
          <w:rFonts w:hint="eastAsia" w:ascii="仿宋" w:hAnsi="仿宋" w:eastAsia="仿宋" w:cs="仿宋"/>
          <w:color w:val="333333"/>
          <w:sz w:val="24"/>
          <w:szCs w:val="24"/>
          <w:highlight w:val="none"/>
          <w:u w:val="none"/>
        </w:rPr>
        <w:t>时间：</w:t>
      </w:r>
      <w:r>
        <w:rPr>
          <w:rFonts w:hint="eastAsia" w:ascii="仿宋" w:hAnsi="仿宋" w:eastAsia="仿宋" w:cs="仿宋"/>
          <w:color w:val="333333"/>
          <w:kern w:val="2"/>
          <w:sz w:val="24"/>
          <w:szCs w:val="24"/>
          <w:highlight w:val="none"/>
          <w:u w:val="none"/>
          <w:lang w:val="en-US" w:eastAsia="zh-CN" w:bidi="ar-SA"/>
        </w:rPr>
        <w:t xml:space="preserve">2023年03月20日 至 2023年03月24日 </w:t>
      </w:r>
      <w:r>
        <w:rPr>
          <w:rFonts w:hint="eastAsia" w:ascii="仿宋" w:hAnsi="仿宋" w:eastAsia="仿宋" w:cs="仿宋"/>
          <w:color w:val="333333"/>
          <w:sz w:val="24"/>
          <w:szCs w:val="24"/>
          <w:highlight w:val="none"/>
          <w:u w:val="none"/>
        </w:rPr>
        <w:t>，每天上午 0</w:t>
      </w:r>
      <w:r>
        <w:rPr>
          <w:rFonts w:hint="eastAsia" w:ascii="仿宋" w:hAnsi="仿宋" w:eastAsia="仿宋" w:cs="仿宋"/>
          <w:color w:val="333333"/>
          <w:sz w:val="24"/>
          <w:szCs w:val="24"/>
          <w:highlight w:val="none"/>
          <w:u w:val="none"/>
          <w:lang w:val="en-US" w:eastAsia="zh-CN"/>
        </w:rPr>
        <w:t>8</w:t>
      </w:r>
      <w:r>
        <w:rPr>
          <w:rFonts w:hint="eastAsia" w:ascii="仿宋" w:hAnsi="仿宋" w:eastAsia="仿宋" w:cs="仿宋"/>
          <w:color w:val="333333"/>
          <w:sz w:val="24"/>
          <w:szCs w:val="24"/>
          <w:highlight w:val="none"/>
          <w:u w:val="none"/>
        </w:rPr>
        <w:t>:00:00 至 12:00:00 ，</w:t>
      </w:r>
      <w:r>
        <w:rPr>
          <w:rFonts w:hint="eastAsia" w:ascii="仿宋" w:hAnsi="仿宋" w:eastAsia="仿宋" w:cs="仿宋"/>
          <w:color w:val="333333"/>
          <w:sz w:val="24"/>
          <w:szCs w:val="24"/>
          <w:highlight w:val="none"/>
          <w:u w:val="none"/>
          <w:lang w:eastAsia="zh-CN"/>
        </w:rPr>
        <w:t>下午 1</w:t>
      </w:r>
      <w:r>
        <w:rPr>
          <w:rFonts w:hint="eastAsia" w:ascii="仿宋" w:hAnsi="仿宋" w:eastAsia="仿宋" w:cs="仿宋"/>
          <w:color w:val="333333"/>
          <w:sz w:val="24"/>
          <w:szCs w:val="24"/>
          <w:highlight w:val="none"/>
          <w:u w:val="none"/>
          <w:lang w:val="en-US" w:eastAsia="zh-CN"/>
        </w:rPr>
        <w:t>3</w:t>
      </w:r>
      <w:r>
        <w:rPr>
          <w:rFonts w:hint="eastAsia" w:ascii="仿宋" w:hAnsi="仿宋" w:eastAsia="仿宋" w:cs="仿宋"/>
          <w:color w:val="333333"/>
          <w:sz w:val="24"/>
          <w:szCs w:val="24"/>
          <w:highlight w:val="none"/>
          <w:u w:val="none"/>
          <w:lang w:eastAsia="zh-CN"/>
        </w:rPr>
        <w:t>:</w:t>
      </w:r>
      <w:r>
        <w:rPr>
          <w:rFonts w:hint="eastAsia" w:ascii="仿宋" w:hAnsi="仿宋" w:eastAsia="仿宋" w:cs="仿宋"/>
          <w:color w:val="333333"/>
          <w:sz w:val="24"/>
          <w:szCs w:val="24"/>
          <w:highlight w:val="none"/>
          <w:u w:val="none"/>
          <w:lang w:val="en-US" w:eastAsia="zh-CN"/>
        </w:rPr>
        <w:t>3</w:t>
      </w:r>
      <w:r>
        <w:rPr>
          <w:rFonts w:hint="eastAsia" w:ascii="仿宋" w:hAnsi="仿宋" w:eastAsia="仿宋" w:cs="仿宋"/>
          <w:color w:val="333333"/>
          <w:sz w:val="24"/>
          <w:szCs w:val="24"/>
          <w:highlight w:val="none"/>
          <w:u w:val="none"/>
          <w:lang w:eastAsia="zh-CN"/>
        </w:rPr>
        <w:t>0:00 至 17:</w:t>
      </w:r>
      <w:r>
        <w:rPr>
          <w:rFonts w:hint="eastAsia" w:ascii="仿宋" w:hAnsi="仿宋" w:eastAsia="仿宋" w:cs="仿宋"/>
          <w:color w:val="333333"/>
          <w:sz w:val="24"/>
          <w:szCs w:val="24"/>
          <w:highlight w:val="none"/>
          <w:u w:val="none"/>
          <w:lang w:val="en-US" w:eastAsia="zh-CN"/>
        </w:rPr>
        <w:t>0</w:t>
      </w:r>
      <w:r>
        <w:rPr>
          <w:rFonts w:hint="eastAsia" w:ascii="仿宋" w:hAnsi="仿宋" w:eastAsia="仿宋" w:cs="仿宋"/>
          <w:color w:val="333333"/>
          <w:sz w:val="24"/>
          <w:szCs w:val="24"/>
          <w:highlight w:val="none"/>
          <w:u w:val="none"/>
          <w:lang w:eastAsia="zh-CN"/>
        </w:rPr>
        <w:t>0:00 （北京时间,法定节假日除外）</w:t>
      </w:r>
    </w:p>
    <w:p>
      <w:pPr>
        <w:spacing w:line="360" w:lineRule="auto"/>
        <w:ind w:firstLine="480" w:firstLineChars="200"/>
        <w:rPr>
          <w:rFonts w:hint="eastAsia" w:ascii="仿宋" w:hAnsi="仿宋" w:eastAsia="仿宋" w:cs="仿宋"/>
          <w:sz w:val="24"/>
          <w:szCs w:val="24"/>
          <w:highlight w:val="none"/>
          <w:u w:val="none"/>
          <w:lang w:eastAsia="zh-CN"/>
        </w:rPr>
      </w:pPr>
      <w:r>
        <w:rPr>
          <w:rFonts w:hint="eastAsia" w:ascii="仿宋" w:hAnsi="仿宋" w:eastAsia="仿宋" w:cs="仿宋"/>
          <w:color w:val="333333"/>
          <w:sz w:val="24"/>
          <w:szCs w:val="24"/>
          <w:highlight w:val="none"/>
          <w:u w:val="none"/>
          <w:lang w:eastAsia="zh-CN"/>
        </w:rPr>
        <w:t>途径</w:t>
      </w:r>
      <w:r>
        <w:rPr>
          <w:rFonts w:hint="eastAsia" w:ascii="仿宋" w:hAnsi="仿宋" w:eastAsia="仿宋" w:cs="仿宋"/>
          <w:color w:val="333333"/>
          <w:sz w:val="24"/>
          <w:szCs w:val="24"/>
          <w:highlight w:val="none"/>
          <w:u w:val="none"/>
        </w:rPr>
        <w:t>：</w:t>
      </w:r>
      <w:r>
        <w:rPr>
          <w:rFonts w:hint="eastAsia" w:ascii="仿宋" w:hAnsi="仿宋" w:eastAsia="仿宋" w:cs="仿宋"/>
          <w:color w:val="333333"/>
          <w:sz w:val="24"/>
          <w:szCs w:val="24"/>
          <w:highlight w:val="none"/>
          <w:u w:val="none"/>
          <w:lang w:eastAsia="zh-CN"/>
        </w:rPr>
        <w:t>西安市雁塔区科技路8号凯丽大厦西幢3106室</w:t>
      </w:r>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color w:val="333333"/>
          <w:sz w:val="24"/>
          <w:szCs w:val="24"/>
          <w:highlight w:val="none"/>
          <w:u w:val="none"/>
        </w:rPr>
        <w:t>方式：现场获取</w:t>
      </w:r>
    </w:p>
    <w:p>
      <w:pPr>
        <w:spacing w:line="360" w:lineRule="auto"/>
        <w:ind w:firstLine="480" w:firstLineChars="200"/>
        <w:rPr>
          <w:rFonts w:hint="eastAsia" w:ascii="仿宋" w:hAnsi="仿宋" w:eastAsia="仿宋" w:cs="仿宋"/>
          <w:sz w:val="24"/>
          <w:szCs w:val="24"/>
          <w:highlight w:val="none"/>
          <w:u w:val="none"/>
          <w:lang w:val="en-US" w:eastAsia="zh-CN"/>
        </w:rPr>
      </w:pPr>
      <w:r>
        <w:rPr>
          <w:rFonts w:hint="eastAsia" w:ascii="仿宋" w:hAnsi="仿宋" w:eastAsia="仿宋" w:cs="仿宋"/>
          <w:color w:val="333333"/>
          <w:sz w:val="24"/>
          <w:szCs w:val="24"/>
          <w:highlight w:val="none"/>
          <w:u w:val="none"/>
        </w:rPr>
        <w:t>售价：</w:t>
      </w:r>
      <w:r>
        <w:rPr>
          <w:rFonts w:hint="eastAsia" w:ascii="仿宋" w:hAnsi="仿宋" w:eastAsia="仿宋" w:cs="仿宋"/>
          <w:color w:val="333333"/>
          <w:sz w:val="24"/>
          <w:szCs w:val="24"/>
          <w:highlight w:val="none"/>
          <w:u w:val="none"/>
          <w:lang w:val="en-US" w:eastAsia="zh-CN"/>
        </w:rPr>
        <w:t>300元</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b/>
          <w:bCs/>
          <w:color w:val="333333"/>
          <w:sz w:val="24"/>
          <w:szCs w:val="24"/>
          <w:highlight w:val="none"/>
          <w:u w:val="none"/>
        </w:rPr>
      </w:pPr>
      <w:bookmarkStart w:id="11" w:name="_Toc24904"/>
      <w:bookmarkStart w:id="12" w:name="_Toc9517"/>
      <w:bookmarkStart w:id="13" w:name="_Toc24618"/>
      <w:r>
        <w:rPr>
          <w:rFonts w:hint="eastAsia" w:ascii="仿宋" w:hAnsi="仿宋" w:eastAsia="仿宋" w:cs="仿宋"/>
          <w:b/>
          <w:bCs/>
          <w:color w:val="333333"/>
          <w:sz w:val="24"/>
          <w:szCs w:val="24"/>
          <w:highlight w:val="none"/>
          <w:u w:val="none"/>
        </w:rPr>
        <w:t>四、提交投标文件截止时间、开标时间和地点</w:t>
      </w:r>
    </w:p>
    <w:p>
      <w:pPr>
        <w:pStyle w:val="4"/>
        <w:keepNext w:val="0"/>
        <w:keepLines w:val="0"/>
        <w:widowControl/>
        <w:suppressLineNumbers w:val="0"/>
        <w:spacing w:before="0" w:beforeAutospacing="0" w:after="0" w:afterAutospacing="0" w:line="360" w:lineRule="auto"/>
        <w:ind w:left="0" w:right="0" w:firstLine="480" w:firstLineChars="200"/>
        <w:outlineLvl w:val="1"/>
        <w:rPr>
          <w:rFonts w:hint="eastAsia" w:ascii="仿宋" w:hAnsi="仿宋" w:eastAsia="仿宋" w:cs="仿宋"/>
          <w:b w:val="0"/>
          <w:bCs w:val="0"/>
          <w:color w:val="333333"/>
          <w:sz w:val="24"/>
          <w:szCs w:val="24"/>
          <w:highlight w:val="none"/>
          <w:u w:val="none"/>
        </w:rPr>
      </w:pPr>
      <w:r>
        <w:rPr>
          <w:rFonts w:hint="eastAsia" w:ascii="仿宋" w:hAnsi="仿宋" w:eastAsia="仿宋" w:cs="仿宋"/>
          <w:b w:val="0"/>
          <w:bCs w:val="0"/>
          <w:color w:val="333333"/>
          <w:sz w:val="24"/>
          <w:szCs w:val="24"/>
          <w:highlight w:val="none"/>
          <w:u w:val="none"/>
        </w:rPr>
        <w:t>时间：</w:t>
      </w:r>
      <w:r>
        <w:rPr>
          <w:rFonts w:hint="eastAsia" w:ascii="仿宋" w:hAnsi="仿宋" w:eastAsia="仿宋" w:cs="仿宋"/>
          <w:color w:val="333333"/>
          <w:kern w:val="2"/>
          <w:sz w:val="24"/>
          <w:szCs w:val="24"/>
          <w:highlight w:val="none"/>
          <w:u w:val="none"/>
          <w:lang w:val="en-US" w:eastAsia="zh-CN" w:bidi="ar-SA"/>
        </w:rPr>
        <w:t xml:space="preserve"> 2023年04月13日 14时30分00秒</w:t>
      </w:r>
      <w:r>
        <w:rPr>
          <w:rFonts w:hint="eastAsia" w:ascii="仿宋" w:hAnsi="仿宋" w:eastAsia="仿宋" w:cs="仿宋"/>
          <w:b w:val="0"/>
          <w:bCs w:val="0"/>
          <w:color w:val="333333"/>
          <w:sz w:val="24"/>
          <w:szCs w:val="24"/>
          <w:highlight w:val="none"/>
          <w:u w:val="none"/>
        </w:rPr>
        <w:t xml:space="preserve"> （北京时间）</w:t>
      </w:r>
    </w:p>
    <w:p>
      <w:pPr>
        <w:pStyle w:val="4"/>
        <w:keepNext w:val="0"/>
        <w:keepLines w:val="0"/>
        <w:widowControl/>
        <w:suppressLineNumbers w:val="0"/>
        <w:spacing w:before="0" w:beforeAutospacing="0" w:after="0" w:afterAutospacing="0" w:line="360" w:lineRule="auto"/>
        <w:ind w:left="0" w:right="0" w:firstLine="480" w:firstLineChars="200"/>
        <w:outlineLvl w:val="1"/>
        <w:rPr>
          <w:rFonts w:hint="eastAsia" w:ascii="仿宋" w:hAnsi="仿宋" w:eastAsia="仿宋" w:cs="仿宋"/>
          <w:b w:val="0"/>
          <w:bCs w:val="0"/>
          <w:color w:val="333333"/>
          <w:sz w:val="24"/>
          <w:szCs w:val="24"/>
          <w:highlight w:val="none"/>
          <w:u w:val="none"/>
        </w:rPr>
      </w:pPr>
      <w:r>
        <w:rPr>
          <w:rFonts w:hint="eastAsia" w:ascii="仿宋" w:hAnsi="仿宋" w:eastAsia="仿宋" w:cs="仿宋"/>
          <w:b w:val="0"/>
          <w:bCs w:val="0"/>
          <w:color w:val="333333"/>
          <w:sz w:val="24"/>
          <w:szCs w:val="24"/>
          <w:highlight w:val="none"/>
          <w:u w:val="none"/>
        </w:rPr>
        <w:t>提交投标文件地点：西安市雁塔区科技路8号凯丽大厦西幢3106室</w:t>
      </w:r>
    </w:p>
    <w:p>
      <w:pPr>
        <w:pStyle w:val="4"/>
        <w:keepNext w:val="0"/>
        <w:keepLines w:val="0"/>
        <w:widowControl/>
        <w:suppressLineNumbers w:val="0"/>
        <w:spacing w:before="0" w:beforeAutospacing="0" w:after="0" w:afterAutospacing="0" w:line="360" w:lineRule="auto"/>
        <w:ind w:left="0" w:right="0" w:firstLine="480" w:firstLineChars="200"/>
        <w:outlineLvl w:val="1"/>
        <w:rPr>
          <w:rFonts w:hint="eastAsia" w:ascii="仿宋" w:hAnsi="仿宋" w:eastAsia="仿宋" w:cs="仿宋"/>
          <w:b w:val="0"/>
          <w:bCs w:val="0"/>
          <w:color w:val="333333"/>
          <w:sz w:val="24"/>
          <w:szCs w:val="24"/>
          <w:highlight w:val="none"/>
          <w:u w:val="none"/>
        </w:rPr>
      </w:pPr>
      <w:r>
        <w:rPr>
          <w:rFonts w:hint="eastAsia" w:ascii="仿宋" w:hAnsi="仿宋" w:eastAsia="仿宋" w:cs="仿宋"/>
          <w:b w:val="0"/>
          <w:bCs w:val="0"/>
          <w:color w:val="333333"/>
          <w:sz w:val="24"/>
          <w:szCs w:val="24"/>
          <w:highlight w:val="none"/>
          <w:u w:val="none"/>
        </w:rPr>
        <w:t>开标地点：西安市雁塔区科技路8号凯丽大厦西幢3106室</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r>
        <w:rPr>
          <w:rFonts w:hint="eastAsia" w:ascii="仿宋" w:hAnsi="仿宋" w:eastAsia="仿宋" w:cs="仿宋"/>
          <w:b/>
          <w:bCs/>
          <w:color w:val="333333"/>
          <w:sz w:val="24"/>
          <w:szCs w:val="24"/>
          <w:highlight w:val="none"/>
          <w:u w:val="none"/>
        </w:rPr>
        <w:t>五、公告期限</w:t>
      </w:r>
      <w:bookmarkEnd w:id="11"/>
      <w:bookmarkEnd w:id="12"/>
      <w:bookmarkEnd w:id="13"/>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color w:val="333333"/>
          <w:sz w:val="24"/>
          <w:szCs w:val="24"/>
          <w:highlight w:val="none"/>
          <w:u w:val="none"/>
        </w:rPr>
        <w:t>自本公告发布之日起5个工作日。</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bookmarkStart w:id="14" w:name="_Toc757"/>
      <w:bookmarkStart w:id="15" w:name="_Toc9300"/>
      <w:bookmarkStart w:id="16" w:name="_Toc26397"/>
      <w:r>
        <w:rPr>
          <w:rFonts w:hint="eastAsia" w:ascii="仿宋" w:hAnsi="仿宋" w:eastAsia="仿宋" w:cs="仿宋"/>
          <w:b/>
          <w:bCs/>
          <w:color w:val="333333"/>
          <w:sz w:val="24"/>
          <w:szCs w:val="24"/>
          <w:highlight w:val="none"/>
          <w:u w:val="none"/>
        </w:rPr>
        <w:t>六、其他补充事宜</w:t>
      </w:r>
      <w:bookmarkEnd w:id="14"/>
      <w:bookmarkEnd w:id="15"/>
      <w:bookmarkEnd w:id="16"/>
    </w:p>
    <w:p>
      <w:pPr>
        <w:spacing w:line="360" w:lineRule="auto"/>
        <w:ind w:firstLine="480" w:firstLineChars="200"/>
        <w:rPr>
          <w:rFonts w:hint="eastAsia" w:ascii="仿宋" w:hAnsi="仿宋" w:eastAsia="仿宋" w:cs="仿宋"/>
          <w:color w:val="333333"/>
          <w:kern w:val="2"/>
          <w:sz w:val="24"/>
          <w:szCs w:val="24"/>
          <w:highlight w:val="none"/>
          <w:lang w:val="en-US" w:eastAsia="zh-CN" w:bidi="ar-SA"/>
        </w:rPr>
      </w:pPr>
      <w:r>
        <w:rPr>
          <w:rFonts w:hint="eastAsia" w:ascii="仿宋" w:hAnsi="仿宋" w:eastAsia="仿宋" w:cs="仿宋"/>
          <w:color w:val="333333"/>
          <w:kern w:val="2"/>
          <w:sz w:val="24"/>
          <w:szCs w:val="24"/>
          <w:highlight w:val="none"/>
          <w:lang w:val="en-US" w:eastAsia="zh-CN" w:bidi="ar-SA"/>
        </w:rPr>
        <w:t>本项目开标地点：西安市雁塔区科技路8号凯丽大厦西幢3106室</w:t>
      </w:r>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color w:val="333333"/>
          <w:kern w:val="2"/>
          <w:sz w:val="24"/>
          <w:szCs w:val="24"/>
          <w:highlight w:val="none"/>
          <w:lang w:val="en-US" w:eastAsia="zh-CN" w:bidi="ar-SA"/>
        </w:rPr>
        <w:t>1</w:t>
      </w:r>
      <w:r>
        <w:rPr>
          <w:rFonts w:hint="eastAsia" w:ascii="仿宋" w:hAnsi="仿宋" w:eastAsia="仿宋" w:cs="仿宋"/>
          <w:sz w:val="24"/>
          <w:szCs w:val="24"/>
          <w:highlight w:val="none"/>
          <w:u w:val="none"/>
        </w:rPr>
        <w:t>、购买招标文件需携带单位介绍信原件、报名人身份证</w:t>
      </w:r>
      <w:r>
        <w:rPr>
          <w:rFonts w:hint="eastAsia" w:ascii="仿宋" w:hAnsi="仿宋" w:eastAsia="仿宋" w:cs="仿宋"/>
          <w:sz w:val="24"/>
          <w:szCs w:val="24"/>
          <w:highlight w:val="none"/>
          <w:u w:val="none"/>
          <w:lang w:eastAsia="zh-CN"/>
        </w:rPr>
        <w:t>原件及</w:t>
      </w:r>
      <w:r>
        <w:rPr>
          <w:rFonts w:hint="eastAsia" w:ascii="仿宋" w:hAnsi="仿宋" w:eastAsia="仿宋" w:cs="仿宋"/>
          <w:sz w:val="24"/>
          <w:szCs w:val="24"/>
          <w:highlight w:val="none"/>
          <w:u w:val="none"/>
        </w:rPr>
        <w:t>复印件加盖鲜章。</w:t>
      </w:r>
    </w:p>
    <w:p>
      <w:pPr>
        <w:spacing w:line="360" w:lineRule="auto"/>
        <w:ind w:firstLine="480" w:firstLineChars="200"/>
        <w:rPr>
          <w:rFonts w:hint="eastAsia" w:ascii="仿宋" w:hAnsi="仿宋" w:eastAsia="仿宋" w:cs="仿宋"/>
          <w:sz w:val="24"/>
          <w:szCs w:val="24"/>
          <w:highlight w:val="none"/>
          <w:u w:val="none"/>
        </w:rPr>
      </w:pPr>
      <w:r>
        <w:rPr>
          <w:rFonts w:hint="eastAsia" w:ascii="仿宋" w:hAnsi="仿宋" w:eastAsia="仿宋" w:cs="仿宋"/>
          <w:sz w:val="24"/>
          <w:szCs w:val="24"/>
          <w:highlight w:val="none"/>
          <w:u w:val="none"/>
        </w:rPr>
        <w:t>2、请</w:t>
      </w:r>
      <w:r>
        <w:rPr>
          <w:rFonts w:hint="eastAsia" w:ascii="仿宋" w:hAnsi="仿宋" w:eastAsia="仿宋" w:cs="仿宋"/>
          <w:sz w:val="24"/>
          <w:szCs w:val="24"/>
          <w:highlight w:val="none"/>
          <w:u w:val="none"/>
          <w:lang w:eastAsia="zh-CN"/>
        </w:rPr>
        <w:t>投标人</w:t>
      </w:r>
      <w:r>
        <w:rPr>
          <w:rFonts w:hint="eastAsia" w:ascii="仿宋" w:hAnsi="仿宋" w:eastAsia="仿宋" w:cs="仿宋"/>
          <w:sz w:val="24"/>
          <w:szCs w:val="24"/>
          <w:highlight w:val="none"/>
          <w:u w:val="none"/>
        </w:rPr>
        <w:t>按照陕西省财政厅关于政府采购</w:t>
      </w:r>
      <w:r>
        <w:rPr>
          <w:rFonts w:hint="eastAsia" w:ascii="仿宋" w:hAnsi="仿宋" w:eastAsia="仿宋" w:cs="仿宋"/>
          <w:sz w:val="24"/>
          <w:szCs w:val="24"/>
          <w:highlight w:val="none"/>
          <w:u w:val="none"/>
          <w:lang w:eastAsia="zh-CN"/>
        </w:rPr>
        <w:t>投标人</w:t>
      </w:r>
      <w:r>
        <w:rPr>
          <w:rFonts w:hint="eastAsia" w:ascii="仿宋" w:hAnsi="仿宋" w:eastAsia="仿宋" w:cs="仿宋"/>
          <w:sz w:val="24"/>
          <w:szCs w:val="24"/>
          <w:highlight w:val="none"/>
          <w:u w:val="none"/>
        </w:rPr>
        <w:t>注册登记有关事项的通知中的要求，通过陕西省政府采购网（http://www.ccgp-shaanxi.gov.cn/）注册登记加入陕西省政府采购</w:t>
      </w:r>
      <w:r>
        <w:rPr>
          <w:rFonts w:hint="eastAsia" w:ascii="仿宋" w:hAnsi="仿宋" w:eastAsia="仿宋" w:cs="仿宋"/>
          <w:sz w:val="24"/>
          <w:szCs w:val="24"/>
          <w:highlight w:val="none"/>
          <w:u w:val="none"/>
          <w:lang w:eastAsia="zh-CN"/>
        </w:rPr>
        <w:t>供应商</w:t>
      </w:r>
      <w:r>
        <w:rPr>
          <w:rFonts w:hint="eastAsia" w:ascii="仿宋" w:hAnsi="仿宋" w:eastAsia="仿宋" w:cs="仿宋"/>
          <w:sz w:val="24"/>
          <w:szCs w:val="24"/>
          <w:highlight w:val="none"/>
          <w:u w:val="none"/>
        </w:rPr>
        <w:t>库。</w:t>
      </w:r>
    </w:p>
    <w:p>
      <w:pPr>
        <w:spacing w:line="360" w:lineRule="auto"/>
        <w:ind w:firstLine="480" w:firstLineChars="200"/>
        <w:rPr>
          <w:rFonts w:hint="eastAsia" w:ascii="仿宋" w:hAnsi="仿宋" w:eastAsia="仿宋" w:cs="仿宋"/>
          <w:color w:val="333333"/>
          <w:kern w:val="2"/>
          <w:sz w:val="24"/>
          <w:szCs w:val="24"/>
          <w:highlight w:val="none"/>
          <w:lang w:val="en-US" w:eastAsia="zh-CN" w:bidi="ar-SA"/>
        </w:rPr>
      </w:pPr>
      <w:bookmarkStart w:id="17" w:name="_Toc13418"/>
      <w:r>
        <w:rPr>
          <w:rFonts w:hint="eastAsia" w:ascii="仿宋" w:hAnsi="仿宋" w:eastAsia="仿宋" w:cs="仿宋"/>
          <w:color w:val="333333"/>
          <w:kern w:val="2"/>
          <w:sz w:val="24"/>
          <w:szCs w:val="24"/>
          <w:highlight w:val="none"/>
          <w:lang w:val="en-US" w:eastAsia="zh-CN" w:bidi="ar-SA"/>
        </w:rPr>
        <w:t>3、</w:t>
      </w:r>
      <w:bookmarkStart w:id="18" w:name="_Toc11502"/>
      <w:bookmarkStart w:id="19" w:name="_Toc19678"/>
      <w:r>
        <w:rPr>
          <w:rFonts w:hint="eastAsia" w:ascii="仿宋" w:hAnsi="仿宋" w:eastAsia="仿宋" w:cs="仿宋"/>
          <w:i w:val="0"/>
          <w:iCs w:val="0"/>
          <w:color w:val="000000"/>
          <w:kern w:val="0"/>
          <w:sz w:val="24"/>
          <w:szCs w:val="24"/>
          <w:highlight w:val="none"/>
          <w:u w:val="none"/>
          <w:lang w:val="en-US" w:eastAsia="zh-CN" w:bidi="ar"/>
        </w:rPr>
        <w:t>神经内镜系统、乳房活检与旋切系统、X线骨密度仪</w:t>
      </w:r>
      <w:r>
        <w:rPr>
          <w:rFonts w:hint="eastAsia" w:ascii="仿宋" w:hAnsi="仿宋" w:eastAsia="仿宋" w:cs="仿宋"/>
          <w:color w:val="333333"/>
          <w:kern w:val="2"/>
          <w:sz w:val="24"/>
          <w:szCs w:val="24"/>
          <w:highlight w:val="none"/>
          <w:lang w:val="en-US" w:eastAsia="zh-CN" w:bidi="ar-SA"/>
        </w:rPr>
        <w:t>已做进口论证</w:t>
      </w:r>
      <w:r>
        <w:rPr>
          <w:rFonts w:hint="eastAsia" w:ascii="仿宋" w:hAnsi="仿宋" w:eastAsia="仿宋" w:cs="仿宋"/>
          <w:sz w:val="24"/>
          <w:szCs w:val="24"/>
          <w:highlight w:val="none"/>
          <w:u w:val="none"/>
          <w:lang w:val="en-US" w:eastAsia="zh-CN"/>
        </w:rPr>
        <w:t>，允许采购进口产品。</w:t>
      </w:r>
    </w:p>
    <w:p>
      <w:pPr>
        <w:spacing w:line="360" w:lineRule="auto"/>
        <w:ind w:firstLine="480" w:firstLineChars="200"/>
        <w:rPr>
          <w:rFonts w:hint="eastAsia" w:ascii="仿宋" w:hAnsi="仿宋" w:eastAsia="仿宋" w:cs="仿宋"/>
          <w:color w:val="333333"/>
          <w:kern w:val="2"/>
          <w:sz w:val="24"/>
          <w:szCs w:val="24"/>
          <w:highlight w:val="none"/>
          <w:lang w:val="en-US" w:eastAsia="zh-CN" w:bidi="ar-SA"/>
        </w:rPr>
      </w:pPr>
      <w:r>
        <w:rPr>
          <w:rFonts w:hint="eastAsia" w:ascii="仿宋" w:hAnsi="仿宋" w:eastAsia="仿宋" w:cs="仿宋"/>
          <w:color w:val="333333"/>
          <w:kern w:val="2"/>
          <w:sz w:val="24"/>
          <w:szCs w:val="24"/>
          <w:highlight w:val="none"/>
          <w:lang w:val="en-US" w:eastAsia="zh-CN" w:bidi="ar-SA"/>
        </w:rPr>
        <w:t>4、标的所属行业：</w:t>
      </w:r>
      <w:r>
        <w:rPr>
          <w:rFonts w:hint="eastAsia" w:ascii="仿宋" w:hAnsi="仿宋" w:eastAsia="仿宋" w:cs="仿宋"/>
          <w:color w:val="333333"/>
          <w:kern w:val="2"/>
          <w:sz w:val="24"/>
          <w:szCs w:val="24"/>
          <w:highlight w:val="none"/>
          <w:u w:val="none"/>
          <w:lang w:val="en-US" w:eastAsia="zh-CN" w:bidi="ar-SA"/>
        </w:rPr>
        <w:t>工业。</w:t>
      </w:r>
    </w:p>
    <w:p>
      <w:pPr>
        <w:pStyle w:val="4"/>
        <w:keepNext w:val="0"/>
        <w:keepLines w:val="0"/>
        <w:widowControl/>
        <w:suppressLineNumbers w:val="0"/>
        <w:spacing w:before="0" w:beforeAutospacing="0" w:after="0" w:afterAutospacing="0" w:line="360" w:lineRule="auto"/>
        <w:ind w:left="0" w:right="0"/>
        <w:outlineLvl w:val="1"/>
        <w:rPr>
          <w:rFonts w:hint="eastAsia" w:ascii="仿宋" w:hAnsi="仿宋" w:eastAsia="仿宋" w:cs="仿宋"/>
          <w:sz w:val="24"/>
          <w:szCs w:val="24"/>
          <w:highlight w:val="none"/>
          <w:u w:val="none"/>
        </w:rPr>
      </w:pPr>
      <w:r>
        <w:rPr>
          <w:rFonts w:hint="eastAsia" w:ascii="仿宋" w:hAnsi="仿宋" w:eastAsia="仿宋" w:cs="仿宋"/>
          <w:b/>
          <w:bCs/>
          <w:color w:val="333333"/>
          <w:sz w:val="24"/>
          <w:szCs w:val="24"/>
          <w:highlight w:val="none"/>
          <w:u w:val="none"/>
        </w:rPr>
        <w:t>七、对本次招标提出询问，请按以下方式联系。</w:t>
      </w:r>
      <w:bookmarkEnd w:id="17"/>
      <w:bookmarkEnd w:id="18"/>
      <w:bookmarkEnd w:id="19"/>
    </w:p>
    <w:p>
      <w:pPr>
        <w:spacing w:line="360" w:lineRule="auto"/>
        <w:ind w:firstLine="482" w:firstLineChars="200"/>
        <w:rPr>
          <w:rFonts w:hint="eastAsia" w:ascii="仿宋" w:hAnsi="仿宋" w:eastAsia="仿宋" w:cs="仿宋"/>
          <w:b/>
          <w:bCs/>
          <w:color w:val="333333"/>
          <w:sz w:val="24"/>
          <w:szCs w:val="24"/>
          <w:highlight w:val="none"/>
        </w:rPr>
      </w:pPr>
      <w:r>
        <w:rPr>
          <w:rFonts w:hint="eastAsia" w:ascii="仿宋" w:hAnsi="仿宋" w:eastAsia="仿宋" w:cs="仿宋"/>
          <w:b/>
          <w:bCs/>
          <w:color w:val="333333"/>
          <w:sz w:val="24"/>
          <w:szCs w:val="24"/>
          <w:highlight w:val="none"/>
        </w:rPr>
        <w:t>1.采购人信息</w:t>
      </w:r>
    </w:p>
    <w:p>
      <w:pPr>
        <w:spacing w:line="360" w:lineRule="auto"/>
        <w:ind w:firstLine="720" w:firstLineChars="300"/>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名称：</w:t>
      </w:r>
      <w:r>
        <w:rPr>
          <w:rFonts w:hint="eastAsia" w:ascii="仿宋" w:hAnsi="仿宋" w:eastAsia="仿宋" w:cs="仿宋"/>
          <w:color w:val="333333"/>
          <w:kern w:val="2"/>
          <w:sz w:val="24"/>
          <w:szCs w:val="24"/>
          <w:highlight w:val="none"/>
          <w:u w:val="none"/>
          <w:lang w:val="en-US" w:eastAsia="zh-CN" w:bidi="ar-SA"/>
        </w:rPr>
        <w:t>丹凤县医院</w:t>
      </w:r>
    </w:p>
    <w:p>
      <w:pPr>
        <w:spacing w:line="360" w:lineRule="auto"/>
        <w:ind w:firstLine="720" w:firstLineChars="300"/>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地址：</w:t>
      </w:r>
      <w:r>
        <w:rPr>
          <w:rFonts w:hint="eastAsia" w:ascii="仿宋" w:hAnsi="仿宋" w:eastAsia="仿宋" w:cs="仿宋"/>
          <w:color w:val="333333"/>
          <w:kern w:val="2"/>
          <w:sz w:val="24"/>
          <w:szCs w:val="24"/>
          <w:highlight w:val="none"/>
          <w:u w:val="none"/>
          <w:lang w:val="en-US" w:eastAsia="zh-CN" w:bidi="ar-SA"/>
        </w:rPr>
        <w:t>丹凤县北新街23号</w:t>
      </w:r>
    </w:p>
    <w:p>
      <w:pPr>
        <w:spacing w:line="360" w:lineRule="auto"/>
        <w:ind w:firstLine="720" w:firstLineChars="300"/>
        <w:rPr>
          <w:rFonts w:hint="eastAsia" w:ascii="仿宋" w:hAnsi="仿宋" w:eastAsia="仿宋" w:cs="仿宋"/>
          <w:bCs/>
          <w:color w:val="000000"/>
          <w:sz w:val="24"/>
          <w:szCs w:val="24"/>
          <w:highlight w:val="none"/>
        </w:rPr>
      </w:pPr>
      <w:r>
        <w:rPr>
          <w:rFonts w:hint="eastAsia" w:ascii="仿宋" w:hAnsi="仿宋" w:eastAsia="仿宋" w:cs="仿宋"/>
          <w:color w:val="333333"/>
          <w:sz w:val="24"/>
          <w:szCs w:val="24"/>
          <w:highlight w:val="none"/>
        </w:rPr>
        <w:t>联系方式：</w:t>
      </w:r>
      <w:r>
        <w:rPr>
          <w:rFonts w:hint="eastAsia" w:ascii="仿宋" w:hAnsi="仿宋" w:eastAsia="仿宋" w:cs="仿宋"/>
          <w:color w:val="333333"/>
          <w:kern w:val="2"/>
          <w:sz w:val="24"/>
          <w:szCs w:val="24"/>
          <w:highlight w:val="none"/>
          <w:u w:val="none"/>
          <w:lang w:val="en-US" w:eastAsia="zh-CN" w:bidi="ar-SA"/>
        </w:rPr>
        <w:t>0914-3385003</w:t>
      </w:r>
    </w:p>
    <w:p>
      <w:pPr>
        <w:spacing w:line="360" w:lineRule="auto"/>
        <w:ind w:firstLine="482" w:firstLineChars="200"/>
        <w:rPr>
          <w:rFonts w:hint="eastAsia" w:ascii="仿宋" w:hAnsi="仿宋" w:eastAsia="仿宋" w:cs="仿宋"/>
          <w:color w:val="333333"/>
          <w:sz w:val="24"/>
          <w:szCs w:val="24"/>
          <w:highlight w:val="none"/>
        </w:rPr>
      </w:pPr>
      <w:r>
        <w:rPr>
          <w:rFonts w:hint="eastAsia" w:ascii="仿宋" w:hAnsi="仿宋" w:eastAsia="仿宋" w:cs="仿宋"/>
          <w:b/>
          <w:bCs/>
          <w:color w:val="333333"/>
          <w:sz w:val="24"/>
          <w:szCs w:val="24"/>
          <w:highlight w:val="none"/>
        </w:rPr>
        <w:t>2.采购代理机构信息</w:t>
      </w:r>
    </w:p>
    <w:p>
      <w:pPr>
        <w:spacing w:line="360" w:lineRule="auto"/>
        <w:ind w:firstLine="720" w:firstLineChars="300"/>
        <w:rPr>
          <w:rFonts w:hint="eastAsia" w:ascii="仿宋" w:hAnsi="仿宋" w:eastAsia="仿宋" w:cs="仿宋"/>
          <w:color w:val="333333"/>
          <w:sz w:val="24"/>
          <w:szCs w:val="24"/>
          <w:highlight w:val="none"/>
          <w:lang w:eastAsia="zh-CN"/>
        </w:rPr>
      </w:pPr>
      <w:r>
        <w:rPr>
          <w:rFonts w:hint="eastAsia" w:ascii="仿宋" w:hAnsi="仿宋" w:eastAsia="仿宋" w:cs="仿宋"/>
          <w:color w:val="333333"/>
          <w:sz w:val="24"/>
          <w:szCs w:val="24"/>
          <w:highlight w:val="none"/>
        </w:rPr>
        <w:t>名称：</w:t>
      </w:r>
      <w:r>
        <w:rPr>
          <w:rFonts w:hint="eastAsia" w:ascii="仿宋" w:hAnsi="仿宋" w:eastAsia="仿宋" w:cs="仿宋"/>
          <w:color w:val="333333"/>
          <w:sz w:val="24"/>
          <w:szCs w:val="24"/>
          <w:highlight w:val="none"/>
          <w:lang w:eastAsia="zh-CN"/>
        </w:rPr>
        <w:t>陕西昶旭招标代理有限公司</w:t>
      </w:r>
    </w:p>
    <w:p>
      <w:pPr>
        <w:spacing w:line="360" w:lineRule="auto"/>
        <w:ind w:firstLine="720" w:firstLineChars="300"/>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地址：</w:t>
      </w:r>
      <w:r>
        <w:rPr>
          <w:rFonts w:hint="eastAsia" w:ascii="仿宋" w:hAnsi="仿宋" w:eastAsia="仿宋" w:cs="仿宋"/>
          <w:color w:val="333333"/>
          <w:sz w:val="24"/>
          <w:szCs w:val="24"/>
          <w:highlight w:val="none"/>
          <w:u w:val="none"/>
          <w:lang w:eastAsia="zh-CN"/>
        </w:rPr>
        <w:t>西安市雁塔区科技路8号凯丽大厦西幢3106室</w:t>
      </w:r>
    </w:p>
    <w:p>
      <w:pPr>
        <w:spacing w:line="360" w:lineRule="auto"/>
        <w:ind w:firstLine="720" w:firstLineChars="300"/>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联系方式：029-85414083</w:t>
      </w:r>
    </w:p>
    <w:p>
      <w:pPr>
        <w:spacing w:line="360" w:lineRule="auto"/>
        <w:ind w:firstLine="482" w:firstLineChars="200"/>
        <w:rPr>
          <w:rFonts w:hint="eastAsia" w:ascii="仿宋" w:hAnsi="仿宋" w:eastAsia="仿宋" w:cs="仿宋"/>
          <w:b/>
          <w:bCs/>
          <w:color w:val="333333"/>
          <w:sz w:val="24"/>
          <w:szCs w:val="24"/>
          <w:highlight w:val="none"/>
        </w:rPr>
      </w:pPr>
      <w:r>
        <w:rPr>
          <w:rFonts w:hint="eastAsia" w:ascii="仿宋" w:hAnsi="仿宋" w:eastAsia="仿宋" w:cs="仿宋"/>
          <w:b/>
          <w:bCs/>
          <w:color w:val="333333"/>
          <w:sz w:val="24"/>
          <w:szCs w:val="24"/>
          <w:highlight w:val="none"/>
        </w:rPr>
        <w:t xml:space="preserve">3.项目联系方式 </w:t>
      </w:r>
    </w:p>
    <w:p>
      <w:pPr>
        <w:spacing w:line="360" w:lineRule="auto"/>
        <w:ind w:firstLine="720" w:firstLineChars="300"/>
        <w:rPr>
          <w:rFonts w:hint="eastAsia" w:ascii="仿宋" w:hAnsi="仿宋" w:eastAsia="仿宋" w:cs="仿宋"/>
          <w:color w:val="333333"/>
          <w:sz w:val="24"/>
          <w:szCs w:val="24"/>
          <w:highlight w:val="none"/>
          <w:lang w:eastAsia="zh-CN"/>
        </w:rPr>
      </w:pPr>
      <w:r>
        <w:rPr>
          <w:rFonts w:hint="eastAsia" w:ascii="仿宋" w:hAnsi="仿宋" w:eastAsia="仿宋" w:cs="仿宋"/>
          <w:color w:val="333333"/>
          <w:sz w:val="24"/>
          <w:szCs w:val="24"/>
          <w:highlight w:val="none"/>
        </w:rPr>
        <w:t>项目联系人：</w:t>
      </w:r>
      <w:r>
        <w:rPr>
          <w:rFonts w:hint="eastAsia" w:ascii="仿宋" w:hAnsi="仿宋" w:eastAsia="仿宋" w:cs="仿宋"/>
          <w:color w:val="333333"/>
          <w:kern w:val="2"/>
          <w:sz w:val="24"/>
          <w:szCs w:val="24"/>
          <w:highlight w:val="none"/>
          <w:u w:val="none"/>
          <w:lang w:val="en-US" w:eastAsia="zh-CN" w:bidi="ar-SA"/>
        </w:rPr>
        <w:t>柴莉</w:t>
      </w:r>
    </w:p>
    <w:p>
      <w:pPr>
        <w:spacing w:line="360" w:lineRule="auto"/>
        <w:ind w:firstLine="720" w:firstLineChars="300"/>
        <w:rPr>
          <w:rFonts w:hint="eastAsia" w:ascii="仿宋" w:hAnsi="仿宋" w:eastAsia="仿宋" w:cs="仿宋"/>
          <w:color w:val="333333"/>
          <w:sz w:val="24"/>
          <w:szCs w:val="24"/>
          <w:highlight w:val="none"/>
        </w:rPr>
      </w:pPr>
      <w:r>
        <w:rPr>
          <w:rFonts w:hint="eastAsia" w:ascii="仿宋" w:hAnsi="仿宋" w:eastAsia="仿宋" w:cs="仿宋"/>
          <w:color w:val="333333"/>
          <w:sz w:val="24"/>
          <w:szCs w:val="24"/>
          <w:highlight w:val="none"/>
        </w:rPr>
        <w:t>电话：029-85414083</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宋体" w:hAnsi="宋体" w:eastAsia="宋体" w:cs="宋体"/>
        <w:sz w:val="18"/>
        <w:szCs w:val="18"/>
        <w:lang w:val="en-US" w:eastAsia="zh-CN"/>
      </w:rPr>
    </w:pPr>
    <w:r>
      <w:rPr>
        <w:rFonts w:hint="eastAsia" w:ascii="宋体" w:hAnsi="宋体"/>
        <w:kern w:val="4"/>
        <w:sz w:val="18"/>
        <w:szCs w:val="18"/>
        <w:lang w:val="en-US" w:eastAsia="zh-CN"/>
      </w:rPr>
      <w:t>丹凤县医院肌电图等一批设备的采购项目（一标段）                            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3NWZjZWMxN2U4ZjIxMWMzODA1MmM3Y2ZlNmIzYTAifQ=="/>
  </w:docVars>
  <w:rsids>
    <w:rsidRoot w:val="277342B4"/>
    <w:rsid w:val="277342B4"/>
    <w:rsid w:val="426A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uiPriority w:val="0"/>
    <w:pPr>
      <w:jc w:val="center"/>
      <w:outlineLvl w:val="0"/>
    </w:pPr>
    <w:rPr>
      <w:rFonts w:ascii="宋体" w:hAnsi="宋体" w:eastAsia="宋体" w:cs="Times New Roman"/>
      <w:b/>
      <w:sz w:val="36"/>
    </w:rPr>
  </w:style>
  <w:style w:type="paragraph" w:styleId="4">
    <w:name w:val="heading 4"/>
    <w:basedOn w:val="1"/>
    <w:next w:val="1"/>
    <w:qFormat/>
    <w:uiPriority w:val="0"/>
    <w:pPr>
      <w:keepNext/>
      <w:outlineLvl w:val="3"/>
    </w:pPr>
    <w:rPr>
      <w:rFonts w:ascii="Times New Roman" w:hAnsi="Times New Roman" w:eastAsia="宋体" w:cs="Times New Roman"/>
      <w:color w:val="FF0000"/>
      <w:sz w:val="28"/>
      <w:u w:val="single"/>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Times New Roman" w:hAnsi="Times New Roman" w:eastAsia="宋体" w:cs="Times New Roman"/>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paragraph" w:styleId="6">
    <w:name w:val="toc 1"/>
    <w:basedOn w:val="1"/>
    <w:next w:val="1"/>
    <w:qFormat/>
    <w:uiPriority w:val="0"/>
    <w:pPr>
      <w:widowControl/>
      <w:jc w:val="left"/>
    </w:pPr>
    <w:rPr>
      <w:rFonts w:ascii="Times New Roman" w:hAnsi="Times New Roman" w:eastAsia="宋体" w:cs="Times New Roman"/>
      <w:kern w:val="0"/>
      <w:sz w:val="20"/>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3157</Words>
  <Characters>3601</Characters>
  <Lines>0</Lines>
  <Paragraphs>0</Paragraphs>
  <TotalTime>1</TotalTime>
  <ScaleCrop>false</ScaleCrop>
  <LinksUpToDate>false</LinksUpToDate>
  <CharactersWithSpaces>3683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2023-03-17T08:03:00Z</dcterms:created>
  <dc:creator>柴莉</dc:creator>
  <cp:lastModifiedBy>柴莉</cp:lastModifiedBy>
  <dcterms:modified xsi:type="dcterms:W3CDTF">2023-03-17T08:12:30Z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499D124FFF5C4D2DAA570F81C0B1911E</vt:lpwstr>
  </property>
</Properties>
</file>