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山阳县政府采购中心按照山阳县财政局下达的采购通知，并受山阳县城区第三中学委托，对山阳县城区第三中学视频系统升级项目实施公</w:t>
      </w:r>
      <w:r w:rsidRPr="00C0259D">
        <w:rPr>
          <w:rFonts w:ascii="仿宋" w:eastAsia="仿宋" w:hAnsi="仿宋"/>
          <w:color w:val="0D0D0D" w:themeColor="text1" w:themeTint="F2"/>
          <w:spacing w:val="-6"/>
          <w:kern w:val="2"/>
          <w:sz w:val="32"/>
          <w:szCs w:val="32"/>
        </w:rPr>
        <w:t>开招标</w:t>
      </w:r>
      <w:r w:rsidRPr="00C0259D">
        <w:rPr>
          <w:rFonts w:ascii="仿宋" w:eastAsia="仿宋" w:hAnsi="仿宋" w:hint="eastAsia"/>
          <w:color w:val="0D0D0D" w:themeColor="text1" w:themeTint="F2"/>
          <w:spacing w:val="-6"/>
          <w:kern w:val="2"/>
          <w:sz w:val="32"/>
          <w:szCs w:val="32"/>
        </w:rPr>
        <w:t>采购，欢迎有兴趣并符合资格条件，且具备相应能力的供应商前来参加投标。</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1.1项目名称：山阳县城区第三中学视频系统升级项目</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1.2项目编号：SYCG-ZB[2023]002号</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1.3采购内容:视频升级改造，项目预算：2690890元,工期:30天。付款方式：</w:t>
      </w:r>
      <w:r w:rsidRPr="00C0259D">
        <w:rPr>
          <w:rFonts w:ascii="仿宋" w:eastAsia="仿宋" w:hAnsi="仿宋" w:hint="eastAsia"/>
          <w:color w:val="0D0D0D" w:themeColor="text1" w:themeTint="F2"/>
          <w:sz w:val="32"/>
          <w:szCs w:val="32"/>
        </w:rPr>
        <w:t>自采购单位</w:t>
      </w:r>
      <w:r w:rsidRPr="00C0259D">
        <w:rPr>
          <w:rFonts w:ascii="仿宋" w:eastAsia="仿宋" w:hAnsi="仿宋"/>
          <w:color w:val="0D0D0D" w:themeColor="text1" w:themeTint="F2"/>
          <w:sz w:val="32"/>
          <w:szCs w:val="32"/>
        </w:rPr>
        <w:t>验收</w:t>
      </w:r>
      <w:r w:rsidRPr="00C0259D">
        <w:rPr>
          <w:rFonts w:ascii="仿宋" w:eastAsia="仿宋" w:hAnsi="仿宋" w:hint="eastAsia"/>
          <w:color w:val="0D0D0D" w:themeColor="text1" w:themeTint="F2"/>
          <w:sz w:val="32"/>
          <w:szCs w:val="32"/>
        </w:rPr>
        <w:t>合格后，</w:t>
      </w:r>
      <w:r w:rsidRPr="00C0259D">
        <w:rPr>
          <w:rFonts w:ascii="仿宋" w:eastAsia="仿宋" w:hAnsi="仿宋"/>
          <w:color w:val="0D0D0D" w:themeColor="text1" w:themeTint="F2"/>
          <w:sz w:val="32"/>
          <w:szCs w:val="32"/>
        </w:rPr>
        <w:t>按3</w:t>
      </w:r>
      <w:r w:rsidRPr="00C0259D">
        <w:rPr>
          <w:rFonts w:ascii="仿宋" w:eastAsia="仿宋" w:hAnsi="仿宋" w:hint="eastAsia"/>
          <w:color w:val="0D0D0D" w:themeColor="text1" w:themeTint="F2"/>
          <w:sz w:val="32"/>
          <w:szCs w:val="32"/>
        </w:rPr>
        <w:t>:3:</w:t>
      </w:r>
      <w:r w:rsidRPr="00C0259D">
        <w:rPr>
          <w:rFonts w:ascii="仿宋" w:eastAsia="仿宋" w:hAnsi="仿宋"/>
          <w:color w:val="0D0D0D" w:themeColor="text1" w:themeTint="F2"/>
          <w:sz w:val="32"/>
          <w:szCs w:val="32"/>
        </w:rPr>
        <w:t>4</w:t>
      </w:r>
      <w:r w:rsidRPr="00C0259D">
        <w:rPr>
          <w:rFonts w:ascii="仿宋" w:eastAsia="仿宋" w:hAnsi="仿宋" w:hint="eastAsia"/>
          <w:color w:val="0D0D0D" w:themeColor="text1" w:themeTint="F2"/>
          <w:sz w:val="32"/>
          <w:szCs w:val="32"/>
        </w:rPr>
        <w:t>比例三</w:t>
      </w:r>
      <w:r w:rsidRPr="00C0259D">
        <w:rPr>
          <w:rFonts w:ascii="仿宋" w:eastAsia="仿宋" w:hAnsi="仿宋"/>
          <w:color w:val="0D0D0D" w:themeColor="text1" w:themeTint="F2"/>
          <w:sz w:val="32"/>
          <w:szCs w:val="32"/>
        </w:rPr>
        <w:t>年付清。</w:t>
      </w:r>
      <w:r w:rsidRPr="00C0259D">
        <w:rPr>
          <w:rFonts w:ascii="仿宋" w:eastAsia="仿宋" w:hAnsi="仿宋" w:hint="eastAsia"/>
          <w:color w:val="0D0D0D" w:themeColor="text1" w:themeTint="F2"/>
          <w:spacing w:val="-6"/>
          <w:kern w:val="2"/>
          <w:sz w:val="32"/>
          <w:szCs w:val="32"/>
        </w:rPr>
        <w:t>具体内容详见本招标文件第七章《</w:t>
      </w:r>
      <w:r w:rsidRPr="00C0259D">
        <w:rPr>
          <w:rFonts w:ascii="仿宋" w:eastAsia="仿宋" w:hAnsi="仿宋"/>
          <w:color w:val="0D0D0D" w:themeColor="text1" w:themeTint="F2"/>
          <w:spacing w:val="-6"/>
          <w:kern w:val="2"/>
          <w:sz w:val="32"/>
          <w:szCs w:val="32"/>
        </w:rPr>
        <w:t>采购</w:t>
      </w:r>
      <w:r w:rsidRPr="00C0259D">
        <w:rPr>
          <w:rFonts w:ascii="仿宋" w:eastAsia="仿宋" w:hAnsi="仿宋" w:hint="eastAsia"/>
          <w:color w:val="0D0D0D" w:themeColor="text1" w:themeTint="F2"/>
          <w:spacing w:val="-6"/>
          <w:kern w:val="2"/>
          <w:sz w:val="32"/>
          <w:szCs w:val="32"/>
        </w:rPr>
        <w:t>内容及具体要求》。</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1.4投标人资格要求：</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1.4.1符合《政府采购法》第二十二条规定的供应商参加政府采购活动应当具备的条件，并在投</w:t>
      </w:r>
      <w:r w:rsidRPr="00C0259D">
        <w:rPr>
          <w:rFonts w:ascii="仿宋" w:eastAsia="仿宋" w:hAnsi="仿宋"/>
          <w:color w:val="0D0D0D" w:themeColor="text1" w:themeTint="F2"/>
          <w:spacing w:val="-6"/>
          <w:kern w:val="2"/>
          <w:sz w:val="32"/>
          <w:szCs w:val="32"/>
        </w:rPr>
        <w:t>标时</w:t>
      </w:r>
      <w:r w:rsidRPr="00C0259D">
        <w:rPr>
          <w:rFonts w:ascii="仿宋" w:eastAsia="仿宋" w:hAnsi="仿宋" w:hint="eastAsia"/>
          <w:color w:val="0D0D0D" w:themeColor="text1" w:themeTint="F2"/>
          <w:spacing w:val="-6"/>
          <w:kern w:val="2"/>
          <w:sz w:val="32"/>
          <w:szCs w:val="32"/>
        </w:rPr>
        <w:t>能够提供相关证明文件。</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1.4.2营业执照合法有效，并在递交投</w:t>
      </w:r>
      <w:r w:rsidRPr="00C0259D">
        <w:rPr>
          <w:rFonts w:ascii="仿宋" w:eastAsia="仿宋" w:hAnsi="仿宋"/>
          <w:color w:val="0D0D0D" w:themeColor="text1" w:themeTint="F2"/>
          <w:spacing w:val="-6"/>
          <w:kern w:val="2"/>
          <w:sz w:val="32"/>
          <w:szCs w:val="32"/>
        </w:rPr>
        <w:t>标</w:t>
      </w:r>
      <w:r w:rsidRPr="00C0259D">
        <w:rPr>
          <w:rFonts w:ascii="仿宋" w:eastAsia="仿宋" w:hAnsi="仿宋" w:hint="eastAsia"/>
          <w:color w:val="0D0D0D" w:themeColor="text1" w:themeTint="F2"/>
          <w:spacing w:val="-6"/>
          <w:kern w:val="2"/>
          <w:sz w:val="32"/>
          <w:szCs w:val="32"/>
        </w:rPr>
        <w:t>文件时能够提供副本原件或公证机关出具的各证件的公证件原件。</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pacing w:val="-6"/>
          <w:kern w:val="2"/>
          <w:sz w:val="32"/>
          <w:szCs w:val="32"/>
        </w:rPr>
        <w:t>1.4.3</w:t>
      </w:r>
      <w:r w:rsidRPr="00C0259D">
        <w:rPr>
          <w:rFonts w:ascii="仿宋" w:eastAsia="仿宋" w:hAnsi="仿宋" w:hint="eastAsia"/>
          <w:color w:val="0D0D0D" w:themeColor="text1" w:themeTint="F2"/>
          <w:sz w:val="32"/>
          <w:szCs w:val="32"/>
        </w:rPr>
        <w:t>财务状况报告；依法缴纳税收；依法缴纳社会保障金；</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1.4.4提供招标时限内中国政府采购(www.ccgp.gov.cn) 及“信用中国”(www.creditchina.gov.cn)网站生成的带水印信用报告及查询截图，无严重失信记录。</w:t>
      </w:r>
    </w:p>
    <w:p w:rsidR="009A3883" w:rsidRPr="00C0259D" w:rsidRDefault="009A3883" w:rsidP="009A3883">
      <w:pPr>
        <w:kinsoku w:val="0"/>
        <w:spacing w:line="520" w:lineRule="exact"/>
        <w:ind w:firstLineChars="250" w:firstLine="770"/>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1.4.5在递交投标文件时能够提供法定代表人授权书及被授权人的相关证明文件（法定代表人直接参加投标的可不提供，但须出示本人身份证）。</w:t>
      </w:r>
    </w:p>
    <w:p w:rsidR="009A3883" w:rsidRPr="00C0259D" w:rsidRDefault="009A3883" w:rsidP="009A3883">
      <w:pPr>
        <w:spacing w:line="520" w:lineRule="exact"/>
        <w:ind w:firstLineChars="200" w:firstLine="616"/>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pacing w:val="-6"/>
          <w:kern w:val="2"/>
          <w:sz w:val="32"/>
          <w:szCs w:val="32"/>
        </w:rPr>
        <w:t>1.5本</w:t>
      </w:r>
      <w:r w:rsidRPr="00C0259D">
        <w:rPr>
          <w:rFonts w:ascii="仿宋" w:eastAsia="仿宋" w:hAnsi="仿宋" w:hint="eastAsia"/>
          <w:color w:val="0D0D0D" w:themeColor="text1" w:themeTint="F2"/>
          <w:sz w:val="32"/>
          <w:szCs w:val="32"/>
        </w:rPr>
        <w:t xml:space="preserve">采购项目需要落实的政府采购政策： </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lastRenderedPageBreak/>
        <w:t>依据《中华人民共和国政府采购法》和《中华人民共和国政府采购实施条例》的有关规定，落实政府采购“优先购买节能环保产品、扶持小微企业、监狱企业、福利企业” 等相关政策。</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1.5.</w:t>
      </w:r>
      <w:r w:rsidRPr="00C0259D">
        <w:rPr>
          <w:rFonts w:ascii="仿宋" w:eastAsia="仿宋" w:hAnsi="仿宋"/>
          <w:color w:val="0D0D0D" w:themeColor="text1" w:themeTint="F2"/>
          <w:sz w:val="32"/>
          <w:szCs w:val="32"/>
        </w:rPr>
        <w:t>1</w:t>
      </w:r>
      <w:r w:rsidRPr="00C0259D">
        <w:rPr>
          <w:rFonts w:ascii="仿宋" w:eastAsia="仿宋" w:hAnsi="仿宋" w:hint="eastAsia"/>
          <w:color w:val="0D0D0D" w:themeColor="text1" w:themeTint="F2"/>
          <w:sz w:val="32"/>
          <w:szCs w:val="32"/>
        </w:rPr>
        <w:t xml:space="preserve">《财政部 司法部关于政府采购支持监狱企业发展有关问题的通知》（财库〔2014〕68号）； </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1.5.</w:t>
      </w:r>
      <w:r w:rsidRPr="00C0259D">
        <w:rPr>
          <w:rFonts w:ascii="仿宋" w:eastAsia="仿宋" w:hAnsi="仿宋"/>
          <w:color w:val="0D0D0D" w:themeColor="text1" w:themeTint="F2"/>
          <w:sz w:val="32"/>
          <w:szCs w:val="32"/>
        </w:rPr>
        <w:t>2</w:t>
      </w:r>
      <w:r w:rsidRPr="00C0259D">
        <w:rPr>
          <w:rFonts w:ascii="仿宋" w:eastAsia="仿宋" w:hAnsi="仿宋" w:hint="eastAsia"/>
          <w:color w:val="0D0D0D" w:themeColor="text1" w:themeTint="F2"/>
          <w:sz w:val="32"/>
          <w:szCs w:val="32"/>
        </w:rPr>
        <w:t xml:space="preserve">《国务院办公厅关于建立政府强制采购节能产品制度的通知》（国办发〔2007〕51号）； </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1.5.</w:t>
      </w:r>
      <w:r w:rsidRPr="00C0259D">
        <w:rPr>
          <w:rFonts w:ascii="仿宋" w:eastAsia="仿宋" w:hAnsi="仿宋"/>
          <w:color w:val="0D0D0D" w:themeColor="text1" w:themeTint="F2"/>
          <w:sz w:val="32"/>
          <w:szCs w:val="32"/>
        </w:rPr>
        <w:t>3</w:t>
      </w:r>
      <w:r w:rsidRPr="00C0259D">
        <w:rPr>
          <w:rFonts w:ascii="仿宋" w:eastAsia="仿宋" w:hAnsi="仿宋" w:hint="eastAsia"/>
          <w:color w:val="0D0D0D" w:themeColor="text1" w:themeTint="F2"/>
          <w:sz w:val="32"/>
          <w:szCs w:val="32"/>
        </w:rPr>
        <w:t>《节能产品政府采购实施意见》（财库〔2004〕185号）；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1.5.</w:t>
      </w:r>
      <w:r w:rsidRPr="00C0259D">
        <w:rPr>
          <w:rFonts w:ascii="仿宋" w:eastAsia="仿宋" w:hAnsi="仿宋"/>
          <w:color w:val="0D0D0D" w:themeColor="text1" w:themeTint="F2"/>
          <w:sz w:val="32"/>
          <w:szCs w:val="32"/>
        </w:rPr>
        <w:t>4</w:t>
      </w:r>
      <w:r w:rsidRPr="00C0259D">
        <w:rPr>
          <w:rFonts w:ascii="仿宋" w:eastAsia="仿宋" w:hAnsi="仿宋" w:hint="eastAsia"/>
          <w:color w:val="0D0D0D" w:themeColor="text1" w:themeTint="F2"/>
          <w:sz w:val="32"/>
          <w:szCs w:val="32"/>
        </w:rPr>
        <w:t>《环境标志产品政府采购实施的意见》（财库〔2006〕90号）；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1.5.</w:t>
      </w:r>
      <w:r w:rsidRPr="00C0259D">
        <w:rPr>
          <w:rFonts w:ascii="仿宋" w:eastAsia="仿宋" w:hAnsi="仿宋"/>
          <w:color w:val="0D0D0D" w:themeColor="text1" w:themeTint="F2"/>
          <w:sz w:val="32"/>
          <w:szCs w:val="32"/>
        </w:rPr>
        <w:t>5</w:t>
      </w:r>
      <w:r w:rsidRPr="00C0259D">
        <w:rPr>
          <w:rFonts w:ascii="仿宋" w:eastAsia="仿宋" w:hAnsi="仿宋" w:hint="eastAsia"/>
          <w:color w:val="0D0D0D" w:themeColor="text1" w:themeTint="F2"/>
          <w:sz w:val="32"/>
          <w:szCs w:val="32"/>
        </w:rPr>
        <w:t>《民政部 财政部 中国残疾人联合会关于促进残疾人就业政府采购政策的通知》（财库〔2017〕141号）；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1.5.</w:t>
      </w:r>
      <w:r w:rsidRPr="00C0259D">
        <w:rPr>
          <w:rFonts w:ascii="仿宋" w:eastAsia="仿宋" w:hAnsi="仿宋"/>
          <w:color w:val="0D0D0D" w:themeColor="text1" w:themeTint="F2"/>
          <w:sz w:val="32"/>
          <w:szCs w:val="32"/>
        </w:rPr>
        <w:t>6</w:t>
      </w:r>
      <w:r w:rsidRPr="00C0259D">
        <w:rPr>
          <w:rFonts w:ascii="仿宋" w:eastAsia="仿宋" w:hAnsi="仿宋" w:hint="eastAsia"/>
          <w:color w:val="0D0D0D" w:themeColor="text1" w:themeTint="F2"/>
          <w:sz w:val="32"/>
          <w:szCs w:val="32"/>
        </w:rPr>
        <w:t>《财政部发展改革委生态环境部市场监管总局关于调整优化节能产品、环境标志产品政府采购执行机制的通知》（财库〔2019〕9号）；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1.5.</w:t>
      </w:r>
      <w:r w:rsidRPr="00C0259D">
        <w:rPr>
          <w:rFonts w:ascii="仿宋" w:eastAsia="仿宋" w:hAnsi="仿宋"/>
          <w:color w:val="0D0D0D" w:themeColor="text1" w:themeTint="F2"/>
          <w:sz w:val="32"/>
          <w:szCs w:val="32"/>
        </w:rPr>
        <w:t>7</w:t>
      </w:r>
      <w:r w:rsidRPr="00C0259D">
        <w:rPr>
          <w:rFonts w:ascii="仿宋" w:eastAsia="仿宋" w:hAnsi="仿宋" w:hint="eastAsia"/>
          <w:color w:val="0D0D0D" w:themeColor="text1" w:themeTint="F2"/>
          <w:sz w:val="32"/>
          <w:szCs w:val="32"/>
        </w:rPr>
        <w:t>《财政部国务院扶贫办关于运用政府采购政策支持脱贫攻坚的通知》（财库〔2019〕27号）；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w:t>
      </w:r>
      <w:r w:rsidRPr="00C0259D">
        <w:rPr>
          <w:rFonts w:ascii="仿宋" w:eastAsia="仿宋" w:hAnsi="仿宋"/>
          <w:color w:val="0D0D0D" w:themeColor="text1" w:themeTint="F2"/>
          <w:sz w:val="32"/>
          <w:szCs w:val="32"/>
        </w:rPr>
        <w:t>.5.8</w:t>
      </w:r>
      <w:r w:rsidRPr="00C0259D">
        <w:rPr>
          <w:rFonts w:ascii="仿宋" w:eastAsia="仿宋" w:hAnsi="仿宋" w:hint="eastAsia"/>
          <w:color w:val="0D0D0D" w:themeColor="text1" w:themeTint="F2"/>
          <w:sz w:val="32"/>
          <w:szCs w:val="32"/>
        </w:rPr>
        <w:t>《财政部关于在政府采购活动中查询及使用信用记录有关问题的通知》（财库〔2016〕125号）；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color w:val="0D0D0D" w:themeColor="text1" w:themeTint="F2"/>
          <w:sz w:val="32"/>
          <w:szCs w:val="32"/>
        </w:rPr>
        <w:t>1.5.9</w:t>
      </w:r>
      <w:r w:rsidRPr="00C0259D">
        <w:rPr>
          <w:rFonts w:ascii="仿宋" w:eastAsia="仿宋" w:hAnsi="仿宋" w:hint="eastAsia"/>
          <w:color w:val="0D0D0D" w:themeColor="text1" w:themeTint="F2"/>
          <w:sz w:val="32"/>
          <w:szCs w:val="32"/>
        </w:rPr>
        <w:t>《市场监管总局办公厅关于扩大参与实施政府采购节能产品、环境标志产品认证机构范围的通知》（</w:t>
      </w:r>
      <w:proofErr w:type="gramStart"/>
      <w:r w:rsidRPr="00C0259D">
        <w:rPr>
          <w:rFonts w:ascii="仿宋" w:eastAsia="仿宋" w:hAnsi="仿宋" w:hint="eastAsia"/>
          <w:color w:val="0D0D0D" w:themeColor="text1" w:themeTint="F2"/>
          <w:sz w:val="32"/>
          <w:szCs w:val="32"/>
        </w:rPr>
        <w:t>市监认证</w:t>
      </w:r>
      <w:proofErr w:type="gramEnd"/>
      <w:r w:rsidRPr="00C0259D">
        <w:rPr>
          <w:rFonts w:ascii="仿宋" w:eastAsia="仿宋" w:hAnsi="仿宋" w:hint="eastAsia"/>
          <w:color w:val="0D0D0D" w:themeColor="text1" w:themeTint="F2"/>
          <w:sz w:val="32"/>
          <w:szCs w:val="32"/>
        </w:rPr>
        <w:t>函</w:t>
      </w:r>
      <w:bookmarkStart w:id="0" w:name="_Hlk118552831"/>
      <w:r w:rsidRPr="00C0259D">
        <w:rPr>
          <w:rFonts w:ascii="仿宋" w:eastAsia="仿宋" w:hAnsi="仿宋" w:hint="eastAsia"/>
          <w:color w:val="0D0D0D" w:themeColor="text1" w:themeTint="F2"/>
          <w:sz w:val="32"/>
          <w:szCs w:val="32"/>
        </w:rPr>
        <w:t>〔</w:t>
      </w:r>
      <w:bookmarkEnd w:id="0"/>
      <w:r w:rsidRPr="00C0259D">
        <w:rPr>
          <w:rFonts w:ascii="仿宋" w:eastAsia="仿宋" w:hAnsi="仿宋" w:hint="eastAsia"/>
          <w:color w:val="0D0D0D" w:themeColor="text1" w:themeTint="F2"/>
          <w:sz w:val="32"/>
          <w:szCs w:val="32"/>
        </w:rPr>
        <w:t>2019〕513号）；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hint="eastAsia"/>
          <w:color w:val="0D0D0D" w:themeColor="text1" w:themeTint="F2"/>
          <w:sz w:val="32"/>
          <w:szCs w:val="32"/>
        </w:rPr>
        <w:t>1</w:t>
      </w:r>
      <w:r w:rsidRPr="00C0259D">
        <w:rPr>
          <w:rFonts w:ascii="仿宋" w:eastAsia="仿宋" w:hAnsi="仿宋"/>
          <w:color w:val="0D0D0D" w:themeColor="text1" w:themeTint="F2"/>
          <w:sz w:val="32"/>
          <w:szCs w:val="32"/>
        </w:rPr>
        <w:t>.5.10</w:t>
      </w:r>
      <w:r w:rsidRPr="00C0259D">
        <w:rPr>
          <w:rFonts w:ascii="仿宋" w:eastAsia="仿宋" w:hAnsi="仿宋" w:hint="eastAsia"/>
          <w:color w:val="0D0D0D" w:themeColor="text1" w:themeTint="F2"/>
          <w:sz w:val="32"/>
          <w:szCs w:val="32"/>
        </w:rPr>
        <w:t>《政府采购促进中小企业发展管理办法》（财库〔2020</w:t>
      </w:r>
      <w:bookmarkStart w:id="1" w:name="_Hlk118552817"/>
      <w:r w:rsidRPr="00C0259D">
        <w:rPr>
          <w:rFonts w:ascii="仿宋" w:eastAsia="仿宋" w:hAnsi="仿宋" w:hint="eastAsia"/>
          <w:color w:val="0D0D0D" w:themeColor="text1" w:themeTint="F2"/>
          <w:sz w:val="32"/>
          <w:szCs w:val="32"/>
        </w:rPr>
        <w:t>〕</w:t>
      </w:r>
      <w:bookmarkEnd w:id="1"/>
      <w:r w:rsidRPr="00C0259D">
        <w:rPr>
          <w:rFonts w:ascii="仿宋" w:eastAsia="仿宋" w:hAnsi="仿宋" w:hint="eastAsia"/>
          <w:color w:val="0D0D0D" w:themeColor="text1" w:themeTint="F2"/>
          <w:sz w:val="32"/>
          <w:szCs w:val="32"/>
        </w:rPr>
        <w:t>46号）；</w:t>
      </w:r>
    </w:p>
    <w:p w:rsidR="009A3883" w:rsidRPr="00C0259D" w:rsidRDefault="009A3883" w:rsidP="009A3883">
      <w:pPr>
        <w:spacing w:line="520" w:lineRule="exact"/>
        <w:ind w:firstLineChars="200" w:firstLine="640"/>
        <w:jc w:val="both"/>
        <w:rPr>
          <w:rFonts w:ascii="仿宋" w:eastAsia="仿宋" w:hAnsi="仿宋"/>
          <w:color w:val="0D0D0D" w:themeColor="text1" w:themeTint="F2"/>
          <w:sz w:val="32"/>
          <w:szCs w:val="32"/>
        </w:rPr>
      </w:pPr>
      <w:r w:rsidRPr="00C0259D">
        <w:rPr>
          <w:rFonts w:ascii="仿宋" w:eastAsia="仿宋" w:hAnsi="仿宋"/>
          <w:color w:val="0D0D0D" w:themeColor="text1" w:themeTint="F2"/>
          <w:sz w:val="32"/>
          <w:szCs w:val="32"/>
        </w:rPr>
        <w:lastRenderedPageBreak/>
        <w:t>1.5.11《财政部</w:t>
      </w:r>
      <w:r w:rsidRPr="00C0259D">
        <w:rPr>
          <w:rFonts w:ascii="仿宋" w:eastAsia="仿宋" w:hAnsi="仿宋" w:hint="eastAsia"/>
          <w:color w:val="0D0D0D" w:themeColor="text1" w:themeTint="F2"/>
          <w:sz w:val="32"/>
          <w:szCs w:val="32"/>
        </w:rPr>
        <w:t xml:space="preserve"> </w:t>
      </w:r>
      <w:r w:rsidRPr="00C0259D">
        <w:rPr>
          <w:rFonts w:ascii="仿宋" w:eastAsia="仿宋" w:hAnsi="仿宋"/>
          <w:color w:val="0D0D0D" w:themeColor="text1" w:themeTint="F2"/>
          <w:sz w:val="32"/>
          <w:szCs w:val="32"/>
        </w:rPr>
        <w:t>发展改革委关于印发节能产品政府采购品目清单的通知》（财</w:t>
      </w:r>
      <w:r w:rsidRPr="00C0259D">
        <w:rPr>
          <w:rFonts w:ascii="仿宋" w:eastAsia="仿宋" w:hAnsi="仿宋" w:hint="eastAsia"/>
          <w:color w:val="0D0D0D" w:themeColor="text1" w:themeTint="F2"/>
          <w:sz w:val="32"/>
          <w:szCs w:val="32"/>
        </w:rPr>
        <w:t>库〔2</w:t>
      </w:r>
      <w:r w:rsidRPr="00C0259D">
        <w:rPr>
          <w:rFonts w:ascii="仿宋" w:eastAsia="仿宋" w:hAnsi="仿宋"/>
          <w:color w:val="0D0D0D" w:themeColor="text1" w:themeTint="F2"/>
          <w:sz w:val="32"/>
          <w:szCs w:val="32"/>
        </w:rPr>
        <w:t>019</w:t>
      </w:r>
      <w:r w:rsidRPr="00C0259D">
        <w:rPr>
          <w:rFonts w:ascii="仿宋" w:eastAsia="仿宋" w:hAnsi="仿宋" w:hint="eastAsia"/>
          <w:color w:val="0D0D0D" w:themeColor="text1" w:themeTint="F2"/>
          <w:sz w:val="32"/>
          <w:szCs w:val="32"/>
        </w:rPr>
        <w:t>〕1</w:t>
      </w:r>
      <w:r w:rsidRPr="00C0259D">
        <w:rPr>
          <w:rFonts w:ascii="仿宋" w:eastAsia="仿宋" w:hAnsi="仿宋"/>
          <w:color w:val="0D0D0D" w:themeColor="text1" w:themeTint="F2"/>
          <w:sz w:val="32"/>
          <w:szCs w:val="32"/>
        </w:rPr>
        <w:t>9号）</w:t>
      </w:r>
      <w:r w:rsidRPr="00C0259D">
        <w:rPr>
          <w:rFonts w:ascii="仿宋" w:eastAsia="仿宋" w:hAnsi="仿宋" w:hint="eastAsia"/>
          <w:color w:val="0D0D0D" w:themeColor="text1" w:themeTint="F2"/>
          <w:sz w:val="32"/>
          <w:szCs w:val="32"/>
        </w:rPr>
        <w:t>；</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1.6招标文件获取：</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1.6.1日期、时间:202</w:t>
      </w:r>
      <w:r w:rsidRPr="00C0259D">
        <w:rPr>
          <w:rFonts w:ascii="仿宋" w:eastAsia="仿宋" w:hAnsi="仿宋"/>
          <w:color w:val="0D0D0D" w:themeColor="text1" w:themeTint="F2"/>
          <w:spacing w:val="-6"/>
          <w:kern w:val="2"/>
          <w:sz w:val="32"/>
          <w:szCs w:val="32"/>
        </w:rPr>
        <w:t>3</w:t>
      </w:r>
      <w:r w:rsidRPr="00C0259D">
        <w:rPr>
          <w:rFonts w:ascii="仿宋" w:eastAsia="仿宋" w:hAnsi="仿宋" w:hint="eastAsia"/>
          <w:color w:val="0D0D0D" w:themeColor="text1" w:themeTint="F2"/>
          <w:spacing w:val="-6"/>
          <w:kern w:val="2"/>
          <w:sz w:val="32"/>
          <w:szCs w:val="32"/>
        </w:rPr>
        <w:t>年</w:t>
      </w:r>
      <w:r w:rsidRPr="00C0259D">
        <w:rPr>
          <w:rFonts w:ascii="仿宋" w:eastAsia="仿宋" w:hAnsi="仿宋"/>
          <w:color w:val="0D0D0D" w:themeColor="text1" w:themeTint="F2"/>
          <w:spacing w:val="-6"/>
          <w:kern w:val="2"/>
          <w:sz w:val="32"/>
          <w:szCs w:val="32"/>
        </w:rPr>
        <w:t>4</w:t>
      </w:r>
      <w:r w:rsidRPr="00C0259D">
        <w:rPr>
          <w:rFonts w:ascii="仿宋" w:eastAsia="仿宋" w:hAnsi="仿宋" w:hint="eastAsia"/>
          <w:color w:val="0D0D0D" w:themeColor="text1" w:themeTint="F2"/>
          <w:spacing w:val="-6"/>
          <w:kern w:val="2"/>
          <w:sz w:val="32"/>
          <w:szCs w:val="32"/>
        </w:rPr>
        <w:t>月</w:t>
      </w:r>
      <w:r w:rsidRPr="00C0259D">
        <w:rPr>
          <w:rFonts w:ascii="仿宋" w:eastAsia="仿宋" w:hAnsi="仿宋"/>
          <w:color w:val="0D0D0D" w:themeColor="text1" w:themeTint="F2"/>
          <w:spacing w:val="-6"/>
          <w:kern w:val="2"/>
          <w:sz w:val="32"/>
          <w:szCs w:val="32"/>
        </w:rPr>
        <w:t>17</w:t>
      </w:r>
      <w:r w:rsidRPr="00C0259D">
        <w:rPr>
          <w:rFonts w:ascii="仿宋" w:eastAsia="仿宋" w:hAnsi="仿宋" w:hint="eastAsia"/>
          <w:color w:val="0D0D0D" w:themeColor="text1" w:themeTint="F2"/>
          <w:spacing w:val="-6"/>
          <w:kern w:val="2"/>
          <w:sz w:val="32"/>
          <w:szCs w:val="32"/>
        </w:rPr>
        <w:t>至202</w:t>
      </w:r>
      <w:r w:rsidRPr="00C0259D">
        <w:rPr>
          <w:rFonts w:ascii="仿宋" w:eastAsia="仿宋" w:hAnsi="仿宋"/>
          <w:color w:val="0D0D0D" w:themeColor="text1" w:themeTint="F2"/>
          <w:spacing w:val="-6"/>
          <w:kern w:val="2"/>
          <w:sz w:val="32"/>
          <w:szCs w:val="32"/>
        </w:rPr>
        <w:t>3</w:t>
      </w:r>
      <w:r w:rsidRPr="00C0259D">
        <w:rPr>
          <w:rFonts w:ascii="仿宋" w:eastAsia="仿宋" w:hAnsi="仿宋" w:hint="eastAsia"/>
          <w:color w:val="0D0D0D" w:themeColor="text1" w:themeTint="F2"/>
          <w:spacing w:val="-6"/>
          <w:kern w:val="2"/>
          <w:sz w:val="32"/>
          <w:szCs w:val="32"/>
        </w:rPr>
        <w:t>年</w:t>
      </w:r>
      <w:r w:rsidRPr="00C0259D">
        <w:rPr>
          <w:rFonts w:ascii="仿宋" w:eastAsia="仿宋" w:hAnsi="仿宋"/>
          <w:color w:val="0D0D0D" w:themeColor="text1" w:themeTint="F2"/>
          <w:spacing w:val="-6"/>
          <w:kern w:val="2"/>
          <w:sz w:val="32"/>
          <w:szCs w:val="32"/>
        </w:rPr>
        <w:t>4</w:t>
      </w:r>
      <w:r w:rsidRPr="00C0259D">
        <w:rPr>
          <w:rFonts w:ascii="仿宋" w:eastAsia="仿宋" w:hAnsi="仿宋" w:hint="eastAsia"/>
          <w:color w:val="0D0D0D" w:themeColor="text1" w:themeTint="F2"/>
          <w:spacing w:val="-6"/>
          <w:kern w:val="2"/>
          <w:sz w:val="32"/>
          <w:szCs w:val="32"/>
        </w:rPr>
        <w:t>月</w:t>
      </w:r>
      <w:r w:rsidRPr="00C0259D">
        <w:rPr>
          <w:rFonts w:ascii="仿宋" w:eastAsia="仿宋" w:hAnsi="仿宋"/>
          <w:color w:val="0D0D0D" w:themeColor="text1" w:themeTint="F2"/>
          <w:spacing w:val="-6"/>
          <w:kern w:val="2"/>
          <w:sz w:val="32"/>
          <w:szCs w:val="32"/>
        </w:rPr>
        <w:t>21</w:t>
      </w:r>
      <w:r w:rsidRPr="00C0259D">
        <w:rPr>
          <w:rFonts w:ascii="仿宋" w:eastAsia="仿宋" w:hAnsi="仿宋" w:hint="eastAsia"/>
          <w:color w:val="0D0D0D" w:themeColor="text1" w:themeTint="F2"/>
          <w:spacing w:val="-6"/>
          <w:kern w:val="2"/>
          <w:sz w:val="32"/>
          <w:szCs w:val="32"/>
        </w:rPr>
        <w:t>日上午</w:t>
      </w:r>
      <w:r w:rsidRPr="00C0259D">
        <w:rPr>
          <w:rFonts w:ascii="仿宋" w:eastAsia="仿宋" w:hAnsi="仿宋"/>
          <w:color w:val="0D0D0D" w:themeColor="text1" w:themeTint="F2"/>
          <w:spacing w:val="-6"/>
          <w:kern w:val="2"/>
          <w:sz w:val="32"/>
          <w:szCs w:val="32"/>
        </w:rPr>
        <w:t>8</w:t>
      </w:r>
      <w:r w:rsidRPr="00C0259D">
        <w:rPr>
          <w:rFonts w:ascii="仿宋" w:eastAsia="仿宋" w:hAnsi="仿宋" w:hint="eastAsia"/>
          <w:color w:val="0D0D0D" w:themeColor="text1" w:themeTint="F2"/>
          <w:spacing w:val="-6"/>
          <w:kern w:val="2"/>
          <w:sz w:val="32"/>
          <w:szCs w:val="32"/>
        </w:rPr>
        <w:t>:</w:t>
      </w:r>
      <w:r w:rsidRPr="00C0259D">
        <w:rPr>
          <w:rFonts w:ascii="仿宋" w:eastAsia="仿宋" w:hAnsi="仿宋"/>
          <w:color w:val="0D0D0D" w:themeColor="text1" w:themeTint="F2"/>
          <w:spacing w:val="-6"/>
          <w:kern w:val="2"/>
          <w:sz w:val="32"/>
          <w:szCs w:val="32"/>
        </w:rPr>
        <w:t>0</w:t>
      </w:r>
      <w:r w:rsidRPr="00C0259D">
        <w:rPr>
          <w:rFonts w:ascii="仿宋" w:eastAsia="仿宋" w:hAnsi="仿宋" w:hint="eastAsia"/>
          <w:color w:val="0D0D0D" w:themeColor="text1" w:themeTint="F2"/>
          <w:spacing w:val="-6"/>
          <w:kern w:val="2"/>
          <w:sz w:val="32"/>
          <w:szCs w:val="32"/>
        </w:rPr>
        <w:t>0-1</w:t>
      </w:r>
      <w:r w:rsidRPr="00C0259D">
        <w:rPr>
          <w:rFonts w:ascii="仿宋" w:eastAsia="仿宋" w:hAnsi="仿宋"/>
          <w:color w:val="0D0D0D" w:themeColor="text1" w:themeTint="F2"/>
          <w:spacing w:val="-6"/>
          <w:kern w:val="2"/>
          <w:sz w:val="32"/>
          <w:szCs w:val="32"/>
        </w:rPr>
        <w:t>2</w:t>
      </w:r>
      <w:r w:rsidRPr="00C0259D">
        <w:rPr>
          <w:rFonts w:ascii="仿宋" w:eastAsia="仿宋" w:hAnsi="仿宋" w:hint="eastAsia"/>
          <w:color w:val="0D0D0D" w:themeColor="text1" w:themeTint="F2"/>
          <w:spacing w:val="-6"/>
          <w:kern w:val="2"/>
          <w:sz w:val="32"/>
          <w:szCs w:val="32"/>
        </w:rPr>
        <w:t>:00；下午1</w:t>
      </w:r>
      <w:r w:rsidRPr="00C0259D">
        <w:rPr>
          <w:rFonts w:ascii="仿宋" w:eastAsia="仿宋" w:hAnsi="仿宋"/>
          <w:color w:val="0D0D0D" w:themeColor="text1" w:themeTint="F2"/>
          <w:spacing w:val="-6"/>
          <w:kern w:val="2"/>
          <w:sz w:val="32"/>
          <w:szCs w:val="32"/>
        </w:rPr>
        <w:t>4</w:t>
      </w:r>
      <w:r w:rsidRPr="00C0259D">
        <w:rPr>
          <w:rFonts w:ascii="仿宋" w:eastAsia="仿宋" w:hAnsi="仿宋" w:hint="eastAsia"/>
          <w:color w:val="0D0D0D" w:themeColor="text1" w:themeTint="F2"/>
          <w:spacing w:val="-6"/>
          <w:kern w:val="2"/>
          <w:sz w:val="32"/>
          <w:szCs w:val="32"/>
        </w:rPr>
        <w:t>:00-1</w:t>
      </w:r>
      <w:r w:rsidRPr="00C0259D">
        <w:rPr>
          <w:rFonts w:ascii="仿宋" w:eastAsia="仿宋" w:hAnsi="仿宋"/>
          <w:color w:val="0D0D0D" w:themeColor="text1" w:themeTint="F2"/>
          <w:spacing w:val="-6"/>
          <w:kern w:val="2"/>
          <w:sz w:val="32"/>
          <w:szCs w:val="32"/>
        </w:rPr>
        <w:t>8</w:t>
      </w:r>
      <w:r w:rsidRPr="00C0259D">
        <w:rPr>
          <w:rFonts w:ascii="仿宋" w:eastAsia="仿宋" w:hAnsi="仿宋" w:hint="eastAsia"/>
          <w:color w:val="0D0D0D" w:themeColor="text1" w:themeTint="F2"/>
          <w:spacing w:val="-6"/>
          <w:kern w:val="2"/>
          <w:sz w:val="32"/>
          <w:szCs w:val="32"/>
        </w:rPr>
        <w:t>:</w:t>
      </w:r>
      <w:r w:rsidRPr="00C0259D">
        <w:rPr>
          <w:rFonts w:ascii="仿宋" w:eastAsia="仿宋" w:hAnsi="仿宋"/>
          <w:color w:val="0D0D0D" w:themeColor="text1" w:themeTint="F2"/>
          <w:spacing w:val="-6"/>
          <w:kern w:val="2"/>
          <w:sz w:val="32"/>
          <w:szCs w:val="32"/>
        </w:rPr>
        <w:t>0</w:t>
      </w:r>
      <w:r w:rsidRPr="00C0259D">
        <w:rPr>
          <w:rFonts w:ascii="仿宋" w:eastAsia="仿宋" w:hAnsi="仿宋" w:hint="eastAsia"/>
          <w:color w:val="0D0D0D" w:themeColor="text1" w:themeTint="F2"/>
          <w:spacing w:val="-6"/>
          <w:kern w:val="2"/>
          <w:sz w:val="32"/>
          <w:szCs w:val="32"/>
        </w:rPr>
        <w:t>0(休息日及节假日除外)。</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sz w:val="32"/>
          <w:szCs w:val="32"/>
        </w:rPr>
      </w:pPr>
      <w:r w:rsidRPr="00C0259D">
        <w:rPr>
          <w:rFonts w:ascii="仿宋" w:eastAsia="仿宋" w:hAnsi="仿宋" w:hint="eastAsia"/>
          <w:color w:val="0D0D0D" w:themeColor="text1" w:themeTint="F2"/>
          <w:spacing w:val="-6"/>
          <w:kern w:val="2"/>
          <w:sz w:val="32"/>
          <w:szCs w:val="32"/>
        </w:rPr>
        <w:t>1.6.2地点：</w:t>
      </w:r>
      <w:r w:rsidRPr="00C0259D">
        <w:rPr>
          <w:rFonts w:ascii="仿宋" w:eastAsia="仿宋" w:hAnsi="仿宋" w:hint="eastAsia"/>
          <w:color w:val="0D0D0D" w:themeColor="text1" w:themeTint="F2"/>
          <w:spacing w:val="-6"/>
          <w:sz w:val="32"/>
          <w:szCs w:val="32"/>
        </w:rPr>
        <w:t>山阳县财政信息中心四楼</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1.6.3获取招标文件时须</w:t>
      </w:r>
      <w:r w:rsidRPr="00C0259D">
        <w:rPr>
          <w:rFonts w:ascii="仿宋" w:eastAsia="仿宋" w:hAnsi="仿宋" w:hint="eastAsia"/>
          <w:iCs/>
          <w:color w:val="0D0D0D" w:themeColor="text1" w:themeTint="F2"/>
          <w:sz w:val="32"/>
          <w:szCs w:val="32"/>
        </w:rPr>
        <w:t>携带单位介绍信，经办人身份证及加盖单位公章的复印件</w:t>
      </w:r>
      <w:r w:rsidRPr="00C0259D">
        <w:rPr>
          <w:rFonts w:ascii="仿宋" w:eastAsia="仿宋" w:hAnsi="仿宋" w:hint="eastAsia"/>
          <w:color w:val="0D0D0D" w:themeColor="text1" w:themeTint="F2"/>
          <w:spacing w:val="-6"/>
          <w:kern w:val="2"/>
          <w:sz w:val="32"/>
          <w:szCs w:val="32"/>
        </w:rPr>
        <w:t>。</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1.7开标时间：202</w:t>
      </w:r>
      <w:r w:rsidRPr="00C0259D">
        <w:rPr>
          <w:rFonts w:ascii="仿宋" w:eastAsia="仿宋" w:hAnsi="仿宋"/>
          <w:color w:val="0D0D0D" w:themeColor="text1" w:themeTint="F2"/>
          <w:spacing w:val="-6"/>
          <w:kern w:val="2"/>
          <w:sz w:val="32"/>
          <w:szCs w:val="32"/>
        </w:rPr>
        <w:t>3</w:t>
      </w:r>
      <w:r w:rsidRPr="00C0259D">
        <w:rPr>
          <w:rFonts w:ascii="仿宋" w:eastAsia="仿宋" w:hAnsi="仿宋" w:hint="eastAsia"/>
          <w:color w:val="0D0D0D" w:themeColor="text1" w:themeTint="F2"/>
          <w:spacing w:val="-6"/>
          <w:kern w:val="2"/>
          <w:sz w:val="32"/>
          <w:szCs w:val="32"/>
        </w:rPr>
        <w:t>年</w:t>
      </w:r>
      <w:r w:rsidRPr="00C0259D">
        <w:rPr>
          <w:rFonts w:ascii="仿宋" w:eastAsia="仿宋" w:hAnsi="仿宋"/>
          <w:color w:val="0D0D0D" w:themeColor="text1" w:themeTint="F2"/>
          <w:spacing w:val="-6"/>
          <w:kern w:val="2"/>
          <w:sz w:val="32"/>
          <w:szCs w:val="32"/>
        </w:rPr>
        <w:t>5</w:t>
      </w:r>
      <w:r w:rsidRPr="00C0259D">
        <w:rPr>
          <w:rFonts w:ascii="仿宋" w:eastAsia="仿宋" w:hAnsi="仿宋" w:hint="eastAsia"/>
          <w:color w:val="0D0D0D" w:themeColor="text1" w:themeTint="F2"/>
          <w:spacing w:val="-6"/>
          <w:kern w:val="2"/>
          <w:sz w:val="32"/>
          <w:szCs w:val="32"/>
        </w:rPr>
        <w:t>月</w:t>
      </w:r>
      <w:r w:rsidRPr="00C0259D">
        <w:rPr>
          <w:rFonts w:ascii="仿宋" w:eastAsia="仿宋" w:hAnsi="仿宋"/>
          <w:color w:val="0D0D0D" w:themeColor="text1" w:themeTint="F2"/>
          <w:spacing w:val="-6"/>
          <w:kern w:val="2"/>
          <w:sz w:val="32"/>
          <w:szCs w:val="32"/>
        </w:rPr>
        <w:t>11</w:t>
      </w:r>
      <w:r w:rsidRPr="00C0259D">
        <w:rPr>
          <w:rFonts w:ascii="仿宋" w:eastAsia="仿宋" w:hAnsi="仿宋" w:hint="eastAsia"/>
          <w:color w:val="0D0D0D" w:themeColor="text1" w:themeTint="F2"/>
          <w:spacing w:val="-6"/>
          <w:kern w:val="2"/>
          <w:sz w:val="32"/>
          <w:szCs w:val="32"/>
        </w:rPr>
        <w:t>日1</w:t>
      </w:r>
      <w:r w:rsidRPr="00C0259D">
        <w:rPr>
          <w:rFonts w:ascii="仿宋" w:eastAsia="仿宋" w:hAnsi="仿宋"/>
          <w:color w:val="0D0D0D" w:themeColor="text1" w:themeTint="F2"/>
          <w:spacing w:val="-6"/>
          <w:kern w:val="2"/>
          <w:sz w:val="32"/>
          <w:szCs w:val="32"/>
        </w:rPr>
        <w:t>4</w:t>
      </w:r>
      <w:r w:rsidRPr="00C0259D">
        <w:rPr>
          <w:rFonts w:ascii="仿宋" w:eastAsia="仿宋" w:hAnsi="仿宋" w:hint="eastAsia"/>
          <w:color w:val="0D0D0D" w:themeColor="text1" w:themeTint="F2"/>
          <w:spacing w:val="-6"/>
          <w:kern w:val="2"/>
          <w:sz w:val="32"/>
          <w:szCs w:val="32"/>
        </w:rPr>
        <w:t>:30（北京时间）。</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1.8投标及开标地点：</w:t>
      </w:r>
      <w:r w:rsidRPr="00C0259D">
        <w:rPr>
          <w:rFonts w:ascii="仿宋" w:eastAsia="仿宋" w:hAnsi="仿宋" w:hint="eastAsia"/>
          <w:color w:val="0D0D0D" w:themeColor="text1" w:themeTint="F2"/>
          <w:spacing w:val="-6"/>
          <w:sz w:val="32"/>
          <w:szCs w:val="32"/>
        </w:rPr>
        <w:t>山阳县政府采购中心(山阳县财政信息中心4楼)</w:t>
      </w:r>
      <w:r w:rsidRPr="00C0259D">
        <w:rPr>
          <w:rFonts w:ascii="仿宋" w:eastAsia="仿宋" w:hAnsi="仿宋" w:hint="eastAsia"/>
          <w:color w:val="0D0D0D" w:themeColor="text1" w:themeTint="F2"/>
          <w:spacing w:val="-6"/>
          <w:kern w:val="2"/>
          <w:sz w:val="32"/>
          <w:szCs w:val="32"/>
        </w:rPr>
        <w:t>。</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1.9投标保证金：5</w:t>
      </w:r>
      <w:r w:rsidRPr="00C0259D">
        <w:rPr>
          <w:rFonts w:ascii="仿宋" w:eastAsia="仿宋" w:hAnsi="仿宋"/>
          <w:color w:val="0D0D0D" w:themeColor="text1" w:themeTint="F2"/>
          <w:spacing w:val="-6"/>
          <w:kern w:val="2"/>
          <w:sz w:val="32"/>
          <w:szCs w:val="32"/>
        </w:rPr>
        <w:t>0000</w:t>
      </w:r>
      <w:r w:rsidRPr="00C0259D">
        <w:rPr>
          <w:rFonts w:ascii="仿宋" w:eastAsia="仿宋" w:hAnsi="仿宋" w:hint="eastAsia"/>
          <w:color w:val="0D0D0D" w:themeColor="text1" w:themeTint="F2"/>
          <w:spacing w:val="-6"/>
          <w:kern w:val="2"/>
          <w:sz w:val="32"/>
          <w:szCs w:val="32"/>
        </w:rPr>
        <w:t>元</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银行账户：山阳县政府采购中心</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开户银行：</w:t>
      </w:r>
      <w:r w:rsidRPr="00C0259D">
        <w:rPr>
          <w:rFonts w:ascii="仿宋" w:eastAsia="仿宋" w:hAnsi="仿宋" w:hint="eastAsia"/>
          <w:color w:val="0D0D0D" w:themeColor="text1" w:themeTint="F2"/>
          <w:sz w:val="32"/>
          <w:szCs w:val="32"/>
        </w:rPr>
        <w:t>陕西山阳农村商业银行股份有限公司营业部</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银行账号：2708030101201000010222</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1.10本项目不组织集中踏勘和投标前答疑，参与投标的各供应商如对项目方案有疑问，可在递交投</w:t>
      </w:r>
      <w:r w:rsidRPr="00C0259D">
        <w:rPr>
          <w:rFonts w:ascii="仿宋" w:eastAsia="仿宋" w:hAnsi="仿宋"/>
          <w:color w:val="0D0D0D" w:themeColor="text1" w:themeTint="F2"/>
          <w:spacing w:val="-6"/>
          <w:kern w:val="2"/>
          <w:sz w:val="32"/>
          <w:szCs w:val="32"/>
        </w:rPr>
        <w:t>标</w:t>
      </w:r>
      <w:r w:rsidRPr="00C0259D">
        <w:rPr>
          <w:rFonts w:ascii="仿宋" w:eastAsia="仿宋" w:hAnsi="仿宋" w:hint="eastAsia"/>
          <w:color w:val="0D0D0D" w:themeColor="text1" w:themeTint="F2"/>
          <w:spacing w:val="-6"/>
          <w:kern w:val="2"/>
          <w:sz w:val="32"/>
          <w:szCs w:val="32"/>
        </w:rPr>
        <w:t>文件前自行与采购单位联系。</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1.11本项目不接受联合体投标。</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u w:val="single"/>
        </w:rPr>
      </w:pPr>
      <w:r w:rsidRPr="00C0259D">
        <w:rPr>
          <w:rFonts w:ascii="仿宋" w:eastAsia="仿宋" w:hAnsi="仿宋" w:hint="eastAsia"/>
          <w:color w:val="0D0D0D" w:themeColor="text1" w:themeTint="F2"/>
          <w:spacing w:val="-6"/>
          <w:kern w:val="2"/>
          <w:sz w:val="32"/>
          <w:szCs w:val="32"/>
        </w:rPr>
        <w:t>1.12采购人名称：山阳县城区第三中学</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地    址：山阳县城关街办高家沟村</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u w:val="single"/>
        </w:rPr>
      </w:pPr>
      <w:r w:rsidRPr="00C0259D">
        <w:rPr>
          <w:rFonts w:ascii="仿宋" w:eastAsia="仿宋" w:hAnsi="仿宋" w:hint="eastAsia"/>
          <w:color w:val="0D0D0D" w:themeColor="text1" w:themeTint="F2"/>
          <w:spacing w:val="-6"/>
          <w:kern w:val="2"/>
          <w:sz w:val="32"/>
          <w:szCs w:val="32"/>
        </w:rPr>
        <w:t>联 系 人：三中经办</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u w:val="single"/>
        </w:rPr>
      </w:pPr>
      <w:r w:rsidRPr="00C0259D">
        <w:rPr>
          <w:rFonts w:ascii="仿宋" w:eastAsia="仿宋" w:hAnsi="仿宋" w:hint="eastAsia"/>
          <w:color w:val="0D0D0D" w:themeColor="text1" w:themeTint="F2"/>
          <w:spacing w:val="-6"/>
          <w:kern w:val="2"/>
          <w:sz w:val="32"/>
          <w:szCs w:val="32"/>
        </w:rPr>
        <w:t>联系电话：</w:t>
      </w:r>
      <w:r w:rsidRPr="00C0259D">
        <w:rPr>
          <w:rFonts w:ascii="仿宋" w:eastAsia="仿宋" w:hAnsi="仿宋"/>
          <w:color w:val="0D0D0D" w:themeColor="text1" w:themeTint="F2"/>
          <w:spacing w:val="-6"/>
          <w:kern w:val="2"/>
          <w:sz w:val="32"/>
          <w:szCs w:val="32"/>
        </w:rPr>
        <w:t>0914</w:t>
      </w:r>
      <w:r w:rsidRPr="00C0259D">
        <w:rPr>
          <w:rFonts w:ascii="仿宋" w:eastAsia="仿宋" w:hAnsi="仿宋" w:hint="eastAsia"/>
          <w:color w:val="0D0D0D" w:themeColor="text1" w:themeTint="F2"/>
          <w:spacing w:val="-6"/>
          <w:kern w:val="2"/>
          <w:sz w:val="32"/>
          <w:szCs w:val="32"/>
        </w:rPr>
        <w:t>-</w:t>
      </w:r>
      <w:r w:rsidRPr="00C0259D">
        <w:rPr>
          <w:rFonts w:ascii="仿宋" w:eastAsia="仿宋" w:hAnsi="仿宋"/>
          <w:color w:val="0D0D0D" w:themeColor="text1" w:themeTint="F2"/>
          <w:spacing w:val="-6"/>
          <w:kern w:val="2"/>
          <w:sz w:val="32"/>
          <w:szCs w:val="32"/>
        </w:rPr>
        <w:t>8312819</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1.13集中采购机构：山阳县政府采购中心</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sz w:val="32"/>
          <w:szCs w:val="32"/>
        </w:rPr>
      </w:pPr>
      <w:r w:rsidRPr="00C0259D">
        <w:rPr>
          <w:rFonts w:ascii="仿宋" w:eastAsia="仿宋" w:hAnsi="仿宋" w:hint="eastAsia"/>
          <w:color w:val="0D0D0D" w:themeColor="text1" w:themeTint="F2"/>
          <w:spacing w:val="-6"/>
          <w:kern w:val="2"/>
          <w:sz w:val="32"/>
          <w:szCs w:val="32"/>
        </w:rPr>
        <w:t>地  址：</w:t>
      </w:r>
      <w:r w:rsidRPr="00C0259D">
        <w:rPr>
          <w:rFonts w:ascii="仿宋" w:eastAsia="仿宋" w:hAnsi="仿宋" w:hint="eastAsia"/>
          <w:color w:val="0D0D0D" w:themeColor="text1" w:themeTint="F2"/>
          <w:spacing w:val="-6"/>
          <w:sz w:val="32"/>
          <w:szCs w:val="32"/>
        </w:rPr>
        <w:t>山阳县财政信息中心四楼</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kern w:val="2"/>
          <w:sz w:val="32"/>
          <w:szCs w:val="32"/>
        </w:rPr>
      </w:pPr>
      <w:r w:rsidRPr="00C0259D">
        <w:rPr>
          <w:rFonts w:ascii="仿宋" w:eastAsia="仿宋" w:hAnsi="仿宋" w:hint="eastAsia"/>
          <w:color w:val="0D0D0D" w:themeColor="text1" w:themeTint="F2"/>
          <w:spacing w:val="-6"/>
          <w:kern w:val="2"/>
          <w:sz w:val="32"/>
          <w:szCs w:val="32"/>
        </w:rPr>
        <w:t>联系人：采购</w:t>
      </w:r>
      <w:r w:rsidRPr="00C0259D">
        <w:rPr>
          <w:rFonts w:ascii="仿宋" w:eastAsia="仿宋" w:hAnsi="仿宋"/>
          <w:color w:val="0D0D0D" w:themeColor="text1" w:themeTint="F2"/>
          <w:spacing w:val="-6"/>
          <w:kern w:val="2"/>
          <w:sz w:val="32"/>
          <w:szCs w:val="32"/>
        </w:rPr>
        <w:t>中心经</w:t>
      </w:r>
      <w:r w:rsidRPr="00C0259D">
        <w:rPr>
          <w:rFonts w:ascii="仿宋" w:eastAsia="仿宋" w:hAnsi="仿宋" w:hint="eastAsia"/>
          <w:color w:val="0D0D0D" w:themeColor="text1" w:themeTint="F2"/>
          <w:spacing w:val="-6"/>
          <w:kern w:val="2"/>
          <w:sz w:val="32"/>
          <w:szCs w:val="32"/>
        </w:rPr>
        <w:t>办</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sz w:val="32"/>
          <w:szCs w:val="32"/>
        </w:rPr>
      </w:pPr>
      <w:r w:rsidRPr="00C0259D">
        <w:rPr>
          <w:rFonts w:ascii="仿宋" w:eastAsia="仿宋" w:hAnsi="仿宋" w:hint="eastAsia"/>
          <w:color w:val="0D0D0D" w:themeColor="text1" w:themeTint="F2"/>
          <w:spacing w:val="-6"/>
          <w:kern w:val="2"/>
          <w:sz w:val="32"/>
          <w:szCs w:val="32"/>
        </w:rPr>
        <w:lastRenderedPageBreak/>
        <w:t>电  话：</w:t>
      </w:r>
      <w:r w:rsidRPr="00C0259D">
        <w:rPr>
          <w:rFonts w:ascii="仿宋" w:eastAsia="仿宋" w:hAnsi="仿宋" w:hint="eastAsia"/>
          <w:color w:val="0D0D0D" w:themeColor="text1" w:themeTint="F2"/>
          <w:spacing w:val="-6"/>
          <w:sz w:val="32"/>
          <w:szCs w:val="32"/>
        </w:rPr>
        <w:t>18992482801</w:t>
      </w:r>
    </w:p>
    <w:p w:rsidR="009A3883" w:rsidRPr="00C0259D" w:rsidRDefault="009A3883" w:rsidP="009A3883">
      <w:pPr>
        <w:kinsoku w:val="0"/>
        <w:spacing w:line="520" w:lineRule="exact"/>
        <w:ind w:firstLineChars="200" w:firstLine="616"/>
        <w:jc w:val="both"/>
        <w:rPr>
          <w:rFonts w:ascii="仿宋" w:eastAsia="仿宋" w:hAnsi="仿宋"/>
          <w:color w:val="0D0D0D" w:themeColor="text1" w:themeTint="F2"/>
          <w:spacing w:val="-6"/>
          <w:sz w:val="32"/>
          <w:szCs w:val="32"/>
        </w:rPr>
      </w:pPr>
      <w:r w:rsidRPr="00C0259D">
        <w:rPr>
          <w:rFonts w:ascii="仿宋" w:eastAsia="仿宋" w:hAnsi="仿宋" w:hint="eastAsia"/>
          <w:color w:val="0D0D0D" w:themeColor="text1" w:themeTint="F2"/>
          <w:spacing w:val="-6"/>
          <w:sz w:val="32"/>
          <w:szCs w:val="32"/>
        </w:rPr>
        <w:t>1</w:t>
      </w:r>
      <w:r w:rsidRPr="00C0259D">
        <w:rPr>
          <w:rFonts w:ascii="仿宋" w:eastAsia="仿宋" w:hAnsi="仿宋"/>
          <w:color w:val="0D0D0D" w:themeColor="text1" w:themeTint="F2"/>
          <w:spacing w:val="-6"/>
          <w:sz w:val="32"/>
          <w:szCs w:val="32"/>
        </w:rPr>
        <w:t>.14本</w:t>
      </w:r>
      <w:r w:rsidRPr="00C0259D">
        <w:rPr>
          <w:rFonts w:ascii="仿宋" w:eastAsia="仿宋" w:hAnsi="仿宋" w:hint="eastAsia"/>
          <w:color w:val="0D0D0D" w:themeColor="text1" w:themeTint="F2"/>
          <w:spacing w:val="-6"/>
          <w:sz w:val="32"/>
          <w:szCs w:val="32"/>
        </w:rPr>
        <w:t>招标</w:t>
      </w:r>
      <w:r w:rsidRPr="00C0259D">
        <w:rPr>
          <w:rFonts w:ascii="仿宋" w:eastAsia="仿宋" w:hAnsi="仿宋"/>
          <w:color w:val="0D0D0D" w:themeColor="text1" w:themeTint="F2"/>
          <w:spacing w:val="-6"/>
          <w:sz w:val="32"/>
          <w:szCs w:val="32"/>
        </w:rPr>
        <w:t>公告期限为自发布之日起5个工作日。</w:t>
      </w:r>
    </w:p>
    <w:p w:rsidR="00625715" w:rsidRPr="009A3883" w:rsidRDefault="00625715"/>
    <w:sectPr w:rsidR="00625715" w:rsidRPr="009A38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83"/>
    <w:rsid w:val="00625715"/>
    <w:rsid w:val="009A3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3E762-912E-494C-B647-CBD1E6C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883"/>
    <w:rPr>
      <w:rFonts w:ascii="Copperplate Gothic Bold" w:eastAsia="宋体" w:hAnsi="Copperplate Gothic Bold"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dc:creator>
  <cp:keywords/>
  <dc:description/>
  <cp:lastModifiedBy>0002</cp:lastModifiedBy>
  <cp:revision>1</cp:revision>
  <dcterms:created xsi:type="dcterms:W3CDTF">2023-04-16T07:54:00Z</dcterms:created>
  <dcterms:modified xsi:type="dcterms:W3CDTF">2023-04-16T07:55:00Z</dcterms:modified>
</cp:coreProperties>
</file>