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shd w:val="clear" w:fill="FFFFFF"/>
          <w:lang w:val="en-US" w:eastAsia="zh-CN" w:bidi="ar"/>
        </w:rPr>
        <w:t>山阳县总工会（本级）山阳县工人文化宫建设项目装修及设施设备工程监理竞争性磋商公告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项目概况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山阳县工人文化宫建设项目装修及设施设备工程监理采购项目的潜在供应商应在</w:t>
      </w:r>
      <w:r>
        <w:rPr>
          <w:rFonts w:hint="eastAsia" w:ascii="宋体" w:hAnsi="宋体" w:eastAsia="宋体" w:cs="宋体"/>
          <w:i w:val="0"/>
          <w:iCs w:val="0"/>
          <w:caps w:val="0"/>
          <w:color w:val="0A82E5"/>
          <w:spacing w:val="0"/>
          <w:sz w:val="21"/>
          <w:szCs w:val="21"/>
          <w:shd w:val="clear" w:fill="FFFFFF"/>
        </w:rPr>
        <w:t>商洛市商州区商鞅大道东段恒丰天逸B栋2701</w:t>
      </w:r>
      <w:r>
        <w:rPr>
          <w:rFonts w:hint="eastAsia" w:ascii="宋体" w:hAnsi="宋体" w:eastAsia="宋体" w:cs="宋体"/>
          <w:i w:val="0"/>
          <w:iCs w:val="0"/>
          <w:caps w:val="0"/>
          <w:color w:val="333333"/>
          <w:spacing w:val="0"/>
          <w:sz w:val="21"/>
          <w:szCs w:val="21"/>
          <w:shd w:val="clear" w:fill="FFFFFF"/>
        </w:rPr>
        <w:t>获取采购文件，并于</w:t>
      </w:r>
      <w:r>
        <w:rPr>
          <w:rFonts w:hint="eastAsia" w:ascii="宋体" w:hAnsi="宋体" w:eastAsia="宋体" w:cs="宋体"/>
          <w:i w:val="0"/>
          <w:iCs w:val="0"/>
          <w:caps w:val="0"/>
          <w:color w:val="0A82E5"/>
          <w:spacing w:val="0"/>
          <w:sz w:val="21"/>
          <w:szCs w:val="21"/>
          <w:shd w:val="clear" w:fill="FFFFFF"/>
        </w:rPr>
        <w:t>2023年05月25日15时00分</w:t>
      </w:r>
      <w:r>
        <w:rPr>
          <w:rFonts w:hint="eastAsia" w:ascii="宋体" w:hAnsi="宋体" w:eastAsia="宋体" w:cs="宋体"/>
          <w:i w:val="0"/>
          <w:iCs w:val="0"/>
          <w:caps w:val="0"/>
          <w:color w:val="333333"/>
          <w:spacing w:val="0"/>
          <w:sz w:val="21"/>
          <w:szCs w:val="21"/>
          <w:shd w:val="clear" w:fill="FFFFFF"/>
        </w:rPr>
        <w:t>（北京时间）前提交响应文件。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一、项目基本情况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项目编号：ZXGC-2023-005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项目名称：山阳县工人文化宫建设项目装修及设施设备工程监理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采购方式：竞争性磋商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预算金额：1,325,000.00元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采购需求：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合同包1(山阳县工人文化宫建设项目装修及设施设备工程监理):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合同包预算金额：1,325,000.00元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合同包最高限价：1,325,000.00元</w:t>
      </w:r>
    </w:p>
    <w:tbl>
      <w:tblPr>
        <w:tblStyle w:val="6"/>
        <w:tblW w:w="915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09"/>
        <w:gridCol w:w="1097"/>
        <w:gridCol w:w="2585"/>
        <w:gridCol w:w="746"/>
        <w:gridCol w:w="1010"/>
        <w:gridCol w:w="1605"/>
        <w:gridCol w:w="16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12" w:hRule="atLeast"/>
          <w:tblHeader/>
        </w:trPr>
        <w:tc>
          <w:tcPr>
            <w:tcW w:w="628"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品目号</w:t>
            </w:r>
          </w:p>
        </w:tc>
        <w:tc>
          <w:tcPr>
            <w:tcW w:w="127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品目名称</w:t>
            </w:r>
          </w:p>
        </w:tc>
        <w:tc>
          <w:tcPr>
            <w:tcW w:w="162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采购标的</w:t>
            </w:r>
          </w:p>
        </w:tc>
        <w:tc>
          <w:tcPr>
            <w:tcW w:w="894"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数量（单位）</w:t>
            </w:r>
          </w:p>
        </w:tc>
        <w:tc>
          <w:tcPr>
            <w:tcW w:w="118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技术规格、参数及要求</w:t>
            </w:r>
          </w:p>
        </w:tc>
        <w:tc>
          <w:tcPr>
            <w:tcW w:w="17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品目预算(元)</w:t>
            </w:r>
          </w:p>
        </w:tc>
        <w:tc>
          <w:tcPr>
            <w:tcW w:w="177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sz w:val="21"/>
                <w:szCs w:val="21"/>
              </w:rPr>
            </w:pPr>
            <w:r>
              <w:rPr>
                <w:rFonts w:hint="eastAsia"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21"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工程项目管理服务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山阳县工人文化宫建设项目装修及设施设备工程监理</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1,325,000.00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本合同包不接受联合体投标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合同履行期限：150日历天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二、申请人的资格要求：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1.满足《中华人民共和国政府采购法》第二十二条规定;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2.落实政府采购政策需满足的资格要求：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合同包1(山阳县工人文化宫建设项目装修及设施设备工程监理)落实政府采购政策需满足的资格要求如下: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本项目是专门面向中小企业采购项目，具体详见磋商文件。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3.本项目的特定资格要求：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合同包1(山阳县工人文化宫建设项目装修及设施设备工程监理)特定资格要求如下: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384" w:right="0" w:firstLine="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（1）供应商应具有独立承担民事责任能力的法人或其他组织，提供合法有效的统一社会信用代码的营业执照或事业单位法人证书；</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（2）提供法定代表人授权书（附法定代表人、被授权人身份证复印件）及被授权人身份证原件（法定代表人直接参加投标的，须提供法定代表人身份证原件及复印件）；</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（3）供应商应具有房屋建筑工程监理乙级及以上监理资质；</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（4）拟派总监理工程师具备房屋建筑工程专业国家注册监理工程师证书，且提供无在建项目承诺；</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（5）具有履行本合同所必需的设备和专业技术能力的承诺函；</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（6）参加政府采购活动前3年内，在经营活动中没有重大违法记录的书面声明；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7）供应商需在“陕西省建筑市场监管与诚信信息一体化平台”备案并无不良记录（提供网上截图）；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（8）提供投标截止日前6个月内任一个月的纳税证明或完税证明(任意税种),依法免税的单位应提供相关证明材料；</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（9）提供投标截止日前6个月内任一个月的社会保障缴费凭据或社保机构开具的社会保障参保缴费情况证明；依法不需要缴纳社会保障资金的应提供相关文件证明；</w:t>
      </w:r>
      <w:r>
        <w:rPr>
          <w:rFonts w:hint="eastAsia" w:ascii="宋体" w:hAnsi="宋体" w:eastAsia="宋体" w:cs="宋体"/>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1"/>
          <w:szCs w:val="21"/>
          <w:shd w:val="clear" w:fill="FFFFFF"/>
        </w:rPr>
        <w:t>（10）提供2021年度或2022年度财务审计报告（至少包括有资产负债表、利润表、现金流量表），或提供响应文件递交截止前三个月内基本存款账户开户银行出具的资信证明；（以上两种形式的资料提供任何一种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三、获取采购文件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w:t>
      </w:r>
      <w:r>
        <w:rPr>
          <w:rFonts w:hint="eastAsia" w:ascii="宋体" w:hAnsi="宋体" w:eastAsia="宋体" w:cs="宋体"/>
          <w:i w:val="0"/>
          <w:iCs w:val="0"/>
          <w:caps w:val="0"/>
          <w:color w:val="0A82E5"/>
          <w:spacing w:val="0"/>
          <w:sz w:val="21"/>
          <w:szCs w:val="21"/>
          <w:shd w:val="clear" w:fill="FFFFFF"/>
        </w:rPr>
        <w:t>2023年05月15日至2023年05月19日，每天上午09:00:00至12:00:00</w:t>
      </w:r>
      <w:r>
        <w:rPr>
          <w:rFonts w:hint="eastAsia" w:ascii="宋体" w:hAnsi="宋体" w:eastAsia="宋体" w:cs="宋体"/>
          <w:i w:val="0"/>
          <w:iCs w:val="0"/>
          <w:caps w:val="0"/>
          <w:color w:val="0A82E5"/>
          <w:spacing w:val="0"/>
          <w:sz w:val="21"/>
          <w:szCs w:val="21"/>
          <w:shd w:val="clear" w:fill="FFFFFF"/>
          <w:lang w:val="en-US" w:eastAsia="zh-CN"/>
        </w:rPr>
        <w:t xml:space="preserve"> </w:t>
      </w:r>
      <w:r>
        <w:rPr>
          <w:rFonts w:hint="eastAsia" w:ascii="宋体" w:hAnsi="宋体" w:eastAsia="宋体" w:cs="宋体"/>
          <w:i w:val="0"/>
          <w:iCs w:val="0"/>
          <w:caps w:val="0"/>
          <w:color w:val="0A82E5"/>
          <w:spacing w:val="0"/>
          <w:sz w:val="21"/>
          <w:szCs w:val="21"/>
          <w:shd w:val="clear" w:fill="FFFFFF"/>
        </w:rPr>
        <w:t>，下午14:00:00至17:00:00（北京时间）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途径：</w:t>
      </w:r>
      <w:r>
        <w:rPr>
          <w:rFonts w:hint="eastAsia" w:ascii="宋体" w:hAnsi="宋体" w:eastAsia="宋体" w:cs="宋体"/>
          <w:i w:val="0"/>
          <w:iCs w:val="0"/>
          <w:caps w:val="0"/>
          <w:color w:val="0A82E5"/>
          <w:spacing w:val="0"/>
          <w:sz w:val="21"/>
          <w:szCs w:val="21"/>
          <w:shd w:val="clear" w:fill="FFFFFF"/>
        </w:rPr>
        <w:t>商洛市商州区商鞅大道东段恒丰天逸B栋2701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方式：</w:t>
      </w:r>
      <w:r>
        <w:rPr>
          <w:rFonts w:hint="eastAsia" w:ascii="宋体" w:hAnsi="宋体" w:eastAsia="宋体" w:cs="宋体"/>
          <w:i w:val="0"/>
          <w:iCs w:val="0"/>
          <w:caps w:val="0"/>
          <w:color w:val="0A82E5"/>
          <w:spacing w:val="0"/>
          <w:sz w:val="21"/>
          <w:szCs w:val="21"/>
          <w:shd w:val="clear" w:fill="FFFFFF"/>
        </w:rPr>
        <w:t>现场获取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售价：</w:t>
      </w:r>
      <w:r>
        <w:rPr>
          <w:rFonts w:hint="eastAsia" w:ascii="宋体" w:hAnsi="宋体" w:eastAsia="宋体" w:cs="宋体"/>
          <w:i w:val="0"/>
          <w:iCs w:val="0"/>
          <w:caps w:val="0"/>
          <w:color w:val="0A82E5"/>
          <w:spacing w:val="0"/>
          <w:sz w:val="21"/>
          <w:szCs w:val="21"/>
          <w:shd w:val="clear" w:fill="FFFFFF"/>
        </w:rPr>
        <w:t>500元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四、响应文件提交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截止时间：</w:t>
      </w:r>
      <w:r>
        <w:rPr>
          <w:rFonts w:hint="eastAsia" w:ascii="宋体" w:hAnsi="宋体" w:eastAsia="宋体" w:cs="宋体"/>
          <w:i w:val="0"/>
          <w:iCs w:val="0"/>
          <w:caps w:val="0"/>
          <w:color w:val="0A82E5"/>
          <w:spacing w:val="0"/>
          <w:sz w:val="21"/>
          <w:szCs w:val="21"/>
          <w:shd w:val="clear" w:fill="FFFFFF"/>
        </w:rPr>
        <w:t>2023年05月25日 15时00分00秒</w:t>
      </w:r>
      <w:r>
        <w:rPr>
          <w:rFonts w:hint="eastAsia" w:ascii="宋体" w:hAnsi="宋体" w:eastAsia="宋体" w:cs="宋体"/>
          <w:i w:val="0"/>
          <w:iCs w:val="0"/>
          <w:caps w:val="0"/>
          <w:color w:val="333333"/>
          <w:spacing w:val="0"/>
          <w:sz w:val="21"/>
          <w:szCs w:val="21"/>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w:t>
      </w:r>
      <w:r>
        <w:rPr>
          <w:rFonts w:hint="eastAsia" w:ascii="宋体" w:hAnsi="宋体" w:eastAsia="宋体" w:cs="宋体"/>
          <w:i w:val="0"/>
          <w:iCs w:val="0"/>
          <w:caps w:val="0"/>
          <w:color w:val="0A82E5"/>
          <w:spacing w:val="0"/>
          <w:sz w:val="21"/>
          <w:szCs w:val="21"/>
          <w:shd w:val="clear" w:fill="FFFFFF"/>
        </w:rPr>
        <w:t>商洛市商州区商鞅大道东段恒丰天逸B栋2701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五、开启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时间：</w:t>
      </w:r>
      <w:r>
        <w:rPr>
          <w:rFonts w:hint="eastAsia" w:ascii="宋体" w:hAnsi="宋体" w:eastAsia="宋体" w:cs="宋体"/>
          <w:i w:val="0"/>
          <w:iCs w:val="0"/>
          <w:caps w:val="0"/>
          <w:color w:val="0A82E5"/>
          <w:spacing w:val="0"/>
          <w:sz w:val="21"/>
          <w:szCs w:val="21"/>
          <w:shd w:val="clear" w:fill="FFFFFF"/>
        </w:rPr>
        <w:t> 2023年05月25日15时00分00秒 </w:t>
      </w:r>
      <w:r>
        <w:rPr>
          <w:rFonts w:hint="eastAsia" w:ascii="宋体" w:hAnsi="宋体" w:eastAsia="宋体" w:cs="宋体"/>
          <w:i w:val="0"/>
          <w:iCs w:val="0"/>
          <w:caps w:val="0"/>
          <w:color w:val="333333"/>
          <w:spacing w:val="0"/>
          <w:sz w:val="21"/>
          <w:szCs w:val="21"/>
          <w:shd w:val="clear" w:fill="FFFFFF"/>
        </w:rPr>
        <w:t>（北京时间）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地点：</w:t>
      </w:r>
      <w:r>
        <w:rPr>
          <w:rFonts w:hint="eastAsia" w:ascii="宋体" w:hAnsi="宋体" w:eastAsia="宋体" w:cs="宋体"/>
          <w:i w:val="0"/>
          <w:iCs w:val="0"/>
          <w:caps w:val="0"/>
          <w:color w:val="0A82E5"/>
          <w:spacing w:val="0"/>
          <w:sz w:val="21"/>
          <w:szCs w:val="21"/>
          <w:shd w:val="clear" w:fill="FFFFFF"/>
        </w:rPr>
        <w:t>商洛市商州区商鞅大道东段恒丰天逸B栋2701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六、公告期限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自本公告发布之日起</w:t>
      </w:r>
      <w:r>
        <w:rPr>
          <w:rFonts w:hint="eastAsia" w:ascii="宋体" w:hAnsi="宋体" w:eastAsia="宋体" w:cs="宋体"/>
          <w:i w:val="0"/>
          <w:iCs w:val="0"/>
          <w:caps w:val="0"/>
          <w:color w:val="0A82E5"/>
          <w:spacing w:val="0"/>
          <w:sz w:val="21"/>
          <w:szCs w:val="21"/>
          <w:shd w:val="clear" w:fill="FFFFFF"/>
        </w:rPr>
        <w:t>3</w:t>
      </w:r>
      <w:r>
        <w:rPr>
          <w:rFonts w:hint="eastAsia" w:ascii="宋体" w:hAnsi="宋体" w:eastAsia="宋体" w:cs="宋体"/>
          <w:i w:val="0"/>
          <w:iCs w:val="0"/>
          <w:caps w:val="0"/>
          <w:color w:val="333333"/>
          <w:spacing w:val="0"/>
          <w:sz w:val="21"/>
          <w:szCs w:val="21"/>
          <w:shd w:val="clear" w:fill="FFFFFF"/>
        </w:rPr>
        <w:t>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七、其他补充事宜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1、获取磋商文件请携带法定代表人授权委托书（附法定代表人、被授权人身份证复印件）及被授权人身份证原件购买磋商文件（法定代表人直接参加磋商，须提供法定代表人身份证明及身份证原件），磋商文件售价：现金500.00元，文件售后不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2、落实政府采购政策：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(1)《政府采购促进中小企业发展管理办法》（财库〔2020〕46号）；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(2)《关于进一步加大政府采购支持中小企业力度的通知》（财库〔2022〕19号）；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(3)《财政部 司法部关于政府采购支持监狱企业发展有关问题的通知》（财库〔2014〕68号）；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(4)《关于调整优化节能产品、环境标志产品政府采购执行机制的通知》（财库〔2019〕9号）、《国务院办公厅关于建立政府强制采购节能产品制度的通知》（国办发〔2007〕51号）；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(5)《节能产品政府采购实施意见》（财库[2004]185号）；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(6)《环境标志产品政府采购实施的意见》（财库[2006]90号）；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(7)《关于促进残疾人就业政府采购政策的通知》（财库〔2017〕141号）；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(8)《财政部、国务院扶贫办关于运用政府采购政策支持脱贫攻坚的通知》（财库〔2019〕27号）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(9)《陕西省中小企业政府采购信用融资办法》（陕财办采〔2018〕23号）；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(10)《陕西省财政厅关于进一步加大政府采购支持中小企业力度的通知》（陕财办采【2022】5号）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(11)其他需要落实的政府采购政策。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宋体" w:hAnsi="宋体" w:eastAsia="宋体" w:cs="宋体"/>
          <w:b w:val="0"/>
          <w:bCs w:val="0"/>
          <w:sz w:val="21"/>
          <w:szCs w:val="21"/>
        </w:rPr>
      </w:pPr>
      <w:r>
        <w:rPr>
          <w:rStyle w:val="8"/>
          <w:rFonts w:hint="eastAsia" w:ascii="宋体" w:hAnsi="宋体" w:eastAsia="宋体" w:cs="宋体"/>
          <w:b/>
          <w:bCs/>
          <w:i w:val="0"/>
          <w:iCs w:val="0"/>
          <w:caps w:val="0"/>
          <w:color w:val="333333"/>
          <w:spacing w:val="0"/>
          <w:sz w:val="21"/>
          <w:szCs w:val="21"/>
          <w:shd w:val="clear" w:fill="FFFFFF"/>
        </w:rPr>
        <w:t>八、对本次招标提出询问，请按以下方式联系。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1.采购人信息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w:t>
      </w:r>
      <w:r>
        <w:rPr>
          <w:rFonts w:hint="eastAsia" w:ascii="宋体" w:hAnsi="宋体" w:eastAsia="宋体" w:cs="宋体"/>
          <w:i w:val="0"/>
          <w:iCs w:val="0"/>
          <w:caps w:val="0"/>
          <w:color w:val="0A82E5"/>
          <w:spacing w:val="0"/>
          <w:sz w:val="21"/>
          <w:szCs w:val="21"/>
          <w:shd w:val="clear" w:fill="FFFFFF"/>
        </w:rPr>
        <w:t>山阳县总工会（本级）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w:t>
      </w:r>
      <w:r>
        <w:rPr>
          <w:rFonts w:hint="eastAsia" w:ascii="宋体" w:hAnsi="宋体" w:eastAsia="宋体" w:cs="宋体"/>
          <w:i w:val="0"/>
          <w:iCs w:val="0"/>
          <w:caps w:val="0"/>
          <w:color w:val="0A82E5"/>
          <w:spacing w:val="0"/>
          <w:sz w:val="21"/>
          <w:szCs w:val="21"/>
          <w:shd w:val="clear" w:fill="FFFFFF"/>
        </w:rPr>
        <w:t>山阳县政府院内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w:t>
      </w:r>
      <w:r>
        <w:rPr>
          <w:rFonts w:hint="eastAsia" w:ascii="宋体" w:hAnsi="宋体" w:eastAsia="宋体" w:cs="宋体"/>
          <w:i w:val="0"/>
          <w:iCs w:val="0"/>
          <w:caps w:val="0"/>
          <w:color w:val="0A82E5"/>
          <w:spacing w:val="0"/>
          <w:sz w:val="21"/>
          <w:szCs w:val="21"/>
          <w:shd w:val="clear" w:fill="FFFFFF"/>
        </w:rPr>
        <w:t>13325343336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2.采购代理机构信息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名称：</w:t>
      </w:r>
      <w:r>
        <w:rPr>
          <w:rFonts w:hint="eastAsia" w:ascii="宋体" w:hAnsi="宋体" w:eastAsia="宋体" w:cs="宋体"/>
          <w:i w:val="0"/>
          <w:iCs w:val="0"/>
          <w:caps w:val="0"/>
          <w:color w:val="0A82E5"/>
          <w:spacing w:val="0"/>
          <w:sz w:val="21"/>
          <w:szCs w:val="21"/>
          <w:shd w:val="clear" w:fill="FFFFFF"/>
        </w:rPr>
        <w:t>陕西众欣共创工程项目管理有限公司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地址：</w:t>
      </w:r>
      <w:r>
        <w:rPr>
          <w:rFonts w:hint="eastAsia" w:ascii="宋体" w:hAnsi="宋体" w:eastAsia="宋体" w:cs="宋体"/>
          <w:i w:val="0"/>
          <w:iCs w:val="0"/>
          <w:caps w:val="0"/>
          <w:color w:val="0A82E5"/>
          <w:spacing w:val="0"/>
          <w:sz w:val="21"/>
          <w:szCs w:val="21"/>
          <w:shd w:val="clear" w:fill="FFFFFF"/>
        </w:rPr>
        <w:t>商洛市商州区商鞅大道东段恒丰天逸B栋2701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联系方式：</w:t>
      </w:r>
      <w:r>
        <w:rPr>
          <w:rFonts w:hint="eastAsia" w:ascii="宋体" w:hAnsi="宋体" w:eastAsia="宋体" w:cs="宋体"/>
          <w:i w:val="0"/>
          <w:iCs w:val="0"/>
          <w:caps w:val="0"/>
          <w:color w:val="0A82E5"/>
          <w:spacing w:val="0"/>
          <w:sz w:val="21"/>
          <w:szCs w:val="21"/>
          <w:shd w:val="clear" w:fill="FFFFFF"/>
        </w:rPr>
        <w:t>15091564590</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shd w:val="clear" w:fill="FFFFFF"/>
        </w:rPr>
        <w:t>3.项目联系方式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项目联系人：</w:t>
      </w:r>
      <w:r>
        <w:rPr>
          <w:rFonts w:hint="eastAsia" w:ascii="宋体" w:hAnsi="宋体" w:eastAsia="宋体" w:cs="宋体"/>
          <w:i w:val="0"/>
          <w:iCs w:val="0"/>
          <w:caps w:val="0"/>
          <w:color w:val="0A82E5"/>
          <w:spacing w:val="0"/>
          <w:sz w:val="21"/>
          <w:szCs w:val="21"/>
          <w:shd w:val="clear" w:fill="FFFFFF"/>
        </w:rPr>
        <w:t>柯女士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电话：</w:t>
      </w:r>
      <w:r>
        <w:rPr>
          <w:rFonts w:hint="eastAsia" w:ascii="宋体" w:hAnsi="宋体" w:eastAsia="宋体" w:cs="宋体"/>
          <w:i w:val="0"/>
          <w:iCs w:val="0"/>
          <w:caps w:val="0"/>
          <w:color w:val="0A82E5"/>
          <w:spacing w:val="0"/>
          <w:sz w:val="21"/>
          <w:szCs w:val="21"/>
          <w:shd w:val="clear" w:fill="FFFFFF"/>
        </w:rPr>
        <w:t>15091564590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rPr>
        <w:t>陕西众欣共创工程项目管理有限公司</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NmU4NjY5YTdmYTBiM2E5MWE2YzQ1NTczMGIxZDkifQ=="/>
  </w:docVars>
  <w:rsids>
    <w:rsidRoot w:val="0360535A"/>
    <w:rsid w:val="0360535A"/>
    <w:rsid w:val="134753CA"/>
    <w:rsid w:val="1C9868DC"/>
    <w:rsid w:val="21784779"/>
    <w:rsid w:val="374E2513"/>
    <w:rsid w:val="3D177A29"/>
    <w:rsid w:val="49972D3B"/>
    <w:rsid w:val="6E8C1058"/>
    <w:rsid w:val="75B5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2018</Words>
  <Characters>2330</Characters>
  <Lines>0</Lines>
  <Paragraphs>0</Paragraphs>
  <TotalTime>5</TotalTime>
  <ScaleCrop>false</ScaleCrop>
  <LinksUpToDate>false</LinksUpToDate>
  <CharactersWithSpaces>2337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2023-05-11T02:09:00Z</dcterms:created>
  <dc:creator>Administrator</dc:creator>
  <cp:lastModifiedBy>Administrator</cp:lastModifiedBy>
  <dcterms:modified xsi:type="dcterms:W3CDTF">2023-05-11T02:52:00Z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B952C31ECCAB428681E9F49ED22FBDFA_11</vt:lpwstr>
  </property>
</Properties>
</file>