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zh-CN"/>
        </w:rPr>
      </w:pPr>
      <w:r>
        <w:rPr>
          <w:rFonts w:hint="eastAsia"/>
          <w:b w:val="0"/>
          <w:bCs w:val="0"/>
          <w:sz w:val="24"/>
          <w:szCs w:val="24"/>
          <w:lang w:val="en-US" w:eastAsia="zh-CN"/>
        </w:rPr>
        <w:t>项目概况</w:t>
      </w:r>
      <w:bookmarkStart w:id="0" w:name="_GoBack"/>
      <w:bookmarkEnd w:id="0"/>
      <w:r>
        <w:rPr>
          <w:rFonts w:hint="eastAsia"/>
          <w:b w:val="0"/>
          <w:bCs w:val="0"/>
          <w:sz w:val="24"/>
          <w:szCs w:val="24"/>
          <w:lang w:val="en-US" w:eastAsia="zh-CN"/>
        </w:rPr>
        <w:t>：</w:t>
      </w:r>
      <w:r>
        <w:rPr>
          <w:rFonts w:hint="eastAsia"/>
          <w:sz w:val="24"/>
          <w:szCs w:val="24"/>
          <w:lang w:val="en-US" w:eastAsia="zh-CN"/>
        </w:rPr>
        <w:t>根据</w:t>
      </w:r>
      <w:r>
        <w:rPr>
          <w:rFonts w:hint="eastAsia"/>
          <w:sz w:val="24"/>
          <w:szCs w:val="24"/>
        </w:rPr>
        <w:t>自然资源部、陕西省自然资源厅《关于集体土地所有权确权登记成果更新汇交的通知》要求</w:t>
      </w:r>
      <w:r>
        <w:rPr>
          <w:rFonts w:hint="eastAsia"/>
          <w:sz w:val="24"/>
          <w:szCs w:val="24"/>
          <w:lang w:eastAsia="zh-CN"/>
        </w:rPr>
        <w:t>，</w:t>
      </w:r>
      <w:r>
        <w:rPr>
          <w:rFonts w:hint="eastAsia"/>
          <w:sz w:val="24"/>
          <w:szCs w:val="24"/>
        </w:rPr>
        <w:t>山阳县</w:t>
      </w:r>
      <w:r>
        <w:rPr>
          <w:rFonts w:hint="eastAsia"/>
          <w:sz w:val="24"/>
          <w:szCs w:val="24"/>
          <w:lang w:val="en-US" w:eastAsia="zh-CN"/>
        </w:rPr>
        <w:t>开展</w:t>
      </w:r>
      <w:r>
        <w:rPr>
          <w:rFonts w:hint="eastAsia"/>
          <w:sz w:val="24"/>
          <w:szCs w:val="24"/>
        </w:rPr>
        <w:t>集体土地所有权确权登记成果更新汇交工作</w:t>
      </w:r>
      <w:r>
        <w:rPr>
          <w:rFonts w:hint="eastAsia"/>
          <w:sz w:val="24"/>
          <w:szCs w:val="24"/>
          <w:lang w:eastAsia="zh-CN"/>
        </w:rPr>
        <w:t>。</w:t>
      </w:r>
      <w:r>
        <w:rPr>
          <w:rFonts w:hint="eastAsia"/>
          <w:sz w:val="24"/>
          <w:szCs w:val="24"/>
          <w:lang w:val="en-US" w:eastAsia="zh-CN"/>
        </w:rPr>
        <w:t>该项目</w:t>
      </w:r>
      <w:r>
        <w:rPr>
          <w:rFonts w:hint="eastAsia"/>
          <w:sz w:val="24"/>
          <w:szCs w:val="24"/>
        </w:rPr>
        <w:t>涉及全县</w:t>
      </w:r>
      <w:r>
        <w:rPr>
          <w:rFonts w:hint="eastAsia"/>
          <w:sz w:val="24"/>
          <w:szCs w:val="24"/>
          <w:lang w:val="en-US" w:eastAsia="zh-CN"/>
        </w:rPr>
        <w:t>18</w:t>
      </w:r>
      <w:r>
        <w:rPr>
          <w:rFonts w:hint="eastAsia"/>
          <w:sz w:val="24"/>
          <w:szCs w:val="24"/>
        </w:rPr>
        <w:t>个镇</w:t>
      </w:r>
      <w:r>
        <w:rPr>
          <w:rFonts w:hint="eastAsia"/>
          <w:sz w:val="24"/>
          <w:szCs w:val="24"/>
          <w:lang w:eastAsia="zh-CN"/>
        </w:rPr>
        <w:t>（</w:t>
      </w:r>
      <w:r>
        <w:rPr>
          <w:rFonts w:hint="eastAsia"/>
          <w:sz w:val="24"/>
          <w:szCs w:val="24"/>
          <w:lang w:val="en-US" w:eastAsia="zh-CN"/>
        </w:rPr>
        <w:t>办</w:t>
      </w:r>
      <w:r>
        <w:rPr>
          <w:rFonts w:hint="eastAsia"/>
          <w:sz w:val="24"/>
          <w:szCs w:val="24"/>
          <w:lang w:eastAsia="zh-CN"/>
        </w:rPr>
        <w:t>）</w:t>
      </w:r>
      <w:r>
        <w:rPr>
          <w:rFonts w:hint="eastAsia"/>
          <w:sz w:val="24"/>
          <w:szCs w:val="24"/>
        </w:rPr>
        <w:t>，244个行政村</w:t>
      </w:r>
      <w:r>
        <w:rPr>
          <w:rFonts w:hint="eastAsia"/>
          <w:sz w:val="24"/>
          <w:szCs w:val="24"/>
          <w:lang w:eastAsia="zh-CN"/>
        </w:rPr>
        <w:t>（</w:t>
      </w:r>
      <w:r>
        <w:rPr>
          <w:rFonts w:hint="eastAsia"/>
          <w:sz w:val="24"/>
          <w:szCs w:val="24"/>
        </w:rPr>
        <w:t>社区</w:t>
      </w:r>
      <w:r>
        <w:rPr>
          <w:rFonts w:hint="eastAsia"/>
          <w:sz w:val="24"/>
          <w:szCs w:val="24"/>
          <w:lang w:eastAsia="zh-CN"/>
        </w:rPr>
        <w:t>）。</w:t>
      </w:r>
    </w:p>
    <w:p>
      <w:pPr>
        <w:spacing w:line="360" w:lineRule="auto"/>
        <w:ind w:firstLine="480" w:firstLineChars="200"/>
      </w:pPr>
      <w:r>
        <w:rPr>
          <w:rFonts w:hint="eastAsia"/>
          <w:sz w:val="24"/>
          <w:szCs w:val="24"/>
          <w:lang w:val="en-US" w:eastAsia="zh-CN"/>
        </w:rPr>
        <w:t>实施方案：为按期完成工作任务，计划将我县18个</w:t>
      </w:r>
      <w:r>
        <w:rPr>
          <w:rFonts w:hint="eastAsia"/>
          <w:sz w:val="24"/>
          <w:szCs w:val="24"/>
        </w:rPr>
        <w:t>镇</w:t>
      </w:r>
      <w:r>
        <w:rPr>
          <w:rFonts w:hint="eastAsia"/>
          <w:sz w:val="24"/>
          <w:szCs w:val="24"/>
          <w:lang w:eastAsia="zh-CN"/>
        </w:rPr>
        <w:t>（</w:t>
      </w:r>
      <w:r>
        <w:rPr>
          <w:rFonts w:hint="eastAsia"/>
          <w:sz w:val="24"/>
          <w:szCs w:val="24"/>
          <w:lang w:val="en-US" w:eastAsia="zh-CN"/>
        </w:rPr>
        <w:t>办</w:t>
      </w:r>
      <w:r>
        <w:rPr>
          <w:rFonts w:hint="eastAsia"/>
          <w:sz w:val="24"/>
          <w:szCs w:val="24"/>
          <w:lang w:eastAsia="zh-CN"/>
        </w:rPr>
        <w:t>）</w:t>
      </w:r>
      <w:r>
        <w:rPr>
          <w:rFonts w:hint="eastAsia"/>
          <w:sz w:val="24"/>
          <w:szCs w:val="24"/>
          <w:lang w:val="en-US" w:eastAsia="zh-CN"/>
        </w:rPr>
        <w:t>分三个包同步实施，以每个农村集体经济组织的每一块权属界线封闭的集体土地为基本单元，查清每一宗集体土地的位置、权利人、权属界线、土地面积等基本情况，将公开招标具有资质，地籍调查经验丰富的技术单位来完成此项工作。计划于2023年10月底全面完成数据更新、汇交工作任务</w:t>
      </w:r>
      <w:r>
        <w:rPr>
          <w:rFonts w:hint="eastAsia"/>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MTAzYzZmMzI1OWYxM2E0OWJkNjQxYzU4ZjBiMjEifQ=="/>
  </w:docVars>
  <w:rsids>
    <w:rsidRoot w:val="00000000"/>
    <w:rsid w:val="126A70B8"/>
    <w:rsid w:val="5A7E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251</Words>
  <Characters>259</Characters>
  <Lines>0</Lines>
  <Paragraphs>0</Paragraphs>
  <TotalTime>0</TotalTime>
  <ScaleCrop>false</ScaleCrop>
  <LinksUpToDate>false</LinksUpToDate>
  <CharactersWithSpaces>259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2023-07-19T10:49:12Z</dcterms:created>
  <dc:creator>Administrator</dc:creator>
  <cp:lastModifiedBy>XNGJ</cp:lastModifiedBy>
  <dcterms:modified xsi:type="dcterms:W3CDTF">2023-07-19T10:49:38Z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182D19F1C7194195AA2FC7522390C574_12</vt:lpwstr>
  </property>
</Properties>
</file>