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E90" w:rsidRPr="00062E90" w:rsidRDefault="00062E90" w:rsidP="00062E90">
      <w:pPr>
        <w:widowControl/>
        <w:spacing w:line="480" w:lineRule="atLeast"/>
        <w:jc w:val="center"/>
        <w:rPr>
          <w:rFonts w:ascii="宋体" w:eastAsia="宋体" w:hAnsi="宋体" w:cs="宋体"/>
          <w:b/>
          <w:bCs/>
          <w:color w:val="0A82E5"/>
          <w:kern w:val="0"/>
          <w:sz w:val="36"/>
          <w:szCs w:val="36"/>
        </w:rPr>
      </w:pPr>
      <w:r w:rsidRPr="00062E90">
        <w:rPr>
          <w:rFonts w:ascii="宋体" w:eastAsia="宋体" w:hAnsi="宋体" w:cs="宋体"/>
          <w:b/>
          <w:bCs/>
          <w:color w:val="0A82E5"/>
          <w:kern w:val="0"/>
          <w:sz w:val="36"/>
          <w:szCs w:val="36"/>
        </w:rPr>
        <w:t>镇安县“百万亩绿色碳库”试点示范基地建设项目招标公告</w:t>
      </w:r>
    </w:p>
    <w:p w:rsidR="00062E90" w:rsidRPr="00062E90" w:rsidRDefault="00062E90" w:rsidP="00062E90">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项目概况</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镇安县“百万亩绿色碳库”试点示范基地建设项目招标项目的潜在投标人应在</w:t>
      </w:r>
      <w:r w:rsidRPr="00062E90">
        <w:rPr>
          <w:rFonts w:ascii="微软雅黑" w:eastAsia="微软雅黑" w:hAnsi="微软雅黑" w:cs="宋体" w:hint="eastAsia"/>
          <w:color w:val="0A82E5"/>
          <w:kern w:val="0"/>
          <w:szCs w:val="21"/>
        </w:rPr>
        <w:t>镇安县</w:t>
      </w:r>
      <w:proofErr w:type="gramStart"/>
      <w:r w:rsidRPr="00062E90">
        <w:rPr>
          <w:rFonts w:ascii="微软雅黑" w:eastAsia="微软雅黑" w:hAnsi="微软雅黑" w:cs="宋体" w:hint="eastAsia"/>
          <w:color w:val="0A82E5"/>
          <w:kern w:val="0"/>
          <w:szCs w:val="21"/>
        </w:rPr>
        <w:t>皓</w:t>
      </w:r>
      <w:proofErr w:type="gramEnd"/>
      <w:r w:rsidRPr="00062E90">
        <w:rPr>
          <w:rFonts w:ascii="微软雅黑" w:eastAsia="微软雅黑" w:hAnsi="微软雅黑" w:cs="宋体" w:hint="eastAsia"/>
          <w:color w:val="0A82E5"/>
          <w:kern w:val="0"/>
          <w:szCs w:val="21"/>
        </w:rPr>
        <w:t>悦明珠A座一单元6楼</w:t>
      </w:r>
      <w:r w:rsidRPr="00062E90">
        <w:rPr>
          <w:rFonts w:ascii="微软雅黑" w:eastAsia="微软雅黑" w:hAnsi="微软雅黑" w:cs="宋体" w:hint="eastAsia"/>
          <w:color w:val="333333"/>
          <w:kern w:val="0"/>
          <w:szCs w:val="21"/>
        </w:rPr>
        <w:t>获取招标文件，并于</w:t>
      </w:r>
      <w:r w:rsidRPr="00062E90">
        <w:rPr>
          <w:rFonts w:ascii="微软雅黑" w:eastAsia="微软雅黑" w:hAnsi="微软雅黑" w:cs="宋体" w:hint="eastAsia"/>
          <w:color w:val="0A82E5"/>
          <w:kern w:val="0"/>
          <w:szCs w:val="21"/>
        </w:rPr>
        <w:t> 2023年08月08日 14时00分 </w:t>
      </w:r>
      <w:r w:rsidRPr="00062E90">
        <w:rPr>
          <w:rFonts w:ascii="微软雅黑" w:eastAsia="微软雅黑" w:hAnsi="微软雅黑" w:cs="宋体" w:hint="eastAsia"/>
          <w:color w:val="333333"/>
          <w:kern w:val="0"/>
          <w:szCs w:val="21"/>
        </w:rPr>
        <w:t>（北京时间）前递交投标文件。</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一、项目基本情况</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项目编号：中</w:t>
      </w:r>
      <w:proofErr w:type="gramStart"/>
      <w:r w:rsidRPr="00062E90">
        <w:rPr>
          <w:rFonts w:ascii="微软雅黑" w:eastAsia="微软雅黑" w:hAnsi="微软雅黑" w:cs="宋体" w:hint="eastAsia"/>
          <w:color w:val="333333"/>
          <w:kern w:val="0"/>
          <w:szCs w:val="21"/>
        </w:rPr>
        <w:t>昕</w:t>
      </w:r>
      <w:proofErr w:type="gramEnd"/>
      <w:r w:rsidRPr="00062E90">
        <w:rPr>
          <w:rFonts w:ascii="微软雅黑" w:eastAsia="微软雅黑" w:hAnsi="微软雅黑" w:cs="宋体" w:hint="eastAsia"/>
          <w:color w:val="333333"/>
          <w:kern w:val="0"/>
          <w:szCs w:val="21"/>
        </w:rPr>
        <w:t>CG招字SL(2023)013</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项目名称：镇安县“百万亩绿色碳库”试点示范基地建设项目</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采购方式：公开招标</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预算金额：7,177,385.73元</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采购需求：</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合同包1(一标段（森林抚育）：达仁镇森林抚育作业区</w:t>
      </w:r>
      <w:proofErr w:type="gramStart"/>
      <w:r w:rsidRPr="00062E90">
        <w:rPr>
          <w:rFonts w:ascii="微软雅黑" w:eastAsia="微软雅黑" w:hAnsi="微软雅黑" w:cs="宋体" w:hint="eastAsia"/>
          <w:color w:val="333333"/>
          <w:kern w:val="0"/>
          <w:szCs w:val="21"/>
        </w:rPr>
        <w:t>一涉及双</w:t>
      </w:r>
      <w:proofErr w:type="gramEnd"/>
      <w:r w:rsidRPr="00062E90">
        <w:rPr>
          <w:rFonts w:ascii="微软雅黑" w:eastAsia="微软雅黑" w:hAnsi="微软雅黑" w:cs="宋体" w:hint="eastAsia"/>
          <w:color w:val="333333"/>
          <w:kern w:val="0"/>
          <w:szCs w:val="21"/>
        </w:rPr>
        <w:t>河村 1-32 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金额：2,669,176.62元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限价：2,669,176.62元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2669176.62</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2,669,176.62</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2,669,176.62</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lastRenderedPageBreak/>
        <w:t>合同包2(二标段（森林抚育）：达仁镇森林抚育作业区</w:t>
      </w:r>
      <w:proofErr w:type="gramStart"/>
      <w:r w:rsidRPr="00062E90">
        <w:rPr>
          <w:rFonts w:ascii="微软雅黑" w:eastAsia="微软雅黑" w:hAnsi="微软雅黑" w:cs="宋体" w:hint="eastAsia"/>
          <w:color w:val="333333"/>
          <w:kern w:val="0"/>
          <w:szCs w:val="21"/>
        </w:rPr>
        <w:t>二涉及双</w:t>
      </w:r>
      <w:proofErr w:type="gramEnd"/>
      <w:r w:rsidRPr="00062E90">
        <w:rPr>
          <w:rFonts w:ascii="微软雅黑" w:eastAsia="微软雅黑" w:hAnsi="微软雅黑" w:cs="宋体" w:hint="eastAsia"/>
          <w:color w:val="333333"/>
          <w:kern w:val="0"/>
          <w:szCs w:val="21"/>
        </w:rPr>
        <w:t>河村、丽光村，1-16 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金额：1,136,650.44元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限价：1,136,650.44元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1136650.44</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1,136,650.44</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1,136,650.44</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合同包3(三标段（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云镇社区作业区(1、3、4小班）):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金额：523,232.57元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限价：523,232.57元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3-1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523232.57</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523,232.57</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523,232.57</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合同包4(四标段（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云镇社区作业区(2、5、8、15小班）):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金额：858,702.25元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限价：858,702.25元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lastRenderedPageBreak/>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4-1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858702.25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858,702.25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858,702.25</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合同包5(五标段（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云镇社区作业区(7、13、16小班）):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金额：525,736.05元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限价：525,736.05元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525736.05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525,736.05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525,736.05</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合同包6(六标段（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云镇社区作业区(6、9、10、11、12、14、17、18小班）):</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金额：722,857.26元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限价：722,857.26元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6-1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722857.26</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722,857.26</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722,857.26</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lastRenderedPageBreak/>
        <w:t>合同履行期限：详见招标文件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合同包7(七标段（</w:t>
      </w:r>
      <w:proofErr w:type="gramStart"/>
      <w:r w:rsidRPr="00062E90">
        <w:rPr>
          <w:rFonts w:ascii="微软雅黑" w:eastAsia="微软雅黑" w:hAnsi="微软雅黑" w:cs="宋体" w:hint="eastAsia"/>
          <w:color w:val="333333"/>
          <w:kern w:val="0"/>
          <w:szCs w:val="21"/>
        </w:rPr>
        <w:t>碳汇计量</w:t>
      </w:r>
      <w:proofErr w:type="gramEnd"/>
      <w:r w:rsidRPr="00062E90">
        <w:rPr>
          <w:rFonts w:ascii="微软雅黑" w:eastAsia="微软雅黑" w:hAnsi="微软雅黑" w:cs="宋体" w:hint="eastAsia"/>
          <w:color w:val="333333"/>
          <w:kern w:val="0"/>
          <w:szCs w:val="21"/>
        </w:rPr>
        <w:t>监测系统）):</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包预算</w:t>
      </w:r>
      <w:proofErr w:type="gramEnd"/>
      <w:r w:rsidRPr="00062E90">
        <w:rPr>
          <w:rFonts w:ascii="微软雅黑" w:eastAsia="微软雅黑" w:hAnsi="微软雅黑" w:cs="宋体" w:hint="eastAsia"/>
          <w:color w:val="333333"/>
          <w:kern w:val="0"/>
          <w:szCs w:val="21"/>
        </w:rPr>
        <w:t>金额：741,030.54元</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w:t>
      </w:r>
      <w:proofErr w:type="gramStart"/>
      <w:r w:rsidRPr="00062E90">
        <w:rPr>
          <w:rFonts w:ascii="微软雅黑" w:eastAsia="微软雅黑" w:hAnsi="微软雅黑" w:cs="宋体" w:hint="eastAsia"/>
          <w:color w:val="333333"/>
          <w:kern w:val="0"/>
          <w:szCs w:val="21"/>
        </w:rPr>
        <w:t>包最高</w:t>
      </w:r>
      <w:proofErr w:type="gramEnd"/>
      <w:r w:rsidRPr="00062E90">
        <w:rPr>
          <w:rFonts w:ascii="微软雅黑" w:eastAsia="微软雅黑" w:hAnsi="微软雅黑" w:cs="宋体" w:hint="eastAsia"/>
          <w:color w:val="333333"/>
          <w:kern w:val="0"/>
          <w:szCs w:val="21"/>
        </w:rPr>
        <w:t>限价：741,030.54元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062E90" w:rsidRPr="00062E90" w:rsidTr="00062E9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b/>
                <w:bCs/>
                <w:kern w:val="0"/>
                <w:szCs w:val="21"/>
              </w:rPr>
            </w:pPr>
            <w:r w:rsidRPr="00062E90">
              <w:rPr>
                <w:rFonts w:ascii="宋体" w:eastAsia="宋体" w:hAnsi="宋体" w:cs="宋体"/>
                <w:b/>
                <w:bCs/>
                <w:kern w:val="0"/>
                <w:szCs w:val="21"/>
              </w:rPr>
              <w:t>最高限价(元)</w:t>
            </w:r>
          </w:p>
        </w:tc>
      </w:tr>
      <w:tr w:rsidR="00062E90" w:rsidRPr="00062E90" w:rsidTr="00062E9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7-1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造林服务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741030.54</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wordWrap w:val="0"/>
              <w:spacing w:line="360" w:lineRule="atLeast"/>
              <w:jc w:val="center"/>
              <w:rPr>
                <w:rFonts w:ascii="宋体" w:eastAsia="宋体" w:hAnsi="宋体" w:cs="宋体"/>
                <w:kern w:val="0"/>
                <w:szCs w:val="21"/>
              </w:rPr>
            </w:pPr>
            <w:r w:rsidRPr="00062E9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741,030.54</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62E90" w:rsidRPr="00062E90" w:rsidRDefault="00062E90" w:rsidP="00062E90">
            <w:pPr>
              <w:widowControl/>
              <w:spacing w:line="360" w:lineRule="atLeast"/>
              <w:jc w:val="right"/>
              <w:rPr>
                <w:rFonts w:ascii="宋体" w:eastAsia="宋体" w:hAnsi="宋体" w:cs="宋体"/>
                <w:kern w:val="0"/>
                <w:szCs w:val="21"/>
              </w:rPr>
            </w:pPr>
            <w:r w:rsidRPr="00062E90">
              <w:rPr>
                <w:rFonts w:ascii="宋体" w:eastAsia="宋体" w:hAnsi="宋体" w:cs="宋体"/>
                <w:kern w:val="0"/>
                <w:szCs w:val="21"/>
              </w:rPr>
              <w:t>741,030.54</w:t>
            </w:r>
          </w:p>
        </w:tc>
      </w:tr>
    </w:tbl>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本合同包不接受联合体投标</w:t>
      </w:r>
    </w:p>
    <w:p w:rsidR="00062E90" w:rsidRPr="00062E90" w:rsidRDefault="00062E90" w:rsidP="00062E90">
      <w:pPr>
        <w:widowControl/>
        <w:shd w:val="clear" w:color="auto" w:fill="FFFFFF"/>
        <w:wordWrap w:val="0"/>
        <w:spacing w:line="480" w:lineRule="atLeast"/>
        <w:ind w:firstLine="63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合同履行期限：详见招标文件</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二、申请人的资格要求：</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1.满足《中华人民共和国政府采购法》第二十二条规定;</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2.落实政府采购政策需满足的资格要求：</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合同包1(一标段（森林抚育）：达仁镇森林抚育作业区</w:t>
      </w:r>
      <w:proofErr w:type="gramStart"/>
      <w:r w:rsidRPr="00062E90">
        <w:rPr>
          <w:rFonts w:ascii="微软雅黑" w:eastAsia="微软雅黑" w:hAnsi="微软雅黑" w:cs="宋体" w:hint="eastAsia"/>
          <w:color w:val="333333"/>
          <w:kern w:val="0"/>
          <w:szCs w:val="21"/>
        </w:rPr>
        <w:t>一涉及双</w:t>
      </w:r>
      <w:proofErr w:type="gramEnd"/>
      <w:r w:rsidRPr="00062E90">
        <w:rPr>
          <w:rFonts w:ascii="微软雅黑" w:eastAsia="微软雅黑" w:hAnsi="微软雅黑" w:cs="宋体" w:hint="eastAsia"/>
          <w:color w:val="333333"/>
          <w:kern w:val="0"/>
          <w:szCs w:val="21"/>
        </w:rPr>
        <w:t>河村 1-32 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依据《中华人民共和国政府采购法》和《中华人民共和国政府采购法实施条例》的有关规定，落实政府采购政策，详见招标文件。</w:t>
      </w:r>
      <w:r w:rsidRPr="00062E90">
        <w:rPr>
          <w:rFonts w:ascii="微软雅黑" w:eastAsia="微软雅黑" w:hAnsi="微软雅黑" w:cs="宋体" w:hint="eastAsia"/>
          <w:color w:val="333333"/>
          <w:kern w:val="0"/>
          <w:szCs w:val="21"/>
        </w:rPr>
        <w:br/>
        <w:t>（1）《政府采购促进中小企业发展管理办法》（财库〔2020〕46号）；</w:t>
      </w:r>
      <w:r w:rsidRPr="00062E90">
        <w:rPr>
          <w:rFonts w:ascii="微软雅黑" w:eastAsia="微软雅黑" w:hAnsi="微软雅黑" w:cs="宋体" w:hint="eastAsia"/>
          <w:color w:val="333333"/>
          <w:kern w:val="0"/>
          <w:szCs w:val="21"/>
        </w:rPr>
        <w:br/>
        <w:t>（2）《财政部 司法部关于政府采购支持监狱企业发展有关问题的通知》（财库〔2014〕68号）；</w:t>
      </w:r>
      <w:r w:rsidRPr="00062E90">
        <w:rPr>
          <w:rFonts w:ascii="微软雅黑" w:eastAsia="微软雅黑" w:hAnsi="微软雅黑" w:cs="宋体" w:hint="eastAsia"/>
          <w:color w:val="333333"/>
          <w:kern w:val="0"/>
          <w:szCs w:val="21"/>
        </w:rPr>
        <w:br/>
        <w:t>（3）《国务院办公厅关于建立政府强制采购节能产品制度的通知》（国发办〔2007〕51号）；</w:t>
      </w:r>
      <w:r w:rsidRPr="00062E90">
        <w:rPr>
          <w:rFonts w:ascii="微软雅黑" w:eastAsia="微软雅黑" w:hAnsi="微软雅黑" w:cs="宋体" w:hint="eastAsia"/>
          <w:color w:val="333333"/>
          <w:kern w:val="0"/>
          <w:szCs w:val="21"/>
        </w:rPr>
        <w:br/>
        <w:t>（4）《节能产品政府采购实施意见》（财库〔2004〕185号）；</w:t>
      </w:r>
      <w:r w:rsidRPr="00062E90">
        <w:rPr>
          <w:rFonts w:ascii="微软雅黑" w:eastAsia="微软雅黑" w:hAnsi="微软雅黑" w:cs="宋体" w:hint="eastAsia"/>
          <w:color w:val="333333"/>
          <w:kern w:val="0"/>
          <w:szCs w:val="21"/>
        </w:rPr>
        <w:br/>
      </w:r>
      <w:r w:rsidRPr="00062E90">
        <w:rPr>
          <w:rFonts w:ascii="微软雅黑" w:eastAsia="微软雅黑" w:hAnsi="微软雅黑" w:cs="宋体" w:hint="eastAsia"/>
          <w:color w:val="333333"/>
          <w:kern w:val="0"/>
          <w:szCs w:val="21"/>
        </w:rPr>
        <w:lastRenderedPageBreak/>
        <w:t>（5）《环境标志产品政府采购实施的意见》（财库〔2006〕90号）；</w:t>
      </w:r>
      <w:r w:rsidRPr="00062E90">
        <w:rPr>
          <w:rFonts w:ascii="微软雅黑" w:eastAsia="微软雅黑" w:hAnsi="微软雅黑" w:cs="宋体" w:hint="eastAsia"/>
          <w:color w:val="333333"/>
          <w:kern w:val="0"/>
          <w:szCs w:val="21"/>
        </w:rPr>
        <w:br/>
        <w:t>（6）《三部门联合发布关于促进残疾人就业政府采购政策的通知》（财库〔2017〕141号）；</w:t>
      </w:r>
      <w:r w:rsidRPr="00062E90">
        <w:rPr>
          <w:rFonts w:ascii="微软雅黑" w:eastAsia="微软雅黑" w:hAnsi="微软雅黑" w:cs="宋体" w:hint="eastAsia"/>
          <w:color w:val="333333"/>
          <w:kern w:val="0"/>
          <w:szCs w:val="21"/>
        </w:rPr>
        <w:br/>
        <w:t>（7）《财政部 发展改革委 生态环境部 市场监管总局关于调整优化节能产品、环境标志产品政府采购执行机制的通知》（财库〔2019〕9号）；</w:t>
      </w:r>
      <w:r w:rsidRPr="00062E90">
        <w:rPr>
          <w:rFonts w:ascii="微软雅黑" w:eastAsia="微软雅黑" w:hAnsi="微软雅黑" w:cs="宋体" w:hint="eastAsia"/>
          <w:color w:val="333333"/>
          <w:kern w:val="0"/>
          <w:szCs w:val="21"/>
        </w:rPr>
        <w:br/>
        <w:t>（8）陕西省财政厅关于印发《陕西省中小企业政府采购信用融资办法》（陕财办采〔2018〕23号）；</w:t>
      </w:r>
      <w:r w:rsidRPr="00062E90">
        <w:rPr>
          <w:rFonts w:ascii="微软雅黑" w:eastAsia="微软雅黑" w:hAnsi="微软雅黑" w:cs="宋体" w:hint="eastAsia"/>
          <w:color w:val="333333"/>
          <w:kern w:val="0"/>
          <w:szCs w:val="21"/>
        </w:rPr>
        <w:br/>
        <w:t>（9）《财政部 农业农村部 国家乡村振兴局关于运用政府采购政策支持乡村产业振兴的通知》（财库〔2021〕19 号）；</w:t>
      </w:r>
      <w:r w:rsidRPr="00062E90">
        <w:rPr>
          <w:rFonts w:ascii="微软雅黑" w:eastAsia="微软雅黑" w:hAnsi="微软雅黑" w:cs="宋体" w:hint="eastAsia"/>
          <w:color w:val="333333"/>
          <w:kern w:val="0"/>
          <w:szCs w:val="21"/>
        </w:rPr>
        <w:br/>
        <w:t>（10）《财政部 农业农村部 国家乡村振兴局 中华全国供销合作总社关于印发&lt;关于深入开展政府采购脱贫地区农副产品工作推进乡村产业振兴的实施意见&gt;的通知》（财库〔2021〕20 号）。</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合同包2(二标段（森林抚育）：达仁镇森林抚育作业区</w:t>
      </w:r>
      <w:proofErr w:type="gramStart"/>
      <w:r w:rsidRPr="00062E90">
        <w:rPr>
          <w:rFonts w:ascii="微软雅黑" w:eastAsia="微软雅黑" w:hAnsi="微软雅黑" w:cs="宋体" w:hint="eastAsia"/>
          <w:color w:val="333333"/>
          <w:kern w:val="0"/>
          <w:szCs w:val="21"/>
        </w:rPr>
        <w:t>二涉及双</w:t>
      </w:r>
      <w:proofErr w:type="gramEnd"/>
      <w:r w:rsidRPr="00062E90">
        <w:rPr>
          <w:rFonts w:ascii="微软雅黑" w:eastAsia="微软雅黑" w:hAnsi="微软雅黑" w:cs="宋体" w:hint="eastAsia"/>
          <w:color w:val="333333"/>
          <w:kern w:val="0"/>
          <w:szCs w:val="21"/>
        </w:rPr>
        <w:t>河村、丽光村，1-16 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合同包3(三标段（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云镇社区作业区(1、3、4小班）)落实政府采购政策需满足的资格要求如下: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合同包4(四标段（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云镇社区作业区(2、5、8、15小班）)落实政府采购政策需满足的资格要求如下: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合同包5(五标段（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云镇社区作业区(7、13、16小班）)落实政府采购政策需满足的资格要求如下: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lastRenderedPageBreak/>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合同包6(六标段（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云镇社区作业区(6、9、10、11、12、14、17、18小班）)落实政府采购政策需满足的资格要求如下: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合同包7(七标段（</w:t>
      </w:r>
      <w:proofErr w:type="gramStart"/>
      <w:r w:rsidRPr="00062E90">
        <w:rPr>
          <w:rFonts w:ascii="微软雅黑" w:eastAsia="微软雅黑" w:hAnsi="微软雅黑" w:cs="宋体" w:hint="eastAsia"/>
          <w:color w:val="333333"/>
          <w:kern w:val="0"/>
          <w:szCs w:val="21"/>
        </w:rPr>
        <w:t>碳汇计量</w:t>
      </w:r>
      <w:proofErr w:type="gramEnd"/>
      <w:r w:rsidRPr="00062E90">
        <w:rPr>
          <w:rFonts w:ascii="微软雅黑" w:eastAsia="微软雅黑" w:hAnsi="微软雅黑" w:cs="宋体" w:hint="eastAsia"/>
          <w:color w:val="333333"/>
          <w:kern w:val="0"/>
          <w:szCs w:val="21"/>
        </w:rPr>
        <w:t>监测系统）)落实政府采购政策需满足的资格要求如下: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3.本项目的特定资格要求：</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合同包1(一标段（森林抚育）：达仁镇森林抚育作业区</w:t>
      </w:r>
      <w:proofErr w:type="gramStart"/>
      <w:r w:rsidRPr="00062E90">
        <w:rPr>
          <w:rFonts w:ascii="微软雅黑" w:eastAsia="微软雅黑" w:hAnsi="微软雅黑" w:cs="宋体" w:hint="eastAsia"/>
          <w:color w:val="333333"/>
          <w:kern w:val="0"/>
          <w:szCs w:val="21"/>
        </w:rPr>
        <w:t>一涉及双</w:t>
      </w:r>
      <w:proofErr w:type="gramEnd"/>
      <w:r w:rsidRPr="00062E90">
        <w:rPr>
          <w:rFonts w:ascii="微软雅黑" w:eastAsia="微软雅黑" w:hAnsi="微软雅黑" w:cs="宋体" w:hint="eastAsia"/>
          <w:color w:val="333333"/>
          <w:kern w:val="0"/>
          <w:szCs w:val="21"/>
        </w:rPr>
        <w:t>河村 1-32 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（1）供应商应为合法注册的法人或其他组织或自然人，提供营业执照，自然人的身份证明；</w:t>
      </w:r>
      <w:r w:rsidRPr="00062E90">
        <w:rPr>
          <w:rFonts w:ascii="微软雅黑" w:eastAsia="微软雅黑" w:hAnsi="微软雅黑" w:cs="宋体" w:hint="eastAsia"/>
          <w:color w:val="333333"/>
          <w:kern w:val="0"/>
          <w:szCs w:val="21"/>
        </w:rPr>
        <w:br/>
        <w:t>（2）供应商营业执照经营范围应包含本项目相关内容；</w:t>
      </w:r>
      <w:r w:rsidRPr="00062E90">
        <w:rPr>
          <w:rFonts w:ascii="微软雅黑" w:eastAsia="微软雅黑" w:hAnsi="微软雅黑" w:cs="宋体" w:hint="eastAsia"/>
          <w:color w:val="333333"/>
          <w:kern w:val="0"/>
          <w:szCs w:val="21"/>
        </w:rPr>
        <w:br/>
        <w:t>（3）法定代表人授权书（附法定代表人、被授权人身份证复印件）及被授权人身份证原件（法定代表人参加投标只须提供法定代表人身份证原件）；</w:t>
      </w:r>
      <w:r w:rsidRPr="00062E90">
        <w:rPr>
          <w:rFonts w:ascii="微软雅黑" w:eastAsia="微软雅黑" w:hAnsi="微软雅黑" w:cs="宋体" w:hint="eastAsia"/>
          <w:color w:val="333333"/>
          <w:kern w:val="0"/>
          <w:szCs w:val="21"/>
        </w:rPr>
        <w:br/>
        <w:t>（4）财务状况：具有良好的商业信誉和健全的财务会计制度相关资料；</w:t>
      </w:r>
      <w:r w:rsidRPr="00062E90">
        <w:rPr>
          <w:rFonts w:ascii="微软雅黑" w:eastAsia="微软雅黑" w:hAnsi="微软雅黑" w:cs="宋体" w:hint="eastAsia"/>
          <w:color w:val="333333"/>
          <w:kern w:val="0"/>
          <w:szCs w:val="21"/>
        </w:rPr>
        <w:br/>
        <w:t>（5）税收缴纳证明：提供最近一期的缴纳税收相关证明材料，依法免税的单位应提供相关证明材料；</w:t>
      </w:r>
      <w:r w:rsidRPr="00062E90">
        <w:rPr>
          <w:rFonts w:ascii="微软雅黑" w:eastAsia="微软雅黑" w:hAnsi="微软雅黑" w:cs="宋体" w:hint="eastAsia"/>
          <w:color w:val="333333"/>
          <w:kern w:val="0"/>
          <w:szCs w:val="21"/>
        </w:rPr>
        <w:br/>
        <w:t>（6）社会保障资金缴纳证明：提供最近一期社会保障资金缴纳证明材料，依法不需要缴纳社会保障资金的单位应提供相关证明材料；</w:t>
      </w:r>
      <w:r w:rsidRPr="00062E90">
        <w:rPr>
          <w:rFonts w:ascii="微软雅黑" w:eastAsia="微软雅黑" w:hAnsi="微软雅黑" w:cs="宋体" w:hint="eastAsia"/>
          <w:color w:val="333333"/>
          <w:kern w:val="0"/>
          <w:szCs w:val="21"/>
        </w:rPr>
        <w:br/>
        <w:t>（7）参加政府采购活动前3年内，在经营活动中没有重大违法记录的书面声明；</w:t>
      </w:r>
      <w:r w:rsidRPr="00062E90">
        <w:rPr>
          <w:rFonts w:ascii="微软雅黑" w:eastAsia="微软雅黑" w:hAnsi="微软雅黑" w:cs="宋体" w:hint="eastAsia"/>
          <w:color w:val="333333"/>
          <w:kern w:val="0"/>
          <w:szCs w:val="21"/>
        </w:rPr>
        <w:br/>
        <w:t>（8）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w:t>
      </w:r>
      <w:r w:rsidRPr="00062E90">
        <w:rPr>
          <w:rFonts w:ascii="微软雅黑" w:eastAsia="微软雅黑" w:hAnsi="微软雅黑" w:cs="宋体" w:hint="eastAsia"/>
          <w:color w:val="333333"/>
          <w:kern w:val="0"/>
          <w:szCs w:val="21"/>
        </w:rPr>
        <w:lastRenderedPageBreak/>
        <w:t>截图并加盖投标人公章）；</w:t>
      </w:r>
      <w:r w:rsidRPr="00062E90">
        <w:rPr>
          <w:rFonts w:ascii="微软雅黑" w:eastAsia="微软雅黑" w:hAnsi="微软雅黑" w:cs="宋体" w:hint="eastAsia"/>
          <w:color w:val="333333"/>
          <w:kern w:val="0"/>
          <w:szCs w:val="21"/>
        </w:rPr>
        <w:br/>
        <w:t>（9）提供投标保证金转账凭证或担保机构出具的保函正本； </w:t>
      </w:r>
      <w:r w:rsidRPr="00062E90">
        <w:rPr>
          <w:rFonts w:ascii="微软雅黑" w:eastAsia="微软雅黑" w:hAnsi="微软雅黑" w:cs="宋体" w:hint="eastAsia"/>
          <w:color w:val="333333"/>
          <w:kern w:val="0"/>
          <w:szCs w:val="21"/>
        </w:rPr>
        <w:br/>
        <w:t>（10）项目不接受联合体投标。</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合同包2(二标段（森林抚育）：达仁镇森林抚育作业区</w:t>
      </w:r>
      <w:proofErr w:type="gramStart"/>
      <w:r w:rsidRPr="00062E90">
        <w:rPr>
          <w:rFonts w:ascii="微软雅黑" w:eastAsia="微软雅黑" w:hAnsi="微软雅黑" w:cs="宋体" w:hint="eastAsia"/>
          <w:color w:val="333333"/>
          <w:kern w:val="0"/>
          <w:szCs w:val="21"/>
        </w:rPr>
        <w:t>二涉及双</w:t>
      </w:r>
      <w:proofErr w:type="gramEnd"/>
      <w:r w:rsidRPr="00062E90">
        <w:rPr>
          <w:rFonts w:ascii="微软雅黑" w:eastAsia="微软雅黑" w:hAnsi="微软雅黑" w:cs="宋体" w:hint="eastAsia"/>
          <w:color w:val="333333"/>
          <w:kern w:val="0"/>
          <w:szCs w:val="21"/>
        </w:rPr>
        <w:t>河村、丽光村，1-16 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合同包3(三标段（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云镇社区作业区(1、3、4小班）)特定资格要求如下: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合同包4(四标段（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云镇社区作业区(2、5、8、15小班）)特定资格要求如下: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合同包5(五标段（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云镇社区作业区(7、13、16小班）)特定资格要求如下: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合同包6(六标段（</w:t>
      </w:r>
      <w:proofErr w:type="gramStart"/>
      <w:r w:rsidRPr="00062E90">
        <w:rPr>
          <w:rFonts w:ascii="微软雅黑" w:eastAsia="微软雅黑" w:hAnsi="微软雅黑" w:cs="宋体" w:hint="eastAsia"/>
          <w:color w:val="333333"/>
          <w:kern w:val="0"/>
          <w:szCs w:val="21"/>
        </w:rPr>
        <w:t>碳汇造林</w:t>
      </w:r>
      <w:proofErr w:type="gramEnd"/>
      <w:r w:rsidRPr="00062E90">
        <w:rPr>
          <w:rFonts w:ascii="微软雅黑" w:eastAsia="微软雅黑" w:hAnsi="微软雅黑" w:cs="宋体" w:hint="eastAsia"/>
          <w:color w:val="333333"/>
          <w:kern w:val="0"/>
          <w:szCs w:val="21"/>
        </w:rPr>
        <w:t>）：</w:t>
      </w:r>
      <w:proofErr w:type="gramStart"/>
      <w:r w:rsidRPr="00062E90">
        <w:rPr>
          <w:rFonts w:ascii="微软雅黑" w:eastAsia="微软雅黑" w:hAnsi="微软雅黑" w:cs="宋体" w:hint="eastAsia"/>
          <w:color w:val="333333"/>
          <w:kern w:val="0"/>
          <w:szCs w:val="21"/>
        </w:rPr>
        <w:t>云盖寺镇</w:t>
      </w:r>
      <w:proofErr w:type="gramEnd"/>
      <w:r w:rsidRPr="00062E90">
        <w:rPr>
          <w:rFonts w:ascii="微软雅黑" w:eastAsia="微软雅黑" w:hAnsi="微软雅黑" w:cs="宋体" w:hint="eastAsia"/>
          <w:color w:val="333333"/>
          <w:kern w:val="0"/>
          <w:szCs w:val="21"/>
        </w:rPr>
        <w:t>云镇社区作业区(6、9、10、11、12、14、17、18小班）)特定资格要求如下: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proofErr w:type="gramStart"/>
      <w:r w:rsidRPr="00062E90">
        <w:rPr>
          <w:rFonts w:ascii="微软雅黑" w:eastAsia="微软雅黑" w:hAnsi="微软雅黑" w:cs="宋体" w:hint="eastAsia"/>
          <w:color w:val="333333"/>
          <w:kern w:val="0"/>
          <w:szCs w:val="21"/>
        </w:rPr>
        <w:t>同合同包</w:t>
      </w:r>
      <w:proofErr w:type="gramEnd"/>
      <w:r w:rsidRPr="00062E90">
        <w:rPr>
          <w:rFonts w:ascii="微软雅黑" w:eastAsia="微软雅黑" w:hAnsi="微软雅黑" w:cs="宋体" w:hint="eastAsia"/>
          <w:color w:val="333333"/>
          <w:kern w:val="0"/>
          <w:szCs w:val="21"/>
        </w:rPr>
        <w:t>（1）</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合同包7(七标段（</w:t>
      </w:r>
      <w:proofErr w:type="gramStart"/>
      <w:r w:rsidRPr="00062E90">
        <w:rPr>
          <w:rFonts w:ascii="微软雅黑" w:eastAsia="微软雅黑" w:hAnsi="微软雅黑" w:cs="宋体" w:hint="eastAsia"/>
          <w:color w:val="333333"/>
          <w:kern w:val="0"/>
          <w:szCs w:val="21"/>
        </w:rPr>
        <w:t>碳汇计量</w:t>
      </w:r>
      <w:proofErr w:type="gramEnd"/>
      <w:r w:rsidRPr="00062E90">
        <w:rPr>
          <w:rFonts w:ascii="微软雅黑" w:eastAsia="微软雅黑" w:hAnsi="微软雅黑" w:cs="宋体" w:hint="eastAsia"/>
          <w:color w:val="333333"/>
          <w:kern w:val="0"/>
          <w:szCs w:val="21"/>
        </w:rPr>
        <w:t>监测系统）)特定资格要求如下:</w:t>
      </w:r>
    </w:p>
    <w:p w:rsidR="00062E90" w:rsidRPr="00062E90" w:rsidRDefault="00062E90" w:rsidP="00062E90">
      <w:pPr>
        <w:widowControl/>
        <w:shd w:val="clear" w:color="auto" w:fill="FFFFFF"/>
        <w:wordWrap w:val="0"/>
        <w:spacing w:line="480" w:lineRule="atLeast"/>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（1）供应商应为合法注册的法人或其他组织或自然人，提供营业执照，自然人的身份证明；</w:t>
      </w:r>
      <w:r w:rsidRPr="00062E90">
        <w:rPr>
          <w:rFonts w:ascii="微软雅黑" w:eastAsia="微软雅黑" w:hAnsi="微软雅黑" w:cs="宋体" w:hint="eastAsia"/>
          <w:color w:val="333333"/>
          <w:kern w:val="0"/>
          <w:szCs w:val="21"/>
        </w:rPr>
        <w:br/>
        <w:t>（2）供应商营业执照经营范围应包含生态资源监测或信息系统集成服务</w:t>
      </w:r>
      <w:r w:rsidR="008639E0">
        <w:rPr>
          <w:rFonts w:ascii="微软雅黑" w:eastAsia="微软雅黑" w:hAnsi="微软雅黑" w:cs="宋体" w:hint="eastAsia"/>
          <w:color w:val="333333"/>
          <w:kern w:val="0"/>
          <w:szCs w:val="21"/>
        </w:rPr>
        <w:t>等</w:t>
      </w:r>
      <w:bookmarkStart w:id="0" w:name="_GoBack"/>
      <w:bookmarkEnd w:id="0"/>
      <w:r w:rsidRPr="00062E90">
        <w:rPr>
          <w:rFonts w:ascii="微软雅黑" w:eastAsia="微软雅黑" w:hAnsi="微软雅黑" w:cs="宋体" w:hint="eastAsia"/>
          <w:color w:val="333333"/>
          <w:kern w:val="0"/>
          <w:szCs w:val="21"/>
        </w:rPr>
        <w:t>内容；</w:t>
      </w:r>
      <w:r w:rsidRPr="00062E90">
        <w:rPr>
          <w:rFonts w:ascii="微软雅黑" w:eastAsia="微软雅黑" w:hAnsi="微软雅黑" w:cs="宋体" w:hint="eastAsia"/>
          <w:color w:val="333333"/>
          <w:kern w:val="0"/>
          <w:szCs w:val="21"/>
        </w:rPr>
        <w:br/>
        <w:t>（3）拟派项目负责人具有相关专业有效的中级及以上职称；</w:t>
      </w:r>
      <w:r w:rsidRPr="00062E90">
        <w:rPr>
          <w:rFonts w:ascii="微软雅黑" w:eastAsia="微软雅黑" w:hAnsi="微软雅黑" w:cs="宋体" w:hint="eastAsia"/>
          <w:color w:val="333333"/>
          <w:kern w:val="0"/>
          <w:szCs w:val="21"/>
        </w:rPr>
        <w:br/>
      </w:r>
      <w:r w:rsidRPr="00062E90">
        <w:rPr>
          <w:rFonts w:ascii="微软雅黑" w:eastAsia="微软雅黑" w:hAnsi="微软雅黑" w:cs="宋体" w:hint="eastAsia"/>
          <w:color w:val="333333"/>
          <w:kern w:val="0"/>
          <w:szCs w:val="21"/>
        </w:rPr>
        <w:lastRenderedPageBreak/>
        <w:t>（4）法定代表人授权书（附法定代表人、被授权人身份证复印件）及被授权人身份证原件（法定代表人参加投标只须提供法定代表人身份证原件）；</w:t>
      </w:r>
      <w:r w:rsidRPr="00062E90">
        <w:rPr>
          <w:rFonts w:ascii="微软雅黑" w:eastAsia="微软雅黑" w:hAnsi="微软雅黑" w:cs="宋体" w:hint="eastAsia"/>
          <w:color w:val="333333"/>
          <w:kern w:val="0"/>
          <w:szCs w:val="21"/>
        </w:rPr>
        <w:br/>
        <w:t>（5）财务状况：具有良好的商业信誉和健全的财务会计制度相关资料；</w:t>
      </w:r>
      <w:r w:rsidRPr="00062E90">
        <w:rPr>
          <w:rFonts w:ascii="微软雅黑" w:eastAsia="微软雅黑" w:hAnsi="微软雅黑" w:cs="宋体" w:hint="eastAsia"/>
          <w:color w:val="333333"/>
          <w:kern w:val="0"/>
          <w:szCs w:val="21"/>
        </w:rPr>
        <w:br/>
        <w:t>（6）税收缴纳证明：提供最近一期的缴纳税收相关证明材料，依法免税的单位应提供相关证明材料；</w:t>
      </w:r>
      <w:r w:rsidRPr="00062E90">
        <w:rPr>
          <w:rFonts w:ascii="微软雅黑" w:eastAsia="微软雅黑" w:hAnsi="微软雅黑" w:cs="宋体" w:hint="eastAsia"/>
          <w:color w:val="333333"/>
          <w:kern w:val="0"/>
          <w:szCs w:val="21"/>
        </w:rPr>
        <w:br/>
        <w:t>（7）社会保障资金缴纳证明：提供最近一期社会保障资金缴纳证明材料，依法不需要缴纳社会保障资金的单位应提供相关证明材料；</w:t>
      </w:r>
      <w:r w:rsidRPr="00062E90">
        <w:rPr>
          <w:rFonts w:ascii="微软雅黑" w:eastAsia="微软雅黑" w:hAnsi="微软雅黑" w:cs="宋体" w:hint="eastAsia"/>
          <w:color w:val="333333"/>
          <w:kern w:val="0"/>
          <w:szCs w:val="21"/>
        </w:rPr>
        <w:br/>
        <w:t>（8）参加政府采购活动前3年内，在经营活动中没有重大违法记录的书面声明；</w:t>
      </w:r>
      <w:r w:rsidRPr="00062E90">
        <w:rPr>
          <w:rFonts w:ascii="微软雅黑" w:eastAsia="微软雅黑" w:hAnsi="微软雅黑" w:cs="宋体" w:hint="eastAsia"/>
          <w:color w:val="333333"/>
          <w:kern w:val="0"/>
          <w:szCs w:val="21"/>
        </w:rPr>
        <w:br/>
        <w:t>（9）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投标人公章）；</w:t>
      </w:r>
      <w:r w:rsidRPr="00062E90">
        <w:rPr>
          <w:rFonts w:ascii="微软雅黑" w:eastAsia="微软雅黑" w:hAnsi="微软雅黑" w:cs="宋体" w:hint="eastAsia"/>
          <w:color w:val="333333"/>
          <w:kern w:val="0"/>
          <w:szCs w:val="21"/>
        </w:rPr>
        <w:br/>
        <w:t>（10）提供投标保证金转账凭证或担保机构出具的保函正本； </w:t>
      </w:r>
      <w:r w:rsidRPr="00062E90">
        <w:rPr>
          <w:rFonts w:ascii="微软雅黑" w:eastAsia="微软雅黑" w:hAnsi="微软雅黑" w:cs="宋体" w:hint="eastAsia"/>
          <w:color w:val="333333"/>
          <w:kern w:val="0"/>
          <w:szCs w:val="21"/>
        </w:rPr>
        <w:br/>
        <w:t>（11）项目不接受联合体投标。</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三、获取招标文件</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时间：</w:t>
      </w:r>
      <w:r w:rsidRPr="00062E90">
        <w:rPr>
          <w:rFonts w:ascii="微软雅黑" w:eastAsia="微软雅黑" w:hAnsi="微软雅黑" w:cs="宋体" w:hint="eastAsia"/>
          <w:color w:val="0A82E5"/>
          <w:kern w:val="0"/>
          <w:szCs w:val="21"/>
        </w:rPr>
        <w:t> 2023年07月17日 至 2023年07月21日 ，每天上午 08:30:00 至 12:00:00 ，下午 14:30:00 至 17:30:00 （北京时间）</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途径：</w:t>
      </w:r>
      <w:r w:rsidRPr="00062E90">
        <w:rPr>
          <w:rFonts w:ascii="微软雅黑" w:eastAsia="微软雅黑" w:hAnsi="微软雅黑" w:cs="宋体" w:hint="eastAsia"/>
          <w:color w:val="0A82E5"/>
          <w:kern w:val="0"/>
          <w:szCs w:val="21"/>
        </w:rPr>
        <w:t>镇安县</w:t>
      </w:r>
      <w:proofErr w:type="gramStart"/>
      <w:r w:rsidRPr="00062E90">
        <w:rPr>
          <w:rFonts w:ascii="微软雅黑" w:eastAsia="微软雅黑" w:hAnsi="微软雅黑" w:cs="宋体" w:hint="eastAsia"/>
          <w:color w:val="0A82E5"/>
          <w:kern w:val="0"/>
          <w:szCs w:val="21"/>
        </w:rPr>
        <w:t>皓</w:t>
      </w:r>
      <w:proofErr w:type="gramEnd"/>
      <w:r w:rsidRPr="00062E90">
        <w:rPr>
          <w:rFonts w:ascii="微软雅黑" w:eastAsia="微软雅黑" w:hAnsi="微软雅黑" w:cs="宋体" w:hint="eastAsia"/>
          <w:color w:val="0A82E5"/>
          <w:kern w:val="0"/>
          <w:szCs w:val="21"/>
        </w:rPr>
        <w:t>悦明珠A座一单元6楼</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方式：</w:t>
      </w:r>
      <w:r w:rsidRPr="00062E90">
        <w:rPr>
          <w:rFonts w:ascii="微软雅黑" w:eastAsia="微软雅黑" w:hAnsi="微软雅黑" w:cs="宋体" w:hint="eastAsia"/>
          <w:color w:val="0A82E5"/>
          <w:kern w:val="0"/>
          <w:szCs w:val="21"/>
        </w:rPr>
        <w:t>现场获取</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售价：</w:t>
      </w:r>
      <w:r w:rsidRPr="00062E90">
        <w:rPr>
          <w:rFonts w:ascii="微软雅黑" w:eastAsia="微软雅黑" w:hAnsi="微软雅黑" w:cs="宋体" w:hint="eastAsia"/>
          <w:color w:val="0A82E5"/>
          <w:kern w:val="0"/>
          <w:szCs w:val="21"/>
        </w:rPr>
        <w:t> 500元</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四、提交投标文件截止时间、开标时间和地点</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时间：</w:t>
      </w:r>
      <w:r w:rsidRPr="00062E90">
        <w:rPr>
          <w:rFonts w:ascii="微软雅黑" w:eastAsia="微软雅黑" w:hAnsi="微软雅黑" w:cs="宋体" w:hint="eastAsia"/>
          <w:color w:val="0A82E5"/>
          <w:kern w:val="0"/>
          <w:szCs w:val="21"/>
        </w:rPr>
        <w:t> 2023年08月08日 14时00分00秒 </w:t>
      </w:r>
      <w:r w:rsidRPr="00062E90">
        <w:rPr>
          <w:rFonts w:ascii="微软雅黑" w:eastAsia="微软雅黑" w:hAnsi="微软雅黑" w:cs="宋体" w:hint="eastAsia"/>
          <w:color w:val="333333"/>
          <w:kern w:val="0"/>
          <w:szCs w:val="21"/>
        </w:rPr>
        <w:t>（北京时间）</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lastRenderedPageBreak/>
        <w:t>提交投标文件地点：</w:t>
      </w:r>
      <w:r w:rsidRPr="00062E90">
        <w:rPr>
          <w:rFonts w:ascii="微软雅黑" w:eastAsia="微软雅黑" w:hAnsi="微软雅黑" w:cs="宋体" w:hint="eastAsia"/>
          <w:color w:val="0A82E5"/>
          <w:kern w:val="0"/>
          <w:szCs w:val="21"/>
        </w:rPr>
        <w:t>镇安县</w:t>
      </w:r>
      <w:proofErr w:type="gramStart"/>
      <w:r w:rsidRPr="00062E90">
        <w:rPr>
          <w:rFonts w:ascii="微软雅黑" w:eastAsia="微软雅黑" w:hAnsi="微软雅黑" w:cs="宋体" w:hint="eastAsia"/>
          <w:color w:val="0A82E5"/>
          <w:kern w:val="0"/>
          <w:szCs w:val="21"/>
        </w:rPr>
        <w:t>皓</w:t>
      </w:r>
      <w:proofErr w:type="gramEnd"/>
      <w:r w:rsidRPr="00062E90">
        <w:rPr>
          <w:rFonts w:ascii="微软雅黑" w:eastAsia="微软雅黑" w:hAnsi="微软雅黑" w:cs="宋体" w:hint="eastAsia"/>
          <w:color w:val="0A82E5"/>
          <w:kern w:val="0"/>
          <w:szCs w:val="21"/>
        </w:rPr>
        <w:t>悦明珠A座一单元6楼</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开标地点：</w:t>
      </w:r>
      <w:r w:rsidRPr="00062E90">
        <w:rPr>
          <w:rFonts w:ascii="微软雅黑" w:eastAsia="微软雅黑" w:hAnsi="微软雅黑" w:cs="宋体" w:hint="eastAsia"/>
          <w:color w:val="0A82E5"/>
          <w:kern w:val="0"/>
          <w:szCs w:val="21"/>
        </w:rPr>
        <w:t>镇安县</w:t>
      </w:r>
      <w:proofErr w:type="gramStart"/>
      <w:r w:rsidRPr="00062E90">
        <w:rPr>
          <w:rFonts w:ascii="微软雅黑" w:eastAsia="微软雅黑" w:hAnsi="微软雅黑" w:cs="宋体" w:hint="eastAsia"/>
          <w:color w:val="0A82E5"/>
          <w:kern w:val="0"/>
          <w:szCs w:val="21"/>
        </w:rPr>
        <w:t>皓</w:t>
      </w:r>
      <w:proofErr w:type="gramEnd"/>
      <w:r w:rsidRPr="00062E90">
        <w:rPr>
          <w:rFonts w:ascii="微软雅黑" w:eastAsia="微软雅黑" w:hAnsi="微软雅黑" w:cs="宋体" w:hint="eastAsia"/>
          <w:color w:val="0A82E5"/>
          <w:kern w:val="0"/>
          <w:szCs w:val="21"/>
        </w:rPr>
        <w:t>悦明珠A座一单元6楼</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五、公告期限</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自本公告发布之日起</w:t>
      </w:r>
      <w:r w:rsidRPr="00062E90">
        <w:rPr>
          <w:rFonts w:ascii="微软雅黑" w:eastAsia="微软雅黑" w:hAnsi="微软雅黑" w:cs="宋体" w:hint="eastAsia"/>
          <w:color w:val="0A82E5"/>
          <w:kern w:val="0"/>
          <w:szCs w:val="21"/>
        </w:rPr>
        <w:t>5</w:t>
      </w:r>
      <w:r w:rsidRPr="00062E90">
        <w:rPr>
          <w:rFonts w:ascii="微软雅黑" w:eastAsia="微软雅黑" w:hAnsi="微软雅黑" w:cs="宋体" w:hint="eastAsia"/>
          <w:color w:val="333333"/>
          <w:kern w:val="0"/>
          <w:szCs w:val="21"/>
        </w:rPr>
        <w:t>个工作日。</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六、其他补充事宜</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0A82E5"/>
          <w:kern w:val="0"/>
          <w:szCs w:val="21"/>
        </w:rPr>
      </w:pPr>
      <w:r w:rsidRPr="00062E90">
        <w:rPr>
          <w:rFonts w:ascii="微软雅黑" w:eastAsia="微软雅黑" w:hAnsi="微软雅黑" w:cs="宋体" w:hint="eastAsia"/>
          <w:b/>
          <w:bCs/>
          <w:color w:val="0A82E5"/>
          <w:kern w:val="0"/>
          <w:szCs w:val="21"/>
        </w:rPr>
        <w:t>1、</w:t>
      </w:r>
      <w:proofErr w:type="gramStart"/>
      <w:r w:rsidRPr="00062E90">
        <w:rPr>
          <w:rFonts w:ascii="微软雅黑" w:eastAsia="微软雅黑" w:hAnsi="微软雅黑" w:cs="宋体" w:hint="eastAsia"/>
          <w:b/>
          <w:bCs/>
          <w:color w:val="0A82E5"/>
          <w:kern w:val="0"/>
          <w:szCs w:val="21"/>
        </w:rPr>
        <w:t>购买磋商</w:t>
      </w:r>
      <w:proofErr w:type="gramEnd"/>
      <w:r w:rsidRPr="00062E90">
        <w:rPr>
          <w:rFonts w:ascii="微软雅黑" w:eastAsia="微软雅黑" w:hAnsi="微软雅黑" w:cs="宋体" w:hint="eastAsia"/>
          <w:b/>
          <w:bCs/>
          <w:color w:val="0A82E5"/>
          <w:kern w:val="0"/>
          <w:szCs w:val="21"/>
        </w:rPr>
        <w:t>文件请携带单位介绍信原件、经办人身份证原件及加盖供应商公章的复印件（注明经办人联系电话）。</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0A82E5"/>
          <w:kern w:val="0"/>
          <w:szCs w:val="21"/>
        </w:rPr>
      </w:pPr>
      <w:r w:rsidRPr="00062E90">
        <w:rPr>
          <w:rFonts w:ascii="微软雅黑" w:eastAsia="微软雅黑" w:hAnsi="微软雅黑" w:cs="宋体" w:hint="eastAsia"/>
          <w:b/>
          <w:bCs/>
          <w:color w:val="0A82E5"/>
          <w:kern w:val="0"/>
          <w:szCs w:val="21"/>
        </w:rPr>
        <w:t>2、请供应</w:t>
      </w:r>
      <w:proofErr w:type="gramStart"/>
      <w:r w:rsidRPr="00062E90">
        <w:rPr>
          <w:rFonts w:ascii="微软雅黑" w:eastAsia="微软雅黑" w:hAnsi="微软雅黑" w:cs="宋体" w:hint="eastAsia"/>
          <w:b/>
          <w:bCs/>
          <w:color w:val="0A82E5"/>
          <w:kern w:val="0"/>
          <w:szCs w:val="21"/>
        </w:rPr>
        <w:t>商按照</w:t>
      </w:r>
      <w:proofErr w:type="gramEnd"/>
      <w:r w:rsidRPr="00062E90">
        <w:rPr>
          <w:rFonts w:ascii="微软雅黑" w:eastAsia="微软雅黑" w:hAnsi="微软雅黑" w:cs="宋体" w:hint="eastAsia"/>
          <w:b/>
          <w:bCs/>
          <w:color w:val="0A82E5"/>
          <w:kern w:val="0"/>
          <w:szCs w:val="21"/>
        </w:rPr>
        <w:t>《陕西省财政厅关于政府采购供应商注册登记有关事项的通知》中的要求，通过陕西省政府采购网（http://www.ccgp-shaanxi.gov.cn/）注册登记加入陕西省政府采购供应商库。</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0A82E5"/>
          <w:kern w:val="0"/>
          <w:szCs w:val="21"/>
        </w:rPr>
      </w:pPr>
      <w:r w:rsidRPr="00062E90">
        <w:rPr>
          <w:rFonts w:ascii="微软雅黑" w:eastAsia="微软雅黑" w:hAnsi="微软雅黑" w:cs="宋体" w:hint="eastAsia"/>
          <w:b/>
          <w:bCs/>
          <w:color w:val="0A82E5"/>
          <w:kern w:val="0"/>
          <w:szCs w:val="21"/>
        </w:rPr>
        <w:t>3.一个投标人只能中一个标段。</w:t>
      </w:r>
    </w:p>
    <w:p w:rsidR="00062E90" w:rsidRPr="00062E90" w:rsidRDefault="00062E90" w:rsidP="00062E90">
      <w:pPr>
        <w:widowControl/>
        <w:shd w:val="clear" w:color="auto" w:fill="FFFFFF"/>
        <w:wordWrap w:val="0"/>
        <w:spacing w:line="750" w:lineRule="atLeast"/>
        <w:jc w:val="left"/>
        <w:outlineLvl w:val="3"/>
        <w:rPr>
          <w:rFonts w:ascii="微软雅黑" w:eastAsia="微软雅黑" w:hAnsi="微软雅黑" w:cs="宋体"/>
          <w:color w:val="333333"/>
          <w:kern w:val="0"/>
          <w:szCs w:val="21"/>
        </w:rPr>
      </w:pPr>
      <w:r w:rsidRPr="00062E90">
        <w:rPr>
          <w:rFonts w:ascii="微软雅黑" w:eastAsia="微软雅黑" w:hAnsi="微软雅黑" w:cs="宋体" w:hint="eastAsia"/>
          <w:b/>
          <w:bCs/>
          <w:color w:val="333333"/>
          <w:kern w:val="0"/>
          <w:szCs w:val="21"/>
        </w:rPr>
        <w:t>七、对本次招标提出询问，请按以下方式联系。</w:t>
      </w:r>
    </w:p>
    <w:p w:rsidR="00062E90" w:rsidRPr="00062E90" w:rsidRDefault="00062E90" w:rsidP="00062E90">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1.采购人信息</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名称：</w:t>
      </w:r>
      <w:r w:rsidRPr="00062E90">
        <w:rPr>
          <w:rFonts w:ascii="微软雅黑" w:eastAsia="微软雅黑" w:hAnsi="微软雅黑" w:cs="宋体" w:hint="eastAsia"/>
          <w:color w:val="0A82E5"/>
          <w:kern w:val="0"/>
          <w:szCs w:val="21"/>
        </w:rPr>
        <w:t>镇安县林业局（本级）</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地址：</w:t>
      </w:r>
      <w:r w:rsidRPr="00062E90">
        <w:rPr>
          <w:rFonts w:ascii="微软雅黑" w:eastAsia="微软雅黑" w:hAnsi="微软雅黑" w:cs="宋体" w:hint="eastAsia"/>
          <w:color w:val="0A82E5"/>
          <w:kern w:val="0"/>
          <w:szCs w:val="21"/>
        </w:rPr>
        <w:t>陕西省商洛市镇安县后街64号</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联系方式：</w:t>
      </w:r>
      <w:r w:rsidRPr="00062E90">
        <w:rPr>
          <w:rFonts w:ascii="微软雅黑" w:eastAsia="微软雅黑" w:hAnsi="微软雅黑" w:cs="宋体" w:hint="eastAsia"/>
          <w:color w:val="0A82E5"/>
          <w:kern w:val="0"/>
          <w:szCs w:val="21"/>
        </w:rPr>
        <w:t>13991450803</w:t>
      </w:r>
    </w:p>
    <w:p w:rsidR="00062E90" w:rsidRPr="00062E90" w:rsidRDefault="00062E90" w:rsidP="00062E90">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2.采购代理机构信息</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名称：</w:t>
      </w:r>
      <w:r w:rsidRPr="00062E90">
        <w:rPr>
          <w:rFonts w:ascii="微软雅黑" w:eastAsia="微软雅黑" w:hAnsi="微软雅黑" w:cs="宋体" w:hint="eastAsia"/>
          <w:color w:val="0A82E5"/>
          <w:kern w:val="0"/>
          <w:szCs w:val="21"/>
        </w:rPr>
        <w:t>中</w:t>
      </w:r>
      <w:proofErr w:type="gramStart"/>
      <w:r w:rsidRPr="00062E90">
        <w:rPr>
          <w:rFonts w:ascii="微软雅黑" w:eastAsia="微软雅黑" w:hAnsi="微软雅黑" w:cs="宋体" w:hint="eastAsia"/>
          <w:color w:val="0A82E5"/>
          <w:kern w:val="0"/>
          <w:szCs w:val="21"/>
        </w:rPr>
        <w:t>昕</w:t>
      </w:r>
      <w:proofErr w:type="gramEnd"/>
      <w:r w:rsidRPr="00062E90">
        <w:rPr>
          <w:rFonts w:ascii="微软雅黑" w:eastAsia="微软雅黑" w:hAnsi="微软雅黑" w:cs="宋体" w:hint="eastAsia"/>
          <w:color w:val="0A82E5"/>
          <w:kern w:val="0"/>
          <w:szCs w:val="21"/>
        </w:rPr>
        <w:t>国际项目管理有限公司</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地址：</w:t>
      </w:r>
      <w:r w:rsidRPr="00062E90">
        <w:rPr>
          <w:rFonts w:ascii="微软雅黑" w:eastAsia="微软雅黑" w:hAnsi="微软雅黑" w:cs="宋体" w:hint="eastAsia"/>
          <w:color w:val="0A82E5"/>
          <w:kern w:val="0"/>
          <w:szCs w:val="21"/>
        </w:rPr>
        <w:t>陕西省西安市未央区西安经济技术开发区凤城十二路首创</w:t>
      </w:r>
      <w:proofErr w:type="gramStart"/>
      <w:r w:rsidRPr="00062E90">
        <w:rPr>
          <w:rFonts w:ascii="微软雅黑" w:eastAsia="微软雅黑" w:hAnsi="微软雅黑" w:cs="宋体" w:hint="eastAsia"/>
          <w:color w:val="0A82E5"/>
          <w:kern w:val="0"/>
          <w:szCs w:val="21"/>
        </w:rPr>
        <w:t>禧悦里</w:t>
      </w:r>
      <w:proofErr w:type="gramEnd"/>
      <w:r w:rsidRPr="00062E90">
        <w:rPr>
          <w:rFonts w:ascii="微软雅黑" w:eastAsia="微软雅黑" w:hAnsi="微软雅黑" w:cs="宋体" w:hint="eastAsia"/>
          <w:color w:val="0A82E5"/>
          <w:kern w:val="0"/>
          <w:szCs w:val="21"/>
        </w:rPr>
        <w:t>25幢A座16层</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联系方式：</w:t>
      </w:r>
      <w:r w:rsidRPr="00062E90">
        <w:rPr>
          <w:rFonts w:ascii="微软雅黑" w:eastAsia="微软雅黑" w:hAnsi="微软雅黑" w:cs="宋体" w:hint="eastAsia"/>
          <w:color w:val="0A82E5"/>
          <w:kern w:val="0"/>
          <w:szCs w:val="21"/>
        </w:rPr>
        <w:t>18829841798</w:t>
      </w:r>
    </w:p>
    <w:p w:rsidR="00062E90" w:rsidRPr="00062E90" w:rsidRDefault="00062E90" w:rsidP="00062E90">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lastRenderedPageBreak/>
        <w:t>3.项目联系方式</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项目联系人：</w:t>
      </w:r>
      <w:r w:rsidRPr="00062E90">
        <w:rPr>
          <w:rFonts w:ascii="微软雅黑" w:eastAsia="微软雅黑" w:hAnsi="微软雅黑" w:cs="宋体" w:hint="eastAsia"/>
          <w:color w:val="0A82E5"/>
          <w:kern w:val="0"/>
          <w:szCs w:val="21"/>
        </w:rPr>
        <w:t>陈工</w:t>
      </w:r>
    </w:p>
    <w:p w:rsidR="00062E90" w:rsidRPr="00062E90" w:rsidRDefault="00062E90" w:rsidP="00062E90">
      <w:pPr>
        <w:widowControl/>
        <w:shd w:val="clear" w:color="auto" w:fill="FFFFFF"/>
        <w:wordWrap w:val="0"/>
        <w:spacing w:line="480" w:lineRule="atLeast"/>
        <w:ind w:firstLine="480"/>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电话：</w:t>
      </w:r>
      <w:r w:rsidRPr="00062E90">
        <w:rPr>
          <w:rFonts w:ascii="微软雅黑" w:eastAsia="微软雅黑" w:hAnsi="微软雅黑" w:cs="宋体" w:hint="eastAsia"/>
          <w:color w:val="0A82E5"/>
          <w:kern w:val="0"/>
          <w:szCs w:val="21"/>
        </w:rPr>
        <w:t>0914-5338352 / 13087649030</w:t>
      </w:r>
    </w:p>
    <w:p w:rsidR="00062E90" w:rsidRDefault="00062E90" w:rsidP="00062E90">
      <w:pPr>
        <w:widowControl/>
        <w:shd w:val="clear" w:color="auto" w:fill="FFFFFF"/>
        <w:wordWrap w:val="0"/>
        <w:spacing w:line="480" w:lineRule="atLeast"/>
        <w:ind w:firstLine="480"/>
        <w:jc w:val="right"/>
        <w:rPr>
          <w:rFonts w:ascii="微软雅黑" w:eastAsia="微软雅黑" w:hAnsi="微软雅黑" w:cs="宋体"/>
          <w:color w:val="333333"/>
          <w:kern w:val="0"/>
          <w:szCs w:val="21"/>
        </w:rPr>
      </w:pPr>
      <w:r w:rsidRPr="00062E90">
        <w:rPr>
          <w:rFonts w:ascii="微软雅黑" w:eastAsia="微软雅黑" w:hAnsi="微软雅黑" w:cs="宋体" w:hint="eastAsia"/>
          <w:color w:val="333333"/>
          <w:kern w:val="0"/>
          <w:szCs w:val="21"/>
        </w:rPr>
        <w:t>中</w:t>
      </w:r>
      <w:proofErr w:type="gramStart"/>
      <w:r w:rsidRPr="00062E90">
        <w:rPr>
          <w:rFonts w:ascii="微软雅黑" w:eastAsia="微软雅黑" w:hAnsi="微软雅黑" w:cs="宋体" w:hint="eastAsia"/>
          <w:color w:val="333333"/>
          <w:kern w:val="0"/>
          <w:szCs w:val="21"/>
        </w:rPr>
        <w:t>昕</w:t>
      </w:r>
      <w:proofErr w:type="gramEnd"/>
      <w:r w:rsidRPr="00062E90">
        <w:rPr>
          <w:rFonts w:ascii="微软雅黑" w:eastAsia="微软雅黑" w:hAnsi="微软雅黑" w:cs="宋体" w:hint="eastAsia"/>
          <w:color w:val="333333"/>
          <w:kern w:val="0"/>
          <w:szCs w:val="21"/>
        </w:rPr>
        <w:t>国际项目管理有限公司</w:t>
      </w:r>
    </w:p>
    <w:p w:rsidR="00062E90" w:rsidRPr="00062E90" w:rsidRDefault="00062E90" w:rsidP="00062E90">
      <w:pPr>
        <w:widowControl/>
        <w:shd w:val="clear" w:color="auto" w:fill="FFFFFF"/>
        <w:spacing w:line="480" w:lineRule="atLeast"/>
        <w:ind w:right="84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xml:space="preserve"> </w:t>
      </w:r>
      <w:r>
        <w:rPr>
          <w:rFonts w:ascii="微软雅黑" w:eastAsia="微软雅黑" w:hAnsi="微软雅黑" w:cs="宋体"/>
          <w:color w:val="333333"/>
          <w:kern w:val="0"/>
          <w:szCs w:val="21"/>
        </w:rPr>
        <w:t xml:space="preserve">                                                      2023</w:t>
      </w:r>
      <w:r>
        <w:rPr>
          <w:rFonts w:ascii="微软雅黑" w:eastAsia="微软雅黑" w:hAnsi="微软雅黑" w:cs="宋体" w:hint="eastAsia"/>
          <w:color w:val="333333"/>
          <w:kern w:val="0"/>
          <w:szCs w:val="21"/>
        </w:rPr>
        <w:t>年7月1</w:t>
      </w:r>
      <w:r>
        <w:rPr>
          <w:rFonts w:ascii="微软雅黑" w:eastAsia="微软雅黑" w:hAnsi="微软雅黑" w:cs="宋体"/>
          <w:color w:val="333333"/>
          <w:kern w:val="0"/>
          <w:szCs w:val="21"/>
        </w:rPr>
        <w:t>3</w:t>
      </w:r>
      <w:r>
        <w:rPr>
          <w:rFonts w:ascii="微软雅黑" w:eastAsia="微软雅黑" w:hAnsi="微软雅黑" w:cs="宋体" w:hint="eastAsia"/>
          <w:color w:val="333333"/>
          <w:kern w:val="0"/>
          <w:szCs w:val="21"/>
        </w:rPr>
        <w:t>日</w:t>
      </w:r>
    </w:p>
    <w:p w:rsidR="0086789A" w:rsidRPr="00062E90" w:rsidRDefault="0086789A"/>
    <w:sectPr w:rsidR="0086789A" w:rsidRPr="00062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0D"/>
    <w:rsid w:val="00062E90"/>
    <w:rsid w:val="008639E0"/>
    <w:rsid w:val="0086789A"/>
    <w:rsid w:val="00D1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A89FA-F71F-44D3-B2DB-FCEE5DE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70230">
      <w:bodyDiv w:val="1"/>
      <w:marLeft w:val="0"/>
      <w:marRight w:val="0"/>
      <w:marTop w:val="0"/>
      <w:marBottom w:val="0"/>
      <w:divBdr>
        <w:top w:val="none" w:sz="0" w:space="0" w:color="auto"/>
        <w:left w:val="none" w:sz="0" w:space="0" w:color="auto"/>
        <w:bottom w:val="none" w:sz="0" w:space="0" w:color="auto"/>
        <w:right w:val="none" w:sz="0" w:space="0" w:color="auto"/>
      </w:divBdr>
      <w:divsChild>
        <w:div w:id="1103846168">
          <w:marLeft w:val="0"/>
          <w:marRight w:val="0"/>
          <w:marTop w:val="0"/>
          <w:marBottom w:val="0"/>
          <w:divBdr>
            <w:top w:val="none" w:sz="0" w:space="0" w:color="auto"/>
            <w:left w:val="none" w:sz="0" w:space="0" w:color="auto"/>
            <w:bottom w:val="none" w:sz="0" w:space="0" w:color="auto"/>
            <w:right w:val="none" w:sz="0" w:space="0" w:color="auto"/>
          </w:divBdr>
        </w:div>
        <w:div w:id="779450947">
          <w:marLeft w:val="0"/>
          <w:marRight w:val="0"/>
          <w:marTop w:val="0"/>
          <w:marBottom w:val="0"/>
          <w:divBdr>
            <w:top w:val="none" w:sz="0" w:space="0" w:color="auto"/>
            <w:left w:val="none" w:sz="0" w:space="0" w:color="auto"/>
            <w:bottom w:val="none" w:sz="0" w:space="0" w:color="auto"/>
            <w:right w:val="none" w:sz="0" w:space="0" w:color="auto"/>
          </w:divBdr>
          <w:divsChild>
            <w:div w:id="1036544186">
              <w:marLeft w:val="0"/>
              <w:marRight w:val="0"/>
              <w:marTop w:val="150"/>
              <w:marBottom w:val="150"/>
              <w:divBdr>
                <w:top w:val="single" w:sz="6" w:space="9" w:color="000000"/>
                <w:left w:val="single" w:sz="6" w:space="9" w:color="000000"/>
                <w:bottom w:val="single" w:sz="6" w:space="9" w:color="000000"/>
                <w:right w:val="single" w:sz="6" w:space="9" w:color="000000"/>
              </w:divBdr>
            </w:div>
            <w:div w:id="838816169">
              <w:marLeft w:val="0"/>
              <w:marRight w:val="0"/>
              <w:marTop w:val="0"/>
              <w:marBottom w:val="0"/>
              <w:divBdr>
                <w:top w:val="none" w:sz="0" w:space="0" w:color="auto"/>
                <w:left w:val="none" w:sz="0" w:space="0" w:color="auto"/>
                <w:bottom w:val="none" w:sz="0" w:space="0" w:color="auto"/>
                <w:right w:val="none" w:sz="0" w:space="0" w:color="auto"/>
              </w:divBdr>
            </w:div>
            <w:div w:id="1661232486">
              <w:marLeft w:val="0"/>
              <w:marRight w:val="0"/>
              <w:marTop w:val="0"/>
              <w:marBottom w:val="0"/>
              <w:divBdr>
                <w:top w:val="none" w:sz="0" w:space="0" w:color="auto"/>
                <w:left w:val="none" w:sz="0" w:space="0" w:color="auto"/>
                <w:bottom w:val="none" w:sz="0" w:space="0" w:color="auto"/>
                <w:right w:val="none" w:sz="0" w:space="0" w:color="auto"/>
              </w:divBdr>
            </w:div>
            <w:div w:id="1873226379">
              <w:marLeft w:val="0"/>
              <w:marRight w:val="0"/>
              <w:marTop w:val="0"/>
              <w:marBottom w:val="0"/>
              <w:divBdr>
                <w:top w:val="none" w:sz="0" w:space="0" w:color="auto"/>
                <w:left w:val="none" w:sz="0" w:space="0" w:color="auto"/>
                <w:bottom w:val="none" w:sz="0" w:space="0" w:color="auto"/>
                <w:right w:val="none" w:sz="0" w:space="0" w:color="auto"/>
              </w:divBdr>
            </w:div>
            <w:div w:id="447361803">
              <w:marLeft w:val="0"/>
              <w:marRight w:val="0"/>
              <w:marTop w:val="0"/>
              <w:marBottom w:val="0"/>
              <w:divBdr>
                <w:top w:val="none" w:sz="0" w:space="0" w:color="auto"/>
                <w:left w:val="none" w:sz="0" w:space="0" w:color="auto"/>
                <w:bottom w:val="none" w:sz="0" w:space="0" w:color="auto"/>
                <w:right w:val="none" w:sz="0" w:space="0" w:color="auto"/>
              </w:divBdr>
            </w:div>
            <w:div w:id="2026204602">
              <w:marLeft w:val="0"/>
              <w:marRight w:val="0"/>
              <w:marTop w:val="0"/>
              <w:marBottom w:val="0"/>
              <w:divBdr>
                <w:top w:val="none" w:sz="0" w:space="0" w:color="auto"/>
                <w:left w:val="none" w:sz="0" w:space="0" w:color="auto"/>
                <w:bottom w:val="none" w:sz="0" w:space="0" w:color="auto"/>
                <w:right w:val="none" w:sz="0" w:space="0" w:color="auto"/>
              </w:divBdr>
            </w:div>
            <w:div w:id="554511462">
              <w:marLeft w:val="0"/>
              <w:marRight w:val="0"/>
              <w:marTop w:val="0"/>
              <w:marBottom w:val="0"/>
              <w:divBdr>
                <w:top w:val="none" w:sz="0" w:space="0" w:color="auto"/>
                <w:left w:val="none" w:sz="0" w:space="0" w:color="auto"/>
                <w:bottom w:val="none" w:sz="0" w:space="0" w:color="auto"/>
                <w:right w:val="none" w:sz="0" w:space="0" w:color="auto"/>
              </w:divBdr>
            </w:div>
            <w:div w:id="256182275">
              <w:marLeft w:val="0"/>
              <w:marRight w:val="0"/>
              <w:marTop w:val="0"/>
              <w:marBottom w:val="0"/>
              <w:divBdr>
                <w:top w:val="none" w:sz="0" w:space="0" w:color="auto"/>
                <w:left w:val="none" w:sz="0" w:space="0" w:color="auto"/>
                <w:bottom w:val="none" w:sz="0" w:space="0" w:color="auto"/>
                <w:right w:val="none" w:sz="0" w:space="0" w:color="auto"/>
              </w:divBdr>
            </w:div>
            <w:div w:id="1921674019">
              <w:marLeft w:val="0"/>
              <w:marRight w:val="0"/>
              <w:marTop w:val="0"/>
              <w:marBottom w:val="0"/>
              <w:divBdr>
                <w:top w:val="none" w:sz="0" w:space="0" w:color="auto"/>
                <w:left w:val="none" w:sz="0" w:space="0" w:color="auto"/>
                <w:bottom w:val="none" w:sz="0" w:space="0" w:color="auto"/>
                <w:right w:val="none" w:sz="0" w:space="0" w:color="auto"/>
              </w:divBdr>
            </w:div>
            <w:div w:id="968586014">
              <w:marLeft w:val="0"/>
              <w:marRight w:val="0"/>
              <w:marTop w:val="0"/>
              <w:marBottom w:val="0"/>
              <w:divBdr>
                <w:top w:val="none" w:sz="0" w:space="0" w:color="auto"/>
                <w:left w:val="none" w:sz="0" w:space="0" w:color="auto"/>
                <w:bottom w:val="none" w:sz="0" w:space="0" w:color="auto"/>
                <w:right w:val="none" w:sz="0" w:space="0" w:color="auto"/>
              </w:divBdr>
            </w:div>
            <w:div w:id="1827161497">
              <w:marLeft w:val="0"/>
              <w:marRight w:val="0"/>
              <w:marTop w:val="0"/>
              <w:marBottom w:val="0"/>
              <w:divBdr>
                <w:top w:val="none" w:sz="0" w:space="0" w:color="auto"/>
                <w:left w:val="none" w:sz="0" w:space="0" w:color="auto"/>
                <w:bottom w:val="none" w:sz="0" w:space="0" w:color="auto"/>
                <w:right w:val="none" w:sz="0" w:space="0" w:color="auto"/>
              </w:divBdr>
            </w:div>
            <w:div w:id="1181361737">
              <w:marLeft w:val="0"/>
              <w:marRight w:val="0"/>
              <w:marTop w:val="0"/>
              <w:marBottom w:val="0"/>
              <w:divBdr>
                <w:top w:val="none" w:sz="0" w:space="0" w:color="auto"/>
                <w:left w:val="none" w:sz="0" w:space="0" w:color="auto"/>
                <w:bottom w:val="none" w:sz="0" w:space="0" w:color="auto"/>
                <w:right w:val="none" w:sz="0" w:space="0" w:color="auto"/>
              </w:divBdr>
            </w:div>
            <w:div w:id="1408112584">
              <w:marLeft w:val="0"/>
              <w:marRight w:val="0"/>
              <w:marTop w:val="0"/>
              <w:marBottom w:val="0"/>
              <w:divBdr>
                <w:top w:val="none" w:sz="0" w:space="0" w:color="auto"/>
                <w:left w:val="none" w:sz="0" w:space="0" w:color="auto"/>
                <w:bottom w:val="none" w:sz="0" w:space="0" w:color="auto"/>
                <w:right w:val="none" w:sz="0" w:space="0" w:color="auto"/>
              </w:divBdr>
            </w:div>
            <w:div w:id="1941329638">
              <w:marLeft w:val="0"/>
              <w:marRight w:val="0"/>
              <w:marTop w:val="0"/>
              <w:marBottom w:val="0"/>
              <w:divBdr>
                <w:top w:val="none" w:sz="0" w:space="0" w:color="auto"/>
                <w:left w:val="none" w:sz="0" w:space="0" w:color="auto"/>
                <w:bottom w:val="none" w:sz="0" w:space="0" w:color="auto"/>
                <w:right w:val="none" w:sz="0" w:space="0" w:color="auto"/>
              </w:divBdr>
            </w:div>
            <w:div w:id="1236935853">
              <w:marLeft w:val="0"/>
              <w:marRight w:val="0"/>
              <w:marTop w:val="0"/>
              <w:marBottom w:val="0"/>
              <w:divBdr>
                <w:top w:val="none" w:sz="0" w:space="0" w:color="auto"/>
                <w:left w:val="none" w:sz="0" w:space="0" w:color="auto"/>
                <w:bottom w:val="none" w:sz="0" w:space="0" w:color="auto"/>
                <w:right w:val="none" w:sz="0" w:space="0" w:color="auto"/>
              </w:divBdr>
            </w:div>
            <w:div w:id="2128961290">
              <w:marLeft w:val="0"/>
              <w:marRight w:val="0"/>
              <w:marTop w:val="0"/>
              <w:marBottom w:val="0"/>
              <w:divBdr>
                <w:top w:val="none" w:sz="0" w:space="0" w:color="auto"/>
                <w:left w:val="none" w:sz="0" w:space="0" w:color="auto"/>
                <w:bottom w:val="none" w:sz="0" w:space="0" w:color="auto"/>
                <w:right w:val="none" w:sz="0" w:space="0" w:color="auto"/>
              </w:divBdr>
              <w:divsChild>
                <w:div w:id="201476788">
                  <w:marLeft w:val="0"/>
                  <w:marRight w:val="0"/>
                  <w:marTop w:val="0"/>
                  <w:marBottom w:val="0"/>
                  <w:divBdr>
                    <w:top w:val="none" w:sz="0" w:space="0" w:color="auto"/>
                    <w:left w:val="none" w:sz="0" w:space="0" w:color="auto"/>
                    <w:bottom w:val="none" w:sz="0" w:space="0" w:color="auto"/>
                    <w:right w:val="none" w:sz="0" w:space="0" w:color="auto"/>
                  </w:divBdr>
                  <w:divsChild>
                    <w:div w:id="970659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45759788">
              <w:marLeft w:val="0"/>
              <w:marRight w:val="0"/>
              <w:marTop w:val="0"/>
              <w:marBottom w:val="0"/>
              <w:divBdr>
                <w:top w:val="none" w:sz="0" w:space="0" w:color="auto"/>
                <w:left w:val="none" w:sz="0" w:space="0" w:color="auto"/>
                <w:bottom w:val="none" w:sz="0" w:space="0" w:color="auto"/>
                <w:right w:val="none" w:sz="0" w:space="0" w:color="auto"/>
              </w:divBdr>
              <w:divsChild>
                <w:div w:id="941718798">
                  <w:marLeft w:val="0"/>
                  <w:marRight w:val="0"/>
                  <w:marTop w:val="0"/>
                  <w:marBottom w:val="0"/>
                  <w:divBdr>
                    <w:top w:val="none" w:sz="0" w:space="0" w:color="auto"/>
                    <w:left w:val="none" w:sz="0" w:space="0" w:color="auto"/>
                    <w:bottom w:val="none" w:sz="0" w:space="0" w:color="auto"/>
                    <w:right w:val="none" w:sz="0" w:space="0" w:color="auto"/>
                  </w:divBdr>
                  <w:divsChild>
                    <w:div w:id="3651093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4541229">
              <w:marLeft w:val="0"/>
              <w:marRight w:val="0"/>
              <w:marTop w:val="0"/>
              <w:marBottom w:val="0"/>
              <w:divBdr>
                <w:top w:val="none" w:sz="0" w:space="0" w:color="auto"/>
                <w:left w:val="none" w:sz="0" w:space="0" w:color="auto"/>
                <w:bottom w:val="none" w:sz="0" w:space="0" w:color="auto"/>
                <w:right w:val="none" w:sz="0" w:space="0" w:color="auto"/>
              </w:divBdr>
              <w:divsChild>
                <w:div w:id="1707827779">
                  <w:marLeft w:val="0"/>
                  <w:marRight w:val="0"/>
                  <w:marTop w:val="0"/>
                  <w:marBottom w:val="0"/>
                  <w:divBdr>
                    <w:top w:val="none" w:sz="0" w:space="0" w:color="auto"/>
                    <w:left w:val="none" w:sz="0" w:space="0" w:color="auto"/>
                    <w:bottom w:val="none" w:sz="0" w:space="0" w:color="auto"/>
                    <w:right w:val="none" w:sz="0" w:space="0" w:color="auto"/>
                  </w:divBdr>
                  <w:divsChild>
                    <w:div w:id="8795146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02238879">
              <w:marLeft w:val="0"/>
              <w:marRight w:val="0"/>
              <w:marTop w:val="0"/>
              <w:marBottom w:val="0"/>
              <w:divBdr>
                <w:top w:val="none" w:sz="0" w:space="0" w:color="auto"/>
                <w:left w:val="none" w:sz="0" w:space="0" w:color="auto"/>
                <w:bottom w:val="none" w:sz="0" w:space="0" w:color="auto"/>
                <w:right w:val="none" w:sz="0" w:space="0" w:color="auto"/>
              </w:divBdr>
              <w:divsChild>
                <w:div w:id="1999919812">
                  <w:marLeft w:val="0"/>
                  <w:marRight w:val="0"/>
                  <w:marTop w:val="0"/>
                  <w:marBottom w:val="0"/>
                  <w:divBdr>
                    <w:top w:val="none" w:sz="0" w:space="0" w:color="auto"/>
                    <w:left w:val="none" w:sz="0" w:space="0" w:color="auto"/>
                    <w:bottom w:val="none" w:sz="0" w:space="0" w:color="auto"/>
                    <w:right w:val="none" w:sz="0" w:space="0" w:color="auto"/>
                  </w:divBdr>
                  <w:divsChild>
                    <w:div w:id="11365345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5730221">
              <w:marLeft w:val="0"/>
              <w:marRight w:val="0"/>
              <w:marTop w:val="0"/>
              <w:marBottom w:val="0"/>
              <w:divBdr>
                <w:top w:val="none" w:sz="0" w:space="0" w:color="auto"/>
                <w:left w:val="none" w:sz="0" w:space="0" w:color="auto"/>
                <w:bottom w:val="none" w:sz="0" w:space="0" w:color="auto"/>
                <w:right w:val="none" w:sz="0" w:space="0" w:color="auto"/>
              </w:divBdr>
              <w:divsChild>
                <w:div w:id="1796214344">
                  <w:marLeft w:val="0"/>
                  <w:marRight w:val="0"/>
                  <w:marTop w:val="0"/>
                  <w:marBottom w:val="0"/>
                  <w:divBdr>
                    <w:top w:val="none" w:sz="0" w:space="0" w:color="auto"/>
                    <w:left w:val="none" w:sz="0" w:space="0" w:color="auto"/>
                    <w:bottom w:val="none" w:sz="0" w:space="0" w:color="auto"/>
                    <w:right w:val="none" w:sz="0" w:space="0" w:color="auto"/>
                  </w:divBdr>
                  <w:divsChild>
                    <w:div w:id="6956173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71946879">
              <w:marLeft w:val="0"/>
              <w:marRight w:val="0"/>
              <w:marTop w:val="0"/>
              <w:marBottom w:val="0"/>
              <w:divBdr>
                <w:top w:val="none" w:sz="0" w:space="0" w:color="auto"/>
                <w:left w:val="none" w:sz="0" w:space="0" w:color="auto"/>
                <w:bottom w:val="none" w:sz="0" w:space="0" w:color="auto"/>
                <w:right w:val="none" w:sz="0" w:space="0" w:color="auto"/>
              </w:divBdr>
              <w:divsChild>
                <w:div w:id="1527063952">
                  <w:marLeft w:val="0"/>
                  <w:marRight w:val="0"/>
                  <w:marTop w:val="0"/>
                  <w:marBottom w:val="0"/>
                  <w:divBdr>
                    <w:top w:val="none" w:sz="0" w:space="0" w:color="auto"/>
                    <w:left w:val="none" w:sz="0" w:space="0" w:color="auto"/>
                    <w:bottom w:val="none" w:sz="0" w:space="0" w:color="auto"/>
                    <w:right w:val="none" w:sz="0" w:space="0" w:color="auto"/>
                  </w:divBdr>
                  <w:divsChild>
                    <w:div w:id="6905737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74933070">
              <w:marLeft w:val="0"/>
              <w:marRight w:val="0"/>
              <w:marTop w:val="0"/>
              <w:marBottom w:val="0"/>
              <w:divBdr>
                <w:top w:val="none" w:sz="0" w:space="0" w:color="auto"/>
                <w:left w:val="none" w:sz="0" w:space="0" w:color="auto"/>
                <w:bottom w:val="none" w:sz="0" w:space="0" w:color="auto"/>
                <w:right w:val="none" w:sz="0" w:space="0" w:color="auto"/>
              </w:divBdr>
              <w:divsChild>
                <w:div w:id="1286542786">
                  <w:marLeft w:val="0"/>
                  <w:marRight w:val="0"/>
                  <w:marTop w:val="0"/>
                  <w:marBottom w:val="0"/>
                  <w:divBdr>
                    <w:top w:val="none" w:sz="0" w:space="0" w:color="auto"/>
                    <w:left w:val="none" w:sz="0" w:space="0" w:color="auto"/>
                    <w:bottom w:val="none" w:sz="0" w:space="0" w:color="auto"/>
                    <w:right w:val="none" w:sz="0" w:space="0" w:color="auto"/>
                  </w:divBdr>
                  <w:divsChild>
                    <w:div w:id="164110978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98888131">
              <w:marLeft w:val="0"/>
              <w:marRight w:val="0"/>
              <w:marTop w:val="0"/>
              <w:marBottom w:val="0"/>
              <w:divBdr>
                <w:top w:val="none" w:sz="0" w:space="0" w:color="auto"/>
                <w:left w:val="none" w:sz="0" w:space="0" w:color="auto"/>
                <w:bottom w:val="none" w:sz="0" w:space="0" w:color="auto"/>
                <w:right w:val="none" w:sz="0" w:space="0" w:color="auto"/>
              </w:divBdr>
              <w:divsChild>
                <w:div w:id="957031477">
                  <w:marLeft w:val="0"/>
                  <w:marRight w:val="0"/>
                  <w:marTop w:val="0"/>
                  <w:marBottom w:val="0"/>
                  <w:divBdr>
                    <w:top w:val="none" w:sz="0" w:space="0" w:color="auto"/>
                    <w:left w:val="none" w:sz="0" w:space="0" w:color="auto"/>
                    <w:bottom w:val="none" w:sz="0" w:space="0" w:color="auto"/>
                    <w:right w:val="none" w:sz="0" w:space="0" w:color="auto"/>
                  </w:divBdr>
                  <w:divsChild>
                    <w:div w:id="67137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08556729">
              <w:marLeft w:val="0"/>
              <w:marRight w:val="0"/>
              <w:marTop w:val="0"/>
              <w:marBottom w:val="0"/>
              <w:divBdr>
                <w:top w:val="none" w:sz="0" w:space="0" w:color="auto"/>
                <w:left w:val="none" w:sz="0" w:space="0" w:color="auto"/>
                <w:bottom w:val="none" w:sz="0" w:space="0" w:color="auto"/>
                <w:right w:val="none" w:sz="0" w:space="0" w:color="auto"/>
              </w:divBdr>
              <w:divsChild>
                <w:div w:id="1375889687">
                  <w:marLeft w:val="0"/>
                  <w:marRight w:val="0"/>
                  <w:marTop w:val="0"/>
                  <w:marBottom w:val="0"/>
                  <w:divBdr>
                    <w:top w:val="none" w:sz="0" w:space="0" w:color="auto"/>
                    <w:left w:val="none" w:sz="0" w:space="0" w:color="auto"/>
                    <w:bottom w:val="none" w:sz="0" w:space="0" w:color="auto"/>
                    <w:right w:val="none" w:sz="0" w:space="0" w:color="auto"/>
                  </w:divBdr>
                  <w:divsChild>
                    <w:div w:id="19841162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00626280">
              <w:marLeft w:val="0"/>
              <w:marRight w:val="0"/>
              <w:marTop w:val="0"/>
              <w:marBottom w:val="0"/>
              <w:divBdr>
                <w:top w:val="none" w:sz="0" w:space="0" w:color="auto"/>
                <w:left w:val="none" w:sz="0" w:space="0" w:color="auto"/>
                <w:bottom w:val="none" w:sz="0" w:space="0" w:color="auto"/>
                <w:right w:val="none" w:sz="0" w:space="0" w:color="auto"/>
              </w:divBdr>
              <w:divsChild>
                <w:div w:id="222454272">
                  <w:marLeft w:val="0"/>
                  <w:marRight w:val="0"/>
                  <w:marTop w:val="0"/>
                  <w:marBottom w:val="0"/>
                  <w:divBdr>
                    <w:top w:val="none" w:sz="0" w:space="0" w:color="auto"/>
                    <w:left w:val="none" w:sz="0" w:space="0" w:color="auto"/>
                    <w:bottom w:val="none" w:sz="0" w:space="0" w:color="auto"/>
                    <w:right w:val="none" w:sz="0" w:space="0" w:color="auto"/>
                  </w:divBdr>
                  <w:divsChild>
                    <w:div w:id="1330628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48533004">
              <w:marLeft w:val="0"/>
              <w:marRight w:val="0"/>
              <w:marTop w:val="0"/>
              <w:marBottom w:val="0"/>
              <w:divBdr>
                <w:top w:val="none" w:sz="0" w:space="0" w:color="auto"/>
                <w:left w:val="none" w:sz="0" w:space="0" w:color="auto"/>
                <w:bottom w:val="none" w:sz="0" w:space="0" w:color="auto"/>
                <w:right w:val="none" w:sz="0" w:space="0" w:color="auto"/>
              </w:divBdr>
              <w:divsChild>
                <w:div w:id="717630294">
                  <w:marLeft w:val="0"/>
                  <w:marRight w:val="0"/>
                  <w:marTop w:val="0"/>
                  <w:marBottom w:val="0"/>
                  <w:divBdr>
                    <w:top w:val="none" w:sz="0" w:space="0" w:color="auto"/>
                    <w:left w:val="none" w:sz="0" w:space="0" w:color="auto"/>
                    <w:bottom w:val="none" w:sz="0" w:space="0" w:color="auto"/>
                    <w:right w:val="none" w:sz="0" w:space="0" w:color="auto"/>
                  </w:divBdr>
                  <w:divsChild>
                    <w:div w:id="3780900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2110921">
              <w:marLeft w:val="0"/>
              <w:marRight w:val="0"/>
              <w:marTop w:val="0"/>
              <w:marBottom w:val="0"/>
              <w:divBdr>
                <w:top w:val="none" w:sz="0" w:space="0" w:color="auto"/>
                <w:left w:val="none" w:sz="0" w:space="0" w:color="auto"/>
                <w:bottom w:val="none" w:sz="0" w:space="0" w:color="auto"/>
                <w:right w:val="none" w:sz="0" w:space="0" w:color="auto"/>
              </w:divBdr>
              <w:divsChild>
                <w:div w:id="1594360310">
                  <w:marLeft w:val="0"/>
                  <w:marRight w:val="0"/>
                  <w:marTop w:val="0"/>
                  <w:marBottom w:val="0"/>
                  <w:divBdr>
                    <w:top w:val="none" w:sz="0" w:space="0" w:color="auto"/>
                    <w:left w:val="none" w:sz="0" w:space="0" w:color="auto"/>
                    <w:bottom w:val="none" w:sz="0" w:space="0" w:color="auto"/>
                    <w:right w:val="none" w:sz="0" w:space="0" w:color="auto"/>
                  </w:divBdr>
                  <w:divsChild>
                    <w:div w:id="5871525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5927169">
              <w:marLeft w:val="0"/>
              <w:marRight w:val="0"/>
              <w:marTop w:val="0"/>
              <w:marBottom w:val="0"/>
              <w:divBdr>
                <w:top w:val="none" w:sz="0" w:space="0" w:color="auto"/>
                <w:left w:val="none" w:sz="0" w:space="0" w:color="auto"/>
                <w:bottom w:val="none" w:sz="0" w:space="0" w:color="auto"/>
                <w:right w:val="none" w:sz="0" w:space="0" w:color="auto"/>
              </w:divBdr>
              <w:divsChild>
                <w:div w:id="1889222305">
                  <w:marLeft w:val="0"/>
                  <w:marRight w:val="0"/>
                  <w:marTop w:val="0"/>
                  <w:marBottom w:val="0"/>
                  <w:divBdr>
                    <w:top w:val="none" w:sz="0" w:space="0" w:color="auto"/>
                    <w:left w:val="none" w:sz="0" w:space="0" w:color="auto"/>
                    <w:bottom w:val="none" w:sz="0" w:space="0" w:color="auto"/>
                    <w:right w:val="none" w:sz="0" w:space="0" w:color="auto"/>
                  </w:divBdr>
                  <w:divsChild>
                    <w:div w:id="7451059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80016998">
              <w:marLeft w:val="0"/>
              <w:marRight w:val="0"/>
              <w:marTop w:val="0"/>
              <w:marBottom w:val="0"/>
              <w:divBdr>
                <w:top w:val="none" w:sz="0" w:space="0" w:color="auto"/>
                <w:left w:val="none" w:sz="0" w:space="0" w:color="auto"/>
                <w:bottom w:val="none" w:sz="0" w:space="0" w:color="auto"/>
                <w:right w:val="none" w:sz="0" w:space="0" w:color="auto"/>
              </w:divBdr>
              <w:divsChild>
                <w:div w:id="1787583680">
                  <w:marLeft w:val="0"/>
                  <w:marRight w:val="0"/>
                  <w:marTop w:val="0"/>
                  <w:marBottom w:val="0"/>
                  <w:divBdr>
                    <w:top w:val="none" w:sz="0" w:space="0" w:color="auto"/>
                    <w:left w:val="none" w:sz="0" w:space="0" w:color="auto"/>
                    <w:bottom w:val="none" w:sz="0" w:space="0" w:color="auto"/>
                    <w:right w:val="none" w:sz="0" w:space="0" w:color="auto"/>
                  </w:divBdr>
                  <w:divsChild>
                    <w:div w:id="3790628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410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5</cp:revision>
  <dcterms:created xsi:type="dcterms:W3CDTF">2023-07-13T12:12:00Z</dcterms:created>
  <dcterms:modified xsi:type="dcterms:W3CDTF">2023-07-14T02:31:00Z</dcterms:modified>
</cp:coreProperties>
</file>