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21" w:rsidRDefault="00FE38F4" w:rsidP="00646F54">
      <w:pPr>
        <w:pStyle w:val="a0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一标段</w:t>
      </w:r>
      <w:r w:rsidR="00054F7F">
        <w:rPr>
          <w:rFonts w:hint="eastAsia"/>
          <w:sz w:val="32"/>
          <w:szCs w:val="32"/>
        </w:rPr>
        <w:t>入围公司名单：</w:t>
      </w:r>
    </w:p>
    <w:tbl>
      <w:tblPr>
        <w:tblpPr w:leftFromText="180" w:rightFromText="180" w:vertAnchor="text" w:horzAnchor="page" w:tblpX="2067" w:tblpY="377"/>
        <w:tblOverlap w:val="never"/>
        <w:tblW w:w="8330" w:type="dxa"/>
        <w:tblLayout w:type="fixed"/>
        <w:tblLook w:val="04A0"/>
      </w:tblPr>
      <w:tblGrid>
        <w:gridCol w:w="8330"/>
      </w:tblGrid>
      <w:tr w:rsidR="00646F54" w:rsidTr="00646F54">
        <w:trPr>
          <w:trHeight w:val="62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国正聚源工程咨询集团有限公司</w:t>
            </w:r>
          </w:p>
        </w:tc>
      </w:tr>
      <w:tr w:rsidR="00646F54" w:rsidTr="00646F54">
        <w:trPr>
          <w:trHeight w:val="33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恒德建设项目管理有限公司</w:t>
            </w:r>
          </w:p>
        </w:tc>
      </w:tr>
      <w:tr w:rsidR="00646F54" w:rsidTr="00646F54">
        <w:trPr>
          <w:trHeight w:val="41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华泰工程管理有限公司</w:t>
            </w:r>
          </w:p>
        </w:tc>
      </w:tr>
      <w:tr w:rsidR="00646F54" w:rsidTr="00646F54">
        <w:trPr>
          <w:trHeight w:val="40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陕西尚华工程管理咨询有限公司</w:t>
            </w:r>
          </w:p>
        </w:tc>
      </w:tr>
      <w:tr w:rsidR="00646F54" w:rsidTr="00646F54">
        <w:trPr>
          <w:trHeight w:val="27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华建联项目管理有限公司</w:t>
            </w:r>
          </w:p>
        </w:tc>
      </w:tr>
      <w:tr w:rsidR="00646F54" w:rsidTr="00646F54">
        <w:trPr>
          <w:trHeight w:val="375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融科匠业造价咨询有限公司</w:t>
            </w:r>
          </w:p>
        </w:tc>
      </w:tr>
      <w:tr w:rsidR="00646F54" w:rsidTr="00646F54">
        <w:trPr>
          <w:trHeight w:val="423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陕西景辉工程管理有限公司</w:t>
            </w:r>
          </w:p>
        </w:tc>
      </w:tr>
      <w:tr w:rsidR="00646F54" w:rsidTr="00646F54">
        <w:trPr>
          <w:trHeight w:val="415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陕西瑞通工程造价咨询有限公司</w:t>
            </w:r>
          </w:p>
        </w:tc>
      </w:tr>
      <w:tr w:rsidR="00646F54" w:rsidTr="00646F54">
        <w:trPr>
          <w:trHeight w:val="42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嘉翔项目管理有限公司</w:t>
            </w:r>
          </w:p>
        </w:tc>
      </w:tr>
      <w:tr w:rsidR="00646F54" w:rsidTr="00646F54">
        <w:trPr>
          <w:trHeight w:val="56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Pr="00FE38F4" w:rsidRDefault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FE38F4">
              <w:rPr>
                <w:rFonts w:ascii="等线" w:eastAsia="等线" w:hAnsi="等线" w:cs="等线" w:hint="eastAsia"/>
                <w:color w:val="000000"/>
                <w:kern w:val="0"/>
                <w:szCs w:val="21"/>
              </w:rPr>
              <w:t>卓信工程咨询有限公司</w:t>
            </w:r>
          </w:p>
        </w:tc>
      </w:tr>
    </w:tbl>
    <w:p w:rsidR="00FE38F4" w:rsidRDefault="00FE38F4" w:rsidP="00FE38F4">
      <w:pPr>
        <w:pStyle w:val="a0"/>
        <w:ind w:firstLineChars="0" w:firstLine="0"/>
        <w:rPr>
          <w:sz w:val="32"/>
          <w:szCs w:val="32"/>
        </w:rPr>
      </w:pPr>
    </w:p>
    <w:p w:rsidR="00FE38F4" w:rsidRDefault="00FE38F4" w:rsidP="00FE38F4">
      <w:pPr>
        <w:pStyle w:val="a0"/>
        <w:ind w:firstLineChars="0" w:firstLine="0"/>
        <w:rPr>
          <w:sz w:val="32"/>
          <w:szCs w:val="32"/>
        </w:rPr>
      </w:pPr>
    </w:p>
    <w:p w:rsidR="00FE38F4" w:rsidRDefault="00FE38F4" w:rsidP="00646F54">
      <w:pPr>
        <w:pStyle w:val="a0"/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二标段入围公司名单：</w:t>
      </w:r>
    </w:p>
    <w:p w:rsidR="00FE38F4" w:rsidRPr="00FE38F4" w:rsidRDefault="00FE38F4" w:rsidP="00FE38F4">
      <w:pPr>
        <w:pStyle w:val="a0"/>
        <w:ind w:firstLineChars="0" w:firstLine="0"/>
        <w:rPr>
          <w:sz w:val="32"/>
          <w:szCs w:val="32"/>
        </w:rPr>
      </w:pPr>
    </w:p>
    <w:tbl>
      <w:tblPr>
        <w:tblpPr w:leftFromText="180" w:rightFromText="180" w:vertAnchor="text" w:horzAnchor="page" w:tblpX="2017" w:tblpY="544"/>
        <w:tblOverlap w:val="never"/>
        <w:tblW w:w="8364" w:type="dxa"/>
        <w:tblLayout w:type="fixed"/>
        <w:tblLook w:val="04A0"/>
      </w:tblPr>
      <w:tblGrid>
        <w:gridCol w:w="8364"/>
      </w:tblGrid>
      <w:tr w:rsidR="00646F54" w:rsidTr="00646F54">
        <w:trPr>
          <w:trHeight w:val="702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F54" w:rsidRDefault="00646F54" w:rsidP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商洛正衡会计事务所</w:t>
            </w:r>
          </w:p>
        </w:tc>
        <w:bookmarkStart w:id="0" w:name="_GoBack"/>
        <w:bookmarkEnd w:id="0"/>
      </w:tr>
      <w:tr w:rsidR="00646F54" w:rsidTr="00646F54">
        <w:trPr>
          <w:trHeight w:val="90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F54" w:rsidRDefault="00646F54" w:rsidP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陕西途鸿会计事务所</w:t>
            </w:r>
          </w:p>
        </w:tc>
      </w:tr>
      <w:tr w:rsidR="00646F54" w:rsidTr="00646F54">
        <w:trPr>
          <w:trHeight w:val="64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F54" w:rsidRDefault="00646F54" w:rsidP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北京厚德会计师事务所（普通合伙）</w:t>
            </w:r>
          </w:p>
        </w:tc>
      </w:tr>
      <w:tr w:rsidR="00646F54" w:rsidTr="00646F54">
        <w:trPr>
          <w:trHeight w:val="692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F54" w:rsidRDefault="00646F54" w:rsidP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中天浩会计师事务所</w:t>
            </w:r>
          </w:p>
        </w:tc>
      </w:tr>
      <w:tr w:rsidR="00646F54" w:rsidTr="00646F54">
        <w:trPr>
          <w:trHeight w:val="90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F54" w:rsidRDefault="00646F54" w:rsidP="00646F5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陕西唐都会计师事务所有限责任公司</w:t>
            </w:r>
          </w:p>
        </w:tc>
      </w:tr>
    </w:tbl>
    <w:p w:rsidR="00FE38F4" w:rsidRDefault="00FE38F4" w:rsidP="00FE38F4">
      <w:pPr>
        <w:pStyle w:val="a0"/>
        <w:ind w:firstLineChars="0" w:firstLine="0"/>
        <w:rPr>
          <w:sz w:val="32"/>
          <w:szCs w:val="32"/>
        </w:rPr>
      </w:pPr>
    </w:p>
    <w:p w:rsidR="00DD3921" w:rsidRDefault="00DD3921" w:rsidP="00646F54">
      <w:pPr>
        <w:pStyle w:val="a0"/>
        <w:spacing w:line="780" w:lineRule="auto"/>
        <w:ind w:firstLineChars="0" w:firstLine="0"/>
        <w:rPr>
          <w:sz w:val="32"/>
          <w:szCs w:val="32"/>
        </w:rPr>
      </w:pPr>
    </w:p>
    <w:sectPr w:rsidR="00DD3921" w:rsidSect="00DD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15C" w:rsidRDefault="00F1215C" w:rsidP="003C04C8">
      <w:r>
        <w:separator/>
      </w:r>
    </w:p>
  </w:endnote>
  <w:endnote w:type="continuationSeparator" w:id="1">
    <w:p w:rsidR="00F1215C" w:rsidRDefault="00F1215C" w:rsidP="003C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15C" w:rsidRDefault="00F1215C" w:rsidP="003C04C8">
      <w:r>
        <w:separator/>
      </w:r>
    </w:p>
  </w:footnote>
  <w:footnote w:type="continuationSeparator" w:id="1">
    <w:p w:rsidR="00F1215C" w:rsidRDefault="00F1215C" w:rsidP="003C0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UzZjIxNjhkYWMyYTZlN2I5MGM4M2Y1OTI1MzM1OGUifQ=="/>
  </w:docVars>
  <w:rsids>
    <w:rsidRoot w:val="0054197E"/>
    <w:rsid w:val="00042277"/>
    <w:rsid w:val="00054F7F"/>
    <w:rsid w:val="000D6D6D"/>
    <w:rsid w:val="000E5035"/>
    <w:rsid w:val="00140882"/>
    <w:rsid w:val="00155C7E"/>
    <w:rsid w:val="00165274"/>
    <w:rsid w:val="00167176"/>
    <w:rsid w:val="001D27FC"/>
    <w:rsid w:val="002132D8"/>
    <w:rsid w:val="00236462"/>
    <w:rsid w:val="002C124C"/>
    <w:rsid w:val="002C2290"/>
    <w:rsid w:val="002F0851"/>
    <w:rsid w:val="00327AB0"/>
    <w:rsid w:val="00387BE2"/>
    <w:rsid w:val="003C04C8"/>
    <w:rsid w:val="003C6304"/>
    <w:rsid w:val="003E57F7"/>
    <w:rsid w:val="003F65DE"/>
    <w:rsid w:val="0042157C"/>
    <w:rsid w:val="004342B6"/>
    <w:rsid w:val="00456349"/>
    <w:rsid w:val="004814B9"/>
    <w:rsid w:val="004951BE"/>
    <w:rsid w:val="004D2C60"/>
    <w:rsid w:val="0054197E"/>
    <w:rsid w:val="005D30A1"/>
    <w:rsid w:val="0061382B"/>
    <w:rsid w:val="00646F54"/>
    <w:rsid w:val="006559F9"/>
    <w:rsid w:val="006760DF"/>
    <w:rsid w:val="00692480"/>
    <w:rsid w:val="006A7FE8"/>
    <w:rsid w:val="006C40BF"/>
    <w:rsid w:val="007418D4"/>
    <w:rsid w:val="00783E44"/>
    <w:rsid w:val="00811A34"/>
    <w:rsid w:val="0082255E"/>
    <w:rsid w:val="008447A8"/>
    <w:rsid w:val="00883F79"/>
    <w:rsid w:val="00887488"/>
    <w:rsid w:val="008E1F39"/>
    <w:rsid w:val="008F6A3D"/>
    <w:rsid w:val="00941834"/>
    <w:rsid w:val="00965E79"/>
    <w:rsid w:val="009937A9"/>
    <w:rsid w:val="009A305E"/>
    <w:rsid w:val="00A1595D"/>
    <w:rsid w:val="00A72D9F"/>
    <w:rsid w:val="00AA3F89"/>
    <w:rsid w:val="00AE69CC"/>
    <w:rsid w:val="00B20879"/>
    <w:rsid w:val="00B34C01"/>
    <w:rsid w:val="00B6221D"/>
    <w:rsid w:val="00B90C2B"/>
    <w:rsid w:val="00BF1D7D"/>
    <w:rsid w:val="00BF33EE"/>
    <w:rsid w:val="00BF59FC"/>
    <w:rsid w:val="00C404ED"/>
    <w:rsid w:val="00C55E1F"/>
    <w:rsid w:val="00C92F48"/>
    <w:rsid w:val="00D109C1"/>
    <w:rsid w:val="00D8300D"/>
    <w:rsid w:val="00DD3921"/>
    <w:rsid w:val="00DE03B1"/>
    <w:rsid w:val="00DE169E"/>
    <w:rsid w:val="00DF0BC4"/>
    <w:rsid w:val="00F0498B"/>
    <w:rsid w:val="00F1215C"/>
    <w:rsid w:val="00F34B17"/>
    <w:rsid w:val="00F52349"/>
    <w:rsid w:val="00F77F72"/>
    <w:rsid w:val="00F945AE"/>
    <w:rsid w:val="00FE38F4"/>
    <w:rsid w:val="00FF5217"/>
    <w:rsid w:val="16B21BB5"/>
    <w:rsid w:val="1F560216"/>
    <w:rsid w:val="2583633F"/>
    <w:rsid w:val="30792FA8"/>
    <w:rsid w:val="390022D1"/>
    <w:rsid w:val="42EC469E"/>
    <w:rsid w:val="4B82567A"/>
    <w:rsid w:val="4F1B2E7D"/>
    <w:rsid w:val="5A4163DD"/>
    <w:rsid w:val="69CA1DAC"/>
    <w:rsid w:val="7A81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39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D392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DD3921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rsid w:val="00DD3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D3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DD3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DD392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DD392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rsid w:val="00DD392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qFormat/>
    <w:rsid w:val="00DD3921"/>
    <w:pPr>
      <w:ind w:firstLineChars="200" w:firstLine="420"/>
    </w:pPr>
  </w:style>
  <w:style w:type="character" w:customStyle="1" w:styleId="font21">
    <w:name w:val="font21"/>
    <w:basedOn w:val="a1"/>
    <w:rsid w:val="00DD3921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font01">
    <w:name w:val="font01"/>
    <w:basedOn w:val="a1"/>
    <w:rsid w:val="00DD3921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9F5E-7F9F-4A78-9EFF-8BA5752D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68</cp:revision>
  <cp:lastPrinted>2023-08-10T11:36:00Z</cp:lastPrinted>
  <dcterms:created xsi:type="dcterms:W3CDTF">2022-02-16T00:20:00Z</dcterms:created>
  <dcterms:modified xsi:type="dcterms:W3CDTF">2023-08-15T01:08:00Z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A91E948859284CE1810B32AEDFDDF696_12</vt:lpwstr>
  </property>
</Properties>
</file>