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采购</w:t>
      </w:r>
      <w:r>
        <w:rPr>
          <w:rFonts w:hint="eastAsia" w:asci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/>
        <w:jc w:val="both"/>
        <w:textAlignment w:val="auto"/>
        <w:rPr>
          <w:rFonts w:hint="eastAsia"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一、物业管</w:t>
      </w:r>
      <w:r>
        <w:rPr>
          <w:rFonts w:hint="eastAsia" w:ascii="仿宋" w:hAnsi="仿宋" w:eastAsia="仿宋" w:cs="仿宋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理服务内容为：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办公楼公共部位的维修、维护和管理，包括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1、主体承重结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构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部位，如基础、柱、梁、楼板、内外承重墙体、屋顶等；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2、户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外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墙面、大堂及各楼层门厅、公共走廊、通道、消防楼梯等；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3、机电</w:t>
      </w:r>
      <w:r>
        <w:rPr>
          <w:rFonts w:hint="eastAsia" w:ascii="仿宋" w:hAnsi="仿宋" w:eastAsia="仿宋" w:cs="仿宋"/>
          <w:sz w:val="24"/>
          <w:szCs w:val="24"/>
        </w:rPr>
        <w:t>设备用房，如高低压配电房、水泵房、消防监控室、安防监控室、弱电机房、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强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弱电管线井等。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办公楼公共设施设备的维修、维护、运行和管理，包括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1、共用的上下水管道、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落水管、蓄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24"/>
          <w:szCs w:val="24"/>
        </w:rPr>
        <w:t>水池、水箱、加压水泵、排污泵、化粪池、污水沟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渠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、雨水沟、天线、避雷设施等；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2</w:t>
      </w:r>
      <w:r>
        <w:rPr>
          <w:rFonts w:hint="eastAsia" w:ascii="仿宋" w:hAnsi="仿宋" w:eastAsia="仿宋" w:cs="仿宋"/>
          <w:spacing w:val="3"/>
          <w:sz w:val="24"/>
          <w:szCs w:val="24"/>
        </w:rPr>
        <w:t>、供配电系统、网络系统、非专用的(客、货) 电梯、供电线路、照明、通讯线路、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标识系统、中央空调系统、抽风排烟系统、消防系</w:t>
      </w:r>
      <w:r>
        <w:rPr>
          <w:rFonts w:hint="eastAsia" w:ascii="仿宋" w:hAnsi="仿宋" w:eastAsia="仿宋" w:cs="仿宋"/>
          <w:sz w:val="24"/>
          <w:szCs w:val="24"/>
        </w:rPr>
        <w:t>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办公楼公共环境卫生的维护和管理，包括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办公楼公共部位、公共区域环境及环卫设施的清洁；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2、办公楼公共区域的绿化维护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四)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办公楼公共秩序的维护和管理，包括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1、办公楼公共区域内的正常作业秩序维护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、配合租户租赁区域内发生突发事件的处理；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3、协助属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地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公安机关维持本办公楼公共区域内的社会治安秩序；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4、协助属地公安机关对本办公楼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内紧急突发事件的处理。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(五)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办公楼交通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秩序与车辆停放管理，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1、对进入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本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办公楼服务区域内的机动车辆和非机动车辆进行疏导和定点停放；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8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、对租用本办公楼地下停车位的机动车辆进行无偿车辆停放， 并制定车辆进出、停放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(六)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办公楼的装饰装修管理，包括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1、制定办公楼装修装饰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管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理制度，并对装饰装修进行监督检查；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2、协助租户办理相关装修手续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(七)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办公楼的消防安全管理，包括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1、办公楼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防系统的正常运行、维护与保养；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2、制定办公楼消防应急预案及办公楼消防设施设备运行、维护及管理制度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3、租户租赁区域内的消防设施设备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的运行、维护、使用和管理状况。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八)</w:t>
      </w:r>
      <w:r>
        <w:rPr>
          <w:rFonts w:hint="eastAsia"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中央空调运行管理，包括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1、负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责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办公楼中央空调的正常运行、维护与保养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2、制定办公楼中央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空调的运行、维护及管理制度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3、租户租赁区域内的中央空调分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支系统的运行、维护及使用管理状况。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九)</w:t>
      </w:r>
      <w:r>
        <w:rPr>
          <w:rFonts w:hint="eastAsia"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其它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1、管理与办公楼物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业管理服务相关的工程技术图纸资料、租户档案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</w:rPr>
        <w:t>2、根据市场原则， 针对办公楼租户的特殊要求， 提供咨询、商务、保洁、工程、无偿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停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车等专项特约服务。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二、乙</w:t>
      </w:r>
      <w:r>
        <w:rPr>
          <w:rFonts w:hint="eastAsia"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方提供的物业管理服务质量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hint="eastAsia"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</w:t>
      </w: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公楼公共部位、公共设施设备的维修、维护和管理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7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、公共部位、公共设施设备的维修保养；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2、公共设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施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设备实施专人管理，随时保证可正常运行的能力；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3、办公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楼外观保持完整无损、清洁卫生。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</w:t>
      </w:r>
      <w:r>
        <w:rPr>
          <w:rFonts w:hint="eastAsia"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公共环境卫生的维护和管理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1、楼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内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外公共场所每天至少清扫 1 次，确保甲方工作时间内公共场所整洁；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spacing w:val="-26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15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垃圾定点堆放， 定时清运； 每天定时收集生活垃圾， 垃圾日产日清； 化粪池定期清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掏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无堵塞；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4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</w:rPr>
        <w:t>3、务必确保</w:t>
      </w:r>
      <w:r>
        <w:rPr>
          <w:rFonts w:hint="eastAsia" w:ascii="仿宋" w:hAnsi="仿宋" w:eastAsia="仿宋" w:cs="仿宋"/>
          <w:spacing w:val="5"/>
          <w:sz w:val="24"/>
          <w:szCs w:val="24"/>
        </w:rPr>
        <w:t>特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殊时期(如遇检查、视察、考察、参观等)公共环境的整洁美观；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4、绿化地、室内花卉布局优美合理，整齐、美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观，无践踏、折损现象；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5、绿化布局优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美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，无枯枝黄叶缺株死苗大面积裸土等现象；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6、定期进行防虫除害工作，每次工作开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展之前提前公示。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7、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卫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生保洁：每层楼都有专门人员负责保洁。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办公楼内公共秩序的维护和管理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spacing w:val="-20"/>
          <w:sz w:val="24"/>
          <w:szCs w:val="24"/>
        </w:rPr>
        <w:t>1、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人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防技防相结合， 24 小时监控和 24 小时保安制度，日夜巡逻；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2、保安人员有明显标志、工作规范，遇有险情，在接到报警后应立即到达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现</w:t>
      </w:r>
      <w:r>
        <w:rPr>
          <w:rFonts w:hint="eastAsia" w:ascii="仿宋" w:hAnsi="仿宋" w:eastAsia="仿宋" w:cs="仿宋"/>
          <w:sz w:val="24"/>
          <w:szCs w:val="24"/>
        </w:rPr>
        <w:t>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3、对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可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能危及甲方安全的地方做出明显标识和制定周密地防范措施；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4、无因管理责任导致的重大治安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事件、刑事案件的发生。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办公楼内交通秩序与车辆停放管理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1、专人管理、适时疏导、定点停放、卫生整洁、停放有序；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2、保障地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面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停车场设施设备完好，标杆、标志牌清楚和稳固；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3、保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持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公共区域内车辆、人员文明有序；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4、主要干道和消防通道交通顺畅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5、无因管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理责任导致的交通事故发生。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(五)</w:t>
      </w:r>
      <w:r>
        <w:rPr>
          <w:rFonts w:hint="eastAsia"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餐厅服</w:t>
      </w:r>
      <w:r>
        <w:rPr>
          <w:rFonts w:hint="eastAsia" w:ascii="仿宋" w:hAnsi="仿宋" w:eastAsia="仿宋" w:cs="仿宋"/>
          <w:spacing w:val="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务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1、按照甲方餐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饮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服务需求， 乙方为甲方提供职工餐(早、午、晚) 、接待餐等社会化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经营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和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服务项目，本着“必要，节约”的原则，安排好各种用餐；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2、餐费标准：含早餐、午餐、晚餐，按照每人每天不超过 25 元的标准核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算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3、每月以实际用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餐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人数、天数与用餐单位统一结算；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4、乙方应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按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菜季提供多种菜品供员工就餐选择，保质保量， 一周内尽量做到不重复；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5、膳食供应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时间： 早餐 8:00-8:50,午餐 12:00-13:00,晚餐 17:30-18:00.超过用餐时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>间，</w:t>
      </w:r>
      <w:r>
        <w:rPr>
          <w:rFonts w:hint="eastAsia" w:ascii="仿宋" w:hAnsi="仿宋" w:eastAsia="仿宋" w:cs="仿宋"/>
          <w:spacing w:val="-16"/>
          <w:sz w:val="24"/>
          <w:szCs w:val="24"/>
        </w:rPr>
        <w:t>食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堂不再供餐； 甲方可根据生产需要， 向乙方提出变更就餐时间， 乙方应于积极配合，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并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须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准时开餐，做到饭热菜香。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(六)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房屋</w:t>
      </w:r>
      <w:r>
        <w:rPr>
          <w:rFonts w:hint="eastAsia" w:ascii="仿宋" w:hAnsi="仿宋" w:eastAsia="仿宋" w:cs="仿宋"/>
          <w:spacing w:val="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装</w:t>
      </w:r>
      <w:r>
        <w:rPr>
          <w:rFonts w:hint="eastAsia" w:ascii="仿宋" w:hAnsi="仿宋" w:eastAsia="仿宋" w:cs="仿宋"/>
          <w:spacing w:val="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饰装修管理无乱搭乱建、乱凿乱砸、无施工扰民现象。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七)</w:t>
      </w:r>
      <w:r>
        <w:rPr>
          <w:rFonts w:hint="eastAsia"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消防安全管理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1、消防设施设备实施专人管理，随时保证可正常运行的能力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17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、消防监控室 24 小时无间断值守；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3、定期举行消防培训与演练，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无因管理责任导致的消防事故发生。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八)</w:t>
      </w:r>
      <w:r>
        <w:rPr>
          <w:rFonts w:hint="eastAsia"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中央空调运行管理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、中央空调设施设备实施专人管理， 在供暖、供冷期内随时保证可正常运行的能力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17"/>
          <w:sz w:val="24"/>
          <w:szCs w:val="24"/>
        </w:rPr>
      </w:pPr>
      <w:r>
        <w:rPr>
          <w:rFonts w:hint="eastAsia" w:ascii="仿宋" w:hAnsi="仿宋" w:eastAsia="仿宋" w:cs="仿宋"/>
          <w:spacing w:val="-26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、供暖期限： 11 月 15 日至次年 3 月 15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19"/>
          <w:sz w:val="24"/>
          <w:szCs w:val="24"/>
        </w:rPr>
      </w:pPr>
      <w:r>
        <w:rPr>
          <w:rFonts w:hint="eastAsia" w:ascii="仿宋" w:hAnsi="仿宋" w:eastAsia="仿宋" w:cs="仿宋"/>
          <w:spacing w:val="-28"/>
          <w:sz w:val="24"/>
          <w:szCs w:val="24"/>
        </w:rPr>
        <w:t>3</w:t>
      </w:r>
      <w:r>
        <w:rPr>
          <w:rFonts w:hint="eastAsia" w:ascii="仿宋" w:hAnsi="仿宋" w:eastAsia="仿宋" w:cs="仿宋"/>
          <w:spacing w:val="-19"/>
          <w:sz w:val="24"/>
          <w:szCs w:val="24"/>
        </w:rPr>
        <w:t>、供冷期限： 5 月 15 日至 9 月 15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4、空调运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行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时间：周一至周五 8:00-18:00(国家法定节假日除外)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500" w:firstLineChars="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5、确保按照设计标准及设备参数，控制空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调主机的出口温度。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5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九)</w:t>
      </w:r>
      <w:r>
        <w:rPr>
          <w:rFonts w:hint="eastAsia"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人员配备要求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tbl>
      <w:tblPr>
        <w:tblStyle w:val="7"/>
        <w:tblW w:w="80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127"/>
        <w:gridCol w:w="2686"/>
        <w:gridCol w:w="22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岗位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数(人)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理岗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客服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保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安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保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洁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Tg4OGJkNWRkOTJlMzY2NDhhMWVjMWFhNWQxMGYifQ=="/>
  </w:docVars>
  <w:rsids>
    <w:rsidRoot w:val="14716729"/>
    <w:rsid w:val="1471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方正小标宋_GBK" w:hAnsi="仿宋" w:eastAsia="方正小标宋_GBK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1"/>
    </w:rPr>
  </w:style>
  <w:style w:type="paragraph" w:styleId="4">
    <w:name w:val="toc 4"/>
    <w:basedOn w:val="1"/>
    <w:next w:val="1"/>
    <w:qFormat/>
    <w:uiPriority w:val="0"/>
    <w:pPr>
      <w:ind w:left="1260" w:leftChars="600"/>
    </w:pPr>
    <w:rPr>
      <w:rFonts w:ascii="Calibri" w:hAnsi="Calibri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2023-03-14T08:00:00Z</dcterms:created>
  <dc:creator>张亚娜</dc:creator>
  <cp:lastModifiedBy>张亚娜</cp:lastModifiedBy>
  <dcterms:modified xsi:type="dcterms:W3CDTF">2023-03-14T08:00:51Z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F5836D8F88C04447BB96FAAB0E39A5AD</vt:lpwstr>
  </property>
</Properties>
</file>