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/>
        <w:rPr>
          <w:rFonts w:hint="eastAsia" w:ascii="宋体" w:hAnsi="宋体" w:cs="宋体"/>
          <w:b w:val="0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采购内容及要求</w:t>
      </w:r>
    </w:p>
    <w:p>
      <w:pPr>
        <w:spacing w:line="440" w:lineRule="exact"/>
        <w:ind w:firstLine="420" w:firstLineChars="200"/>
        <w:rPr>
          <w:rFonts w:hint="eastAsia" w:ascii="宋体" w:hAnsi="宋体" w:eastAsia="宋体" w:cs="宋体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要求包括但不限于以下内容：</w:t>
      </w:r>
    </w:p>
    <w:p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一、项目名称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Cs w:val="0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Cs w:val="0"/>
          <w:color w:val="auto"/>
          <w:szCs w:val="21"/>
          <w:highlight w:val="none"/>
          <w:lang w:eastAsia="zh-CN"/>
        </w:rPr>
        <w:t>沣东新城红光路拓宽提升改造（阿房路-沣泾大道）过绕城安全影响评价项目</w:t>
      </w:r>
      <w:r>
        <w:rPr>
          <w:rFonts w:hint="eastAsia" w:ascii="宋体" w:hAnsi="宋体" w:cs="宋体"/>
          <w:bCs w:val="0"/>
          <w:color w:val="auto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bCs w:val="0"/>
          <w:color w:val="auto"/>
          <w:szCs w:val="21"/>
          <w:highlight w:val="none"/>
          <w:lang w:val="en-US" w:eastAsia="zh-CN"/>
        </w:rPr>
        <w:t>三</w:t>
      </w:r>
      <w:bookmarkStart w:id="0" w:name="_GoBack"/>
      <w:bookmarkEnd w:id="0"/>
      <w:r>
        <w:rPr>
          <w:rFonts w:hint="eastAsia" w:ascii="宋体" w:hAnsi="宋体" w:cs="宋体"/>
          <w:bCs w:val="0"/>
          <w:color w:val="auto"/>
          <w:szCs w:val="21"/>
          <w:highlight w:val="none"/>
          <w:lang w:val="en-US" w:eastAsia="zh-CN"/>
        </w:rPr>
        <w:t>次</w:t>
      </w:r>
      <w:r>
        <w:rPr>
          <w:rFonts w:hint="eastAsia" w:ascii="宋体" w:hAnsi="宋体" w:cs="宋体"/>
          <w:bCs w:val="0"/>
          <w:color w:val="auto"/>
          <w:szCs w:val="21"/>
          <w:highlight w:val="none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二、服务范围</w:t>
      </w:r>
    </w:p>
    <w:p>
      <w:pPr>
        <w:snapToGrid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2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Cs w:val="21"/>
          <w:highlight w:val="none"/>
        </w:rPr>
        <w:t>红光路拓宽提升改造（阿房路-沣泾大道）：东起阿房路，西至沣泾大道，全长约6.8公里。其中，阿房路至西三环为旧路改造路段，规划红线宽度40m，设计速度40km/h；西三环立交区段，此段对现状红光路-西三环立交进行改造，规划红线宽度为40m和46m，设计速度60km/h；广场西环路西侧-沣泾大道，此段为新建路段，采用分离式跨线桥上跨绕城高速，规划红线宽度为80m，设计速度60km/h。</w:t>
      </w:r>
    </w:p>
    <w:p>
      <w:pPr>
        <w:snapToGrid/>
        <w:spacing w:line="360" w:lineRule="auto"/>
        <w:ind w:firstLine="420" w:firstLineChars="200"/>
        <w:rPr>
          <w:rFonts w:hint="eastAsia" w:ascii="宋体" w:hAnsi="宋体" w:eastAsia="宋体" w:cs="宋体"/>
          <w:b/>
          <w:bCs/>
          <w:color w:val="auto"/>
          <w:kern w:val="2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Cs w:val="21"/>
          <w:highlight w:val="none"/>
        </w:rPr>
        <w:t>红光路跨绕城高速桥梁:拟建K5+710.300 跨绕城高速大桥，本桥跨越绕城高速段采用钢箱梁，其余段落采用预应力混凝土现浇箱梁设计。全桥共3联：上部结构采用(3×30)m预应力砼现浇连续箱梁+(45+60+45)m连续钢箱梁+(4×30)m预应力砼现浇连续箱梁；下部结构采用柱式墩，墩台采用钻孔灌注桩基础，桩基均按摩擦桩设计。桥梁中心桩号为K5+710.300，桥梁起点桩号为K5+529.800，终点桩号为K5+890.800，桥梁全长367m。本桥主桥墩台均按103°布置，引桥墩台均按90°布置。主线桥宽45.5米，引桥桥宽37.5米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Cs w:val="21"/>
          <w:highlight w:val="none"/>
        </w:rPr>
        <w:t>本项目主要是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lang w:eastAsia="zh-CN"/>
        </w:rPr>
        <w:t>红光路拓宽</w:t>
      </w:r>
      <w:r>
        <w:rPr>
          <w:rFonts w:hint="eastAsia" w:ascii="宋体" w:hAnsi="宋体" w:cs="宋体"/>
          <w:bCs/>
          <w:szCs w:val="21"/>
          <w:highlight w:val="none"/>
          <w:lang w:eastAsia="zh-CN"/>
        </w:rPr>
        <w:t>提升改造（阿房路-沣泾大道）过绕城安全影响评价</w:t>
      </w:r>
      <w:r>
        <w:rPr>
          <w:rFonts w:hint="eastAsia" w:ascii="宋体" w:hAnsi="宋体" w:cs="宋体"/>
          <w:bCs/>
          <w:szCs w:val="21"/>
          <w:highlight w:val="none"/>
          <w:lang w:val="en-US" w:eastAsia="zh-CN"/>
        </w:rPr>
        <w:t>项目。</w:t>
      </w:r>
    </w:p>
    <w:p>
      <w:pPr>
        <w:spacing w:line="360" w:lineRule="auto"/>
        <w:ind w:firstLine="422" w:firstLineChars="200"/>
        <w:rPr>
          <w:rFonts w:hint="default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三、服务期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Cs w:val="0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 w:val="0"/>
          <w:color w:val="auto"/>
          <w:szCs w:val="21"/>
          <w:highlight w:val="none"/>
          <w:lang w:val="en-US" w:eastAsia="zh-CN"/>
        </w:rPr>
        <w:t>自成交通知书发出之日起15个日历日内提交评价报告。</w:t>
      </w:r>
    </w:p>
    <w:p>
      <w:pPr>
        <w:spacing w:line="360" w:lineRule="auto"/>
        <w:ind w:firstLine="422" w:firstLineChars="200"/>
        <w:rPr>
          <w:rFonts w:hint="eastAsia" w:ascii="宋体" w:hAnsi="宋体" w:cs="仿宋"/>
          <w:b/>
          <w:kern w:val="0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四、</w:t>
      </w:r>
      <w:r>
        <w:rPr>
          <w:rFonts w:hint="eastAsia" w:ascii="宋体" w:hAnsi="宋体" w:cs="仿宋"/>
          <w:b/>
          <w:kern w:val="0"/>
          <w:szCs w:val="24"/>
          <w:highlight w:val="none"/>
        </w:rPr>
        <w:t>服务地点</w:t>
      </w:r>
    </w:p>
    <w:p>
      <w:pPr>
        <w:spacing w:line="360" w:lineRule="auto"/>
        <w:ind w:firstLine="420" w:firstLineChars="200"/>
        <w:rPr>
          <w:rFonts w:hint="eastAsia" w:ascii="宋体" w:hAnsi="宋体" w:cs="仿宋"/>
          <w:bCs/>
          <w:kern w:val="0"/>
          <w:szCs w:val="24"/>
          <w:highlight w:val="none"/>
          <w:lang w:eastAsia="zh-CN"/>
        </w:rPr>
      </w:pPr>
      <w:r>
        <w:rPr>
          <w:rFonts w:hint="eastAsia" w:ascii="宋体" w:hAnsi="宋体" w:cs="仿宋"/>
          <w:bCs/>
          <w:kern w:val="0"/>
          <w:szCs w:val="24"/>
          <w:highlight w:val="none"/>
        </w:rPr>
        <w:t>陕西省西咸新区沣东新城市政园林配套中心指定地点</w:t>
      </w:r>
      <w:r>
        <w:rPr>
          <w:rFonts w:hint="eastAsia" w:ascii="宋体" w:hAnsi="宋体" w:cs="仿宋"/>
          <w:bCs/>
          <w:kern w:val="0"/>
          <w:szCs w:val="24"/>
          <w:highlight w:val="none"/>
          <w:lang w:eastAsia="zh-CN"/>
        </w:rPr>
        <w:t>。</w:t>
      </w:r>
    </w:p>
    <w:p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仿宋"/>
          <w:b/>
          <w:bCs w:val="0"/>
          <w:kern w:val="0"/>
          <w:szCs w:val="24"/>
          <w:highlight w:val="none"/>
          <w:lang w:val="en-US" w:eastAsia="zh-CN"/>
        </w:rPr>
        <w:t>五、具体</w:t>
      </w:r>
      <w:r>
        <w:rPr>
          <w:rFonts w:hint="eastAsia" w:ascii="宋体" w:hAnsi="宋体" w:cs="仿宋"/>
          <w:b/>
          <w:kern w:val="0"/>
          <w:szCs w:val="24"/>
          <w:highlight w:val="none"/>
        </w:rPr>
        <w:t>服务</w:t>
      </w:r>
      <w:r>
        <w:rPr>
          <w:rFonts w:hint="eastAsia" w:ascii="宋体" w:hAnsi="宋体" w:eastAsia="宋体" w:cs="宋体"/>
          <w:b/>
          <w:bCs w:val="0"/>
          <w:color w:val="auto"/>
          <w:szCs w:val="21"/>
          <w:highlight w:val="none"/>
          <w:lang w:val="en-US" w:eastAsia="zh-CN"/>
        </w:rPr>
        <w:t>要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cs="仿宋"/>
          <w:bCs/>
          <w:kern w:val="0"/>
          <w:szCs w:val="24"/>
          <w:highlight w:val="none"/>
        </w:rPr>
        <w:t>安全影响评价内容包括：对本项目施工图设计，项目安全措施和应急预案的健全性、有效性等方面进行安全评价，主要有安全综合分析评价报告、现状调查及安全影响预评估报告、风险评估报告、服务方案、技术咨询服务成果文件、图片资料、电子文档及其它相关资料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。</w:t>
      </w:r>
    </w:p>
    <w:p>
      <w:pPr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4"/>
          <w:highlight w:val="none"/>
        </w:rPr>
        <w:t>以上内容如与采购人实际要求有变化，以采购人要求为准。</w:t>
      </w:r>
    </w:p>
    <w:p>
      <w:pPr>
        <w:pStyle w:val="5"/>
        <w:rPr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DA5ZjZkN2NkMDJjMWEyODFjZjg4YzI0ZTAxZWUifQ=="/>
  </w:docVars>
  <w:rsids>
    <w:rsidRoot w:val="0D240041"/>
    <w:rsid w:val="0D240041"/>
    <w:rsid w:val="504A2F2C"/>
    <w:rsid w:val="658B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spacing w:line="360" w:lineRule="auto"/>
      <w:jc w:val="center"/>
      <w:outlineLvl w:val="0"/>
    </w:pPr>
    <w:rPr>
      <w:rFonts w:ascii="Times New Roman" w:hAnsi="Times New Roman" w:eastAsia="宋体"/>
      <w:b/>
      <w:sz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uiPriority w:val="0"/>
    <w:pPr>
      <w:ind w:firstLine="552"/>
    </w:pPr>
    <w:rPr>
      <w:rFonts w:ascii="宋体"/>
      <w:sz w:val="28"/>
    </w:rPr>
  </w:style>
  <w:style w:type="paragraph" w:styleId="5">
    <w:name w:val="toc 1"/>
    <w:basedOn w:val="1"/>
    <w:next w:val="1"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692</Words>
  <Characters>786</Characters>
  <Lines>0</Lines>
  <Paragraphs>0</Paragraphs>
  <TotalTime>0</TotalTime>
  <ScaleCrop>false</ScaleCrop>
  <LinksUpToDate>false</LinksUpToDate>
  <CharactersWithSpaces>787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2022-11-16T03:19:00Z</dcterms:created>
  <dc:creator>erl</dc:creator>
  <cp:lastModifiedBy>H</cp:lastModifiedBy>
  <dcterms:modified xsi:type="dcterms:W3CDTF">2023-07-11T06:00:39Z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B33550C607234BF58629BFF335662337</vt:lpwstr>
  </property>
</Properties>
</file>