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公有住房</w:t>
      </w:r>
      <w:r>
        <w:rPr>
          <w:rFonts w:hint="eastAsia" w:asciiTheme="minorEastAsia" w:hAnsiTheme="minorEastAsia" w:eastAsiaTheme="minorEastAsia"/>
          <w:sz w:val="44"/>
          <w:szCs w:val="44"/>
        </w:rPr>
        <w:t>管理中心采购需求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根据政府采购关于服务外包的相关规定，结合本小区实际需求，拟设定保洁人员16名，预算费用86.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万/年。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E28"/>
    <w:rsid w:val="00294E28"/>
    <w:rsid w:val="00614772"/>
    <w:rsid w:val="00F31236"/>
    <w:rsid w:val="7912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62</Characters>
  <Lines>1</Lines>
  <Paragraphs>1</Paragraphs>
  <TotalTime>2</TotalTime>
  <ScaleCrop>false</ScaleCrop>
  <LinksUpToDate>false</LinksUpToDate>
  <CharactersWithSpaces>62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2021-09-23T02:55:00Z</dcterms:created>
  <dc:creator>lenovo</dc:creator>
  <cp:lastModifiedBy>Administrator</cp:lastModifiedBy>
  <dcterms:modified xsi:type="dcterms:W3CDTF">2022-05-30T02:47:12Z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6C8B96FE0ACF4563A3B06D1984A01114</vt:lpwstr>
  </property>
</Properties>
</file>