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outlineLvl w:val="9"/>
        <w:rPr>
          <w:rFonts w:hint="eastAsia"/>
          <w:szCs w:val="32"/>
        </w:rPr>
      </w:pPr>
      <w:bookmarkStart w:id="0" w:name="_Toc20659937"/>
      <w:bookmarkStart w:id="1" w:name="_Toc20407514"/>
      <w:bookmarkStart w:id="2" w:name="_Toc533068352"/>
      <w:bookmarkStart w:id="3" w:name="_Toc18423343"/>
      <w:bookmarkStart w:id="4" w:name="_Toc766634"/>
      <w:bookmarkStart w:id="5" w:name="_Toc387309774"/>
      <w:bookmarkStart w:id="6" w:name="_Toc21416431"/>
      <w:bookmarkStart w:id="7" w:name="_Toc18573786"/>
      <w:bookmarkStart w:id="8" w:name="_Toc501726388"/>
      <w:bookmarkStart w:id="9" w:name="_Toc501625058"/>
      <w:bookmarkStart w:id="10" w:name="_Toc422384324"/>
      <w:bookmarkStart w:id="11" w:name="_Toc505158663"/>
      <w:bookmarkStart w:id="12" w:name="_Toc501542168"/>
      <w:bookmarkStart w:id="13" w:name="_Toc498525727"/>
      <w:bookmarkStart w:id="14" w:name="_Toc466467702"/>
      <w:bookmarkStart w:id="15" w:name="_Toc530562580"/>
      <w:bookmarkStart w:id="16" w:name="_Toc505862063"/>
      <w:bookmarkStart w:id="17" w:name="_Toc422154359"/>
      <w:bookmarkStart w:id="18" w:name="_Toc391660169"/>
      <w:bookmarkStart w:id="19" w:name="_Toc457811088"/>
      <w:bookmarkStart w:id="20" w:name="_Toc391659933"/>
      <w:bookmarkStart w:id="21" w:name="_Toc501543693"/>
      <w:bookmarkStart w:id="22" w:name="_Toc387310299"/>
      <w:bookmarkStart w:id="23" w:name="_Toc465253096"/>
      <w:bookmarkStart w:id="24" w:name="_Toc28365"/>
      <w:bookmarkStart w:id="25" w:name="_Toc501624499"/>
      <w:bookmarkStart w:id="26" w:name="_Toc391983676"/>
      <w:bookmarkStart w:id="27" w:name="_Toc399764936"/>
      <w:bookmarkStart w:id="28" w:name="_Toc489289156"/>
      <w:bookmarkStart w:id="29" w:name="_Toc465424484"/>
      <w:bookmarkStart w:id="30" w:name="_Toc422836222"/>
      <w:bookmarkStart w:id="31" w:name="_Toc532824610"/>
      <w:bookmarkStart w:id="32" w:name="_Toc18423419"/>
      <w:bookmarkStart w:id="33" w:name="_Toc21526573"/>
      <w:bookmarkStart w:id="34" w:name="_Toc51657980"/>
      <w:bookmarkStart w:id="35" w:name="_Toc313914452"/>
      <w:bookmarkStart w:id="36" w:name="_Toc312963234"/>
      <w:bookmarkStart w:id="37" w:name="_Toc314784875"/>
      <w:bookmarkStart w:id="38" w:name="_Toc309682657"/>
      <w:bookmarkStart w:id="39" w:name="_Toc336412368"/>
      <w:bookmarkStart w:id="40" w:name="_Toc346615253"/>
      <w:bookmarkStart w:id="41" w:name="_Toc380069015"/>
      <w:bookmarkStart w:id="42" w:name="_Toc382213695"/>
      <w:bookmarkStart w:id="43" w:name="_Toc346615845"/>
      <w:bookmarkStart w:id="44" w:name="_Toc346614833"/>
      <w:bookmarkStart w:id="45" w:name="_Toc309859790"/>
      <w:bookmarkStart w:id="46" w:name="_Toc318752992"/>
      <w:bookmarkStart w:id="47" w:name="_Toc313965202"/>
      <w:bookmarkStart w:id="48" w:name="_Toc309685620"/>
      <w:bookmarkStart w:id="49" w:name="_Toc307416050"/>
      <w:bookmarkStart w:id="50" w:name="_Toc285028689"/>
      <w:bookmarkStart w:id="51" w:name="_Toc267472786"/>
      <w:bookmarkStart w:id="52" w:name="_Toc263370558"/>
      <w:bookmarkStart w:id="53" w:name="_Toc307415451"/>
      <w:bookmarkStart w:id="54" w:name="_Toc307419763"/>
      <w:bookmarkStart w:id="55" w:name="_Toc265673889"/>
      <w:bookmarkStart w:id="56" w:name="_Toc307485127"/>
      <w:bookmarkStart w:id="57" w:name="_Toc307416063"/>
      <w:bookmarkStart w:id="58" w:name="_Toc184635052"/>
      <w:bookmarkStart w:id="59" w:name="_Toc265657412"/>
      <w:bookmarkStart w:id="60" w:name="_Toc265658083"/>
    </w:p>
    <w:p>
      <w:pPr>
        <w:numPr>
          <w:ilvl w:val="0"/>
          <w:numId w:val="0"/>
        </w:numPr>
        <w:jc w:val="center"/>
        <w:outlineLvl w:val="9"/>
        <w:rPr>
          <w:rFonts w:hint="eastAsia"/>
          <w:szCs w:val="32"/>
        </w:rPr>
      </w:pPr>
    </w:p>
    <w:p>
      <w:pPr>
        <w:numPr>
          <w:ilvl w:val="0"/>
          <w:numId w:val="0"/>
        </w:numPr>
        <w:jc w:val="center"/>
        <w:outlineLvl w:val="9"/>
        <w:rPr>
          <w:rFonts w:hint="eastAsia"/>
          <w:szCs w:val="32"/>
        </w:rPr>
      </w:pPr>
    </w:p>
    <w:p>
      <w:pPr>
        <w:numPr>
          <w:ilvl w:val="0"/>
          <w:numId w:val="0"/>
        </w:numPr>
        <w:jc w:val="center"/>
        <w:outlineLvl w:val="9"/>
        <w:rPr>
          <w:szCs w:val="32"/>
        </w:rPr>
      </w:pPr>
      <w:r>
        <w:rPr>
          <w:rFonts w:hint="eastAsia"/>
          <w:szCs w:val="32"/>
        </w:rPr>
        <w:t>目录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bookmarkEnd w:id="35"/>
    <w:bookmarkEnd w:id="36"/>
    <w:bookmarkEnd w:id="37"/>
    <w:bookmarkEnd w:id="38"/>
    <w:bookmarkEnd w:id="39"/>
    <w:bookmarkEnd w:id="40"/>
    <w:bookmarkEnd w:id="41"/>
    <w:bookmarkEnd w:id="42"/>
    <w:bookmarkEnd w:id="43"/>
    <w:bookmarkEnd w:id="44"/>
    <w:bookmarkEnd w:id="45"/>
    <w:bookmarkEnd w:id="46"/>
    <w:bookmarkEnd w:id="47"/>
    <w:bookmarkEnd w:id="48"/>
    <w:p>
      <w:pPr>
        <w:pStyle w:val="59"/>
        <w:keepNext w:val="0"/>
        <w:keepLines w:val="0"/>
        <w:pageBreakBefore w:val="0"/>
        <w:widowControl w:val="0"/>
        <w:tabs>
          <w:tab w:val="right" w:leader="dot" w:pos="9070"/>
        </w:tabs>
        <w:kinsoku/>
        <w:wordWrap/>
        <w:overflowPunct/>
        <w:topLinePunct w:val="0"/>
        <w:autoSpaceDE/>
        <w:autoSpaceDN/>
        <w:bidi w:val="0"/>
        <w:adjustRightInd w:val="0"/>
        <w:snapToGrid w:val="0"/>
        <w:spacing w:line="480" w:lineRule="auto"/>
        <w:textAlignment w:val="auto"/>
        <w:rPr>
          <w:sz w:val="24"/>
          <w:szCs w:val="32"/>
        </w:rPr>
      </w:pPr>
      <w:r>
        <w:rPr>
          <w:b w:val="0"/>
        </w:rPr>
        <w:fldChar w:fldCharType="begin"/>
      </w:r>
      <w:r>
        <w:rPr>
          <w:b w:val="0"/>
        </w:rPr>
        <w:instrText xml:space="preserve"> TOC \o "1-3" \h \z \u </w:instrText>
      </w:r>
      <w:r>
        <w:rPr>
          <w:b w:val="0"/>
        </w:rPr>
        <w:fldChar w:fldCharType="separate"/>
      </w:r>
      <w:r>
        <w:rPr>
          <w:sz w:val="24"/>
          <w:szCs w:val="32"/>
        </w:rPr>
        <w:fldChar w:fldCharType="begin"/>
      </w:r>
      <w:r>
        <w:rPr>
          <w:sz w:val="24"/>
          <w:szCs w:val="32"/>
        </w:rPr>
        <w:instrText xml:space="preserve"> HYPERLINK \l _Toc6503 </w:instrText>
      </w:r>
      <w:r>
        <w:rPr>
          <w:sz w:val="24"/>
          <w:szCs w:val="32"/>
        </w:rPr>
        <w:fldChar w:fldCharType="separate"/>
      </w:r>
      <w:r>
        <w:rPr>
          <w:rFonts w:ascii="宋体" w:hAnsi="宋体"/>
          <w:sz w:val="24"/>
          <w:szCs w:val="40"/>
        </w:rPr>
        <w:t>第</w:t>
      </w:r>
      <w:r>
        <w:rPr>
          <w:rFonts w:hint="eastAsia" w:ascii="宋体" w:hAnsi="宋体"/>
          <w:sz w:val="24"/>
          <w:szCs w:val="40"/>
          <w:lang w:val="en-US" w:eastAsia="zh-CN"/>
        </w:rPr>
        <w:t>1</w:t>
      </w:r>
      <w:r>
        <w:rPr>
          <w:rFonts w:ascii="宋体" w:hAnsi="宋体"/>
          <w:sz w:val="24"/>
          <w:szCs w:val="40"/>
        </w:rPr>
        <w:t xml:space="preserve">章 </w:t>
      </w:r>
      <w:r>
        <w:rPr>
          <w:rFonts w:hint="eastAsia" w:ascii="宋体" w:hAnsi="宋体"/>
          <w:sz w:val="24"/>
          <w:szCs w:val="40"/>
        </w:rPr>
        <w:t>竞争性</w:t>
      </w:r>
      <w:r>
        <w:rPr>
          <w:rFonts w:ascii="宋体" w:hAnsi="宋体"/>
          <w:sz w:val="24"/>
          <w:szCs w:val="40"/>
        </w:rPr>
        <w:t>磋商公告</w:t>
      </w:r>
      <w:r>
        <w:rPr>
          <w:sz w:val="24"/>
          <w:szCs w:val="32"/>
        </w:rPr>
        <w:tab/>
      </w:r>
      <w:r>
        <w:rPr>
          <w:sz w:val="24"/>
          <w:szCs w:val="32"/>
        </w:rPr>
        <w:fldChar w:fldCharType="begin"/>
      </w:r>
      <w:r>
        <w:rPr>
          <w:sz w:val="24"/>
          <w:szCs w:val="32"/>
        </w:rPr>
        <w:instrText xml:space="preserve"> PAGEREF _Toc6503 \h </w:instrText>
      </w:r>
      <w:r>
        <w:rPr>
          <w:sz w:val="24"/>
          <w:szCs w:val="32"/>
        </w:rPr>
        <w:fldChar w:fldCharType="separate"/>
      </w:r>
      <w:r>
        <w:rPr>
          <w:sz w:val="24"/>
          <w:szCs w:val="32"/>
        </w:rPr>
        <w:t>1</w:t>
      </w:r>
      <w:r>
        <w:rPr>
          <w:sz w:val="24"/>
          <w:szCs w:val="32"/>
        </w:rPr>
        <w:fldChar w:fldCharType="end"/>
      </w:r>
      <w:r>
        <w:rPr>
          <w:sz w:val="24"/>
          <w:szCs w:val="32"/>
        </w:rPr>
        <w:fldChar w:fldCharType="end"/>
      </w:r>
    </w:p>
    <w:p>
      <w:pPr>
        <w:pStyle w:val="59"/>
        <w:keepNext w:val="0"/>
        <w:keepLines w:val="0"/>
        <w:pageBreakBefore w:val="0"/>
        <w:widowControl w:val="0"/>
        <w:tabs>
          <w:tab w:val="right" w:leader="dot" w:pos="9070"/>
        </w:tabs>
        <w:kinsoku/>
        <w:wordWrap/>
        <w:overflowPunct/>
        <w:topLinePunct w:val="0"/>
        <w:autoSpaceDE/>
        <w:autoSpaceDN/>
        <w:bidi w:val="0"/>
        <w:adjustRightInd w:val="0"/>
        <w:snapToGrid w:val="0"/>
        <w:spacing w:line="480" w:lineRule="auto"/>
        <w:textAlignment w:val="auto"/>
        <w:rPr>
          <w:sz w:val="24"/>
          <w:szCs w:val="32"/>
        </w:rPr>
      </w:pPr>
      <w:r>
        <w:rPr>
          <w:sz w:val="24"/>
          <w:szCs w:val="32"/>
        </w:rPr>
        <w:fldChar w:fldCharType="begin"/>
      </w:r>
      <w:r>
        <w:rPr>
          <w:sz w:val="24"/>
          <w:szCs w:val="32"/>
        </w:rPr>
        <w:instrText xml:space="preserve"> HYPERLINK \l _Toc11100 </w:instrText>
      </w:r>
      <w:r>
        <w:rPr>
          <w:sz w:val="24"/>
          <w:szCs w:val="32"/>
        </w:rPr>
        <w:fldChar w:fldCharType="separate"/>
      </w:r>
      <w:r>
        <w:rPr>
          <w:rFonts w:hint="eastAsia"/>
          <w:bCs/>
          <w:sz w:val="24"/>
          <w:szCs w:val="56"/>
        </w:rPr>
        <w:t>第2章</w:t>
      </w:r>
      <w:r>
        <w:rPr>
          <w:rFonts w:hint="eastAsia"/>
          <w:bCs/>
          <w:sz w:val="24"/>
          <w:szCs w:val="56"/>
          <w:lang w:val="en-US" w:eastAsia="zh-CN"/>
        </w:rPr>
        <w:t xml:space="preserve"> </w:t>
      </w:r>
      <w:r>
        <w:rPr>
          <w:rFonts w:hint="eastAsia"/>
          <w:bCs/>
          <w:sz w:val="24"/>
          <w:szCs w:val="56"/>
        </w:rPr>
        <w:t>供应商须知</w:t>
      </w:r>
      <w:r>
        <w:rPr>
          <w:sz w:val="24"/>
          <w:szCs w:val="32"/>
        </w:rPr>
        <w:tab/>
      </w:r>
      <w:r>
        <w:rPr>
          <w:sz w:val="24"/>
          <w:szCs w:val="32"/>
        </w:rPr>
        <w:fldChar w:fldCharType="begin"/>
      </w:r>
      <w:r>
        <w:rPr>
          <w:sz w:val="24"/>
          <w:szCs w:val="32"/>
        </w:rPr>
        <w:instrText xml:space="preserve"> PAGEREF _Toc11100 \h </w:instrText>
      </w:r>
      <w:r>
        <w:rPr>
          <w:sz w:val="24"/>
          <w:szCs w:val="32"/>
        </w:rPr>
        <w:fldChar w:fldCharType="separate"/>
      </w:r>
      <w:r>
        <w:rPr>
          <w:sz w:val="24"/>
          <w:szCs w:val="32"/>
        </w:rPr>
        <w:t>5</w:t>
      </w:r>
      <w:r>
        <w:rPr>
          <w:sz w:val="24"/>
          <w:szCs w:val="32"/>
        </w:rPr>
        <w:fldChar w:fldCharType="end"/>
      </w:r>
      <w:r>
        <w:rPr>
          <w:sz w:val="24"/>
          <w:szCs w:val="32"/>
        </w:rPr>
        <w:fldChar w:fldCharType="end"/>
      </w:r>
    </w:p>
    <w:p>
      <w:pPr>
        <w:pStyle w:val="59"/>
        <w:keepNext w:val="0"/>
        <w:keepLines w:val="0"/>
        <w:pageBreakBefore w:val="0"/>
        <w:widowControl w:val="0"/>
        <w:tabs>
          <w:tab w:val="right" w:leader="dot" w:pos="9070"/>
        </w:tabs>
        <w:kinsoku/>
        <w:wordWrap/>
        <w:overflowPunct/>
        <w:topLinePunct w:val="0"/>
        <w:autoSpaceDE/>
        <w:autoSpaceDN/>
        <w:bidi w:val="0"/>
        <w:adjustRightInd w:val="0"/>
        <w:snapToGrid w:val="0"/>
        <w:spacing w:line="480" w:lineRule="auto"/>
        <w:textAlignment w:val="auto"/>
        <w:rPr>
          <w:sz w:val="24"/>
          <w:szCs w:val="32"/>
        </w:rPr>
      </w:pPr>
      <w:r>
        <w:rPr>
          <w:sz w:val="24"/>
          <w:szCs w:val="32"/>
        </w:rPr>
        <w:fldChar w:fldCharType="begin"/>
      </w:r>
      <w:r>
        <w:rPr>
          <w:sz w:val="24"/>
          <w:szCs w:val="32"/>
        </w:rPr>
        <w:instrText xml:space="preserve"> HYPERLINK \l _Toc18147 </w:instrText>
      </w:r>
      <w:r>
        <w:rPr>
          <w:sz w:val="24"/>
          <w:szCs w:val="32"/>
        </w:rPr>
        <w:fldChar w:fldCharType="separate"/>
      </w:r>
      <w:r>
        <w:rPr>
          <w:rFonts w:hint="eastAsia"/>
          <w:bCs/>
          <w:sz w:val="24"/>
          <w:szCs w:val="56"/>
        </w:rPr>
        <w:t>第3章</w:t>
      </w:r>
      <w:r>
        <w:rPr>
          <w:rFonts w:hint="eastAsia"/>
          <w:bCs/>
          <w:sz w:val="24"/>
          <w:szCs w:val="56"/>
          <w:lang w:val="en-US" w:eastAsia="zh-CN"/>
        </w:rPr>
        <w:t xml:space="preserve"> </w:t>
      </w:r>
      <w:r>
        <w:rPr>
          <w:rFonts w:hint="eastAsia"/>
          <w:bCs/>
          <w:sz w:val="24"/>
          <w:szCs w:val="56"/>
        </w:rPr>
        <w:t>评审办法和标准</w:t>
      </w:r>
      <w:r>
        <w:rPr>
          <w:sz w:val="24"/>
          <w:szCs w:val="32"/>
        </w:rPr>
        <w:tab/>
      </w:r>
      <w:r>
        <w:rPr>
          <w:sz w:val="24"/>
          <w:szCs w:val="32"/>
        </w:rPr>
        <w:fldChar w:fldCharType="begin"/>
      </w:r>
      <w:r>
        <w:rPr>
          <w:sz w:val="24"/>
          <w:szCs w:val="32"/>
        </w:rPr>
        <w:instrText xml:space="preserve"> PAGEREF _Toc18147 \h </w:instrText>
      </w:r>
      <w:r>
        <w:rPr>
          <w:sz w:val="24"/>
          <w:szCs w:val="32"/>
        </w:rPr>
        <w:fldChar w:fldCharType="separate"/>
      </w:r>
      <w:r>
        <w:rPr>
          <w:sz w:val="24"/>
          <w:szCs w:val="32"/>
        </w:rPr>
        <w:t>24</w:t>
      </w:r>
      <w:r>
        <w:rPr>
          <w:sz w:val="24"/>
          <w:szCs w:val="32"/>
        </w:rPr>
        <w:fldChar w:fldCharType="end"/>
      </w:r>
      <w:r>
        <w:rPr>
          <w:sz w:val="24"/>
          <w:szCs w:val="32"/>
        </w:rPr>
        <w:fldChar w:fldCharType="end"/>
      </w:r>
    </w:p>
    <w:p>
      <w:pPr>
        <w:pStyle w:val="59"/>
        <w:keepNext w:val="0"/>
        <w:keepLines w:val="0"/>
        <w:pageBreakBefore w:val="0"/>
        <w:widowControl w:val="0"/>
        <w:tabs>
          <w:tab w:val="right" w:leader="dot" w:pos="9070"/>
        </w:tabs>
        <w:kinsoku/>
        <w:wordWrap/>
        <w:overflowPunct/>
        <w:topLinePunct w:val="0"/>
        <w:autoSpaceDE/>
        <w:autoSpaceDN/>
        <w:bidi w:val="0"/>
        <w:adjustRightInd w:val="0"/>
        <w:snapToGrid w:val="0"/>
        <w:spacing w:line="480" w:lineRule="auto"/>
        <w:textAlignment w:val="auto"/>
        <w:rPr>
          <w:sz w:val="24"/>
          <w:szCs w:val="32"/>
        </w:rPr>
      </w:pPr>
      <w:r>
        <w:rPr>
          <w:sz w:val="24"/>
          <w:szCs w:val="32"/>
        </w:rPr>
        <w:fldChar w:fldCharType="begin"/>
      </w:r>
      <w:r>
        <w:rPr>
          <w:sz w:val="24"/>
          <w:szCs w:val="32"/>
        </w:rPr>
        <w:instrText xml:space="preserve"> HYPERLINK \l _Toc10186 </w:instrText>
      </w:r>
      <w:r>
        <w:rPr>
          <w:sz w:val="24"/>
          <w:szCs w:val="32"/>
        </w:rPr>
        <w:fldChar w:fldCharType="separate"/>
      </w:r>
      <w:r>
        <w:rPr>
          <w:rFonts w:hint="eastAsia"/>
          <w:bCs/>
          <w:sz w:val="24"/>
          <w:szCs w:val="56"/>
        </w:rPr>
        <w:t>第4章</w:t>
      </w:r>
      <w:r>
        <w:rPr>
          <w:rFonts w:hint="eastAsia"/>
          <w:bCs/>
          <w:sz w:val="24"/>
          <w:szCs w:val="56"/>
          <w:lang w:val="en-US" w:eastAsia="zh-CN"/>
        </w:rPr>
        <w:t xml:space="preserve"> </w:t>
      </w:r>
      <w:r>
        <w:rPr>
          <w:rFonts w:hint="eastAsia"/>
          <w:bCs/>
          <w:sz w:val="24"/>
          <w:szCs w:val="56"/>
        </w:rPr>
        <w:t>合同文件</w:t>
      </w:r>
      <w:r>
        <w:rPr>
          <w:sz w:val="24"/>
          <w:szCs w:val="32"/>
        </w:rPr>
        <w:tab/>
      </w:r>
      <w:r>
        <w:rPr>
          <w:sz w:val="24"/>
          <w:szCs w:val="32"/>
        </w:rPr>
        <w:fldChar w:fldCharType="begin"/>
      </w:r>
      <w:r>
        <w:rPr>
          <w:sz w:val="24"/>
          <w:szCs w:val="32"/>
        </w:rPr>
        <w:instrText xml:space="preserve"> PAGEREF _Toc10186 \h </w:instrText>
      </w:r>
      <w:r>
        <w:rPr>
          <w:sz w:val="24"/>
          <w:szCs w:val="32"/>
        </w:rPr>
        <w:fldChar w:fldCharType="separate"/>
      </w:r>
      <w:r>
        <w:rPr>
          <w:sz w:val="24"/>
          <w:szCs w:val="32"/>
        </w:rPr>
        <w:t>28</w:t>
      </w:r>
      <w:r>
        <w:rPr>
          <w:sz w:val="24"/>
          <w:szCs w:val="32"/>
        </w:rPr>
        <w:fldChar w:fldCharType="end"/>
      </w:r>
      <w:r>
        <w:rPr>
          <w:sz w:val="24"/>
          <w:szCs w:val="32"/>
        </w:rPr>
        <w:fldChar w:fldCharType="end"/>
      </w:r>
    </w:p>
    <w:p>
      <w:pPr>
        <w:pStyle w:val="59"/>
        <w:keepNext w:val="0"/>
        <w:keepLines w:val="0"/>
        <w:pageBreakBefore w:val="0"/>
        <w:widowControl w:val="0"/>
        <w:tabs>
          <w:tab w:val="right" w:leader="dot" w:pos="9070"/>
        </w:tabs>
        <w:kinsoku/>
        <w:wordWrap/>
        <w:overflowPunct/>
        <w:topLinePunct w:val="0"/>
        <w:autoSpaceDE/>
        <w:autoSpaceDN/>
        <w:bidi w:val="0"/>
        <w:adjustRightInd w:val="0"/>
        <w:snapToGrid w:val="0"/>
        <w:spacing w:line="480" w:lineRule="auto"/>
        <w:textAlignment w:val="auto"/>
        <w:rPr>
          <w:rFonts w:hint="eastAsia" w:eastAsia="宋体"/>
          <w:sz w:val="24"/>
          <w:szCs w:val="32"/>
          <w:lang w:val="en-US" w:eastAsia="zh-CN"/>
        </w:rPr>
      </w:pPr>
      <w:r>
        <w:rPr>
          <w:sz w:val="24"/>
          <w:szCs w:val="32"/>
        </w:rPr>
        <w:fldChar w:fldCharType="begin"/>
      </w:r>
      <w:r>
        <w:rPr>
          <w:sz w:val="24"/>
          <w:szCs w:val="32"/>
        </w:rPr>
        <w:instrText xml:space="preserve"> HYPERLINK \l _Toc13196 </w:instrText>
      </w:r>
      <w:r>
        <w:rPr>
          <w:sz w:val="24"/>
          <w:szCs w:val="32"/>
        </w:rPr>
        <w:fldChar w:fldCharType="separate"/>
      </w:r>
      <w:r>
        <w:rPr>
          <w:rFonts w:hint="eastAsia"/>
          <w:bCs/>
          <w:sz w:val="24"/>
          <w:szCs w:val="48"/>
        </w:rPr>
        <w:t>第5章</w:t>
      </w:r>
      <w:r>
        <w:rPr>
          <w:rFonts w:hint="eastAsia"/>
          <w:bCs/>
          <w:sz w:val="24"/>
          <w:szCs w:val="48"/>
          <w:lang w:val="en-US" w:eastAsia="zh-CN"/>
        </w:rPr>
        <w:t xml:space="preserve"> </w:t>
      </w:r>
      <w:r>
        <w:rPr>
          <w:rFonts w:hint="eastAsia"/>
          <w:bCs/>
          <w:sz w:val="24"/>
          <w:szCs w:val="48"/>
        </w:rPr>
        <w:t>采购需求</w:t>
      </w:r>
      <w:r>
        <w:rPr>
          <w:sz w:val="24"/>
          <w:szCs w:val="32"/>
        </w:rPr>
        <w:tab/>
      </w:r>
      <w:r>
        <w:rPr>
          <w:rFonts w:hint="eastAsia"/>
          <w:sz w:val="24"/>
          <w:szCs w:val="32"/>
          <w:lang w:val="en-US" w:eastAsia="zh-CN"/>
        </w:rPr>
        <w:t>3</w:t>
      </w:r>
      <w:r>
        <w:rPr>
          <w:sz w:val="24"/>
          <w:szCs w:val="32"/>
        </w:rPr>
        <w:fldChar w:fldCharType="end"/>
      </w:r>
      <w:r>
        <w:rPr>
          <w:rFonts w:hint="eastAsia"/>
          <w:sz w:val="24"/>
          <w:szCs w:val="32"/>
          <w:lang w:val="en-US" w:eastAsia="zh-CN"/>
        </w:rPr>
        <w:t>5</w:t>
      </w:r>
    </w:p>
    <w:p>
      <w:pPr>
        <w:pStyle w:val="59"/>
        <w:keepNext w:val="0"/>
        <w:keepLines w:val="0"/>
        <w:pageBreakBefore w:val="0"/>
        <w:widowControl w:val="0"/>
        <w:tabs>
          <w:tab w:val="right" w:leader="dot" w:pos="9070"/>
        </w:tabs>
        <w:kinsoku/>
        <w:wordWrap/>
        <w:overflowPunct/>
        <w:topLinePunct w:val="0"/>
        <w:autoSpaceDE/>
        <w:autoSpaceDN/>
        <w:bidi w:val="0"/>
        <w:adjustRightInd w:val="0"/>
        <w:snapToGrid w:val="0"/>
        <w:spacing w:line="480" w:lineRule="auto"/>
        <w:textAlignment w:val="auto"/>
        <w:rPr>
          <w:rFonts w:hint="eastAsia" w:eastAsia="宋体"/>
          <w:lang w:val="en-US" w:eastAsia="zh-CN"/>
        </w:rPr>
      </w:pPr>
      <w:r>
        <w:rPr>
          <w:sz w:val="24"/>
          <w:szCs w:val="32"/>
        </w:rPr>
        <w:fldChar w:fldCharType="begin"/>
      </w:r>
      <w:r>
        <w:rPr>
          <w:sz w:val="24"/>
          <w:szCs w:val="32"/>
        </w:rPr>
        <w:instrText xml:space="preserve"> HYPERLINK \l _Toc27152 </w:instrText>
      </w:r>
      <w:r>
        <w:rPr>
          <w:sz w:val="24"/>
          <w:szCs w:val="32"/>
        </w:rPr>
        <w:fldChar w:fldCharType="separate"/>
      </w:r>
      <w:r>
        <w:rPr>
          <w:rFonts w:hint="eastAsia"/>
          <w:bCs/>
          <w:sz w:val="24"/>
          <w:szCs w:val="40"/>
        </w:rPr>
        <w:t>第6章</w:t>
      </w:r>
      <w:r>
        <w:rPr>
          <w:rFonts w:hint="eastAsia"/>
          <w:bCs/>
          <w:sz w:val="24"/>
          <w:szCs w:val="40"/>
          <w:lang w:val="en-US" w:eastAsia="zh-CN"/>
        </w:rPr>
        <w:t xml:space="preserve"> </w:t>
      </w:r>
      <w:r>
        <w:rPr>
          <w:rFonts w:hint="eastAsia"/>
          <w:bCs/>
          <w:sz w:val="24"/>
          <w:szCs w:val="40"/>
        </w:rPr>
        <w:t>响应文件格式</w:t>
      </w:r>
      <w:r>
        <w:rPr>
          <w:sz w:val="24"/>
          <w:szCs w:val="32"/>
        </w:rPr>
        <w:tab/>
      </w:r>
      <w:r>
        <w:rPr>
          <w:rFonts w:hint="eastAsia"/>
          <w:sz w:val="24"/>
          <w:szCs w:val="32"/>
          <w:lang w:val="en-US" w:eastAsia="zh-CN"/>
        </w:rPr>
        <w:t>5</w:t>
      </w:r>
      <w:r>
        <w:rPr>
          <w:sz w:val="24"/>
          <w:szCs w:val="32"/>
        </w:rPr>
        <w:fldChar w:fldCharType="end"/>
      </w:r>
      <w:r>
        <w:rPr>
          <w:rFonts w:hint="eastAsia"/>
          <w:sz w:val="24"/>
          <w:szCs w:val="32"/>
          <w:lang w:val="en-US" w:eastAsia="zh-CN"/>
        </w:rPr>
        <w:t>7</w:t>
      </w:r>
    </w:p>
    <w:p>
      <w:pPr>
        <w:spacing w:line="480" w:lineRule="auto"/>
        <w:outlineLvl w:val="9"/>
        <w:sectPr>
          <w:headerReference r:id="rId3" w:type="default"/>
          <w:type w:val="continuous"/>
          <w:pgSz w:w="11906" w:h="16838"/>
          <w:pgMar w:top="1418" w:right="1418" w:bottom="1418" w:left="1418" w:header="964" w:footer="964" w:gutter="0"/>
          <w:pgBorders>
            <w:top w:val="none" w:sz="0" w:space="0"/>
            <w:left w:val="none" w:sz="0" w:space="0"/>
            <w:bottom w:val="none" w:sz="0" w:space="0"/>
            <w:right w:val="none" w:sz="0" w:space="0"/>
          </w:pgBorders>
          <w:pgNumType w:start="0"/>
          <w:cols w:space="720" w:num="1"/>
          <w:docGrid w:linePitch="312" w:charSpace="0"/>
        </w:sectPr>
      </w:pPr>
      <w:r>
        <w:fldChar w:fldCharType="end"/>
      </w:r>
    </w:p>
    <w:bookmarkEnd w:id="49"/>
    <w:bookmarkEnd w:id="50"/>
    <w:bookmarkEnd w:id="51"/>
    <w:bookmarkEnd w:id="52"/>
    <w:bookmarkEnd w:id="53"/>
    <w:bookmarkEnd w:id="54"/>
    <w:bookmarkEnd w:id="55"/>
    <w:bookmarkEnd w:id="56"/>
    <w:bookmarkEnd w:id="57"/>
    <w:bookmarkEnd w:id="58"/>
    <w:bookmarkEnd w:id="59"/>
    <w:bookmarkEnd w:id="60"/>
    <w:p>
      <w:pPr>
        <w:numPr>
          <w:ilvl w:val="0"/>
          <w:numId w:val="0"/>
        </w:numPr>
        <w:spacing w:line="480" w:lineRule="auto"/>
        <w:jc w:val="both"/>
        <w:outlineLvl w:val="9"/>
        <w:rPr>
          <w:szCs w:val="32"/>
        </w:rPr>
      </w:pPr>
    </w:p>
    <w:p>
      <w:pPr>
        <w:pageBreakBefore w:val="0"/>
        <w:kinsoku/>
        <w:overflowPunct/>
        <w:topLinePunct w:val="0"/>
        <w:bidi w:val="0"/>
        <w:spacing w:before="120" w:beforeLines="50" w:line="360" w:lineRule="auto"/>
        <w:jc w:val="center"/>
        <w:outlineLvl w:val="0"/>
        <w:rPr>
          <w:rFonts w:hint="eastAsia" w:ascii="宋体" w:hAnsi="宋体"/>
          <w:b/>
          <w:sz w:val="32"/>
          <w:szCs w:val="32"/>
        </w:rPr>
      </w:pPr>
      <w:bookmarkStart w:id="61" w:name="_Toc6503"/>
      <w:bookmarkStart w:id="62" w:name="_Toc285028693"/>
      <w:bookmarkStart w:id="63" w:name="_Toc307416072"/>
      <w:bookmarkStart w:id="64" w:name="_Toc265673890"/>
      <w:bookmarkStart w:id="65" w:name="_Toc307419764"/>
      <w:bookmarkStart w:id="66" w:name="_Toc307485136"/>
      <w:bookmarkStart w:id="67" w:name="_Toc267472795"/>
      <w:bookmarkStart w:id="68" w:name="_Toc307415460"/>
      <w:bookmarkStart w:id="69" w:name="_Toc15790"/>
      <w:bookmarkStart w:id="70" w:name="_Toc263370567"/>
      <w:bookmarkStart w:id="71" w:name="_Toc307416051"/>
      <w:bookmarkStart w:id="72" w:name="_Toc265657421"/>
      <w:bookmarkStart w:id="73" w:name="_Toc184635069"/>
      <w:bookmarkStart w:id="74" w:name="_Toc265658084"/>
      <w:r>
        <w:rPr>
          <w:rFonts w:ascii="宋体" w:hAnsi="宋体"/>
          <w:b/>
          <w:sz w:val="32"/>
          <w:szCs w:val="32"/>
        </w:rPr>
        <w:t>第</w:t>
      </w:r>
      <w:r>
        <w:rPr>
          <w:rFonts w:hint="eastAsia" w:ascii="宋体" w:hAnsi="宋体"/>
          <w:b/>
          <w:sz w:val="32"/>
          <w:szCs w:val="32"/>
          <w:lang w:val="en-US" w:eastAsia="zh-CN"/>
        </w:rPr>
        <w:t>1</w:t>
      </w:r>
      <w:r>
        <w:rPr>
          <w:rFonts w:ascii="宋体" w:hAnsi="宋体"/>
          <w:b/>
          <w:sz w:val="32"/>
          <w:szCs w:val="32"/>
        </w:rPr>
        <w:t xml:space="preserve">章  </w:t>
      </w:r>
      <w:r>
        <w:rPr>
          <w:rFonts w:hint="eastAsia" w:ascii="宋体" w:hAnsi="宋体"/>
          <w:b/>
          <w:sz w:val="32"/>
          <w:szCs w:val="32"/>
        </w:rPr>
        <w:t>竞争性</w:t>
      </w:r>
      <w:r>
        <w:rPr>
          <w:rFonts w:ascii="宋体" w:hAnsi="宋体"/>
          <w:b/>
          <w:sz w:val="32"/>
          <w:szCs w:val="32"/>
        </w:rPr>
        <w:t>磋商公告</w:t>
      </w:r>
      <w:bookmarkEnd w:id="61"/>
    </w:p>
    <w:p>
      <w:pPr>
        <w:tabs>
          <w:tab w:val="left" w:pos="993"/>
        </w:tabs>
        <w:spacing w:line="480" w:lineRule="auto"/>
        <w:ind w:firstLine="480" w:firstLineChars="200"/>
        <w:jc w:val="both"/>
        <w:outlineLvl w:val="9"/>
        <w:rPr>
          <w:rFonts w:hint="eastAsia" w:ascii="宋体" w:hAnsi="宋体" w:eastAsia="宋体" w:cs="宋体"/>
          <w:sz w:val="24"/>
          <w:szCs w:val="24"/>
          <w:lang w:eastAsia="zh-CN"/>
        </w:rPr>
      </w:pPr>
      <w:r>
        <w:rPr>
          <w:rFonts w:hint="eastAsia" w:ascii="宋体" w:hAnsi="宋体" w:cs="宋体"/>
          <w:sz w:val="24"/>
          <w:szCs w:val="24"/>
          <w:lang w:eastAsia="zh-CN"/>
        </w:rPr>
        <w:t>周至县特殊教育学校智慧康复训练系统设备采购项目</w:t>
      </w:r>
      <w:r>
        <w:rPr>
          <w:rFonts w:hint="eastAsia" w:ascii="宋体" w:hAnsi="宋体" w:eastAsia="宋体" w:cs="宋体"/>
          <w:sz w:val="24"/>
          <w:szCs w:val="24"/>
        </w:rPr>
        <w:t>潜在的供应商可在西安市周至县</w:t>
      </w:r>
      <w:r>
        <w:rPr>
          <w:rFonts w:hint="eastAsia" w:ascii="宋体" w:hAnsi="宋体" w:cs="宋体"/>
          <w:sz w:val="24"/>
          <w:szCs w:val="24"/>
          <w:lang w:eastAsia="zh-CN"/>
        </w:rPr>
        <w:t>北大街天煜荣泽工程咨询有限公司</w:t>
      </w:r>
      <w:r>
        <w:rPr>
          <w:rFonts w:hint="eastAsia" w:ascii="宋体" w:hAnsi="宋体" w:eastAsia="宋体" w:cs="宋体"/>
          <w:sz w:val="24"/>
          <w:szCs w:val="24"/>
        </w:rPr>
        <w:t>获取采购文件，并于</w:t>
      </w:r>
      <w:r>
        <w:rPr>
          <w:rFonts w:hint="eastAsia" w:ascii="宋体" w:hAnsi="宋体" w:cs="宋体"/>
          <w:sz w:val="24"/>
          <w:szCs w:val="24"/>
          <w:lang w:eastAsia="zh-CN"/>
        </w:rPr>
        <w:t>2021年</w:t>
      </w:r>
      <w:r>
        <w:rPr>
          <w:rFonts w:hint="eastAsia" w:ascii="宋体" w:hAnsi="宋体" w:cs="宋体"/>
          <w:sz w:val="24"/>
          <w:szCs w:val="24"/>
          <w:lang w:val="en-US" w:eastAsia="zh-CN"/>
        </w:rPr>
        <w:t>10</w:t>
      </w:r>
      <w:r>
        <w:rPr>
          <w:rFonts w:hint="eastAsia" w:ascii="宋体" w:hAnsi="宋体" w:cs="宋体"/>
          <w:sz w:val="24"/>
          <w:szCs w:val="24"/>
          <w:lang w:eastAsia="zh-CN"/>
        </w:rPr>
        <w:t>月</w:t>
      </w:r>
      <w:r>
        <w:rPr>
          <w:rFonts w:hint="eastAsia" w:ascii="宋体" w:hAnsi="宋体" w:cs="宋体"/>
          <w:sz w:val="24"/>
          <w:szCs w:val="24"/>
          <w:lang w:val="en-US" w:eastAsia="zh-CN"/>
        </w:rPr>
        <w:t>26</w:t>
      </w:r>
      <w:r>
        <w:rPr>
          <w:rFonts w:hint="eastAsia" w:ascii="宋体" w:hAnsi="宋体" w:cs="宋体"/>
          <w:sz w:val="24"/>
          <w:szCs w:val="24"/>
          <w:lang w:eastAsia="zh-CN"/>
        </w:rPr>
        <w:t>日</w:t>
      </w:r>
      <w:r>
        <w:rPr>
          <w:rFonts w:hint="eastAsia" w:ascii="宋体" w:hAnsi="宋体" w:eastAsia="宋体" w:cs="宋体"/>
          <w:sz w:val="24"/>
          <w:szCs w:val="24"/>
        </w:rPr>
        <w:t xml:space="preserve"> 14:00:00前递交响应文件</w:t>
      </w:r>
      <w:r>
        <w:rPr>
          <w:rFonts w:hint="eastAsia" w:ascii="宋体" w:hAnsi="宋体" w:cs="宋体"/>
          <w:sz w:val="24"/>
          <w:szCs w:val="24"/>
          <w:lang w:eastAsia="zh-CN"/>
        </w:rPr>
        <w:t>。</w:t>
      </w:r>
    </w:p>
    <w:p>
      <w:pPr>
        <w:tabs>
          <w:tab w:val="left" w:pos="993"/>
        </w:tabs>
        <w:spacing w:line="480" w:lineRule="auto"/>
        <w:ind w:firstLine="480" w:firstLineChars="200"/>
        <w:jc w:val="both"/>
        <w:outlineLvl w:val="9"/>
        <w:rPr>
          <w:sz w:val="24"/>
        </w:rPr>
      </w:pPr>
      <w:r>
        <w:rPr>
          <w:rFonts w:hint="eastAsia"/>
          <w:sz w:val="24"/>
        </w:rPr>
        <w:t>一、项目基本情况：</w:t>
      </w:r>
    </w:p>
    <w:p>
      <w:pPr>
        <w:spacing w:line="480" w:lineRule="auto"/>
        <w:ind w:firstLine="480" w:firstLineChars="200"/>
        <w:outlineLvl w:val="9"/>
        <w:rPr>
          <w:rFonts w:hint="default"/>
          <w:sz w:val="24"/>
          <w:lang w:val="en-US"/>
        </w:rPr>
      </w:pPr>
      <w:r>
        <w:rPr>
          <w:rFonts w:hint="eastAsia"/>
          <w:sz w:val="24"/>
        </w:rPr>
        <w:t>1、项目编号：</w:t>
      </w:r>
      <w:r>
        <w:rPr>
          <w:rFonts w:hint="eastAsia" w:ascii="宋体" w:hAnsi="宋体" w:cs="宋体"/>
          <w:sz w:val="24"/>
          <w:szCs w:val="24"/>
          <w:lang w:eastAsia="zh-CN"/>
        </w:rPr>
        <w:t>TYRZ-2021-ZZ020</w:t>
      </w:r>
    </w:p>
    <w:p>
      <w:pPr>
        <w:spacing w:line="480" w:lineRule="auto"/>
        <w:ind w:firstLine="480" w:firstLineChars="200"/>
        <w:outlineLvl w:val="9"/>
        <w:rPr>
          <w:rFonts w:hint="eastAsia" w:ascii="新宋体" w:hAnsi="新宋体" w:eastAsia="新宋体" w:cs="新宋体"/>
          <w:b w:val="0"/>
          <w:bCs/>
          <w:color w:val="000000"/>
          <w:sz w:val="24"/>
          <w:szCs w:val="24"/>
          <w:lang w:eastAsia="zh-CN"/>
        </w:rPr>
      </w:pPr>
      <w:r>
        <w:rPr>
          <w:rFonts w:hint="eastAsia"/>
          <w:sz w:val="24"/>
        </w:rPr>
        <w:t>2、项目名称：</w:t>
      </w:r>
      <w:r>
        <w:rPr>
          <w:rFonts w:hint="eastAsia" w:ascii="宋体" w:hAnsi="宋体" w:cs="宋体"/>
          <w:sz w:val="24"/>
          <w:szCs w:val="24"/>
          <w:lang w:eastAsia="zh-CN"/>
        </w:rPr>
        <w:t>周至县特殊教育学校智慧康复训练系统设备采购项目</w:t>
      </w:r>
    </w:p>
    <w:p>
      <w:pPr>
        <w:spacing w:line="480" w:lineRule="auto"/>
        <w:ind w:firstLine="480" w:firstLineChars="200"/>
        <w:outlineLvl w:val="9"/>
        <w:rPr>
          <w:sz w:val="24"/>
        </w:rPr>
      </w:pPr>
      <w:r>
        <w:rPr>
          <w:rFonts w:hint="eastAsia"/>
          <w:sz w:val="24"/>
        </w:rPr>
        <w:t>3、预算金额：</w:t>
      </w:r>
      <w:r>
        <w:rPr>
          <w:rFonts w:hint="eastAsia"/>
          <w:sz w:val="24"/>
          <w:lang w:val="en-US" w:eastAsia="zh-CN"/>
        </w:rPr>
        <w:t>582600.00</w:t>
      </w:r>
      <w:r>
        <w:rPr>
          <w:rFonts w:hint="eastAsia"/>
          <w:sz w:val="24"/>
        </w:rPr>
        <w:t>元</w:t>
      </w:r>
    </w:p>
    <w:p>
      <w:pPr>
        <w:spacing w:line="480" w:lineRule="auto"/>
        <w:ind w:firstLine="480" w:firstLineChars="200"/>
        <w:outlineLvl w:val="9"/>
        <w:rPr>
          <w:sz w:val="24"/>
        </w:rPr>
      </w:pPr>
      <w:r>
        <w:rPr>
          <w:rFonts w:hint="eastAsia"/>
          <w:sz w:val="24"/>
        </w:rPr>
        <w:t>4、最高限价：无</w:t>
      </w:r>
    </w:p>
    <w:p>
      <w:pPr>
        <w:spacing w:line="480" w:lineRule="auto"/>
        <w:ind w:firstLine="480" w:firstLineChars="200"/>
        <w:outlineLvl w:val="9"/>
        <w:rPr>
          <w:rFonts w:hint="eastAsia"/>
          <w:sz w:val="24"/>
        </w:rPr>
      </w:pPr>
      <w:r>
        <w:rPr>
          <w:rFonts w:hint="eastAsia"/>
          <w:sz w:val="24"/>
        </w:rPr>
        <w:t>5、采购需求：</w:t>
      </w:r>
      <w:r>
        <w:rPr>
          <w:rFonts w:hint="eastAsia" w:ascii="宋体" w:hAnsi="宋体" w:cs="宋体"/>
          <w:sz w:val="24"/>
          <w:szCs w:val="24"/>
          <w:lang w:eastAsia="zh-CN"/>
        </w:rPr>
        <w:t>周至县特殊教育学校智慧康复训练系统设备采购项目</w:t>
      </w:r>
      <w:r>
        <w:rPr>
          <w:rFonts w:hint="eastAsia"/>
          <w:sz w:val="24"/>
        </w:rPr>
        <w:t>， 采购预算：</w:t>
      </w:r>
      <w:r>
        <w:rPr>
          <w:rFonts w:hint="eastAsia"/>
          <w:sz w:val="24"/>
          <w:lang w:val="en-US" w:eastAsia="zh-CN"/>
        </w:rPr>
        <w:t>582600.00</w:t>
      </w:r>
      <w:r>
        <w:rPr>
          <w:rFonts w:hint="eastAsia"/>
          <w:sz w:val="24"/>
        </w:rPr>
        <w:t>元</w:t>
      </w:r>
      <w:r>
        <w:rPr>
          <w:rFonts w:hint="eastAsia"/>
          <w:sz w:val="24"/>
          <w:lang w:eastAsia="zh-CN"/>
        </w:rPr>
        <w:t>。</w:t>
      </w:r>
      <w:r>
        <w:rPr>
          <w:rFonts w:hint="eastAsia" w:ascii="Times New Roman" w:hAnsi="Times New Roman" w:eastAsia="宋体" w:cs="Times New Roman"/>
          <w:sz w:val="24"/>
        </w:rPr>
        <w:t>项目概况：</w:t>
      </w:r>
      <w:r>
        <w:rPr>
          <w:rFonts w:hint="eastAsia" w:ascii="宋体" w:hAnsi="宋体" w:cs="宋体"/>
          <w:sz w:val="24"/>
          <w:szCs w:val="24"/>
          <w:lang w:eastAsia="zh-CN"/>
        </w:rPr>
        <w:t>周至县特殊教育学校智慧康复训练系统设备采购项目</w:t>
      </w:r>
      <w:r>
        <w:rPr>
          <w:rFonts w:hint="eastAsia" w:ascii="Times New Roman" w:hAnsi="Times New Roman" w:eastAsia="宋体" w:cs="Times New Roman"/>
          <w:sz w:val="24"/>
        </w:rPr>
        <w:t>。简要技术要求、用途：具体参数详见磋商文件第</w:t>
      </w:r>
      <w:r>
        <w:rPr>
          <w:rFonts w:hint="eastAsia" w:ascii="Times New Roman" w:hAnsi="Times New Roman" w:eastAsia="宋体" w:cs="Times New Roman"/>
          <w:sz w:val="24"/>
          <w:lang w:eastAsia="zh-CN"/>
        </w:rPr>
        <w:t>五</w:t>
      </w:r>
      <w:r>
        <w:rPr>
          <w:rFonts w:hint="eastAsia" w:ascii="Times New Roman" w:hAnsi="Times New Roman" w:eastAsia="宋体" w:cs="Times New Roman"/>
          <w:sz w:val="24"/>
        </w:rPr>
        <w:t>章磋商内容及技术要求，</w:t>
      </w:r>
      <w:r>
        <w:rPr>
          <w:rFonts w:hint="eastAsia" w:ascii="宋体" w:hAnsi="宋体" w:cs="宋体"/>
          <w:sz w:val="24"/>
          <w:szCs w:val="24"/>
          <w:lang w:eastAsia="zh-CN"/>
        </w:rPr>
        <w:t>特殊教育学校智慧康复训练设备采购</w:t>
      </w:r>
      <w:r>
        <w:rPr>
          <w:rFonts w:hint="eastAsia" w:ascii="Times New Roman" w:hAnsi="Times New Roman" w:eastAsia="宋体" w:cs="Times New Roman"/>
          <w:sz w:val="24"/>
        </w:rPr>
        <w:t>配置。</w:t>
      </w:r>
      <w:r>
        <w:rPr>
          <w:rFonts w:hint="eastAsia"/>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6、合同履行期限：2021</w:t>
      </w:r>
      <w:r>
        <w:rPr>
          <w:rFonts w:hint="eastAsia" w:ascii="宋体" w:hAnsi="宋体" w:cs="宋体"/>
          <w:sz w:val="24"/>
          <w:szCs w:val="24"/>
          <w:lang w:eastAsia="zh-CN"/>
        </w:rPr>
        <w:t>-</w:t>
      </w:r>
      <w:r>
        <w:rPr>
          <w:rFonts w:hint="eastAsia" w:ascii="宋体" w:hAnsi="宋体" w:cs="宋体"/>
          <w:sz w:val="24"/>
          <w:szCs w:val="24"/>
          <w:lang w:val="en-US" w:eastAsia="zh-CN"/>
        </w:rPr>
        <w:t>10-29</w:t>
      </w:r>
      <w:r>
        <w:rPr>
          <w:rFonts w:hint="eastAsia" w:ascii="宋体" w:hAnsi="宋体" w:eastAsia="宋体" w:cs="宋体"/>
          <w:sz w:val="24"/>
          <w:szCs w:val="24"/>
        </w:rPr>
        <w:t xml:space="preserve"> 09:00:00 至 2021-</w:t>
      </w:r>
      <w:r>
        <w:rPr>
          <w:rFonts w:hint="eastAsia" w:ascii="宋体" w:hAnsi="宋体" w:cs="宋体"/>
          <w:sz w:val="24"/>
          <w:szCs w:val="24"/>
          <w:lang w:val="en-US" w:eastAsia="zh-CN"/>
        </w:rPr>
        <w:t>11</w:t>
      </w:r>
      <w:r>
        <w:rPr>
          <w:rFonts w:hint="eastAsia" w:ascii="宋体" w:hAnsi="宋体" w:eastAsia="宋体" w:cs="宋体"/>
          <w:sz w:val="24"/>
          <w:szCs w:val="24"/>
        </w:rPr>
        <w:t>-</w:t>
      </w:r>
      <w:r>
        <w:rPr>
          <w:rFonts w:hint="eastAsia" w:ascii="宋体" w:hAnsi="宋体" w:cs="宋体"/>
          <w:sz w:val="24"/>
          <w:szCs w:val="24"/>
          <w:lang w:val="en-US" w:eastAsia="zh-CN"/>
        </w:rPr>
        <w:t>29</w:t>
      </w:r>
      <w:r>
        <w:rPr>
          <w:rFonts w:hint="eastAsia" w:ascii="宋体" w:hAnsi="宋体" w:eastAsia="宋体" w:cs="宋体"/>
          <w:sz w:val="24"/>
          <w:szCs w:val="24"/>
        </w:rPr>
        <w:t xml:space="preserve"> 1</w:t>
      </w:r>
      <w:r>
        <w:rPr>
          <w:rFonts w:hint="eastAsia" w:ascii="宋体" w:hAnsi="宋体" w:cs="宋体"/>
          <w:sz w:val="24"/>
          <w:szCs w:val="24"/>
          <w:lang w:val="en-US" w:eastAsia="zh-CN"/>
        </w:rPr>
        <w:t>7</w:t>
      </w:r>
      <w:r>
        <w:rPr>
          <w:rFonts w:hint="eastAsia" w:ascii="宋体" w:hAnsi="宋体" w:eastAsia="宋体" w:cs="宋体"/>
          <w:sz w:val="24"/>
          <w:szCs w:val="24"/>
        </w:rPr>
        <w:t>:00:00（具体服务起止日期可随合同签订时间相应顺延）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7、本项目是否接受联合体投标：否</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二、 响应供应商的资格要求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落实政府采购政策需满足的资格要求：依据《中华人民共和国政府采购法》和《中华人民共和国政府采购实施条例》的有关规定，落实政府采购“优先购买节能环保产品、扶持小微企业、监狱企业、福利企业” 等相关政策。（1）《财政部 国家发展改革委关于印发〈节能产品政府采购实施意见〉的通知》（财库〔2004〕185号）；（2）《国务院办公厅关于建立政府强制采购节能产品制度的通知》（国办发〔2007〕51号）；（3）《财政部环保总局关于环境标志产品政府采购实施的意见》（财库〔2006〕90号）；（4）《政府采购促进中小企业发展暂行办法》（财库〔2011〕181号）；（5）《财政部 司法部关于政府采购支持监狱企业发展有关问题的通知》（财库〔2014〕68号）；（6）《三部门联合发布关于促进残疾人就业政府采购政策的通知》（财库〔2017〕141号）；（7）《财政部发展改革委生态环境部市场监管总局关于调整优化节能产品、环境标志产品政府采购执行机制的通知》（财库〔2019〕9号）；（8）《财政部 国务院扶贫办关于运用政府采购政策支持脱贫攻坚的通知》（财库〔2019〕27号）</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本项目的特定资格要求：（1）供应商为具有独立承担民事责任能力的法人或其他组织或自然人，并提供法人或者其他组织合法有效的统一社会信用代码的营业执照等证明文件，事业单位应提供事业单位法人证书，自然人应提供身份证明文件；（2）供应商应授权合法的人员参加磋商全过程，其中法定代表人直接参加磋商的，须出具法人身份证原件及复印件，并与营业执照上信息一致。法定代表人授权代表参加磋商的，须出具法定代表人授权书及授权代表身份证原件及复印件； （</w:t>
      </w:r>
      <w:r>
        <w:rPr>
          <w:rFonts w:hint="eastAsia" w:ascii="宋体" w:hAnsi="宋体" w:cs="宋体"/>
          <w:sz w:val="24"/>
          <w:szCs w:val="24"/>
          <w:lang w:val="en-US" w:eastAsia="zh-CN"/>
        </w:rPr>
        <w:t>3</w:t>
      </w:r>
      <w:r>
        <w:rPr>
          <w:rFonts w:hint="eastAsia" w:ascii="宋体" w:hAnsi="宋体" w:eastAsia="宋体" w:cs="宋体"/>
          <w:sz w:val="24"/>
          <w:szCs w:val="24"/>
        </w:rPr>
        <w:t>）财务状况报告：提供供应商2019年或2020年经审计的财务报告或磋商前三个月内开户银行开具的资信证明； （</w:t>
      </w:r>
      <w:r>
        <w:rPr>
          <w:rFonts w:hint="eastAsia" w:ascii="宋体" w:hAnsi="宋体" w:cs="宋体"/>
          <w:sz w:val="24"/>
          <w:szCs w:val="24"/>
          <w:lang w:val="en-US" w:eastAsia="zh-CN"/>
        </w:rPr>
        <w:t>4</w:t>
      </w:r>
      <w:r>
        <w:rPr>
          <w:rFonts w:hint="eastAsia" w:ascii="宋体" w:hAnsi="宋体" w:eastAsia="宋体" w:cs="宋体"/>
          <w:sz w:val="24"/>
          <w:szCs w:val="24"/>
        </w:rPr>
        <w:t>）税收缴纳证明：提供供应商</w:t>
      </w:r>
      <w:r>
        <w:rPr>
          <w:rFonts w:hint="eastAsia" w:ascii="宋体" w:hAnsi="宋体" w:cs="宋体"/>
          <w:sz w:val="24"/>
          <w:szCs w:val="24"/>
          <w:lang w:eastAsia="zh-CN"/>
        </w:rPr>
        <w:t>近一年内</w:t>
      </w:r>
      <w:r>
        <w:rPr>
          <w:rFonts w:hint="eastAsia" w:ascii="宋体" w:hAnsi="宋体" w:eastAsia="宋体" w:cs="宋体"/>
          <w:sz w:val="24"/>
          <w:szCs w:val="24"/>
        </w:rPr>
        <w:t>任意一个月已缴纳完税凭证或税务机关开具的完税证明（任意税种）；依法免税的应提供相关文件证明； （</w:t>
      </w:r>
      <w:r>
        <w:rPr>
          <w:rFonts w:hint="eastAsia" w:ascii="宋体" w:hAnsi="宋体" w:cs="宋体"/>
          <w:sz w:val="24"/>
          <w:szCs w:val="24"/>
          <w:lang w:val="en-US" w:eastAsia="zh-CN"/>
        </w:rPr>
        <w:t>5</w:t>
      </w:r>
      <w:r>
        <w:rPr>
          <w:rFonts w:hint="eastAsia" w:ascii="宋体" w:hAnsi="宋体" w:eastAsia="宋体" w:cs="宋体"/>
          <w:sz w:val="24"/>
          <w:szCs w:val="24"/>
        </w:rPr>
        <w:t>）社会保障资金缴纳证明：提供供应商</w:t>
      </w:r>
      <w:r>
        <w:rPr>
          <w:rFonts w:hint="eastAsia" w:ascii="宋体" w:hAnsi="宋体" w:cs="宋体"/>
          <w:sz w:val="24"/>
          <w:szCs w:val="24"/>
          <w:lang w:eastAsia="zh-CN"/>
        </w:rPr>
        <w:t>近一年内</w:t>
      </w:r>
      <w:r>
        <w:rPr>
          <w:rFonts w:hint="eastAsia" w:ascii="宋体" w:hAnsi="宋体" w:eastAsia="宋体" w:cs="宋体"/>
          <w:sz w:val="24"/>
          <w:szCs w:val="24"/>
        </w:rPr>
        <w:t>任意一个月已缴纳的社会保障资金缴存单据或社保机构开具的社会保险参保缴费情况证明；依法不需要缴纳社会保障资金的应提供相关文件证明；（</w:t>
      </w:r>
      <w:r>
        <w:rPr>
          <w:rFonts w:hint="eastAsia" w:ascii="宋体" w:hAnsi="宋体" w:cs="宋体"/>
          <w:sz w:val="24"/>
          <w:szCs w:val="24"/>
          <w:lang w:val="en-US" w:eastAsia="zh-CN"/>
        </w:rPr>
        <w:t>6</w:t>
      </w:r>
      <w:r>
        <w:rPr>
          <w:rFonts w:hint="eastAsia" w:ascii="宋体" w:hAnsi="宋体" w:eastAsia="宋体" w:cs="宋体"/>
          <w:sz w:val="24"/>
          <w:szCs w:val="24"/>
        </w:rPr>
        <w:t>）参加政府采购活动前3年内在经营活动中没有重大违法记录的书面声明；（</w:t>
      </w:r>
      <w:r>
        <w:rPr>
          <w:rFonts w:hint="eastAsia" w:ascii="宋体" w:hAnsi="宋体" w:cs="宋体"/>
          <w:sz w:val="24"/>
          <w:szCs w:val="24"/>
          <w:lang w:val="en-US" w:eastAsia="zh-CN"/>
        </w:rPr>
        <w:t>7</w:t>
      </w:r>
      <w:r>
        <w:rPr>
          <w:rFonts w:hint="eastAsia" w:ascii="宋体" w:hAnsi="宋体" w:eastAsia="宋体" w:cs="宋体"/>
          <w:sz w:val="24"/>
          <w:szCs w:val="24"/>
        </w:rPr>
        <w:t>）</w:t>
      </w:r>
      <w:r>
        <w:rPr>
          <w:rFonts w:hint="eastAsia" w:ascii="宋体" w:hAnsi="宋体" w:cs="宋体"/>
          <w:sz w:val="24"/>
          <w:szCs w:val="24"/>
          <w:shd w:val="clear" w:color="auto" w:fill="FFFFFF"/>
          <w:lang w:eastAsia="zh-CN"/>
        </w:rPr>
        <w:t>供应商不得被列入信用中国</w:t>
      </w:r>
      <w:r>
        <w:rPr>
          <w:rFonts w:hint="eastAsia" w:ascii="宋体" w:hAnsi="宋体" w:cs="宋体"/>
          <w:sz w:val="24"/>
          <w:szCs w:val="24"/>
          <w:shd w:val="clear" w:color="auto" w:fill="FFFFFF"/>
        </w:rPr>
        <w:t>（www.creditchina.gov.cn）失信被执行人、重大税收违法案件当事人名单、</w:t>
      </w:r>
      <w:r>
        <w:rPr>
          <w:rFonts w:hint="eastAsia" w:ascii="宋体" w:hAnsi="宋体" w:cs="宋体"/>
          <w:sz w:val="24"/>
          <w:szCs w:val="24"/>
          <w:shd w:val="clear" w:color="auto" w:fill="FFFFFF"/>
          <w:lang w:eastAsia="zh-CN"/>
        </w:rPr>
        <w:t>在</w:t>
      </w:r>
      <w:r>
        <w:rPr>
          <w:rFonts w:hint="eastAsia" w:ascii="宋体" w:hAnsi="宋体" w:cs="宋体"/>
          <w:sz w:val="24"/>
          <w:szCs w:val="24"/>
          <w:shd w:val="clear" w:color="auto" w:fill="FFFFFF"/>
        </w:rPr>
        <w:t>中国政府采购网（www.ccgp.gov.cn）</w:t>
      </w:r>
      <w:r>
        <w:rPr>
          <w:rFonts w:hint="eastAsia" w:ascii="宋体" w:hAnsi="宋体" w:cs="宋体"/>
          <w:sz w:val="24"/>
          <w:szCs w:val="24"/>
          <w:shd w:val="clear" w:color="auto" w:fill="FFFFFF"/>
          <w:lang w:eastAsia="zh-CN"/>
        </w:rPr>
        <w:t>没有</w:t>
      </w:r>
      <w:r>
        <w:rPr>
          <w:rFonts w:hint="eastAsia" w:ascii="宋体" w:hAnsi="宋体" w:cs="宋体"/>
          <w:sz w:val="24"/>
          <w:szCs w:val="24"/>
          <w:shd w:val="clear" w:color="auto" w:fill="FFFFFF"/>
        </w:rPr>
        <w:t>严重违法失信行为记录名单、</w:t>
      </w:r>
      <w:r>
        <w:rPr>
          <w:rFonts w:hint="eastAsia" w:ascii="宋体" w:hAnsi="宋体" w:cs="宋体"/>
          <w:sz w:val="24"/>
          <w:szCs w:val="24"/>
          <w:shd w:val="clear" w:color="auto" w:fill="FFFFFF"/>
          <w:lang w:eastAsia="zh-CN"/>
        </w:rPr>
        <w:t>以</w:t>
      </w:r>
      <w:r>
        <w:rPr>
          <w:rFonts w:hint="eastAsia" w:ascii="宋体" w:hAnsi="宋体" w:cs="宋体"/>
          <w:sz w:val="24"/>
          <w:szCs w:val="24"/>
          <w:shd w:val="clear" w:color="auto" w:fill="FFFFFF"/>
        </w:rPr>
        <w:t>查询结果为准，提供网站截图</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）本项目不接受联合体磋商。单位负责人为同一人或者存在控股、管理关系的不同单位不得同时参加。</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三、 采购文件的获取方式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时间：即日起至2021</w:t>
      </w:r>
      <w:r>
        <w:rPr>
          <w:rFonts w:hint="eastAsia" w:ascii="宋体" w:hAnsi="宋体" w:cs="宋体"/>
          <w:sz w:val="24"/>
          <w:szCs w:val="24"/>
          <w:lang w:eastAsia="zh-CN"/>
        </w:rPr>
        <w:t>年</w:t>
      </w:r>
      <w:r>
        <w:rPr>
          <w:rFonts w:hint="eastAsia" w:ascii="宋体" w:hAnsi="宋体" w:cs="宋体"/>
          <w:sz w:val="24"/>
          <w:szCs w:val="24"/>
          <w:lang w:val="en-US" w:eastAsia="zh-CN"/>
        </w:rPr>
        <w:t>10</w:t>
      </w:r>
      <w:r>
        <w:rPr>
          <w:rFonts w:hint="eastAsia" w:ascii="宋体" w:hAnsi="宋体" w:cs="宋体"/>
          <w:sz w:val="24"/>
          <w:szCs w:val="24"/>
          <w:lang w:eastAsia="zh-CN"/>
        </w:rPr>
        <w:t>月</w:t>
      </w:r>
      <w:r>
        <w:rPr>
          <w:rFonts w:hint="eastAsia" w:ascii="宋体" w:hAnsi="宋体" w:cs="宋体"/>
          <w:sz w:val="24"/>
          <w:szCs w:val="24"/>
          <w:lang w:val="en-US" w:eastAsia="zh-CN"/>
        </w:rPr>
        <w:t>22</w:t>
      </w:r>
      <w:r>
        <w:rPr>
          <w:rFonts w:hint="eastAsia" w:ascii="宋体" w:hAnsi="宋体" w:cs="宋体"/>
          <w:sz w:val="24"/>
          <w:szCs w:val="24"/>
          <w:lang w:eastAsia="zh-CN"/>
        </w:rPr>
        <w:t>日</w:t>
      </w:r>
      <w:r>
        <w:rPr>
          <w:rFonts w:hint="eastAsia" w:ascii="宋体" w:hAnsi="宋体" w:eastAsia="宋体" w:cs="宋体"/>
          <w:sz w:val="24"/>
          <w:szCs w:val="24"/>
        </w:rPr>
        <w:t xml:space="preserve"> 1</w:t>
      </w:r>
      <w:r>
        <w:rPr>
          <w:rFonts w:hint="eastAsia" w:ascii="宋体" w:hAnsi="宋体" w:cs="宋体"/>
          <w:sz w:val="24"/>
          <w:szCs w:val="24"/>
          <w:lang w:val="en-US" w:eastAsia="zh-CN"/>
        </w:rPr>
        <w:t>7</w:t>
      </w:r>
      <w:r>
        <w:rPr>
          <w:rFonts w:hint="eastAsia" w:ascii="宋体" w:hAnsi="宋体" w:eastAsia="宋体" w:cs="宋体"/>
          <w:sz w:val="24"/>
          <w:szCs w:val="24"/>
        </w:rPr>
        <w:t>:00:00 止</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cs="宋体"/>
          <w:i w:val="0"/>
          <w:caps w:val="0"/>
          <w:color w:val="333333"/>
          <w:spacing w:val="0"/>
          <w:sz w:val="24"/>
          <w:szCs w:val="24"/>
          <w:shd w:val="clear" w:color="auto" w:fill="FFFFFF"/>
          <w:lang w:eastAsia="zh-CN"/>
        </w:rPr>
        <w:t>周至县北大街周至教区总堂斜对面向北10米天煜荣泽2层</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方式：现场购买/邮寄</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售价： 免费赠送 </w:t>
      </w:r>
    </w:p>
    <w:p>
      <w:pPr>
        <w:keepNext w:val="0"/>
        <w:keepLines w:val="0"/>
        <w:pageBreakBefore w:val="0"/>
        <w:widowControl w:val="0"/>
        <w:tabs>
          <w:tab w:val="left" w:pos="2331"/>
        </w:tabs>
        <w:kinsoku/>
        <w:wordWrap/>
        <w:overflowPunct/>
        <w:topLinePunct w:val="0"/>
        <w:autoSpaceDE/>
        <w:autoSpaceDN/>
        <w:bidi w:val="0"/>
        <w:adjustRightInd/>
        <w:snapToGrid/>
        <w:spacing w:line="480" w:lineRule="auto"/>
        <w:ind w:right="0" w:rightChars="0" w:firstLine="480" w:firstLineChars="200"/>
        <w:textAlignment w:val="auto"/>
        <w:outlineLvl w:val="9"/>
        <w:rPr>
          <w:rFonts w:hint="eastAsia" w:ascii="宋体" w:hAnsi="宋体" w:cs="宋体"/>
          <w:sz w:val="24"/>
          <w:szCs w:val="24"/>
          <w:lang w:eastAsia="zh-CN"/>
        </w:rPr>
      </w:pPr>
      <w:r>
        <w:rPr>
          <w:rFonts w:hint="eastAsia" w:ascii="宋体" w:hAnsi="宋体" w:eastAsia="宋体" w:cs="宋体"/>
          <w:sz w:val="24"/>
          <w:szCs w:val="24"/>
        </w:rPr>
        <w:t>注：文件报名期内每日上午9:00至12:00，下午14:00至1</w:t>
      </w:r>
      <w:r>
        <w:rPr>
          <w:rFonts w:hint="eastAsia" w:ascii="宋体" w:hAnsi="宋体" w:cs="宋体"/>
          <w:sz w:val="24"/>
          <w:szCs w:val="24"/>
          <w:lang w:val="en-US" w:eastAsia="zh-CN"/>
        </w:rPr>
        <w:t>7</w:t>
      </w:r>
      <w:r>
        <w:rPr>
          <w:rFonts w:hint="eastAsia" w:ascii="宋体" w:hAnsi="宋体" w:eastAsia="宋体" w:cs="宋体"/>
          <w:sz w:val="24"/>
          <w:szCs w:val="24"/>
        </w:rPr>
        <w:t>:00（北京时间，节假日除外），领取招标文件请携带单位介绍信原件、</w:t>
      </w:r>
      <w:r>
        <w:rPr>
          <w:rFonts w:hint="eastAsia" w:ascii="宋体" w:hAnsi="宋体" w:cs="宋体"/>
          <w:sz w:val="24"/>
          <w:szCs w:val="24"/>
          <w:lang w:eastAsia="zh-CN"/>
        </w:rPr>
        <w:t>经办人</w:t>
      </w:r>
      <w:r>
        <w:rPr>
          <w:rFonts w:hint="eastAsia" w:ascii="宋体" w:hAnsi="宋体" w:eastAsia="宋体" w:cs="宋体"/>
          <w:sz w:val="24"/>
          <w:szCs w:val="24"/>
        </w:rPr>
        <w:t>身份证原件及加盖供应商公章的复印件领取</w:t>
      </w:r>
      <w:r>
        <w:rPr>
          <w:rFonts w:hint="eastAsia" w:ascii="宋体" w:hAnsi="宋体" w:cs="宋体"/>
          <w:sz w:val="24"/>
          <w:szCs w:val="24"/>
          <w:lang w:eastAsia="zh-CN"/>
        </w:rPr>
        <w:t>。</w:t>
      </w:r>
    </w:p>
    <w:p>
      <w:pPr>
        <w:keepNext w:val="0"/>
        <w:keepLines w:val="0"/>
        <w:pageBreakBefore w:val="0"/>
        <w:widowControl w:val="0"/>
        <w:tabs>
          <w:tab w:val="left" w:pos="2331"/>
        </w:tabs>
        <w:kinsoku/>
        <w:wordWrap/>
        <w:overflowPunct/>
        <w:topLinePunct w:val="0"/>
        <w:autoSpaceDE/>
        <w:autoSpaceDN/>
        <w:bidi w:val="0"/>
        <w:adjustRightInd/>
        <w:snapToGrid/>
        <w:spacing w:line="480" w:lineRule="auto"/>
        <w:ind w:right="0" w:rightChars="0" w:firstLine="482" w:firstLineChars="200"/>
        <w:textAlignment w:val="auto"/>
        <w:outlineLvl w:val="9"/>
        <w:rPr>
          <w:rFonts w:hint="eastAsia" w:ascii="宋体" w:hAnsi="宋体" w:eastAsia="宋体" w:cs="宋体"/>
          <w:color w:val="333333"/>
          <w:sz w:val="24"/>
          <w:szCs w:val="24"/>
        </w:rPr>
      </w:pPr>
      <w:r>
        <w:rPr>
          <w:rFonts w:hint="eastAsia" w:ascii="宋体" w:hAnsi="宋体"/>
          <w:b/>
          <w:bCs/>
          <w:sz w:val="24"/>
          <w:szCs w:val="20"/>
        </w:rPr>
        <w:t>提示：请</w:t>
      </w:r>
      <w:r>
        <w:rPr>
          <w:rFonts w:hint="eastAsia" w:ascii="宋体" w:hAnsi="宋体"/>
          <w:b/>
          <w:bCs/>
          <w:sz w:val="24"/>
          <w:szCs w:val="20"/>
          <w:lang w:eastAsia="zh-CN"/>
        </w:rPr>
        <w:t>磋商供应商</w:t>
      </w:r>
      <w:r>
        <w:rPr>
          <w:rFonts w:hint="eastAsia" w:ascii="宋体" w:hAnsi="宋体"/>
          <w:b/>
          <w:bCs/>
          <w:sz w:val="24"/>
          <w:szCs w:val="20"/>
        </w:rPr>
        <w:t>按照陕西省财政厅关于政府采购供应商注册登记有关事项的通知中的要求，通过陕西省政府采购网（http://www.ccgp-shaanxi.gov.cn/）注册登记加入陕西省政府采购供应商库。</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四、 响应文件递交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截止时间：2021</w:t>
      </w:r>
      <w:r>
        <w:rPr>
          <w:rFonts w:hint="eastAsia" w:ascii="宋体" w:hAnsi="宋体" w:cs="宋体"/>
          <w:sz w:val="24"/>
          <w:szCs w:val="24"/>
          <w:lang w:eastAsia="zh-CN"/>
        </w:rPr>
        <w:t>年</w:t>
      </w:r>
      <w:r>
        <w:rPr>
          <w:rFonts w:hint="eastAsia" w:ascii="宋体" w:hAnsi="宋体" w:cs="宋体"/>
          <w:sz w:val="24"/>
          <w:szCs w:val="24"/>
          <w:lang w:val="en-US" w:eastAsia="zh-CN"/>
        </w:rPr>
        <w:t>10</w:t>
      </w:r>
      <w:r>
        <w:rPr>
          <w:rFonts w:hint="eastAsia" w:ascii="宋体" w:hAnsi="宋体" w:cs="宋体"/>
          <w:sz w:val="24"/>
          <w:szCs w:val="24"/>
          <w:lang w:eastAsia="zh-CN"/>
        </w:rPr>
        <w:t>月</w:t>
      </w:r>
      <w:r>
        <w:rPr>
          <w:rFonts w:hint="eastAsia" w:ascii="宋体" w:hAnsi="宋体" w:cs="宋体"/>
          <w:sz w:val="24"/>
          <w:szCs w:val="24"/>
          <w:lang w:val="en-US" w:eastAsia="zh-CN"/>
        </w:rPr>
        <w:t>26</w:t>
      </w:r>
      <w:r>
        <w:rPr>
          <w:rFonts w:hint="eastAsia" w:ascii="宋体" w:hAnsi="宋体" w:cs="宋体"/>
          <w:sz w:val="24"/>
          <w:szCs w:val="24"/>
          <w:lang w:eastAsia="zh-CN"/>
        </w:rPr>
        <w:t>日</w:t>
      </w:r>
      <w:r>
        <w:rPr>
          <w:rFonts w:hint="eastAsia" w:ascii="宋体" w:hAnsi="宋体" w:eastAsia="宋体" w:cs="宋体"/>
          <w:sz w:val="24"/>
          <w:szCs w:val="24"/>
        </w:rPr>
        <w:t xml:space="preserve"> 14:00:00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地点：</w:t>
      </w:r>
      <w:r>
        <w:rPr>
          <w:rFonts w:hint="eastAsia" w:ascii="宋体" w:hAnsi="宋体" w:cs="宋体"/>
          <w:i w:val="0"/>
          <w:caps w:val="0"/>
          <w:color w:val="333333"/>
          <w:spacing w:val="0"/>
          <w:sz w:val="24"/>
          <w:szCs w:val="24"/>
          <w:shd w:val="clear" w:color="auto" w:fill="FFFFFF"/>
          <w:lang w:eastAsia="zh-CN"/>
        </w:rPr>
        <w:t>周至县北大街周至教区总堂斜对面向北10米天煜荣泽2层开标室</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五、公告期限</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自本公告发布之日起3个工作日。</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六、其他补充事宜</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七、对本次采购提出询问，请按以下方式联系。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1、采购人信息：</w:t>
      </w:r>
      <w:r>
        <w:rPr>
          <w:rFonts w:hint="eastAsia" w:ascii="宋体" w:hAnsi="宋体" w:cs="宋体"/>
          <w:sz w:val="24"/>
          <w:szCs w:val="24"/>
          <w:lang w:eastAsia="zh-CN"/>
        </w:rPr>
        <w:t>周至县教育和科学技术局</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default" w:ascii="宋体" w:hAnsi="宋体" w:eastAsia="宋体" w:cs="宋体"/>
          <w:sz w:val="24"/>
          <w:szCs w:val="24"/>
          <w:lang w:val="en-US"/>
        </w:rPr>
      </w:pPr>
      <w:r>
        <w:rPr>
          <w:rFonts w:hint="eastAsia" w:ascii="宋体" w:hAnsi="宋体" w:eastAsia="宋体" w:cs="宋体"/>
          <w:sz w:val="24"/>
          <w:szCs w:val="24"/>
        </w:rPr>
        <w:t>地址：</w:t>
      </w:r>
      <w:r>
        <w:rPr>
          <w:rFonts w:hint="eastAsia" w:ascii="宋体" w:hAnsi="宋体" w:cs="宋体"/>
          <w:kern w:val="0"/>
          <w:sz w:val="24"/>
          <w:szCs w:val="24"/>
          <w:lang w:eastAsia="zh-CN"/>
        </w:rPr>
        <w:t>周至县工业路西段</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cs="宋体"/>
          <w:sz w:val="24"/>
          <w:szCs w:val="24"/>
          <w:lang w:eastAsia="zh-CN"/>
        </w:rPr>
      </w:pPr>
      <w:r>
        <w:rPr>
          <w:rFonts w:hint="eastAsia" w:ascii="宋体" w:hAnsi="宋体" w:eastAsia="宋体" w:cs="宋体"/>
          <w:sz w:val="24"/>
          <w:szCs w:val="24"/>
        </w:rPr>
        <w:t>联系人：</w:t>
      </w:r>
      <w:r>
        <w:rPr>
          <w:rFonts w:hint="eastAsia" w:ascii="宋体" w:hAnsi="宋体" w:cs="宋体"/>
          <w:sz w:val="24"/>
          <w:szCs w:val="24"/>
          <w:lang w:eastAsia="zh-CN"/>
        </w:rPr>
        <w:t>周至县教育和科学技术局经办</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cs="宋体"/>
          <w:sz w:val="24"/>
          <w:szCs w:val="24"/>
          <w:lang w:val="en-US" w:eastAsia="zh-CN"/>
        </w:rPr>
      </w:pPr>
      <w:r>
        <w:rPr>
          <w:rFonts w:hint="eastAsia" w:ascii="宋体" w:hAnsi="宋体" w:eastAsia="宋体" w:cs="宋体"/>
          <w:sz w:val="24"/>
          <w:szCs w:val="24"/>
        </w:rPr>
        <w:t>电话：</w:t>
      </w:r>
      <w:r>
        <w:rPr>
          <w:rFonts w:hint="eastAsia" w:ascii="宋体" w:hAnsi="宋体" w:cs="宋体"/>
          <w:sz w:val="24"/>
          <w:szCs w:val="24"/>
          <w:lang w:val="en-US" w:eastAsia="zh-CN"/>
        </w:rPr>
        <w:t>87151801</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2、项目联系方式</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项目联系人：</w:t>
      </w:r>
      <w:r>
        <w:rPr>
          <w:rFonts w:hint="eastAsia" w:ascii="宋体" w:hAnsi="宋体" w:cs="宋体"/>
          <w:sz w:val="24"/>
          <w:szCs w:val="24"/>
          <w:lang w:eastAsia="zh-CN"/>
        </w:rPr>
        <w:t>张</w:t>
      </w:r>
      <w:r>
        <w:rPr>
          <w:rFonts w:hint="eastAsia" w:ascii="宋体" w:hAnsi="宋体" w:eastAsia="宋体" w:cs="宋体"/>
          <w:sz w:val="24"/>
          <w:szCs w:val="24"/>
        </w:rPr>
        <w:t>工</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rPr>
        <w:t>电 话：</w:t>
      </w:r>
      <w:r>
        <w:rPr>
          <w:rFonts w:hint="eastAsia" w:ascii="宋体" w:hAnsi="宋体" w:cs="宋体"/>
          <w:sz w:val="24"/>
          <w:szCs w:val="24"/>
          <w:lang w:val="en-US" w:eastAsia="zh-CN"/>
        </w:rPr>
        <w:t>17719501789</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传 真：/</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3、采购代理机构信息</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名称：</w:t>
      </w:r>
      <w:r>
        <w:rPr>
          <w:rFonts w:hint="eastAsia" w:ascii="宋体" w:hAnsi="宋体" w:cs="宋体"/>
          <w:sz w:val="24"/>
          <w:szCs w:val="24"/>
          <w:lang w:eastAsia="zh-CN"/>
        </w:rPr>
        <w:t>天煜荣泽工程咨询有限公司</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联系地址：</w:t>
      </w:r>
      <w:r>
        <w:rPr>
          <w:rFonts w:hint="eastAsia" w:ascii="宋体" w:hAnsi="宋体" w:eastAsia="宋体" w:cs="宋体"/>
          <w:i w:val="0"/>
          <w:caps w:val="0"/>
          <w:color w:val="333333"/>
          <w:spacing w:val="0"/>
          <w:sz w:val="24"/>
          <w:szCs w:val="24"/>
          <w:shd w:val="clear" w:color="auto" w:fill="FFFFFF"/>
        </w:rPr>
        <w:t>西安市</w:t>
      </w:r>
      <w:r>
        <w:rPr>
          <w:rFonts w:hint="eastAsia" w:ascii="宋体" w:hAnsi="宋体" w:eastAsia="宋体" w:cs="宋体"/>
          <w:i w:val="0"/>
          <w:caps w:val="0"/>
          <w:color w:val="333333"/>
          <w:spacing w:val="0"/>
          <w:sz w:val="24"/>
          <w:szCs w:val="24"/>
          <w:shd w:val="clear" w:color="auto" w:fill="FFFFFF"/>
          <w:lang w:eastAsia="zh-CN"/>
        </w:rPr>
        <w:t>雁塔区太白南路天地源悦熙广场</w:t>
      </w:r>
      <w:r>
        <w:rPr>
          <w:rFonts w:hint="eastAsia" w:ascii="宋体" w:hAnsi="宋体" w:eastAsia="宋体" w:cs="宋体"/>
          <w:i w:val="0"/>
          <w:caps w:val="0"/>
          <w:color w:val="333333"/>
          <w:spacing w:val="0"/>
          <w:sz w:val="24"/>
          <w:szCs w:val="24"/>
          <w:shd w:val="clear" w:color="auto" w:fill="FFFFFF"/>
          <w:lang w:val="en-US" w:eastAsia="zh-CN"/>
        </w:rPr>
        <w:t>1号楼16层</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default" w:ascii="宋体" w:hAnsi="宋体" w:eastAsia="宋体" w:cs="宋体"/>
          <w:sz w:val="24"/>
          <w:szCs w:val="24"/>
          <w:lang w:val="en-US"/>
        </w:rPr>
      </w:pPr>
      <w:r>
        <w:rPr>
          <w:rFonts w:hint="eastAsia" w:ascii="宋体" w:hAnsi="宋体" w:eastAsia="宋体" w:cs="宋体"/>
          <w:sz w:val="24"/>
          <w:szCs w:val="24"/>
        </w:rPr>
        <w:t>联系方式：</w:t>
      </w:r>
      <w:r>
        <w:rPr>
          <w:rFonts w:hint="eastAsia" w:ascii="宋体" w:hAnsi="宋体" w:cs="宋体"/>
          <w:i w:val="0"/>
          <w:caps w:val="0"/>
          <w:color w:val="333333"/>
          <w:spacing w:val="0"/>
          <w:sz w:val="24"/>
          <w:szCs w:val="24"/>
          <w:shd w:val="clear" w:color="auto" w:fill="FFFFFF"/>
          <w:lang w:val="en-US" w:eastAsia="zh-CN"/>
        </w:rPr>
        <w:t>17719501789</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八、附件：</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outlineLvl w:val="9"/>
        <w:rPr>
          <w:rFonts w:hint="eastAsia" w:ascii="宋体" w:hAnsi="宋体" w:eastAsia="宋体" w:cs="宋体"/>
          <w:sz w:val="24"/>
          <w:szCs w:val="24"/>
          <w:lang w:eastAsia="zh-CN"/>
        </w:rPr>
      </w:pPr>
      <w:r>
        <w:rPr>
          <w:rFonts w:hint="eastAsia" w:ascii="宋体" w:hAnsi="宋体" w:cs="宋体"/>
          <w:sz w:val="24"/>
          <w:szCs w:val="24"/>
          <w:lang w:eastAsia="zh-CN"/>
        </w:rPr>
        <w:t>天煜荣泽工程咨询有限公司</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outlineLvl w:val="9"/>
        <w:rPr>
          <w:rFonts w:hint="eastAsia" w:ascii="宋体" w:hAnsi="宋体" w:eastAsia="宋体" w:cs="宋体"/>
          <w:sz w:val="24"/>
          <w:szCs w:val="24"/>
        </w:rPr>
      </w:pPr>
      <w:r>
        <w:rPr>
          <w:rFonts w:hint="eastAsia" w:ascii="宋体" w:hAnsi="宋体" w:eastAsia="宋体" w:cs="宋体"/>
          <w:sz w:val="24"/>
          <w:szCs w:val="24"/>
        </w:rPr>
        <w:t>2021年</w:t>
      </w:r>
      <w:r>
        <w:rPr>
          <w:rFonts w:hint="eastAsia" w:ascii="宋体" w:hAnsi="宋体" w:cs="宋体"/>
          <w:sz w:val="24"/>
          <w:szCs w:val="24"/>
          <w:lang w:val="en-US" w:eastAsia="zh-CN"/>
        </w:rPr>
        <w:t>10</w:t>
      </w:r>
      <w:r>
        <w:rPr>
          <w:rFonts w:hint="eastAsia" w:ascii="宋体" w:hAnsi="宋体" w:eastAsia="宋体" w:cs="宋体"/>
          <w:sz w:val="24"/>
          <w:szCs w:val="24"/>
        </w:rPr>
        <w:t>月</w:t>
      </w:r>
      <w:r>
        <w:rPr>
          <w:rFonts w:hint="eastAsia" w:ascii="宋体" w:hAnsi="宋体" w:cs="宋体"/>
          <w:sz w:val="24"/>
          <w:szCs w:val="24"/>
          <w:lang w:val="en-US" w:eastAsia="zh-CN"/>
        </w:rPr>
        <w:t>13</w:t>
      </w:r>
      <w:r>
        <w:rPr>
          <w:rFonts w:hint="eastAsia" w:ascii="宋体" w:hAnsi="宋体" w:eastAsia="宋体" w:cs="宋体"/>
          <w:sz w:val="24"/>
          <w:szCs w:val="24"/>
        </w:rPr>
        <w:t>日</w:t>
      </w:r>
    </w:p>
    <w:p>
      <w:pPr>
        <w:keepNext w:val="0"/>
        <w:keepLines w:val="0"/>
        <w:pageBreakBefore w:val="0"/>
        <w:kinsoku/>
        <w:wordWrap/>
        <w:overflowPunct/>
        <w:topLinePunct w:val="0"/>
        <w:autoSpaceDE/>
        <w:autoSpaceDN/>
        <w:bidi w:val="0"/>
        <w:spacing w:line="360" w:lineRule="auto"/>
        <w:ind w:right="0" w:rightChars="0" w:firstLine="480" w:firstLineChars="200"/>
        <w:outlineLvl w:val="9"/>
        <w:rPr>
          <w:rFonts w:hint="eastAsia" w:ascii="宋体" w:hAnsi="宋体" w:eastAsia="宋体" w:cs="宋体"/>
          <w:kern w:val="0"/>
          <w:sz w:val="24"/>
          <w:szCs w:val="24"/>
        </w:rPr>
      </w:pPr>
    </w:p>
    <w:p>
      <w:pPr>
        <w:pageBreakBefore w:val="0"/>
        <w:tabs>
          <w:tab w:val="left" w:pos="2595"/>
          <w:tab w:val="center" w:pos="4207"/>
        </w:tabs>
        <w:kinsoku/>
        <w:overflowPunct/>
        <w:topLinePunct w:val="0"/>
        <w:bidi w:val="0"/>
        <w:spacing w:before="240" w:beforeLines="100" w:after="120" w:afterLines="50" w:line="360" w:lineRule="auto"/>
        <w:jc w:val="both"/>
        <w:outlineLvl w:val="9"/>
        <w:rPr>
          <w:rFonts w:ascii="宋体" w:hAnsi="宋体"/>
          <w:b/>
          <w:sz w:val="40"/>
          <w:szCs w:val="40"/>
        </w:rPr>
      </w:pPr>
    </w:p>
    <w:p>
      <w:pPr>
        <w:spacing w:line="480" w:lineRule="auto"/>
        <w:outlineLvl w:val="9"/>
        <w:rPr>
          <w:rFonts w:hint="eastAsia"/>
          <w:szCs w:val="32"/>
        </w:rPr>
      </w:pPr>
      <w:r>
        <w:rPr>
          <w:rFonts w:hint="eastAsia"/>
          <w:szCs w:val="32"/>
        </w:rPr>
        <w:br w:type="page"/>
      </w:r>
    </w:p>
    <w:p>
      <w:pPr>
        <w:numPr>
          <w:ilvl w:val="0"/>
          <w:numId w:val="0"/>
        </w:numPr>
        <w:spacing w:line="480" w:lineRule="auto"/>
        <w:jc w:val="center"/>
        <w:outlineLvl w:val="0"/>
        <w:rPr>
          <w:b/>
          <w:bCs/>
          <w:sz w:val="32"/>
          <w:szCs w:val="48"/>
        </w:rPr>
      </w:pPr>
      <w:bookmarkStart w:id="75" w:name="_Toc11100"/>
      <w:r>
        <w:rPr>
          <w:rFonts w:hint="eastAsia"/>
          <w:b/>
          <w:bCs/>
          <w:sz w:val="32"/>
          <w:szCs w:val="48"/>
        </w:rPr>
        <w:t>第2章</w:t>
      </w:r>
      <w:r>
        <w:rPr>
          <w:rFonts w:hint="eastAsia"/>
          <w:b/>
          <w:bCs/>
          <w:sz w:val="32"/>
          <w:szCs w:val="48"/>
          <w:lang w:val="en-US" w:eastAsia="zh-CN"/>
        </w:rPr>
        <w:t xml:space="preserve"> </w:t>
      </w:r>
      <w:r>
        <w:rPr>
          <w:rFonts w:hint="eastAsia"/>
          <w:b/>
          <w:bCs/>
          <w:sz w:val="32"/>
          <w:szCs w:val="48"/>
        </w:rPr>
        <w:t>供应商须知</w:t>
      </w:r>
      <w:bookmarkEnd w:id="62"/>
      <w:bookmarkEnd w:id="63"/>
      <w:bookmarkEnd w:id="64"/>
      <w:bookmarkEnd w:id="65"/>
      <w:bookmarkEnd w:id="66"/>
      <w:bookmarkEnd w:id="67"/>
      <w:bookmarkEnd w:id="68"/>
      <w:bookmarkEnd w:id="69"/>
      <w:bookmarkEnd w:id="70"/>
      <w:bookmarkEnd w:id="71"/>
      <w:bookmarkEnd w:id="72"/>
      <w:bookmarkEnd w:id="73"/>
      <w:bookmarkEnd w:id="74"/>
      <w:bookmarkEnd w:id="75"/>
    </w:p>
    <w:p>
      <w:pPr>
        <w:spacing w:before="0" w:after="0" w:line="480" w:lineRule="auto"/>
        <w:outlineLvl w:val="9"/>
      </w:pPr>
      <w:bookmarkStart w:id="76" w:name="_Toc265658085"/>
      <w:bookmarkStart w:id="77" w:name="_Toc11626"/>
      <w:bookmarkStart w:id="78" w:name="_Toc263370568"/>
      <w:bookmarkStart w:id="79" w:name="_Toc267472796"/>
      <w:bookmarkStart w:id="80" w:name="_Toc265673891"/>
      <w:bookmarkStart w:id="81" w:name="_Toc265657422"/>
      <w:bookmarkStart w:id="82" w:name="_Toc307415461"/>
      <w:bookmarkStart w:id="83" w:name="_Toc307416073"/>
      <w:bookmarkStart w:id="84" w:name="_Toc51657983"/>
      <w:bookmarkStart w:id="85" w:name="_Toc184635070"/>
      <w:bookmarkStart w:id="86" w:name="_Toc307485137"/>
      <w:bookmarkStart w:id="87" w:name="_Toc285028694"/>
      <w:r>
        <w:rPr>
          <w:rFonts w:hint="eastAsia"/>
          <w:szCs w:val="24"/>
        </w:rPr>
        <w:t>供应商须知前附表</w:t>
      </w:r>
      <w:bookmarkEnd w:id="76"/>
      <w:bookmarkEnd w:id="77"/>
      <w:bookmarkEnd w:id="78"/>
      <w:bookmarkEnd w:id="79"/>
      <w:bookmarkEnd w:id="80"/>
      <w:bookmarkEnd w:id="81"/>
      <w:bookmarkEnd w:id="82"/>
      <w:bookmarkEnd w:id="83"/>
      <w:bookmarkEnd w:id="84"/>
      <w:bookmarkEnd w:id="85"/>
      <w:bookmarkEnd w:id="86"/>
      <w:bookmarkEnd w:id="87"/>
    </w:p>
    <w:tbl>
      <w:tblPr>
        <w:tblStyle w:val="88"/>
        <w:tblpPr w:leftFromText="181" w:rightFromText="181" w:vertAnchor="text" w:tblpXSpec="center" w:tblpY="1"/>
        <w:tblOverlap w:val="never"/>
        <w:tblW w:w="9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70" w:type="dxa"/>
          <w:left w:w="108" w:type="dxa"/>
          <w:bottom w:w="0" w:type="dxa"/>
          <w:right w:w="108" w:type="dxa"/>
        </w:tblCellMar>
      </w:tblPr>
      <w:tblGrid>
        <w:gridCol w:w="822"/>
        <w:gridCol w:w="1542"/>
        <w:gridCol w:w="6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cantSplit/>
          <w:trHeight w:val="567" w:hRule="exact"/>
          <w:jc w:val="center"/>
        </w:trPr>
        <w:tc>
          <w:tcPr>
            <w:tcW w:w="822" w:type="dxa"/>
            <w:vAlign w:val="center"/>
          </w:tcPr>
          <w:p>
            <w:pPr>
              <w:spacing w:line="480" w:lineRule="auto"/>
              <w:jc w:val="center"/>
              <w:outlineLvl w:val="9"/>
              <w:rPr>
                <w:rFonts w:ascii="宋体" w:hAnsi="宋体" w:cs="宋体"/>
                <w:sz w:val="24"/>
              </w:rPr>
            </w:pPr>
            <w:r>
              <w:rPr>
                <w:rFonts w:hint="eastAsia" w:ascii="宋体" w:hAnsi="宋体" w:cs="宋体"/>
                <w:sz w:val="24"/>
              </w:rPr>
              <w:t>序号</w:t>
            </w:r>
          </w:p>
        </w:tc>
        <w:tc>
          <w:tcPr>
            <w:tcW w:w="1542" w:type="dxa"/>
          </w:tcPr>
          <w:p>
            <w:pPr>
              <w:spacing w:line="480" w:lineRule="auto"/>
              <w:jc w:val="left"/>
              <w:outlineLvl w:val="9"/>
              <w:rPr>
                <w:rFonts w:ascii="宋体" w:hAnsi="宋体" w:cs="宋体"/>
                <w:sz w:val="24"/>
              </w:rPr>
            </w:pPr>
            <w:r>
              <w:rPr>
                <w:rFonts w:hint="eastAsia" w:ascii="宋体" w:hAnsi="宋体" w:cs="宋体"/>
                <w:sz w:val="24"/>
              </w:rPr>
              <w:t>内容</w:t>
            </w:r>
          </w:p>
        </w:tc>
        <w:tc>
          <w:tcPr>
            <w:tcW w:w="6723" w:type="dxa"/>
          </w:tcPr>
          <w:p>
            <w:pPr>
              <w:spacing w:line="480" w:lineRule="auto"/>
              <w:jc w:val="center"/>
              <w:outlineLvl w:val="9"/>
              <w:rPr>
                <w:rFonts w:ascii="宋体" w:hAnsi="宋体" w:cs="宋体"/>
                <w:sz w:val="24"/>
              </w:rPr>
            </w:pPr>
            <w:r>
              <w:rPr>
                <w:rFonts w:hint="eastAsia" w:ascii="宋体" w:hAnsi="宋体" w:cs="宋体"/>
                <w:sz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2612" w:hRule="exact"/>
          <w:jc w:val="center"/>
        </w:trPr>
        <w:tc>
          <w:tcPr>
            <w:tcW w:w="822" w:type="dxa"/>
            <w:vAlign w:val="center"/>
          </w:tcPr>
          <w:p>
            <w:pPr>
              <w:spacing w:line="480" w:lineRule="auto"/>
              <w:jc w:val="center"/>
              <w:outlineLvl w:val="9"/>
              <w:rPr>
                <w:rFonts w:ascii="宋体" w:hAnsi="宋体" w:cs="宋体"/>
                <w:sz w:val="24"/>
              </w:rPr>
            </w:pPr>
            <w:r>
              <w:rPr>
                <w:rFonts w:hint="eastAsia" w:ascii="宋体" w:hAnsi="宋体" w:cs="宋体"/>
                <w:sz w:val="24"/>
              </w:rPr>
              <w:t>1</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采购人</w:t>
            </w:r>
          </w:p>
        </w:tc>
        <w:tc>
          <w:tcPr>
            <w:tcW w:w="6723" w:type="dxa"/>
            <w:vAlign w:val="center"/>
          </w:tcPr>
          <w:p>
            <w:pPr>
              <w:spacing w:line="480" w:lineRule="auto"/>
              <w:outlineLvl w:val="9"/>
              <w:rPr>
                <w:rFonts w:hint="eastAsia" w:ascii="宋体" w:hAnsi="宋体" w:eastAsia="宋体" w:cs="宋体"/>
                <w:color w:val="000000"/>
                <w:kern w:val="0"/>
                <w:sz w:val="24"/>
                <w:lang w:eastAsia="zh-CN"/>
              </w:rPr>
            </w:pPr>
            <w:r>
              <w:rPr>
                <w:rFonts w:hint="eastAsia" w:ascii="宋体" w:hAnsi="宋体" w:cs="宋体"/>
                <w:color w:val="000000"/>
                <w:kern w:val="0"/>
                <w:sz w:val="24"/>
              </w:rPr>
              <w:t>名    称：</w:t>
            </w:r>
            <w:r>
              <w:rPr>
                <w:rFonts w:hint="eastAsia" w:ascii="宋体" w:hAnsi="宋体" w:cs="宋体"/>
                <w:sz w:val="24"/>
                <w:szCs w:val="24"/>
                <w:lang w:eastAsia="zh-CN"/>
              </w:rPr>
              <w:t>周至县教育和科学技术局</w:t>
            </w:r>
          </w:p>
          <w:p>
            <w:pPr>
              <w:widowControl/>
              <w:tabs>
                <w:tab w:val="left" w:pos="1620"/>
              </w:tabs>
              <w:spacing w:line="480" w:lineRule="auto"/>
              <w:outlineLvl w:val="9"/>
              <w:rPr>
                <w:rFonts w:hint="eastAsia" w:ascii="宋体" w:hAnsi="宋体" w:eastAsia="宋体" w:cs="宋体"/>
                <w:color w:val="000000"/>
                <w:kern w:val="0"/>
                <w:sz w:val="24"/>
                <w:lang w:eastAsia="zh-CN"/>
              </w:rPr>
            </w:pPr>
            <w:r>
              <w:rPr>
                <w:rFonts w:hint="eastAsia" w:ascii="宋体" w:hAnsi="宋体" w:cs="宋体"/>
                <w:color w:val="000000"/>
                <w:sz w:val="24"/>
              </w:rPr>
              <w:t>地    址：</w:t>
            </w:r>
            <w:r>
              <w:rPr>
                <w:rFonts w:hint="eastAsia" w:ascii="宋体" w:hAnsi="宋体" w:cs="宋体"/>
                <w:kern w:val="0"/>
                <w:sz w:val="24"/>
                <w:szCs w:val="24"/>
                <w:lang w:eastAsia="zh-CN"/>
              </w:rPr>
              <w:t>周至县工业路西段</w:t>
            </w:r>
          </w:p>
          <w:p>
            <w:pPr>
              <w:widowControl/>
              <w:tabs>
                <w:tab w:val="left" w:pos="1620"/>
              </w:tabs>
              <w:spacing w:line="480" w:lineRule="auto"/>
              <w:outlineLvl w:val="9"/>
              <w:rPr>
                <w:rFonts w:hint="eastAsia" w:ascii="宋体" w:hAnsi="宋体" w:eastAsia="宋体" w:cs="宋体"/>
                <w:color w:val="000000"/>
                <w:kern w:val="0"/>
                <w:sz w:val="24"/>
                <w:lang w:eastAsia="zh-CN"/>
              </w:rPr>
            </w:pPr>
            <w:r>
              <w:rPr>
                <w:rFonts w:hint="eastAsia" w:ascii="宋体" w:hAnsi="宋体" w:cs="宋体"/>
                <w:color w:val="000000"/>
                <w:kern w:val="0"/>
                <w:sz w:val="24"/>
              </w:rPr>
              <w:t>联 系 人：</w:t>
            </w:r>
            <w:r>
              <w:rPr>
                <w:rFonts w:hint="eastAsia" w:ascii="宋体" w:hAnsi="宋体" w:cs="宋体"/>
                <w:sz w:val="24"/>
                <w:szCs w:val="24"/>
                <w:lang w:eastAsia="zh-CN"/>
              </w:rPr>
              <w:t>周至县教育和科学技术局经办</w:t>
            </w:r>
          </w:p>
          <w:p>
            <w:pPr>
              <w:pStyle w:val="35"/>
              <w:spacing w:after="0" w:line="480" w:lineRule="auto"/>
              <w:outlineLvl w:val="9"/>
              <w:rPr>
                <w:rFonts w:hint="eastAsia" w:hAnsi="宋体" w:eastAsia="宋体" w:cs="宋体"/>
                <w:szCs w:val="24"/>
                <w:lang w:eastAsia="zh-CN"/>
              </w:rPr>
            </w:pPr>
            <w:r>
              <w:rPr>
                <w:rFonts w:hint="eastAsia" w:ascii="宋体" w:hAnsi="宋体" w:eastAsia="宋体" w:cs="宋体"/>
                <w:kern w:val="2"/>
                <w:sz w:val="24"/>
                <w:szCs w:val="24"/>
                <w:lang w:val="en-US" w:eastAsia="zh-CN" w:bidi="ar-SA"/>
              </w:rPr>
              <w:t>联系方式：</w:t>
            </w:r>
            <w:r>
              <w:rPr>
                <w:rFonts w:hint="eastAsia" w:ascii="宋体" w:hAnsi="宋体" w:cs="宋体"/>
                <w:sz w:val="24"/>
                <w:szCs w:val="24"/>
                <w:lang w:val="en-US" w:eastAsia="zh-CN"/>
              </w:rPr>
              <w:t>87151801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2558" w:hRule="exact"/>
          <w:jc w:val="center"/>
        </w:trPr>
        <w:tc>
          <w:tcPr>
            <w:tcW w:w="822" w:type="dxa"/>
            <w:vAlign w:val="center"/>
          </w:tcPr>
          <w:p>
            <w:pPr>
              <w:spacing w:line="480" w:lineRule="auto"/>
              <w:jc w:val="center"/>
              <w:outlineLvl w:val="9"/>
              <w:rPr>
                <w:rFonts w:ascii="宋体" w:hAnsi="宋体" w:cs="宋体"/>
                <w:sz w:val="24"/>
              </w:rPr>
            </w:pPr>
            <w:r>
              <w:rPr>
                <w:rFonts w:hint="eastAsia" w:ascii="宋体" w:hAnsi="宋体" w:cs="宋体"/>
                <w:sz w:val="24"/>
              </w:rPr>
              <w:t>2</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采购代理机构</w:t>
            </w:r>
          </w:p>
        </w:tc>
        <w:tc>
          <w:tcPr>
            <w:tcW w:w="6723" w:type="dxa"/>
            <w:vAlign w:val="center"/>
          </w:tcPr>
          <w:p>
            <w:pPr>
              <w:pageBreakBefore w:val="0"/>
              <w:widowControl/>
              <w:kinsoku/>
              <w:overflowPunct/>
              <w:topLinePunct w:val="0"/>
              <w:bidi w:val="0"/>
              <w:snapToGrid w:val="0"/>
              <w:spacing w:line="360" w:lineRule="auto"/>
              <w:ind w:right="-197" w:rightChars="-94"/>
              <w:jc w:val="left"/>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采购代理机构名称：</w:t>
            </w:r>
            <w:r>
              <w:rPr>
                <w:rFonts w:hint="eastAsia" w:ascii="宋体" w:hAnsi="宋体" w:eastAsia="宋体" w:cs="宋体"/>
                <w:b w:val="0"/>
                <w:bCs/>
                <w:i w:val="0"/>
                <w:caps w:val="0"/>
                <w:color w:val="auto"/>
                <w:spacing w:val="0"/>
                <w:sz w:val="24"/>
                <w:szCs w:val="24"/>
                <w:shd w:val="clear" w:color="auto" w:fill="FFFFFF"/>
                <w:lang w:eastAsia="zh-CN"/>
              </w:rPr>
              <w:t>天煜荣泽</w:t>
            </w:r>
            <w:r>
              <w:rPr>
                <w:rFonts w:hint="eastAsia" w:ascii="宋体" w:hAnsi="宋体" w:eastAsia="宋体" w:cs="宋体"/>
                <w:b w:val="0"/>
                <w:bCs/>
                <w:i w:val="0"/>
                <w:caps w:val="0"/>
                <w:color w:val="auto"/>
                <w:spacing w:val="0"/>
                <w:sz w:val="24"/>
                <w:szCs w:val="24"/>
                <w:shd w:val="clear" w:color="auto" w:fill="FFFFFF"/>
              </w:rPr>
              <w:t>工程咨询有限公司</w:t>
            </w:r>
            <w:r>
              <w:rPr>
                <w:rFonts w:hint="eastAsia" w:ascii="宋体" w:hAnsi="宋体" w:eastAsia="宋体" w:cs="宋体"/>
                <w:color w:val="auto"/>
                <w:kern w:val="0"/>
                <w:sz w:val="24"/>
                <w:szCs w:val="24"/>
              </w:rPr>
              <w:t xml:space="preserve"> </w:t>
            </w:r>
          </w:p>
          <w:p>
            <w:pPr>
              <w:pageBreakBefore w:val="0"/>
              <w:widowControl/>
              <w:kinsoku/>
              <w:overflowPunct/>
              <w:topLinePunct w:val="0"/>
              <w:bidi w:val="0"/>
              <w:snapToGrid w:val="0"/>
              <w:spacing w:line="360" w:lineRule="auto"/>
              <w:ind w:right="-197" w:rightChars="-94"/>
              <w:jc w:val="left"/>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rPr>
              <w:t>地址：西安市雁塔区太白南路天地源悦熙广场1号楼16层</w:t>
            </w:r>
          </w:p>
          <w:p>
            <w:pPr>
              <w:pageBreakBefore w:val="0"/>
              <w:kinsoku/>
              <w:overflowPunct/>
              <w:topLinePunct w:val="0"/>
              <w:bidi w:val="0"/>
              <w:spacing w:line="360" w:lineRule="auto"/>
              <w:jc w:val="left"/>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联系人：</w:t>
            </w:r>
            <w:r>
              <w:rPr>
                <w:rFonts w:hint="eastAsia" w:ascii="宋体" w:hAnsi="宋体" w:eastAsia="宋体" w:cs="宋体"/>
                <w:color w:val="auto"/>
                <w:kern w:val="0"/>
                <w:sz w:val="24"/>
                <w:szCs w:val="24"/>
                <w:lang w:eastAsia="zh-CN"/>
              </w:rPr>
              <w:t>张</w:t>
            </w:r>
            <w:r>
              <w:rPr>
                <w:rFonts w:hint="eastAsia" w:ascii="宋体" w:hAnsi="宋体" w:eastAsia="宋体" w:cs="宋体"/>
                <w:color w:val="auto"/>
                <w:kern w:val="0"/>
                <w:sz w:val="24"/>
                <w:szCs w:val="24"/>
              </w:rPr>
              <w:t>工</w:t>
            </w:r>
          </w:p>
          <w:p>
            <w:pPr>
              <w:spacing w:line="480" w:lineRule="auto"/>
              <w:outlineLvl w:val="9"/>
              <w:rPr>
                <w:rFonts w:hint="eastAsia" w:eastAsia="宋体"/>
                <w:sz w:val="24"/>
                <w:szCs w:val="28"/>
                <w:lang w:eastAsia="zh-CN"/>
              </w:rPr>
            </w:pPr>
            <w:r>
              <w:rPr>
                <w:rFonts w:hint="eastAsia" w:ascii="宋体" w:hAnsi="宋体" w:eastAsia="宋体" w:cs="宋体"/>
                <w:color w:val="auto"/>
                <w:kern w:val="0"/>
                <w:sz w:val="24"/>
                <w:szCs w:val="24"/>
              </w:rPr>
              <w:t>联系方式（电话/传真）：</w:t>
            </w:r>
            <w:r>
              <w:rPr>
                <w:rFonts w:hint="eastAsia" w:ascii="宋体" w:hAnsi="宋体" w:cs="宋体"/>
                <w:color w:val="auto"/>
                <w:sz w:val="24"/>
                <w:szCs w:val="24"/>
                <w:shd w:val="clear" w:color="auto" w:fill="FFFFFF"/>
                <w:lang w:eastAsia="zh-CN"/>
              </w:rPr>
              <w:t>17719501789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3</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质量要求</w:t>
            </w:r>
          </w:p>
        </w:tc>
        <w:tc>
          <w:tcPr>
            <w:tcW w:w="6723" w:type="dxa"/>
            <w:vAlign w:val="center"/>
          </w:tcPr>
          <w:p>
            <w:pPr>
              <w:spacing w:line="480" w:lineRule="auto"/>
              <w:jc w:val="center"/>
              <w:outlineLvl w:val="9"/>
              <w:rPr>
                <w:rFonts w:ascii="宋体" w:hAnsi="宋体" w:cs="宋体"/>
                <w:sz w:val="24"/>
              </w:rPr>
            </w:pPr>
            <w:r>
              <w:rPr>
                <w:rFonts w:hint="eastAsia" w:ascii="宋体" w:hAnsi="宋体" w:cs="宋体"/>
                <w:sz w:val="24"/>
              </w:rPr>
              <w:t>合格，须符合国家相关政策执行标准。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4</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质量保修期</w:t>
            </w:r>
          </w:p>
        </w:tc>
        <w:tc>
          <w:tcPr>
            <w:tcW w:w="6723" w:type="dxa"/>
            <w:vAlign w:val="center"/>
          </w:tcPr>
          <w:p>
            <w:pPr>
              <w:spacing w:line="480" w:lineRule="auto"/>
              <w:jc w:val="center"/>
              <w:outlineLvl w:val="9"/>
              <w:rPr>
                <w:rFonts w:ascii="宋体" w:hAnsi="宋体" w:cs="宋体"/>
                <w:sz w:val="24"/>
              </w:rPr>
            </w:pPr>
            <w:r>
              <w:rPr>
                <w:rFonts w:hint="eastAsia" w:ascii="宋体" w:hAnsi="宋体" w:cs="宋体"/>
                <w:sz w:val="24"/>
                <w:lang w:val="en-US"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5</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服务期限</w:t>
            </w:r>
          </w:p>
        </w:tc>
        <w:tc>
          <w:tcPr>
            <w:tcW w:w="6723" w:type="dxa"/>
            <w:vAlign w:val="center"/>
          </w:tcPr>
          <w:p>
            <w:pPr>
              <w:spacing w:line="480" w:lineRule="auto"/>
              <w:jc w:val="center"/>
              <w:outlineLvl w:val="9"/>
              <w:rPr>
                <w:rFonts w:ascii="宋体" w:hAnsi="宋体" w:cs="宋体"/>
                <w:sz w:val="24"/>
              </w:rPr>
            </w:pPr>
            <w:r>
              <w:rPr>
                <w:rFonts w:hint="eastAsia" w:ascii="宋体" w:hAnsi="宋体" w:cs="宋体"/>
                <w:color w:val="auto"/>
                <w:sz w:val="24"/>
                <w:lang w:val="en-US" w:eastAsia="zh-CN"/>
              </w:rPr>
              <w:t>30</w:t>
            </w:r>
            <w:r>
              <w:rPr>
                <w:rFonts w:hint="eastAsia" w:ascii="宋体" w:hAnsi="宋体" w:cs="宋体"/>
                <w:color w:val="auto"/>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6</w:t>
            </w:r>
          </w:p>
        </w:tc>
        <w:tc>
          <w:tcPr>
            <w:tcW w:w="1542" w:type="dxa"/>
            <w:vAlign w:val="center"/>
          </w:tcPr>
          <w:p>
            <w:pPr>
              <w:spacing w:line="480" w:lineRule="auto"/>
              <w:jc w:val="left"/>
              <w:outlineLvl w:val="9"/>
              <w:rPr>
                <w:rFonts w:ascii="宋体" w:hAnsi="宋体" w:cs="宋体"/>
                <w:sz w:val="24"/>
              </w:rPr>
            </w:pPr>
            <w:r>
              <w:rPr>
                <w:rFonts w:hint="eastAsia" w:ascii="宋体" w:hAnsi="宋体" w:cs="宋体"/>
                <w:sz w:val="24"/>
              </w:rPr>
              <w:t>资金来源及落实情况</w:t>
            </w:r>
          </w:p>
        </w:tc>
        <w:tc>
          <w:tcPr>
            <w:tcW w:w="6723" w:type="dxa"/>
            <w:vAlign w:val="center"/>
          </w:tcPr>
          <w:p>
            <w:pPr>
              <w:spacing w:line="480" w:lineRule="auto"/>
              <w:jc w:val="center"/>
              <w:outlineLvl w:val="9"/>
              <w:rPr>
                <w:rFonts w:hint="eastAsia" w:ascii="宋体" w:hAnsi="宋体" w:eastAsia="宋体" w:cs="宋体"/>
                <w:sz w:val="24"/>
                <w:lang w:eastAsia="zh-CN"/>
              </w:rPr>
            </w:pPr>
            <w:r>
              <w:rPr>
                <w:rFonts w:hint="eastAsia" w:ascii="宋体" w:hAnsi="宋体" w:cs="宋体"/>
                <w:sz w:val="24"/>
                <w:lang w:eastAsia="zh-CN"/>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611"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7</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shd w:val="clear" w:color="auto" w:fill="FFFFFF"/>
              </w:rPr>
              <w:t>采购预算</w:t>
            </w:r>
          </w:p>
        </w:tc>
        <w:tc>
          <w:tcPr>
            <w:tcW w:w="6723" w:type="dxa"/>
            <w:vAlign w:val="center"/>
          </w:tcPr>
          <w:p>
            <w:pPr>
              <w:pStyle w:val="81"/>
              <w:spacing w:line="480" w:lineRule="auto"/>
              <w:ind w:left="210" w:leftChars="100"/>
              <w:jc w:val="center"/>
              <w:outlineLvl w:val="9"/>
              <w:rPr>
                <w:sz w:val="24"/>
                <w:szCs w:val="24"/>
              </w:rPr>
            </w:pPr>
            <w:r>
              <w:rPr>
                <w:rFonts w:hint="eastAsia"/>
                <w:color w:val="333333"/>
                <w:sz w:val="24"/>
                <w:szCs w:val="24"/>
                <w:shd w:val="clear" w:color="auto" w:fill="FFFFFF"/>
                <w:lang w:val="en-US" w:eastAsia="zh-CN"/>
              </w:rPr>
              <w:t>582600.00</w:t>
            </w:r>
            <w:r>
              <w:rPr>
                <w:rFonts w:hint="eastAsia"/>
                <w:color w:val="333333"/>
                <w:sz w:val="24"/>
                <w:szCs w:val="24"/>
                <w:shd w:val="clear" w:color="auto" w:fill="FFFFFF"/>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465"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8</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是否接受联合体</w:t>
            </w:r>
          </w:p>
        </w:tc>
        <w:tc>
          <w:tcPr>
            <w:tcW w:w="6723" w:type="dxa"/>
            <w:vAlign w:val="center"/>
          </w:tcPr>
          <w:p>
            <w:pPr>
              <w:widowControl/>
              <w:spacing w:before="120" w:beforeLines="50" w:line="480" w:lineRule="auto"/>
              <w:jc w:val="center"/>
              <w:outlineLvl w:val="9"/>
              <w:rPr>
                <w:rFonts w:ascii="宋体" w:hAnsi="宋体" w:cs="宋体"/>
                <w:sz w:val="24"/>
              </w:rPr>
            </w:pPr>
            <w:r>
              <w:rPr>
                <w:rFonts w:hint="eastAsia" w:ascii="宋体" w:hAnsi="宋体" w:cs="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495"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lang w:val="en-US" w:eastAsia="zh-CN"/>
              </w:rPr>
              <w:t>9</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报价方式</w:t>
            </w:r>
          </w:p>
        </w:tc>
        <w:tc>
          <w:tcPr>
            <w:tcW w:w="6723" w:type="dxa"/>
            <w:vAlign w:val="center"/>
          </w:tcPr>
          <w:p>
            <w:pPr>
              <w:spacing w:line="480" w:lineRule="auto"/>
              <w:jc w:val="left"/>
              <w:outlineLvl w:val="9"/>
              <w:rPr>
                <w:rFonts w:ascii="宋体" w:hAnsi="宋体"/>
                <w:color w:val="000000"/>
                <w:sz w:val="24"/>
              </w:rPr>
            </w:pPr>
            <w:r>
              <w:rPr>
                <w:rFonts w:hint="eastAsia" w:ascii="宋体" w:hAnsi="宋体"/>
                <w:color w:val="000000"/>
                <w:sz w:val="24"/>
              </w:rPr>
              <w:t>本次磋商采用二次报价</w:t>
            </w:r>
          </w:p>
          <w:p>
            <w:pPr>
              <w:spacing w:line="480" w:lineRule="auto"/>
              <w:jc w:val="left"/>
              <w:outlineLvl w:val="9"/>
              <w:rPr>
                <w:rFonts w:ascii="宋体" w:hAnsi="宋体" w:cs="宋体"/>
                <w:sz w:val="24"/>
              </w:rPr>
            </w:pPr>
            <w:r>
              <w:rPr>
                <w:rFonts w:hint="eastAsia" w:ascii="宋体" w:hAnsi="宋体"/>
                <w:color w:val="000000"/>
                <w:sz w:val="24"/>
              </w:rPr>
              <w:t>在磋商过程中，磋商小组可以根据竞争性磋商文件和磋商情况实质性变动采购需求中的技术、服务要求以及合同草案条款。</w:t>
            </w:r>
            <w:r>
              <w:rPr>
                <w:rFonts w:hint="eastAsia" w:ascii="宋体" w:hAnsi="宋体"/>
                <w:b w:val="0"/>
                <w:bCs w:val="0"/>
                <w:color w:val="000000"/>
                <w:sz w:val="24"/>
              </w:rPr>
              <w:t>二次报价为最终报价。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510"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0</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响应文件有效期</w:t>
            </w:r>
          </w:p>
        </w:tc>
        <w:tc>
          <w:tcPr>
            <w:tcW w:w="6723" w:type="dxa"/>
            <w:vAlign w:val="center"/>
          </w:tcPr>
          <w:p>
            <w:pPr>
              <w:spacing w:line="480" w:lineRule="auto"/>
              <w:outlineLvl w:val="9"/>
              <w:rPr>
                <w:rFonts w:ascii="宋体" w:hAnsi="宋体" w:cs="宋体"/>
                <w:sz w:val="24"/>
              </w:rPr>
            </w:pPr>
            <w:r>
              <w:rPr>
                <w:rFonts w:hint="eastAsia" w:ascii="宋体" w:hAnsi="宋体" w:cs="宋体"/>
                <w:sz w:val="24"/>
              </w:rPr>
              <w:t>自供应商提交</w:t>
            </w:r>
            <w:r>
              <w:rPr>
                <w:rFonts w:hint="eastAsia" w:ascii="宋体" w:hAnsi="宋体" w:cs="宋体"/>
                <w:sz w:val="24"/>
                <w:lang w:val="en-US" w:eastAsia="zh-CN"/>
              </w:rPr>
              <w:t>响应</w:t>
            </w:r>
            <w:r>
              <w:rPr>
                <w:rFonts w:hint="eastAsia" w:ascii="宋体" w:hAnsi="宋体" w:cs="宋体"/>
                <w:sz w:val="24"/>
              </w:rPr>
              <w:t>文件截止之日起</w:t>
            </w:r>
            <w:r>
              <w:rPr>
                <w:rFonts w:hint="eastAsia" w:ascii="宋体" w:hAnsi="宋体" w:cs="宋体"/>
                <w:sz w:val="24"/>
                <w:u w:val="single"/>
              </w:rPr>
              <w:t>90</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153"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1</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供应商资质条件、能力</w:t>
            </w:r>
          </w:p>
        </w:tc>
        <w:tc>
          <w:tcPr>
            <w:tcW w:w="6723" w:type="dxa"/>
            <w:vAlign w:val="center"/>
          </w:tcPr>
          <w:p>
            <w:pPr>
              <w:pStyle w:val="81"/>
              <w:spacing w:line="480" w:lineRule="auto"/>
              <w:ind w:firstLine="480" w:firstLineChars="200"/>
              <w:outlineLvl w:val="9"/>
              <w:rPr>
                <w:rFonts w:ascii="Times New Roman" w:hAnsi="Times New Roman" w:cs="Times New Roman"/>
                <w:color w:val="000000"/>
                <w:sz w:val="24"/>
                <w:szCs w:val="24"/>
              </w:rPr>
            </w:pPr>
            <w:r>
              <w:rPr>
                <w:rFonts w:ascii="Times New Roman" w:hAnsi="Times New Roman" w:cs="Times New Roman"/>
                <w:color w:val="000000"/>
                <w:sz w:val="24"/>
                <w:szCs w:val="24"/>
              </w:rPr>
              <w:t>（一）基本资格条件：供应商应具备《中华人民共和国政府采购法》第二十二条规定的条件。</w:t>
            </w:r>
          </w:p>
          <w:p>
            <w:pPr>
              <w:pStyle w:val="81"/>
              <w:spacing w:line="480" w:lineRule="auto"/>
              <w:ind w:firstLine="480" w:firstLineChars="200"/>
              <w:outlineLvl w:val="9"/>
              <w:rPr>
                <w:rFonts w:hint="eastAsia" w:eastAsia="宋体"/>
                <w:sz w:val="24"/>
                <w:szCs w:val="24"/>
                <w:shd w:val="clear" w:color="auto" w:fill="FFFFFF"/>
                <w:lang w:eastAsia="zh-CN"/>
              </w:rPr>
            </w:pPr>
            <w:r>
              <w:rPr>
                <w:rFonts w:hint="eastAsia"/>
                <w:sz w:val="24"/>
                <w:szCs w:val="24"/>
                <w:shd w:val="clear" w:color="auto" w:fill="FFFFFF"/>
              </w:rPr>
              <w:t>1、具有独立承担</w:t>
            </w:r>
            <w:r>
              <w:fldChar w:fldCharType="begin"/>
            </w:r>
            <w:r>
              <w:instrText xml:space="preserve"> HYPERLINK "https://www.66law.cn/special/mszr/" \t "https://v.66law.cn/jx/_blank" \o "民事责任" </w:instrText>
            </w:r>
            <w:r>
              <w:fldChar w:fldCharType="separate"/>
            </w:r>
            <w:r>
              <w:rPr>
                <w:sz w:val="24"/>
                <w:szCs w:val="24"/>
                <w:shd w:val="clear" w:color="auto" w:fill="FFFFFF"/>
              </w:rPr>
              <w:t>民事责任</w:t>
            </w:r>
            <w:r>
              <w:rPr>
                <w:sz w:val="24"/>
                <w:szCs w:val="24"/>
                <w:shd w:val="clear" w:color="auto" w:fill="FFFFFF"/>
              </w:rPr>
              <w:fldChar w:fldCharType="end"/>
            </w:r>
            <w:r>
              <w:rPr>
                <w:sz w:val="24"/>
                <w:szCs w:val="24"/>
                <w:shd w:val="clear" w:color="auto" w:fill="FFFFFF"/>
              </w:rPr>
              <w:t>的能力</w:t>
            </w:r>
            <w:r>
              <w:rPr>
                <w:rFonts w:hint="eastAsia"/>
                <w:sz w:val="24"/>
                <w:szCs w:val="24"/>
                <w:shd w:val="clear" w:color="auto" w:fill="FFFFFF"/>
                <w:lang w:eastAsia="zh-CN"/>
              </w:rPr>
              <w:t>；</w:t>
            </w:r>
          </w:p>
          <w:p>
            <w:pPr>
              <w:pStyle w:val="81"/>
              <w:spacing w:line="480" w:lineRule="auto"/>
              <w:ind w:firstLine="480" w:firstLineChars="200"/>
              <w:outlineLvl w:val="9"/>
              <w:rPr>
                <w:rFonts w:hint="eastAsia" w:eastAsia="宋体"/>
                <w:sz w:val="24"/>
                <w:szCs w:val="24"/>
                <w:shd w:val="clear" w:color="auto" w:fill="FFFFFF"/>
                <w:lang w:eastAsia="zh-CN"/>
              </w:rPr>
            </w:pPr>
            <w:r>
              <w:rPr>
                <w:rFonts w:hint="eastAsia"/>
                <w:sz w:val="24"/>
                <w:szCs w:val="24"/>
                <w:shd w:val="clear" w:color="auto" w:fill="FFFFFF"/>
              </w:rPr>
              <w:t>2、</w:t>
            </w:r>
            <w:r>
              <w:rPr>
                <w:sz w:val="24"/>
                <w:szCs w:val="24"/>
                <w:shd w:val="clear" w:color="auto" w:fill="FFFFFF"/>
              </w:rPr>
              <w:t>具有良好的商业信誉和健全的财务会计制度</w:t>
            </w:r>
            <w:r>
              <w:rPr>
                <w:rFonts w:hint="eastAsia"/>
                <w:sz w:val="24"/>
                <w:szCs w:val="24"/>
                <w:shd w:val="clear" w:color="auto" w:fill="FFFFFF"/>
                <w:lang w:eastAsia="zh-CN"/>
              </w:rPr>
              <w:t>；</w:t>
            </w:r>
          </w:p>
          <w:p>
            <w:pPr>
              <w:pStyle w:val="81"/>
              <w:spacing w:line="480" w:lineRule="auto"/>
              <w:ind w:firstLine="480" w:firstLineChars="200"/>
              <w:outlineLvl w:val="9"/>
              <w:rPr>
                <w:rFonts w:hint="eastAsia" w:eastAsia="宋体"/>
                <w:sz w:val="24"/>
                <w:szCs w:val="24"/>
                <w:shd w:val="clear" w:color="auto" w:fill="FFFFFF"/>
                <w:lang w:eastAsia="zh-CN"/>
              </w:rPr>
            </w:pPr>
            <w:r>
              <w:rPr>
                <w:rFonts w:hint="eastAsia"/>
                <w:sz w:val="24"/>
                <w:szCs w:val="24"/>
                <w:shd w:val="clear" w:color="auto" w:fill="FFFFFF"/>
              </w:rPr>
              <w:t>3、</w:t>
            </w:r>
            <w:r>
              <w:rPr>
                <w:sz w:val="24"/>
                <w:szCs w:val="24"/>
                <w:shd w:val="clear" w:color="auto" w:fill="FFFFFF"/>
              </w:rPr>
              <w:t>具有履行合同所必需的设备和专业技术能力</w:t>
            </w:r>
            <w:r>
              <w:rPr>
                <w:rFonts w:hint="eastAsia"/>
                <w:sz w:val="24"/>
                <w:szCs w:val="24"/>
                <w:shd w:val="clear" w:color="auto" w:fill="FFFFFF"/>
                <w:lang w:eastAsia="zh-CN"/>
              </w:rPr>
              <w:t>；</w:t>
            </w:r>
          </w:p>
          <w:p>
            <w:pPr>
              <w:pStyle w:val="81"/>
              <w:spacing w:line="480" w:lineRule="auto"/>
              <w:ind w:firstLine="480" w:firstLineChars="200"/>
              <w:outlineLvl w:val="9"/>
              <w:rPr>
                <w:rFonts w:hint="eastAsia" w:eastAsia="宋体"/>
                <w:sz w:val="24"/>
                <w:szCs w:val="24"/>
                <w:shd w:val="clear" w:color="auto" w:fill="FFFFFF"/>
                <w:lang w:eastAsia="zh-CN"/>
              </w:rPr>
            </w:pPr>
            <w:r>
              <w:rPr>
                <w:rFonts w:hint="eastAsia"/>
                <w:sz w:val="24"/>
                <w:szCs w:val="24"/>
                <w:shd w:val="clear" w:color="auto" w:fill="FFFFFF"/>
              </w:rPr>
              <w:t>4、</w:t>
            </w:r>
            <w:r>
              <w:rPr>
                <w:sz w:val="24"/>
                <w:szCs w:val="24"/>
                <w:shd w:val="clear" w:color="auto" w:fill="FFFFFF"/>
              </w:rPr>
              <w:t>有依法缴</w:t>
            </w:r>
            <w:r>
              <w:rPr>
                <w:sz w:val="24"/>
                <w:szCs w:val="24"/>
                <w:shd w:val="clear" w:color="auto" w:fill="FFFFFF"/>
              </w:rPr>
              <w:fldChar w:fldCharType="begin"/>
            </w:r>
            <w:r>
              <w:rPr>
                <w:sz w:val="24"/>
                <w:szCs w:val="24"/>
                <w:shd w:val="clear" w:color="auto" w:fill="FFFFFF"/>
              </w:rPr>
              <w:instrText xml:space="preserve"> HYPERLINK "https://www.66law.cn/special/nsrsbh/" \o "纳税" \t "https://v.66law.cn/jx/_blank" </w:instrText>
            </w:r>
            <w:r>
              <w:rPr>
                <w:sz w:val="24"/>
                <w:szCs w:val="24"/>
                <w:shd w:val="clear" w:color="auto" w:fill="FFFFFF"/>
              </w:rPr>
              <w:fldChar w:fldCharType="separate"/>
            </w:r>
            <w:r>
              <w:rPr>
                <w:sz w:val="24"/>
                <w:szCs w:val="24"/>
                <w:shd w:val="clear" w:color="auto" w:fill="FFFFFF"/>
              </w:rPr>
              <w:t>纳税</w:t>
            </w:r>
            <w:r>
              <w:rPr>
                <w:sz w:val="24"/>
                <w:szCs w:val="24"/>
                <w:shd w:val="clear" w:color="auto" w:fill="FFFFFF"/>
              </w:rPr>
              <w:fldChar w:fldCharType="end"/>
            </w:r>
            <w:r>
              <w:rPr>
                <w:sz w:val="24"/>
                <w:szCs w:val="24"/>
                <w:shd w:val="clear" w:color="auto" w:fill="FFFFFF"/>
              </w:rPr>
              <w:t>收和社会保障资金的良好记录</w:t>
            </w:r>
            <w:r>
              <w:rPr>
                <w:rFonts w:hint="eastAsia"/>
                <w:sz w:val="24"/>
                <w:szCs w:val="24"/>
                <w:shd w:val="clear" w:color="auto" w:fill="FFFFFF"/>
                <w:lang w:eastAsia="zh-CN"/>
              </w:rPr>
              <w:t>；</w:t>
            </w:r>
          </w:p>
          <w:p>
            <w:pPr>
              <w:pStyle w:val="81"/>
              <w:spacing w:line="480" w:lineRule="auto"/>
              <w:ind w:firstLine="480" w:firstLineChars="200"/>
              <w:outlineLvl w:val="9"/>
              <w:rPr>
                <w:rFonts w:hint="eastAsia" w:eastAsia="宋体"/>
                <w:sz w:val="24"/>
                <w:szCs w:val="24"/>
                <w:shd w:val="clear" w:color="auto" w:fill="FFFFFF"/>
                <w:lang w:eastAsia="zh-CN"/>
              </w:rPr>
            </w:pPr>
            <w:r>
              <w:rPr>
                <w:rFonts w:hint="eastAsia"/>
                <w:sz w:val="24"/>
                <w:szCs w:val="24"/>
                <w:shd w:val="clear" w:color="auto" w:fill="FFFFFF"/>
              </w:rPr>
              <w:t>5、</w:t>
            </w:r>
            <w:r>
              <w:rPr>
                <w:sz w:val="24"/>
                <w:szCs w:val="24"/>
                <w:shd w:val="clear" w:color="auto" w:fill="FFFFFF"/>
              </w:rPr>
              <w:t>参加政府采购活动前三年内，在经营活动中没有重大违法记录</w:t>
            </w:r>
            <w:r>
              <w:rPr>
                <w:rFonts w:hint="eastAsia"/>
                <w:sz w:val="24"/>
                <w:szCs w:val="24"/>
                <w:shd w:val="clear" w:color="auto" w:fill="FFFFFF"/>
                <w:lang w:eastAsia="zh-CN"/>
              </w:rPr>
              <w:t>；</w:t>
            </w:r>
          </w:p>
          <w:p>
            <w:pPr>
              <w:spacing w:line="480" w:lineRule="auto"/>
              <w:ind w:firstLine="480" w:firstLineChars="200"/>
              <w:outlineLvl w:val="9"/>
              <w:rPr>
                <w:color w:val="000000"/>
                <w:sz w:val="24"/>
              </w:rPr>
            </w:pPr>
            <w:r>
              <w:rPr>
                <w:rFonts w:hint="eastAsia" w:ascii="宋体" w:hAnsi="宋体" w:cs="宋体"/>
                <w:sz w:val="24"/>
                <w:shd w:val="clear" w:color="auto" w:fill="FFFFFF"/>
              </w:rPr>
              <w:t>6、</w:t>
            </w:r>
            <w:r>
              <w:rPr>
                <w:rFonts w:ascii="宋体" w:hAnsi="宋体" w:cs="宋体"/>
                <w:sz w:val="24"/>
                <w:shd w:val="clear" w:color="auto" w:fill="FFFFFF"/>
              </w:rPr>
              <w:t>法律、行政法规规定的其他条件。</w:t>
            </w:r>
          </w:p>
          <w:p>
            <w:pPr>
              <w:widowControl/>
              <w:tabs>
                <w:tab w:val="left" w:pos="1620"/>
              </w:tabs>
              <w:spacing w:line="480" w:lineRule="auto"/>
              <w:ind w:right="-197" w:rightChars="-94" w:firstLine="480" w:firstLineChars="200"/>
              <w:jc w:val="left"/>
              <w:outlineLvl w:val="9"/>
              <w:rPr>
                <w:color w:val="000000"/>
                <w:sz w:val="24"/>
              </w:rPr>
            </w:pPr>
            <w:r>
              <w:rPr>
                <w:color w:val="000000"/>
                <w:sz w:val="24"/>
              </w:rPr>
              <w:t>（二）特定资格条件：</w:t>
            </w:r>
          </w:p>
          <w:p>
            <w:pPr>
              <w:spacing w:line="480" w:lineRule="auto"/>
              <w:ind w:firstLine="480" w:firstLineChars="200"/>
              <w:jc w:val="left"/>
              <w:outlineLvl w:val="9"/>
              <w:rPr>
                <w:rFonts w:ascii="宋体" w:hAnsi="宋体" w:cs="宋体"/>
                <w:shd w:val="clear" w:color="auto" w:fill="FFFFFF"/>
              </w:rPr>
            </w:pPr>
            <w:r>
              <w:rPr>
                <w:rFonts w:hint="eastAsia" w:ascii="宋体" w:hAnsi="宋体" w:eastAsia="宋体" w:cs="宋体"/>
                <w:sz w:val="24"/>
                <w:szCs w:val="24"/>
              </w:rPr>
              <w:t>（1）供应商为具有独立承担民事责任能力的法人或其他组织或自然人，并提供法人或者其他组织合法有效的统一社会信用代码的营业执照等证明文件，事业单位应提供事业单位法人证书，自然人应提供身份证明文件；（2）供应商应授权合法的人员参加磋商全过程，其中法定代表人直接参加磋商的，须出具法人身份证原件及复印件，并与营业执照上信息一致。法定代表人授权代表参加磋商的，须出具法定代表人授权书及授权代表身份证原件及复印件； （</w:t>
            </w:r>
            <w:r>
              <w:rPr>
                <w:rFonts w:hint="eastAsia" w:ascii="宋体" w:hAnsi="宋体" w:cs="宋体"/>
                <w:sz w:val="24"/>
                <w:szCs w:val="24"/>
                <w:lang w:val="en-US" w:eastAsia="zh-CN"/>
              </w:rPr>
              <w:t>3</w:t>
            </w:r>
            <w:r>
              <w:rPr>
                <w:rFonts w:hint="eastAsia" w:ascii="宋体" w:hAnsi="宋体" w:eastAsia="宋体" w:cs="宋体"/>
                <w:sz w:val="24"/>
                <w:szCs w:val="24"/>
              </w:rPr>
              <w:t>）财务状况报告：提供供应商2019年或2020年经审计的财务报告或磋商前三个月内开户银行开具的资信证明； （</w:t>
            </w:r>
            <w:r>
              <w:rPr>
                <w:rFonts w:hint="eastAsia" w:ascii="宋体" w:hAnsi="宋体" w:cs="宋体"/>
                <w:sz w:val="24"/>
                <w:szCs w:val="24"/>
                <w:lang w:val="en-US" w:eastAsia="zh-CN"/>
              </w:rPr>
              <w:t>4</w:t>
            </w:r>
            <w:r>
              <w:rPr>
                <w:rFonts w:hint="eastAsia" w:ascii="宋体" w:hAnsi="宋体" w:eastAsia="宋体" w:cs="宋体"/>
                <w:sz w:val="24"/>
                <w:szCs w:val="24"/>
              </w:rPr>
              <w:t>）税收缴纳证明：提供供应商</w:t>
            </w:r>
            <w:r>
              <w:rPr>
                <w:rFonts w:hint="eastAsia" w:ascii="宋体" w:hAnsi="宋体" w:cs="宋体"/>
                <w:sz w:val="24"/>
                <w:szCs w:val="24"/>
                <w:lang w:eastAsia="zh-CN"/>
              </w:rPr>
              <w:t>近一年内</w:t>
            </w:r>
            <w:r>
              <w:rPr>
                <w:rFonts w:hint="eastAsia" w:ascii="宋体" w:hAnsi="宋体" w:eastAsia="宋体" w:cs="宋体"/>
                <w:sz w:val="24"/>
                <w:szCs w:val="24"/>
              </w:rPr>
              <w:t>任意一个月已缴纳完税凭证或税务机关开具的完税证明（任意税种）；依法免税的应提供相关文件证明； （</w:t>
            </w:r>
            <w:r>
              <w:rPr>
                <w:rFonts w:hint="eastAsia" w:ascii="宋体" w:hAnsi="宋体" w:cs="宋体"/>
                <w:sz w:val="24"/>
                <w:szCs w:val="24"/>
                <w:lang w:val="en-US" w:eastAsia="zh-CN"/>
              </w:rPr>
              <w:t>5</w:t>
            </w:r>
            <w:r>
              <w:rPr>
                <w:rFonts w:hint="eastAsia" w:ascii="宋体" w:hAnsi="宋体" w:eastAsia="宋体" w:cs="宋体"/>
                <w:sz w:val="24"/>
                <w:szCs w:val="24"/>
              </w:rPr>
              <w:t>）社会保障资金缴纳证明：提供供应商</w:t>
            </w:r>
            <w:r>
              <w:rPr>
                <w:rFonts w:hint="eastAsia" w:ascii="宋体" w:hAnsi="宋体" w:cs="宋体"/>
                <w:sz w:val="24"/>
                <w:szCs w:val="24"/>
                <w:lang w:eastAsia="zh-CN"/>
              </w:rPr>
              <w:t>近一年内</w:t>
            </w:r>
            <w:r>
              <w:rPr>
                <w:rFonts w:hint="eastAsia" w:ascii="宋体" w:hAnsi="宋体" w:eastAsia="宋体" w:cs="宋体"/>
                <w:sz w:val="24"/>
                <w:szCs w:val="24"/>
              </w:rPr>
              <w:t>任意一个月已缴纳的社会保障资金缴存单据或社保机构开具的社会保险参保缴费情况证明；依法不需要缴纳社会保障资金的应提供相关文件证明；（</w:t>
            </w:r>
            <w:r>
              <w:rPr>
                <w:rFonts w:hint="eastAsia" w:ascii="宋体" w:hAnsi="宋体" w:cs="宋体"/>
                <w:sz w:val="24"/>
                <w:szCs w:val="24"/>
                <w:lang w:val="en-US" w:eastAsia="zh-CN"/>
              </w:rPr>
              <w:t>6</w:t>
            </w:r>
            <w:r>
              <w:rPr>
                <w:rFonts w:hint="eastAsia" w:ascii="宋体" w:hAnsi="宋体" w:eastAsia="宋体" w:cs="宋体"/>
                <w:sz w:val="24"/>
                <w:szCs w:val="24"/>
              </w:rPr>
              <w:t>）参加政府采购活动前3年内在经营活动中没有重大违法记录的书面声明；（</w:t>
            </w:r>
            <w:r>
              <w:rPr>
                <w:rFonts w:hint="eastAsia" w:ascii="宋体" w:hAnsi="宋体" w:cs="宋体"/>
                <w:sz w:val="24"/>
                <w:szCs w:val="24"/>
                <w:lang w:val="en-US" w:eastAsia="zh-CN"/>
              </w:rPr>
              <w:t>7</w:t>
            </w:r>
            <w:r>
              <w:rPr>
                <w:rFonts w:hint="eastAsia" w:ascii="宋体" w:hAnsi="宋体" w:eastAsia="宋体" w:cs="宋体"/>
                <w:sz w:val="24"/>
                <w:szCs w:val="24"/>
              </w:rPr>
              <w:t>）</w:t>
            </w:r>
            <w:r>
              <w:rPr>
                <w:rFonts w:hint="eastAsia" w:ascii="宋体" w:hAnsi="宋体" w:cs="宋体"/>
                <w:sz w:val="24"/>
                <w:szCs w:val="24"/>
                <w:shd w:val="clear" w:color="auto" w:fill="FFFFFF"/>
                <w:lang w:eastAsia="zh-CN"/>
              </w:rPr>
              <w:t>供应商不得被列入信用中国</w:t>
            </w:r>
            <w:r>
              <w:rPr>
                <w:rFonts w:hint="eastAsia" w:ascii="宋体" w:hAnsi="宋体" w:cs="宋体"/>
                <w:sz w:val="24"/>
                <w:szCs w:val="24"/>
                <w:shd w:val="clear" w:color="auto" w:fill="FFFFFF"/>
              </w:rPr>
              <w:t>（www.creditchina.gov.cn）失信被执行人、重大税收违法案件当事人名单、</w:t>
            </w:r>
            <w:r>
              <w:rPr>
                <w:rFonts w:hint="eastAsia" w:ascii="宋体" w:hAnsi="宋体" w:cs="宋体"/>
                <w:sz w:val="24"/>
                <w:szCs w:val="24"/>
                <w:shd w:val="clear" w:color="auto" w:fill="FFFFFF"/>
                <w:lang w:eastAsia="zh-CN"/>
              </w:rPr>
              <w:t>在</w:t>
            </w:r>
            <w:r>
              <w:rPr>
                <w:rFonts w:hint="eastAsia" w:ascii="宋体" w:hAnsi="宋体" w:cs="宋体"/>
                <w:sz w:val="24"/>
                <w:szCs w:val="24"/>
                <w:shd w:val="clear" w:color="auto" w:fill="FFFFFF"/>
              </w:rPr>
              <w:t>中国政府采购网（www.ccgp.gov.cn）</w:t>
            </w:r>
            <w:r>
              <w:rPr>
                <w:rFonts w:hint="eastAsia" w:ascii="宋体" w:hAnsi="宋体" w:cs="宋体"/>
                <w:sz w:val="24"/>
                <w:szCs w:val="24"/>
                <w:shd w:val="clear" w:color="auto" w:fill="FFFFFF"/>
                <w:lang w:eastAsia="zh-CN"/>
              </w:rPr>
              <w:t>没有</w:t>
            </w:r>
            <w:r>
              <w:rPr>
                <w:rFonts w:hint="eastAsia" w:ascii="宋体" w:hAnsi="宋体" w:cs="宋体"/>
                <w:sz w:val="24"/>
                <w:szCs w:val="24"/>
                <w:shd w:val="clear" w:color="auto" w:fill="FFFFFF"/>
              </w:rPr>
              <w:t>严重违法失信行为记录名单、</w:t>
            </w:r>
            <w:r>
              <w:rPr>
                <w:rFonts w:hint="eastAsia" w:ascii="宋体" w:hAnsi="宋体" w:cs="宋体"/>
                <w:sz w:val="24"/>
                <w:szCs w:val="24"/>
                <w:shd w:val="clear" w:color="auto" w:fill="FFFFFF"/>
                <w:lang w:eastAsia="zh-CN"/>
              </w:rPr>
              <w:t>以</w:t>
            </w:r>
            <w:r>
              <w:rPr>
                <w:rFonts w:hint="eastAsia" w:ascii="宋体" w:hAnsi="宋体" w:cs="宋体"/>
                <w:sz w:val="24"/>
                <w:szCs w:val="24"/>
                <w:shd w:val="clear" w:color="auto" w:fill="FFFFFF"/>
              </w:rPr>
              <w:t>查询结果为准，提供网站截图</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）本项目不接受联合体磋商。单位负责人为同一人或者存在控股、管理关系的不同单位不得同时参加。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1125"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2</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lang w:eastAsia="zh-CN"/>
              </w:rPr>
              <w:t>磋商时间</w:t>
            </w:r>
            <w:r>
              <w:rPr>
                <w:rFonts w:hint="eastAsia" w:ascii="宋体" w:hAnsi="宋体" w:cs="宋体"/>
                <w:sz w:val="24"/>
              </w:rPr>
              <w:t>及地点</w:t>
            </w:r>
          </w:p>
        </w:tc>
        <w:tc>
          <w:tcPr>
            <w:tcW w:w="6723" w:type="dxa"/>
            <w:vAlign w:val="center"/>
          </w:tcPr>
          <w:p>
            <w:pPr>
              <w:spacing w:line="480" w:lineRule="auto"/>
              <w:outlineLvl w:val="9"/>
              <w:rPr>
                <w:rFonts w:ascii="宋体" w:hAnsi="宋体" w:cs="宋体"/>
                <w:sz w:val="24"/>
              </w:rPr>
            </w:pPr>
            <w:r>
              <w:rPr>
                <w:rFonts w:hint="eastAsia" w:ascii="宋体" w:hAnsi="宋体" w:cs="宋体"/>
                <w:sz w:val="24"/>
                <w:lang w:eastAsia="zh-CN"/>
              </w:rPr>
              <w:t>磋商时间</w:t>
            </w:r>
            <w:r>
              <w:rPr>
                <w:rFonts w:hint="eastAsia" w:ascii="宋体" w:hAnsi="宋体" w:cs="宋体"/>
                <w:sz w:val="24"/>
              </w:rPr>
              <w:t>：</w:t>
            </w:r>
            <w:r>
              <w:rPr>
                <w:rFonts w:hint="eastAsia" w:ascii="宋体" w:hAnsi="宋体"/>
                <w:sz w:val="24"/>
                <w:lang w:eastAsia="zh-CN"/>
              </w:rPr>
              <w:t>202</w:t>
            </w:r>
            <w:r>
              <w:rPr>
                <w:rFonts w:hint="eastAsia" w:ascii="宋体" w:hAnsi="宋体"/>
                <w:sz w:val="24"/>
                <w:lang w:val="en-US" w:eastAsia="zh-CN"/>
              </w:rPr>
              <w:t>1</w:t>
            </w:r>
            <w:r>
              <w:rPr>
                <w:rFonts w:hint="eastAsia" w:ascii="宋体" w:hAnsi="宋体"/>
                <w:sz w:val="24"/>
                <w:lang w:eastAsia="zh-CN"/>
              </w:rPr>
              <w:t>年</w:t>
            </w:r>
            <w:r>
              <w:rPr>
                <w:rFonts w:hint="eastAsia" w:ascii="宋体" w:hAnsi="宋体"/>
                <w:sz w:val="24"/>
                <w:lang w:val="en-US" w:eastAsia="zh-CN"/>
              </w:rPr>
              <w:t>10月26日</w:t>
            </w:r>
            <w:r>
              <w:rPr>
                <w:rFonts w:hint="eastAsia" w:ascii="宋体" w:hAnsi="宋体"/>
                <w:sz w:val="24"/>
                <w:lang w:eastAsia="zh-CN"/>
              </w:rPr>
              <w:t>下午14:</w:t>
            </w:r>
            <w:r>
              <w:rPr>
                <w:rFonts w:hint="eastAsia" w:ascii="宋体" w:hAnsi="宋体"/>
                <w:sz w:val="24"/>
                <w:lang w:val="en-US" w:eastAsia="zh-CN"/>
              </w:rPr>
              <w:t>0</w:t>
            </w:r>
            <w:r>
              <w:rPr>
                <w:rFonts w:hint="eastAsia" w:ascii="宋体" w:hAnsi="宋体"/>
                <w:sz w:val="24"/>
                <w:lang w:eastAsia="zh-CN"/>
              </w:rPr>
              <w:t>0</w:t>
            </w:r>
          </w:p>
          <w:p>
            <w:pPr>
              <w:spacing w:line="480" w:lineRule="auto"/>
              <w:outlineLvl w:val="9"/>
              <w:rPr>
                <w:rFonts w:ascii="宋体" w:hAnsi="宋体" w:cs="宋体"/>
                <w:sz w:val="24"/>
              </w:rPr>
            </w:pPr>
            <w:r>
              <w:rPr>
                <w:rFonts w:hint="eastAsia" w:ascii="宋体" w:hAnsi="宋体" w:cs="宋体"/>
                <w:sz w:val="24"/>
                <w:lang w:eastAsia="zh-CN"/>
              </w:rPr>
              <w:t>磋商地点</w:t>
            </w:r>
            <w:r>
              <w:rPr>
                <w:rFonts w:hint="eastAsia" w:ascii="宋体" w:hAnsi="宋体" w:cs="宋体"/>
                <w:sz w:val="24"/>
              </w:rPr>
              <w:t>：</w:t>
            </w:r>
            <w:r>
              <w:rPr>
                <w:rFonts w:hint="eastAsia" w:ascii="宋体" w:hAnsi="宋体" w:cs="宋体"/>
                <w:i w:val="0"/>
                <w:caps w:val="0"/>
                <w:color w:val="333333"/>
                <w:spacing w:val="0"/>
                <w:sz w:val="24"/>
                <w:szCs w:val="24"/>
                <w:shd w:val="clear" w:color="auto" w:fill="FFFFFF"/>
                <w:lang w:eastAsia="zh-CN"/>
              </w:rPr>
              <w:t>周至县北大街周至教区总堂斜对面向北10米天煜荣泽2层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577"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3</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开标时需提供的资料</w:t>
            </w:r>
          </w:p>
        </w:tc>
        <w:tc>
          <w:tcPr>
            <w:tcW w:w="6723" w:type="dxa"/>
            <w:vAlign w:val="center"/>
          </w:tcPr>
          <w:p>
            <w:pPr>
              <w:pageBreakBefore w:val="0"/>
              <w:kinsoku/>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i w:val="0"/>
                <w:caps w:val="0"/>
                <w:color w:val="auto"/>
                <w:spacing w:val="0"/>
                <w:sz w:val="24"/>
                <w:szCs w:val="24"/>
                <w:highlight w:val="none"/>
                <w:shd w:val="clear" w:color="auto" w:fill="FFFFFF"/>
              </w:rPr>
              <w:t>法定代表人委托授权书及被授权人身份证（法定代表人参加投标的只需提供法定代表人身份证）；</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、营业执照；</w:t>
            </w:r>
          </w:p>
          <w:p>
            <w:pPr>
              <w:pStyle w:val="9"/>
              <w:spacing w:line="480" w:lineRule="auto"/>
              <w:ind w:firstLine="0" w:firstLineChars="0"/>
              <w:jc w:val="both"/>
              <w:outlineLvl w:val="9"/>
              <w:rPr>
                <w:rFonts w:ascii="宋体" w:hAnsi="宋体" w:cs="宋体"/>
                <w:b/>
                <w:bCs/>
                <w:kern w:val="0"/>
                <w:sz w:val="24"/>
              </w:rPr>
            </w:pPr>
            <w:r>
              <w:rPr>
                <w:rFonts w:hint="eastAsia" w:ascii="宋体" w:hAnsi="宋体" w:eastAsia="宋体" w:cs="宋体"/>
                <w:color w:val="auto"/>
                <w:sz w:val="24"/>
                <w:szCs w:val="24"/>
                <w:highlight w:val="none"/>
                <w:lang w:val="en-US" w:eastAsia="zh-CN"/>
              </w:rPr>
              <w:t>以上文件的原件或复印件加盖公章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4</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现场踏勘</w:t>
            </w:r>
          </w:p>
        </w:tc>
        <w:tc>
          <w:tcPr>
            <w:tcW w:w="6723" w:type="dxa"/>
            <w:vAlign w:val="center"/>
          </w:tcPr>
          <w:p>
            <w:pPr>
              <w:spacing w:line="480" w:lineRule="auto"/>
              <w:outlineLvl w:val="9"/>
              <w:rPr>
                <w:rFonts w:ascii="宋体" w:hAnsi="宋体" w:cs="宋体"/>
                <w:sz w:val="24"/>
              </w:rPr>
            </w:pPr>
            <w:r>
              <w:rPr>
                <w:rFonts w:hint="eastAsia" w:ascii="宋体" w:hAnsi="宋体" w:cs="宋体"/>
                <w:sz w:val="24"/>
              </w:rPr>
              <w:t>不组织，自行勘察。（一切费用自理）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705"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5</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招标答疑会</w:t>
            </w:r>
          </w:p>
        </w:tc>
        <w:tc>
          <w:tcPr>
            <w:tcW w:w="6723" w:type="dxa"/>
            <w:vAlign w:val="center"/>
          </w:tcPr>
          <w:p>
            <w:pPr>
              <w:spacing w:line="480" w:lineRule="auto"/>
              <w:outlineLvl w:val="9"/>
              <w:rPr>
                <w:rFonts w:ascii="宋体" w:hAnsi="宋体" w:cs="宋体"/>
                <w:sz w:val="24"/>
              </w:rPr>
            </w:pPr>
            <w:r>
              <w:rPr>
                <w:rFonts w:hint="eastAsia" w:ascii="宋体" w:hAnsi="宋体" w:cs="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1117"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6</w:t>
            </w:r>
          </w:p>
        </w:tc>
        <w:tc>
          <w:tcPr>
            <w:tcW w:w="1542" w:type="dxa"/>
            <w:vAlign w:val="center"/>
          </w:tcPr>
          <w:p>
            <w:pPr>
              <w:spacing w:line="360" w:lineRule="auto"/>
              <w:outlineLvl w:val="9"/>
              <w:rPr>
                <w:rFonts w:ascii="宋体" w:hAnsi="宋体" w:cs="宋体"/>
                <w:kern w:val="0"/>
                <w:sz w:val="24"/>
              </w:rPr>
            </w:pPr>
            <w:r>
              <w:rPr>
                <w:rFonts w:hint="eastAsia" w:ascii="宋体" w:hAnsi="宋体" w:eastAsia="宋体" w:cs="宋体"/>
                <w:color w:val="auto"/>
                <w:sz w:val="24"/>
                <w:szCs w:val="24"/>
                <w:highlight w:val="none"/>
              </w:rPr>
              <w:t>供应商提出询问和质疑的时间</w:t>
            </w:r>
          </w:p>
        </w:tc>
        <w:tc>
          <w:tcPr>
            <w:tcW w:w="6723" w:type="dxa"/>
            <w:vAlign w:val="center"/>
          </w:tcPr>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已经购买磋商文件的供应商对磋商文件有询问或者质疑的，可以在本项目磋商文件公告期限届满之日起七个工作日内，以书面形式向采购代理机构一次性提出，在此之后提出的询问和质疑均为无效，采购代理机构不予受理。</w:t>
            </w:r>
          </w:p>
          <w:p>
            <w:pPr>
              <w:spacing w:line="360" w:lineRule="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2、接收质疑函的方式：书面形式</w:t>
            </w:r>
          </w:p>
          <w:p>
            <w:pPr>
              <w:spacing w:line="360" w:lineRule="auto"/>
              <w:ind w:firstLine="360" w:firstLineChars="150"/>
              <w:outlineLvl w:val="9"/>
              <w:rPr>
                <w:rFonts w:ascii="宋体" w:hAnsi="宋体" w:cs="宋体"/>
                <w:kern w:val="0"/>
                <w:sz w:val="24"/>
              </w:rPr>
            </w:pPr>
            <w:r>
              <w:rPr>
                <w:rFonts w:hint="eastAsia" w:ascii="宋体" w:hAnsi="宋体" w:eastAsia="宋体" w:cs="宋体"/>
                <w:color w:val="auto"/>
                <w:sz w:val="24"/>
                <w:szCs w:val="24"/>
                <w:highlight w:val="none"/>
              </w:rPr>
              <w:t>格式：见“中国政府采购网（www.ccgp.gov.cn）下载专区”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7</w:t>
            </w:r>
          </w:p>
        </w:tc>
        <w:tc>
          <w:tcPr>
            <w:tcW w:w="1542" w:type="dxa"/>
            <w:vAlign w:val="center"/>
          </w:tcPr>
          <w:p>
            <w:pPr>
              <w:spacing w:line="360" w:lineRule="auto"/>
              <w:outlineLvl w:val="9"/>
              <w:rPr>
                <w:rFonts w:ascii="宋体" w:hAnsi="宋体" w:cs="宋体"/>
                <w:sz w:val="24"/>
              </w:rPr>
            </w:pPr>
            <w:r>
              <w:rPr>
                <w:rFonts w:hint="eastAsia" w:ascii="宋体" w:hAnsi="宋体" w:eastAsia="宋体" w:cs="宋体"/>
                <w:color w:val="auto"/>
                <w:sz w:val="24"/>
                <w:szCs w:val="24"/>
                <w:highlight w:val="none"/>
              </w:rPr>
              <w:t>采购代理机构答疑的时间</w:t>
            </w:r>
          </w:p>
        </w:tc>
        <w:tc>
          <w:tcPr>
            <w:tcW w:w="6723" w:type="dxa"/>
            <w:vAlign w:val="center"/>
          </w:tcPr>
          <w:p>
            <w:pPr>
              <w:spacing w:line="360" w:lineRule="auto"/>
              <w:outlineLvl w:val="9"/>
              <w:rPr>
                <w:rFonts w:ascii="宋体" w:hAnsi="宋体" w:cs="宋体"/>
                <w:sz w:val="24"/>
              </w:rPr>
            </w:pPr>
            <w:r>
              <w:rPr>
                <w:rFonts w:hint="eastAsia" w:ascii="宋体" w:hAnsi="宋体" w:eastAsia="宋体" w:cs="宋体"/>
                <w:color w:val="auto"/>
                <w:sz w:val="24"/>
                <w:szCs w:val="24"/>
                <w:highlight w:val="none"/>
              </w:rPr>
              <w:t>对于在规定时间内收到的供应商依法提出的询问或者质疑，采购代理机构将按程序及时作出答复，若对磋商文件做出实质性变动，则按照相关规定延长磋商响应截止时间。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1462" w:hRule="atLeast"/>
          <w:jc w:val="center"/>
        </w:trPr>
        <w:tc>
          <w:tcPr>
            <w:tcW w:w="822" w:type="dxa"/>
            <w:vAlign w:val="center"/>
          </w:tcPr>
          <w:p>
            <w:pPr>
              <w:spacing w:line="480" w:lineRule="auto"/>
              <w:jc w:val="center"/>
              <w:outlineLvl w:val="9"/>
              <w:rPr>
                <w:rFonts w:ascii="宋体" w:hAnsi="宋体" w:cs="宋体"/>
                <w:sz w:val="24"/>
              </w:rPr>
            </w:pPr>
          </w:p>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8</w:t>
            </w:r>
          </w:p>
        </w:tc>
        <w:tc>
          <w:tcPr>
            <w:tcW w:w="1542" w:type="dxa"/>
            <w:vAlign w:val="center"/>
          </w:tcPr>
          <w:p>
            <w:pPr>
              <w:spacing w:line="360" w:lineRule="auto"/>
              <w:outlineLvl w:val="9"/>
              <w:rPr>
                <w:rFonts w:ascii="宋体" w:hAnsi="宋体" w:cs="宋体"/>
                <w:kern w:val="0"/>
                <w:sz w:val="24"/>
              </w:rPr>
            </w:pPr>
            <w:r>
              <w:rPr>
                <w:rFonts w:hint="eastAsia" w:ascii="宋体" w:hAnsi="宋体" w:eastAsia="宋体" w:cs="宋体"/>
                <w:color w:val="auto"/>
                <w:sz w:val="24"/>
                <w:szCs w:val="24"/>
                <w:highlight w:val="none"/>
              </w:rPr>
              <w:t>质疑内容要求</w:t>
            </w:r>
          </w:p>
        </w:tc>
        <w:tc>
          <w:tcPr>
            <w:tcW w:w="6723" w:type="dxa"/>
            <w:vAlign w:val="center"/>
          </w:tcPr>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供应商提出质疑应当提交质疑函和必要的证明材料原件，代理机构不接受传真、电子邮件、复印件等形式的质疑材料。</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质疑函应当包括下列内容：</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（一）供应商的姓名或者名称、地址、邮编、联系人及联系电话；</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（二）质疑项目的名称、编号；</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（三）具体、明确的质疑事项和与质疑事项相关的请求；</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（四）事实依据；</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（五）必要的法律依据；</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（六）提出质疑的日期。</w:t>
            </w:r>
          </w:p>
          <w:p>
            <w:pPr>
              <w:spacing w:line="42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供应商为自然人的，应当由本人签字；供应商为法人或者其他组织的，应当由法定代表人、主要负责人，或者其授权代表（附法定代表人（单位负责人）授权书）签字或者盖章（鲜章），并加盖公章（鲜章）。</w:t>
            </w:r>
          </w:p>
          <w:p>
            <w:pPr>
              <w:spacing w:line="360" w:lineRule="auto"/>
              <w:ind w:left="1" w:leftChars="0"/>
              <w:outlineLvl w:val="9"/>
              <w:rPr>
                <w:rFonts w:ascii="宋体" w:hAnsi="宋体" w:cs="宋体"/>
                <w:kern w:val="0"/>
                <w:sz w:val="24"/>
              </w:rPr>
            </w:pPr>
            <w:r>
              <w:rPr>
                <w:rFonts w:hint="eastAsia" w:ascii="宋体" w:hAnsi="宋体" w:eastAsia="宋体" w:cs="宋体"/>
                <w:color w:val="auto"/>
                <w:sz w:val="24"/>
                <w:szCs w:val="24"/>
                <w:highlight w:val="none"/>
              </w:rPr>
              <w:t>质疑函格式应符合“政府采购供应商质疑函范本”要求，详见“中国政府采购网（www.ccgp.gov.cn）”下载专区。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default" w:ascii="宋体" w:hAnsi="宋体" w:eastAsia="宋体" w:cs="宋体"/>
                <w:sz w:val="24"/>
                <w:lang w:val="en-US" w:eastAsia="zh-CN"/>
              </w:rPr>
            </w:pPr>
            <w:r>
              <w:rPr>
                <w:rFonts w:hint="eastAsia" w:ascii="宋体" w:hAnsi="宋体" w:cs="宋体"/>
                <w:sz w:val="24"/>
                <w:lang w:val="en-US" w:eastAsia="zh-CN"/>
              </w:rPr>
              <w:t>19</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封套上应载明的信息</w:t>
            </w:r>
          </w:p>
        </w:tc>
        <w:tc>
          <w:tcPr>
            <w:tcW w:w="6723" w:type="dxa"/>
            <w:vAlign w:val="center"/>
          </w:tcPr>
          <w:p>
            <w:pPr>
              <w:spacing w:line="480" w:lineRule="auto"/>
              <w:outlineLvl w:val="9"/>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采购人名称：</w:t>
            </w:r>
          </w:p>
          <w:p>
            <w:pPr>
              <w:spacing w:line="480" w:lineRule="auto"/>
              <w:outlineLvl w:val="9"/>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采购人地址：</w:t>
            </w:r>
          </w:p>
          <w:p>
            <w:pPr>
              <w:spacing w:line="480" w:lineRule="auto"/>
              <w:outlineLvl w:val="9"/>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采购项目名称：</w:t>
            </w:r>
          </w:p>
          <w:p>
            <w:pPr>
              <w:spacing w:line="480" w:lineRule="auto"/>
              <w:outlineLvl w:val="9"/>
              <w:rPr>
                <w:rFonts w:asciiTheme="minorEastAsia" w:hAnsiTheme="minorEastAsia" w:eastAsiaTheme="minorEastAsia"/>
                <w:color w:val="000000" w:themeColor="text1"/>
                <w:sz w:val="24"/>
                <w:u w:val="single"/>
              </w:rPr>
            </w:pPr>
            <w:r>
              <w:rPr>
                <w:rFonts w:hint="eastAsia" w:asciiTheme="minorEastAsia" w:hAnsiTheme="minorEastAsia" w:eastAsiaTheme="minorEastAsia"/>
                <w:color w:val="000000" w:themeColor="text1"/>
                <w:sz w:val="24"/>
              </w:rPr>
              <w:t>采购项目编号：</w:t>
            </w:r>
          </w:p>
          <w:p>
            <w:pPr>
              <w:spacing w:line="480" w:lineRule="auto"/>
              <w:outlineLvl w:val="9"/>
              <w:rPr>
                <w:rFonts w:ascii="宋体" w:hAnsi="宋体" w:cs="宋体"/>
                <w:sz w:val="24"/>
              </w:rPr>
            </w:pPr>
            <w:r>
              <w:rPr>
                <w:rFonts w:hint="eastAsia" w:asciiTheme="minorEastAsia" w:hAnsiTheme="minorEastAsia" w:eastAsiaTheme="minorEastAsia"/>
                <w:color w:val="000000" w:themeColor="text1"/>
                <w:sz w:val="24"/>
              </w:rPr>
              <w:t>在</w:t>
            </w:r>
            <w:r>
              <w:rPr>
                <w:rFonts w:hint="eastAsia" w:asciiTheme="minorEastAsia" w:hAnsiTheme="minorEastAsia" w:eastAsiaTheme="minorEastAsia"/>
                <w:color w:val="000000" w:themeColor="text1"/>
                <w:sz w:val="24"/>
                <w:u w:val="single"/>
                <w:lang w:eastAsia="zh-CN"/>
              </w:rPr>
              <w:t>202</w:t>
            </w:r>
            <w:r>
              <w:rPr>
                <w:rFonts w:hint="eastAsia" w:asciiTheme="minorEastAsia" w:hAnsiTheme="minorEastAsia" w:eastAsiaTheme="minorEastAsia"/>
                <w:color w:val="000000" w:themeColor="text1"/>
                <w:sz w:val="24"/>
                <w:u w:val="single"/>
                <w:lang w:val="en-US" w:eastAsia="zh-CN"/>
              </w:rPr>
              <w:t>1</w:t>
            </w:r>
            <w:r>
              <w:rPr>
                <w:rFonts w:hint="eastAsia" w:asciiTheme="minorEastAsia" w:hAnsiTheme="minorEastAsia" w:eastAsiaTheme="minorEastAsia"/>
                <w:color w:val="000000" w:themeColor="text1"/>
                <w:sz w:val="24"/>
                <w:u w:val="single"/>
                <w:lang w:eastAsia="zh-CN"/>
              </w:rPr>
              <w:t>年</w:t>
            </w:r>
            <w:r>
              <w:rPr>
                <w:rFonts w:hint="eastAsia" w:asciiTheme="minorEastAsia" w:hAnsiTheme="minorEastAsia" w:eastAsiaTheme="minorEastAsia"/>
                <w:color w:val="000000" w:themeColor="text1"/>
                <w:sz w:val="24"/>
                <w:u w:val="single"/>
                <w:lang w:val="en-US" w:eastAsia="zh-CN"/>
              </w:rPr>
              <w:t>10月26日下午14:00</w:t>
            </w:r>
            <w:r>
              <w:rPr>
                <w:rFonts w:hint="eastAsia" w:asciiTheme="minorEastAsia" w:hAnsiTheme="minorEastAsia" w:eastAsiaTheme="minorEastAsia"/>
                <w:color w:val="000000" w:themeColor="text1"/>
                <w:sz w:val="24"/>
              </w:rPr>
              <w:t>时前不得开启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0</w:t>
            </w:r>
          </w:p>
        </w:tc>
        <w:tc>
          <w:tcPr>
            <w:tcW w:w="1542" w:type="dxa"/>
            <w:vAlign w:val="center"/>
          </w:tcPr>
          <w:p>
            <w:pPr>
              <w:spacing w:line="480" w:lineRule="auto"/>
              <w:jc w:val="center"/>
              <w:outlineLvl w:val="9"/>
              <w:rPr>
                <w:rFonts w:ascii="宋体" w:hAnsi="宋体" w:cs="宋体"/>
                <w:sz w:val="24"/>
              </w:rPr>
            </w:pPr>
            <w:r>
              <w:rPr>
                <w:rFonts w:hint="eastAsia" w:ascii="宋体" w:hAnsi="宋体"/>
                <w:sz w:val="24"/>
              </w:rPr>
              <w:t>竞争性磋商小组的组建</w:t>
            </w:r>
          </w:p>
        </w:tc>
        <w:tc>
          <w:tcPr>
            <w:tcW w:w="6723" w:type="dxa"/>
            <w:vAlign w:val="center"/>
          </w:tcPr>
          <w:p>
            <w:pPr>
              <w:spacing w:line="480" w:lineRule="auto"/>
              <w:outlineLvl w:val="9"/>
              <w:rPr>
                <w:rFonts w:ascii="宋体" w:hAnsi="宋体" w:cs="宋体"/>
                <w:sz w:val="24"/>
              </w:rPr>
            </w:pPr>
            <w:r>
              <w:rPr>
                <w:rFonts w:hint="eastAsia" w:ascii="宋体" w:hAnsi="宋体" w:cs="宋体"/>
                <w:sz w:val="24"/>
                <w:lang w:eastAsia="zh-CN"/>
              </w:rPr>
              <w:t>磋商小组</w:t>
            </w:r>
            <w:r>
              <w:rPr>
                <w:rFonts w:hint="eastAsia" w:ascii="宋体" w:hAnsi="宋体" w:cs="宋体"/>
                <w:sz w:val="24"/>
              </w:rPr>
              <w:t>构成：共</w:t>
            </w:r>
            <w:r>
              <w:rPr>
                <w:rFonts w:hint="eastAsia" w:ascii="宋体" w:hAnsi="宋体" w:cs="宋体"/>
                <w:sz w:val="24"/>
                <w:u w:val="single"/>
              </w:rPr>
              <w:t xml:space="preserve"> 3 </w:t>
            </w:r>
            <w:r>
              <w:rPr>
                <w:rFonts w:hint="eastAsia" w:ascii="宋体" w:hAnsi="宋体" w:cs="宋体"/>
                <w:sz w:val="24"/>
              </w:rPr>
              <w:t>人；其中</w:t>
            </w:r>
            <w:r>
              <w:rPr>
                <w:rFonts w:hint="eastAsia" w:ascii="宋体" w:hAnsi="宋体" w:cs="宋体"/>
                <w:sz w:val="24"/>
                <w:lang w:val="en-US" w:eastAsia="zh-CN"/>
              </w:rPr>
              <w:t>采购人</w:t>
            </w:r>
            <w:r>
              <w:rPr>
                <w:rFonts w:hint="eastAsia" w:ascii="宋体" w:hAnsi="宋体" w:cs="宋体"/>
                <w:sz w:val="24"/>
              </w:rPr>
              <w:t>代表</w:t>
            </w:r>
            <w:r>
              <w:rPr>
                <w:rFonts w:hint="eastAsia" w:ascii="宋体" w:hAnsi="宋体" w:cs="宋体"/>
                <w:sz w:val="24"/>
                <w:u w:val="single"/>
              </w:rPr>
              <w:t xml:space="preserve"> 1 </w:t>
            </w:r>
            <w:r>
              <w:rPr>
                <w:rFonts w:hint="eastAsia" w:ascii="宋体" w:hAnsi="宋体" w:cs="宋体"/>
                <w:sz w:val="24"/>
              </w:rPr>
              <w:t>人，专家</w:t>
            </w:r>
            <w:r>
              <w:rPr>
                <w:rFonts w:hint="eastAsia" w:ascii="宋体" w:hAnsi="宋体" w:cs="宋体"/>
                <w:sz w:val="24"/>
                <w:u w:val="single"/>
              </w:rPr>
              <w:t xml:space="preserve"> 2 </w:t>
            </w:r>
            <w:r>
              <w:rPr>
                <w:rFonts w:hint="eastAsia" w:ascii="宋体" w:hAnsi="宋体" w:cs="宋体"/>
                <w:sz w:val="24"/>
              </w:rPr>
              <w:t>人；专家确定方式：依法从相应评标专家库中随机抽取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1</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是否授权</w:t>
            </w:r>
            <w:r>
              <w:rPr>
                <w:rFonts w:hint="eastAsia" w:ascii="宋体" w:hAnsi="宋体" w:cs="宋体"/>
                <w:sz w:val="24"/>
                <w:lang w:eastAsia="zh-CN"/>
              </w:rPr>
              <w:t>磋商小组</w:t>
            </w:r>
            <w:r>
              <w:rPr>
                <w:rFonts w:hint="eastAsia" w:ascii="宋体" w:hAnsi="宋体" w:cs="宋体"/>
                <w:sz w:val="24"/>
              </w:rPr>
              <w:t>确定成交供应商</w:t>
            </w:r>
          </w:p>
        </w:tc>
        <w:tc>
          <w:tcPr>
            <w:tcW w:w="6723" w:type="dxa"/>
            <w:vAlign w:val="center"/>
          </w:tcPr>
          <w:p>
            <w:pPr>
              <w:spacing w:line="480" w:lineRule="auto"/>
              <w:outlineLvl w:val="9"/>
              <w:rPr>
                <w:rFonts w:ascii="宋体" w:hAnsi="宋体" w:cs="宋体"/>
                <w:sz w:val="24"/>
              </w:rPr>
            </w:pPr>
            <w:r>
              <w:rPr>
                <w:rFonts w:hint="eastAsia" w:ascii="宋体" w:hAnsi="宋体" w:cs="宋体"/>
                <w:sz w:val="24"/>
              </w:rPr>
              <w:t>不授权，由</w:t>
            </w:r>
            <w:r>
              <w:rPr>
                <w:rFonts w:hint="eastAsia" w:ascii="宋体" w:hAnsi="宋体" w:cs="宋体"/>
                <w:sz w:val="24"/>
                <w:lang w:eastAsia="zh-CN"/>
              </w:rPr>
              <w:t>磋商小组</w:t>
            </w:r>
            <w:r>
              <w:rPr>
                <w:rFonts w:hint="eastAsia" w:ascii="宋体" w:hAnsi="宋体" w:cs="宋体"/>
                <w:sz w:val="24"/>
              </w:rPr>
              <w:t>按得分由高到低，推荐前三名为成交候选人。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2</w:t>
            </w:r>
          </w:p>
        </w:tc>
        <w:tc>
          <w:tcPr>
            <w:tcW w:w="1542" w:type="dxa"/>
            <w:vAlign w:val="center"/>
          </w:tcPr>
          <w:p>
            <w:pPr>
              <w:spacing w:line="480" w:lineRule="auto"/>
              <w:jc w:val="center"/>
              <w:outlineLvl w:val="9"/>
              <w:rPr>
                <w:rFonts w:ascii="宋体" w:hAnsi="宋体" w:cs="宋体"/>
                <w:sz w:val="24"/>
              </w:rPr>
            </w:pPr>
            <w:r>
              <w:rPr>
                <w:rFonts w:hint="eastAsia" w:ascii="宋体" w:hAnsi="宋体"/>
                <w:sz w:val="24"/>
              </w:rPr>
              <w:t>成交结果公示媒介</w:t>
            </w:r>
          </w:p>
        </w:tc>
        <w:tc>
          <w:tcPr>
            <w:tcW w:w="6723" w:type="dxa"/>
            <w:vAlign w:val="center"/>
          </w:tcPr>
          <w:p>
            <w:pPr>
              <w:spacing w:line="480" w:lineRule="auto"/>
              <w:outlineLvl w:val="9"/>
              <w:rPr>
                <w:rFonts w:ascii="宋体" w:hAnsi="宋体" w:cs="宋体"/>
                <w:sz w:val="24"/>
              </w:rPr>
            </w:pPr>
            <w:r>
              <w:rPr>
                <w:rFonts w:hint="eastAsia" w:ascii="宋体" w:hAnsi="宋体"/>
                <w:sz w:val="24"/>
              </w:rPr>
              <w:t>《陕西省政府采购网》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3</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分包</w:t>
            </w:r>
          </w:p>
        </w:tc>
        <w:tc>
          <w:tcPr>
            <w:tcW w:w="6723" w:type="dxa"/>
            <w:vAlign w:val="center"/>
          </w:tcPr>
          <w:p>
            <w:pPr>
              <w:spacing w:line="480" w:lineRule="auto"/>
              <w:outlineLvl w:val="9"/>
              <w:rPr>
                <w:rFonts w:ascii="宋体" w:hAnsi="宋体" w:cs="宋体"/>
                <w:sz w:val="24"/>
              </w:rPr>
            </w:pPr>
            <w:r>
              <w:rPr>
                <w:rFonts w:hint="eastAsia" w:ascii="宋体" w:hAnsi="宋体" w:cs="宋体"/>
                <w:sz w:val="24"/>
              </w:rPr>
              <w:t>本项目不允许分包。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1440"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4</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招标代理服务费（中标服务费）</w:t>
            </w:r>
          </w:p>
        </w:tc>
        <w:tc>
          <w:tcPr>
            <w:tcW w:w="6723" w:type="dxa"/>
            <w:vAlign w:val="center"/>
          </w:tcPr>
          <w:p>
            <w:pPr>
              <w:spacing w:line="480" w:lineRule="auto"/>
              <w:outlineLvl w:val="9"/>
              <w:rPr>
                <w:rFonts w:ascii="宋体" w:hAnsi="宋体" w:cs="宋体"/>
                <w:b w:val="0"/>
                <w:bCs w:val="0"/>
                <w:sz w:val="24"/>
              </w:rPr>
            </w:pPr>
            <w:r>
              <w:rPr>
                <w:rFonts w:hint="eastAsia" w:ascii="宋体" w:hAnsi="宋体" w:cs="宋体"/>
                <w:b w:val="0"/>
                <w:bCs w:val="0"/>
                <w:sz w:val="24"/>
              </w:rPr>
              <w:t>1.招标代理服务费用：按国家计委计价格[2002]1980号《招标代理服务收费管理暂行办法》所规定的收费标准收取；</w:t>
            </w:r>
          </w:p>
          <w:p>
            <w:pPr>
              <w:spacing w:line="480" w:lineRule="auto"/>
              <w:outlineLvl w:val="9"/>
              <w:rPr>
                <w:rFonts w:ascii="宋体" w:hAnsi="宋体" w:cs="宋体"/>
                <w:b w:val="0"/>
                <w:bCs w:val="0"/>
                <w:sz w:val="24"/>
              </w:rPr>
            </w:pPr>
            <w:r>
              <w:rPr>
                <w:rFonts w:hint="eastAsia" w:ascii="宋体" w:hAnsi="宋体" w:cs="宋体"/>
                <w:b w:val="0"/>
                <w:bCs w:val="0"/>
                <w:sz w:val="24"/>
              </w:rPr>
              <w:t>2.上述费用由</w:t>
            </w:r>
            <w:r>
              <w:rPr>
                <w:rFonts w:hint="eastAsia" w:ascii="宋体" w:hAnsi="宋体" w:cs="宋体"/>
                <w:b w:val="0"/>
                <w:bCs w:val="0"/>
                <w:sz w:val="24"/>
                <w:u w:val="single"/>
              </w:rPr>
              <w:t xml:space="preserve">  成交供应商  </w:t>
            </w:r>
            <w:r>
              <w:rPr>
                <w:rFonts w:hint="eastAsia" w:ascii="宋体" w:hAnsi="宋体" w:cs="宋体"/>
                <w:b w:val="0"/>
                <w:bCs w:val="0"/>
                <w:sz w:val="24"/>
              </w:rPr>
              <w:t>在领取成交通知书前向</w:t>
            </w:r>
            <w:r>
              <w:rPr>
                <w:rFonts w:hint="eastAsia" w:ascii="宋体" w:hAnsi="宋体" w:cs="宋体"/>
                <w:b w:val="0"/>
                <w:bCs w:val="0"/>
                <w:sz w:val="24"/>
                <w:lang w:eastAsia="zh-CN"/>
              </w:rPr>
              <w:t>采购代理机构</w:t>
            </w:r>
            <w:r>
              <w:rPr>
                <w:rFonts w:hint="eastAsia" w:ascii="宋体" w:hAnsi="宋体" w:cs="宋体"/>
                <w:b w:val="0"/>
                <w:bCs w:val="0"/>
                <w:sz w:val="24"/>
              </w:rPr>
              <w:t>一次性付清。</w:t>
            </w:r>
            <w:r>
              <w:rPr>
                <w:rFonts w:hint="eastAsia" w:ascii="宋体" w:hAnsi="宋体" w:cs="宋体"/>
                <w:b w:val="0"/>
                <w:bCs w:val="0"/>
                <w:sz w:val="24"/>
              </w:rPr>
              <w:br w:type="textWrapping"/>
            </w:r>
            <w:r>
              <w:rPr>
                <w:rFonts w:hint="eastAsia" w:ascii="宋体" w:hAnsi="宋体" w:cs="宋体"/>
                <w:b w:val="0"/>
                <w:bCs w:val="0"/>
                <w:sz w:val="24"/>
              </w:rPr>
              <w:t>3、代理服务费缴纳账户信息：</w:t>
            </w:r>
          </w:p>
          <w:p>
            <w:pPr>
              <w:spacing w:line="480" w:lineRule="auto"/>
              <w:outlineLvl w:val="9"/>
              <w:rPr>
                <w:rFonts w:ascii="宋体" w:hAnsi="宋体" w:cs="宋体"/>
                <w:b w:val="0"/>
                <w:bCs w:val="0"/>
                <w:color w:val="333333"/>
                <w:sz w:val="24"/>
                <w:shd w:val="clear" w:color="auto" w:fill="FFFFFF"/>
              </w:rPr>
            </w:pPr>
            <w:r>
              <w:rPr>
                <w:rFonts w:hint="eastAsia" w:ascii="宋体" w:hAnsi="宋体" w:cs="宋体"/>
                <w:b w:val="0"/>
                <w:bCs w:val="0"/>
                <w:sz w:val="24"/>
              </w:rPr>
              <w:t>开户行名称:</w:t>
            </w:r>
            <w:r>
              <w:rPr>
                <w:rFonts w:hint="eastAsia" w:ascii="宋体" w:hAnsi="宋体" w:cs="宋体"/>
                <w:b w:val="0"/>
                <w:bCs w:val="0"/>
                <w:color w:val="333333"/>
                <w:sz w:val="24"/>
                <w:shd w:val="clear" w:color="auto" w:fill="FFFFFF"/>
              </w:rPr>
              <w:t>西安银行高新四路支行</w:t>
            </w:r>
          </w:p>
          <w:p>
            <w:pPr>
              <w:spacing w:line="480" w:lineRule="auto"/>
              <w:outlineLvl w:val="9"/>
              <w:rPr>
                <w:rFonts w:ascii="宋体" w:hAnsi="宋体" w:cs="宋体"/>
                <w:b w:val="0"/>
                <w:bCs w:val="0"/>
                <w:sz w:val="24"/>
              </w:rPr>
            </w:pPr>
            <w:r>
              <w:rPr>
                <w:rFonts w:hint="eastAsia" w:ascii="宋体" w:hAnsi="宋体" w:cs="宋体"/>
                <w:b w:val="0"/>
                <w:bCs w:val="0"/>
                <w:sz w:val="24"/>
              </w:rPr>
              <w:t>开户名称：</w:t>
            </w:r>
            <w:r>
              <w:rPr>
                <w:rFonts w:hint="eastAsia" w:ascii="宋体" w:hAnsi="宋体" w:cs="宋体"/>
                <w:b w:val="0"/>
                <w:bCs w:val="0"/>
                <w:color w:val="333333"/>
                <w:sz w:val="24"/>
                <w:shd w:val="clear" w:color="auto" w:fill="FFFFFF"/>
              </w:rPr>
              <w:t>天煜荣泽工程咨询有限公司</w:t>
            </w:r>
          </w:p>
          <w:p>
            <w:pPr>
              <w:spacing w:line="480" w:lineRule="auto"/>
              <w:outlineLvl w:val="9"/>
              <w:rPr>
                <w:rFonts w:ascii="宋体" w:hAnsi="宋体" w:cs="宋体"/>
                <w:b w:val="0"/>
                <w:bCs w:val="0"/>
                <w:sz w:val="24"/>
              </w:rPr>
            </w:pPr>
            <w:r>
              <w:rPr>
                <w:rFonts w:hint="eastAsia" w:ascii="宋体" w:hAnsi="宋体" w:cs="宋体"/>
                <w:b w:val="0"/>
                <w:bCs w:val="0"/>
                <w:sz w:val="24"/>
              </w:rPr>
              <w:t>账    号：</w:t>
            </w:r>
            <w:r>
              <w:rPr>
                <w:rFonts w:hint="eastAsia" w:ascii="宋体" w:hAnsi="宋体" w:cs="宋体"/>
                <w:b w:val="0"/>
                <w:bCs w:val="0"/>
                <w:color w:val="333333"/>
                <w:sz w:val="24"/>
                <w:shd w:val="clear" w:color="auto" w:fill="FFFFFF"/>
              </w:rPr>
              <w:t>611011540000053358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90" w:hRule="atLeast"/>
          <w:jc w:val="center"/>
        </w:trPr>
        <w:tc>
          <w:tcPr>
            <w:tcW w:w="822" w:type="dxa"/>
            <w:vAlign w:val="center"/>
          </w:tcPr>
          <w:p>
            <w:pPr>
              <w:tabs>
                <w:tab w:val="left" w:pos="420"/>
              </w:tabs>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5</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磋商文件份数</w:t>
            </w:r>
          </w:p>
        </w:tc>
        <w:tc>
          <w:tcPr>
            <w:tcW w:w="6723" w:type="dxa"/>
            <w:vAlign w:val="center"/>
          </w:tcPr>
          <w:p>
            <w:pPr>
              <w:spacing w:line="480" w:lineRule="auto"/>
              <w:outlineLvl w:val="9"/>
              <w:rPr>
                <w:rFonts w:ascii="宋体" w:hAnsi="宋体" w:cs="宋体"/>
                <w:b w:val="0"/>
                <w:bCs w:val="0"/>
                <w:color w:val="000000"/>
                <w:sz w:val="24"/>
              </w:rPr>
            </w:pPr>
            <w:r>
              <w:rPr>
                <w:rFonts w:hint="eastAsia" w:ascii="宋体" w:hAnsi="宋体" w:cs="宋体"/>
                <w:b w:val="0"/>
                <w:bCs w:val="0"/>
                <w:color w:val="000000"/>
                <w:sz w:val="24"/>
              </w:rPr>
              <w:t>磋商文件正本壹份</w:t>
            </w:r>
            <w:r>
              <w:rPr>
                <w:rFonts w:ascii="宋体" w:hAnsi="宋体" w:cs="宋体"/>
                <w:b w:val="0"/>
                <w:bCs w:val="0"/>
                <w:color w:val="000000"/>
                <w:sz w:val="24"/>
              </w:rPr>
              <w:t>,副本贰份；</w:t>
            </w:r>
          </w:p>
          <w:p>
            <w:pPr>
              <w:spacing w:line="480" w:lineRule="auto"/>
              <w:outlineLvl w:val="9"/>
              <w:rPr>
                <w:rFonts w:ascii="宋体" w:hAnsi="宋体" w:cs="宋体"/>
                <w:b w:val="0"/>
                <w:bCs w:val="0"/>
                <w:color w:val="000000"/>
                <w:sz w:val="24"/>
              </w:rPr>
            </w:pPr>
            <w:r>
              <w:rPr>
                <w:rFonts w:asciiTheme="minorEastAsia" w:hAnsiTheme="minorEastAsia" w:eastAsiaTheme="minorEastAsia"/>
                <w:b w:val="0"/>
                <w:bCs w:val="0"/>
                <w:color w:val="000000" w:themeColor="text1"/>
                <w:sz w:val="24"/>
              </w:rPr>
              <w:t>提交与整套</w:t>
            </w:r>
            <w:r>
              <w:rPr>
                <w:rFonts w:hint="eastAsia" w:asciiTheme="minorEastAsia" w:hAnsiTheme="minorEastAsia" w:eastAsiaTheme="minorEastAsia"/>
                <w:b w:val="0"/>
                <w:bCs w:val="0"/>
                <w:color w:val="000000" w:themeColor="text1"/>
                <w:sz w:val="24"/>
              </w:rPr>
              <w:t>磋商</w:t>
            </w:r>
            <w:r>
              <w:rPr>
                <w:rFonts w:asciiTheme="minorEastAsia" w:hAnsiTheme="minorEastAsia" w:eastAsiaTheme="minorEastAsia"/>
                <w:b w:val="0"/>
                <w:bCs w:val="0"/>
                <w:color w:val="000000" w:themeColor="text1"/>
                <w:sz w:val="24"/>
              </w:rPr>
              <w:t>文件正本内容一致的电子文档</w:t>
            </w:r>
            <w:r>
              <w:rPr>
                <w:rFonts w:hint="eastAsia" w:ascii="宋体" w:hAnsi="宋体" w:cs="宋体"/>
                <w:b w:val="0"/>
                <w:bCs w:val="0"/>
                <w:color w:val="000000"/>
                <w:sz w:val="24"/>
              </w:rPr>
              <w:t>壹份（</w:t>
            </w:r>
            <w:r>
              <w:rPr>
                <w:rFonts w:ascii="宋体" w:hAnsi="宋体" w:cs="宋体"/>
                <w:b w:val="0"/>
                <w:bCs w:val="0"/>
                <w:color w:val="000000"/>
                <w:sz w:val="24"/>
              </w:rPr>
              <w:t>电子U盘</w:t>
            </w:r>
            <w:r>
              <w:rPr>
                <w:rFonts w:hint="eastAsia" w:ascii="宋体" w:hAnsi="宋体" w:cs="宋体"/>
                <w:b w:val="0"/>
                <w:bCs w:val="0"/>
                <w:color w:val="000000"/>
                <w:sz w:val="24"/>
              </w:rPr>
              <w:t>）</w:t>
            </w:r>
          </w:p>
          <w:p>
            <w:pPr>
              <w:spacing w:line="480" w:lineRule="auto"/>
              <w:outlineLvl w:val="9"/>
              <w:rPr>
                <w:rFonts w:ascii="宋体" w:hAnsi="宋体" w:cs="宋体" w:eastAsiaTheme="minorEastAsia"/>
                <w:b w:val="0"/>
                <w:bCs w:val="0"/>
                <w:sz w:val="24"/>
              </w:rPr>
            </w:pPr>
            <w:r>
              <w:rPr>
                <w:rFonts w:hint="eastAsia" w:asciiTheme="minorEastAsia" w:hAnsiTheme="minorEastAsia" w:eastAsiaTheme="minorEastAsia"/>
                <w:b w:val="0"/>
                <w:bCs w:val="0"/>
                <w:color w:val="000000" w:themeColor="text1"/>
                <w:sz w:val="24"/>
              </w:rPr>
              <w:t>密封方式：</w:t>
            </w:r>
            <w:r>
              <w:rPr>
                <w:rFonts w:asciiTheme="minorEastAsia" w:hAnsiTheme="minorEastAsia" w:eastAsiaTheme="minorEastAsia"/>
                <w:b w:val="0"/>
                <w:bCs w:val="0"/>
                <w:color w:val="000000" w:themeColor="text1"/>
                <w:sz w:val="24"/>
              </w:rPr>
              <w:t>U盘</w:t>
            </w:r>
            <w:r>
              <w:rPr>
                <w:rFonts w:hint="eastAsia" w:asciiTheme="minorEastAsia" w:hAnsiTheme="minorEastAsia" w:eastAsiaTheme="minorEastAsia"/>
                <w:b w:val="0"/>
                <w:bCs w:val="0"/>
                <w:color w:val="000000" w:themeColor="text1"/>
                <w:sz w:val="24"/>
              </w:rPr>
              <w:t>与正本一同密封，</w:t>
            </w:r>
            <w:r>
              <w:rPr>
                <w:rFonts w:ascii="宋体" w:hAnsi="宋体" w:cs="宋体"/>
                <w:b w:val="0"/>
                <w:bCs w:val="0"/>
                <w:color w:val="000000"/>
                <w:sz w:val="24"/>
              </w:rPr>
              <w:t>副本</w:t>
            </w:r>
            <w:r>
              <w:rPr>
                <w:rFonts w:hint="eastAsia" w:ascii="宋体" w:hAnsi="宋体" w:cs="宋体"/>
                <w:b w:val="0"/>
                <w:bCs w:val="0"/>
                <w:color w:val="000000"/>
                <w:sz w:val="24"/>
              </w:rPr>
              <w:t>一同密封</w:t>
            </w:r>
            <w:r>
              <w:rPr>
                <w:rFonts w:asciiTheme="minorEastAsia" w:hAnsiTheme="minorEastAsia" w:eastAsiaTheme="minorEastAsia"/>
                <w:b w:val="0"/>
                <w:bCs w:val="0"/>
                <w:color w:val="000000" w:themeColor="text1"/>
                <w:sz w:val="24"/>
              </w:rPr>
              <w:t>。</w:t>
            </w:r>
            <w:r>
              <w:rPr>
                <w:rFonts w:hint="eastAsia" w:asciiTheme="minorEastAsia" w:hAnsiTheme="minorEastAsia" w:eastAsiaTheme="minorEastAsia"/>
                <w:b w:val="0"/>
                <w:bCs w:val="0"/>
                <w:color w:val="000000" w:themeColor="text1"/>
                <w:sz w:val="24"/>
              </w:rPr>
              <w:t>（封袋上标明正副本）</w:t>
            </w:r>
          </w:p>
          <w:p>
            <w:pPr>
              <w:spacing w:line="480" w:lineRule="auto"/>
              <w:outlineLvl w:val="9"/>
              <w:rPr>
                <w:rFonts w:ascii="宋体" w:hAnsi="宋体" w:cs="宋体"/>
                <w:b w:val="0"/>
                <w:bCs w:val="0"/>
                <w:sz w:val="24"/>
              </w:rPr>
            </w:pPr>
            <w:r>
              <w:rPr>
                <w:rFonts w:asciiTheme="minorEastAsia" w:hAnsiTheme="minorEastAsia" w:eastAsiaTheme="minorEastAsia"/>
                <w:b w:val="0"/>
                <w:bCs w:val="0"/>
                <w:color w:val="000000" w:themeColor="text1"/>
                <w:sz w:val="24"/>
              </w:rPr>
              <w:t>正、副本均须用A4纸装订成册(图页可除外)，不得采用活页夹装订，正、副本应分开装袋密封。</w:t>
            </w:r>
            <w:r>
              <w:rPr>
                <w:rFonts w:hint="eastAsia" w:asciiTheme="minorEastAsia" w:hAnsiTheme="minorEastAsia" w:eastAsiaTheme="minorEastAsia"/>
                <w:b w:val="0"/>
                <w:bCs w:val="0"/>
                <w:color w:val="000000" w:themeColor="text1"/>
                <w:sz w:val="24"/>
              </w:rPr>
              <w:t>副本可用正本复印，</w:t>
            </w:r>
            <w:r>
              <w:rPr>
                <w:rFonts w:asciiTheme="minorEastAsia" w:hAnsiTheme="minorEastAsia" w:eastAsiaTheme="minorEastAsia"/>
                <w:b w:val="0"/>
                <w:bCs w:val="0"/>
                <w:color w:val="000000" w:themeColor="text1"/>
                <w:sz w:val="24"/>
              </w:rPr>
              <w:t>正、副本</w:t>
            </w:r>
            <w:r>
              <w:rPr>
                <w:rFonts w:hint="eastAsia" w:asciiTheme="minorEastAsia" w:hAnsiTheme="minorEastAsia" w:eastAsiaTheme="minorEastAsia"/>
                <w:b w:val="0"/>
                <w:bCs w:val="0"/>
                <w:color w:val="000000" w:themeColor="text1"/>
                <w:sz w:val="24"/>
              </w:rPr>
              <w:t>不一致时以正本为准。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tabs>
                <w:tab w:val="left" w:pos="420"/>
              </w:tabs>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6</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信用要求</w:t>
            </w:r>
          </w:p>
        </w:tc>
        <w:tc>
          <w:tcPr>
            <w:tcW w:w="6723" w:type="dxa"/>
            <w:vAlign w:val="center"/>
          </w:tcPr>
          <w:p>
            <w:pPr>
              <w:spacing w:line="480" w:lineRule="auto"/>
              <w:outlineLvl w:val="9"/>
              <w:rPr>
                <w:rFonts w:ascii="宋体" w:hAnsi="宋体" w:cs="宋体"/>
                <w:sz w:val="24"/>
              </w:rPr>
            </w:pPr>
            <w:r>
              <w:rPr>
                <w:rFonts w:hint="eastAsia" w:ascii="宋体" w:hAnsi="宋体" w:cs="宋体"/>
                <w:sz w:val="24"/>
                <w:shd w:val="clear" w:color="auto" w:fill="FFFFFF"/>
              </w:rPr>
              <w:t>供应商不得被列入信用中国（www.creditchina.gov.cn）失信被执行人、重大税收违法案件当事人名单、在中国政府采购网（www.ccgp.gov.cn）没有严重违法失信行为记录名单、以查询结果为准，提供网站截图；同时供应商应出具参加政府采购活动前3年内在经营活动中没有重大违法记录的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jc w:val="center"/>
        </w:trPr>
        <w:tc>
          <w:tcPr>
            <w:tcW w:w="822" w:type="dxa"/>
            <w:vAlign w:val="center"/>
          </w:tcPr>
          <w:p>
            <w:pPr>
              <w:tabs>
                <w:tab w:val="left" w:pos="420"/>
              </w:tabs>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7</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付款方式</w:t>
            </w:r>
          </w:p>
        </w:tc>
        <w:tc>
          <w:tcPr>
            <w:tcW w:w="6723" w:type="dxa"/>
            <w:vAlign w:val="center"/>
          </w:tcPr>
          <w:p>
            <w:pPr>
              <w:spacing w:line="480" w:lineRule="auto"/>
              <w:outlineLvl w:val="9"/>
              <w:rPr>
                <w:rFonts w:ascii="宋体" w:hAnsi="宋体" w:cs="宋体"/>
                <w:kern w:val="0"/>
                <w:sz w:val="24"/>
              </w:rPr>
            </w:pPr>
            <w:r>
              <w:rPr>
                <w:rFonts w:hint="eastAsia" w:ascii="宋体" w:hAnsi="宋体" w:cs="宋体"/>
                <w:sz w:val="24"/>
              </w:rPr>
              <w:t>以甲乙双方签订的合同条款为准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776" w:hRule="atLeast"/>
          <w:jc w:val="center"/>
        </w:trPr>
        <w:tc>
          <w:tcPr>
            <w:tcW w:w="822" w:type="dxa"/>
            <w:vAlign w:val="center"/>
          </w:tcPr>
          <w:p>
            <w:pPr>
              <w:tabs>
                <w:tab w:val="left" w:pos="420"/>
              </w:tabs>
              <w:spacing w:line="480" w:lineRule="auto"/>
              <w:jc w:val="center"/>
              <w:outlineLvl w:val="9"/>
              <w:rPr>
                <w:rFonts w:hint="eastAsia" w:ascii="宋体" w:hAnsi="宋体" w:eastAsia="宋体" w:cs="宋体"/>
                <w:sz w:val="24"/>
                <w:lang w:val="en-US" w:eastAsia="zh-CN"/>
              </w:rPr>
            </w:pPr>
            <w:r>
              <w:rPr>
                <w:rFonts w:hint="eastAsia" w:ascii="宋体" w:hAnsi="宋体" w:cs="宋体"/>
                <w:sz w:val="24"/>
              </w:rPr>
              <w:t>2</w:t>
            </w:r>
            <w:r>
              <w:rPr>
                <w:rFonts w:hint="eastAsia" w:ascii="宋体" w:hAnsi="宋体" w:cs="宋体"/>
                <w:sz w:val="24"/>
                <w:lang w:val="en-US" w:eastAsia="zh-CN"/>
              </w:rPr>
              <w:t>8</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是否退还</w:t>
            </w:r>
            <w:r>
              <w:rPr>
                <w:rFonts w:hint="eastAsia" w:ascii="宋体" w:hAnsi="宋体" w:cs="宋体"/>
                <w:sz w:val="24"/>
                <w:lang w:val="en-US" w:eastAsia="zh-CN"/>
              </w:rPr>
              <w:t>响应</w:t>
            </w:r>
            <w:r>
              <w:rPr>
                <w:rFonts w:hint="eastAsia" w:ascii="宋体" w:hAnsi="宋体" w:cs="宋体"/>
                <w:sz w:val="24"/>
              </w:rPr>
              <w:t>文件</w:t>
            </w:r>
          </w:p>
        </w:tc>
        <w:tc>
          <w:tcPr>
            <w:tcW w:w="6723" w:type="dxa"/>
            <w:vAlign w:val="center"/>
          </w:tcPr>
          <w:p>
            <w:pPr>
              <w:spacing w:line="480" w:lineRule="auto"/>
              <w:outlineLvl w:val="9"/>
              <w:rPr>
                <w:rFonts w:ascii="宋体" w:hAnsi="宋体" w:cs="宋体"/>
                <w:kern w:val="0"/>
                <w:sz w:val="24"/>
              </w:rPr>
            </w:pPr>
            <w:r>
              <w:rPr>
                <w:rFonts w:hint="eastAsia" w:ascii="宋体" w:hAnsi="宋体" w:cs="宋体"/>
                <w:kern w:val="0"/>
                <w:sz w:val="24"/>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711" w:hRule="atLeast"/>
          <w:jc w:val="center"/>
        </w:trPr>
        <w:tc>
          <w:tcPr>
            <w:tcW w:w="822" w:type="dxa"/>
            <w:vAlign w:val="center"/>
          </w:tcPr>
          <w:p>
            <w:pPr>
              <w:tabs>
                <w:tab w:val="left" w:pos="420"/>
              </w:tabs>
              <w:spacing w:line="480" w:lineRule="auto"/>
              <w:jc w:val="center"/>
              <w:outlineLvl w:val="9"/>
              <w:rPr>
                <w:rFonts w:hint="default" w:ascii="宋体" w:hAnsi="宋体" w:eastAsia="宋体" w:cs="宋体"/>
                <w:sz w:val="24"/>
                <w:lang w:val="en-US" w:eastAsia="zh-CN"/>
              </w:rPr>
            </w:pPr>
            <w:r>
              <w:rPr>
                <w:rFonts w:hint="eastAsia" w:ascii="宋体" w:hAnsi="宋体" w:cs="宋体"/>
                <w:sz w:val="24"/>
                <w:lang w:val="en-US" w:eastAsia="zh-CN"/>
              </w:rPr>
              <w:t>29</w:t>
            </w:r>
          </w:p>
        </w:tc>
        <w:tc>
          <w:tcPr>
            <w:tcW w:w="1542" w:type="dxa"/>
            <w:vAlign w:val="center"/>
          </w:tcPr>
          <w:p>
            <w:pPr>
              <w:spacing w:line="480" w:lineRule="auto"/>
              <w:jc w:val="center"/>
              <w:outlineLvl w:val="9"/>
              <w:rPr>
                <w:rFonts w:ascii="宋体" w:hAnsi="宋体" w:cs="宋体"/>
                <w:sz w:val="24"/>
              </w:rPr>
            </w:pPr>
            <w:r>
              <w:rPr>
                <w:rFonts w:hint="eastAsia" w:ascii="宋体" w:hAnsi="宋体" w:cs="宋体"/>
                <w:sz w:val="24"/>
              </w:rPr>
              <w:t>时限要求</w:t>
            </w:r>
          </w:p>
        </w:tc>
        <w:tc>
          <w:tcPr>
            <w:tcW w:w="6723" w:type="dxa"/>
            <w:vAlign w:val="center"/>
          </w:tcPr>
          <w:p>
            <w:pPr>
              <w:spacing w:line="480" w:lineRule="auto"/>
              <w:outlineLvl w:val="9"/>
              <w:rPr>
                <w:rFonts w:ascii="宋体" w:hAnsi="宋体" w:cs="宋体"/>
                <w:sz w:val="24"/>
              </w:rPr>
            </w:pPr>
            <w:r>
              <w:rPr>
                <w:rFonts w:hint="eastAsia" w:ascii="宋体" w:hAnsi="宋体" w:cs="宋体"/>
                <w:sz w:val="24"/>
                <w:lang w:val="en-US" w:eastAsia="zh-CN"/>
              </w:rPr>
              <w:t>磋商</w:t>
            </w:r>
            <w:r>
              <w:rPr>
                <w:rFonts w:hint="eastAsia" w:ascii="宋体" w:hAnsi="宋体" w:cs="宋体"/>
                <w:sz w:val="24"/>
              </w:rPr>
              <w:t>文件要求供应商提供具体日期至今资料的，若供应商在该日期后成立，只需提供自成立之日起至今的资料文件。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0" w:type="dxa"/>
            <w:left w:w="108" w:type="dxa"/>
            <w:bottom w:w="0" w:type="dxa"/>
            <w:right w:w="108" w:type="dxa"/>
          </w:tblCellMar>
        </w:tblPrEx>
        <w:trPr>
          <w:trHeight w:val="90" w:hRule="atLeast"/>
          <w:jc w:val="center"/>
        </w:trPr>
        <w:tc>
          <w:tcPr>
            <w:tcW w:w="822" w:type="dxa"/>
            <w:vAlign w:val="center"/>
          </w:tcPr>
          <w:p>
            <w:pPr>
              <w:spacing w:line="480" w:lineRule="auto"/>
              <w:jc w:val="center"/>
              <w:outlineLvl w:val="9"/>
              <w:rPr>
                <w:rFonts w:hint="eastAsia" w:ascii="宋体" w:hAnsi="宋体" w:eastAsia="宋体" w:cs="宋体"/>
                <w:sz w:val="24"/>
                <w:lang w:val="en-US" w:eastAsia="zh-CN"/>
              </w:rPr>
            </w:pPr>
            <w:r>
              <w:rPr>
                <w:rFonts w:hint="eastAsia" w:ascii="宋体" w:hAnsi="宋体" w:cs="宋体"/>
                <w:sz w:val="24"/>
              </w:rPr>
              <w:t>3</w:t>
            </w:r>
            <w:r>
              <w:rPr>
                <w:rFonts w:hint="eastAsia" w:ascii="宋体" w:hAnsi="宋体" w:cs="宋体"/>
                <w:sz w:val="24"/>
                <w:lang w:val="en-US" w:eastAsia="zh-CN"/>
              </w:rPr>
              <w:t>0</w:t>
            </w:r>
          </w:p>
        </w:tc>
        <w:tc>
          <w:tcPr>
            <w:tcW w:w="1542" w:type="dxa"/>
            <w:vAlign w:val="center"/>
          </w:tcPr>
          <w:p>
            <w:pPr>
              <w:spacing w:line="480" w:lineRule="auto"/>
              <w:outlineLvl w:val="9"/>
              <w:rPr>
                <w:rFonts w:ascii="宋体" w:hAnsi="宋体" w:cs="宋体"/>
                <w:sz w:val="24"/>
              </w:rPr>
            </w:pPr>
            <w:r>
              <w:rPr>
                <w:rFonts w:hint="eastAsia" w:ascii="宋体" w:hAnsi="宋体" w:cs="宋体"/>
                <w:sz w:val="24"/>
              </w:rPr>
              <w:t>注意事项</w:t>
            </w:r>
          </w:p>
        </w:tc>
        <w:tc>
          <w:tcPr>
            <w:tcW w:w="6723" w:type="dxa"/>
            <w:vAlign w:val="center"/>
          </w:tcPr>
          <w:p>
            <w:pPr>
              <w:spacing w:line="480" w:lineRule="auto"/>
              <w:outlineLvl w:val="9"/>
              <w:rPr>
                <w:rFonts w:ascii="宋体" w:hAnsi="宋体" w:cs="宋体"/>
                <w:sz w:val="24"/>
              </w:rPr>
            </w:pPr>
            <w:r>
              <w:rPr>
                <w:rFonts w:hint="eastAsia" w:ascii="宋体" w:hAnsi="宋体" w:cs="宋体"/>
                <w:sz w:val="24"/>
              </w:rPr>
              <w:t>各供应商应为陕西省政府采购网备案单位。若中标后无法查询到备案信息，导致中标结果无法公示的，后果自负。</w:t>
            </w:r>
          </w:p>
        </w:tc>
      </w:tr>
    </w:tbl>
    <w:p>
      <w:pPr>
        <w:snapToGrid w:val="0"/>
        <w:spacing w:line="480" w:lineRule="auto"/>
        <w:outlineLvl w:val="9"/>
        <w:rPr>
          <w:rFonts w:ascii="宋体" w:hAnsi="宋体" w:cs="宋体"/>
          <w:b/>
          <w:sz w:val="24"/>
        </w:rPr>
      </w:pPr>
      <w:bookmarkStart w:id="88" w:name="_Toc526504175"/>
      <w:bookmarkStart w:id="89" w:name="_Toc51657984"/>
      <w:bookmarkStart w:id="90" w:name="_Toc184635071"/>
      <w:r>
        <w:rPr>
          <w:rFonts w:hint="eastAsia" w:ascii="宋体" w:hAnsi="宋体" w:cs="宋体"/>
          <w:b/>
          <w:sz w:val="24"/>
        </w:rPr>
        <w:t>1.总则</w:t>
      </w:r>
      <w:bookmarkEnd w:id="88"/>
      <w:bookmarkEnd w:id="89"/>
      <w:bookmarkEnd w:id="90"/>
    </w:p>
    <w:p>
      <w:pPr>
        <w:spacing w:line="480" w:lineRule="auto"/>
        <w:outlineLvl w:val="9"/>
        <w:rPr>
          <w:rFonts w:ascii="宋体" w:hAnsi="宋体" w:cs="宋体"/>
          <w:sz w:val="24"/>
          <w:szCs w:val="24"/>
        </w:rPr>
      </w:pPr>
      <w:r>
        <w:rPr>
          <w:rFonts w:hint="eastAsia" w:ascii="宋体" w:hAnsi="宋体" w:cs="宋体"/>
          <w:sz w:val="24"/>
          <w:szCs w:val="24"/>
        </w:rPr>
        <w:t>1.1 项目概况</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1.1.1</w:t>
      </w:r>
      <w:r>
        <w:rPr>
          <w:rFonts w:hint="eastAsia" w:ascii="宋体" w:hAnsi="宋体" w:cs="宋体"/>
          <w:sz w:val="24"/>
        </w:rPr>
        <w:t>根据《中华人民共和国政府采购法》、《中华人民共和国政府采购法实施条例》等有关法律、法规和规章的规定，对本项目通过竞争性磋商进行采购。</w:t>
      </w:r>
    </w:p>
    <w:p>
      <w:pPr>
        <w:snapToGrid w:val="0"/>
        <w:spacing w:line="480" w:lineRule="auto"/>
        <w:ind w:firstLine="482" w:firstLineChars="200"/>
        <w:outlineLvl w:val="9"/>
        <w:rPr>
          <w:rFonts w:ascii="宋体" w:hAnsi="宋体" w:cs="宋体"/>
          <w:b/>
          <w:sz w:val="24"/>
        </w:rPr>
      </w:pPr>
      <w:r>
        <w:rPr>
          <w:rFonts w:hint="eastAsia" w:ascii="宋体" w:hAnsi="宋体" w:cs="宋体"/>
          <w:b/>
          <w:sz w:val="24"/>
        </w:rPr>
        <w:t>1.1.2</w:t>
      </w:r>
      <w:r>
        <w:rPr>
          <w:rFonts w:hint="eastAsia" w:ascii="宋体" w:hAnsi="宋体" w:cs="宋体"/>
          <w:sz w:val="24"/>
        </w:rPr>
        <w:t>采购人：指依法进行政府采购的国家机关、事业单位、团体组织。本项目采购人见竞争性磋商公告。</w:t>
      </w:r>
    </w:p>
    <w:p>
      <w:pPr>
        <w:snapToGrid w:val="0"/>
        <w:spacing w:line="480" w:lineRule="auto"/>
        <w:ind w:firstLine="482" w:firstLineChars="200"/>
        <w:outlineLvl w:val="9"/>
        <w:rPr>
          <w:rFonts w:ascii="宋体" w:hAnsi="宋体" w:cs="宋体"/>
          <w:b/>
          <w:sz w:val="24"/>
        </w:rPr>
      </w:pPr>
      <w:r>
        <w:rPr>
          <w:rFonts w:hint="eastAsia" w:ascii="宋体" w:hAnsi="宋体" w:cs="宋体"/>
          <w:b/>
          <w:sz w:val="24"/>
        </w:rPr>
        <w:t>1.1.3</w:t>
      </w:r>
      <w:r>
        <w:rPr>
          <w:rFonts w:hint="eastAsia" w:ascii="宋体" w:hAnsi="宋体" w:cs="宋体"/>
          <w:sz w:val="24"/>
        </w:rPr>
        <w:t>采购代理机构：指采购人委托的采购代理机构。本项目采购代理机构见竞争性磋商公告。</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sz w:val="24"/>
        </w:rPr>
        <w:t>1.1.4</w:t>
      </w:r>
      <w:r>
        <w:rPr>
          <w:rFonts w:hint="eastAsia" w:ascii="宋体" w:hAnsi="宋体" w:cs="宋体"/>
          <w:sz w:val="24"/>
        </w:rPr>
        <w:t xml:space="preserve"> 采购项目名称：</w:t>
      </w:r>
      <w:r>
        <w:rPr>
          <w:rFonts w:hint="eastAsia" w:ascii="宋体" w:hAnsi="宋体" w:cs="宋体"/>
          <w:color w:val="000000" w:themeColor="text1"/>
          <w:sz w:val="24"/>
        </w:rPr>
        <w:t>见供应商须知前附表。</w:t>
      </w:r>
    </w:p>
    <w:p>
      <w:pPr>
        <w:spacing w:line="480" w:lineRule="auto"/>
        <w:outlineLvl w:val="9"/>
        <w:rPr>
          <w:rFonts w:ascii="宋体" w:hAnsi="宋体" w:cs="宋体"/>
          <w:sz w:val="24"/>
          <w:szCs w:val="24"/>
        </w:rPr>
      </w:pPr>
      <w:r>
        <w:rPr>
          <w:rFonts w:hint="eastAsia" w:ascii="宋体" w:hAnsi="宋体" w:cs="宋体"/>
          <w:color w:val="000000" w:themeColor="text1"/>
          <w:sz w:val="24"/>
          <w:szCs w:val="24"/>
        </w:rPr>
        <w:t>1.2采购预算</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见供应商须知前附表。</w:t>
      </w:r>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1.3 采购范围、服务期限和质量要求</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1.3.1</w:t>
      </w:r>
      <w:r>
        <w:rPr>
          <w:rFonts w:hint="eastAsia" w:ascii="宋体" w:hAnsi="宋体" w:cs="宋体"/>
          <w:color w:val="000000" w:themeColor="text1"/>
          <w:sz w:val="24"/>
        </w:rPr>
        <w:t>采购范围：见供应商须知前附表。</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1.3.2</w:t>
      </w:r>
      <w:r>
        <w:rPr>
          <w:rFonts w:hint="eastAsia" w:ascii="宋体" w:hAnsi="宋体" w:cs="宋体"/>
          <w:color w:val="000000" w:themeColor="text1"/>
          <w:sz w:val="24"/>
        </w:rPr>
        <w:t>服务期限：见供应商须知前附表。</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1.3.3</w:t>
      </w:r>
      <w:r>
        <w:rPr>
          <w:rFonts w:hint="eastAsia" w:ascii="宋体" w:hAnsi="宋体" w:cs="宋体"/>
          <w:color w:val="000000" w:themeColor="text1"/>
          <w:sz w:val="24"/>
        </w:rPr>
        <w:t>质量要求：见供应商须知前附表。</w:t>
      </w:r>
    </w:p>
    <w:p>
      <w:pPr>
        <w:spacing w:line="480" w:lineRule="auto"/>
        <w:outlineLvl w:val="9"/>
        <w:rPr>
          <w:rFonts w:ascii="宋体" w:hAnsi="宋体" w:cs="宋体"/>
          <w:sz w:val="24"/>
          <w:szCs w:val="24"/>
        </w:rPr>
      </w:pPr>
      <w:r>
        <w:rPr>
          <w:rFonts w:hint="eastAsia" w:ascii="宋体" w:hAnsi="宋体" w:cs="宋体"/>
          <w:sz w:val="24"/>
          <w:szCs w:val="24"/>
        </w:rPr>
        <w:t>1.4供应商</w:t>
      </w:r>
    </w:p>
    <w:p>
      <w:pPr>
        <w:snapToGrid w:val="0"/>
        <w:spacing w:line="480" w:lineRule="auto"/>
        <w:ind w:firstLine="480" w:firstLineChars="200"/>
        <w:outlineLvl w:val="9"/>
        <w:rPr>
          <w:rFonts w:ascii="宋体" w:hAnsi="宋体" w:cs="宋体"/>
          <w:sz w:val="24"/>
        </w:rPr>
      </w:pPr>
      <w:r>
        <w:rPr>
          <w:rFonts w:hint="eastAsia" w:ascii="宋体" w:hAnsi="宋体" w:cs="宋体"/>
          <w:sz w:val="24"/>
        </w:rPr>
        <w:t>指递交响应文件的法人、其他组织或者自然人</w:t>
      </w:r>
    </w:p>
    <w:p>
      <w:pPr>
        <w:spacing w:line="480" w:lineRule="auto"/>
        <w:outlineLvl w:val="9"/>
        <w:rPr>
          <w:rFonts w:ascii="宋体" w:hAnsi="宋体" w:cs="宋体"/>
          <w:sz w:val="24"/>
          <w:szCs w:val="24"/>
        </w:rPr>
      </w:pPr>
      <w:r>
        <w:rPr>
          <w:rFonts w:hint="eastAsia" w:ascii="宋体" w:hAnsi="宋体" w:cs="宋体"/>
          <w:sz w:val="24"/>
          <w:szCs w:val="24"/>
        </w:rPr>
        <w:t>1.5 对供应商相关要求</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1.5.1</w:t>
      </w:r>
      <w:r>
        <w:rPr>
          <w:rFonts w:hint="eastAsia" w:ascii="宋体" w:hAnsi="宋体" w:cs="宋体"/>
          <w:sz w:val="24"/>
        </w:rPr>
        <w:t>合格供应商的范围：见</w:t>
      </w:r>
      <w:r>
        <w:rPr>
          <w:rFonts w:hint="eastAsia" w:ascii="宋体" w:hAnsi="宋体" w:cs="宋体"/>
          <w:color w:val="000000" w:themeColor="text1"/>
          <w:sz w:val="24"/>
        </w:rPr>
        <w:t>供应商须知前附表</w:t>
      </w:r>
      <w:r>
        <w:rPr>
          <w:rFonts w:hint="eastAsia" w:ascii="宋体" w:hAnsi="宋体" w:cs="宋体"/>
          <w:sz w:val="24"/>
        </w:rPr>
        <w:t>。</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 xml:space="preserve">1.5.2 </w:t>
      </w:r>
      <w:r>
        <w:rPr>
          <w:rFonts w:hint="eastAsia" w:ascii="宋体" w:hAnsi="宋体" w:cs="宋体"/>
          <w:sz w:val="24"/>
        </w:rPr>
        <w:t>供应商当遵循公平竞争的原则，不得恶意串通，不得妨碍其他供应商的竞争行为，不得损害采购人或者其他供应商的合法权益。</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 xml:space="preserve">1.5.3 </w:t>
      </w:r>
      <w:r>
        <w:rPr>
          <w:rFonts w:hint="eastAsia" w:ascii="宋体" w:hAnsi="宋体" w:cs="宋体"/>
          <w:sz w:val="24"/>
        </w:rPr>
        <w:t>供应商不得以向采购人、采购代理机构、磋商小组成员行贿或者采取其他不正当手段谋取成交。</w:t>
      </w:r>
    </w:p>
    <w:p>
      <w:pPr>
        <w:spacing w:line="480" w:lineRule="auto"/>
        <w:outlineLvl w:val="9"/>
        <w:rPr>
          <w:rFonts w:ascii="宋体" w:hAnsi="宋体" w:cs="宋体"/>
          <w:sz w:val="24"/>
          <w:szCs w:val="24"/>
        </w:rPr>
      </w:pPr>
      <w:r>
        <w:rPr>
          <w:rFonts w:hint="eastAsia" w:ascii="宋体" w:hAnsi="宋体" w:cs="宋体"/>
          <w:sz w:val="24"/>
          <w:szCs w:val="24"/>
        </w:rPr>
        <w:t>1.6 费用承担</w:t>
      </w:r>
    </w:p>
    <w:p>
      <w:pPr>
        <w:snapToGrid w:val="0"/>
        <w:spacing w:line="480" w:lineRule="auto"/>
        <w:ind w:firstLine="480" w:firstLineChars="200"/>
        <w:outlineLvl w:val="9"/>
        <w:rPr>
          <w:rFonts w:ascii="宋体" w:hAnsi="宋体" w:cs="宋体"/>
          <w:sz w:val="24"/>
        </w:rPr>
      </w:pPr>
      <w:r>
        <w:rPr>
          <w:rFonts w:hint="eastAsia" w:ascii="宋体" w:hAnsi="宋体" w:cs="宋体"/>
          <w:sz w:val="24"/>
        </w:rPr>
        <w:t>供应商准备和参加磋商活动发生的费用自理。</w:t>
      </w:r>
    </w:p>
    <w:p>
      <w:pPr>
        <w:spacing w:line="480" w:lineRule="auto"/>
        <w:outlineLvl w:val="9"/>
        <w:rPr>
          <w:rFonts w:ascii="宋体" w:hAnsi="宋体" w:cs="宋体"/>
          <w:sz w:val="24"/>
          <w:szCs w:val="24"/>
        </w:rPr>
      </w:pPr>
      <w:r>
        <w:rPr>
          <w:rFonts w:hint="eastAsia" w:ascii="宋体" w:hAnsi="宋体" w:cs="宋体"/>
          <w:sz w:val="24"/>
          <w:szCs w:val="24"/>
        </w:rPr>
        <w:t>1.7 保密</w:t>
      </w:r>
    </w:p>
    <w:p>
      <w:pPr>
        <w:snapToGrid w:val="0"/>
        <w:spacing w:line="480" w:lineRule="auto"/>
        <w:ind w:firstLine="480" w:firstLineChars="200"/>
        <w:outlineLvl w:val="9"/>
        <w:rPr>
          <w:rFonts w:ascii="宋体" w:hAnsi="宋体" w:cs="宋体"/>
          <w:sz w:val="24"/>
        </w:rPr>
      </w:pPr>
      <w:r>
        <w:rPr>
          <w:rFonts w:hint="eastAsia" w:ascii="宋体" w:hAnsi="宋体" w:cs="宋体"/>
          <w:sz w:val="24"/>
        </w:rPr>
        <w:t>参与磋商活动的各方应对磋商文件和响应文件中的商业和技术等秘密保密，违者应对由此造成的后果承担法律责任。</w:t>
      </w:r>
    </w:p>
    <w:p>
      <w:pPr>
        <w:spacing w:line="480" w:lineRule="auto"/>
        <w:outlineLvl w:val="9"/>
        <w:rPr>
          <w:rFonts w:ascii="宋体" w:hAnsi="宋体" w:cs="宋体"/>
          <w:sz w:val="24"/>
          <w:szCs w:val="24"/>
        </w:rPr>
      </w:pPr>
      <w:r>
        <w:rPr>
          <w:rFonts w:hint="eastAsia" w:ascii="宋体" w:hAnsi="宋体" w:cs="宋体"/>
          <w:sz w:val="24"/>
          <w:szCs w:val="24"/>
        </w:rPr>
        <w:t>1.8 语言文字</w:t>
      </w:r>
    </w:p>
    <w:p>
      <w:pPr>
        <w:snapToGrid w:val="0"/>
        <w:spacing w:line="480" w:lineRule="auto"/>
        <w:ind w:firstLine="480" w:firstLineChars="200"/>
        <w:outlineLvl w:val="9"/>
        <w:rPr>
          <w:rFonts w:ascii="宋体" w:hAnsi="宋体" w:cs="宋体"/>
          <w:sz w:val="24"/>
        </w:rPr>
      </w:pPr>
      <w:r>
        <w:rPr>
          <w:rFonts w:hint="eastAsia" w:ascii="宋体" w:hAnsi="宋体" w:cs="宋体"/>
          <w:sz w:val="24"/>
        </w:rPr>
        <w:t>除专用术语外，与磋商有关的语言均使用中文。必要时专用术语应附有中文注释。</w:t>
      </w:r>
    </w:p>
    <w:p>
      <w:pPr>
        <w:spacing w:line="480" w:lineRule="auto"/>
        <w:outlineLvl w:val="9"/>
        <w:rPr>
          <w:rFonts w:ascii="宋体" w:hAnsi="宋体" w:cs="宋体"/>
          <w:sz w:val="24"/>
          <w:szCs w:val="24"/>
        </w:rPr>
      </w:pPr>
      <w:r>
        <w:rPr>
          <w:rFonts w:hint="eastAsia" w:ascii="宋体" w:hAnsi="宋体" w:cs="宋体"/>
          <w:sz w:val="24"/>
          <w:szCs w:val="24"/>
        </w:rPr>
        <w:t>1.9计量单位</w:t>
      </w:r>
    </w:p>
    <w:p>
      <w:pPr>
        <w:snapToGrid w:val="0"/>
        <w:spacing w:line="480" w:lineRule="auto"/>
        <w:ind w:firstLine="480" w:firstLineChars="200"/>
        <w:outlineLvl w:val="9"/>
        <w:rPr>
          <w:rFonts w:ascii="宋体" w:hAnsi="宋体" w:cs="宋体"/>
          <w:sz w:val="24"/>
        </w:rPr>
      </w:pPr>
      <w:r>
        <w:rPr>
          <w:rFonts w:hint="eastAsia" w:ascii="宋体" w:hAnsi="宋体" w:cs="宋体"/>
          <w:sz w:val="24"/>
        </w:rPr>
        <w:t>所有计量均采用中华人民共和国法定计量单位。</w:t>
      </w:r>
    </w:p>
    <w:p>
      <w:pPr>
        <w:spacing w:line="480" w:lineRule="auto"/>
        <w:outlineLvl w:val="9"/>
        <w:rPr>
          <w:rFonts w:ascii="宋体" w:hAnsi="宋体" w:cs="宋体"/>
          <w:sz w:val="24"/>
          <w:szCs w:val="24"/>
        </w:rPr>
      </w:pPr>
      <w:r>
        <w:rPr>
          <w:rFonts w:hint="eastAsia" w:ascii="宋体" w:hAnsi="宋体" w:cs="宋体"/>
          <w:sz w:val="24"/>
          <w:szCs w:val="24"/>
        </w:rPr>
        <w:t>1.10 踏勘现场</w:t>
      </w:r>
    </w:p>
    <w:p>
      <w:pPr>
        <w:snapToGrid w:val="0"/>
        <w:spacing w:line="480" w:lineRule="auto"/>
        <w:ind w:firstLine="482" w:firstLineChars="200"/>
        <w:outlineLvl w:val="9"/>
        <w:rPr>
          <w:rFonts w:hint="default" w:ascii="宋体" w:hAnsi="宋体" w:eastAsia="宋体" w:cs="宋体"/>
          <w:color w:val="000000" w:themeColor="text1"/>
          <w:sz w:val="24"/>
          <w:lang w:val="en-US" w:eastAsia="zh-CN"/>
        </w:rPr>
      </w:pPr>
      <w:r>
        <w:rPr>
          <w:rFonts w:hint="eastAsia" w:ascii="宋体" w:hAnsi="宋体" w:cs="宋体"/>
          <w:b/>
          <w:sz w:val="24"/>
        </w:rPr>
        <w:t>1.10.1</w:t>
      </w:r>
      <w:r>
        <w:rPr>
          <w:rFonts w:hint="eastAsia" w:ascii="宋体" w:hAnsi="宋体" w:cs="宋体"/>
          <w:color w:val="000000" w:themeColor="text1"/>
          <w:sz w:val="24"/>
          <w:lang w:val="en-US" w:eastAsia="zh-CN"/>
        </w:rPr>
        <w:t>采购人不组织勘探现场，供应商自行勘探。</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1.10.2</w:t>
      </w:r>
      <w:r>
        <w:rPr>
          <w:rFonts w:hint="eastAsia" w:ascii="宋体" w:hAnsi="宋体" w:cs="宋体"/>
          <w:color w:val="000000" w:themeColor="text1"/>
          <w:sz w:val="24"/>
        </w:rPr>
        <w:t>供应商承担踏勘现场所发生的自身费用、责任和风险。</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1.10.3 </w:t>
      </w:r>
      <w:r>
        <w:rPr>
          <w:rFonts w:hint="eastAsia" w:ascii="宋体" w:hAnsi="宋体" w:cs="宋体"/>
          <w:color w:val="000000" w:themeColor="text1"/>
          <w:sz w:val="24"/>
        </w:rPr>
        <w:t>采购人向供应商提供的有关现场的资料和数据，是采购人现有的能被供应商利用的资料，采购人不对供应商由此而做出的推论、理解和结论负责。</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1.10.4 </w:t>
      </w:r>
      <w:r>
        <w:rPr>
          <w:rFonts w:hint="eastAsia" w:ascii="宋体" w:hAnsi="宋体" w:cs="宋体"/>
          <w:color w:val="000000" w:themeColor="text1"/>
          <w:sz w:val="24"/>
        </w:rPr>
        <w:t>除采购人原因外，供应商应对踏勘现场而造成的人员伤亡、财产损失以及由此引起的连带责任和费用负责。</w:t>
      </w:r>
    </w:p>
    <w:p>
      <w:pPr>
        <w:snapToGrid w:val="0"/>
        <w:spacing w:line="480" w:lineRule="auto"/>
        <w:outlineLvl w:val="9"/>
        <w:rPr>
          <w:rFonts w:ascii="宋体" w:hAnsi="宋体" w:cs="宋体"/>
          <w:b/>
          <w:color w:val="000000" w:themeColor="text1"/>
          <w:sz w:val="24"/>
        </w:rPr>
      </w:pPr>
      <w:bookmarkStart w:id="91" w:name="_Toc184635072"/>
      <w:bookmarkStart w:id="92" w:name="_Toc51657985"/>
      <w:bookmarkStart w:id="93" w:name="_Toc526504176"/>
      <w:r>
        <w:rPr>
          <w:rFonts w:hint="eastAsia" w:ascii="宋体" w:hAnsi="宋体" w:cs="宋体"/>
          <w:b/>
          <w:color w:val="000000" w:themeColor="text1"/>
          <w:sz w:val="24"/>
        </w:rPr>
        <w:t>2.磋商文件</w:t>
      </w:r>
      <w:bookmarkEnd w:id="91"/>
      <w:bookmarkEnd w:id="92"/>
      <w:bookmarkEnd w:id="93"/>
    </w:p>
    <w:p>
      <w:pPr>
        <w:snapToGrid w:val="0"/>
        <w:spacing w:line="480" w:lineRule="auto"/>
        <w:outlineLvl w:val="9"/>
        <w:rPr>
          <w:rFonts w:ascii="宋体" w:hAnsi="宋体" w:cs="宋体"/>
          <w:b/>
          <w:bCs/>
          <w:color w:val="000000" w:themeColor="text1"/>
          <w:sz w:val="24"/>
        </w:rPr>
      </w:pPr>
      <w:bookmarkStart w:id="94" w:name="_Toc21526579"/>
      <w:bookmarkStart w:id="95" w:name="_Toc51657986"/>
      <w:r>
        <w:rPr>
          <w:rFonts w:hint="eastAsia" w:ascii="宋体" w:hAnsi="宋体" w:cs="宋体"/>
          <w:b/>
          <w:bCs/>
          <w:color w:val="000000" w:themeColor="text1"/>
          <w:sz w:val="24"/>
        </w:rPr>
        <w:t>2.1 磋商文件的组成</w:t>
      </w:r>
      <w:bookmarkEnd w:id="94"/>
      <w:bookmarkEnd w:id="95"/>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本磋商文件包括：</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（1）竞争性磋商公告；</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（2）供应商须知；</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（3）评审办法和标准；</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（4）合同条款；</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（5）采购需求；</w:t>
      </w:r>
    </w:p>
    <w:p>
      <w:pPr>
        <w:snapToGrid w:val="0"/>
        <w:spacing w:line="480" w:lineRule="auto"/>
        <w:ind w:firstLine="360" w:firstLineChars="150"/>
        <w:outlineLvl w:val="9"/>
        <w:rPr>
          <w:rFonts w:ascii="宋体" w:hAnsi="宋体" w:cs="宋体"/>
          <w:sz w:val="24"/>
        </w:rPr>
      </w:pPr>
      <w:r>
        <w:rPr>
          <w:rFonts w:hint="eastAsia" w:ascii="宋体" w:hAnsi="宋体" w:cs="宋体"/>
          <w:sz w:val="24"/>
        </w:rPr>
        <w:t>（6）响应文件格式；</w:t>
      </w:r>
    </w:p>
    <w:p>
      <w:pPr>
        <w:snapToGrid w:val="0"/>
        <w:spacing w:line="480" w:lineRule="auto"/>
        <w:outlineLvl w:val="9"/>
        <w:rPr>
          <w:rFonts w:ascii="宋体" w:hAnsi="宋体" w:cs="宋体"/>
          <w:b/>
          <w:bCs/>
          <w:sz w:val="24"/>
        </w:rPr>
      </w:pPr>
      <w:bookmarkStart w:id="96" w:name="_Toc51657987"/>
      <w:bookmarkStart w:id="97" w:name="_Toc21526580"/>
      <w:r>
        <w:rPr>
          <w:rFonts w:hint="eastAsia" w:ascii="宋体" w:hAnsi="宋体" w:cs="宋体"/>
          <w:b/>
          <w:bCs/>
          <w:sz w:val="24"/>
        </w:rPr>
        <w:t>2.2 磋商文件的澄清或修改</w:t>
      </w:r>
      <w:bookmarkEnd w:id="96"/>
      <w:bookmarkEnd w:id="97"/>
    </w:p>
    <w:p>
      <w:pPr>
        <w:snapToGrid w:val="0"/>
        <w:spacing w:line="480" w:lineRule="auto"/>
        <w:ind w:firstLine="482" w:firstLineChars="200"/>
        <w:outlineLvl w:val="9"/>
        <w:rPr>
          <w:rFonts w:ascii="宋体" w:hAnsi="宋体" w:cs="宋体"/>
          <w:sz w:val="24"/>
        </w:rPr>
      </w:pPr>
      <w:r>
        <w:rPr>
          <w:rFonts w:hint="eastAsia" w:ascii="宋体" w:hAnsi="宋体" w:cs="宋体"/>
          <w:b/>
          <w:sz w:val="24"/>
        </w:rPr>
        <w:t>2.2.1</w:t>
      </w:r>
      <w:r>
        <w:rPr>
          <w:rFonts w:hint="eastAsia" w:ascii="宋体" w:hAnsi="宋体" w:cs="宋体"/>
          <w:sz w:val="24"/>
        </w:rPr>
        <w:t>供应商应仔细阅读和检查磋商文件的全部内容。如发现缺页或附件不全，应及时向采购人提出，以便补齐。</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sz w:val="24"/>
        </w:rPr>
        <w:t>2.2.</w:t>
      </w:r>
      <w:r>
        <w:rPr>
          <w:rFonts w:hint="eastAsia" w:ascii="宋体" w:hAnsi="宋体" w:cs="宋体"/>
          <w:b/>
          <w:color w:val="000000" w:themeColor="text1"/>
          <w:sz w:val="24"/>
        </w:rPr>
        <w:t>2</w:t>
      </w:r>
      <w:r>
        <w:rPr>
          <w:rFonts w:hint="eastAsia" w:ascii="宋体" w:hAnsi="宋体" w:cs="宋体"/>
          <w:color w:val="000000" w:themeColor="text1"/>
          <w:sz w:val="24"/>
        </w:rPr>
        <w:t>供应商如有疑问可以在供应商须知前附表规定的时间内以书面形式向采购人提出询问，要求采购人对磋商文件予以澄清。</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2.2.3 </w:t>
      </w:r>
      <w:r>
        <w:rPr>
          <w:rFonts w:hint="eastAsia" w:ascii="宋体" w:hAnsi="宋体" w:cs="宋体"/>
          <w:color w:val="000000" w:themeColor="text1"/>
          <w:sz w:val="24"/>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5日前，以书面形式通知所有接收磋商文件的供应商，不足5日的，应当顺延提交首次响应文件截止之日。</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2.2.4</w:t>
      </w:r>
      <w:r>
        <w:rPr>
          <w:rFonts w:hint="eastAsia" w:ascii="宋体" w:hAnsi="宋体" w:cs="宋体"/>
          <w:color w:val="000000" w:themeColor="text1"/>
          <w:sz w:val="24"/>
        </w:rPr>
        <w:t>供应商应在收到澄清或修改文件后24小时内或根据澄清通知中要求的时间内，将加盖公章的回执书面形式通知采购人、采购代理机构或磋商小组，确认已收到该澄清。否则，视为同意和接受该澄清或者修改内容。</w:t>
      </w:r>
    </w:p>
    <w:p>
      <w:pPr>
        <w:snapToGrid w:val="0"/>
        <w:spacing w:line="480" w:lineRule="auto"/>
        <w:outlineLvl w:val="9"/>
        <w:rPr>
          <w:rFonts w:ascii="宋体" w:hAnsi="宋体" w:cs="宋体"/>
          <w:b/>
          <w:bCs/>
          <w:color w:val="000000" w:themeColor="text1"/>
          <w:sz w:val="24"/>
        </w:rPr>
      </w:pPr>
      <w:bookmarkStart w:id="98" w:name="_Toc51657988"/>
      <w:bookmarkStart w:id="99" w:name="_Toc21526581"/>
      <w:r>
        <w:rPr>
          <w:rFonts w:hint="eastAsia" w:ascii="宋体" w:hAnsi="宋体" w:cs="宋体"/>
          <w:b/>
          <w:bCs/>
          <w:color w:val="000000" w:themeColor="text1"/>
          <w:sz w:val="24"/>
        </w:rPr>
        <w:t>2.3 磋商文件的质疑</w:t>
      </w:r>
      <w:bookmarkEnd w:id="98"/>
      <w:bookmarkEnd w:id="99"/>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供应商对磋商文件提出质疑的，应当在获取磋商文件或者磋商文件公告期限届满之日起7个工作日内，按供应商须知前附表中送达质疑函的方式以书面形式一次性提出质疑。供应商提出质疑应当提交质疑函和必要的证明材料，质疑函的内容应符合政府采购质疑和投诉办法的规定。</w:t>
      </w:r>
    </w:p>
    <w:p>
      <w:pPr>
        <w:snapToGrid w:val="0"/>
        <w:spacing w:line="480" w:lineRule="auto"/>
        <w:outlineLvl w:val="9"/>
        <w:rPr>
          <w:rFonts w:ascii="宋体" w:hAnsi="宋体" w:cs="宋体"/>
          <w:b/>
          <w:color w:val="000000" w:themeColor="text1"/>
          <w:sz w:val="24"/>
        </w:rPr>
      </w:pPr>
      <w:bookmarkStart w:id="100" w:name="_Toc526504177"/>
      <w:bookmarkStart w:id="101" w:name="_Toc51657989"/>
      <w:r>
        <w:rPr>
          <w:rFonts w:hint="eastAsia" w:ascii="宋体" w:hAnsi="宋体" w:cs="宋体"/>
          <w:b/>
          <w:color w:val="000000" w:themeColor="text1"/>
          <w:sz w:val="24"/>
        </w:rPr>
        <w:t>3.响应文件</w:t>
      </w:r>
      <w:bookmarkEnd w:id="100"/>
      <w:bookmarkEnd w:id="101"/>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3.1 响应文件的组成</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响应文件应包括下列内容：</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（l）响应函及响应函附录；</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（2）法定代表人身份证明</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（3）授权委托书；</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（4）资格证明文件；</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（5）</w:t>
      </w:r>
      <w:r>
        <w:rPr>
          <w:rFonts w:hint="eastAsia" w:ascii="宋体" w:hAnsi="宋体" w:cs="宋体"/>
          <w:color w:val="000000" w:themeColor="text1"/>
          <w:sz w:val="24"/>
          <w:lang w:eastAsia="zh-CN"/>
        </w:rPr>
        <w:t>磋商报价方案说明书</w:t>
      </w:r>
      <w:r>
        <w:rPr>
          <w:rFonts w:hint="eastAsia" w:ascii="宋体" w:hAnsi="宋体" w:cs="宋体"/>
          <w:color w:val="000000" w:themeColor="text1"/>
          <w:sz w:val="24"/>
        </w:rPr>
        <w:t>；</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w:t>
      </w:r>
      <w:r>
        <w:rPr>
          <w:rFonts w:hint="eastAsia" w:ascii="宋体" w:hAnsi="宋体" w:cs="宋体"/>
          <w:color w:val="000000" w:themeColor="text1"/>
          <w:sz w:val="24"/>
          <w:lang w:val="en-US" w:eastAsia="zh-CN"/>
        </w:rPr>
        <w:t>6</w:t>
      </w:r>
      <w:r>
        <w:rPr>
          <w:rFonts w:hint="eastAsia" w:ascii="宋体" w:hAnsi="宋体" w:cs="宋体"/>
          <w:color w:val="000000" w:themeColor="text1"/>
          <w:sz w:val="24"/>
        </w:rPr>
        <w:t>）小微企业、监狱企业、残疾人福利单位的声明函或证明材料（如有）；</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w:t>
      </w:r>
      <w:r>
        <w:rPr>
          <w:rFonts w:hint="eastAsia" w:ascii="宋体" w:hAnsi="宋体" w:cs="宋体"/>
          <w:color w:val="000000" w:themeColor="text1"/>
          <w:sz w:val="24"/>
          <w:lang w:val="en-US" w:eastAsia="zh-CN"/>
        </w:rPr>
        <w:t>7</w:t>
      </w:r>
      <w:r>
        <w:rPr>
          <w:rFonts w:hint="eastAsia" w:ascii="宋体" w:hAnsi="宋体" w:cs="宋体"/>
          <w:color w:val="000000" w:themeColor="text1"/>
          <w:sz w:val="24"/>
        </w:rPr>
        <w:t>）其他资料（磋商文件要求的其他内容以及供应商认为必要的其他内容）。</w:t>
      </w:r>
    </w:p>
    <w:p>
      <w:pPr>
        <w:adjustRightInd w:val="0"/>
        <w:snapToGrid w:val="0"/>
        <w:spacing w:line="480" w:lineRule="auto"/>
        <w:ind w:firstLine="480" w:firstLineChars="200"/>
        <w:outlineLvl w:val="9"/>
        <w:rPr>
          <w:rFonts w:ascii="宋体" w:hAnsi="宋体" w:cs="宋体"/>
          <w:b/>
          <w:color w:val="000000" w:themeColor="text1"/>
          <w:sz w:val="24"/>
        </w:rPr>
      </w:pPr>
      <w:r>
        <w:rPr>
          <w:rFonts w:hint="eastAsia" w:ascii="宋体" w:hAnsi="宋体" w:cs="宋体"/>
          <w:color w:val="000000" w:themeColor="text1"/>
          <w:sz w:val="24"/>
        </w:rPr>
        <w:t>供应商在磋商过程中作出的符合法律法规和磋商文件规定的澄清确认，构成响应文件的组成部分。</w:t>
      </w:r>
    </w:p>
    <w:p>
      <w:pPr>
        <w:snapToGrid w:val="0"/>
        <w:spacing w:line="480" w:lineRule="auto"/>
        <w:outlineLvl w:val="9"/>
        <w:rPr>
          <w:rFonts w:ascii="宋体" w:hAnsi="宋体" w:cs="宋体"/>
          <w:color w:val="000000" w:themeColor="text1"/>
          <w:sz w:val="24"/>
        </w:rPr>
      </w:pPr>
      <w:r>
        <w:rPr>
          <w:rFonts w:hint="eastAsia" w:ascii="宋体" w:hAnsi="宋体" w:cs="宋体"/>
          <w:b/>
          <w:color w:val="000000" w:themeColor="text1"/>
          <w:sz w:val="24"/>
        </w:rPr>
        <w:t>3.2 首次报价</w:t>
      </w:r>
    </w:p>
    <w:p>
      <w:pPr>
        <w:snapToGrid w:val="0"/>
        <w:spacing w:line="480" w:lineRule="auto"/>
        <w:ind w:firstLine="482" w:firstLineChars="200"/>
        <w:outlineLvl w:val="9"/>
        <w:rPr>
          <w:rFonts w:ascii="宋体" w:hAnsi="宋体" w:cs="宋体"/>
          <w:b/>
          <w:color w:val="000000" w:themeColor="text1"/>
          <w:sz w:val="24"/>
        </w:rPr>
      </w:pPr>
      <w:r>
        <w:rPr>
          <w:rFonts w:hint="eastAsia" w:ascii="宋体" w:hAnsi="宋体" w:cs="宋体"/>
          <w:b/>
          <w:color w:val="000000" w:themeColor="text1"/>
          <w:sz w:val="24"/>
        </w:rPr>
        <w:t xml:space="preserve">3.2.1 </w:t>
      </w:r>
      <w:r>
        <w:rPr>
          <w:rFonts w:hint="eastAsia" w:ascii="宋体" w:hAnsi="宋体" w:cs="宋体"/>
          <w:color w:val="000000" w:themeColor="text1"/>
          <w:sz w:val="24"/>
        </w:rPr>
        <w:t>供应商应按磋商文件第六章提供的格式进行首次报价。</w:t>
      </w:r>
    </w:p>
    <w:p>
      <w:pPr>
        <w:snapToGrid w:val="0"/>
        <w:spacing w:line="480" w:lineRule="auto"/>
        <w:ind w:firstLine="482" w:firstLineChars="200"/>
        <w:outlineLvl w:val="9"/>
        <w:rPr>
          <w:rFonts w:ascii="宋体" w:hAnsi="宋体" w:cs="宋体"/>
          <w:b/>
          <w:sz w:val="24"/>
        </w:rPr>
      </w:pPr>
      <w:r>
        <w:rPr>
          <w:rFonts w:hint="eastAsia" w:ascii="宋体" w:hAnsi="宋体" w:cs="宋体"/>
          <w:b/>
          <w:sz w:val="24"/>
        </w:rPr>
        <w:t>3.2.2</w:t>
      </w:r>
      <w:r>
        <w:rPr>
          <w:rFonts w:hint="eastAsia" w:ascii="宋体" w:hAnsi="宋体" w:cs="宋体"/>
          <w:sz w:val="24"/>
        </w:rPr>
        <w:t>所有根据合同或其它原因应由供应商支付的税款和其它应交纳的费用都应包括在供应商提交的报价中。</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 xml:space="preserve">3.2.3 </w:t>
      </w:r>
      <w:r>
        <w:rPr>
          <w:rFonts w:hint="eastAsia" w:ascii="宋体" w:hAnsi="宋体" w:cs="宋体"/>
          <w:sz w:val="24"/>
        </w:rPr>
        <w:t>供应商应仔细阅读所有磋商文件，填报自己认为正确的报价。</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sz w:val="24"/>
        </w:rPr>
        <w:t xml:space="preserve">3.2.4 </w:t>
      </w:r>
      <w:r>
        <w:rPr>
          <w:rFonts w:hint="eastAsia" w:ascii="宋体" w:hAnsi="宋体" w:cs="宋体"/>
          <w:color w:val="000000" w:themeColor="text1"/>
          <w:sz w:val="24"/>
        </w:rPr>
        <w:t>采购人设有最高限价的，供应商的报价不得超过最高限价，否则其报价无效，最高限价在供应商须知前附表中载明。</w:t>
      </w:r>
    </w:p>
    <w:p>
      <w:pPr>
        <w:adjustRightInd w:val="0"/>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3.2.5</w:t>
      </w:r>
      <w:r>
        <w:rPr>
          <w:rFonts w:hint="eastAsia" w:ascii="宋体" w:hAnsi="宋体" w:cs="宋体"/>
          <w:color w:val="000000" w:themeColor="text1"/>
          <w:sz w:val="24"/>
        </w:rPr>
        <w:t xml:space="preserve"> 本项目为总价合同，除非合同另有约定，供应商所报的最后价格在合同执行过程中是固定不变的，不得以任何理由予以变更。任何包含价格调整要求的响应文件，将被认为是非实质响应性而予以拒绝。</w:t>
      </w:r>
    </w:p>
    <w:p>
      <w:pPr>
        <w:snapToGrid w:val="0"/>
        <w:spacing w:line="480" w:lineRule="auto"/>
        <w:ind w:firstLine="482" w:firstLineChars="200"/>
        <w:outlineLvl w:val="9"/>
        <w:rPr>
          <w:rFonts w:ascii="宋体" w:hAnsi="宋体" w:cs="宋体"/>
          <w:sz w:val="24"/>
        </w:rPr>
      </w:pPr>
      <w:r>
        <w:rPr>
          <w:rFonts w:hint="eastAsia" w:ascii="宋体" w:hAnsi="宋体" w:cs="宋体"/>
          <w:b/>
          <w:color w:val="000000" w:themeColor="text1"/>
          <w:sz w:val="24"/>
        </w:rPr>
        <w:t xml:space="preserve">3.2.6 </w:t>
      </w:r>
      <w:r>
        <w:rPr>
          <w:rFonts w:hint="eastAsia" w:ascii="宋体" w:hAnsi="宋体" w:cs="宋体"/>
          <w:color w:val="000000" w:themeColor="text1"/>
          <w:sz w:val="24"/>
        </w:rPr>
        <w:t>磋商报价的其他</w:t>
      </w:r>
      <w:r>
        <w:rPr>
          <w:rFonts w:hint="eastAsia" w:ascii="宋体" w:hAnsi="宋体" w:cs="宋体"/>
          <w:sz w:val="24"/>
        </w:rPr>
        <w:t>要求见供应商须知前附表。</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（1）磋商第二轮报价必须低于第一轮报价；</w:t>
      </w:r>
    </w:p>
    <w:p>
      <w:pPr>
        <w:pStyle w:val="76"/>
        <w:spacing w:after="0"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（2）磋商谈判第二轮报价为最终报价；</w:t>
      </w:r>
    </w:p>
    <w:p>
      <w:pPr>
        <w:pStyle w:val="76"/>
        <w:spacing w:after="0"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（3）磋商谈判过程中，每轮谈判结束时均不公开各供应商的报价。</w:t>
      </w:r>
    </w:p>
    <w:p>
      <w:pPr>
        <w:snapToGrid w:val="0"/>
        <w:spacing w:line="480" w:lineRule="auto"/>
        <w:outlineLvl w:val="9"/>
        <w:rPr>
          <w:rFonts w:ascii="宋体" w:hAnsi="宋体" w:cs="宋体"/>
          <w:sz w:val="24"/>
          <w:szCs w:val="24"/>
        </w:rPr>
      </w:pPr>
      <w:r>
        <w:rPr>
          <w:rFonts w:hint="eastAsia" w:ascii="宋体" w:hAnsi="宋体" w:cs="宋体"/>
          <w:sz w:val="24"/>
          <w:szCs w:val="24"/>
        </w:rPr>
        <w:t>3.3 响应文件有效期</w:t>
      </w:r>
    </w:p>
    <w:p>
      <w:pPr>
        <w:snapToGrid w:val="0"/>
        <w:spacing w:line="480" w:lineRule="auto"/>
        <w:ind w:firstLine="482" w:firstLineChars="200"/>
        <w:outlineLvl w:val="9"/>
        <w:rPr>
          <w:rFonts w:ascii="宋体" w:hAnsi="宋体" w:cs="宋体"/>
          <w:b/>
          <w:sz w:val="24"/>
        </w:rPr>
      </w:pPr>
      <w:r>
        <w:rPr>
          <w:rFonts w:hint="eastAsia" w:ascii="宋体" w:hAnsi="宋体" w:cs="宋体"/>
          <w:b/>
          <w:sz w:val="24"/>
        </w:rPr>
        <w:t xml:space="preserve">3.3.1 </w:t>
      </w:r>
      <w:r>
        <w:rPr>
          <w:rFonts w:hint="eastAsia" w:ascii="宋体" w:hAnsi="宋体" w:cs="宋体"/>
          <w:sz w:val="24"/>
        </w:rPr>
        <w:t>本项目响应文件有效期见供应商须知前附表。响应文件中承诺的有效期应当不少于磋商文件中载明的有效期</w:t>
      </w:r>
      <w:r>
        <w:rPr>
          <w:rFonts w:hint="eastAsia" w:ascii="宋体" w:hAnsi="宋体" w:cs="宋体"/>
          <w:b/>
          <w:sz w:val="24"/>
        </w:rPr>
        <w:t>。</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 xml:space="preserve">3.3.2 </w:t>
      </w:r>
      <w:r>
        <w:rPr>
          <w:rFonts w:hint="eastAsia" w:ascii="宋体" w:hAnsi="宋体" w:cs="宋体"/>
          <w:sz w:val="24"/>
        </w:rPr>
        <w:t>在供应商须知前附表规定的响应文件有效期内，供应商不得要求撤销或修改其响应文件。</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 xml:space="preserve">3.3.3 </w:t>
      </w:r>
      <w:r>
        <w:rPr>
          <w:rFonts w:hint="eastAsia" w:ascii="宋体" w:hAnsi="宋体" w:cs="宋体"/>
          <w:sz w:val="24"/>
        </w:rPr>
        <w:t>出现特殊情况需要延长响应文件有效期的，采购人以书面形式通知所有供应商延长响应文件有效期。供应商应予以书面答复，同意延长的，应相应延长其磋商保证金的有效期，但不得要求或被允许修改其响应文件；供应商拒绝延长的，其响应文件失效，但供应商有权收回其磋商保证金及以现金或者支票形式递交的磋商保证金的银行同期存款利息。</w:t>
      </w:r>
    </w:p>
    <w:p>
      <w:pPr>
        <w:snapToGrid w:val="0"/>
        <w:spacing w:line="480" w:lineRule="auto"/>
        <w:outlineLvl w:val="9"/>
        <w:rPr>
          <w:rFonts w:ascii="宋体" w:hAnsi="宋体" w:cs="宋体"/>
          <w:b w:val="0"/>
          <w:color w:val="000000" w:themeColor="text1"/>
          <w:sz w:val="24"/>
          <w:szCs w:val="24"/>
        </w:rPr>
      </w:pPr>
      <w:r>
        <w:rPr>
          <w:rFonts w:hint="eastAsia" w:ascii="宋体" w:hAnsi="宋体" w:cs="宋体"/>
          <w:color w:val="000000" w:themeColor="text1"/>
          <w:sz w:val="24"/>
          <w:szCs w:val="24"/>
        </w:rPr>
        <w:t>3.5 资格证明文件</w:t>
      </w:r>
    </w:p>
    <w:p>
      <w:pPr>
        <w:snapToGrid w:val="0"/>
        <w:spacing w:line="480" w:lineRule="auto"/>
        <w:ind w:firstLine="480" w:firstLineChars="200"/>
        <w:outlineLvl w:val="9"/>
        <w:rPr>
          <w:rFonts w:hint="eastAsia" w:ascii="宋体" w:hAnsi="宋体" w:eastAsia="宋体" w:cs="宋体"/>
          <w:color w:val="auto"/>
          <w:sz w:val="24"/>
          <w:lang w:eastAsia="zh-CN"/>
        </w:rPr>
      </w:pPr>
      <w:r>
        <w:rPr>
          <w:rFonts w:hint="eastAsia" w:ascii="宋体" w:hAnsi="宋体" w:cs="宋体"/>
          <w:color w:val="auto"/>
          <w:sz w:val="24"/>
          <w:lang w:val="en-US" w:eastAsia="zh-CN"/>
        </w:rPr>
        <w:t>见</w:t>
      </w:r>
      <w:r>
        <w:rPr>
          <w:rFonts w:hint="eastAsia" w:ascii="宋体" w:hAnsi="宋体" w:cs="宋体"/>
          <w:color w:val="auto"/>
          <w:sz w:val="24"/>
        </w:rPr>
        <w:t>供应商须知前附表</w:t>
      </w:r>
      <w:r>
        <w:rPr>
          <w:rFonts w:hint="eastAsia" w:ascii="宋体" w:hAnsi="宋体" w:cs="宋体"/>
          <w:color w:val="auto"/>
          <w:sz w:val="24"/>
          <w:lang w:eastAsia="zh-CN"/>
        </w:rPr>
        <w:t>。</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3.7 响应文件的编制</w:t>
      </w:r>
    </w:p>
    <w:p>
      <w:pPr>
        <w:snapToGrid w:val="0"/>
        <w:spacing w:line="480" w:lineRule="auto"/>
        <w:ind w:firstLine="482" w:firstLineChars="200"/>
        <w:outlineLvl w:val="9"/>
        <w:rPr>
          <w:rFonts w:ascii="宋体" w:hAnsi="宋体" w:cs="宋体"/>
          <w:sz w:val="24"/>
        </w:rPr>
      </w:pPr>
      <w:r>
        <w:rPr>
          <w:rFonts w:hint="eastAsia" w:ascii="宋体" w:hAnsi="宋体" w:cs="宋体"/>
          <w:b/>
          <w:color w:val="000000" w:themeColor="text1"/>
          <w:sz w:val="24"/>
        </w:rPr>
        <w:t>3.7.1</w:t>
      </w:r>
      <w:r>
        <w:rPr>
          <w:rFonts w:hint="eastAsia" w:ascii="宋体" w:hAnsi="宋体" w:cs="宋体"/>
          <w:color w:val="000000" w:themeColor="text1"/>
          <w:sz w:val="24"/>
        </w:rPr>
        <w:t>响应文件应按第六章“响应文件格式”进行编写，</w:t>
      </w:r>
      <w:r>
        <w:rPr>
          <w:rFonts w:hint="eastAsia" w:ascii="宋体" w:hAnsi="宋体" w:cs="宋体"/>
          <w:sz w:val="24"/>
        </w:rPr>
        <w:t>如有必要，可以增加附页，作为响应文件的组成部分。其中，响应函附录在满足磋商文件实质性要求的基础上，可以提出比磋商文件要求更有利于采购人的承诺。</w:t>
      </w:r>
    </w:p>
    <w:p>
      <w:pPr>
        <w:pStyle w:val="583"/>
        <w:spacing w:line="480" w:lineRule="auto"/>
        <w:ind w:firstLine="422"/>
        <w:outlineLvl w:val="9"/>
        <w:rPr>
          <w:rFonts w:ascii="宋体" w:hAnsi="宋体" w:eastAsia="宋体" w:cs="宋体"/>
          <w:color w:val="000000" w:themeColor="text1"/>
        </w:rPr>
      </w:pPr>
      <w:r>
        <w:rPr>
          <w:rFonts w:hint="eastAsia" w:ascii="宋体" w:hAnsi="宋体" w:eastAsia="宋体" w:cs="宋体"/>
          <w:b/>
        </w:rPr>
        <w:t xml:space="preserve">3.7.2 </w:t>
      </w:r>
      <w:r>
        <w:rPr>
          <w:rFonts w:hint="eastAsia" w:ascii="宋体" w:hAnsi="宋体" w:eastAsia="宋体" w:cs="宋体"/>
          <w:color w:val="auto"/>
        </w:rPr>
        <w:t>响应文件应当对磋商文件有关采购范</w:t>
      </w:r>
      <w:r>
        <w:rPr>
          <w:rFonts w:hint="eastAsia" w:ascii="宋体" w:hAnsi="宋体" w:eastAsia="宋体" w:cs="宋体"/>
          <w:color w:val="000000" w:themeColor="text1"/>
        </w:rPr>
        <w:t>围、服务期限、响应文件有效期、采购需求等实质性内容作出响应。</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 xml:space="preserve">3.7.3（1） </w:t>
      </w:r>
      <w:r>
        <w:rPr>
          <w:rFonts w:hint="eastAsia" w:ascii="宋体" w:hAnsi="宋体" w:cs="宋体"/>
          <w:sz w:val="24"/>
        </w:rPr>
        <w:t>响应文件应用不褪色的材料书写或打印，响应函、响应函附录及对响应文件的澄清、说明和补正应由供应商的法定代表人或其授权的代理人签字或单位盖章。由供应商的法定代表人签字的，应附法定代表人身份证明，由代理人签字的，应附授权委托书，身份证明或授权委托书应符合第六章“响应文件格式”的要求。响应文件应尽量避免涂改、行间插字或删除。如果出现上述情况，改动之处应由供应商的法定代表人或其授权的代理人签字或盖单位章。</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（2）</w:t>
      </w:r>
      <w:r>
        <w:rPr>
          <w:rFonts w:hint="eastAsia" w:ascii="宋体" w:hAnsi="宋体" w:cs="宋体"/>
          <w:sz w:val="24"/>
        </w:rPr>
        <w:t>响应文件正本一份，副本份数见供应商须知前附表。正本和副本的封面右上角上应清楚地标记“正本”或“副本”的字样。供应商应根据供应商须知前附表要求提供电子版文件。当副本和正本不一致或电子版文件和纸质正本文件不一致时，以纸质正本文件为准。</w:t>
      </w:r>
    </w:p>
    <w:p>
      <w:pPr>
        <w:snapToGrid w:val="0"/>
        <w:spacing w:line="480" w:lineRule="auto"/>
        <w:ind w:firstLine="482" w:firstLineChars="200"/>
        <w:outlineLvl w:val="9"/>
        <w:rPr>
          <w:rFonts w:ascii="宋体" w:hAnsi="宋体" w:cs="宋体"/>
          <w:sz w:val="24"/>
        </w:rPr>
      </w:pPr>
      <w:r>
        <w:rPr>
          <w:rFonts w:hint="eastAsia" w:ascii="宋体" w:hAnsi="宋体" w:cs="宋体"/>
          <w:b/>
          <w:sz w:val="24"/>
        </w:rPr>
        <w:t>（3）</w:t>
      </w:r>
      <w:r>
        <w:rPr>
          <w:rFonts w:hint="eastAsia" w:ascii="宋体" w:hAnsi="宋体" w:cs="宋体"/>
          <w:sz w:val="24"/>
        </w:rPr>
        <w:t>响应文件的正本与副本应分别装订，并编制目录，具体要求见供应商须知前附表规定。</w:t>
      </w:r>
    </w:p>
    <w:p>
      <w:pPr>
        <w:snapToGrid w:val="0"/>
        <w:spacing w:line="480" w:lineRule="auto"/>
        <w:outlineLvl w:val="9"/>
        <w:rPr>
          <w:rFonts w:ascii="宋体" w:hAnsi="宋体" w:cs="宋体"/>
          <w:b/>
          <w:sz w:val="24"/>
        </w:rPr>
      </w:pPr>
      <w:bookmarkStart w:id="102" w:name="_Toc526504178"/>
      <w:bookmarkStart w:id="103" w:name="_Toc184635074"/>
      <w:bookmarkStart w:id="104" w:name="_Toc51657990"/>
      <w:r>
        <w:rPr>
          <w:rFonts w:hint="eastAsia" w:ascii="宋体" w:hAnsi="宋体" w:cs="宋体"/>
          <w:b/>
          <w:sz w:val="24"/>
        </w:rPr>
        <w:t>4.</w:t>
      </w:r>
      <w:bookmarkEnd w:id="102"/>
      <w:bookmarkEnd w:id="103"/>
      <w:r>
        <w:rPr>
          <w:rFonts w:hint="eastAsia" w:ascii="宋体" w:hAnsi="宋体" w:cs="宋体"/>
          <w:b/>
          <w:sz w:val="24"/>
        </w:rPr>
        <w:t>响应文件提交</w:t>
      </w:r>
      <w:bookmarkEnd w:id="104"/>
    </w:p>
    <w:p>
      <w:pPr>
        <w:snapToGrid w:val="0"/>
        <w:spacing w:line="480" w:lineRule="auto"/>
        <w:outlineLvl w:val="9"/>
        <w:rPr>
          <w:rFonts w:ascii="宋体" w:hAnsi="宋体" w:cs="宋体"/>
          <w:sz w:val="24"/>
          <w:szCs w:val="24"/>
        </w:rPr>
      </w:pPr>
      <w:r>
        <w:rPr>
          <w:rFonts w:hint="eastAsia" w:ascii="宋体" w:hAnsi="宋体" w:cs="宋体"/>
          <w:sz w:val="24"/>
          <w:szCs w:val="24"/>
        </w:rPr>
        <w:t>4.1 响应文件的密封和标记</w:t>
      </w:r>
    </w:p>
    <w:p>
      <w:pPr>
        <w:pStyle w:val="583"/>
        <w:snapToGrid w:val="0"/>
        <w:spacing w:line="480" w:lineRule="auto"/>
        <w:ind w:firstLine="422"/>
        <w:outlineLvl w:val="9"/>
        <w:rPr>
          <w:rFonts w:ascii="宋体" w:hAnsi="宋体" w:eastAsia="宋体" w:cs="宋体"/>
        </w:rPr>
      </w:pPr>
      <w:r>
        <w:rPr>
          <w:rFonts w:hint="eastAsia" w:ascii="宋体" w:hAnsi="宋体" w:eastAsia="宋体" w:cs="宋体"/>
          <w:b/>
        </w:rPr>
        <w:t xml:space="preserve">4.1.1 </w:t>
      </w:r>
      <w:r>
        <w:rPr>
          <w:rFonts w:hint="eastAsia" w:ascii="宋体" w:hAnsi="宋体" w:eastAsia="宋体" w:cs="宋体"/>
          <w:color w:val="auto"/>
        </w:rPr>
        <w:t>响应文件应密封包装，并在封套的封口处加盖供应商单位章或由供应商的法定代表人或其授权的代理人签字。</w:t>
      </w:r>
    </w:p>
    <w:p>
      <w:pPr>
        <w:pStyle w:val="583"/>
        <w:snapToGrid w:val="0"/>
        <w:spacing w:line="480" w:lineRule="auto"/>
        <w:ind w:firstLine="422"/>
        <w:outlineLvl w:val="9"/>
        <w:rPr>
          <w:rFonts w:ascii="宋体" w:hAnsi="宋体" w:eastAsia="宋体" w:cs="宋体"/>
          <w:color w:val="000000" w:themeColor="text1"/>
        </w:rPr>
      </w:pPr>
      <w:r>
        <w:rPr>
          <w:rFonts w:hint="eastAsia" w:ascii="宋体" w:hAnsi="宋体" w:eastAsia="宋体" w:cs="宋体"/>
          <w:b/>
        </w:rPr>
        <w:t xml:space="preserve">4.1.2 </w:t>
      </w:r>
      <w:r>
        <w:rPr>
          <w:rFonts w:hint="eastAsia" w:ascii="宋体" w:hAnsi="宋体" w:eastAsia="宋体" w:cs="宋体"/>
          <w:color w:val="auto"/>
        </w:rPr>
        <w:t>响应文件封套上应写明的内</w:t>
      </w:r>
      <w:r>
        <w:rPr>
          <w:rFonts w:hint="eastAsia" w:ascii="宋体" w:hAnsi="宋体" w:eastAsia="宋体" w:cs="宋体"/>
          <w:color w:val="000000" w:themeColor="text1"/>
        </w:rPr>
        <w:t>容见供应商须知前附表。</w:t>
      </w:r>
    </w:p>
    <w:p>
      <w:pPr>
        <w:pStyle w:val="583"/>
        <w:snapToGrid w:val="0"/>
        <w:spacing w:line="480" w:lineRule="auto"/>
        <w:ind w:firstLine="422"/>
        <w:outlineLvl w:val="9"/>
        <w:rPr>
          <w:rFonts w:ascii="宋体" w:hAnsi="宋体" w:eastAsia="宋体" w:cs="宋体"/>
          <w:color w:val="000000" w:themeColor="text1"/>
        </w:rPr>
      </w:pPr>
      <w:r>
        <w:rPr>
          <w:rFonts w:hint="eastAsia" w:ascii="宋体" w:hAnsi="宋体" w:eastAsia="宋体" w:cs="宋体"/>
          <w:b/>
          <w:color w:val="000000" w:themeColor="text1"/>
        </w:rPr>
        <w:t xml:space="preserve">4.1.3 </w:t>
      </w:r>
      <w:r>
        <w:rPr>
          <w:rFonts w:hint="eastAsia" w:ascii="宋体" w:hAnsi="宋体" w:eastAsia="宋体" w:cs="宋体"/>
          <w:color w:val="000000" w:themeColor="text1"/>
        </w:rPr>
        <w:t>未按本章第4.1.1项要求密封的响应文件，采购人将予以拒收。</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4.2 首次响应文件的递交</w:t>
      </w:r>
    </w:p>
    <w:p>
      <w:pPr>
        <w:pStyle w:val="583"/>
        <w:snapToGrid w:val="0"/>
        <w:spacing w:line="480" w:lineRule="auto"/>
        <w:ind w:firstLine="422"/>
        <w:outlineLvl w:val="9"/>
        <w:rPr>
          <w:rFonts w:ascii="宋体" w:hAnsi="宋体" w:eastAsia="宋体" w:cs="宋体"/>
          <w:color w:val="000000" w:themeColor="text1"/>
        </w:rPr>
      </w:pPr>
      <w:r>
        <w:rPr>
          <w:rFonts w:hint="eastAsia" w:ascii="宋体" w:hAnsi="宋体" w:eastAsia="宋体" w:cs="宋体"/>
          <w:b/>
          <w:color w:val="000000" w:themeColor="text1"/>
        </w:rPr>
        <w:t xml:space="preserve">4.2.1 </w:t>
      </w:r>
      <w:r>
        <w:rPr>
          <w:rFonts w:hint="eastAsia" w:ascii="宋体" w:hAnsi="宋体" w:eastAsia="宋体" w:cs="宋体"/>
          <w:color w:val="000000" w:themeColor="text1"/>
        </w:rPr>
        <w:t>供应商应在竞争性磋商公告规定的提交响应文件截止时间前递交首次响应文件。如有变化，见澄清修改文件。</w:t>
      </w:r>
    </w:p>
    <w:p>
      <w:pPr>
        <w:pStyle w:val="583"/>
        <w:snapToGrid w:val="0"/>
        <w:spacing w:line="480" w:lineRule="auto"/>
        <w:ind w:firstLine="422"/>
        <w:outlineLvl w:val="9"/>
        <w:rPr>
          <w:rFonts w:ascii="宋体" w:hAnsi="宋体" w:eastAsia="宋体" w:cs="宋体"/>
          <w:color w:val="000000" w:themeColor="text1"/>
        </w:rPr>
      </w:pPr>
      <w:r>
        <w:rPr>
          <w:rFonts w:hint="eastAsia" w:ascii="宋体" w:hAnsi="宋体" w:eastAsia="宋体" w:cs="宋体"/>
          <w:b/>
          <w:color w:val="000000" w:themeColor="text1"/>
        </w:rPr>
        <w:t xml:space="preserve">4.2.2 </w:t>
      </w:r>
      <w:r>
        <w:rPr>
          <w:rFonts w:hint="eastAsia" w:ascii="宋体" w:hAnsi="宋体" w:eastAsia="宋体" w:cs="宋体"/>
          <w:color w:val="000000" w:themeColor="text1"/>
        </w:rPr>
        <w:t>供应商递交响应文件的地点：见供应商须知前附表。如有变化，见澄清修改文件。</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4.2.3 </w:t>
      </w:r>
      <w:r>
        <w:rPr>
          <w:rFonts w:hint="eastAsia" w:ascii="宋体" w:hAnsi="宋体" w:cs="宋体"/>
          <w:color w:val="000000" w:themeColor="text1"/>
          <w:sz w:val="24"/>
        </w:rPr>
        <w:t>除因供应商家数不满足要求未进行磋商的情形外，供应商所递交的响应文件不予退还。</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4.2.4 </w:t>
      </w:r>
      <w:r>
        <w:rPr>
          <w:rFonts w:hint="eastAsia" w:ascii="宋体" w:hAnsi="宋体" w:cs="宋体"/>
          <w:color w:val="000000" w:themeColor="text1"/>
          <w:sz w:val="24"/>
        </w:rPr>
        <w:t>逾期递交、未上传的响应文件，采购人不予受理。</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4.3 响应文件的修改与撤回</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4.3.1 </w:t>
      </w:r>
      <w:r>
        <w:rPr>
          <w:rFonts w:hint="eastAsia" w:ascii="宋体" w:hAnsi="宋体" w:cs="宋体"/>
          <w:color w:val="000000" w:themeColor="text1"/>
          <w:sz w:val="24"/>
        </w:rPr>
        <w:t>在本章第4.2.1 款规定的响应文件递交截止时间前，供应商可以修改或撤回已递交的响应文件，但应以书面形式通知采购人。</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4.3.2 </w:t>
      </w:r>
      <w:r>
        <w:rPr>
          <w:rFonts w:hint="eastAsia" w:ascii="宋体" w:hAnsi="宋体" w:cs="宋体"/>
          <w:color w:val="000000" w:themeColor="text1"/>
          <w:sz w:val="24"/>
        </w:rPr>
        <w:t>供应商修改或撤回已递交响应文件的书面通知应按照本章第3.7.3 项的要求签字和盖章。</w:t>
      </w:r>
    </w:p>
    <w:p>
      <w:pPr>
        <w:autoSpaceDE w:val="0"/>
        <w:autoSpaceDN w:val="0"/>
        <w:adjustRightInd w:val="0"/>
        <w:snapToGrid w:val="0"/>
        <w:spacing w:line="480" w:lineRule="auto"/>
        <w:ind w:firstLine="482" w:firstLineChars="200"/>
        <w:jc w:val="left"/>
        <w:outlineLvl w:val="9"/>
        <w:rPr>
          <w:rFonts w:ascii="宋体" w:hAnsi="宋体" w:cs="宋体"/>
          <w:color w:val="000000" w:themeColor="text1"/>
          <w:kern w:val="0"/>
          <w:sz w:val="24"/>
        </w:rPr>
      </w:pPr>
      <w:r>
        <w:rPr>
          <w:rFonts w:hint="eastAsia" w:ascii="宋体" w:hAnsi="宋体" w:cs="宋体"/>
          <w:b/>
          <w:color w:val="000000" w:themeColor="text1"/>
          <w:sz w:val="24"/>
        </w:rPr>
        <w:t xml:space="preserve">4.3.3 </w:t>
      </w:r>
      <w:r>
        <w:rPr>
          <w:rFonts w:hint="eastAsia" w:ascii="宋体" w:hAnsi="宋体" w:cs="宋体"/>
          <w:color w:val="000000" w:themeColor="text1"/>
          <w:kern w:val="0"/>
          <w:sz w:val="24"/>
        </w:rPr>
        <w:t>供应商撤回响应文件的，采购人自收到供应商书面撤回通知之日起5日内退还已收取的磋商保证金。</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4.3.4 </w:t>
      </w:r>
      <w:r>
        <w:rPr>
          <w:rFonts w:hint="eastAsia" w:ascii="宋体" w:hAnsi="宋体" w:cs="宋体"/>
          <w:color w:val="000000" w:themeColor="text1"/>
          <w:kern w:val="0"/>
          <w:sz w:val="24"/>
        </w:rPr>
        <w:t>修改的内容为响应文件的组成部分。修改的响应文件应按照本章第3条、第4条的规定进行编制、密封、标记和递交，并标明“修改”字样。</w:t>
      </w:r>
    </w:p>
    <w:p>
      <w:pPr>
        <w:snapToGrid w:val="0"/>
        <w:spacing w:line="480" w:lineRule="auto"/>
        <w:outlineLvl w:val="9"/>
        <w:rPr>
          <w:rFonts w:ascii="宋体" w:hAnsi="宋体" w:cs="宋体"/>
          <w:b/>
          <w:color w:val="000000" w:themeColor="text1"/>
          <w:sz w:val="24"/>
        </w:rPr>
      </w:pPr>
      <w:bookmarkStart w:id="105" w:name="_Toc184635075"/>
      <w:bookmarkStart w:id="106" w:name="_Toc526504179"/>
      <w:bookmarkStart w:id="107" w:name="_Toc51657991"/>
      <w:r>
        <w:rPr>
          <w:rFonts w:hint="eastAsia" w:ascii="宋体" w:hAnsi="宋体" w:cs="宋体"/>
          <w:b/>
          <w:color w:val="000000" w:themeColor="text1"/>
          <w:sz w:val="24"/>
        </w:rPr>
        <w:t>5.</w:t>
      </w:r>
      <w:bookmarkEnd w:id="105"/>
      <w:bookmarkEnd w:id="106"/>
      <w:r>
        <w:rPr>
          <w:rFonts w:hint="eastAsia" w:ascii="宋体" w:hAnsi="宋体" w:cs="宋体"/>
          <w:b/>
          <w:color w:val="000000" w:themeColor="text1"/>
          <w:sz w:val="24"/>
        </w:rPr>
        <w:t>磋商大会</w:t>
      </w:r>
      <w:bookmarkEnd w:id="107"/>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5.1 磋商大会时间和地点</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采购人在本章第4.2.1款规定的递交响应文件截止时间（磋商大会时间）和供应商须知前附表规定的地点召开磋商大会，并邀请所有供应商的法定代表人或其委托代理人准时参加。</w:t>
      </w:r>
    </w:p>
    <w:p>
      <w:pPr>
        <w:snapToGrid w:val="0"/>
        <w:spacing w:line="480" w:lineRule="auto"/>
        <w:outlineLvl w:val="9"/>
        <w:rPr>
          <w:rFonts w:ascii="宋体" w:hAnsi="宋体" w:cs="宋体"/>
          <w:sz w:val="24"/>
          <w:szCs w:val="24"/>
        </w:rPr>
      </w:pPr>
      <w:r>
        <w:rPr>
          <w:rFonts w:hint="eastAsia" w:ascii="宋体" w:hAnsi="宋体" w:cs="宋体"/>
          <w:sz w:val="24"/>
          <w:szCs w:val="24"/>
        </w:rPr>
        <w:t>5.2 磋商大会程序</w:t>
      </w:r>
    </w:p>
    <w:p>
      <w:pPr>
        <w:snapToGrid w:val="0"/>
        <w:spacing w:line="480" w:lineRule="auto"/>
        <w:ind w:firstLine="480" w:firstLineChars="200"/>
        <w:outlineLvl w:val="9"/>
        <w:rPr>
          <w:rFonts w:ascii="宋体" w:hAnsi="宋体" w:cs="宋体"/>
          <w:sz w:val="24"/>
        </w:rPr>
      </w:pPr>
      <w:r>
        <w:rPr>
          <w:rFonts w:hint="eastAsia" w:ascii="宋体" w:hAnsi="宋体" w:cs="宋体"/>
          <w:sz w:val="24"/>
        </w:rPr>
        <w:t>主持人按下列程序进行磋商大会：</w:t>
      </w:r>
    </w:p>
    <w:p>
      <w:pPr>
        <w:snapToGrid w:val="0"/>
        <w:spacing w:line="480" w:lineRule="auto"/>
        <w:ind w:firstLine="360" w:firstLineChars="150"/>
        <w:outlineLvl w:val="9"/>
        <w:rPr>
          <w:rFonts w:ascii="宋体" w:hAnsi="宋体" w:cs="宋体"/>
          <w:sz w:val="24"/>
        </w:rPr>
      </w:pPr>
      <w:bookmarkStart w:id="108" w:name="_Toc184635076"/>
      <w:r>
        <w:rPr>
          <w:rFonts w:hint="eastAsia" w:ascii="宋体" w:hAnsi="宋体" w:cs="宋体"/>
          <w:sz w:val="24"/>
        </w:rPr>
        <w:t>（l）宣布磋商大会纪律；</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（2）公布在递交响应文件截止时间前递交响应文件的供应商名称；</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（3）宣布主持人、开标人、唱标人、记录人、监标人等有关人员姓名；</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（4）检查响应文件的密封情况，按照供应商须知前附表规定的开启顺序当众开启响应文件，公布项目名称、供应商名称、磋商保证金的递交情况、磋商报价、服务期限及其他内容，并记录在案；</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（5）供应商代表、采购人代表、监标人、记录人等有关人员在会议记录上签字确认；</w:t>
      </w:r>
    </w:p>
    <w:p>
      <w:pPr>
        <w:snapToGrid w:val="0"/>
        <w:spacing w:line="480" w:lineRule="auto"/>
        <w:ind w:firstLine="360" w:firstLineChars="150"/>
        <w:outlineLvl w:val="9"/>
        <w:rPr>
          <w:rFonts w:ascii="宋体" w:hAnsi="宋体" w:cs="宋体"/>
          <w:color w:val="000000" w:themeColor="text1"/>
          <w:sz w:val="24"/>
        </w:rPr>
      </w:pPr>
      <w:r>
        <w:rPr>
          <w:rFonts w:hint="eastAsia" w:ascii="宋体" w:hAnsi="宋体" w:cs="宋体"/>
          <w:color w:val="000000" w:themeColor="text1"/>
          <w:sz w:val="24"/>
        </w:rPr>
        <w:t>（6）磋商大会结束。</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5.3 磋商大会质疑</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供应商对磋商大会有质疑的，应当在磋商大会现场提出，采购人当场作出答复，并制作记录。</w:t>
      </w:r>
    </w:p>
    <w:p>
      <w:pPr>
        <w:snapToGrid w:val="0"/>
        <w:spacing w:line="480" w:lineRule="auto"/>
        <w:outlineLvl w:val="9"/>
        <w:rPr>
          <w:rFonts w:ascii="宋体" w:hAnsi="宋体" w:cs="宋体"/>
          <w:b/>
          <w:color w:val="000000" w:themeColor="text1"/>
          <w:sz w:val="24"/>
        </w:rPr>
      </w:pPr>
      <w:bookmarkStart w:id="109" w:name="_Toc526504180"/>
      <w:bookmarkStart w:id="110" w:name="_Toc51657992"/>
      <w:r>
        <w:rPr>
          <w:rFonts w:hint="eastAsia" w:ascii="宋体" w:hAnsi="宋体" w:cs="宋体"/>
          <w:b/>
          <w:color w:val="000000" w:themeColor="text1"/>
          <w:sz w:val="24"/>
        </w:rPr>
        <w:t>6.</w:t>
      </w:r>
      <w:bookmarkEnd w:id="108"/>
      <w:bookmarkEnd w:id="109"/>
      <w:r>
        <w:rPr>
          <w:rFonts w:hint="eastAsia" w:ascii="宋体" w:hAnsi="宋体" w:cs="宋体"/>
          <w:b/>
          <w:color w:val="000000" w:themeColor="text1"/>
          <w:sz w:val="24"/>
        </w:rPr>
        <w:t>评审与磋商</w:t>
      </w:r>
      <w:bookmarkEnd w:id="110"/>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6.1 磋商小组</w:t>
      </w:r>
    </w:p>
    <w:p>
      <w:pPr>
        <w:snapToGrid w:val="0"/>
        <w:spacing w:line="480" w:lineRule="auto"/>
        <w:ind w:firstLine="482" w:firstLineChars="200"/>
        <w:jc w:val="left"/>
        <w:outlineLvl w:val="9"/>
        <w:rPr>
          <w:rFonts w:ascii="宋体" w:hAnsi="宋体" w:cs="宋体"/>
          <w:sz w:val="24"/>
        </w:rPr>
      </w:pPr>
      <w:r>
        <w:rPr>
          <w:rFonts w:hint="eastAsia" w:ascii="宋体" w:hAnsi="宋体" w:cs="宋体"/>
          <w:b/>
          <w:sz w:val="24"/>
        </w:rPr>
        <w:t>6.1.1</w:t>
      </w:r>
      <w:r>
        <w:rPr>
          <w:rFonts w:hint="eastAsia" w:ascii="宋体" w:hAnsi="宋体" w:cs="宋体"/>
          <w:sz w:val="24"/>
        </w:rPr>
        <w:t>磋商小组由采购人代表和评审专家组成，采购人代表和评审专家人数见供应商须知前附表。</w:t>
      </w:r>
    </w:p>
    <w:p>
      <w:pPr>
        <w:snapToGrid w:val="0"/>
        <w:spacing w:line="480" w:lineRule="auto"/>
        <w:ind w:firstLine="482" w:firstLineChars="200"/>
        <w:jc w:val="left"/>
        <w:outlineLvl w:val="9"/>
        <w:rPr>
          <w:rFonts w:ascii="宋体" w:hAnsi="宋体" w:cs="宋体"/>
          <w:sz w:val="24"/>
        </w:rPr>
      </w:pPr>
      <w:r>
        <w:rPr>
          <w:rFonts w:hint="eastAsia" w:ascii="宋体" w:hAnsi="宋体" w:cs="宋体"/>
          <w:b/>
          <w:sz w:val="24"/>
        </w:rPr>
        <w:t>6.1.2</w:t>
      </w:r>
      <w:r>
        <w:rPr>
          <w:rFonts w:hint="eastAsia" w:ascii="宋体" w:hAnsi="宋体" w:cs="宋体"/>
          <w:sz w:val="24"/>
        </w:rPr>
        <w:t>磋商小组成员有下列情形之一的，应当回避：</w:t>
      </w:r>
    </w:p>
    <w:p>
      <w:pPr>
        <w:snapToGrid w:val="0"/>
        <w:spacing w:line="480" w:lineRule="auto"/>
        <w:ind w:firstLine="360" w:firstLineChars="150"/>
        <w:jc w:val="left"/>
        <w:outlineLvl w:val="9"/>
        <w:rPr>
          <w:rFonts w:ascii="宋体" w:hAnsi="宋体" w:cs="宋体"/>
          <w:sz w:val="24"/>
        </w:rPr>
      </w:pPr>
      <w:r>
        <w:rPr>
          <w:rFonts w:hint="eastAsia" w:ascii="宋体" w:hAnsi="宋体" w:cs="宋体"/>
          <w:sz w:val="24"/>
        </w:rPr>
        <w:t>（1）参加采购活动前3年内与供应商存在劳动关系；</w:t>
      </w:r>
    </w:p>
    <w:p>
      <w:pPr>
        <w:snapToGrid w:val="0"/>
        <w:spacing w:line="480" w:lineRule="auto"/>
        <w:ind w:firstLine="360" w:firstLineChars="150"/>
        <w:jc w:val="left"/>
        <w:outlineLvl w:val="9"/>
        <w:rPr>
          <w:rFonts w:ascii="宋体" w:hAnsi="宋体" w:cs="宋体"/>
          <w:sz w:val="24"/>
        </w:rPr>
      </w:pPr>
      <w:r>
        <w:rPr>
          <w:rFonts w:hint="eastAsia" w:ascii="宋体" w:hAnsi="宋体" w:cs="宋体"/>
          <w:sz w:val="24"/>
        </w:rPr>
        <w:t>（2）参加采购活动前3年内担任供应商的董事、监事：</w:t>
      </w:r>
    </w:p>
    <w:p>
      <w:pPr>
        <w:snapToGrid w:val="0"/>
        <w:spacing w:line="480" w:lineRule="auto"/>
        <w:ind w:firstLine="360" w:firstLineChars="150"/>
        <w:jc w:val="left"/>
        <w:outlineLvl w:val="9"/>
        <w:rPr>
          <w:rFonts w:ascii="宋体" w:hAnsi="宋体" w:cs="宋体"/>
          <w:sz w:val="24"/>
        </w:rPr>
      </w:pPr>
      <w:r>
        <w:rPr>
          <w:rFonts w:hint="eastAsia" w:ascii="宋体" w:hAnsi="宋体" w:cs="宋体"/>
          <w:sz w:val="24"/>
        </w:rPr>
        <w:t>（3）参加采购活动前3年内是供应商的控股东或者实际制人；</w:t>
      </w:r>
    </w:p>
    <w:p>
      <w:pPr>
        <w:snapToGrid w:val="0"/>
        <w:spacing w:line="480" w:lineRule="auto"/>
        <w:ind w:firstLine="360" w:firstLineChars="150"/>
        <w:jc w:val="left"/>
        <w:outlineLvl w:val="9"/>
        <w:rPr>
          <w:rFonts w:ascii="宋体" w:hAnsi="宋体" w:cs="宋体"/>
          <w:sz w:val="24"/>
        </w:rPr>
      </w:pPr>
      <w:r>
        <w:rPr>
          <w:rFonts w:hint="eastAsia" w:ascii="宋体" w:hAnsi="宋体" w:cs="宋体"/>
          <w:sz w:val="24"/>
        </w:rPr>
        <w:t>（4）与供应商的法定代表人或者负责人有夫妻、直系血亲、三代以内旁系血亲或者近姻关系；</w:t>
      </w:r>
    </w:p>
    <w:p>
      <w:pPr>
        <w:snapToGrid w:val="0"/>
        <w:spacing w:line="480" w:lineRule="auto"/>
        <w:ind w:firstLine="360" w:firstLineChars="150"/>
        <w:jc w:val="left"/>
        <w:outlineLvl w:val="9"/>
        <w:rPr>
          <w:rFonts w:ascii="宋体" w:hAnsi="宋体" w:cs="宋体"/>
          <w:sz w:val="24"/>
        </w:rPr>
      </w:pPr>
      <w:r>
        <w:rPr>
          <w:rFonts w:hint="eastAsia" w:ascii="宋体" w:hAnsi="宋体" w:cs="宋体"/>
          <w:sz w:val="24"/>
        </w:rPr>
        <w:t>（5）曾因在招标、评标以及其他与招标投标有关活动中从事违法行为而受过行政处罚或刑事处罚的。</w:t>
      </w:r>
    </w:p>
    <w:p>
      <w:pPr>
        <w:snapToGrid w:val="0"/>
        <w:spacing w:line="480" w:lineRule="auto"/>
        <w:ind w:firstLine="360" w:firstLineChars="150"/>
        <w:jc w:val="left"/>
        <w:outlineLvl w:val="9"/>
        <w:rPr>
          <w:rFonts w:ascii="宋体" w:hAnsi="宋体" w:cs="宋体"/>
          <w:sz w:val="24"/>
        </w:rPr>
      </w:pPr>
      <w:r>
        <w:rPr>
          <w:rFonts w:hint="eastAsia" w:ascii="宋体" w:hAnsi="宋体" w:cs="宋体"/>
          <w:sz w:val="24"/>
        </w:rPr>
        <w:t>（6）与供应商有其他可能影响政府采购活动公平、公正进行的关系。</w:t>
      </w:r>
    </w:p>
    <w:p>
      <w:pPr>
        <w:snapToGrid w:val="0"/>
        <w:spacing w:line="480" w:lineRule="auto"/>
        <w:ind w:firstLine="482" w:firstLineChars="200"/>
        <w:jc w:val="left"/>
        <w:outlineLvl w:val="9"/>
        <w:rPr>
          <w:rFonts w:ascii="宋体" w:hAnsi="宋体" w:cs="宋体"/>
          <w:kern w:val="0"/>
          <w:sz w:val="24"/>
        </w:rPr>
      </w:pPr>
      <w:r>
        <w:rPr>
          <w:rFonts w:hint="eastAsia" w:ascii="宋体" w:hAnsi="宋体" w:cs="宋体"/>
          <w:b/>
          <w:kern w:val="0"/>
          <w:sz w:val="24"/>
        </w:rPr>
        <w:t xml:space="preserve">6.1.3 </w:t>
      </w:r>
      <w:r>
        <w:rPr>
          <w:rFonts w:hint="eastAsia" w:ascii="宋体" w:hAnsi="宋体" w:cs="宋体"/>
          <w:kern w:val="0"/>
          <w:sz w:val="24"/>
        </w:rPr>
        <w:t>磋商小组负责具体评审事务，并独立履行下列职：</w:t>
      </w:r>
    </w:p>
    <w:p>
      <w:pPr>
        <w:snapToGrid w:val="0"/>
        <w:spacing w:line="480" w:lineRule="auto"/>
        <w:ind w:firstLine="360" w:firstLineChars="150"/>
        <w:outlineLvl w:val="9"/>
        <w:rPr>
          <w:rFonts w:ascii="宋体" w:hAnsi="宋体" w:cs="宋体"/>
          <w:kern w:val="0"/>
          <w:sz w:val="24"/>
        </w:rPr>
      </w:pPr>
      <w:r>
        <w:rPr>
          <w:rFonts w:hint="eastAsia" w:ascii="宋体" w:hAnsi="宋体" w:cs="宋体"/>
          <w:kern w:val="0"/>
          <w:sz w:val="24"/>
        </w:rPr>
        <w:t>（1）确认磋商文件；</w:t>
      </w:r>
    </w:p>
    <w:p>
      <w:pPr>
        <w:snapToGrid w:val="0"/>
        <w:spacing w:line="480" w:lineRule="auto"/>
        <w:ind w:firstLine="360" w:firstLineChars="150"/>
        <w:outlineLvl w:val="9"/>
        <w:rPr>
          <w:rFonts w:ascii="宋体" w:hAnsi="宋体" w:cs="宋体"/>
          <w:kern w:val="0"/>
          <w:sz w:val="24"/>
        </w:rPr>
      </w:pPr>
      <w:r>
        <w:rPr>
          <w:rFonts w:hint="eastAsia" w:ascii="宋体" w:hAnsi="宋体" w:cs="宋体"/>
          <w:kern w:val="0"/>
          <w:sz w:val="24"/>
        </w:rPr>
        <w:t>（2）审查供应商的响文件并作出评价；</w:t>
      </w:r>
    </w:p>
    <w:p>
      <w:pPr>
        <w:snapToGrid w:val="0"/>
        <w:spacing w:line="480" w:lineRule="auto"/>
        <w:ind w:firstLine="360" w:firstLineChars="150"/>
        <w:outlineLvl w:val="9"/>
        <w:rPr>
          <w:rFonts w:ascii="宋体" w:hAnsi="宋体" w:cs="宋体"/>
          <w:kern w:val="0"/>
          <w:sz w:val="24"/>
        </w:rPr>
      </w:pPr>
      <w:r>
        <w:rPr>
          <w:rFonts w:hint="eastAsia" w:ascii="宋体" w:hAnsi="宋体" w:cs="宋体"/>
          <w:kern w:val="0"/>
          <w:sz w:val="24"/>
        </w:rPr>
        <w:t>（3）要求供应商解释或者澄清其响文件；</w:t>
      </w:r>
    </w:p>
    <w:p>
      <w:pPr>
        <w:snapToGrid w:val="0"/>
        <w:spacing w:line="480" w:lineRule="auto"/>
        <w:ind w:firstLine="360" w:firstLineChars="150"/>
        <w:outlineLvl w:val="9"/>
        <w:rPr>
          <w:rFonts w:ascii="宋体" w:hAnsi="宋体" w:cs="宋体"/>
          <w:kern w:val="0"/>
          <w:sz w:val="24"/>
        </w:rPr>
      </w:pPr>
      <w:r>
        <w:rPr>
          <w:rFonts w:hint="eastAsia" w:ascii="宋体" w:hAnsi="宋体" w:cs="宋体"/>
          <w:kern w:val="0"/>
          <w:sz w:val="24"/>
        </w:rPr>
        <w:t>（4）编写评审报告；</w:t>
      </w:r>
    </w:p>
    <w:p>
      <w:pPr>
        <w:snapToGrid w:val="0"/>
        <w:spacing w:line="480" w:lineRule="auto"/>
        <w:ind w:firstLine="360" w:firstLineChars="150"/>
        <w:outlineLvl w:val="9"/>
        <w:rPr>
          <w:rFonts w:ascii="宋体" w:hAnsi="宋体" w:cs="宋体"/>
          <w:kern w:val="0"/>
          <w:sz w:val="24"/>
        </w:rPr>
      </w:pPr>
      <w:r>
        <w:rPr>
          <w:rFonts w:hint="eastAsia" w:ascii="宋体" w:hAnsi="宋体" w:cs="宋体"/>
          <w:kern w:val="0"/>
          <w:sz w:val="24"/>
        </w:rPr>
        <w:t>（5）告知采购人、代理机构在评审过程中发现的供应商违法规行告知采购人、代理机构在评审过程中发现的供应商违法规行为。</w:t>
      </w:r>
    </w:p>
    <w:p>
      <w:pPr>
        <w:snapToGrid w:val="0"/>
        <w:spacing w:line="480" w:lineRule="auto"/>
        <w:outlineLvl w:val="9"/>
        <w:rPr>
          <w:rFonts w:ascii="宋体" w:hAnsi="宋体" w:cs="宋体"/>
          <w:sz w:val="24"/>
          <w:szCs w:val="24"/>
        </w:rPr>
      </w:pPr>
      <w:r>
        <w:rPr>
          <w:rFonts w:hint="eastAsia" w:ascii="宋体" w:hAnsi="宋体" w:cs="宋体"/>
          <w:sz w:val="24"/>
          <w:szCs w:val="24"/>
        </w:rPr>
        <w:t>6.2评审与磋商</w:t>
      </w:r>
    </w:p>
    <w:p>
      <w:pPr>
        <w:snapToGrid w:val="0"/>
        <w:spacing w:line="480" w:lineRule="auto"/>
        <w:ind w:firstLine="482" w:firstLineChars="200"/>
        <w:jc w:val="left"/>
        <w:outlineLvl w:val="9"/>
        <w:rPr>
          <w:rFonts w:ascii="宋体" w:hAnsi="宋体" w:cs="宋体"/>
          <w:kern w:val="0"/>
          <w:sz w:val="24"/>
        </w:rPr>
      </w:pPr>
      <w:r>
        <w:rPr>
          <w:rFonts w:hint="eastAsia" w:ascii="宋体" w:hAnsi="宋体" w:cs="宋体"/>
          <w:b/>
          <w:kern w:val="0"/>
          <w:sz w:val="24"/>
        </w:rPr>
        <w:t xml:space="preserve">6.2.1 </w:t>
      </w:r>
      <w:r>
        <w:rPr>
          <w:rFonts w:hint="eastAsia" w:ascii="宋体" w:hAnsi="宋体" w:cs="宋体"/>
          <w:sz w:val="24"/>
        </w:rPr>
        <w:t>采购代理机构按竞争性磋商采购邀请书规定的时间、地点组织磋商；磋商大会由采购人代表、磋商小组成员、监督机构代表、磋商供应商代表及采购代理机构工作人员参加，参会代表应签名报到，以证明其出席</w:t>
      </w:r>
      <w:r>
        <w:rPr>
          <w:rFonts w:hint="eastAsia" w:ascii="宋体" w:hAnsi="宋体" w:cs="宋体"/>
          <w:kern w:val="0"/>
          <w:sz w:val="24"/>
        </w:rPr>
        <w:t>。</w:t>
      </w:r>
    </w:p>
    <w:p>
      <w:pPr>
        <w:snapToGrid w:val="0"/>
        <w:spacing w:line="480" w:lineRule="auto"/>
        <w:ind w:firstLine="482" w:firstLineChars="200"/>
        <w:jc w:val="left"/>
        <w:outlineLvl w:val="9"/>
        <w:rPr>
          <w:rFonts w:ascii="宋体" w:hAnsi="宋体" w:cs="宋体"/>
          <w:color w:val="000000" w:themeColor="text1"/>
          <w:kern w:val="0"/>
          <w:sz w:val="24"/>
        </w:rPr>
      </w:pPr>
      <w:r>
        <w:rPr>
          <w:rFonts w:hint="eastAsia" w:ascii="宋体" w:hAnsi="宋体" w:cs="宋体"/>
          <w:b/>
          <w:kern w:val="0"/>
          <w:sz w:val="24"/>
        </w:rPr>
        <w:t xml:space="preserve">6.2.2 </w:t>
      </w:r>
      <w:r>
        <w:rPr>
          <w:rFonts w:hint="eastAsia" w:ascii="宋体" w:hAnsi="宋体" w:cs="宋体"/>
          <w:kern w:val="0"/>
          <w:sz w:val="24"/>
        </w:rPr>
        <w:t>磋商结束后，磋商小组可以要求所有继续参加磋商的供应商在</w:t>
      </w:r>
      <w:r>
        <w:rPr>
          <w:rFonts w:hint="eastAsia" w:ascii="宋体" w:hAnsi="宋体" w:cs="宋体"/>
          <w:color w:val="000000" w:themeColor="text1"/>
          <w:kern w:val="0"/>
          <w:sz w:val="24"/>
        </w:rPr>
        <w:t>规定时间内提交最后报价函，提交最后报价函的供应商不得少于3家。</w:t>
      </w:r>
    </w:p>
    <w:p>
      <w:pPr>
        <w:snapToGrid w:val="0"/>
        <w:spacing w:line="480" w:lineRule="auto"/>
        <w:ind w:firstLine="482" w:firstLineChars="200"/>
        <w:jc w:val="left"/>
        <w:outlineLvl w:val="9"/>
        <w:rPr>
          <w:rFonts w:ascii="宋体" w:hAnsi="宋体" w:cs="宋体"/>
          <w:color w:val="000000" w:themeColor="text1"/>
          <w:kern w:val="0"/>
          <w:sz w:val="24"/>
        </w:rPr>
      </w:pPr>
      <w:r>
        <w:rPr>
          <w:rFonts w:hint="eastAsia" w:ascii="宋体" w:hAnsi="宋体" w:cs="宋体"/>
          <w:b/>
          <w:color w:val="000000" w:themeColor="text1"/>
          <w:kern w:val="0"/>
          <w:sz w:val="24"/>
        </w:rPr>
        <w:t>6.2.3</w:t>
      </w:r>
      <w:r>
        <w:rPr>
          <w:rFonts w:hint="eastAsia" w:ascii="宋体" w:hAnsi="宋体" w:cs="宋体"/>
          <w:color w:val="000000" w:themeColor="text1"/>
          <w:kern w:val="0"/>
          <w:sz w:val="24"/>
        </w:rPr>
        <w:t>供应商应当按照磋商文件的变动情况和磋商小组的要求重新提交最后报价函，并由其法定代表人或授权代表签字或者加盖公章。由授权代表签字的，应当附法定代表人授权书。</w:t>
      </w:r>
    </w:p>
    <w:p>
      <w:pPr>
        <w:snapToGrid w:val="0"/>
        <w:spacing w:line="480" w:lineRule="auto"/>
        <w:ind w:firstLine="480" w:firstLineChars="200"/>
        <w:jc w:val="left"/>
        <w:outlineLvl w:val="9"/>
        <w:rPr>
          <w:rFonts w:ascii="宋体" w:hAnsi="宋体" w:cs="宋体"/>
          <w:color w:val="000000" w:themeColor="text1"/>
          <w:kern w:val="0"/>
          <w:sz w:val="24"/>
        </w:rPr>
      </w:pPr>
      <w:r>
        <w:rPr>
          <w:rFonts w:hint="eastAsia" w:ascii="宋体" w:hAnsi="宋体" w:cs="宋体"/>
          <w:color w:val="000000" w:themeColor="text1"/>
          <w:kern w:val="0"/>
          <w:sz w:val="24"/>
        </w:rPr>
        <w:t>最后报价函是供应商响应文件的有效组成部分。</w:t>
      </w:r>
    </w:p>
    <w:p>
      <w:pPr>
        <w:snapToGrid w:val="0"/>
        <w:spacing w:line="480" w:lineRule="auto"/>
        <w:ind w:firstLine="482" w:firstLineChars="200"/>
        <w:jc w:val="left"/>
        <w:outlineLvl w:val="9"/>
        <w:rPr>
          <w:rFonts w:ascii="宋体" w:hAnsi="宋体" w:cs="宋体"/>
          <w:color w:val="000000" w:themeColor="text1"/>
          <w:kern w:val="0"/>
          <w:sz w:val="24"/>
        </w:rPr>
      </w:pPr>
      <w:r>
        <w:rPr>
          <w:rFonts w:hint="eastAsia" w:ascii="宋体" w:hAnsi="宋体" w:cs="宋体"/>
          <w:b/>
          <w:color w:val="000000" w:themeColor="text1"/>
          <w:kern w:val="0"/>
          <w:sz w:val="24"/>
        </w:rPr>
        <w:t xml:space="preserve">6.2.4 </w:t>
      </w:r>
      <w:r>
        <w:rPr>
          <w:rFonts w:hint="eastAsia" w:ascii="宋体" w:hAnsi="宋体" w:cs="宋体"/>
          <w:color w:val="000000" w:themeColor="text1"/>
          <w:kern w:val="0"/>
          <w:sz w:val="24"/>
        </w:rPr>
        <w:t>若竞争性磋商最后报价函与供应商首次递交的报价函及报价函附录的内容有差异，以竞争性磋商最后报价函内容为准。</w:t>
      </w:r>
    </w:p>
    <w:p>
      <w:pPr>
        <w:snapToGrid w:val="0"/>
        <w:spacing w:line="480" w:lineRule="auto"/>
        <w:ind w:firstLine="482" w:firstLineChars="200"/>
        <w:jc w:val="left"/>
        <w:outlineLvl w:val="9"/>
        <w:rPr>
          <w:rFonts w:ascii="宋体" w:hAnsi="宋体" w:cs="宋体"/>
          <w:color w:val="000000" w:themeColor="text1"/>
          <w:kern w:val="0"/>
          <w:sz w:val="24"/>
        </w:rPr>
      </w:pPr>
      <w:r>
        <w:rPr>
          <w:rFonts w:hint="eastAsia" w:ascii="宋体" w:hAnsi="宋体" w:cs="宋体"/>
          <w:b/>
          <w:color w:val="000000" w:themeColor="text1"/>
          <w:kern w:val="0"/>
          <w:sz w:val="24"/>
        </w:rPr>
        <w:t xml:space="preserve">6.2.5 </w:t>
      </w:r>
      <w:r>
        <w:rPr>
          <w:rFonts w:hint="eastAsia" w:ascii="宋体" w:hAnsi="宋体" w:cs="宋体"/>
          <w:color w:val="000000" w:themeColor="text1"/>
          <w:kern w:val="0"/>
          <w:sz w:val="24"/>
        </w:rPr>
        <w:t>若成交供应商的竞争性磋商最后报价函的报价与首次递交的报价函的报价有差异，则首次响应文件中所列明的各项单价和合价，应在符合适用法律法规和相关政策的基础上按最后报价与首次报价的变化幅度进行调整，收到成交通知书后的3日内提交给采购人；对采购人提出的审查意见在合同签订前修改完成。</w:t>
      </w:r>
    </w:p>
    <w:p>
      <w:pPr>
        <w:snapToGrid w:val="0"/>
        <w:spacing w:line="480" w:lineRule="auto"/>
        <w:ind w:firstLine="482" w:firstLineChars="200"/>
        <w:jc w:val="left"/>
        <w:outlineLvl w:val="9"/>
        <w:rPr>
          <w:rFonts w:ascii="宋体" w:hAnsi="宋体" w:cs="宋体"/>
          <w:kern w:val="0"/>
          <w:sz w:val="24"/>
        </w:rPr>
      </w:pPr>
      <w:r>
        <w:rPr>
          <w:rFonts w:hint="eastAsia" w:ascii="宋体" w:hAnsi="宋体" w:cs="宋体"/>
          <w:b/>
          <w:kern w:val="0"/>
          <w:sz w:val="24"/>
        </w:rPr>
        <w:t xml:space="preserve">6.2.6 </w:t>
      </w:r>
      <w:r>
        <w:rPr>
          <w:rFonts w:hint="eastAsia" w:ascii="宋体" w:hAnsi="宋体" w:cs="宋体"/>
          <w:kern w:val="0"/>
          <w:sz w:val="24"/>
        </w:rPr>
        <w:t>磋商小组按照第三章“评审办法和标准”规定的方法和标准，对参与磋商最后报价的响应文件进行商务和技术评估，综合比较与评价。“评审办法”没有规定的方法、评审因素和标准，不作为评审依据。</w:t>
      </w:r>
    </w:p>
    <w:p>
      <w:pPr>
        <w:snapToGrid w:val="0"/>
        <w:spacing w:line="480" w:lineRule="auto"/>
        <w:ind w:firstLine="482" w:firstLineChars="200"/>
        <w:jc w:val="left"/>
        <w:outlineLvl w:val="9"/>
        <w:rPr>
          <w:rFonts w:ascii="宋体" w:hAnsi="宋体" w:cs="宋体"/>
          <w:color w:val="000000" w:themeColor="text1"/>
          <w:kern w:val="0"/>
          <w:sz w:val="24"/>
        </w:rPr>
      </w:pPr>
      <w:r>
        <w:rPr>
          <w:rFonts w:hint="eastAsia" w:ascii="宋体" w:hAnsi="宋体" w:cs="宋体"/>
          <w:b/>
          <w:kern w:val="0"/>
          <w:sz w:val="24"/>
        </w:rPr>
        <w:t>6.2.7</w:t>
      </w:r>
      <w:r>
        <w:rPr>
          <w:rFonts w:hint="eastAsia" w:ascii="宋体" w:hAnsi="宋体" w:cs="宋体"/>
          <w:kern w:val="0"/>
          <w:sz w:val="24"/>
        </w:rPr>
        <w:t>评审完成后，</w:t>
      </w:r>
      <w:r>
        <w:rPr>
          <w:rFonts w:hint="eastAsia" w:ascii="宋体" w:hAnsi="宋体" w:cs="宋体"/>
          <w:snapToGrid w:val="0"/>
          <w:kern w:val="0"/>
          <w:sz w:val="24"/>
        </w:rPr>
        <w:t>磋商小组应当根据综合评分情况，按照评审得分由高到低顺序推荐3名以上成交候选供应商，并编写</w:t>
      </w:r>
      <w:r>
        <w:rPr>
          <w:rFonts w:hint="eastAsia" w:ascii="宋体" w:hAnsi="宋体" w:cs="宋体"/>
          <w:snapToGrid w:val="0"/>
          <w:color w:val="000000" w:themeColor="text1"/>
          <w:kern w:val="0"/>
          <w:sz w:val="24"/>
        </w:rPr>
        <w:t>评审报告。</w:t>
      </w:r>
    </w:p>
    <w:p>
      <w:pPr>
        <w:snapToGrid w:val="0"/>
        <w:spacing w:line="480" w:lineRule="auto"/>
        <w:outlineLvl w:val="9"/>
        <w:rPr>
          <w:rFonts w:ascii="宋体" w:hAnsi="宋体" w:cs="宋体"/>
          <w:b/>
          <w:color w:val="000000" w:themeColor="text1"/>
          <w:sz w:val="24"/>
        </w:rPr>
      </w:pPr>
      <w:bookmarkStart w:id="111" w:name="_Toc526504181"/>
      <w:bookmarkStart w:id="112" w:name="_Toc184635077"/>
      <w:bookmarkStart w:id="113" w:name="_Toc51657993"/>
      <w:r>
        <w:rPr>
          <w:rFonts w:hint="eastAsia" w:ascii="宋体" w:hAnsi="宋体" w:cs="宋体"/>
          <w:b/>
          <w:color w:val="000000" w:themeColor="text1"/>
          <w:sz w:val="24"/>
        </w:rPr>
        <w:t>7.合同授予</w:t>
      </w:r>
      <w:bookmarkEnd w:id="111"/>
      <w:bookmarkEnd w:id="112"/>
      <w:bookmarkEnd w:id="113"/>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7.1 确定成交供应商方式</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人应当自收到评审报告之日起5个工作日内，从评审报告提出的成交候选供应商中，按照得分排序由高到低的原则确定成交供应商，也可以书面授权磋商小组直接确定成交供应商。具体方式见供应商须知前附表。</w:t>
      </w:r>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7.2 成交公告</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采购人或者采购代理机构应当自成交供应商确定之日起2个工作日内，在供应商须知前附表规定的的媒体上公告成交结果，响应文件应当随成交结果同时公告。</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成交公告期限为1个工作日。</w:t>
      </w:r>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7.3成交结果质疑</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供应商认为成交结果使自己的权益受到损害的，可以在知道或者应知其权益受到损害之日起7个工作日内，以书面形式一次性向采购人、采购代理机构提出质疑。</w:t>
      </w:r>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7.4成交供应商履约能力审查</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成交供应商的经营、财务状况发生较大变化或存在违法行为，采购人认为可能影响其履约能力的，将在发出成交通知书前提请原磋商小组按照磋商文件规定的标准和方法进行审查确认。</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7.5 成交通知</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在公告成交结果的同时，采购人以书面形式向成交供应商发出成交通知书，同时将成交结果通知其他参加磋商的供应商。</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成交通知书发出后，采购人不得违法改变成交结果，成交供应商无正当理由不得放弃。</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7.8 签订合同</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7.8.1</w:t>
      </w:r>
      <w:r>
        <w:rPr>
          <w:rFonts w:hint="eastAsia" w:ascii="宋体" w:hAnsi="宋体" w:cs="宋体"/>
          <w:color w:val="000000" w:themeColor="text1"/>
          <w:sz w:val="24"/>
        </w:rPr>
        <w:t>采购人应当自成交通知书发出之日起30日内，按照磋商文件和成交供应商响应文件的规定，与成交供应商签订书面合同。所签订的合同不得对磋商文件确定的事项和成交供应商响应文件作实质性修改。</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采购人不得向成交供应商提出任何不合理的要求作为签订合同的条件。</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7.8.2</w:t>
      </w:r>
      <w:r>
        <w:rPr>
          <w:rFonts w:hint="eastAsia" w:ascii="宋体" w:hAnsi="宋体" w:cs="宋体"/>
          <w:color w:val="000000" w:themeColor="text1"/>
          <w:sz w:val="24"/>
        </w:rPr>
        <w:t>成交供应商无正当理由拒签合同的，采购人取消其成交资格，给采购人造成的损失，成交供应商予以赔偿。</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7.8.3 </w:t>
      </w:r>
      <w:r>
        <w:rPr>
          <w:rFonts w:hint="eastAsia" w:ascii="宋体" w:hAnsi="宋体" w:cs="宋体"/>
          <w:color w:val="000000" w:themeColor="text1"/>
          <w:sz w:val="24"/>
        </w:rPr>
        <w:t>发出成交通知书后，采购人无正当理由拒签合同的，给成交供应商造成损失的，还应当赔偿损失。</w:t>
      </w:r>
    </w:p>
    <w:p>
      <w:pPr>
        <w:snapToGrid w:val="0"/>
        <w:spacing w:line="480" w:lineRule="auto"/>
        <w:ind w:firstLine="482" w:firstLineChars="200"/>
        <w:outlineLvl w:val="9"/>
        <w:rPr>
          <w:rFonts w:ascii="宋体" w:hAnsi="宋体" w:cs="宋体"/>
          <w:color w:val="000000" w:themeColor="text1"/>
          <w:sz w:val="24"/>
        </w:rPr>
      </w:pPr>
      <w:r>
        <w:rPr>
          <w:rFonts w:hint="eastAsia" w:ascii="宋体" w:hAnsi="宋体" w:cs="宋体"/>
          <w:b/>
          <w:color w:val="000000" w:themeColor="text1"/>
          <w:sz w:val="24"/>
        </w:rPr>
        <w:t xml:space="preserve">7.8.4 </w:t>
      </w:r>
      <w:r>
        <w:rPr>
          <w:rFonts w:hint="eastAsia" w:ascii="宋体" w:hAnsi="宋体" w:cs="宋体"/>
          <w:color w:val="000000" w:themeColor="text1"/>
          <w:sz w:val="24"/>
        </w:rPr>
        <w:t>成交供应商拒绝签订政府采购合同的，采购人可以按照第7.1款原则确定其他供应商作为成交供应商并签订政府采购合同，也可以重新开展采购活动。拒绝签订政府采购合同的成交供应商不得参加对该项目重新开展的采购活动。</w:t>
      </w:r>
    </w:p>
    <w:p>
      <w:pPr>
        <w:snapToGrid w:val="0"/>
        <w:spacing w:line="480" w:lineRule="auto"/>
        <w:outlineLvl w:val="9"/>
        <w:rPr>
          <w:rFonts w:ascii="宋体" w:hAnsi="宋体" w:cs="宋体"/>
          <w:b/>
          <w:color w:val="000000" w:themeColor="text1"/>
          <w:sz w:val="24"/>
        </w:rPr>
      </w:pPr>
      <w:bookmarkStart w:id="114" w:name="_Toc526504182"/>
      <w:bookmarkStart w:id="115" w:name="_Toc51657994"/>
      <w:bookmarkStart w:id="116" w:name="_Toc184635079"/>
      <w:r>
        <w:rPr>
          <w:rFonts w:hint="eastAsia" w:ascii="宋体" w:hAnsi="宋体" w:cs="宋体"/>
          <w:b/>
          <w:color w:val="000000" w:themeColor="text1"/>
          <w:sz w:val="24"/>
        </w:rPr>
        <w:t>8.纪律和监督</w:t>
      </w:r>
      <w:bookmarkEnd w:id="114"/>
      <w:bookmarkEnd w:id="115"/>
      <w:bookmarkEnd w:id="116"/>
    </w:p>
    <w:p>
      <w:pPr>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8.1 对采购人的纪律要求</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采购人在政府采购活动中应当维护国家利益和社会公共利益，公正廉洁，诚实守信，执行政府采购政策。采购人不得向供应商索要或者接受其给予的赠品、回扣或者与采购无关的其他商品、服务。</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8.2 对采购代理机构的纪律要求</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采购代理机构不得与采购人、供应商恶意串通操纵政府采购活动。</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采购代理机构工作人员不得接受采购人或者供应商组织的宴请、旅游、娱乐，不得收受礼品、现金、有价证券等，不得向采购人或者供应商报销应当由个人承担的费用。</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8.3对供应商的纪律要求</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供应商不得相互串通或者与采购人串通，不得向采购人或者磋商小组成员行贿谋取成交，不得以他人名义或者以其他方式弄虚作假骗取成交；供应商不得以任何方式干扰、影响磋商工作。</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8.4磋商小组及其成员不得有下列行为</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（1）确定参与磋商至结束前私自接触供应；</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（2）接受供应商提出的与响文件不一致澄清或者说明，磋小组要求接受供应商提出的与响文件不一致澄清或者说明，磋小组要求应商作出必要的澄清、说明或者补正情形除外；</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（3）违反评审纪律发表倾向性意见或者征询采购人的；</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（4）在评审与磋商过程中擅离职守，影响序正常进行的；</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（5）记录、复制或者带走任何评审资料；</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（6）其他不遵守评审纪律的行为。</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8.5 对与磋商活动有关的工作人员的纪律要求</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与磋商活动有关的工作人员不得收受他人的财物或者其他好处，不得向他人透漏对响应文件的评审与磋商、成交候选人的推荐情况以及评审与磋商有关的其他情况。在评审活动中，参与评审与磋商活动有关的工作人员不得擅离职守，影响评审与磋商程序正常进行。</w:t>
      </w:r>
    </w:p>
    <w:p>
      <w:pPr>
        <w:snapToGrid w:val="0"/>
        <w:spacing w:line="480" w:lineRule="auto"/>
        <w:outlineLvl w:val="9"/>
        <w:rPr>
          <w:rFonts w:ascii="宋体" w:hAnsi="宋体" w:cs="宋体"/>
          <w:color w:val="000000" w:themeColor="text1"/>
          <w:sz w:val="24"/>
          <w:szCs w:val="24"/>
        </w:rPr>
      </w:pPr>
      <w:r>
        <w:rPr>
          <w:rFonts w:hint="eastAsia" w:ascii="宋体" w:hAnsi="宋体" w:cs="宋体"/>
          <w:color w:val="000000" w:themeColor="text1"/>
          <w:sz w:val="24"/>
          <w:szCs w:val="24"/>
        </w:rPr>
        <w:t>8.6 投诉</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8.6.1质疑供应商对采购人、采购代理机构的答复不满意，或者采购人、采购代理机构未在规定时间内作出答复的，可以在答复期满后15个工作日内向《政府采购质疑和投诉办法》第六条规定的财政部门提起投诉。</w:t>
      </w:r>
    </w:p>
    <w:p>
      <w:pPr>
        <w:snapToGrid w:val="0"/>
        <w:spacing w:line="480" w:lineRule="auto"/>
        <w:ind w:firstLine="480" w:firstLineChars="200"/>
        <w:outlineLvl w:val="9"/>
        <w:rPr>
          <w:rFonts w:ascii="宋体" w:hAnsi="宋体" w:cs="宋体"/>
          <w:color w:val="000000" w:themeColor="text1"/>
          <w:sz w:val="24"/>
        </w:rPr>
      </w:pPr>
      <w:r>
        <w:rPr>
          <w:rFonts w:hint="eastAsia" w:ascii="宋体" w:hAnsi="宋体" w:cs="宋体"/>
          <w:color w:val="000000" w:themeColor="text1"/>
          <w:sz w:val="24"/>
        </w:rPr>
        <w:t>8.6.2 供应商或者其他利害关系人对响应文件、成交结果提出投诉的，应当按照供应商人须知第2.3款、第5.3款和第7.3款的规定先向采购人提出质疑。</w:t>
      </w:r>
    </w:p>
    <w:p>
      <w:pPr>
        <w:spacing w:line="480" w:lineRule="auto"/>
        <w:outlineLvl w:val="9"/>
      </w:pPr>
      <w:bookmarkStart w:id="117" w:name="_Toc307415518"/>
      <w:bookmarkStart w:id="118" w:name="_Toc307417427"/>
      <w:bookmarkStart w:id="119" w:name="_Toc265657463"/>
      <w:bookmarkStart w:id="120" w:name="_Toc307416130"/>
      <w:bookmarkStart w:id="121" w:name="_Toc267472850"/>
      <w:bookmarkStart w:id="122" w:name="_Toc51657996"/>
      <w:bookmarkStart w:id="123" w:name="_Toc307485194"/>
      <w:bookmarkStart w:id="124" w:name="_Toc285028750"/>
      <w:bookmarkStart w:id="125" w:name="_Toc184635081"/>
      <w:bookmarkStart w:id="126" w:name="_Toc263370579"/>
      <w:bookmarkStart w:id="127" w:name="_Toc14545"/>
      <w:r>
        <w:rPr>
          <w:rFonts w:hint="eastAsia"/>
        </w:rPr>
        <w:br w:type="page"/>
      </w:r>
    </w:p>
    <w:bookmarkEnd w:id="117"/>
    <w:bookmarkEnd w:id="118"/>
    <w:bookmarkEnd w:id="119"/>
    <w:bookmarkEnd w:id="120"/>
    <w:bookmarkEnd w:id="121"/>
    <w:bookmarkEnd w:id="122"/>
    <w:bookmarkEnd w:id="123"/>
    <w:bookmarkEnd w:id="124"/>
    <w:bookmarkEnd w:id="125"/>
    <w:bookmarkEnd w:id="126"/>
    <w:bookmarkEnd w:id="127"/>
    <w:p>
      <w:pPr>
        <w:numPr>
          <w:ilvl w:val="0"/>
          <w:numId w:val="0"/>
        </w:numPr>
        <w:spacing w:line="480" w:lineRule="auto"/>
        <w:jc w:val="center"/>
        <w:outlineLvl w:val="0"/>
        <w:rPr>
          <w:b/>
          <w:bCs/>
          <w:sz w:val="32"/>
          <w:szCs w:val="48"/>
        </w:rPr>
      </w:pPr>
      <w:bookmarkStart w:id="128" w:name="_Toc17578"/>
      <w:bookmarkStart w:id="129" w:name="_Toc307415525"/>
      <w:bookmarkStart w:id="130" w:name="_Toc184635092"/>
      <w:bookmarkStart w:id="131" w:name="_Toc307416137"/>
      <w:bookmarkStart w:id="132" w:name="_Toc307416052"/>
      <w:bookmarkStart w:id="133" w:name="_Toc267472857"/>
      <w:bookmarkStart w:id="134" w:name="_Toc265657469"/>
      <w:bookmarkStart w:id="135" w:name="_Toc307419765"/>
      <w:bookmarkStart w:id="136" w:name="_Toc265658087"/>
      <w:bookmarkStart w:id="137" w:name="_Toc285028757"/>
      <w:bookmarkStart w:id="138" w:name="_Toc307485201"/>
      <w:bookmarkStart w:id="139" w:name="_Toc307417434"/>
      <w:bookmarkStart w:id="140" w:name="_Toc265673893"/>
      <w:bookmarkStart w:id="141" w:name="_Toc263370586"/>
      <w:bookmarkStart w:id="142" w:name="_Toc18147"/>
      <w:r>
        <w:rPr>
          <w:rFonts w:hint="eastAsia"/>
          <w:b/>
          <w:bCs/>
          <w:sz w:val="32"/>
          <w:szCs w:val="48"/>
        </w:rPr>
        <w:t>第3章</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Pr>
          <w:rFonts w:hint="eastAsia"/>
          <w:b/>
          <w:bCs/>
          <w:sz w:val="32"/>
          <w:szCs w:val="48"/>
          <w:lang w:val="en-US" w:eastAsia="zh-CN"/>
        </w:rPr>
        <w:t xml:space="preserve"> </w:t>
      </w:r>
      <w:r>
        <w:rPr>
          <w:rFonts w:hint="eastAsia"/>
          <w:b/>
          <w:bCs/>
          <w:sz w:val="32"/>
          <w:szCs w:val="48"/>
        </w:rPr>
        <w:t>评审办法和标准</w:t>
      </w:r>
      <w:bookmarkEnd w:id="142"/>
    </w:p>
    <w:p>
      <w:pPr>
        <w:spacing w:line="480" w:lineRule="auto"/>
        <w:outlineLvl w:val="9"/>
        <w:rPr>
          <w:rFonts w:ascii="宋体" w:hAnsi="宋体" w:cs="宋体"/>
          <w:b/>
          <w:sz w:val="24"/>
        </w:rPr>
      </w:pPr>
      <w:bookmarkStart w:id="143" w:name="_Toc30806_WPSOffice_Level2"/>
      <w:bookmarkStart w:id="144" w:name="_Toc524507083"/>
      <w:r>
        <w:rPr>
          <w:rFonts w:hint="eastAsia" w:ascii="宋体" w:hAnsi="宋体" w:cs="宋体"/>
          <w:b/>
          <w:sz w:val="24"/>
        </w:rPr>
        <w:t>一、评审方法：</w:t>
      </w:r>
      <w:bookmarkEnd w:id="143"/>
    </w:p>
    <w:p>
      <w:pPr>
        <w:spacing w:line="480" w:lineRule="auto"/>
        <w:ind w:firstLine="538" w:firstLineChars="217"/>
        <w:outlineLvl w:val="9"/>
        <w:rPr>
          <w:rFonts w:ascii="宋体" w:hAnsi="宋体" w:cs="宋体"/>
          <w:spacing w:val="4"/>
          <w:sz w:val="24"/>
        </w:rPr>
      </w:pPr>
      <w:r>
        <w:rPr>
          <w:rFonts w:hint="eastAsia" w:ascii="宋体" w:hAnsi="宋体" w:cs="宋体"/>
          <w:spacing w:val="4"/>
          <w:sz w:val="24"/>
        </w:rPr>
        <w:t>根据《中华人民共和国政府采购法》、《中华人民共和国政府采购法实施条例》和“财政部第18号部长令”的规定，依法组建磋商小组。本次评审采用综合评分法，即在最大限度地满足招标文件实质性要求前提下，按照磋商文件中规定的各项因素和相应的权重分值进行综合评审后，以总得分最高的供应商作为成交候选人并依次排序（最低报价不是中标的唯一标准）。</w:t>
      </w:r>
    </w:p>
    <w:p>
      <w:pPr>
        <w:spacing w:line="480" w:lineRule="auto"/>
        <w:jc w:val="left"/>
        <w:outlineLvl w:val="9"/>
        <w:rPr>
          <w:rFonts w:ascii="宋体" w:hAnsi="宋体" w:cs="宋体"/>
          <w:b/>
          <w:sz w:val="24"/>
        </w:rPr>
      </w:pPr>
      <w:bookmarkStart w:id="145" w:name="_Toc29770_WPSOffice_Level2"/>
      <w:r>
        <w:rPr>
          <w:rFonts w:hint="eastAsia" w:ascii="宋体" w:hAnsi="宋体" w:cs="宋体"/>
          <w:b/>
          <w:sz w:val="24"/>
        </w:rPr>
        <w:t>二、磋商程序：</w:t>
      </w:r>
      <w:bookmarkEnd w:id="145"/>
    </w:p>
    <w:p>
      <w:pPr>
        <w:pStyle w:val="70"/>
        <w:spacing w:line="480" w:lineRule="auto"/>
        <w:ind w:left="0" w:leftChars="0" w:firstLine="480" w:firstLineChars="200"/>
        <w:outlineLvl w:val="9"/>
        <w:rPr>
          <w:rFonts w:cs="宋体"/>
          <w:sz w:val="24"/>
          <w:szCs w:val="24"/>
        </w:rPr>
      </w:pPr>
      <w:r>
        <w:rPr>
          <w:rFonts w:hint="eastAsia" w:cs="宋体"/>
          <w:sz w:val="24"/>
          <w:szCs w:val="24"/>
        </w:rPr>
        <w:t>按照供应商资质审查、磋商文件响应性评审、澄清有关问题、比较与详细评审、推荐</w:t>
      </w:r>
      <w:r>
        <w:rPr>
          <w:rFonts w:hint="eastAsia" w:ascii="宋体" w:hAnsi="宋体" w:cs="宋体"/>
          <w:spacing w:val="4"/>
          <w:sz w:val="24"/>
          <w:szCs w:val="24"/>
        </w:rPr>
        <w:t>成交候选人</w:t>
      </w:r>
      <w:r>
        <w:rPr>
          <w:rFonts w:hint="eastAsia" w:cs="宋体"/>
          <w:sz w:val="24"/>
          <w:szCs w:val="24"/>
        </w:rPr>
        <w:t>名单的工作程序进行评审。在上一步评审中被认定为无效投标者，不进入下一步的评审。</w:t>
      </w:r>
    </w:p>
    <w:p>
      <w:pPr>
        <w:spacing w:line="480" w:lineRule="auto"/>
        <w:ind w:firstLine="480" w:firstLineChars="200"/>
        <w:outlineLvl w:val="9"/>
        <w:rPr>
          <w:rFonts w:ascii="宋体" w:hAnsi="宋体" w:cs="宋体"/>
          <w:b/>
          <w:sz w:val="24"/>
        </w:rPr>
      </w:pPr>
      <w:r>
        <w:rPr>
          <w:rFonts w:hint="eastAsia" w:ascii="宋体" w:hAnsi="宋体" w:cs="宋体"/>
          <w:sz w:val="24"/>
        </w:rPr>
        <w:t>1.资格性审查：依据磋商文件的规定，对供应商的资格证明文件进行审查，以确定供应商是否具备投标资格。</w:t>
      </w:r>
    </w:p>
    <w:p>
      <w:pPr>
        <w:pStyle w:val="70"/>
        <w:spacing w:line="480" w:lineRule="auto"/>
        <w:ind w:left="0" w:leftChars="0" w:firstLine="480" w:firstLineChars="200"/>
        <w:outlineLvl w:val="9"/>
        <w:rPr>
          <w:rFonts w:cs="宋体"/>
          <w:sz w:val="24"/>
          <w:szCs w:val="24"/>
        </w:rPr>
      </w:pPr>
      <w:r>
        <w:rPr>
          <w:rFonts w:hint="eastAsia" w:cs="宋体"/>
          <w:sz w:val="24"/>
          <w:szCs w:val="24"/>
        </w:rPr>
        <w:t>2.综合评审：对磋商文件响应性审查通过的所有供应商，由磋商小组各成员依据磋商文件，按照下列《评标要素和分值分解表》规定的内容对响应文件独立进行综合评价、比较打分，然后汇总每个供应商的得分，从高到低依次排序，推荐前三名为中标候选人。</w:t>
      </w:r>
    </w:p>
    <w:p>
      <w:pPr>
        <w:spacing w:line="480" w:lineRule="auto"/>
        <w:jc w:val="left"/>
        <w:outlineLvl w:val="9"/>
        <w:rPr>
          <w:rFonts w:ascii="宋体" w:hAnsi="宋体" w:cs="宋体"/>
          <w:b/>
          <w:sz w:val="24"/>
        </w:rPr>
      </w:pPr>
      <w:r>
        <w:rPr>
          <w:rFonts w:hint="eastAsia" w:ascii="宋体" w:hAnsi="宋体" w:cs="宋体"/>
          <w:b/>
          <w:sz w:val="24"/>
        </w:rPr>
        <w:t>三、详细评审（总分100分）</w:t>
      </w:r>
    </w:p>
    <w:p>
      <w:pPr>
        <w:numPr>
          <w:ilvl w:val="0"/>
          <w:numId w:val="2"/>
        </w:numPr>
        <w:spacing w:line="480" w:lineRule="auto"/>
        <w:outlineLvl w:val="9"/>
        <w:rPr>
          <w:sz w:val="24"/>
        </w:rPr>
      </w:pPr>
      <w:r>
        <w:rPr>
          <w:rFonts w:hint="eastAsia"/>
          <w:sz w:val="24"/>
        </w:rPr>
        <w:t>资格部分评审</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供应商为具有独立承担民事责任能力的法人或其他组织或自然人，并提供法人或者其他组织合法有效的统一社会信用代码的营业执照等证明文件，事业单位应提供事业单位法人证书，自然人应提供身份证明文件；</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（2）供应商应授权合法的人员参加磋商全过程，其中法定代表人直接参加磋商的，须出具法人身份证原件及复印件。法定代表人授权代表参加磋商的，须出具法定代表人授权书及授权代表身份证原件及复印件； </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（3）财务状况报告：提供供应商2019年或2020年经审计的财务报告或磋商前三个月内开户银行开具的资信证明； </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（4）税收缴纳证明：提供供应商近一年内任意一个月已缴纳完税凭证或税务机关开具的完税证明（任意税种）；依法免税的应提供相关文件证明； </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（5）社会保障资金缴纳证明：提供供应商近一年内任意一个月已缴纳的社会保障资金缴存单据或社保机构开具的社会保险参保缴费情况证明；依法不需要缴纳社会保障资金的应提供相关文件证明；</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（6）参加政府采购活动前3年内在经营活动中没有重大违法记录的书面声明；</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（7）供应商不得被列入信用中国（www.creditchina.gov.cn）失信被执行人、重大税收违法案件当事人名单、在中国政府采购网（www.ccgp.gov.cn）没有严重违法失信行为记录名单、以查询结果为准，提供网站截图；</w:t>
      </w:r>
    </w:p>
    <w:p>
      <w:pPr>
        <w:keepNext w:val="0"/>
        <w:keepLines w:val="0"/>
        <w:pageBreakBefore w:val="0"/>
        <w:kinsoku/>
        <w:wordWrap/>
        <w:overflowPunct/>
        <w:topLinePunct w:val="0"/>
        <w:autoSpaceDE w:val="0"/>
        <w:autoSpaceDN w:val="0"/>
        <w:bidi w:val="0"/>
        <w:adjustRightInd w:val="0"/>
        <w:snapToGrid w:val="0"/>
        <w:spacing w:line="480" w:lineRule="auto"/>
        <w:ind w:firstLine="480" w:firstLineChars="200"/>
        <w:textAlignment w:val="auto"/>
        <w:outlineLvl w:val="9"/>
        <w:rPr>
          <w:rFonts w:ascii="宋体" w:hAnsi="宋体" w:cs="宋体"/>
          <w:sz w:val="24"/>
          <w:shd w:val="clear" w:color="auto" w:fill="FFFFFF"/>
        </w:rPr>
      </w:pPr>
      <w:r>
        <w:rPr>
          <w:rFonts w:hint="eastAsia" w:ascii="宋体" w:hAnsi="宋体" w:eastAsia="宋体" w:cs="宋体"/>
          <w:sz w:val="24"/>
          <w:szCs w:val="24"/>
        </w:rPr>
        <w:t>（8）与采购人不存在利害关系声明及非联合体磋商声明。</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宋体" w:hAnsi="宋体" w:eastAsia="宋体" w:cs="宋体"/>
          <w:color w:val="000000"/>
          <w:spacing w:val="4"/>
          <w:sz w:val="24"/>
          <w:szCs w:val="24"/>
        </w:rPr>
      </w:pPr>
      <w:r>
        <w:rPr>
          <w:rFonts w:hint="eastAsia" w:ascii="宋体" w:hAnsi="宋体" w:eastAsia="宋体" w:cs="宋体"/>
          <w:color w:val="000000"/>
          <w:spacing w:val="4"/>
          <w:sz w:val="24"/>
          <w:szCs w:val="24"/>
        </w:rPr>
        <w:t>2、符合性审查：按照以下内容对响应文件符合性审查，一项不合格即为无效响应。</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评审因素</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供应商名称</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签字盖章</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按磋商相应文件格式要求签字或盖章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磋商响应文件格式</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符合“磋商相应文件格式”的要求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磋商报价</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符合磋商文件的要求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磋商内容</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符合磋商文件的要求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工期</w:t>
            </w:r>
          </w:p>
        </w:tc>
        <w:tc>
          <w:tcPr>
            <w:tcW w:w="4643" w:type="dxa"/>
            <w:vAlign w:val="bottom"/>
          </w:tcPr>
          <w:p>
            <w:pPr>
              <w:pStyle w:val="35"/>
              <w:keepNext w:val="0"/>
              <w:keepLines w:val="0"/>
              <w:pageBreakBefore w:val="0"/>
              <w:widowControl w:val="0"/>
              <w:kinsoku/>
              <w:wordWrap/>
              <w:overflowPunct/>
              <w:topLinePunct w:val="0"/>
              <w:autoSpaceDE/>
              <w:autoSpaceDN/>
              <w:bidi w:val="0"/>
              <w:adjustRightInd/>
              <w:snapToGrid/>
              <w:spacing w:before="313" w:beforeLines="100" w:after="0" w:line="360" w:lineRule="auto"/>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符合磋商文件的要求</w:t>
            </w:r>
          </w:p>
        </w:tc>
      </w:tr>
    </w:tbl>
    <w:p>
      <w:pPr>
        <w:pStyle w:val="35"/>
        <w:keepNext w:val="0"/>
        <w:keepLines w:val="0"/>
        <w:pageBreakBefore w:val="0"/>
        <w:widowControl w:val="0"/>
        <w:kinsoku/>
        <w:wordWrap/>
        <w:overflowPunct/>
        <w:topLinePunct w:val="0"/>
        <w:autoSpaceDE/>
        <w:autoSpaceDN/>
        <w:bidi w:val="0"/>
        <w:adjustRightInd/>
        <w:snapToGrid/>
        <w:spacing w:after="0" w:line="480" w:lineRule="auto"/>
        <w:textAlignment w:val="auto"/>
        <w:outlineLvl w:val="9"/>
        <w:rPr>
          <w:rFonts w:hint="eastAsia" w:ascii="宋体" w:hAnsi="宋体" w:eastAsia="宋体" w:cs="宋体"/>
          <w:sz w:val="24"/>
          <w:szCs w:val="24"/>
          <w:lang w:val="en-US" w:eastAsia="zh-CN"/>
        </w:rPr>
      </w:pPr>
    </w:p>
    <w:p>
      <w:pPr>
        <w:pStyle w:val="35"/>
        <w:spacing w:line="480" w:lineRule="auto"/>
        <w:outlineLvl w:val="9"/>
        <w:rPr>
          <w:rFonts w:ascii="宋体" w:hAnsi="宋体" w:cs="宋体"/>
          <w:b/>
          <w:sz w:val="24"/>
        </w:rPr>
      </w:pPr>
      <w:r>
        <w:rPr>
          <w:rFonts w:hint="eastAsia" w:ascii="宋体" w:hAnsi="宋体" w:eastAsia="宋体" w:cs="宋体"/>
          <w:sz w:val="24"/>
          <w:szCs w:val="32"/>
          <w:lang w:val="en-US" w:eastAsia="zh-CN"/>
        </w:rPr>
        <w:t>3</w:t>
      </w:r>
      <w:r>
        <w:rPr>
          <w:rFonts w:hint="eastAsia" w:ascii="宋体" w:hAnsi="宋体" w:eastAsia="宋体" w:cs="宋体"/>
          <w:sz w:val="24"/>
          <w:szCs w:val="32"/>
        </w:rPr>
        <w:t>、商务与技术部分评审</w:t>
      </w:r>
    </w:p>
    <w:p>
      <w:pPr>
        <w:spacing w:line="480" w:lineRule="auto"/>
        <w:jc w:val="center"/>
        <w:outlineLvl w:val="9"/>
        <w:rPr>
          <w:rFonts w:ascii="宋体" w:hAnsi="宋体" w:cs="宋体"/>
          <w:b/>
          <w:sz w:val="24"/>
        </w:rPr>
      </w:pPr>
      <w:r>
        <w:rPr>
          <w:rFonts w:hint="eastAsia" w:ascii="宋体" w:hAnsi="宋体" w:cs="宋体"/>
          <w:b/>
          <w:sz w:val="24"/>
        </w:rPr>
        <w:t>评标要素和分值分解表</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634"/>
        <w:gridCol w:w="1567"/>
        <w:gridCol w:w="6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outlineLvl w:val="9"/>
              <w:rPr>
                <w:rFonts w:hint="eastAsia" w:ascii="宋体" w:hAnsi="宋体" w:eastAsia="宋体" w:cs="宋体"/>
                <w:sz w:val="24"/>
                <w:szCs w:val="24"/>
              </w:rPr>
            </w:pPr>
            <w:r>
              <w:rPr>
                <w:rFonts w:hint="eastAsia" w:ascii="宋体" w:hAnsi="宋体" w:eastAsia="宋体" w:cs="宋体"/>
                <w:sz w:val="24"/>
                <w:szCs w:val="24"/>
              </w:rPr>
              <w:t>评标因素</w:t>
            </w:r>
          </w:p>
        </w:tc>
        <w:tc>
          <w:tcPr>
            <w:tcW w:w="0" w:type="auto"/>
            <w:tcBorders>
              <w:top w:val="single" w:color="auto" w:sz="4" w:space="0"/>
              <w:left w:val="single" w:color="auto" w:sz="4" w:space="0"/>
              <w:right w:val="single" w:color="auto" w:sz="4" w:space="0"/>
            </w:tcBorders>
            <w:noWrap w:val="0"/>
            <w:vAlign w:val="center"/>
          </w:tcPr>
          <w:p>
            <w:pPr>
              <w:adjustRightInd w:val="0"/>
              <w:snapToGrid w:val="0"/>
              <w:spacing w:line="360" w:lineRule="auto"/>
              <w:jc w:val="center"/>
              <w:outlineLvl w:val="9"/>
              <w:rPr>
                <w:rFonts w:hint="eastAsia" w:ascii="宋体" w:hAnsi="宋体" w:eastAsia="宋体" w:cs="宋体"/>
                <w:sz w:val="24"/>
                <w:szCs w:val="24"/>
              </w:rPr>
            </w:pPr>
            <w:r>
              <w:rPr>
                <w:rFonts w:hint="eastAsia" w:ascii="宋体" w:hAnsi="宋体" w:eastAsia="宋体" w:cs="宋体"/>
                <w:sz w:val="24"/>
                <w:szCs w:val="24"/>
              </w:rPr>
              <w:t>权值%</w:t>
            </w:r>
          </w:p>
        </w:tc>
        <w:tc>
          <w:tcPr>
            <w:tcW w:w="0" w:type="auto"/>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outlineLvl w:val="9"/>
              <w:rPr>
                <w:rFonts w:hint="eastAsia" w:ascii="宋体" w:hAnsi="宋体" w:eastAsia="宋体" w:cs="宋体"/>
                <w:sz w:val="24"/>
                <w:szCs w:val="24"/>
              </w:rPr>
            </w:pPr>
            <w:r>
              <w:rPr>
                <w:rFonts w:hint="eastAsia" w:ascii="宋体" w:hAnsi="宋体" w:eastAsia="宋体" w:cs="宋体"/>
                <w:sz w:val="24"/>
                <w:szCs w:val="24"/>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outlineLvl w:val="9"/>
              <w:rPr>
                <w:rFonts w:hint="eastAsia" w:ascii="宋体" w:hAnsi="宋体" w:eastAsia="宋体" w:cs="宋体"/>
                <w:sz w:val="24"/>
                <w:szCs w:val="24"/>
              </w:rPr>
            </w:pPr>
            <w:r>
              <w:rPr>
                <w:rFonts w:hint="eastAsia" w:ascii="宋体" w:hAnsi="宋体" w:eastAsia="宋体" w:cs="宋体"/>
                <w:sz w:val="24"/>
                <w:szCs w:val="24"/>
              </w:rPr>
              <w:t>价格</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30分</w:t>
            </w:r>
          </w:p>
        </w:tc>
        <w:tc>
          <w:tcPr>
            <w:tcW w:w="0" w:type="auto"/>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满足磋商文件要求且最后报价最低的供应商的价格为磋商基准价。各供应商的价格分统一按照下列公式计算：</w:t>
            </w:r>
          </w:p>
          <w:p>
            <w:pPr>
              <w:adjustRightInd w:val="0"/>
              <w:snapToGrid w:val="0"/>
              <w:spacing w:line="276"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磋商报价得分=（磋商基准价/最后磋商报价）×30</w:t>
            </w:r>
          </w:p>
          <w:p>
            <w:pPr>
              <w:adjustRightInd w:val="0"/>
              <w:snapToGrid w:val="0"/>
              <w:spacing w:line="276"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符合磋商文件规定的小微企业、监狱企业、残疾人福利性单位优惠条件的供应商，价格给予6%的扣除，用扣除后的价格参与评审。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0" w:type="auto"/>
            <w:vMerge w:val="restart"/>
            <w:tcBorders>
              <w:top w:val="single" w:color="auto" w:sz="4" w:space="0"/>
              <w:left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技术方案</w:t>
            </w:r>
          </w:p>
        </w:tc>
        <w:tc>
          <w:tcPr>
            <w:tcW w:w="0" w:type="auto"/>
            <w:vMerge w:val="restart"/>
            <w:tcBorders>
              <w:top w:val="single" w:color="auto" w:sz="4" w:space="0"/>
              <w:left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50分</w:t>
            </w:r>
          </w:p>
        </w:tc>
        <w:tc>
          <w:tcPr>
            <w:tcW w:w="0" w:type="auto"/>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auto"/>
              <w:jc w:val="center"/>
              <w:outlineLvl w:val="9"/>
              <w:rPr>
                <w:rFonts w:hint="eastAsia" w:ascii="宋体" w:hAnsi="宋体" w:eastAsia="宋体" w:cs="宋体"/>
                <w:sz w:val="24"/>
                <w:szCs w:val="24"/>
              </w:rPr>
            </w:pPr>
            <w:r>
              <w:rPr>
                <w:rFonts w:hint="eastAsia" w:ascii="宋体" w:hAnsi="宋体" w:eastAsia="宋体" w:cs="宋体"/>
                <w:b/>
                <w:bCs/>
                <w:sz w:val="24"/>
                <w:szCs w:val="24"/>
              </w:rPr>
              <w:t>1、产品响应性（</w:t>
            </w:r>
            <w:r>
              <w:rPr>
                <w:rFonts w:hint="eastAsia" w:ascii="宋体" w:hAnsi="宋体" w:cs="宋体"/>
                <w:b/>
                <w:bCs/>
                <w:sz w:val="24"/>
                <w:szCs w:val="24"/>
                <w:lang w:val="en-US" w:eastAsia="zh-CN"/>
              </w:rPr>
              <w:t>10</w:t>
            </w:r>
            <w:r>
              <w:rPr>
                <w:rFonts w:hint="eastAsia" w:ascii="宋体" w:hAnsi="宋体" w:eastAsia="宋体" w:cs="宋体"/>
                <w:b/>
                <w:bCs/>
                <w:sz w:val="24"/>
                <w:szCs w:val="24"/>
              </w:rPr>
              <w:t>分）</w:t>
            </w:r>
          </w:p>
        </w:tc>
        <w:tc>
          <w:tcPr>
            <w:tcW w:w="0" w:type="auto"/>
            <w:tcBorders>
              <w:top w:val="single" w:color="auto" w:sz="4" w:space="0"/>
              <w:left w:val="single" w:color="000000" w:sz="4" w:space="0"/>
              <w:bottom w:val="single" w:color="000000"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outlineLvl w:val="9"/>
              <w:rPr>
                <w:rFonts w:hint="eastAsia" w:ascii="宋体" w:hAnsi="宋体" w:eastAsia="宋体" w:cs="宋体"/>
                <w:sz w:val="24"/>
                <w:szCs w:val="24"/>
              </w:rPr>
            </w:pPr>
            <w:r>
              <w:rPr>
                <w:rFonts w:hint="eastAsia" w:ascii="宋体" w:hAnsi="宋体" w:cs="宋体"/>
                <w:szCs w:val="20"/>
              </w:rPr>
              <w:t>产品数量准确、规格描述详细，各部分功能满足磋商文件要求，其中技术参数描述清晰，指标明确，技术资料齐全，功能配置齐全得</w:t>
            </w:r>
            <w:r>
              <w:rPr>
                <w:rFonts w:hint="eastAsia" w:ascii="宋体" w:hAnsi="宋体" w:cs="宋体"/>
                <w:szCs w:val="20"/>
                <w:lang w:val="en-US" w:eastAsia="zh-CN"/>
              </w:rPr>
              <w:t>6-10</w:t>
            </w:r>
            <w:r>
              <w:rPr>
                <w:rFonts w:hint="eastAsia" w:ascii="宋体" w:hAnsi="宋体" w:cs="宋体"/>
                <w:szCs w:val="20"/>
              </w:rPr>
              <w:t>分；技术参数，指标，技术资料，功能配置满足磋商文件要求得</w:t>
            </w:r>
            <w:r>
              <w:rPr>
                <w:rFonts w:hint="eastAsia" w:ascii="宋体" w:hAnsi="宋体" w:cs="宋体"/>
                <w:szCs w:val="20"/>
                <w:lang w:val="en-US" w:eastAsia="zh-CN"/>
              </w:rPr>
              <w:t>1-6</w:t>
            </w:r>
            <w:r>
              <w:rPr>
                <w:rFonts w:hint="eastAsia" w:ascii="宋体" w:hAnsi="宋体" w:cs="宋体"/>
                <w:szCs w:val="20"/>
              </w:rPr>
              <w:t>分；技术参数，指标，技术资料，功能配置不足不得分。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tcBorders>
              <w:top w:val="single" w:color="000000" w:sz="4" w:space="0"/>
              <w:left w:val="single" w:color="auto" w:sz="4" w:space="0"/>
              <w:bottom w:val="single" w:color="000000" w:sz="4" w:space="0"/>
              <w:right w:val="single" w:color="000000" w:sz="4" w:space="0"/>
            </w:tcBorders>
            <w:noWrap w:val="0"/>
            <w:vAlign w:val="center"/>
          </w:tcPr>
          <w:p>
            <w:pPr>
              <w:widowControl/>
              <w:spacing w:line="360" w:lineRule="auto"/>
              <w:jc w:val="center"/>
              <w:outlineLvl w:val="9"/>
              <w:rPr>
                <w:rFonts w:hint="eastAsia" w:ascii="宋体" w:hAnsi="宋体" w:eastAsia="宋体" w:cs="宋体"/>
                <w:sz w:val="24"/>
                <w:szCs w:val="24"/>
              </w:rPr>
            </w:pPr>
            <w:r>
              <w:rPr>
                <w:rFonts w:hint="eastAsia" w:ascii="宋体" w:hAnsi="宋体" w:eastAsia="宋体" w:cs="宋体"/>
                <w:b/>
                <w:bCs/>
                <w:sz w:val="24"/>
                <w:szCs w:val="24"/>
              </w:rPr>
              <w:t>2、质量保证（</w:t>
            </w:r>
            <w:r>
              <w:rPr>
                <w:rFonts w:hint="eastAsia" w:ascii="宋体" w:hAnsi="宋体" w:cs="宋体"/>
                <w:b/>
                <w:bCs/>
                <w:sz w:val="24"/>
                <w:szCs w:val="24"/>
                <w:lang w:val="en-US" w:eastAsia="zh-CN"/>
              </w:rPr>
              <w:t>10</w:t>
            </w:r>
            <w:r>
              <w:rPr>
                <w:rFonts w:hint="eastAsia" w:ascii="宋体" w:hAnsi="宋体" w:eastAsia="宋体" w:cs="宋体"/>
                <w:b/>
                <w:bCs/>
                <w:sz w:val="24"/>
                <w:szCs w:val="24"/>
              </w:rPr>
              <w:t>分）：</w:t>
            </w:r>
          </w:p>
        </w:tc>
        <w:tc>
          <w:tcPr>
            <w:tcW w:w="0" w:type="auto"/>
            <w:tcBorders>
              <w:top w:val="single" w:color="000000" w:sz="4" w:space="0"/>
              <w:left w:val="single" w:color="000000" w:sz="4" w:space="0"/>
              <w:bottom w:val="single" w:color="000000" w:sz="4" w:space="0"/>
              <w:right w:val="single" w:color="auto" w:sz="4" w:space="0"/>
            </w:tcBorders>
            <w:noWrap w:val="0"/>
            <w:vAlign w:val="top"/>
          </w:tcPr>
          <w:p>
            <w:pPr>
              <w:widowControl/>
              <w:spacing w:line="360" w:lineRule="auto"/>
              <w:jc w:val="both"/>
              <w:outlineLvl w:val="9"/>
              <w:rPr>
                <w:rFonts w:hint="eastAsia" w:ascii="宋体" w:hAnsi="宋体" w:eastAsia="宋体" w:cs="宋体"/>
                <w:b/>
                <w:bCs/>
                <w:sz w:val="24"/>
                <w:szCs w:val="24"/>
              </w:rPr>
            </w:pPr>
            <w:r>
              <w:rPr>
                <w:rFonts w:hint="eastAsia" w:ascii="宋体" w:hAnsi="宋体" w:eastAsia="宋体" w:cs="宋体"/>
                <w:sz w:val="24"/>
                <w:szCs w:val="24"/>
              </w:rPr>
              <w:t>提供主要产品来源渠道合法的证明文件得</w:t>
            </w:r>
            <w:r>
              <w:rPr>
                <w:rFonts w:hint="eastAsia" w:ascii="宋体" w:hAnsi="宋体" w:cs="宋体"/>
                <w:sz w:val="24"/>
                <w:szCs w:val="24"/>
                <w:lang w:val="en-US" w:eastAsia="zh-CN"/>
              </w:rPr>
              <w:t>4</w:t>
            </w:r>
            <w:r>
              <w:rPr>
                <w:rFonts w:hint="eastAsia" w:ascii="宋体" w:hAnsi="宋体" w:eastAsia="宋体" w:cs="宋体"/>
                <w:sz w:val="24"/>
                <w:szCs w:val="24"/>
              </w:rPr>
              <w:t>分，无证明文件不得分；承诺产品渠道正常，质量保证完善，无劣质、假冒、瑕疵产品及产权纠纷，承诺函内容全面且清楚得1-</w:t>
            </w:r>
            <w:r>
              <w:rPr>
                <w:rFonts w:hint="eastAsia" w:ascii="宋体" w:hAnsi="宋体" w:cs="宋体"/>
                <w:sz w:val="24"/>
                <w:szCs w:val="24"/>
                <w:lang w:val="en-US" w:eastAsia="zh-CN"/>
              </w:rPr>
              <w:t>6</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tcBorders>
              <w:top w:val="single" w:color="000000" w:sz="4" w:space="0"/>
              <w:left w:val="single" w:color="auto" w:sz="4" w:space="0"/>
              <w:bottom w:val="single" w:color="000000" w:sz="4" w:space="0"/>
              <w:right w:val="single" w:color="000000" w:sz="4" w:space="0"/>
            </w:tcBorders>
            <w:noWrap w:val="0"/>
            <w:vAlign w:val="center"/>
          </w:tcPr>
          <w:p>
            <w:pPr>
              <w:widowControl/>
              <w:spacing w:line="360" w:lineRule="auto"/>
              <w:jc w:val="center"/>
              <w:outlineLvl w:val="9"/>
              <w:rPr>
                <w:rFonts w:hint="eastAsia" w:ascii="宋体" w:hAnsi="宋体" w:eastAsia="宋体" w:cs="宋体"/>
                <w:sz w:val="24"/>
                <w:szCs w:val="24"/>
              </w:rPr>
            </w:pPr>
            <w:r>
              <w:rPr>
                <w:rFonts w:hint="eastAsia" w:ascii="宋体" w:hAnsi="宋体" w:eastAsia="宋体" w:cs="宋体"/>
                <w:b/>
                <w:bCs/>
                <w:sz w:val="24"/>
                <w:szCs w:val="24"/>
              </w:rPr>
              <w:t>3、实施方案（</w:t>
            </w:r>
            <w:r>
              <w:rPr>
                <w:rFonts w:hint="eastAsia" w:ascii="宋体" w:hAnsi="宋体" w:cs="宋体"/>
                <w:b/>
                <w:bCs/>
                <w:sz w:val="24"/>
                <w:szCs w:val="24"/>
                <w:lang w:val="en-US" w:eastAsia="zh-CN"/>
              </w:rPr>
              <w:t>10</w:t>
            </w:r>
            <w:r>
              <w:rPr>
                <w:rFonts w:hint="eastAsia" w:ascii="宋体" w:hAnsi="宋体" w:eastAsia="宋体" w:cs="宋体"/>
                <w:b/>
                <w:bCs/>
                <w:sz w:val="24"/>
                <w:szCs w:val="24"/>
              </w:rPr>
              <w:t>分）：</w:t>
            </w:r>
          </w:p>
        </w:tc>
        <w:tc>
          <w:tcPr>
            <w:tcW w:w="0" w:type="auto"/>
            <w:tcBorders>
              <w:top w:val="single" w:color="000000" w:sz="4" w:space="0"/>
              <w:left w:val="single" w:color="000000" w:sz="4" w:space="0"/>
              <w:bottom w:val="single" w:color="000000" w:sz="4" w:space="0"/>
              <w:right w:val="single" w:color="auto" w:sz="4" w:space="0"/>
            </w:tcBorders>
            <w:noWrap w:val="0"/>
            <w:vAlign w:val="top"/>
          </w:tcPr>
          <w:p>
            <w:pPr>
              <w:widowControl/>
              <w:spacing w:line="360" w:lineRule="auto"/>
              <w:jc w:val="both"/>
              <w:outlineLvl w:val="9"/>
              <w:rPr>
                <w:rFonts w:hint="eastAsia" w:ascii="宋体" w:hAnsi="宋体" w:eastAsia="宋体" w:cs="宋体"/>
                <w:b/>
                <w:bCs/>
                <w:sz w:val="24"/>
                <w:szCs w:val="24"/>
              </w:rPr>
            </w:pPr>
            <w:r>
              <w:rPr>
                <w:rFonts w:hint="eastAsia" w:ascii="宋体" w:hAnsi="宋体" w:eastAsia="宋体" w:cs="宋体"/>
                <w:sz w:val="24"/>
                <w:szCs w:val="24"/>
              </w:rPr>
              <w:t>根据各供应商提供的项目实施方案包括设备的运输、安装、调试、技术服务指导及培训、交付计划系等情况进行评价，方案全面、合理、完善、针对性强得1-</w:t>
            </w:r>
            <w:r>
              <w:rPr>
                <w:rFonts w:hint="eastAsia" w:ascii="宋体" w:hAnsi="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tcBorders>
              <w:top w:val="single" w:color="000000" w:sz="4" w:space="0"/>
              <w:left w:val="single" w:color="auto" w:sz="4" w:space="0"/>
              <w:bottom w:val="single" w:color="000000" w:sz="4" w:space="0"/>
              <w:right w:val="single" w:color="000000" w:sz="4" w:space="0"/>
            </w:tcBorders>
            <w:noWrap w:val="0"/>
            <w:vAlign w:val="center"/>
          </w:tcPr>
          <w:p>
            <w:pPr>
              <w:widowControl/>
              <w:spacing w:line="360" w:lineRule="auto"/>
              <w:jc w:val="center"/>
              <w:outlineLvl w:val="9"/>
              <w:rPr>
                <w:rFonts w:hint="eastAsia" w:ascii="宋体" w:hAnsi="宋体" w:eastAsia="宋体" w:cs="宋体"/>
                <w:sz w:val="24"/>
                <w:szCs w:val="24"/>
              </w:rPr>
            </w:pPr>
            <w:r>
              <w:rPr>
                <w:rFonts w:hint="eastAsia" w:ascii="宋体" w:hAnsi="宋体" w:eastAsia="宋体" w:cs="宋体"/>
                <w:b/>
                <w:bCs/>
                <w:sz w:val="24"/>
                <w:szCs w:val="24"/>
              </w:rPr>
              <w:t>4、对工作计划安排（</w:t>
            </w:r>
            <w:r>
              <w:rPr>
                <w:rFonts w:hint="eastAsia" w:ascii="宋体" w:hAnsi="宋体" w:cs="宋体"/>
                <w:b/>
                <w:bCs/>
                <w:sz w:val="24"/>
                <w:szCs w:val="24"/>
                <w:lang w:val="en-US" w:eastAsia="zh-CN"/>
              </w:rPr>
              <w:t>10</w:t>
            </w:r>
            <w:r>
              <w:rPr>
                <w:rFonts w:hint="eastAsia" w:ascii="宋体" w:hAnsi="宋体" w:eastAsia="宋体" w:cs="宋体"/>
                <w:b/>
                <w:bCs/>
                <w:sz w:val="24"/>
                <w:szCs w:val="24"/>
              </w:rPr>
              <w:t>分）：</w:t>
            </w:r>
          </w:p>
        </w:tc>
        <w:tc>
          <w:tcPr>
            <w:tcW w:w="0" w:type="auto"/>
            <w:tcBorders>
              <w:top w:val="single" w:color="000000" w:sz="4" w:space="0"/>
              <w:left w:val="single" w:color="000000" w:sz="4" w:space="0"/>
              <w:bottom w:val="single" w:color="000000" w:sz="4" w:space="0"/>
              <w:right w:val="single" w:color="auto" w:sz="4" w:space="0"/>
            </w:tcBorders>
            <w:noWrap w:val="0"/>
            <w:vAlign w:val="top"/>
          </w:tcPr>
          <w:p>
            <w:pPr>
              <w:widowControl/>
              <w:spacing w:line="360" w:lineRule="auto"/>
              <w:jc w:val="both"/>
              <w:outlineLvl w:val="9"/>
              <w:rPr>
                <w:rFonts w:hint="eastAsia" w:ascii="宋体" w:hAnsi="宋体" w:eastAsia="宋体" w:cs="宋体"/>
                <w:b/>
                <w:bCs/>
                <w:sz w:val="24"/>
                <w:szCs w:val="24"/>
              </w:rPr>
            </w:pPr>
            <w:r>
              <w:rPr>
                <w:rFonts w:hint="eastAsia" w:ascii="宋体" w:hAnsi="宋体" w:eastAsia="宋体" w:cs="宋体"/>
                <w:sz w:val="24"/>
                <w:szCs w:val="24"/>
              </w:rPr>
              <w:t>项目实施计划安排合理，能够在承诺的时间内按期交货，针对本次采购任务有具体的供货组织安排，做出合理计划及调配，具有详细的人员、财力调配、运输等说明得1-</w:t>
            </w:r>
            <w:r>
              <w:rPr>
                <w:rFonts w:hint="eastAsia" w:ascii="宋体" w:hAnsi="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tcBorders>
              <w:top w:val="single" w:color="000000" w:sz="4" w:space="0"/>
              <w:left w:val="single" w:color="auto" w:sz="4" w:space="0"/>
              <w:bottom w:val="single" w:color="000000" w:sz="4" w:space="0"/>
              <w:right w:val="single" w:color="000000" w:sz="4" w:space="0"/>
            </w:tcBorders>
            <w:noWrap w:val="0"/>
            <w:vAlign w:val="center"/>
          </w:tcPr>
          <w:p>
            <w:pPr>
              <w:widowControl/>
              <w:spacing w:line="360" w:lineRule="auto"/>
              <w:jc w:val="center"/>
              <w:outlineLvl w:val="9"/>
              <w:rPr>
                <w:rFonts w:hint="eastAsia" w:ascii="宋体" w:hAnsi="宋体" w:eastAsia="宋体" w:cs="宋体"/>
                <w:sz w:val="24"/>
                <w:szCs w:val="24"/>
              </w:rPr>
            </w:pPr>
            <w:r>
              <w:rPr>
                <w:rFonts w:hint="eastAsia" w:ascii="宋体" w:hAnsi="宋体" w:eastAsia="宋体" w:cs="宋体"/>
                <w:b/>
                <w:bCs/>
                <w:sz w:val="24"/>
                <w:szCs w:val="24"/>
              </w:rPr>
              <w:t>5、实施团队配置（5分）：</w:t>
            </w:r>
          </w:p>
        </w:tc>
        <w:tc>
          <w:tcPr>
            <w:tcW w:w="0" w:type="auto"/>
            <w:tcBorders>
              <w:top w:val="single" w:color="000000" w:sz="4" w:space="0"/>
              <w:left w:val="single" w:color="000000" w:sz="4" w:space="0"/>
              <w:bottom w:val="single" w:color="000000" w:sz="4" w:space="0"/>
              <w:right w:val="single" w:color="auto" w:sz="4" w:space="0"/>
            </w:tcBorders>
            <w:noWrap w:val="0"/>
            <w:vAlign w:val="top"/>
          </w:tcPr>
          <w:p>
            <w:pPr>
              <w:widowControl/>
              <w:spacing w:line="360" w:lineRule="auto"/>
              <w:jc w:val="both"/>
              <w:outlineLvl w:val="9"/>
              <w:rPr>
                <w:rFonts w:hint="eastAsia" w:ascii="宋体" w:hAnsi="宋体" w:eastAsia="宋体" w:cs="宋体"/>
                <w:b/>
                <w:bCs/>
                <w:sz w:val="24"/>
                <w:szCs w:val="24"/>
              </w:rPr>
            </w:pPr>
            <w:r>
              <w:rPr>
                <w:rFonts w:hint="eastAsia" w:ascii="宋体" w:hAnsi="宋体" w:eastAsia="宋体" w:cs="宋体"/>
                <w:sz w:val="24"/>
                <w:szCs w:val="24"/>
              </w:rPr>
              <w:t>团队配置科学合理，有详细人员配置名单及分工，能够满足项目实施进度安排的得1-5分。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p>
        </w:tc>
        <w:tc>
          <w:tcPr>
            <w:tcW w:w="0" w:type="auto"/>
            <w:tcBorders>
              <w:top w:val="single" w:color="000000" w:sz="4" w:space="0"/>
              <w:left w:val="single" w:color="auto" w:sz="4" w:space="0"/>
              <w:bottom w:val="single" w:color="auto" w:sz="4" w:space="0"/>
              <w:right w:val="single" w:color="000000" w:sz="4" w:space="0"/>
            </w:tcBorders>
            <w:noWrap w:val="0"/>
            <w:vAlign w:val="center"/>
          </w:tcPr>
          <w:p>
            <w:pPr>
              <w:widowControl/>
              <w:spacing w:line="360" w:lineRule="auto"/>
              <w:jc w:val="center"/>
              <w:outlineLvl w:val="9"/>
              <w:rPr>
                <w:rFonts w:hint="eastAsia" w:ascii="宋体" w:hAnsi="宋体" w:eastAsia="宋体" w:cs="宋体"/>
                <w:sz w:val="24"/>
                <w:szCs w:val="24"/>
              </w:rPr>
            </w:pPr>
            <w:r>
              <w:rPr>
                <w:rFonts w:hint="eastAsia" w:ascii="宋体" w:hAnsi="宋体" w:eastAsia="宋体" w:cs="宋体"/>
                <w:b/>
                <w:bCs/>
                <w:sz w:val="24"/>
                <w:szCs w:val="24"/>
              </w:rPr>
              <w:t>6、合理化建议（5分）</w:t>
            </w:r>
            <w:r>
              <w:rPr>
                <w:rFonts w:hint="eastAsia" w:ascii="宋体" w:hAnsi="宋体" w:eastAsia="宋体" w:cs="宋体"/>
                <w:sz w:val="24"/>
                <w:szCs w:val="24"/>
              </w:rPr>
              <w:t>：</w:t>
            </w:r>
          </w:p>
        </w:tc>
        <w:tc>
          <w:tcPr>
            <w:tcW w:w="0" w:type="auto"/>
            <w:tcBorders>
              <w:top w:val="single" w:color="000000" w:sz="4" w:space="0"/>
              <w:left w:val="single" w:color="000000" w:sz="4" w:space="0"/>
              <w:bottom w:val="single" w:color="auto" w:sz="4" w:space="0"/>
              <w:right w:val="single" w:color="auto" w:sz="4" w:space="0"/>
            </w:tcBorders>
            <w:noWrap w:val="0"/>
            <w:vAlign w:val="top"/>
          </w:tcPr>
          <w:p>
            <w:pPr>
              <w:outlineLvl w:val="9"/>
            </w:pPr>
            <w:r>
              <w:rPr>
                <w:rFonts w:hint="eastAsia" w:ascii="宋体" w:hAnsi="宋体" w:eastAsia="宋体" w:cs="宋体"/>
                <w:sz w:val="24"/>
                <w:szCs w:val="24"/>
              </w:rPr>
              <w:t>供应商提出的有利于采购人及项目建设的合理化建议得1-5分。</w:t>
            </w:r>
          </w:p>
          <w:p>
            <w:pPr>
              <w:widowControl/>
              <w:spacing w:line="360" w:lineRule="auto"/>
              <w:ind w:firstLine="482" w:firstLineChars="200"/>
              <w:jc w:val="both"/>
              <w:outlineLvl w:val="9"/>
              <w:rPr>
                <w:rFonts w:hint="eastAsia" w:ascii="宋体" w:hAnsi="宋体" w:eastAsia="宋体" w:cs="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业绩</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10分</w:t>
            </w:r>
          </w:p>
        </w:tc>
        <w:tc>
          <w:tcPr>
            <w:tcW w:w="0" w:type="auto"/>
            <w:gridSpan w:val="2"/>
            <w:tcBorders>
              <w:top w:val="single" w:color="auto" w:sz="4" w:space="0"/>
              <w:left w:val="single" w:color="auto" w:sz="4" w:space="0"/>
              <w:bottom w:val="single" w:color="auto" w:sz="4" w:space="0"/>
              <w:right w:val="single" w:color="auto" w:sz="4" w:space="0"/>
            </w:tcBorders>
            <w:noWrap w:val="0"/>
            <w:vAlign w:val="center"/>
          </w:tcPr>
          <w:p>
            <w:pPr>
              <w:tabs>
                <w:tab w:val="left" w:pos="1180"/>
              </w:tabs>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提供2018年1月至今</w:t>
            </w:r>
            <w:r>
              <w:rPr>
                <w:rFonts w:hint="eastAsia" w:ascii="宋体" w:hAnsi="宋体" w:eastAsia="宋体" w:cs="宋体"/>
                <w:sz w:val="24"/>
                <w:szCs w:val="24"/>
                <w:lang w:eastAsia="zh-CN"/>
              </w:rPr>
              <w:t>类似</w:t>
            </w:r>
            <w:r>
              <w:rPr>
                <w:rFonts w:hint="eastAsia" w:ascii="宋体" w:hAnsi="宋体" w:eastAsia="宋体" w:cs="宋体"/>
                <w:sz w:val="24"/>
                <w:szCs w:val="24"/>
              </w:rPr>
              <w:t>项目</w:t>
            </w:r>
            <w:r>
              <w:rPr>
                <w:rFonts w:hint="eastAsia" w:ascii="宋体" w:hAnsi="宋体" w:eastAsia="宋体" w:cs="宋体"/>
                <w:kern w:val="0"/>
                <w:sz w:val="24"/>
                <w:szCs w:val="24"/>
              </w:rPr>
              <w:t>业绩</w:t>
            </w:r>
            <w:r>
              <w:rPr>
                <w:rFonts w:hint="eastAsia" w:ascii="宋体" w:hAnsi="宋体" w:eastAsia="宋体" w:cs="宋体"/>
                <w:sz w:val="24"/>
                <w:szCs w:val="24"/>
              </w:rPr>
              <w:t>，</w:t>
            </w:r>
            <w:r>
              <w:rPr>
                <w:rFonts w:hint="eastAsia" w:ascii="宋体" w:hAnsi="宋体" w:eastAsia="宋体" w:cs="宋体"/>
                <w:sz w:val="24"/>
                <w:szCs w:val="24"/>
                <w:lang w:eastAsia="zh-CN"/>
              </w:rPr>
              <w:t>以合同或成交通知书为准</w:t>
            </w:r>
            <w:r>
              <w:rPr>
                <w:rFonts w:hint="eastAsia" w:ascii="宋体" w:hAnsi="宋体" w:eastAsia="宋体" w:cs="宋体"/>
                <w:sz w:val="24"/>
                <w:szCs w:val="24"/>
              </w:rPr>
              <w:t>，每提供一份合同得2分，满分</w:t>
            </w:r>
            <w:r>
              <w:rPr>
                <w:rFonts w:hint="eastAsia" w:ascii="宋体" w:hAnsi="宋体" w:eastAsia="宋体" w:cs="宋体"/>
                <w:bCs/>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售后服务</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outlineLvl w:val="9"/>
              <w:rPr>
                <w:rFonts w:hint="eastAsia" w:ascii="宋体" w:hAnsi="宋体" w:eastAsia="宋体" w:cs="宋体"/>
                <w:sz w:val="24"/>
                <w:szCs w:val="24"/>
              </w:rPr>
            </w:pPr>
            <w:r>
              <w:rPr>
                <w:rFonts w:hint="eastAsia" w:ascii="宋体" w:hAnsi="宋体" w:eastAsia="宋体" w:cs="宋体"/>
                <w:sz w:val="24"/>
                <w:szCs w:val="24"/>
              </w:rPr>
              <w:t>10分</w:t>
            </w:r>
          </w:p>
        </w:tc>
        <w:tc>
          <w:tcPr>
            <w:tcW w:w="0" w:type="auto"/>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根据各供应商的售后服务承诺、维护保修计划（包括具体的售后服务内容、响应方式、响应时间、故障服务管理、问题管理、设备返修管理等）进行评审按差别计分。</w:t>
            </w:r>
          </w:p>
          <w:p>
            <w:pPr>
              <w:widowControl/>
              <w:spacing w:line="360" w:lineRule="auto"/>
              <w:ind w:firstLine="360" w:firstLineChars="150"/>
              <w:jc w:val="left"/>
              <w:outlineLvl w:val="9"/>
              <w:rPr>
                <w:rFonts w:hint="eastAsia" w:ascii="宋体" w:hAnsi="宋体" w:eastAsia="宋体" w:cs="宋体"/>
                <w:sz w:val="24"/>
                <w:szCs w:val="24"/>
              </w:rPr>
            </w:pPr>
          </w:p>
        </w:tc>
      </w:tr>
    </w:tbl>
    <w:p>
      <w:pPr>
        <w:spacing w:line="480" w:lineRule="auto"/>
        <w:outlineLvl w:val="9"/>
        <w:rPr>
          <w:rFonts w:ascii="宋体" w:hAnsi="宋体" w:cs="宋体"/>
          <w:sz w:val="24"/>
        </w:rPr>
      </w:pPr>
    </w:p>
    <w:p>
      <w:pPr>
        <w:spacing w:line="480" w:lineRule="auto"/>
        <w:outlineLvl w:val="9"/>
        <w:rPr>
          <w:rFonts w:ascii="宋体" w:hAnsi="宋体" w:cs="宋体"/>
          <w:sz w:val="24"/>
        </w:rPr>
      </w:pPr>
      <w:r>
        <w:rPr>
          <w:rFonts w:hint="eastAsia" w:ascii="宋体" w:hAnsi="宋体" w:cs="宋体"/>
          <w:sz w:val="24"/>
        </w:rPr>
        <w:t>注：1）评委打分超过得分界限或未按本方法赋分时，该评委的打分视为无效分。</w:t>
      </w:r>
    </w:p>
    <w:p>
      <w:pPr>
        <w:numPr>
          <w:ilvl w:val="0"/>
          <w:numId w:val="3"/>
        </w:numPr>
        <w:spacing w:line="480" w:lineRule="auto"/>
        <w:ind w:firstLine="480" w:firstLineChars="200"/>
        <w:outlineLvl w:val="9"/>
        <w:rPr>
          <w:rFonts w:ascii="宋体" w:hAnsi="宋体" w:cs="宋体"/>
          <w:sz w:val="24"/>
        </w:rPr>
      </w:pPr>
      <w:r>
        <w:rPr>
          <w:rFonts w:hint="eastAsia" w:ascii="宋体" w:hAnsi="宋体" w:cs="宋体"/>
          <w:sz w:val="24"/>
        </w:rPr>
        <w:t xml:space="preserve">各种计算数字均保留两位小数，第三位“四舍五入”。 </w:t>
      </w:r>
    </w:p>
    <w:p>
      <w:pPr>
        <w:spacing w:line="480" w:lineRule="auto"/>
        <w:ind w:firstLine="480" w:firstLineChars="200"/>
        <w:outlineLvl w:val="9"/>
        <w:rPr>
          <w:rFonts w:ascii="宋体" w:hAnsi="宋体" w:cs="宋体"/>
          <w:sz w:val="24"/>
        </w:rPr>
      </w:pPr>
      <w:r>
        <w:rPr>
          <w:rFonts w:hint="eastAsia" w:ascii="宋体" w:hAnsi="宋体" w:cs="宋体"/>
          <w:sz w:val="24"/>
        </w:rPr>
        <w:t>3）特殊情况处理</w:t>
      </w:r>
    </w:p>
    <w:p>
      <w:pPr>
        <w:spacing w:line="480" w:lineRule="auto"/>
        <w:ind w:firstLine="480" w:firstLineChars="200"/>
        <w:outlineLvl w:val="9"/>
        <w:rPr>
          <w:rFonts w:ascii="宋体" w:hAnsi="宋体" w:cs="宋体"/>
          <w:sz w:val="24"/>
        </w:rPr>
      </w:pPr>
      <w:r>
        <w:rPr>
          <w:rFonts w:hint="eastAsia" w:ascii="宋体" w:hAnsi="宋体" w:cs="宋体"/>
          <w:sz w:val="24"/>
        </w:rPr>
        <w:t>a、若出现综合得分并列时，</w:t>
      </w:r>
      <w:r>
        <w:rPr>
          <w:rFonts w:hint="eastAsia" w:ascii="宋体" w:hAnsi="宋体" w:cs="宋体"/>
          <w:sz w:val="24"/>
          <w:lang w:val="en-US" w:eastAsia="zh-CN"/>
        </w:rPr>
        <w:t>磋商</w:t>
      </w:r>
      <w:r>
        <w:rPr>
          <w:rFonts w:hint="eastAsia" w:ascii="宋体" w:hAnsi="宋体" w:cs="宋体"/>
          <w:sz w:val="24"/>
        </w:rPr>
        <w:t>报价得分高者为第一中标候选人，若</w:t>
      </w:r>
      <w:r>
        <w:rPr>
          <w:rFonts w:hint="eastAsia" w:ascii="宋体" w:hAnsi="宋体" w:cs="宋体"/>
          <w:sz w:val="24"/>
          <w:lang w:val="en-US" w:eastAsia="zh-CN"/>
        </w:rPr>
        <w:t>磋商</w:t>
      </w:r>
      <w:r>
        <w:rPr>
          <w:rFonts w:hint="eastAsia" w:ascii="宋体" w:hAnsi="宋体" w:cs="宋体"/>
          <w:sz w:val="24"/>
        </w:rPr>
        <w:t>报价的得分相同，技术得分高者为第一中标候选人，若上述两项得分相同，则由全体磋商小组成员无记名投票，得票高者为第一中标候选人。</w:t>
      </w:r>
    </w:p>
    <w:p>
      <w:pPr>
        <w:spacing w:line="480" w:lineRule="auto"/>
        <w:ind w:firstLine="480" w:firstLineChars="200"/>
        <w:outlineLvl w:val="9"/>
        <w:rPr>
          <w:rFonts w:ascii="宋体" w:hAnsi="宋体" w:cs="宋体"/>
          <w:sz w:val="24"/>
        </w:rPr>
      </w:pPr>
      <w:r>
        <w:rPr>
          <w:rFonts w:hint="eastAsia" w:ascii="宋体" w:hAnsi="宋体" w:cs="宋体"/>
          <w:sz w:val="24"/>
        </w:rPr>
        <w:t>b、</w:t>
      </w:r>
      <w:r>
        <w:rPr>
          <w:rFonts w:hint="eastAsia" w:ascii="宋体" w:hAnsi="宋体" w:cs="宋体"/>
          <w:sz w:val="24"/>
          <w:szCs w:val="24"/>
        </w:rPr>
        <w:t>当供应商</w:t>
      </w:r>
      <w:r>
        <w:rPr>
          <w:rFonts w:hint="eastAsia" w:ascii="宋体" w:hAnsi="宋体" w:cs="宋体"/>
          <w:sz w:val="24"/>
          <w:szCs w:val="24"/>
          <w:lang w:eastAsia="zh-CN"/>
        </w:rPr>
        <w:t>以上</w:t>
      </w:r>
      <w:r>
        <w:rPr>
          <w:rFonts w:hint="eastAsia" w:ascii="宋体" w:hAnsi="宋体" w:eastAsia="宋体"/>
          <w:b w:val="0"/>
          <w:bCs/>
          <w:sz w:val="24"/>
          <w:szCs w:val="24"/>
        </w:rPr>
        <w:t>内容缺项或只有标题没有内容的，此</w:t>
      </w:r>
      <w:r>
        <w:rPr>
          <w:rFonts w:hint="eastAsia" w:ascii="宋体" w:hAnsi="宋体" w:eastAsia="宋体"/>
          <w:b w:val="0"/>
          <w:bCs/>
          <w:sz w:val="24"/>
          <w:szCs w:val="24"/>
          <w:lang w:eastAsia="zh-CN"/>
        </w:rPr>
        <w:t>分</w:t>
      </w:r>
      <w:r>
        <w:rPr>
          <w:rFonts w:hint="eastAsia" w:ascii="宋体" w:hAnsi="宋体" w:eastAsia="宋体"/>
          <w:b w:val="0"/>
          <w:bCs/>
          <w:sz w:val="24"/>
          <w:szCs w:val="24"/>
        </w:rPr>
        <w:t>项得0分</w:t>
      </w:r>
      <w:r>
        <w:rPr>
          <w:rFonts w:hint="eastAsia" w:ascii="宋体" w:hAnsi="宋体" w:cs="宋体"/>
          <w:sz w:val="24"/>
        </w:rPr>
        <w:t>。</w:t>
      </w:r>
    </w:p>
    <w:p>
      <w:pPr>
        <w:spacing w:line="480" w:lineRule="auto"/>
        <w:ind w:firstLine="480" w:firstLineChars="200"/>
        <w:outlineLvl w:val="9"/>
        <w:rPr>
          <w:rFonts w:ascii="宋体" w:hAnsi="宋体" w:cs="宋体"/>
          <w:sz w:val="24"/>
        </w:rPr>
      </w:pPr>
      <w:r>
        <w:rPr>
          <w:rFonts w:hint="eastAsia" w:ascii="宋体" w:hAnsi="宋体" w:cs="宋体"/>
          <w:sz w:val="24"/>
        </w:rPr>
        <w:t>c、评标过程中，若出现本评标方法以外的特殊情况时，将暂停评标，待</w:t>
      </w:r>
      <w:r>
        <w:rPr>
          <w:rFonts w:hint="eastAsia" w:ascii="宋体" w:hAnsi="宋体" w:cs="宋体"/>
          <w:sz w:val="24"/>
          <w:lang w:val="en-US" w:eastAsia="zh-CN"/>
        </w:rPr>
        <w:t>磋商小组</w:t>
      </w:r>
      <w:r>
        <w:rPr>
          <w:rFonts w:hint="eastAsia" w:ascii="宋体" w:hAnsi="宋体" w:cs="宋体"/>
          <w:sz w:val="24"/>
        </w:rPr>
        <w:t>商榷后再进行复会。</w:t>
      </w:r>
    </w:p>
    <w:p>
      <w:pPr>
        <w:spacing w:line="480" w:lineRule="auto"/>
        <w:outlineLvl w:val="9"/>
        <w:rPr>
          <w:rFonts w:ascii="宋体" w:hAnsi="宋体" w:cs="宋体"/>
          <w:b/>
          <w:sz w:val="24"/>
        </w:rPr>
      </w:pPr>
      <w:bookmarkStart w:id="146" w:name="_Toc10642_WPSOffice_Level2"/>
      <w:r>
        <w:rPr>
          <w:rFonts w:hint="eastAsia" w:ascii="宋体" w:hAnsi="宋体" w:cs="宋体"/>
          <w:b/>
          <w:sz w:val="24"/>
        </w:rPr>
        <w:t>五、定标</w:t>
      </w:r>
      <w:bookmarkEnd w:id="146"/>
    </w:p>
    <w:p>
      <w:pPr>
        <w:spacing w:line="480" w:lineRule="auto"/>
        <w:ind w:firstLine="480" w:firstLineChars="200"/>
        <w:outlineLvl w:val="9"/>
        <w:rPr>
          <w:rFonts w:ascii="宋体" w:hAnsi="宋体" w:cs="宋体"/>
          <w:sz w:val="24"/>
        </w:rPr>
      </w:pPr>
      <w:r>
        <w:rPr>
          <w:rFonts w:hint="eastAsia" w:ascii="宋体" w:hAnsi="宋体" w:cs="宋体"/>
          <w:sz w:val="24"/>
        </w:rPr>
        <w:t>（1）</w:t>
      </w:r>
      <w:r>
        <w:rPr>
          <w:rFonts w:hint="eastAsia" w:ascii="宋体" w:hAnsi="宋体" w:cs="宋体"/>
          <w:sz w:val="24"/>
          <w:lang w:val="en-US" w:eastAsia="zh-CN"/>
        </w:rPr>
        <w:t>采购人</w:t>
      </w:r>
      <w:r>
        <w:rPr>
          <w:rFonts w:hint="eastAsia" w:ascii="宋体" w:hAnsi="宋体" w:cs="宋体"/>
          <w:sz w:val="24"/>
        </w:rPr>
        <w:t>在收到</w:t>
      </w:r>
      <w:r>
        <w:rPr>
          <w:rFonts w:hint="eastAsia" w:ascii="宋体" w:hAnsi="宋体" w:cs="宋体"/>
          <w:sz w:val="24"/>
          <w:lang w:val="en-US" w:eastAsia="zh-CN"/>
        </w:rPr>
        <w:t>采购</w:t>
      </w:r>
      <w:r>
        <w:rPr>
          <w:rFonts w:hint="eastAsia" w:ascii="宋体" w:hAnsi="宋体" w:cs="宋体"/>
          <w:sz w:val="24"/>
        </w:rPr>
        <w:t>结果报告后五个工作日内，按照</w:t>
      </w:r>
      <w:r>
        <w:rPr>
          <w:rFonts w:hint="eastAsia" w:ascii="宋体" w:hAnsi="宋体" w:cs="宋体"/>
          <w:sz w:val="24"/>
          <w:lang w:val="en-US" w:eastAsia="zh-CN"/>
        </w:rPr>
        <w:t>采购</w:t>
      </w:r>
      <w:r>
        <w:rPr>
          <w:rFonts w:hint="eastAsia" w:ascii="宋体" w:hAnsi="宋体" w:cs="宋体"/>
          <w:sz w:val="24"/>
        </w:rPr>
        <w:t>结果报告中推荐的</w:t>
      </w:r>
      <w:r>
        <w:rPr>
          <w:rFonts w:hint="eastAsia" w:ascii="宋体" w:hAnsi="宋体" w:cs="宋体"/>
          <w:sz w:val="24"/>
          <w:lang w:val="en-US" w:eastAsia="zh-CN"/>
        </w:rPr>
        <w:t>成交</w:t>
      </w:r>
      <w:r>
        <w:rPr>
          <w:rFonts w:hint="eastAsia" w:ascii="宋体" w:hAnsi="宋体" w:cs="宋体"/>
          <w:sz w:val="24"/>
        </w:rPr>
        <w:t>候选人顺序确定</w:t>
      </w:r>
      <w:r>
        <w:rPr>
          <w:rFonts w:hint="eastAsia" w:ascii="宋体" w:hAnsi="宋体" w:cs="宋体"/>
          <w:sz w:val="24"/>
          <w:lang w:val="en-US" w:eastAsia="zh-CN"/>
        </w:rPr>
        <w:t>成交</w:t>
      </w:r>
      <w:r>
        <w:rPr>
          <w:rFonts w:hint="eastAsia" w:ascii="宋体" w:hAnsi="宋体" w:cs="宋体"/>
          <w:sz w:val="24"/>
        </w:rPr>
        <w:t>供应商，同时书面复函</w:t>
      </w:r>
      <w:r>
        <w:rPr>
          <w:rFonts w:hint="eastAsia" w:ascii="宋体" w:hAnsi="宋体" w:cs="宋体"/>
          <w:sz w:val="24"/>
          <w:lang w:eastAsia="zh-CN"/>
        </w:rPr>
        <w:t>采购代理机构</w:t>
      </w:r>
      <w:r>
        <w:rPr>
          <w:rFonts w:hint="eastAsia" w:ascii="宋体" w:hAnsi="宋体" w:cs="宋体"/>
          <w:sz w:val="24"/>
        </w:rPr>
        <w:t>；</w:t>
      </w:r>
    </w:p>
    <w:p>
      <w:pPr>
        <w:spacing w:line="480" w:lineRule="auto"/>
        <w:ind w:firstLine="480" w:firstLineChars="200"/>
        <w:outlineLvl w:val="9"/>
      </w:pPr>
      <w:r>
        <w:rPr>
          <w:rFonts w:hint="eastAsia" w:ascii="宋体" w:hAnsi="宋体" w:cs="宋体"/>
          <w:sz w:val="24"/>
        </w:rPr>
        <w:t>（2）</w:t>
      </w:r>
      <w:r>
        <w:rPr>
          <w:rFonts w:hint="eastAsia" w:ascii="宋体" w:hAnsi="宋体" w:cs="宋体"/>
          <w:sz w:val="24"/>
          <w:lang w:eastAsia="zh-CN"/>
        </w:rPr>
        <w:t>采购代理机构</w:t>
      </w:r>
      <w:r>
        <w:rPr>
          <w:rFonts w:hint="eastAsia" w:ascii="宋体" w:hAnsi="宋体" w:cs="宋体"/>
          <w:sz w:val="24"/>
        </w:rPr>
        <w:t>收到采购人“成交复函”后2个工作日内，在财政部门指定的政府采购信息媒体上发布公告，公示期无异议后，向成交供应商发出“成交通知书”。</w:t>
      </w:r>
      <w:r>
        <w:rPr>
          <w:rFonts w:hint="eastAsia" w:ascii="宋体" w:hAnsi="宋体" w:cs="宋体"/>
          <w:b/>
          <w:sz w:val="32"/>
          <w:szCs w:val="32"/>
        </w:rPr>
        <w:br w:type="page"/>
      </w:r>
    </w:p>
    <w:p>
      <w:pPr>
        <w:numPr>
          <w:ilvl w:val="0"/>
          <w:numId w:val="0"/>
        </w:numPr>
        <w:spacing w:line="480" w:lineRule="auto"/>
        <w:jc w:val="center"/>
        <w:outlineLvl w:val="0"/>
        <w:rPr>
          <w:rFonts w:ascii="宋体" w:hAnsi="宋体"/>
          <w:b w:val="0"/>
          <w:sz w:val="28"/>
          <w:szCs w:val="28"/>
        </w:rPr>
      </w:pPr>
      <w:bookmarkStart w:id="147" w:name="_Toc10186"/>
      <w:r>
        <w:rPr>
          <w:rFonts w:hint="eastAsia"/>
          <w:b/>
          <w:bCs/>
          <w:sz w:val="32"/>
          <w:szCs w:val="48"/>
        </w:rPr>
        <w:t>第4章</w:t>
      </w:r>
      <w:r>
        <w:rPr>
          <w:rFonts w:hint="eastAsia"/>
          <w:b/>
          <w:bCs/>
          <w:sz w:val="32"/>
          <w:szCs w:val="48"/>
          <w:lang w:val="en-US" w:eastAsia="zh-CN"/>
        </w:rPr>
        <w:t xml:space="preserve"> </w:t>
      </w:r>
      <w:r>
        <w:rPr>
          <w:rFonts w:hint="eastAsia"/>
          <w:b/>
          <w:bCs/>
          <w:sz w:val="32"/>
          <w:szCs w:val="48"/>
        </w:rPr>
        <w:t>合同文件</w:t>
      </w:r>
      <w:bookmarkEnd w:id="144"/>
      <w:bookmarkEnd w:id="147"/>
    </w:p>
    <w:p>
      <w:pPr>
        <w:snapToGrid w:val="0"/>
        <w:spacing w:line="480" w:lineRule="auto"/>
        <w:outlineLvl w:val="9"/>
        <w:rPr>
          <w:rFonts w:ascii="宋体" w:hAnsi="宋体"/>
          <w:bCs/>
          <w:szCs w:val="21"/>
        </w:rPr>
        <w:sectPr>
          <w:footerReference r:id="rId4" w:type="default"/>
          <w:pgSz w:w="11906" w:h="16838"/>
          <w:pgMar w:top="1418" w:right="1418" w:bottom="1418" w:left="1418" w:header="964" w:footer="964" w:gutter="0"/>
          <w:pgBorders>
            <w:top w:val="none" w:sz="0" w:space="0"/>
            <w:left w:val="none" w:sz="0" w:space="0"/>
            <w:bottom w:val="none" w:sz="0" w:space="0"/>
            <w:right w:val="none" w:sz="0" w:space="0"/>
          </w:pgBorders>
          <w:pgNumType w:fmt="decimal" w:start="1"/>
          <w:cols w:space="720" w:num="1"/>
          <w:docGrid w:linePitch="312" w:charSpace="0"/>
        </w:sectPr>
      </w:pPr>
    </w:p>
    <w:p>
      <w:pPr>
        <w:spacing w:line="480" w:lineRule="auto"/>
        <w:jc w:val="center"/>
        <w:outlineLvl w:val="9"/>
        <w:rPr>
          <w:rFonts w:hint="eastAsia" w:ascii="黑体" w:eastAsia="黑体"/>
          <w:b/>
          <w:sz w:val="36"/>
          <w:szCs w:val="36"/>
          <w:highlight w:val="none"/>
        </w:rPr>
      </w:pPr>
      <w:bookmarkStart w:id="148" w:name="_Toc524507098"/>
      <w:bookmarkStart w:id="149" w:name="_Toc51658012"/>
      <w:r>
        <w:rPr>
          <w:rFonts w:hint="eastAsia" w:ascii="黑体" w:eastAsia="黑体"/>
          <w:b/>
          <w:sz w:val="36"/>
          <w:szCs w:val="36"/>
          <w:highlight w:val="none"/>
        </w:rPr>
        <w:t xml:space="preserve"> 合 同</w:t>
      </w:r>
    </w:p>
    <w:bookmarkEnd w:id="148"/>
    <w:bookmarkEnd w:id="149"/>
    <w:p>
      <w:pPr>
        <w:adjustRightInd w:val="0"/>
        <w:snapToGrid w:val="0"/>
        <w:spacing w:line="360" w:lineRule="auto"/>
        <w:outlineLvl w:val="9"/>
        <w:rPr>
          <w:rFonts w:hint="eastAsia" w:ascii="宋体" w:hAnsi="宋体" w:eastAsia="宋体" w:cs="宋体"/>
          <w:b/>
          <w:bCs/>
          <w:sz w:val="24"/>
          <w:u w:val="single"/>
        </w:rPr>
      </w:pPr>
      <w:bookmarkStart w:id="150" w:name="_Toc307419401"/>
      <w:bookmarkStart w:id="151" w:name="_Toc265657557"/>
      <w:bookmarkStart w:id="152" w:name="_Toc289508182"/>
      <w:bookmarkStart w:id="153" w:name="_Toc286417448"/>
      <w:bookmarkStart w:id="154" w:name="_Toc285029040"/>
      <w:bookmarkStart w:id="155" w:name="_Toc184635134"/>
      <w:bookmarkStart w:id="156" w:name="_Toc265673906"/>
      <w:bookmarkStart w:id="157" w:name="_Toc307416215"/>
      <w:bookmarkStart w:id="158" w:name="_Toc307416058"/>
      <w:bookmarkStart w:id="159" w:name="_Toc21004"/>
      <w:bookmarkStart w:id="160" w:name="_Toc263370652"/>
      <w:bookmarkStart w:id="161" w:name="_Toc267471140"/>
      <w:bookmarkStart w:id="162" w:name="_Toc307417512"/>
      <w:bookmarkStart w:id="163" w:name="_Toc267473135"/>
      <w:bookmarkStart w:id="164" w:name="_Toc307485279"/>
      <w:bookmarkStart w:id="165" w:name="_Toc307415791"/>
      <w:bookmarkStart w:id="166" w:name="_Toc307419771"/>
      <w:bookmarkStart w:id="167" w:name="_Toc294008648"/>
      <w:bookmarkStart w:id="168" w:name="_Toc299198072"/>
      <w:bookmarkStart w:id="169" w:name="_Toc275528283"/>
      <w:bookmarkStart w:id="170" w:name="_Toc265658100"/>
      <w:r>
        <w:rPr>
          <w:rFonts w:hint="eastAsia" w:ascii="宋体" w:hAnsi="宋体" w:eastAsia="宋体" w:cs="宋体"/>
          <w:b/>
          <w:bCs/>
          <w:sz w:val="24"/>
          <w:u w:val="single"/>
        </w:rPr>
        <w:t xml:space="preserve">采购人（甲方）：                      </w:t>
      </w:r>
    </w:p>
    <w:p>
      <w:pPr>
        <w:adjustRightInd w:val="0"/>
        <w:snapToGrid w:val="0"/>
        <w:spacing w:line="360" w:lineRule="auto"/>
        <w:outlineLvl w:val="9"/>
        <w:rPr>
          <w:rFonts w:hint="eastAsia" w:ascii="宋体" w:hAnsi="宋体" w:eastAsia="宋体" w:cs="宋体"/>
          <w:sz w:val="24"/>
        </w:rPr>
      </w:pPr>
      <w:r>
        <w:rPr>
          <w:rFonts w:hint="eastAsia" w:ascii="宋体" w:hAnsi="宋体" w:eastAsia="宋体" w:cs="宋体"/>
          <w:b/>
          <w:bCs/>
          <w:sz w:val="24"/>
          <w:u w:val="single"/>
        </w:rPr>
        <w:t xml:space="preserve">供应商（乙方）：                       </w:t>
      </w:r>
      <w:r>
        <w:rPr>
          <w:rFonts w:hint="eastAsia" w:ascii="宋体" w:hAnsi="宋体" w:eastAsia="宋体" w:cs="宋体"/>
          <w:sz w:val="24"/>
        </w:rPr>
        <w:t xml:space="preserve">                          </w:t>
      </w:r>
    </w:p>
    <w:p>
      <w:pPr>
        <w:adjustRightInd w:val="0"/>
        <w:snapToGrid w:val="0"/>
        <w:spacing w:line="360" w:lineRule="auto"/>
        <w:ind w:firstLine="480" w:firstLineChars="200"/>
        <w:outlineLvl w:val="9"/>
        <w:rPr>
          <w:rFonts w:hint="eastAsia" w:ascii="宋体" w:hAnsi="宋体" w:eastAsia="宋体" w:cs="宋体"/>
          <w:sz w:val="24"/>
          <w:u w:val="single"/>
        </w:rPr>
      </w:pPr>
      <w:r>
        <w:rPr>
          <w:rFonts w:hint="eastAsia" w:ascii="宋体" w:hAnsi="宋体" w:eastAsia="宋体" w:cs="宋体"/>
          <w:sz w:val="24"/>
        </w:rPr>
        <w:t>根据</w:t>
      </w:r>
      <w:r>
        <w:rPr>
          <w:rFonts w:hint="eastAsia" w:ascii="宋体" w:hAnsi="宋体" w:cs="宋体"/>
          <w:sz w:val="24"/>
          <w:u w:val="single"/>
          <w:lang w:eastAsia="zh-CN"/>
        </w:rPr>
        <w:t>周至县特殊教育学校智慧康复训练系统设备采购项目</w:t>
      </w:r>
      <w:r>
        <w:rPr>
          <w:rFonts w:hint="eastAsia" w:ascii="宋体" w:hAnsi="宋体" w:eastAsia="宋体" w:cs="宋体"/>
          <w:sz w:val="24"/>
        </w:rPr>
        <w:t>的采购结果，根据《中华人民共和国合同法》及其他有关法律、法规，遵循平等、自愿、公平和诚信的原则，双方就下述项目范围与相关服务事项协商一致，订立本合同。</w:t>
      </w:r>
    </w:p>
    <w:p>
      <w:pPr>
        <w:spacing w:line="360" w:lineRule="auto"/>
        <w:outlineLvl w:val="9"/>
        <w:rPr>
          <w:rFonts w:hint="eastAsia" w:ascii="宋体" w:hAnsi="宋体" w:eastAsia="宋体" w:cs="宋体"/>
          <w:b/>
          <w:sz w:val="24"/>
        </w:rPr>
      </w:pPr>
      <w:r>
        <w:rPr>
          <w:rFonts w:hint="eastAsia" w:ascii="宋体" w:hAnsi="宋体" w:eastAsia="宋体" w:cs="宋体"/>
          <w:b/>
          <w:sz w:val="24"/>
        </w:rPr>
        <w:t>一、项目概况</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1、项目名称：</w:t>
      </w:r>
      <w:r>
        <w:rPr>
          <w:rFonts w:hint="eastAsia" w:ascii="宋体" w:hAnsi="宋体" w:eastAsia="宋体" w:cs="宋体"/>
          <w:sz w:val="24"/>
          <w:u w:val="single"/>
        </w:rPr>
        <w:t xml:space="preserve">                              </w:t>
      </w:r>
      <w:r>
        <w:rPr>
          <w:rFonts w:hint="eastAsia" w:ascii="宋体" w:hAnsi="宋体" w:eastAsia="宋体" w:cs="宋体"/>
          <w:sz w:val="24"/>
        </w:rPr>
        <w:t>；</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2、项目地点：</w:t>
      </w:r>
      <w:r>
        <w:rPr>
          <w:rFonts w:hint="eastAsia" w:ascii="宋体" w:hAnsi="宋体" w:eastAsia="宋体" w:cs="宋体"/>
          <w:sz w:val="24"/>
          <w:u w:val="single"/>
        </w:rPr>
        <w:t xml:space="preserve">                              </w:t>
      </w:r>
      <w:r>
        <w:rPr>
          <w:rFonts w:hint="eastAsia" w:ascii="宋体" w:hAnsi="宋体" w:eastAsia="宋体" w:cs="宋体"/>
          <w:sz w:val="24"/>
        </w:rPr>
        <w:t>；</w:t>
      </w:r>
    </w:p>
    <w:p>
      <w:pPr>
        <w:spacing w:line="360" w:lineRule="auto"/>
        <w:outlineLvl w:val="9"/>
        <w:rPr>
          <w:rFonts w:hint="eastAsia" w:ascii="宋体" w:hAnsi="宋体" w:eastAsia="宋体" w:cs="宋体"/>
          <w:b/>
          <w:sz w:val="24"/>
        </w:rPr>
      </w:pPr>
      <w:r>
        <w:rPr>
          <w:rFonts w:hint="eastAsia" w:ascii="宋体" w:hAnsi="宋体" w:eastAsia="宋体" w:cs="宋体"/>
          <w:b/>
          <w:sz w:val="24"/>
        </w:rPr>
        <w:t>二、组成本合同的文件</w:t>
      </w:r>
    </w:p>
    <w:p>
      <w:pPr>
        <w:adjustRightInd w:val="0"/>
        <w:snapToGrid w:val="0"/>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1、成交通知书、磋商响应文件、磋商文件、澄清、磋商补充文件（或委托书）；</w:t>
      </w:r>
    </w:p>
    <w:p>
      <w:pPr>
        <w:adjustRightInd w:val="0"/>
        <w:snapToGrid w:val="0"/>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2、相关服务建议书；</w:t>
      </w:r>
    </w:p>
    <w:p>
      <w:pPr>
        <w:adjustRightInd w:val="0"/>
        <w:snapToGrid w:val="0"/>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3、本合同签订后，双方依法签订的补充协议也是本合同文件的组成部分。</w:t>
      </w:r>
    </w:p>
    <w:p>
      <w:pPr>
        <w:spacing w:line="360" w:lineRule="auto"/>
        <w:outlineLvl w:val="9"/>
        <w:rPr>
          <w:rFonts w:hint="eastAsia" w:ascii="宋体" w:hAnsi="宋体" w:eastAsia="宋体" w:cs="宋体"/>
          <w:b/>
          <w:sz w:val="24"/>
        </w:rPr>
      </w:pPr>
      <w:r>
        <w:rPr>
          <w:rFonts w:hint="eastAsia" w:ascii="宋体" w:hAnsi="宋体" w:eastAsia="宋体" w:cs="宋体"/>
          <w:b/>
          <w:sz w:val="24"/>
        </w:rPr>
        <w:t>三、合同总价</w:t>
      </w:r>
    </w:p>
    <w:p>
      <w:pPr>
        <w:adjustRightInd w:val="0"/>
        <w:snapToGrid w:val="0"/>
        <w:spacing w:line="360" w:lineRule="auto"/>
        <w:ind w:firstLine="482" w:firstLineChars="200"/>
        <w:outlineLvl w:val="9"/>
        <w:rPr>
          <w:rFonts w:hint="eastAsia" w:ascii="宋体" w:hAnsi="宋体" w:eastAsia="宋体" w:cs="宋体"/>
          <w:sz w:val="24"/>
        </w:rPr>
      </w:pPr>
      <w:r>
        <w:rPr>
          <w:rFonts w:hint="eastAsia" w:ascii="宋体" w:hAnsi="宋体" w:eastAsia="宋体" w:cs="宋体"/>
          <w:b/>
          <w:sz w:val="24"/>
        </w:rPr>
        <w:t>合同总价</w:t>
      </w:r>
      <w:r>
        <w:rPr>
          <w:rFonts w:hint="eastAsia" w:ascii="宋体" w:hAnsi="宋体" w:eastAsia="宋体" w:cs="宋体"/>
          <w:sz w:val="24"/>
        </w:rPr>
        <w:t>（大写）：</w:t>
      </w:r>
      <w:r>
        <w:rPr>
          <w:rFonts w:hint="eastAsia" w:ascii="宋体" w:hAnsi="宋体" w:eastAsia="宋体" w:cs="宋体"/>
          <w:sz w:val="24"/>
          <w:u w:val="single"/>
        </w:rPr>
        <w:t xml:space="preserve">                            </w:t>
      </w:r>
      <w:r>
        <w:rPr>
          <w:rFonts w:hint="eastAsia" w:ascii="宋体" w:hAnsi="宋体" w:eastAsia="宋体" w:cs="宋体"/>
          <w:sz w:val="24"/>
        </w:rPr>
        <w:t>（¥        ）；</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合同总价即成交价，合同总价一次包死，不受市场价变化或实际工作量变化的影响。合同价格为含税价，供应商提供产品发生的一切税（包括增值税）费等都已包含于合同价款中。</w:t>
      </w:r>
    </w:p>
    <w:p>
      <w:pPr>
        <w:spacing w:line="360" w:lineRule="auto"/>
        <w:outlineLvl w:val="9"/>
        <w:rPr>
          <w:rFonts w:hint="eastAsia" w:ascii="宋体" w:hAnsi="宋体" w:eastAsia="宋体" w:cs="宋体"/>
          <w:b/>
          <w:sz w:val="24"/>
          <w:szCs w:val="22"/>
        </w:rPr>
      </w:pPr>
      <w:r>
        <w:rPr>
          <w:rFonts w:hint="eastAsia" w:ascii="宋体" w:hAnsi="宋体" w:eastAsia="宋体" w:cs="宋体"/>
          <w:b/>
          <w:sz w:val="24"/>
          <w:szCs w:val="22"/>
        </w:rPr>
        <w:t>四、结算方式：</w:t>
      </w:r>
    </w:p>
    <w:p>
      <w:pPr>
        <w:spacing w:line="360" w:lineRule="auto"/>
        <w:ind w:firstLine="480" w:firstLineChars="200"/>
        <w:outlineLvl w:val="9"/>
        <w:rPr>
          <w:rFonts w:hint="eastAsia" w:ascii="宋体" w:hAnsi="宋体" w:eastAsia="宋体" w:cs="宋体"/>
          <w:color w:val="FF0000"/>
          <w:sz w:val="24"/>
          <w:szCs w:val="24"/>
        </w:rPr>
      </w:pPr>
      <w:r>
        <w:rPr>
          <w:rFonts w:hint="eastAsia" w:ascii="宋体" w:hAnsi="宋体" w:eastAsia="宋体" w:cs="宋体"/>
          <w:sz w:val="24"/>
          <w:szCs w:val="24"/>
        </w:rPr>
        <w:t>（1）结算单位：银行转账，由采购人以人民币负责结算。</w:t>
      </w:r>
      <w:r>
        <w:rPr>
          <w:rFonts w:hint="eastAsia" w:ascii="宋体" w:hAnsi="宋体" w:eastAsia="宋体" w:cs="宋体"/>
          <w:color w:val="FF0000"/>
          <w:sz w:val="24"/>
          <w:szCs w:val="24"/>
        </w:rPr>
        <w:t xml:space="preserve"> </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（2）付款方式：</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 xml:space="preserve">①全部产品交货验收合格后，10日内，甲方向乙方支付至合同总价95%的价款；   </w:t>
      </w:r>
    </w:p>
    <w:p>
      <w:pPr>
        <w:spacing w:line="360" w:lineRule="auto"/>
        <w:ind w:firstLine="480" w:firstLineChars="200"/>
        <w:outlineLvl w:val="9"/>
        <w:rPr>
          <w:rFonts w:hint="eastAsia" w:ascii="宋体" w:hAnsi="宋体" w:eastAsia="宋体" w:cs="宋体"/>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 </w:instrText>
      </w:r>
      <w:r>
        <w:rPr>
          <w:rFonts w:hint="eastAsia" w:ascii="宋体" w:hAnsi="宋体" w:eastAsia="宋体" w:cs="宋体"/>
          <w:sz w:val="24"/>
          <w:szCs w:val="24"/>
        </w:rPr>
        <w:instrText xml:space="preserve">= 2 \* GB3</w:instrText>
      </w:r>
      <w:r>
        <w:rPr>
          <w:rFonts w:ascii="宋体" w:hAnsi="宋体" w:eastAsia="宋体" w:cs="宋体"/>
          <w:sz w:val="24"/>
          <w:szCs w:val="24"/>
        </w:rPr>
        <w:instrText xml:space="preserve"> </w:instrText>
      </w:r>
      <w:r>
        <w:rPr>
          <w:rFonts w:ascii="宋体" w:hAnsi="宋体" w:eastAsia="宋体" w:cs="宋体"/>
          <w:sz w:val="24"/>
          <w:szCs w:val="24"/>
        </w:rPr>
        <w:fldChar w:fldCharType="separate"/>
      </w:r>
      <w:r>
        <w:rPr>
          <w:rFonts w:hint="eastAsia" w:ascii="宋体" w:hAnsi="宋体" w:eastAsia="宋体" w:cs="宋体"/>
          <w:sz w:val="24"/>
          <w:szCs w:val="24"/>
        </w:rPr>
        <w:t>②</w:t>
      </w:r>
      <w:r>
        <w:rPr>
          <w:rFonts w:ascii="宋体" w:hAnsi="宋体" w:eastAsia="宋体" w:cs="宋体"/>
          <w:sz w:val="24"/>
          <w:szCs w:val="24"/>
        </w:rPr>
        <w:fldChar w:fldCharType="end"/>
      </w:r>
      <w:r>
        <w:rPr>
          <w:rFonts w:hint="eastAsia" w:ascii="宋体" w:hAnsi="宋体" w:eastAsia="宋体" w:cs="宋体"/>
          <w:sz w:val="24"/>
          <w:szCs w:val="24"/>
        </w:rPr>
        <w:t>合同总价款的5%作为质保金，项目整体验收合格一年后无质量问题，质保期结束后无息支付。</w:t>
      </w:r>
    </w:p>
    <w:p>
      <w:pPr>
        <w:pStyle w:val="9"/>
        <w:spacing w:line="360" w:lineRule="auto"/>
        <w:ind w:firstLine="480"/>
        <w:outlineLvl w:val="9"/>
        <w:rPr>
          <w:rFonts w:hint="eastAsia" w:ascii="宋体" w:hAnsi="宋体" w:eastAsia="宋体" w:cs="宋体"/>
          <w:sz w:val="24"/>
        </w:rPr>
      </w:pPr>
      <w:r>
        <w:rPr>
          <w:rFonts w:ascii="宋体" w:hAnsi="宋体" w:eastAsia="宋体" w:cs="宋体"/>
          <w:sz w:val="24"/>
        </w:rPr>
        <w:fldChar w:fldCharType="begin"/>
      </w:r>
      <w:r>
        <w:rPr>
          <w:rFonts w:ascii="宋体" w:hAnsi="宋体" w:eastAsia="宋体" w:cs="宋体"/>
          <w:sz w:val="24"/>
        </w:rPr>
        <w:instrText xml:space="preserve"> </w:instrText>
      </w:r>
      <w:r>
        <w:rPr>
          <w:rFonts w:hint="eastAsia" w:ascii="宋体" w:hAnsi="宋体" w:eastAsia="宋体" w:cs="宋体"/>
          <w:sz w:val="24"/>
        </w:rPr>
        <w:instrText xml:space="preserve">= 4 \* GB3</w:instrText>
      </w:r>
      <w:r>
        <w:rPr>
          <w:rFonts w:ascii="宋体" w:hAnsi="宋体" w:eastAsia="宋体" w:cs="宋体"/>
          <w:sz w:val="24"/>
        </w:rPr>
        <w:instrText xml:space="preserve"> </w:instrText>
      </w:r>
      <w:r>
        <w:rPr>
          <w:rFonts w:ascii="宋体" w:hAnsi="宋体" w:eastAsia="宋体" w:cs="宋体"/>
          <w:sz w:val="24"/>
        </w:rPr>
        <w:fldChar w:fldCharType="separate"/>
      </w:r>
      <w:r>
        <w:rPr>
          <w:rFonts w:hint="eastAsia" w:ascii="宋体" w:hAnsi="宋体" w:eastAsia="宋体" w:cs="宋体"/>
          <w:sz w:val="24"/>
        </w:rPr>
        <w:t>④</w:t>
      </w:r>
      <w:r>
        <w:rPr>
          <w:rFonts w:ascii="宋体" w:hAnsi="宋体" w:eastAsia="宋体" w:cs="宋体"/>
          <w:sz w:val="24"/>
        </w:rPr>
        <w:fldChar w:fldCharType="end"/>
      </w:r>
      <w:r>
        <w:rPr>
          <w:rFonts w:hint="eastAsia" w:ascii="宋体" w:hAnsi="宋体" w:eastAsia="宋体" w:cs="宋体"/>
          <w:sz w:val="24"/>
        </w:rPr>
        <w:t>如因供应商责任而造成延期，每超过一天按合同总价款的</w:t>
      </w:r>
      <w:r>
        <w:rPr>
          <w:rFonts w:ascii="宋体" w:hAnsi="宋体" w:eastAsia="宋体" w:cs="宋体"/>
          <w:sz w:val="24"/>
        </w:rPr>
        <w:t>1%</w:t>
      </w:r>
      <w:r>
        <w:rPr>
          <w:rFonts w:hint="eastAsia" w:ascii="宋体" w:hAnsi="宋体" w:eastAsia="宋体" w:cs="宋体"/>
          <w:sz w:val="24"/>
        </w:rPr>
        <w:t>支付采购人误期赔偿金。</w:t>
      </w:r>
    </w:p>
    <w:p>
      <w:pPr>
        <w:spacing w:line="360" w:lineRule="auto"/>
        <w:ind w:firstLine="480" w:firstLineChars="200"/>
        <w:outlineLvl w:val="9"/>
        <w:rPr>
          <w:rFonts w:hint="eastAsia" w:ascii="宋体" w:hAnsi="宋体" w:eastAsia="宋体" w:cs="宋体"/>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 </w:instrText>
      </w:r>
      <w:r>
        <w:rPr>
          <w:rFonts w:hint="eastAsia" w:ascii="宋体" w:hAnsi="宋体" w:eastAsia="宋体" w:cs="宋体"/>
          <w:sz w:val="24"/>
          <w:szCs w:val="24"/>
        </w:rPr>
        <w:instrText xml:space="preserve">= 5 \* GB3</w:instrText>
      </w:r>
      <w:r>
        <w:rPr>
          <w:rFonts w:ascii="宋体" w:hAnsi="宋体" w:eastAsia="宋体" w:cs="宋体"/>
          <w:sz w:val="24"/>
          <w:szCs w:val="24"/>
        </w:rPr>
        <w:instrText xml:space="preserve"> </w:instrText>
      </w:r>
      <w:r>
        <w:rPr>
          <w:rFonts w:ascii="宋体" w:hAnsi="宋体" w:eastAsia="宋体" w:cs="宋体"/>
          <w:sz w:val="24"/>
          <w:szCs w:val="24"/>
        </w:rPr>
        <w:fldChar w:fldCharType="separate"/>
      </w:r>
      <w:r>
        <w:rPr>
          <w:rFonts w:hint="eastAsia" w:ascii="宋体" w:hAnsi="宋体" w:eastAsia="宋体" w:cs="宋体"/>
          <w:sz w:val="24"/>
          <w:szCs w:val="24"/>
        </w:rPr>
        <w:t>⑤</w:t>
      </w:r>
      <w:r>
        <w:rPr>
          <w:rFonts w:ascii="宋体" w:hAnsi="宋体" w:eastAsia="宋体" w:cs="宋体"/>
          <w:sz w:val="24"/>
          <w:szCs w:val="24"/>
        </w:rPr>
        <w:fldChar w:fldCharType="end"/>
      </w:r>
      <w:r>
        <w:rPr>
          <w:rFonts w:hint="eastAsia" w:ascii="宋体" w:hAnsi="宋体" w:eastAsia="宋体" w:cs="宋体"/>
          <w:sz w:val="24"/>
          <w:szCs w:val="24"/>
        </w:rPr>
        <w:t>支付方式：银行转账。</w:t>
      </w:r>
    </w:p>
    <w:p>
      <w:pPr>
        <w:adjustRightInd w:val="0"/>
        <w:snapToGrid w:val="0"/>
        <w:spacing w:line="360" w:lineRule="auto"/>
        <w:outlineLvl w:val="9"/>
        <w:rPr>
          <w:rFonts w:hint="eastAsia" w:ascii="宋体" w:hAnsi="宋体" w:eastAsia="宋体" w:cs="宋体"/>
          <w:b/>
          <w:sz w:val="24"/>
        </w:rPr>
      </w:pPr>
      <w:r>
        <w:rPr>
          <w:rFonts w:hint="eastAsia" w:ascii="宋体" w:hAnsi="宋体" w:eastAsia="宋体" w:cs="宋体"/>
          <w:b/>
          <w:sz w:val="24"/>
        </w:rPr>
        <w:t>五、交货地点及交货期</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1、交货地点：采购人指定地点</w:t>
      </w:r>
    </w:p>
    <w:p>
      <w:pPr>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2、完工期（交货期）：合同签订后</w:t>
      </w:r>
      <w:r>
        <w:rPr>
          <w:rFonts w:hint="eastAsia" w:ascii="宋体" w:hAnsi="宋体" w:eastAsia="宋体" w:cs="宋体"/>
          <w:sz w:val="24"/>
          <w:lang w:val="en-US" w:eastAsia="zh-CN"/>
        </w:rPr>
        <w:t>3</w:t>
      </w:r>
      <w:r>
        <w:rPr>
          <w:rFonts w:hint="eastAsia" w:ascii="宋体" w:hAnsi="宋体" w:eastAsia="宋体" w:cs="宋体"/>
          <w:sz w:val="24"/>
        </w:rPr>
        <w:t>0个日历日内完成设备安装调试并验收合格。</w:t>
      </w:r>
    </w:p>
    <w:p>
      <w:pPr>
        <w:spacing w:line="360" w:lineRule="auto"/>
        <w:outlineLvl w:val="9"/>
        <w:rPr>
          <w:rFonts w:hint="eastAsia" w:ascii="宋体" w:hAnsi="宋体" w:eastAsia="宋体" w:cs="宋体"/>
          <w:b/>
          <w:bCs/>
          <w:sz w:val="24"/>
          <w:szCs w:val="24"/>
        </w:rPr>
      </w:pPr>
      <w:r>
        <w:rPr>
          <w:rFonts w:hint="eastAsia" w:ascii="宋体" w:hAnsi="宋体" w:eastAsia="宋体" w:cs="宋体"/>
          <w:b/>
          <w:bCs/>
          <w:sz w:val="24"/>
        </w:rPr>
        <w:t>六</w:t>
      </w:r>
      <w:r>
        <w:rPr>
          <w:rFonts w:hint="eastAsia" w:ascii="宋体" w:hAnsi="宋体" w:eastAsia="宋体" w:cs="宋体"/>
          <w:b/>
          <w:bCs/>
          <w:sz w:val="24"/>
          <w:szCs w:val="24"/>
        </w:rPr>
        <w:t>、双方承诺</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1、供应商向采购人承诺，按照本合同约定提供相关服务。</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2、采购人向供应商承诺，按照本合同约定支付服务款项。</w:t>
      </w:r>
    </w:p>
    <w:p>
      <w:pPr>
        <w:adjustRightInd w:val="0"/>
        <w:snapToGrid w:val="0"/>
        <w:spacing w:line="360" w:lineRule="auto"/>
        <w:outlineLvl w:val="9"/>
        <w:rPr>
          <w:rFonts w:hint="eastAsia" w:ascii="宋体" w:hAnsi="宋体" w:eastAsia="宋体" w:cs="宋体"/>
          <w:b/>
          <w:sz w:val="24"/>
          <w:szCs w:val="24"/>
        </w:rPr>
      </w:pPr>
      <w:r>
        <w:rPr>
          <w:rFonts w:hint="eastAsia" w:ascii="宋体" w:hAnsi="宋体" w:eastAsia="宋体" w:cs="宋体"/>
          <w:b/>
          <w:sz w:val="24"/>
          <w:szCs w:val="24"/>
        </w:rPr>
        <w:t>七、内容及要求：</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即交付的产品、服务内容、数量与磋商响应文件、磋商文件等所指明的，或者与本合同所指明的产品、服务内容相一致。</w:t>
      </w:r>
    </w:p>
    <w:p>
      <w:pPr>
        <w:spacing w:line="360" w:lineRule="auto"/>
        <w:outlineLvl w:val="9"/>
        <w:rPr>
          <w:rFonts w:hint="eastAsia" w:ascii="宋体" w:hAnsi="宋体" w:eastAsia="宋体" w:cs="宋体"/>
          <w:b/>
          <w:sz w:val="24"/>
        </w:rPr>
      </w:pPr>
      <w:r>
        <w:rPr>
          <w:rFonts w:hint="eastAsia" w:ascii="宋体" w:hAnsi="宋体" w:eastAsia="宋体" w:cs="宋体"/>
          <w:b/>
          <w:sz w:val="24"/>
        </w:rPr>
        <w:t>八、包装要求</w:t>
      </w:r>
    </w:p>
    <w:p>
      <w:pPr>
        <w:tabs>
          <w:tab w:val="left" w:pos="840"/>
        </w:tabs>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1、除合同另有规定外，供应商提供的全部货物，均应按标准保护措施进行包装，并确保货物安全无损运至采购人指定地点。由于包装不良造成的损失和由此产生的费用均由供应商承担。</w:t>
      </w:r>
    </w:p>
    <w:p>
      <w:pPr>
        <w:tabs>
          <w:tab w:val="left" w:pos="840"/>
        </w:tabs>
        <w:spacing w:line="360" w:lineRule="auto"/>
        <w:ind w:firstLine="480" w:firstLineChars="200"/>
        <w:outlineLvl w:val="9"/>
        <w:rPr>
          <w:rFonts w:hint="eastAsia" w:ascii="宋体" w:hAnsi="宋体" w:eastAsia="宋体" w:cs="宋体"/>
        </w:rPr>
      </w:pPr>
      <w:r>
        <w:rPr>
          <w:rFonts w:hint="eastAsia" w:ascii="宋体" w:hAnsi="宋体" w:eastAsia="宋体" w:cs="宋体"/>
          <w:sz w:val="24"/>
        </w:rPr>
        <w:t>2、每一个包装箱内应附一份详细装箱单和质量合格证。</w:t>
      </w:r>
    </w:p>
    <w:p>
      <w:pPr>
        <w:spacing w:line="360" w:lineRule="auto"/>
        <w:outlineLvl w:val="9"/>
        <w:rPr>
          <w:rFonts w:hint="eastAsia" w:ascii="宋体" w:hAnsi="宋体" w:eastAsia="宋体" w:cs="宋体"/>
          <w:b/>
          <w:kern w:val="0"/>
          <w:sz w:val="24"/>
          <w:szCs w:val="24"/>
        </w:rPr>
      </w:pPr>
      <w:r>
        <w:rPr>
          <w:rFonts w:hint="eastAsia" w:ascii="宋体" w:hAnsi="宋体" w:eastAsia="宋体" w:cs="宋体"/>
          <w:b/>
          <w:sz w:val="24"/>
          <w:szCs w:val="24"/>
        </w:rPr>
        <w:t>九、</w:t>
      </w:r>
      <w:r>
        <w:rPr>
          <w:rFonts w:hint="eastAsia" w:ascii="宋体" w:hAnsi="宋体" w:eastAsia="宋体" w:cs="宋体"/>
          <w:b/>
          <w:kern w:val="0"/>
          <w:sz w:val="24"/>
          <w:szCs w:val="24"/>
        </w:rPr>
        <w:t>运输、安装、调试要求：</w:t>
      </w:r>
    </w:p>
    <w:p>
      <w:pPr>
        <w:tabs>
          <w:tab w:val="left" w:pos="840"/>
        </w:tabs>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1、供应商根据产品特性，自行选择运输及包装方式，承担一切运输费用，包括从生产厂到采购人指定交货地点所需的装卸、运输（含保险费）及其他一切费用。</w:t>
      </w:r>
    </w:p>
    <w:p>
      <w:pPr>
        <w:tabs>
          <w:tab w:val="left" w:pos="840"/>
        </w:tabs>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2、由供应商负责派技术人员到现场进行安装、调试至验收合格。供应商应在合同签订后一周内，向采购人提供安装、调试及试运行的进度计划表。</w:t>
      </w:r>
    </w:p>
    <w:p>
      <w:pPr>
        <w:tabs>
          <w:tab w:val="left" w:pos="840"/>
        </w:tabs>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3、供应商应在合同规定的安装调试期内完成该项工作,如因供应商责任而造成延期，每超过一天按合同总价款的（</w:t>
      </w:r>
      <w:r>
        <w:rPr>
          <w:rFonts w:ascii="宋体" w:hAnsi="宋体" w:eastAsia="宋体" w:cs="宋体"/>
          <w:sz w:val="24"/>
          <w:szCs w:val="22"/>
        </w:rPr>
        <w:t>1%</w:t>
      </w:r>
      <w:r>
        <w:rPr>
          <w:rFonts w:hint="eastAsia" w:ascii="宋体" w:hAnsi="宋体" w:eastAsia="宋体" w:cs="宋体"/>
          <w:sz w:val="24"/>
          <w:szCs w:val="22"/>
        </w:rPr>
        <w:t>）支付采购人误期赔偿金，直至交货或提供服务结束为止，所有因延期而产生的费用由供应商承担。</w:t>
      </w:r>
    </w:p>
    <w:p>
      <w:pPr>
        <w:tabs>
          <w:tab w:val="left" w:pos="840"/>
        </w:tabs>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4、安装和调试期间所发生的费用均由供应商负责。</w:t>
      </w:r>
    </w:p>
    <w:p>
      <w:pPr>
        <w:tabs>
          <w:tab w:val="left" w:pos="840"/>
        </w:tabs>
        <w:spacing w:line="360" w:lineRule="auto"/>
        <w:ind w:firstLine="480" w:firstLineChars="200"/>
        <w:outlineLvl w:val="9"/>
        <w:rPr>
          <w:rFonts w:hint="eastAsia" w:ascii="宋体" w:hAnsi="宋体" w:eastAsia="宋体" w:cs="宋体"/>
          <w:sz w:val="24"/>
          <w:szCs w:val="22"/>
        </w:rPr>
      </w:pPr>
      <w:r>
        <w:rPr>
          <w:rFonts w:hint="eastAsia" w:ascii="宋体" w:hAnsi="宋体" w:eastAsia="宋体" w:cs="宋体"/>
          <w:sz w:val="24"/>
          <w:szCs w:val="22"/>
        </w:rPr>
        <w:t>5、供应商应对安装调试、整改等实施过程的安全负责，如发生人身伤亡、财产损失的由供应商负责解决并承担全部责任。</w:t>
      </w:r>
    </w:p>
    <w:p>
      <w:pPr>
        <w:spacing w:line="360" w:lineRule="auto"/>
        <w:outlineLvl w:val="9"/>
        <w:rPr>
          <w:rFonts w:hint="eastAsia" w:ascii="宋体" w:hAnsi="宋体" w:eastAsia="宋体" w:cs="宋体"/>
          <w:b/>
          <w:sz w:val="24"/>
          <w:szCs w:val="24"/>
        </w:rPr>
      </w:pPr>
      <w:r>
        <w:rPr>
          <w:rFonts w:hint="eastAsia" w:ascii="宋体" w:hAnsi="宋体" w:eastAsia="宋体" w:cs="宋体"/>
          <w:b/>
          <w:sz w:val="24"/>
          <w:szCs w:val="24"/>
        </w:rPr>
        <w:t>十、技术支持：</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 xml:space="preserve"> 提供全年7×24小时的技术咨询服务,供应商怠于或无法提供技术支持的，采购人有权委托第三方处理，由此产生的费用和后果由供应商负责，费用直接从应付款或质保金中扣除。供应商指定的项目总协调人必须是供应商公司管理层人员。项目建设过程中一旦出现重大问题，项目总协调人应能及时赶到现场。供应商更换项目负责人和主要技术人员，须将变更人及其工作影响、替换人资历等情况以书面材料报告项目采购人审核，经同意后方可更换。因供应商的人员变更原因所造成的任何项目质量、进度滞后的后果，由供应商承担。</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kern w:val="0"/>
          <w:sz w:val="24"/>
          <w:szCs w:val="24"/>
        </w:rPr>
        <w:t>供应商在项目实施过程中，质量保障人员、资源不足或者执行不力，给项目质量带来的风险超出采购人认定的允许范围时，采购人可终止本项目的合作并进行索赔。</w:t>
      </w:r>
    </w:p>
    <w:p>
      <w:pPr>
        <w:spacing w:line="360" w:lineRule="auto"/>
        <w:outlineLvl w:val="9"/>
        <w:rPr>
          <w:rFonts w:hint="eastAsia" w:ascii="宋体" w:hAnsi="宋体" w:eastAsia="宋体" w:cs="宋体"/>
          <w:b/>
          <w:sz w:val="24"/>
          <w:szCs w:val="24"/>
        </w:rPr>
      </w:pPr>
      <w:r>
        <w:rPr>
          <w:rFonts w:hint="eastAsia" w:ascii="宋体" w:hAnsi="宋体" w:eastAsia="宋体" w:cs="宋体"/>
          <w:b/>
          <w:sz w:val="24"/>
          <w:szCs w:val="24"/>
        </w:rPr>
        <w:t>十一、技术培训：</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应包括产品使用操作、保养、维修等培训内容。供应商需按采购人要求的时间为采购人免费培训技术人员若干名，培训服务以受培训人员熟练掌握相应技能为原则。在产品投入使用初期进行必要的跟踪指导，保障产品的稳定运行。供应的产品需在培训基地培训的，供应商应按要求履行，培训产生的交通费、食宿费、培训费等均由供应商承担。</w:t>
      </w:r>
    </w:p>
    <w:p>
      <w:pPr>
        <w:spacing w:line="360" w:lineRule="auto"/>
        <w:outlineLvl w:val="9"/>
        <w:rPr>
          <w:rFonts w:hint="eastAsia" w:ascii="宋体" w:hAnsi="宋体" w:eastAsia="宋体" w:cs="宋体"/>
          <w:b/>
          <w:kern w:val="0"/>
          <w:sz w:val="24"/>
          <w:szCs w:val="24"/>
        </w:rPr>
      </w:pPr>
      <w:r>
        <w:rPr>
          <w:rFonts w:hint="eastAsia" w:ascii="宋体" w:hAnsi="宋体" w:eastAsia="宋体" w:cs="宋体"/>
          <w:b/>
          <w:sz w:val="24"/>
          <w:szCs w:val="24"/>
        </w:rPr>
        <w:t>十二、</w:t>
      </w:r>
      <w:r>
        <w:rPr>
          <w:rFonts w:hint="eastAsia" w:ascii="宋体" w:hAnsi="宋体" w:eastAsia="宋体" w:cs="宋体"/>
          <w:b/>
          <w:kern w:val="0"/>
          <w:sz w:val="24"/>
          <w:szCs w:val="24"/>
        </w:rPr>
        <w:t>技术资料要求：</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供应商应向采购人提供全套中文技术资料一套，其费用包括在合同总价款中：</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1、完整的产品操作使用手册、说明书和维护、修理技术文件、图纸、保修卡等；</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2、制造厂的检验、测试报告、产品检验合格证书，质量保证书等文件验收时需提供；</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3、必须的其它技术资料；</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4、产品验收标准；</w:t>
      </w:r>
    </w:p>
    <w:p>
      <w:pPr>
        <w:spacing w:line="360" w:lineRule="auto"/>
        <w:ind w:firstLine="480" w:firstLineChars="200"/>
        <w:outlineLvl w:val="9"/>
        <w:rPr>
          <w:rFonts w:hint="eastAsia" w:ascii="宋体" w:hAnsi="宋体" w:eastAsia="宋体" w:cs="宋体"/>
          <w:kern w:val="0"/>
          <w:sz w:val="24"/>
        </w:rPr>
      </w:pPr>
      <w:r>
        <w:rPr>
          <w:rFonts w:hint="eastAsia" w:ascii="宋体" w:hAnsi="宋体" w:eastAsia="宋体" w:cs="宋体"/>
          <w:kern w:val="0"/>
          <w:sz w:val="24"/>
        </w:rPr>
        <w:t>5、技术说明书；</w:t>
      </w:r>
    </w:p>
    <w:p>
      <w:pPr>
        <w:spacing w:line="360" w:lineRule="auto"/>
        <w:ind w:firstLine="480" w:firstLineChars="200"/>
        <w:outlineLvl w:val="9"/>
        <w:rPr>
          <w:rFonts w:hint="eastAsia" w:ascii="宋体" w:hAnsi="宋体" w:eastAsia="宋体" w:cs="宋体"/>
          <w:kern w:val="0"/>
          <w:sz w:val="24"/>
        </w:rPr>
      </w:pPr>
      <w:r>
        <w:rPr>
          <w:rFonts w:hint="eastAsia" w:ascii="宋体" w:hAnsi="宋体" w:eastAsia="宋体" w:cs="宋体"/>
          <w:kern w:val="0"/>
          <w:sz w:val="24"/>
        </w:rPr>
        <w:t>6、零部件目录；</w:t>
      </w:r>
    </w:p>
    <w:p>
      <w:pPr>
        <w:spacing w:line="360" w:lineRule="auto"/>
        <w:ind w:firstLine="480" w:firstLineChars="200"/>
        <w:outlineLvl w:val="9"/>
        <w:rPr>
          <w:rFonts w:hint="eastAsia" w:ascii="宋体" w:hAnsi="宋体" w:eastAsia="宋体" w:cs="宋体"/>
          <w:kern w:val="0"/>
          <w:sz w:val="24"/>
        </w:rPr>
      </w:pPr>
      <w:r>
        <w:rPr>
          <w:rFonts w:hint="eastAsia" w:ascii="宋体" w:hAnsi="宋体" w:eastAsia="宋体" w:cs="宋体"/>
          <w:kern w:val="0"/>
          <w:sz w:val="24"/>
        </w:rPr>
        <w:t>7、备品备件、易损件清单；</w:t>
      </w:r>
    </w:p>
    <w:p>
      <w:pPr>
        <w:spacing w:line="360" w:lineRule="auto"/>
        <w:ind w:firstLine="480" w:firstLineChars="200"/>
        <w:outlineLvl w:val="9"/>
        <w:rPr>
          <w:rFonts w:hint="eastAsia" w:ascii="宋体" w:hAnsi="宋体" w:eastAsia="宋体" w:cs="宋体"/>
          <w:kern w:val="0"/>
          <w:sz w:val="24"/>
        </w:rPr>
      </w:pPr>
      <w:r>
        <w:rPr>
          <w:rFonts w:hint="eastAsia" w:ascii="宋体" w:hAnsi="宋体" w:eastAsia="宋体" w:cs="宋体"/>
          <w:kern w:val="0"/>
          <w:sz w:val="24"/>
        </w:rPr>
        <w:t>8、项目完工后提供验收报告；</w:t>
      </w:r>
    </w:p>
    <w:p>
      <w:pPr>
        <w:spacing w:line="360" w:lineRule="auto"/>
        <w:ind w:firstLine="480" w:firstLineChars="200"/>
        <w:outlineLvl w:val="9"/>
        <w:rPr>
          <w:rFonts w:hint="eastAsia" w:ascii="宋体" w:hAnsi="宋体" w:eastAsia="宋体" w:cs="宋体"/>
          <w:kern w:val="0"/>
          <w:sz w:val="24"/>
        </w:rPr>
      </w:pPr>
      <w:r>
        <w:rPr>
          <w:rFonts w:hint="eastAsia" w:ascii="宋体" w:hAnsi="宋体" w:eastAsia="宋体" w:cs="宋体"/>
          <w:kern w:val="0"/>
          <w:sz w:val="24"/>
        </w:rPr>
        <w:t>9、合同中要求的其他文件资料。</w:t>
      </w:r>
    </w:p>
    <w:p>
      <w:pPr>
        <w:pStyle w:val="46"/>
        <w:spacing w:line="360" w:lineRule="auto"/>
        <w:outlineLvl w:val="9"/>
        <w:rPr>
          <w:rFonts w:hint="eastAsia" w:hAnsi="宋体" w:cs="宋体"/>
          <w:b/>
          <w:sz w:val="24"/>
          <w:szCs w:val="24"/>
        </w:rPr>
      </w:pPr>
      <w:r>
        <w:rPr>
          <w:rFonts w:hint="eastAsia" w:hAnsi="宋体" w:cs="宋体"/>
          <w:b/>
          <w:sz w:val="24"/>
          <w:szCs w:val="24"/>
        </w:rPr>
        <w:t>十三、质保及维保服务（提供售后服务承诺书）：</w:t>
      </w:r>
    </w:p>
    <w:p>
      <w:pPr>
        <w:spacing w:line="360" w:lineRule="auto"/>
        <w:ind w:firstLine="480" w:firstLineChars="200"/>
        <w:outlineLvl w:val="9"/>
        <w:rPr>
          <w:rFonts w:hint="eastAsia" w:ascii="宋体" w:hAnsi="宋体" w:eastAsia="宋体" w:cs="宋体"/>
          <w:kern w:val="0"/>
          <w:sz w:val="24"/>
          <w:szCs w:val="22"/>
        </w:rPr>
      </w:pPr>
      <w:r>
        <w:rPr>
          <w:rFonts w:hint="eastAsia" w:ascii="宋体" w:hAnsi="宋体" w:eastAsia="宋体" w:cs="宋体"/>
          <w:kern w:val="0"/>
          <w:sz w:val="24"/>
          <w:szCs w:val="22"/>
        </w:rPr>
        <w:t>1、本项目的质保期为整体验收合格后3年。</w:t>
      </w:r>
    </w:p>
    <w:p>
      <w:pPr>
        <w:spacing w:line="360" w:lineRule="auto"/>
        <w:ind w:firstLine="480" w:firstLineChars="200"/>
        <w:outlineLvl w:val="9"/>
        <w:rPr>
          <w:rFonts w:hint="eastAsia" w:ascii="宋体" w:hAnsi="宋体" w:eastAsia="宋体" w:cs="宋体"/>
          <w:kern w:val="0"/>
          <w:sz w:val="24"/>
          <w:szCs w:val="22"/>
        </w:rPr>
      </w:pPr>
      <w:r>
        <w:rPr>
          <w:rFonts w:hint="eastAsia" w:ascii="宋体" w:hAnsi="宋体" w:eastAsia="宋体" w:cs="宋体"/>
          <w:kern w:val="0"/>
          <w:sz w:val="24"/>
          <w:szCs w:val="22"/>
        </w:rPr>
        <w:t>2、供应商提供的产品及材料必须保证质量可靠，为市场最新或主流产品，进货渠道正常，配置合理齐全，应全面满足磋商文件的要求，磋商文件未明确要求的内容，采购人须按磋商产品主流标准配置或以采购人的补充要求为准。所供产品工艺质量应严格按国家最新发布的规范标准执行，如发生质量问题由供应商承担全部责任。采购人使用产品过程中因产品质量、产品缺陷及安装质量等造成人身伤亡、财产损失的，由供应商负责解决并承担全部责任。</w:t>
      </w:r>
    </w:p>
    <w:p>
      <w:pPr>
        <w:tabs>
          <w:tab w:val="left" w:pos="1080"/>
        </w:tabs>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2、供应商应提供可承担维修职能的公司或全资分公司或办事处，并驻守多名维护技术人员，并提供地点、联系人（常驻工程师）及联系电话（服务热线），随时解答各种疑问（需提供相关证明材料）。</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3、服务方式：现场服务，</w:t>
      </w:r>
      <w:r>
        <w:rPr>
          <w:rFonts w:hint="eastAsia" w:ascii="宋体" w:hAnsi="宋体" w:eastAsia="宋体" w:cs="宋体"/>
          <w:sz w:val="24"/>
        </w:rPr>
        <w:t>产品按照</w:t>
      </w:r>
      <w:r>
        <w:rPr>
          <w:rFonts w:hint="eastAsia" w:ascii="宋体" w:hAnsi="宋体" w:eastAsia="宋体" w:cs="宋体"/>
          <w:color w:val="000000"/>
          <w:sz w:val="24"/>
        </w:rPr>
        <w:t>国家三包规定执行，</w:t>
      </w:r>
      <w:r>
        <w:rPr>
          <w:rFonts w:hint="eastAsia" w:ascii="宋体" w:hAnsi="宋体" w:eastAsia="宋体" w:cs="宋体"/>
          <w:color w:val="000000"/>
          <w:sz w:val="24"/>
          <w:szCs w:val="24"/>
        </w:rPr>
        <w:t>提供终身技术支持。在质保期内，如果发生故障，供应商要调查故障原因，由供应商提供的产品出现的问题，供应商须免费修复直至满足最终验收指标和性能。在质保期间，供应商须提供7*24小时售后服务，并且实现4小时内到达现场服务，产品故障修复时间不超过12小时，对无法立即修复的产品及时提供备件更换服务，备件提供时间不超过24小时，产品维修时间超过3天的，则须提供同档次的备用产品。</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4、每年至少二次免费上门维护，回访。</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5、对于存在质量问题或者短少的产品，供应商应在接到采购人的通知2个日历日内负责修复，调换、重新制作或补齐。</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6、在最终验收后的质量保证期内，供应商应对设计、工艺或材料等的缺陷而产生的故障负责（负责解决并承担全部费用）。质保期满后如出现此类问题亦应负责。</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7、供应商及所投产品的制造厂商应承诺质保期、维保期的售后服务条款（包括具体的服务内容、故障响应时间、响应方式、维修措施及时限、维护响应计划等方面），未提供任何质保期、维保期的售后服务条款或提供的内容不实的以不满足磋商文件要求对待。</w:t>
      </w:r>
    </w:p>
    <w:p>
      <w:pPr>
        <w:spacing w:line="360" w:lineRule="auto"/>
        <w:ind w:firstLine="480" w:firstLineChars="200"/>
        <w:outlineLvl w:val="9"/>
        <w:rPr>
          <w:rFonts w:hint="eastAsia" w:ascii="宋体" w:hAnsi="宋体" w:eastAsia="宋体" w:cs="宋体"/>
          <w:kern w:val="0"/>
          <w:sz w:val="24"/>
        </w:rPr>
      </w:pPr>
      <w:r>
        <w:rPr>
          <w:rFonts w:hint="eastAsia" w:ascii="宋体" w:hAnsi="宋体" w:eastAsia="宋体" w:cs="宋体"/>
          <w:kern w:val="0"/>
          <w:sz w:val="24"/>
        </w:rPr>
        <w:t>8、对于未按约定提供质保服务的供应商或违约的供应商，采购人将拒绝其参加采购人单位的政府采购项目。且采购人有权委托第三方进行维修，所产生的费用由供应商承担。</w:t>
      </w:r>
    </w:p>
    <w:p>
      <w:pPr>
        <w:spacing w:line="360" w:lineRule="auto"/>
        <w:outlineLvl w:val="9"/>
        <w:rPr>
          <w:rFonts w:hint="eastAsia" w:ascii="宋体" w:hAnsi="宋体" w:eastAsia="宋体" w:cs="宋体"/>
          <w:sz w:val="24"/>
          <w:szCs w:val="24"/>
        </w:rPr>
      </w:pPr>
      <w:r>
        <w:rPr>
          <w:rFonts w:hint="eastAsia" w:ascii="宋体" w:hAnsi="宋体" w:eastAsia="宋体" w:cs="宋体"/>
          <w:b/>
          <w:sz w:val="24"/>
          <w:szCs w:val="24"/>
        </w:rPr>
        <w:t>十四、验收:</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由采购人和供应商共同对项目进行验收。其内容包括确认产品的产地、规格、型号和数量，对其产品技术指标、性能参数、样式、颜色，以及质量是否达到现行国家有关验收规范“合格”标准、是否按照采购人要求安装到位、是否按照采购人要求进行调试和提供相关培训、是否在规定时间内安装完毕、所有产品的配套包装是否完好无损等进行逐项检查。</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1、所验产品的指标、性能参数通过验收达不到磋商文件要求和磋商响应文件承诺的，或在使用中发现设计缺陷等，将视为产品验收不合格，供应商应无条件免费更换或退货。</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2、若发现供应商有弄虚作假的，在磋商阶段故意或随意夸大产品技术性能，供应商应无条件退货，并赔偿采购人相应的损失。</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3、验收标准：按磋商文件、磋商响应文件及澄清函等技术指标进行验收。各项指标均应符合验收标准及要求。</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4、验收合格后，填写验收单，双方签字盖章后生效。</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5、验收依据：</w:t>
      </w:r>
    </w:p>
    <w:p>
      <w:pPr>
        <w:tabs>
          <w:tab w:val="left" w:pos="498"/>
        </w:tabs>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1）合同文本；</w:t>
      </w:r>
    </w:p>
    <w:p>
      <w:pPr>
        <w:tabs>
          <w:tab w:val="left" w:pos="498"/>
        </w:tabs>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2）磋商响应文件及澄清函、磋商文件；</w:t>
      </w:r>
    </w:p>
    <w:p>
      <w:pPr>
        <w:tabs>
          <w:tab w:val="left" w:pos="498"/>
        </w:tabs>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3）国家和行业制定的相应的标准和规范；</w:t>
      </w:r>
    </w:p>
    <w:p>
      <w:pPr>
        <w:tabs>
          <w:tab w:val="left" w:pos="498"/>
        </w:tabs>
        <w:spacing w:line="360" w:lineRule="auto"/>
        <w:ind w:firstLine="480" w:firstLineChars="200"/>
        <w:jc w:val="left"/>
        <w:outlineLvl w:val="9"/>
        <w:rPr>
          <w:rFonts w:hint="eastAsia" w:ascii="宋体" w:hAnsi="宋体" w:eastAsia="宋体" w:cs="宋体"/>
          <w:sz w:val="24"/>
          <w:szCs w:val="24"/>
        </w:rPr>
      </w:pPr>
      <w:r>
        <w:rPr>
          <w:rFonts w:hint="eastAsia" w:ascii="宋体" w:hAnsi="宋体" w:eastAsia="宋体" w:cs="宋体"/>
          <w:sz w:val="24"/>
          <w:szCs w:val="24"/>
        </w:rPr>
        <w:t>4）产品验收清单（注明各部件的品名、数量、规格型号和原产地或生产厂家）。</w:t>
      </w:r>
    </w:p>
    <w:p>
      <w:pPr>
        <w:spacing w:line="360" w:lineRule="auto"/>
        <w:ind w:firstLine="482" w:firstLineChars="200"/>
        <w:outlineLvl w:val="9"/>
        <w:rPr>
          <w:rFonts w:hint="eastAsia" w:ascii="宋体" w:hAnsi="宋体" w:eastAsia="宋体" w:cs="宋体"/>
          <w:b/>
          <w:sz w:val="24"/>
          <w:szCs w:val="24"/>
        </w:rPr>
      </w:pPr>
      <w:r>
        <w:rPr>
          <w:rFonts w:hint="eastAsia" w:ascii="宋体" w:hAnsi="宋体" w:eastAsia="宋体" w:cs="宋体"/>
          <w:b/>
          <w:sz w:val="24"/>
          <w:szCs w:val="24"/>
        </w:rPr>
        <w:t>十五、保密</w:t>
      </w:r>
    </w:p>
    <w:p>
      <w:pPr>
        <w:tabs>
          <w:tab w:val="left" w:pos="1080"/>
        </w:tabs>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须严格保密，对工作中了解到的采购人的技术、机密等进行保密，不得向他人泄漏。本合同的解除或终止不免除供应商应承担的保密义务。</w:t>
      </w:r>
    </w:p>
    <w:p>
      <w:pPr>
        <w:spacing w:line="360" w:lineRule="auto"/>
        <w:ind w:firstLine="482" w:firstLineChars="200"/>
        <w:outlineLvl w:val="9"/>
        <w:rPr>
          <w:rFonts w:hint="eastAsia" w:ascii="宋体" w:hAnsi="宋体" w:eastAsia="宋体" w:cs="宋体"/>
          <w:b/>
          <w:sz w:val="24"/>
          <w:szCs w:val="24"/>
        </w:rPr>
      </w:pPr>
      <w:r>
        <w:rPr>
          <w:rFonts w:hint="eastAsia" w:ascii="宋体" w:hAnsi="宋体" w:eastAsia="宋体" w:cs="宋体"/>
          <w:b/>
          <w:sz w:val="24"/>
          <w:szCs w:val="24"/>
        </w:rPr>
        <w:t>十六、知识产权</w:t>
      </w:r>
    </w:p>
    <w:p>
      <w:pPr>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w:t>
      </w:r>
    </w:p>
    <w:p>
      <w:pPr>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sz w:val="24"/>
          <w:szCs w:val="24"/>
        </w:rPr>
        <w:t>十七、合同争议的解决：</w:t>
      </w:r>
      <w:r>
        <w:rPr>
          <w:rFonts w:hint="eastAsia" w:ascii="宋体" w:hAnsi="宋体" w:eastAsia="宋体" w:cs="宋体"/>
          <w:sz w:val="24"/>
          <w:szCs w:val="24"/>
        </w:rPr>
        <w:t>合同执行中发生争议的，当事人双方应协商解决，协商达不成一致时，可向当地行政仲裁机关申请仲裁或者向人民法院提请诉讼。</w:t>
      </w:r>
    </w:p>
    <w:p>
      <w:pPr>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sz w:val="24"/>
          <w:szCs w:val="24"/>
        </w:rPr>
        <w:t>十八、</w:t>
      </w:r>
      <w:r>
        <w:rPr>
          <w:rFonts w:hint="eastAsia" w:ascii="宋体" w:hAnsi="宋体" w:eastAsia="宋体" w:cs="宋体"/>
          <w:sz w:val="24"/>
          <w:szCs w:val="24"/>
        </w:rPr>
        <w:t xml:space="preserve">不可抗力情况下的免责约定，双方约定不可抗力情况包括：五级以上地震、大风、大雨、大雪。  </w:t>
      </w:r>
    </w:p>
    <w:p>
      <w:pPr>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sz w:val="24"/>
          <w:szCs w:val="24"/>
        </w:rPr>
        <w:t>十九、</w:t>
      </w:r>
      <w:r>
        <w:rPr>
          <w:rFonts w:hint="eastAsia" w:ascii="宋体" w:hAnsi="宋体" w:eastAsia="宋体" w:cs="宋体"/>
          <w:sz w:val="24"/>
          <w:szCs w:val="24"/>
        </w:rPr>
        <w:t>合同执行中发生争议的，当事人双方应协商解决，协商达不成一致时，双方同意向西安市仲裁委员会申请仲裁。</w:t>
      </w:r>
    </w:p>
    <w:p>
      <w:pPr>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sz w:val="24"/>
          <w:szCs w:val="24"/>
        </w:rPr>
        <w:t>二十、违约责任：</w:t>
      </w:r>
      <w:r>
        <w:rPr>
          <w:rFonts w:hint="eastAsia" w:ascii="宋体" w:hAnsi="宋体" w:eastAsia="宋体" w:cs="宋体"/>
          <w:sz w:val="24"/>
          <w:szCs w:val="24"/>
        </w:rPr>
        <w:t>依据《中华人民共和国合同法》、《中华人民共和国政府采购法》的相关条款和本合同约定，供应商未全面履行合同义务或者发生违约，采购单位会同采购代理机构有权终止合同，依法向中标供应商进行经济索赔，并报请政府采购监督管理机关进行相应的行政处罚。采购单位违约的，应当赔偿给中标供应商造成的经济损失。</w:t>
      </w:r>
    </w:p>
    <w:p>
      <w:pPr>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sz w:val="24"/>
          <w:szCs w:val="24"/>
        </w:rPr>
        <w:t>二十一、其他（</w:t>
      </w:r>
      <w:r>
        <w:rPr>
          <w:rFonts w:hint="eastAsia" w:ascii="宋体" w:hAnsi="宋体" w:eastAsia="宋体" w:cs="宋体"/>
          <w:sz w:val="24"/>
          <w:szCs w:val="24"/>
        </w:rPr>
        <w:t>在合同中具体明确）</w:t>
      </w:r>
    </w:p>
    <w:p>
      <w:pPr>
        <w:spacing w:line="360" w:lineRule="auto"/>
        <w:ind w:firstLine="482" w:firstLineChars="200"/>
        <w:outlineLvl w:val="9"/>
        <w:rPr>
          <w:rFonts w:hint="eastAsia" w:ascii="宋体" w:hAnsi="宋体" w:eastAsia="宋体" w:cs="宋体"/>
          <w:b/>
          <w:sz w:val="24"/>
        </w:rPr>
      </w:pPr>
      <w:r>
        <w:rPr>
          <w:rFonts w:hint="eastAsia" w:ascii="宋体" w:hAnsi="宋体" w:eastAsia="宋体" w:cs="宋体"/>
          <w:b/>
          <w:sz w:val="24"/>
        </w:rPr>
        <w:t>二十二、合同订立</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1. 订立时间：</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2. 订立地点：</w:t>
      </w:r>
      <w:r>
        <w:rPr>
          <w:rFonts w:hint="eastAsia" w:ascii="宋体" w:hAnsi="宋体" w:eastAsia="宋体" w:cs="宋体"/>
          <w:sz w:val="24"/>
          <w:u w:val="single"/>
        </w:rPr>
        <w:t xml:space="preserve">                                 </w:t>
      </w:r>
      <w:r>
        <w:rPr>
          <w:rFonts w:hint="eastAsia" w:ascii="宋体" w:hAnsi="宋体" w:eastAsia="宋体" w:cs="宋体"/>
          <w:sz w:val="24"/>
        </w:rPr>
        <w:t>。</w:t>
      </w:r>
    </w:p>
    <w:p>
      <w:pPr>
        <w:tabs>
          <w:tab w:val="left" w:pos="980"/>
        </w:tabs>
        <w:kinsoku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rPr>
        <w:t xml:space="preserve">3. </w:t>
      </w:r>
      <w:r>
        <w:rPr>
          <w:rFonts w:hint="eastAsia" w:ascii="宋体" w:hAnsi="宋体" w:eastAsia="宋体" w:cs="宋体"/>
          <w:sz w:val="24"/>
          <w:szCs w:val="24"/>
        </w:rPr>
        <w:t>本合同一式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份，其中，合同</w:t>
      </w:r>
      <w:r>
        <w:rPr>
          <w:rFonts w:hint="eastAsia" w:ascii="宋体" w:hAnsi="宋体" w:eastAsia="宋体" w:cs="宋体"/>
          <w:sz w:val="24"/>
          <w:szCs w:val="24"/>
          <w:u w:val="none"/>
        </w:rPr>
        <w:t>正本一式</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rPr>
        <w:t>份</w:t>
      </w:r>
      <w:r>
        <w:rPr>
          <w:rFonts w:hint="eastAsia" w:ascii="宋体" w:hAnsi="宋体" w:eastAsia="宋体" w:cs="宋体"/>
          <w:sz w:val="24"/>
          <w:szCs w:val="24"/>
        </w:rPr>
        <w:t>，</w:t>
      </w:r>
      <w:r>
        <w:rPr>
          <w:rFonts w:hint="eastAsia" w:ascii="宋体" w:hAnsi="宋体" w:eastAsia="宋体" w:cs="宋体"/>
          <w:sz w:val="24"/>
          <w:szCs w:val="24"/>
          <w:u w:val="none"/>
        </w:rPr>
        <w:t>副本一式</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rPr>
        <w:t>份</w:t>
      </w:r>
      <w:r>
        <w:rPr>
          <w:rFonts w:hint="eastAsia" w:ascii="宋体" w:hAnsi="宋体" w:eastAsia="宋体" w:cs="宋体"/>
          <w:sz w:val="24"/>
          <w:szCs w:val="24"/>
        </w:rPr>
        <w:t>，具有同等法律效力，正副本不一致，以正本为准。各方签字盖章后生效，合同执行完毕自动失效。（合同的服务承诺则长期有效）。</w:t>
      </w:r>
    </w:p>
    <w:p>
      <w:pPr>
        <w:pStyle w:val="35"/>
        <w:outlineLvl w:val="9"/>
        <w:rPr>
          <w:rFonts w:hint="eastAsia" w:ascii="宋体" w:hAnsi="宋体" w:eastAsia="宋体"/>
        </w:rPr>
      </w:pP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single"/>
        </w:rPr>
        <w:t xml:space="preserve">   （盖章）     </w:t>
      </w:r>
      <w:r>
        <w:rPr>
          <w:rFonts w:hint="eastAsia" w:ascii="宋体" w:hAnsi="宋体" w:eastAsia="宋体" w:cs="宋体"/>
          <w:sz w:val="24"/>
        </w:rPr>
        <w:t xml:space="preserve">           乙方：</w:t>
      </w:r>
      <w:r>
        <w:rPr>
          <w:rFonts w:hint="eastAsia" w:ascii="宋体" w:hAnsi="宋体" w:eastAsia="宋体" w:cs="宋体"/>
          <w:sz w:val="24"/>
          <w:u w:val="single"/>
        </w:rPr>
        <w:t xml:space="preserve">   （盖章）        </w:t>
      </w:r>
    </w:p>
    <w:p>
      <w:pPr>
        <w:adjustRightInd w:val="0"/>
        <w:snapToGrid w:val="0"/>
        <w:spacing w:line="360" w:lineRule="auto"/>
        <w:ind w:firstLine="480" w:firstLineChars="200"/>
        <w:outlineLvl w:val="9"/>
        <w:rPr>
          <w:rFonts w:hint="eastAsia" w:ascii="宋体" w:hAnsi="宋体" w:eastAsia="宋体" w:cs="宋体"/>
          <w:sz w:val="24"/>
          <w:u w:val="single"/>
        </w:rPr>
      </w:pPr>
      <w:r>
        <w:rPr>
          <w:rFonts w:hint="eastAsia" w:ascii="宋体" w:hAnsi="宋体" w:eastAsia="宋体" w:cs="宋体"/>
          <w:sz w:val="24"/>
        </w:rPr>
        <w:t>地址：</w:t>
      </w:r>
      <w:r>
        <w:rPr>
          <w:rFonts w:hint="eastAsia" w:ascii="宋体" w:hAnsi="宋体" w:eastAsia="宋体" w:cs="宋体"/>
          <w:sz w:val="24"/>
          <w:u w:val="single"/>
        </w:rPr>
        <w:t xml:space="preserve">                    </w:t>
      </w:r>
      <w:r>
        <w:rPr>
          <w:rFonts w:hint="eastAsia" w:ascii="宋体" w:hAnsi="宋体" w:eastAsia="宋体" w:cs="宋体"/>
          <w:sz w:val="24"/>
        </w:rPr>
        <w:t xml:space="preserve">         地址：</w:t>
      </w:r>
      <w:r>
        <w:rPr>
          <w:rFonts w:hint="eastAsia" w:ascii="宋体" w:hAnsi="宋体" w:eastAsia="宋体" w:cs="宋体"/>
          <w:sz w:val="24"/>
          <w:u w:val="single"/>
        </w:rPr>
        <w:t xml:space="preserve">                      </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邮政编码：</w:t>
      </w:r>
      <w:r>
        <w:rPr>
          <w:rFonts w:hint="eastAsia" w:ascii="宋体" w:hAnsi="宋体" w:eastAsia="宋体" w:cs="宋体"/>
          <w:sz w:val="24"/>
          <w:u w:val="single"/>
        </w:rPr>
        <w:t xml:space="preserve">                </w:t>
      </w:r>
      <w:r>
        <w:rPr>
          <w:rFonts w:hint="eastAsia" w:ascii="宋体" w:hAnsi="宋体" w:eastAsia="宋体" w:cs="宋体"/>
          <w:sz w:val="24"/>
        </w:rPr>
        <w:t xml:space="preserve">         邮政编码：</w:t>
      </w:r>
      <w:r>
        <w:rPr>
          <w:rFonts w:hint="eastAsia" w:ascii="宋体" w:hAnsi="宋体" w:eastAsia="宋体" w:cs="宋体"/>
          <w:sz w:val="24"/>
          <w:u w:val="single"/>
        </w:rPr>
        <w:t xml:space="preserve">                  </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法定代表人或其授权                  法定代表人或其授权</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的代理人：</w:t>
      </w:r>
      <w:r>
        <w:rPr>
          <w:rFonts w:hint="eastAsia" w:ascii="宋体" w:hAnsi="宋体" w:eastAsia="宋体" w:cs="宋体"/>
          <w:sz w:val="24"/>
          <w:u w:val="single"/>
        </w:rPr>
        <w:t xml:space="preserve">（签字）        </w:t>
      </w:r>
      <w:r>
        <w:rPr>
          <w:rFonts w:hint="eastAsia" w:ascii="宋体" w:hAnsi="宋体" w:eastAsia="宋体" w:cs="宋体"/>
          <w:sz w:val="24"/>
        </w:rPr>
        <w:t xml:space="preserve">          的代理人：</w:t>
      </w:r>
      <w:r>
        <w:rPr>
          <w:rFonts w:hint="eastAsia" w:ascii="宋体" w:hAnsi="宋体" w:eastAsia="宋体" w:cs="宋体"/>
          <w:sz w:val="24"/>
          <w:u w:val="single"/>
        </w:rPr>
        <w:t xml:space="preserve">（签字）          </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开户银行：</w:t>
      </w:r>
      <w:r>
        <w:rPr>
          <w:rFonts w:hint="eastAsia" w:ascii="宋体" w:hAnsi="宋体" w:eastAsia="宋体" w:cs="宋体"/>
          <w:sz w:val="24"/>
          <w:u w:val="single"/>
        </w:rPr>
        <w:t xml:space="preserve">                </w:t>
      </w:r>
      <w:r>
        <w:rPr>
          <w:rFonts w:hint="eastAsia" w:ascii="宋体" w:hAnsi="宋体" w:eastAsia="宋体" w:cs="宋体"/>
          <w:sz w:val="24"/>
        </w:rPr>
        <w:t xml:space="preserve">          开户银行：</w:t>
      </w:r>
      <w:r>
        <w:rPr>
          <w:rFonts w:hint="eastAsia" w:ascii="宋体" w:hAnsi="宋体" w:eastAsia="宋体" w:cs="宋体"/>
          <w:sz w:val="24"/>
          <w:u w:val="single"/>
        </w:rPr>
        <w:t xml:space="preserve">                  </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账号：</w:t>
      </w:r>
      <w:r>
        <w:rPr>
          <w:rFonts w:hint="eastAsia" w:ascii="宋体" w:hAnsi="宋体" w:eastAsia="宋体" w:cs="宋体"/>
          <w:sz w:val="24"/>
          <w:u w:val="single"/>
        </w:rPr>
        <w:t xml:space="preserve">                     </w:t>
      </w:r>
      <w:r>
        <w:rPr>
          <w:rFonts w:hint="eastAsia" w:ascii="宋体" w:hAnsi="宋体" w:eastAsia="宋体" w:cs="宋体"/>
          <w:sz w:val="24"/>
        </w:rPr>
        <w:t xml:space="preserve">         账号：</w:t>
      </w:r>
      <w:r>
        <w:rPr>
          <w:rFonts w:hint="eastAsia" w:ascii="宋体" w:hAnsi="宋体" w:eastAsia="宋体" w:cs="宋体"/>
          <w:sz w:val="24"/>
          <w:u w:val="single"/>
        </w:rPr>
        <w:t xml:space="preserve">                      </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rPr>
        <w:t xml:space="preserve">         电话：</w:t>
      </w:r>
      <w:r>
        <w:rPr>
          <w:rFonts w:hint="eastAsia" w:ascii="宋体" w:hAnsi="宋体" w:eastAsia="宋体" w:cs="宋体"/>
          <w:sz w:val="24"/>
          <w:u w:val="single"/>
        </w:rPr>
        <w:t xml:space="preserve">                       </w:t>
      </w:r>
    </w:p>
    <w:p>
      <w:pPr>
        <w:adjustRightInd w:val="0"/>
        <w:snapToGrid w:val="0"/>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传真：</w:t>
      </w:r>
      <w:r>
        <w:rPr>
          <w:rFonts w:hint="eastAsia" w:ascii="宋体" w:hAnsi="宋体" w:eastAsia="宋体" w:cs="宋体"/>
          <w:sz w:val="24"/>
          <w:u w:val="single"/>
        </w:rPr>
        <w:t xml:space="preserve">                      </w:t>
      </w:r>
      <w:r>
        <w:rPr>
          <w:rFonts w:hint="eastAsia" w:ascii="宋体" w:hAnsi="宋体" w:eastAsia="宋体" w:cs="宋体"/>
          <w:sz w:val="24"/>
        </w:rPr>
        <w:t xml:space="preserve">        传真：</w:t>
      </w:r>
      <w:r>
        <w:rPr>
          <w:rFonts w:hint="eastAsia" w:ascii="宋体" w:hAnsi="宋体" w:eastAsia="宋体" w:cs="宋体"/>
          <w:sz w:val="24"/>
          <w:u w:val="single"/>
        </w:rPr>
        <w:t xml:space="preserve">                       </w:t>
      </w:r>
    </w:p>
    <w:p>
      <w:pPr>
        <w:adjustRightInd w:val="0"/>
        <w:snapToGrid w:val="0"/>
        <w:spacing w:line="360" w:lineRule="auto"/>
        <w:ind w:firstLine="480" w:firstLineChars="200"/>
        <w:outlineLvl w:val="9"/>
        <w:rPr>
          <w:rFonts w:hint="eastAsia" w:ascii="宋体" w:hAnsi="宋体" w:eastAsia="宋体" w:cs="宋体"/>
          <w:b/>
          <w:bCs/>
          <w:sz w:val="36"/>
          <w:szCs w:val="36"/>
        </w:rPr>
      </w:pPr>
      <w:r>
        <w:rPr>
          <w:rFonts w:hint="eastAsia" w:ascii="宋体" w:hAnsi="宋体" w:eastAsia="宋体" w:cs="宋体"/>
          <w:sz w:val="24"/>
        </w:rPr>
        <w:t>电子邮箱：</w:t>
      </w:r>
      <w:r>
        <w:rPr>
          <w:rFonts w:hint="eastAsia" w:ascii="宋体" w:hAnsi="宋体" w:eastAsia="宋体" w:cs="宋体"/>
          <w:sz w:val="24"/>
          <w:u w:val="single"/>
        </w:rPr>
        <w:t xml:space="preserve">                   </w:t>
      </w:r>
      <w:r>
        <w:rPr>
          <w:rFonts w:hint="eastAsia" w:ascii="宋体" w:hAnsi="宋体" w:eastAsia="宋体" w:cs="宋体"/>
          <w:sz w:val="24"/>
        </w:rPr>
        <w:t xml:space="preserve">       电子邮箱：</w:t>
      </w:r>
      <w:r>
        <w:rPr>
          <w:rFonts w:hint="eastAsia" w:ascii="宋体" w:hAnsi="宋体" w:eastAsia="宋体" w:cs="宋体"/>
          <w:sz w:val="24"/>
          <w:u w:val="single"/>
        </w:rPr>
        <w:t xml:space="preserve">                   </w:t>
      </w:r>
    </w:p>
    <w:p>
      <w:pPr>
        <w:spacing w:line="360" w:lineRule="auto"/>
        <w:outlineLvl w:val="9"/>
        <w:rPr>
          <w:rFonts w:hint="eastAsia" w:ascii="宋体" w:hAnsi="宋体" w:eastAsia="宋体" w:cs="宋体"/>
          <w:b/>
          <w:bCs/>
          <w:color w:val="000000"/>
          <w:sz w:val="24"/>
        </w:rPr>
      </w:pPr>
    </w:p>
    <w:p>
      <w:pPr>
        <w:outlineLvl w:val="9"/>
        <w:rPr>
          <w:rFonts w:hint="eastAsia"/>
        </w:rPr>
      </w:pPr>
      <w:r>
        <w:rPr>
          <w:rFonts w:hint="eastAsia"/>
        </w:rPr>
        <w:br w:type="page"/>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275" w:name="_GoBack"/>
      <w:bookmarkEnd w:id="275"/>
      <w:bookmarkStart w:id="171" w:name="_Toc275526509"/>
    </w:p>
    <w:bookmarkEnd w:id="171"/>
    <w:p>
      <w:pPr>
        <w:outlineLvl w:val="9"/>
        <w:rPr>
          <w:rFonts w:hint="eastAsia"/>
          <w:sz w:val="28"/>
          <w:szCs w:val="28"/>
        </w:rPr>
        <w:sectPr>
          <w:type w:val="nextColumn"/>
          <w:pgSz w:w="11906" w:h="16838"/>
          <w:pgMar w:top="1418" w:right="1418" w:bottom="1418" w:left="1418" w:header="964" w:footer="964" w:gutter="0"/>
          <w:pgBorders>
            <w:top w:val="none" w:sz="0" w:space="0"/>
            <w:left w:val="none" w:sz="0" w:space="0"/>
            <w:bottom w:val="none" w:sz="0" w:space="0"/>
            <w:right w:val="none" w:sz="0" w:space="0"/>
          </w:pgBorders>
          <w:pgNumType w:fmt="decimal"/>
          <w:cols w:space="720" w:num="1"/>
          <w:docGrid w:linePitch="312" w:charSpace="0"/>
        </w:sectPr>
      </w:pPr>
      <w:bookmarkStart w:id="172" w:name="_Toc184635136"/>
      <w:bookmarkStart w:id="173" w:name="_Toc265658126"/>
      <w:bookmarkStart w:id="174" w:name="_Toc21648"/>
      <w:bookmarkStart w:id="175" w:name="_Toc307485366"/>
      <w:bookmarkStart w:id="176" w:name="_Toc307417599"/>
      <w:bookmarkStart w:id="177" w:name="_Toc285029156"/>
      <w:bookmarkStart w:id="178" w:name="_Toc307419488"/>
      <w:bookmarkStart w:id="179" w:name="_Toc307419773"/>
      <w:bookmarkStart w:id="180" w:name="_Toc275528285"/>
      <w:bookmarkStart w:id="181" w:name="_Toc299198158"/>
      <w:bookmarkStart w:id="182" w:name="_Toc294008725"/>
      <w:bookmarkStart w:id="183" w:name="_Toc265673931"/>
      <w:bookmarkStart w:id="184" w:name="_Toc307416060"/>
      <w:bookmarkStart w:id="185" w:name="_Toc286417534"/>
      <w:bookmarkStart w:id="186" w:name="_Toc307416302"/>
      <w:bookmarkStart w:id="187" w:name="_Toc267473137"/>
      <w:bookmarkStart w:id="188" w:name="_Toc267471142"/>
      <w:bookmarkStart w:id="189" w:name="_Toc263370654"/>
      <w:bookmarkStart w:id="190" w:name="_Toc289508268"/>
    </w:p>
    <w:p>
      <w:pPr>
        <w:numPr>
          <w:ilvl w:val="0"/>
          <w:numId w:val="0"/>
        </w:numPr>
        <w:spacing w:line="480" w:lineRule="auto"/>
        <w:jc w:val="center"/>
        <w:outlineLvl w:val="0"/>
        <w:rPr>
          <w:rFonts w:hint="eastAsia"/>
          <w:b/>
          <w:bCs/>
          <w:sz w:val="32"/>
          <w:szCs w:val="40"/>
        </w:rPr>
      </w:pPr>
      <w:r>
        <w:rPr>
          <w:rFonts w:hint="eastAsia"/>
          <w:b/>
          <w:bCs/>
          <w:sz w:val="32"/>
          <w:szCs w:val="40"/>
        </w:rPr>
        <w:t>第5章</w:t>
      </w:r>
      <w:r>
        <w:rPr>
          <w:rFonts w:hint="eastAsia"/>
          <w:b/>
          <w:bCs/>
          <w:sz w:val="32"/>
          <w:szCs w:val="40"/>
          <w:lang w:val="en-US" w:eastAsia="zh-CN"/>
        </w:rPr>
        <w:t xml:space="preserve"> </w:t>
      </w:r>
      <w:r>
        <w:rPr>
          <w:rFonts w:hint="eastAsia"/>
          <w:b/>
          <w:bCs/>
          <w:sz w:val="32"/>
          <w:szCs w:val="40"/>
        </w:rPr>
        <w:t>采购需求</w:t>
      </w:r>
    </w:p>
    <w:p>
      <w:pPr>
        <w:rPr>
          <w:rFonts w:hint="eastAsia" w:ascii="微软雅黑" w:hAnsi="微软雅黑" w:eastAsia="微软雅黑" w:cs="微软雅黑"/>
          <w:spacing w:val="20"/>
          <w:sz w:val="28"/>
          <w:szCs w:val="36"/>
        </w:rPr>
      </w:pPr>
      <w:r>
        <w:rPr>
          <w:rFonts w:hint="eastAsia" w:ascii="微软雅黑" w:hAnsi="微软雅黑" w:eastAsia="微软雅黑" w:cs="微软雅黑"/>
          <w:b/>
          <w:bCs/>
          <w:sz w:val="24"/>
          <w:szCs w:val="32"/>
        </w:rPr>
        <w:t>附件一</w:t>
      </w:r>
    </w:p>
    <w:tbl>
      <w:tblPr>
        <w:tblStyle w:val="88"/>
        <w:tblpPr w:leftFromText="180" w:rightFromText="180" w:vertAnchor="text" w:horzAnchor="page" w:tblpXSpec="center" w:tblpY="299"/>
        <w:tblOverlap w:val="never"/>
        <w:tblW w:w="13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122"/>
        <w:gridCol w:w="10311"/>
        <w:gridCol w:w="654"/>
        <w:gridCol w:w="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3496" w:type="dxa"/>
            <w:gridSpan w:val="5"/>
            <w:shd w:val="clear" w:color="auto" w:fill="auto"/>
            <w:noWrap w:val="0"/>
            <w:vAlign w:val="center"/>
          </w:tcPr>
          <w:p>
            <w:pPr>
              <w:widowControl/>
              <w:tabs>
                <w:tab w:val="left" w:pos="6077"/>
              </w:tabs>
              <w:jc w:val="center"/>
              <w:textAlignment w:val="center"/>
              <w:rPr>
                <w:rFonts w:ascii="微软雅黑" w:hAnsi="微软雅黑" w:eastAsia="微软雅黑" w:cs="微软雅黑"/>
                <w:b/>
                <w:bCs/>
                <w:sz w:val="24"/>
                <w:szCs w:val="32"/>
              </w:rPr>
            </w:pPr>
            <w:r>
              <w:rPr>
                <w:rFonts w:hint="eastAsia" w:ascii="微软雅黑" w:hAnsi="微软雅黑" w:eastAsia="微软雅黑" w:cs="微软雅黑"/>
                <w:b/>
                <w:bCs/>
                <w:sz w:val="24"/>
                <w:szCs w:val="32"/>
              </w:rPr>
              <w:t>特殊儿童智慧阅读录播系统</w:t>
            </w:r>
          </w:p>
          <w:p>
            <w:pPr>
              <w:widowControl/>
              <w:tabs>
                <w:tab w:val="left" w:pos="6077"/>
              </w:tabs>
              <w:jc w:val="center"/>
              <w:textAlignment w:val="center"/>
              <w:rPr>
                <w:rFonts w:hint="eastAsia" w:ascii="宋体" w:hAnsi="宋体" w:eastAsia="宋体" w:cs="宋体"/>
                <w:b/>
                <w:color w:val="000000"/>
                <w:kern w:val="0"/>
                <w:sz w:val="21"/>
                <w:szCs w:val="21"/>
                <w:lang w:val="en-US" w:eastAsia="zh-CN" w:bidi="ar"/>
              </w:rPr>
            </w:pPr>
            <w:r>
              <w:rPr>
                <w:rFonts w:hint="eastAsia" w:ascii="仿宋_GB2312" w:eastAsia="仿宋_GB2312"/>
                <w:szCs w:val="21"/>
              </w:rPr>
              <w:t>其功能可以更大限度的提高学生阅读兴趣增加国学知识等；通过精品课程的录制可实现校外送教上门及随班就读学生可实现与在校学生的同步学习提高教学质量。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32"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序号</w:t>
            </w:r>
          </w:p>
        </w:tc>
        <w:tc>
          <w:tcPr>
            <w:tcW w:w="1122"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品目名称</w:t>
            </w:r>
          </w:p>
        </w:tc>
        <w:tc>
          <w:tcPr>
            <w:tcW w:w="10311"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技术参数</w:t>
            </w:r>
          </w:p>
        </w:tc>
        <w:tc>
          <w:tcPr>
            <w:tcW w:w="654"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数量</w:t>
            </w:r>
          </w:p>
        </w:tc>
        <w:tc>
          <w:tcPr>
            <w:tcW w:w="677"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73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特殊儿童数字阅机系统</w:t>
            </w:r>
          </w:p>
        </w:tc>
        <w:tc>
          <w:tcPr>
            <w:tcW w:w="10311"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一、硬件要求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1、触摸屏：43寸LED，1920*1080高清分辨率，显示屏颜色16.7M；采用手指、笔或非透明物体触摸方式，反应时间&lt;12毫秒，有效识别范围&gt;5毫米，全速免驱USB通讯方式。</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2、系统要求： Windows系统、CPU主流I3及以上、双核，≥120G固态硬盘+1T大容量机械硬盘，板载集成声卡、显卡、网卡，配备高速USB接口≥3个。</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其他：整机采用落地式设计，安全、稳定。外观无明显棱角，采用圆滑设计方式。电源、USB接口等设有暗盒，以保护设备正常运转。整机高度适合小学生阅读需要，显示屏与地面有一定倾斜角度，设备自带滚轮，方便移动设备；同时滚轮带锁死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二、系统要求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1、系统采用windows触摸系统，可与移动客户端配合使用。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2、必须具备手机客户端应用，移动客户端是校园阅读设备配套的程序，且可与学校图书馆正在使用的移动客户端联机使用。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3、使用移动客户端软件可以直接扫描校园阅读设备上的图书二维码下载图书到手机、pad等终端中阅读。移动客户端软件需同时支持iOS、android系统。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4、基于1920*1080大屏触摸一体机研发。实现终端平台展示、图书资源管理、借阅等功能模块。</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5、支持远程定时更新，支持一键更新，减少管理成本。</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数字图书借阅机系统内置不少于4500种正版授权的epub、pdf等格式电子图书且与原版图书保持原貌一致，如相关图片、目录等，每月定时更新不少于150种热门电子图书。支持新书、热门图书标记功能，供读者参考。</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7、图书分类支持定制：用户可根据需求自行推荐相关电子书。通过后台上传至借阅机中使用。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8、可提供信息发布功能，用户可根据需要展示相关信息。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9、提供视频模块，精选优质学术视频，支持在线播放。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10、可提供用于触屏应用的模块扩展功能，内置模块不少于9个。</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11、可远程监控设备在线情况，并通过远程指令控制设备的内容更新，重启等操作。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12、借阅机系统软件支持自动升级功能，设备联网后，可自动下载升级包，实现无人值守的自动升级功能。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三、资源要求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1、提供不少于4500本适合小学使用的高清电子图书，图书内容定期更新，每月更新量不少于150本。支持新书、热门图书标记功能，供读者参考。</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2、图书资源针对小学，分别针对三种不同年龄阶段、学生、家长、老师三个身份设定了不同的图书分类方式，能更精准的引导阅读；</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3、图书提供二维码，支持微信等常用二维码扫描工具，扫码后可直接在线阅读原版文本全文，无需下载客户端，也可根据读者喜好自行选择下载客户端阅读。</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提供统编版教材要求小学生必备古诗多媒体资源，古诗数量不少于70个；所有古诗内容要具有可交互性，要求以色彩丰富、能吸引小学生使用的动画形式展示；古诗配图要符合诗词所在朝代风格；古诗动画效果和画面能表达出古诗意境；古诗资源内容包含适合小学生理解和学习的字词注释；每首古诗都必须要包含作者简介、诗词大意、名句欣赏等内容；每首古诗都要有诗词的动画配音朗读和让学生根据背景音乐提示诵读古诗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提供统编版教材要求常用汉字动画资源，数量不少于3000个；所有汉字动画资源都要求依据现行教材开发，与教材内容同步；识字动画资源展示形式要求风格活泼可爱，趣味性强；所有识字动画资源内容都要有可交互性动画实现；识字内容包含汉字的读音、笔顺、图例、字义扩展等模块；词语解释包含英语对照和扩展汉语注音和解释；识字笔顺动画要包含每个汉字的一笔一划书写动画演示，且具备播放和暂停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6、提供不少于200集的原版国外引进的Discovery Education科普视频；包括航空航天、星球运动、火山爆发等；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7、提供听书资源，内置经典有声图书不少于50本，配套音频资源1000多个，满足学生多样化的阅读需求。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8、提供校园文化展示功能，可通过文字、图片、视频等多媒体方式，全访问展示校园风采。</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提供不少于150本“动画绘本”图书资源，动画绘本图书要求每本图书内容都是真正的动画形式展示，非普通图书以配图、配声音的形式展示，每本动画绘本图书都可具有可交互性，除基本触摸翻页外，还需要提供互动问答、互动游戏等环节，动画绘本图书内容适合学生阅读，包括以下类型的图书：少儿百科知识、国学古诗、科幻读物、科普读物、名人励志、世界名著、安全教育、中国传统经典文化，其中名著图书包括：《爱丽丝梦游仙境》，《鲁宾逊漂流记》、《穿靴子的猫》，《木偶奇遇记》，《堂吉诃德》，《汤姆索亚历险记》，《小王子》，《海底两万里》，《汤姆叔叔的小屋》，《少年维特之烦恼》等国内外经典篇目。10、 提供不少于300种期刊资源，并实现期刊在线阅读，扫描二维码下载阅读等，提供教师、学生多种角色适用的期刊资源。</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提供中小学阶段相适应的国学经典文本诵读，精选图书10余种，包含600多个篇章，共1000多分钟，并与教材紧密结合，国学诵读资源包含小学版8种（《三字经》《千字文》《百家姓》《声律启蒙》《笠翁对韵》《幼学琼林》《论语》《诗经》）。</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提供虚拟仿真实验类资源，实验资源数量不少于200个；每个实验资源都采用先进的H5技术开发完成，支持多浏览、多平台使用；实验内容涵盖了小学3-6年级的主流教材版本生命世界、物质世界、地球与宇宙等多领域科学实验内容；每个实验内容要求结构完整，至少包括实验知识导入、所用器材介绍、具体的实验步骤和最终实验结论总结等部分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13、提供新教育专栏模块，其中包含新教育的专家、名师作品的展示，还囊括了新教育推荐给中小学学生阅读的图书等，含有近500本权威书目。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14、电子图书、古诗、汉字动画、Discovery Education科普视频绘本动画书等资源都内置设备中，支持设备断网使用。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15、需支持大数据展示，支持不同层级、不同类型数据的展示。通过对基础数据的横向对比和纵向分析，实现了数据管理的高效很呈现的精准，帮助学校管理者了解阅读行为轨迹，为阅读推广的决策提供可靠的参照。</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16、需具备智慧投屏功能，支持移动端与一体机的无线投屏，教师可轻松调取移动端的资源投射在一体机上，方便教师利用阅读机制造的共读场域进行发散性的阅读引导和教学。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四、后台及配套移动端服务要求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1、通过移动客户端可提供适合智能手机、平板阅读的EPUB、PDF等多种格式图书。所有图书支持在线全文阅读，也支持全文下载并保存在移动设备中，下载的资源可离线观看。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2、强大的后台管理系统能与所有自助借阅终端机进行信息传递，后台可查看每台机器的每个月资源更新状态。  后台可实现数据分析和统计，统计图书下载量和阅读量，分析平均每台机器的下载量和阅读量，图表查看数据变化。管理者可以查看学校下载量和阅读量排行榜。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3、系统对联网的终端设置支持远程关机、重启、音量调节等操作，便于用户维护设备。</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4、具备用户管理后台。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5、提供IOS和android主流移动操作系统客户端，提供条码扫描、订阅等功能，设计要符合用户的操作习惯。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6、配套的手机端应具备横屏阅读，夜间模式转换，文字大小调整等功能，并可通过主流的社交软件进行分享。</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7、手机端支持应用添加，可根据用户需求，添加相关模块，满足不同需求。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8、数字图书借阅机系统终端设备中所有图书借阅资源都可在手机端下载，阅读。</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9、可保留相关阅读记录。</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10、提供不少于1万集的适合智能手机使用的学术视频。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11、后台支持模块扩展功能，可根据用户需要随时增加阅读终端上的模块；</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12、支持为用户个性化定制功能模块服务。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13、移动端要求包含分类阅读、书单推荐、群文阅读、导读测评、专题阅读、英文阅读、新教育校本阅读等栏目，为用户提供更丰富的阅读应用；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14、移动端支持多种互动社交功能，如：小组、群聊、笔记、自建专题和课程、分享等功能，支持家校互动、师生互动、亲子互动、生生互动等功能；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15、移动端支持产品使用培训的记录功能，可将培训过程通过平台记录并保存下来，形成培训课程包。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五、其他要求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1、提供学校应用指导服务：根据学校需求提供产品在学校层面上关于阅读相关的应用指导，包含：阅读学习指导、专家指导等服务。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2、提供阅读活动指导服务：根据用户需求提供大型阅读活动指导服务，制订活动方案，包含：阅读专家、活动页面设计等服务，让阅读活动常态化进行。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3、提供阅读指导师培训服务：根据用户需求定期提供阅读指导师培训服务。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六、定制要求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1、数字图书借阅机系统终端设备支持单位名称、logo、待机画面、首页背景图等个性化显示，可将购买单位的名称或logo配置到程序中。用户可自行通过后台进行待机画面等修改。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2、提供不少于3种不同风格的模版，供用户自行选择，用户可根据喜好自行更换模版以适应不同场合的需求。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3、具备自定义发布校园信息功能，并对发布信息提供后台管理功能。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4、后台支持自定义更改首页各模块功能，满足个性化需求，首页各模块排列顺序和位置可在后台随意调整.</w:t>
            </w:r>
          </w:p>
        </w:tc>
        <w:tc>
          <w:tcPr>
            <w:tcW w:w="654"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73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2</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特殊儿童智能生物触发反馈仪</w:t>
            </w:r>
          </w:p>
        </w:tc>
        <w:tc>
          <w:tcPr>
            <w:tcW w:w="10311"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1.支持12路固定输入口（3.5mm接口）、输入口可同时支持触摸模块及传感器模块。</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2.触发具有有灯光提示，当外部开关信号（传感器）触发动作。对应键值亮红灯，若为触摸信号，对应键值亮绿灯。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3.可同时支持任意六路输入同时触发能被电脑正常识别。</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4.默认键位支持W、A、S、D、Z、鼠标左键、鼠标右键、空格键、上、下、左、右键位。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5、拥有电级复位开关、可在每次通电后对电级电容进行测定，标定基准值，当基线数值-实际采样数值 &gt;设定灵敏度，视为触摸；当基线数值-实际采样数值 &lt;设定灵敏度  视为释放，触摸灵敏度是40，释放是20，是当量值，无单位。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6、数据刷新采样时间为16ms，数据响应时间是64ms。</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4.可与任何具有USB、type-c、Lighting端口的硬件设备链接使用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5.全面支持Android、IOS、MAC、Windows系统，无需安装附加插件及驱动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6.输入口同时支持外接传感器输入与触摸按键输入</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7.支持各类传感器的输入信号，至少包括按钮传感器、声音传感器、光线传感器等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8.可直接触发无需形成回路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9.可外接各类物体进行触发反馈，如：水果（苹果、香蕉、梨、草莓等）、金属物体（易拉罐、钥匙、锡箔纸）、各类液体（牛奶、可乐、矿泉水）、粉末（咖啡粉、泥土、沙）</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10.通过专业软件，可对所有接口键位进行设置，支持所有键盘及鼠标字符键位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11.键值设定可通过图形化编程软件进行，可通过拖拽相关键位模块，同时支持多个键位设置。</w:t>
            </w:r>
          </w:p>
        </w:tc>
        <w:tc>
          <w:tcPr>
            <w:tcW w:w="654"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73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3</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常态化录播互动一体机</w:t>
            </w:r>
          </w:p>
        </w:tc>
        <w:tc>
          <w:tcPr>
            <w:tcW w:w="10311"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1.为保证系统的安全稳定，常态化互动录播一体机必须采用DSP纯硬件设计架构，内置嵌入式Linux操作系统，支持7*24小时工作。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 要求常态化录播互动一体机外观尺寸：  长度≤43cm，宽度≤28cm，厚度≤4cm。要求支持壁挂式安装设计。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3.为保证设备的稳定性，常态化互动录播一体机至少内置录制、直播、点播、互动、导播管理、存储、切换、视音频编码等功能。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 要求常态化互动录播一体机支持≥4路POE摄像机接入，集供电、控制、视频传输于一体。</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 要求采用≥17.3英寸触控液晶屏设计，采用全触摸控制、视控管理。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6.要求设备支持≥1路HDMI输入接口</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 要求设备支持≥2路HDMI输出接口，≥1路输出本地画面，≥1路输出合成画面</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 要求设备音频支持≥1路线性输入，≥1路线性输出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 要求设备支持≥1路凤凰端子RS232控制接口，附有≥1路debug调试接口。</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 为了便于常态化互动录播一体机连接U盘进行课程视频的下载，要求常态化互动录播一体机支持≥2路USB接口。</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11.要求存储标配≥1TB硬盘，可实现≥3路码流实时存储能力，在设备网页及设备输出导播界面中具备对单个视频文件下载、与删除等功能。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 要求设备采用≤48V供电。</w:t>
            </w:r>
          </w:p>
        </w:tc>
        <w:tc>
          <w:tcPr>
            <w:tcW w:w="654"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73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4</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录播互动系统</w:t>
            </w:r>
          </w:p>
        </w:tc>
        <w:tc>
          <w:tcPr>
            <w:tcW w:w="10311"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1.录制模式支持电影模式、资源模式两种。电影模式和资源模式可同时工作，能同时支持至少1路电影模式录像+3路资源备份录像。录制电影加资源模式时，资源模式在后台工作。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2.支持手指点控模式；导播模式支持视频预览、直播输出监视、视频切换、音频调整等功能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3.支持手动云台EPTZ控制，为方便导播控制，可设置8路预置位，在预置位设置时，只需在画面调整完成之后直接拖动画面到预置位数字按钮处即可保存预置位。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4.支持4种摄像机固定变焦距离选择。</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5.支持在导播过程中添加字幕，支持8条预设字幕的设置。可直接通过拖拽实现自定义字幕显示位置。支持设置字体大小、字体颜色。</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6.提供多种画面布局模式，支持视频画面叠加与组合，画面布局模式5种，包括双分屏、三分屏、四分屏可直接通过拖动通道画面实现多分屏布局显示画面的替换。</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7.录制前，支持片头片尾添加；可实时更新片头片尾。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8.台标有四个固定位置，分别为左上、右上、左下、右下，不需要台标时可点击按钮隐藏台标，台标可通过U盘拷贝输入；支持手动拖拽移动台标，实现界面任意位置的台标设置。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9.支持渐变、上切、下切等多种切换特效，支持自定义选择8种特效切换速度。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10.系统界面自带虚拟软键盘，无需外接USB键盘，即可进行中英文输入及相关操作功能。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11.可以进行音量设置，控制设备输入输出的音量大小。</w:t>
            </w:r>
          </w:p>
        </w:tc>
        <w:tc>
          <w:tcPr>
            <w:tcW w:w="654"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32" w:type="dxa"/>
            <w:shd w:val="clear" w:color="auto" w:fill="auto"/>
            <w:noWrap w:val="0"/>
            <w:vAlign w:val="center"/>
          </w:tcPr>
          <w:p>
            <w:pPr>
              <w:widowControl/>
              <w:jc w:val="center"/>
              <w:textAlignment w:val="center"/>
            </w:pPr>
            <w:r>
              <w:rPr>
                <w:rFonts w:hint="eastAsia"/>
              </w:rPr>
              <w:t>5</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教师定位电子云镜摄像机</w:t>
            </w:r>
          </w:p>
        </w:tc>
        <w:tc>
          <w:tcPr>
            <w:tcW w:w="10311"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一、产品参数：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硬件部分：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1.支持851万像素，采用1/2.5英寸CMOS传感器。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2.配置4K Sensor和4K镜头,实现高清电子云台效果。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3.支持智能教学跟踪，内置领先的图像识别和跟踪算法，无需任何辅助定位摄像机或跟踪主机即可实现平滑自然的跟踪效果。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4.AF镜头自动对焦无畸变镜头，焦距:f7.35mm，水平视场角:46°。数字变焦8x。</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5.低照度，超高信噪比的全新CMOS图像传感器可有效降低在低照度情况下的图像噪声，同时应用2D和3D降噪算法，大幅降低了图像噪声，即便是超低照度情况下，依然保持画面干净清晰，图像信噪比高达55dB以上。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6.视频编码： H.264 / MJPEG；视频码率：32Kbps ～102400Kbps。</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7.音频压缩：AAC；音频码率：48Kbps、64Kbps、96Kbps、128Kbps。</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8.支持四路码流。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9.支持多速度等级的电子云台控制。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10.支持交织模式，可实现单摄像头单SDI接口同时输出全景和特写信号。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11.支持老师跟踪，单摄像机同时实现全景景别和跟踪特写景别拍摄。</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12.产品亮度分解力（水平）1000电视线。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13.在监视或录像状态下，监视画面无明显缺损，物体移动时画面边缘无明显锯齿、拉毛现象。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14.人脸检测功能检验：可对监视画面中出现的人脸进行检测，进行人脸小图抓拍及上传。</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15.支持对教师行为的精准检测定位。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16.支持教师行为检测功能：当检测区域内有教师走动时支持对运动中的教师人脸进行检测、跟踪、抓拍。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17.供电：DC12V、POE、POC。</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18.接口：≥1*3G-SDI，≥1*USB2.0接口，≥1*RJ45接口，≥1*Line in 3芯凤凰口，≥1路RS485 2芯凤凰口。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软件部分：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1.摄像机管理软件采用B/S架构，支持通用浏览器直接访问进行管理。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2.摄像机内置电子云镜功能，无需其他跟踪辅助设备，通过一台摄像机即可实现教师全景与教师特写的拍摄。</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3.内置业界领先的基于深度学习的人体检测及锁定跟踪智能图像算法，跟踪平稳，目标小幅走动、手部动作等都不会造成摄像机晃动，且灵敏度可调节。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4.全景景别和特写景别颜色、亮度等保持一致。</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5.具备教师身高自适应功能。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6.全景景别视频和特写景别视频之间可配置为自动切换模式。</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7.跟踪效果不受教室大小、形状和阶梯教室影响。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8.支持网络参数设置与修改，支持一键恢复默认参数。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9.支持曝光模式设置功能，包括自动、手动。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10.支持抗闪烁频率、动态范围、光圈、快门参数设置。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11.支持自动白平衡设置功能，红、蓝增益可调范围0~200。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12.支持噪声抑制设置功能，支持2D、3D降噪。</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13.支持摄像机图像质量调节功能，包括亮度、对比度、色调、饱和度。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14.支持摄像机控制功能，包括电子云台控制、焦距调节等。</w:t>
            </w:r>
          </w:p>
        </w:tc>
        <w:tc>
          <w:tcPr>
            <w:tcW w:w="654"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3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6</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学生定位电子云镜摄像机</w:t>
            </w:r>
          </w:p>
        </w:tc>
        <w:tc>
          <w:tcPr>
            <w:tcW w:w="10311"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硬件部分：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1.支持851万像素，采用1/2.5英寸CMOS传感器。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2.配置4K Sensor和4K镜头,实现高清电子云台效果。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3.支持智能教学跟踪，内置领先的图像识别和跟踪算法，无需任何辅助定位摄像机或跟踪主机即可实现平滑自然的跟踪效果。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4.AF镜头自动对焦无畸变镜头，焦距: f3.5mm, 水平视场角: 84°。数字变焦8x</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5.低照度，超高信噪比的全新CMOS图像传感器可有效降低在低照度情况下的图像噪声，同时应用2D和3D降噪算法，大幅降低了图像噪声，即便是超低照度情况下，依然保持画面干净清晰，图像信噪比高达55dB以上。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6.视频编码： H.264 / MJPEG；视频码率：32Kbps ～ 102400Kbps。</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7.音频压缩：AAC；音频码率：48Kbps、64Kbps、96Kbps、128Kbps。</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8.支持四路码流。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9.支持多速度等级的电子云台控制。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10.支持交织模式，可实现单摄像头单SDI接口同时输出全景和特写信号。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11.支持老师跟踪，单摄像机同时实现全景景别和跟踪特写景别拍摄。</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12.产品亮度分解力（水平）1000电视线。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13.在监视或录像状态下，监视画面无明显缺损，物体移动时画面边缘无明显锯齿、拉毛现象。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14.人脸检测功能检验：可对监视画面中出现的人脸进行检测。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15.集合定点看全景、动点看细节的优势，采用一体化设计，达到单产品既能看全又能看清的效果。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16.供电：DC12V、POE、POC。</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17.接口：1*3G-SDI接口输出，1*USB2.0接口，1*RJ45接口，1*Line in 3芯凤凰口，1路RS485 2芯凤凰口。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软件部分：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1.摄像机管理软件采用B/S架构，支持通用浏览器直接访问进行管理。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2.摄像机内置电子云镜功能，无需其他跟踪辅助设备，通过一台摄像机即可实现学生全景与学生特写的拍摄。</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3.内置业界领先的人体行为识别图像算法来检测学生的起立和坐下动作，无需外接跟踪主机。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4.根据学生远近自动变焦，始终保持合适大小。</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5.特写景别和全景景别颜色、亮度等保持一致。</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6.智能识别单人或者多人起立和坐下动作，并给出单人或者多人的特写定位镜头。</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7.可识别站立后的离座走开动作。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8.全景景别视频和特写景别视频之间可配置为自动切换模式。</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9.安装位置灵活，不局限于教室前面正中位置。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10.对不同身高具有很好的适应性。</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11.可直接在网络视频上用鼠标框选定位区域和屏蔽区域。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12.学生起立、坐下等切换码可通过参数设置界面任意自定义。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13.支持网络参数设置与修改，支持一键恢复默认参数。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14.支持曝光模式设置功能，包括自动、手动。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15.支持抗闪烁频率、动态范围、光圈、快门参数设置。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16.支持自动白平衡设置功能，红、蓝增益可调范围0~200。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17.支持噪声抑制设置功能，支持2D、3D降噪。</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18.支持摄像机图像质量调节功能，包括亮度、对比度、色调、饱和度。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19.支持摄像机控制功能，包括电子云台控制、焦距调节等。</w:t>
            </w:r>
          </w:p>
        </w:tc>
        <w:tc>
          <w:tcPr>
            <w:tcW w:w="654"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32" w:type="dxa"/>
            <w:shd w:val="clear" w:color="auto" w:fill="auto"/>
            <w:noWrap w:val="0"/>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7</w:t>
            </w:r>
          </w:p>
        </w:tc>
        <w:tc>
          <w:tcPr>
            <w:tcW w:w="1122"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全向拾音器</w:t>
            </w:r>
          </w:p>
        </w:tc>
        <w:tc>
          <w:tcPr>
            <w:tcW w:w="10311" w:type="dxa"/>
            <w:shd w:val="clear" w:color="auto" w:fill="auto"/>
            <w:noWrap w:val="0"/>
            <w:vAlign w:val="top"/>
          </w:tcPr>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专门用于教育录播系统的整体远距离语音解决方案，配有性能卓越的数字音频处理技术，满足本地录播和远程互动教育的高品质语音要求。利用一个高性能全覆盖拾音器即可满足30~40㎡范围内任意角度、任意距离自由发言，语音清晰自然。全频带自适应回声抵消技术、自适应噪声抑制技术 、智能混音技术，自动语音跟踪技术，满足录播要求的高品质语音。</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全向麦克：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1.传感器类型：背极式驻极体电容极头</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2.电路特征：JFET阻抗变换，电子平衡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3.频响（-3Db）：50Hz-20KHz</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4.灵敏度：-47±3dB (0dB=1V/Pa,at 1KHz)</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5.最小负载阻抗：1000Ω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6.信噪比：75dB</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7.最大声压级：115dB</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8.最大输出电平：1.6dBV(1.2V)</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9.工作温度/贮藏温度：20-70℃/20-70℃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10.工作湿度/贮藏湿度: 相对湿度不大于90%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11.输出连接器: 迷你XLR-3公型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音频处理器：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1.采用自适应算法，无需复杂软件调试，即装即用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2.提供2路话筒输入，支持48V幻象供电，4路线路输入，采用裸线接口端子</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3.提供6路平衡式输出，采用裸线接口端子</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4.自适应回声消除技术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5.自适应噪声抑制技术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6.智能混音和话筒优选技术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7.动态自适应降噪技术，降噪电平最高达18DB</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8.采样率48KHZ，A/D和D/A、24bit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9.输入输出通过独立的音量调节旋钮实现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10.支持监听功能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11.支持4路拨码开关，配置不同的功能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12.供电方式：DC48V幻象供电</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13.为保证系统稳定性及兼容性，与4K录播一体机为同一品牌。</w:t>
            </w:r>
          </w:p>
        </w:tc>
        <w:tc>
          <w:tcPr>
            <w:tcW w:w="654"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32" w:type="dxa"/>
            <w:shd w:val="clear" w:color="auto" w:fill="auto"/>
            <w:noWrap w:val="0"/>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8</w:t>
            </w:r>
          </w:p>
        </w:tc>
        <w:tc>
          <w:tcPr>
            <w:tcW w:w="1122"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资源管理平台</w:t>
            </w:r>
          </w:p>
        </w:tc>
        <w:tc>
          <w:tcPr>
            <w:tcW w:w="10311" w:type="dxa"/>
            <w:shd w:val="clear" w:color="auto" w:fill="auto"/>
            <w:noWrap w:val="0"/>
            <w:vAlign w:val="top"/>
          </w:tcPr>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1.个人空间系统：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为了给每位学生创造个性化的学习环境，平台系统可在用户注册完毕后自动分配专属个人空间，个人空间内提供个人主页，课程管理，教师管理，统计信息等模块功能。个人主页内含我的网盘模块、我的问答模块以及个人资料管理模块，在我的网盘内包含个人上传资源、公共资源等。同时支持课件视频的上传、下载；在我的问答内可以显示个人在平台上的所有提问和所有回答。在个人资料管理模块内支持对个人信息的编辑修改，个人头像不仅支持上传本地图片，也支持通过摄像头进行拍摄。</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2.在线编辑系统：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(1)提供在线非编功能（非下载视频进行离线编辑，而是直接通过浏览器进行视频编辑）：平台可以实现对教学视频进行格式转换、视频截取、视频合并、字幕编辑、台标添加等非编操作。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(2)为了适应不同的观看需求，平台支持资源模式的在线编辑功能（非下载视频进行离线编辑，而是直接通过浏览器进行视频编辑），用户可以自定义选取三路视频进行简单的资源模式课件的编辑。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3.教研管理系统：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(1)网络教研：平台支持网络教研功能，可随时组织教研人员对上课视频进行教研，教研组人员可随时登陆平台进行评论打分，支持自定义打分规则。</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(2)教研互动的创建由用户提出申请，包括教研课件的上传、教学课件、教研组成员的设置以及针对性的评价方案的编写。最终由管理员负责审核发布。</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(3)为了适应不同学校，不同学科的教研活动。可以预设多种不同的评估方案。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4.数据统计系统：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平台支持对每个课件点播次数的统计，直观呈现最近一次点播的时间以及IP地址。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5.权限管理系统：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提供统一身份管理、统一认证管理和统一用户权限管理。管理员统一对区域内的注册用户进行统一的注册与权限的分配管理。系统根据用户所属角色自动对应相应规则，即不同的用户有不同的访问权限，便于分组管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6.流媒体直播系统：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平台支持大规模网络直播，支持在直播过程中进行提问、评论打分、文字互动等功能并与直播画面在同一界面显示。采用标准的RTMP协议，用户无需额外安装任何插件，通过浏览器访问相应地址即可观看视频直播。</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(2)在直播过程中观看者可以实时进行类似QQ模式的在线文字互动。同时可以针对不同的内容进行提问与评论。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7.流媒体点播系统：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(1)根据用户角色显示不同课程资源列表，支持按照科目、班级、主讲人等条件进行视频筛选，支持按照课程名、教师等条件进行定向检索。</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(2)点播课程直接关联对应的课件资源，无需安装任何插件。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(3)点播视频时即可直接展现教学行为分析数据。统计数据简单，直观，明了。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(4)多终端访问：支持windows、IOS、Android等跨平台访问，支持二维码扫描进行直播、点播功能。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(5)支持多种评论方式：文字点评、星级点评、文字实时互动交流、语音点评等。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8.后台管理系统：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(1)一键置灰功能：当国家在特殊日子，如追悼日，纪念日时，可以配合国家和教育局的倡导，可以一键让资源平台页面变成灰色，支持将所有按键失效并后期可一键恢复。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(2)自动课表：平台可导入课表，可自动按照课表进行录制并自动上传。</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(3)平台在个人主页部门具有个人问答模块，问答模块将此人的所有提问与所有回答进行呈现。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(4)为了有效防止不当言论，平台支持关键词管理功能，可手动设置替换的关键词以及替换内容。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(5)为了便于区域平台的融合共享，系统具有联校管理功能模块。</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(6)强制播放功能：点播视频时可以插入设定视频片段，可以在观看时强制播放该段视频，便于学校统一播放和管理。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9.教务管理功能：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(1)支持用户的初始化导入、用户组管理、用户权限管理，为教师、学生提供注册、个人信息管理等服务。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(2)优秀视频展示与评价：展示校内优质的教学视频，并可按照学科、年级、主讲人等关键字进行搜索操作。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10.校长评估功能：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可以为教研组提供实时的监看校内所有的高清录播教室的授课情况，利用网络教研开展教学督导工作，强化教育教学管理，加强教学质量监控，提高教师教学水平。</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(1)支持用户对所有录播课室进行管理。能同时浏览多路录播课室的直播图像，可有选择地同时浏览监看每一路信号。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(2)支持从树状课室列表中监视录播课室系统的开机状况，同时可通过远程方式对每个录播课室系统进行录制管理、摄像机控制等远程操作。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(3)可查看每个录播课室中的每一路信号，进行自由切换以及视频录制功能。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对于不同用户可以划分不同权限范围。管理员拥有所有权限，可添加普通用户，设置用户操作权限。普通用户，包括教学督导、教研员、领导可实现权限范围内的浏览操作，不同角色有适应相关应用的操作界面。</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(5)支持查看服务器状态，包含正在直播数，正在录制数以及可用数。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11.为保证系统稳定性及兼容性，与4K录播一体机为同一品牌。</w:t>
            </w:r>
          </w:p>
        </w:tc>
        <w:tc>
          <w:tcPr>
            <w:tcW w:w="654"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32" w:type="dxa"/>
            <w:shd w:val="clear" w:color="auto" w:fill="auto"/>
            <w:noWrap w:val="0"/>
            <w:vAlign w:val="center"/>
          </w:tcPr>
          <w:p>
            <w:pPr>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9</w:t>
            </w:r>
          </w:p>
        </w:tc>
        <w:tc>
          <w:tcPr>
            <w:tcW w:w="1122"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特殊儿童测评评估训练系统</w:t>
            </w:r>
          </w:p>
        </w:tc>
        <w:tc>
          <w:tcPr>
            <w:tcW w:w="10311" w:type="dxa"/>
            <w:shd w:val="clear" w:color="auto" w:fill="auto"/>
            <w:noWrap w:val="0"/>
            <w:vAlign w:val="top"/>
          </w:tcPr>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一：系统介绍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本系统以检核评估的理念为依据，以人本主义理论为指导，结合特殊儿童身心发展的特点以及送教上门这一环境因素进行设计。从现象学的角度看待特殊儿童的发展和教育需求，强调“此时此地”、“积极发展”地看待和分析特殊儿童的具体情况、具体能力、具体问题。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1.对于送教上门儿童的科学发展</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★1.1.包含三个领域评估，涵盖感知与认知、生活适应及休闲娱乐三个维度。招投标时，需提供三个评估领域的检核评估量表软件截图（每个领域10个评估条目以上），以证明其量表的专业性；</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1.2.康复过程的全程记录，紧密关注儿童的每一步发展；</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1.3.综合能力评价，真实展现每一位学生的能力现状；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1.4.学生特质研究，发现每一位特殊儿童的缺陷及优势。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2.对于教师的教学行为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2.1.学生信息管理。所有学生信息都保存在云端，通过移动终端，老师可以随时查看；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2.2.干预目标设定。评估完成后智能生成教育干预目标，并记录在系统中，便于评估之后工作的开展；</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2.3.评估报告生成。系统智能生成评估结果及报告，并可导出留档。</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二：数据及管理中心参数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1.首页、班级管理、学生管理、教师管理，四大一级模块入口；</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★2.班级管理，可以一键添加班级。班级列表，可以快速开展编辑及删除行为；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3.学生管理信息，包含姓个人基本信息、家庭信息、医学诊断等的记录与管理；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★4.学生基本信息、家庭信息、医学诊断的同平台平级在线管理。招投标时需提供软件界面截图；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5.评估统计，最多四级分类选择，智能统计儿童的评估信息、发展信息；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6.便捷的教师基本信息编辑及学生资源分配操作，让传统学校直面信息化进阶。助力现代管理行为的发展。</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三：移动评估系统参数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★1.WEB端操作系统，简单易用，是高效化、智能化的浏览器随身系统。招投标时，需提供交互系统UI设计图；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2.一键选择学生，一键切换学生。快速、高效的开展科学评估行为；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★3三维度雷达图，智能、动态展示儿童能力发展水平。招投标时，需提供2名儿童评估案例；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★4.正式评估，包含灵活可选的二级选择目录。三大评估领域快速选择。招投标时需提供软件截图；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5.图片、视频等评估素材的随身调用，助力评估行为的快捷开展；</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★6.三大评估领域评估结构的同级显示。招投标时需提供软件截图；</w:t>
            </w:r>
          </w:p>
        </w:tc>
        <w:tc>
          <w:tcPr>
            <w:tcW w:w="654"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32" w:type="dxa"/>
            <w:shd w:val="clear" w:color="auto" w:fill="auto"/>
            <w:noWrap w:val="0"/>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10</w:t>
            </w:r>
          </w:p>
        </w:tc>
        <w:tc>
          <w:tcPr>
            <w:tcW w:w="1122"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特殊儿童回合教学板</w:t>
            </w:r>
          </w:p>
        </w:tc>
        <w:tc>
          <w:tcPr>
            <w:tcW w:w="10311" w:type="dxa"/>
            <w:shd w:val="clear" w:color="auto" w:fill="auto"/>
            <w:noWrap w:val="0"/>
            <w:vAlign w:val="top"/>
          </w:tcPr>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1、产品组成：</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（1）教学板外形尺寸：70cm*175cm*62cm</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（2）36位符号磁吸点</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（3）记录与代币区</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*（4）图形符号教学磁力板：800个</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（5）互动组句条：1个</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（6）视听图语卡：1件</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（7）教学课件包：1套</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（8）收纳盒：2个</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2、产品功能：</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 （1）具有多种教学应用模式：图片交换、日常安排、情绪程度、步骤分解等教学场景</w:t>
            </w:r>
          </w:p>
          <w:p>
            <w:pPr>
              <w:widowControl/>
              <w:jc w:val="left"/>
              <w:textAlignment w:val="top"/>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（2）万向轮可移动底座</w:t>
            </w:r>
          </w:p>
        </w:tc>
        <w:tc>
          <w:tcPr>
            <w:tcW w:w="654"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677" w:type="dxa"/>
            <w:shd w:val="clear" w:color="auto" w:fill="auto"/>
            <w:noWrap w:val="0"/>
            <w:vAlign w:val="center"/>
          </w:tcPr>
          <w:p>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台</w:t>
            </w:r>
          </w:p>
        </w:tc>
      </w:tr>
    </w:tbl>
    <w:p/>
    <w:p/>
    <w:p/>
    <w:p/>
    <w:p/>
    <w:p/>
    <w:p/>
    <w:p/>
    <w:p/>
    <w:p/>
    <w:p>
      <w:pPr>
        <w:rPr>
          <w:rFonts w:hint="eastAsia"/>
        </w:rPr>
      </w:pPr>
    </w:p>
    <w:p/>
    <w:p>
      <w:pPr>
        <w:pStyle w:val="2"/>
        <w:rPr>
          <w:rFonts w:hint="eastAsia"/>
        </w:rPr>
      </w:pPr>
    </w:p>
    <w:p>
      <w:pPr>
        <w:rPr>
          <w:rFonts w:ascii="微软雅黑" w:hAnsi="微软雅黑" w:eastAsia="微软雅黑" w:cs="微软雅黑"/>
          <w:b/>
          <w:bCs/>
          <w:sz w:val="24"/>
          <w:szCs w:val="32"/>
        </w:rPr>
      </w:pPr>
      <w:r>
        <w:rPr>
          <w:rFonts w:hint="eastAsia" w:ascii="微软雅黑" w:hAnsi="微软雅黑" w:eastAsia="微软雅黑" w:cs="微软雅黑"/>
          <w:b/>
          <w:bCs/>
          <w:sz w:val="24"/>
          <w:szCs w:val="32"/>
        </w:rPr>
        <w:t>附件二</w:t>
      </w:r>
    </w:p>
    <w:p>
      <w:pPr>
        <w:pStyle w:val="2"/>
        <w:rPr>
          <w:rFonts w:hint="eastAsia"/>
        </w:rPr>
      </w:pPr>
    </w:p>
    <w:tbl>
      <w:tblPr>
        <w:tblStyle w:val="88"/>
        <w:tblpPr w:leftFromText="180" w:rightFromText="180" w:vertAnchor="text" w:horzAnchor="page" w:tblpXSpec="center" w:tblpY="299"/>
        <w:tblOverlap w:val="never"/>
        <w:tblW w:w="13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122"/>
        <w:gridCol w:w="10615"/>
        <w:gridCol w:w="685"/>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3760" w:type="dxa"/>
            <w:gridSpan w:val="5"/>
            <w:shd w:val="clear" w:color="auto" w:fill="auto"/>
            <w:noWrap w:val="0"/>
            <w:vAlign w:val="center"/>
          </w:tcPr>
          <w:p>
            <w:pPr>
              <w:jc w:val="center"/>
              <w:rPr>
                <w:rFonts w:ascii="微软雅黑" w:hAnsi="微软雅黑" w:eastAsia="微软雅黑" w:cs="微软雅黑"/>
                <w:b/>
                <w:bCs/>
                <w:sz w:val="24"/>
                <w:szCs w:val="32"/>
              </w:rPr>
            </w:pPr>
            <w:r>
              <w:rPr>
                <w:rFonts w:hint="eastAsia" w:ascii="微软雅黑" w:hAnsi="微软雅黑" w:eastAsia="微软雅黑" w:cs="微软雅黑"/>
                <w:b/>
                <w:bCs/>
                <w:sz w:val="24"/>
                <w:szCs w:val="32"/>
              </w:rPr>
              <w:t xml:space="preserve"> 特殊儿童评估康复教学系统</w:t>
            </w:r>
          </w:p>
          <w:p>
            <w:pPr>
              <w:widowControl/>
              <w:jc w:val="center"/>
              <w:textAlignment w:val="center"/>
              <w:rPr>
                <w:rFonts w:hint="eastAsia" w:ascii="宋体" w:hAnsi="宋体" w:cs="宋体"/>
                <w:b/>
                <w:color w:val="000000"/>
                <w:kern w:val="0"/>
                <w:szCs w:val="21"/>
                <w:lang w:bidi="ar"/>
              </w:rPr>
            </w:pPr>
            <w:r>
              <w:rPr>
                <w:rFonts w:hint="eastAsia" w:ascii="仿宋_GB2312" w:eastAsia="仿宋_GB2312"/>
                <w:szCs w:val="21"/>
              </w:rPr>
              <w:t>其功能可以评估在校学生的情况根据学生个人情况制定精准康复训练更容易理解现教课程内容提高教学康复质量。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669"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序号</w:t>
            </w:r>
          </w:p>
        </w:tc>
        <w:tc>
          <w:tcPr>
            <w:tcW w:w="1122"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品目名称</w:t>
            </w:r>
          </w:p>
        </w:tc>
        <w:tc>
          <w:tcPr>
            <w:tcW w:w="10615"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技术参数</w:t>
            </w:r>
          </w:p>
        </w:tc>
        <w:tc>
          <w:tcPr>
            <w:tcW w:w="685"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数量</w:t>
            </w:r>
          </w:p>
        </w:tc>
        <w:tc>
          <w:tcPr>
            <w:tcW w:w="669" w:type="dxa"/>
            <w:shd w:val="clear" w:color="auto" w:fill="auto"/>
            <w:noWrap w:val="0"/>
            <w:vAlign w:val="center"/>
          </w:tcPr>
          <w:p>
            <w:pPr>
              <w:widowControl/>
              <w:jc w:val="center"/>
              <w:textAlignment w:val="center"/>
              <w:rPr>
                <w:sz w:val="22"/>
                <w:szCs w:val="28"/>
              </w:rPr>
            </w:pPr>
            <w:r>
              <w:rPr>
                <w:rFonts w:hint="eastAsia" w:ascii="宋体" w:hAnsi="宋体" w:cs="宋体"/>
                <w:b/>
                <w:color w:val="000000"/>
                <w:kern w:val="0"/>
                <w:szCs w:val="21"/>
                <w:lang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669" w:type="dxa"/>
            <w:shd w:val="clear" w:color="auto" w:fill="auto"/>
            <w:noWrap w:val="0"/>
            <w:vAlign w:val="center"/>
          </w:tcPr>
          <w:p>
            <w:pPr>
              <w:widowControl/>
              <w:jc w:val="center"/>
              <w:textAlignment w:val="center"/>
            </w:pPr>
            <w:r>
              <w:rPr>
                <w:rFonts w:hint="eastAsia"/>
              </w:rPr>
              <w:t>11</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儿童感觉统合能力评估量表（资源教室版）</w:t>
            </w:r>
          </w:p>
        </w:tc>
        <w:tc>
          <w:tcPr>
            <w:tcW w:w="10615" w:type="dxa"/>
            <w:shd w:val="clear" w:color="auto" w:fill="auto"/>
            <w:noWrap w:val="0"/>
            <w:vAlign w:val="top"/>
          </w:tcPr>
          <w:p>
            <w:pPr>
              <w:widowControl/>
              <w:jc w:val="left"/>
              <w:textAlignment w:val="top"/>
            </w:pPr>
            <w:r>
              <w:rPr>
                <w:rFonts w:hint="eastAsia" w:ascii="宋体" w:hAnsi="宋体" w:cs="宋体"/>
                <w:color w:val="000000"/>
                <w:kern w:val="0"/>
                <w:sz w:val="20"/>
                <w:szCs w:val="20"/>
                <w:lang w:bidi="ar"/>
              </w:rPr>
              <w:t xml:space="preserve">一：系统介绍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本系统为儿童感觉统合能力评估量表。以人本主义理论为指导，根据儿童感觉统合能力发展的顺序及特点进行设计，使家长或教师通过本评估表，可以全面准确了解儿童感觉统合能力发展及存在的问题，为尽早干预提供有益参考。</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二：数据及管理中心参数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 评估数据存档与管理，便于查阅和分析；</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2.便捷的教师基本信息编辑，让传统学校直面信息化进阶。助力现代管理行为的发展。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（备注：含50个终生评估名额，后续可付费添加名额）</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二：软件主要功能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1.1系统主要包括：填写说明、评估条目、基本信息、评估诊断书四大模块；系统各模块截图；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1.2.填写说明，参照同龄儿童的总体表现，由最熟悉儿童的人来填写；本评估以儿童近三个月的表现为准；多数项目是基于日常观察，少数项目也可通过测试评估；采取五级评分制；充分考虑多方人士的看法，尽力排除个人情感偏好，客观理性的对每个项目评分；对填写人员如何操作本系统进行全面详细的介绍，以帮助家长或教师能够较好的使用的本系统，得出准确的诊断结果，页面截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1.3.评估条目由“触觉为主的皮肤觉问题”、“前庭觉问题”、“本体觉问题”、“注意力问题”、“执行抑制问题”等五个领域组成；多领域条目设计，全面掌握儿童感觉统合能力发展情况，快速找到存在问题；各领域截图（每个评估界面包括5个以上的条目），以证明其量表的专业性；</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1.4.评估诊断书，整合基本信息和诊断结果，形成诊断书，为干预提供参考，页面截图；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2.教师的教学辅助 2.1.学生诊断管理。所有学生诊断结果都保存在云端，教师可以随时查看；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2.2.评估诊断书生成。系统智能生成评估诊断书。页面截图。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2.3.可根据不同的时间、内容查看诊断结果。页面截图。</w:t>
            </w:r>
          </w:p>
        </w:tc>
        <w:tc>
          <w:tcPr>
            <w:tcW w:w="685"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12</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儿童康复教学系统-一年级</w:t>
            </w:r>
          </w:p>
        </w:tc>
        <w:tc>
          <w:tcPr>
            <w:tcW w:w="10615" w:type="dxa"/>
            <w:shd w:val="clear" w:color="auto" w:fill="auto"/>
            <w:noWrap w:val="0"/>
            <w:vAlign w:val="top"/>
          </w:tcPr>
          <w:p>
            <w:pPr>
              <w:rPr>
                <w:rFonts w:ascii="宋体" w:hAnsi="宋体" w:cs="宋体"/>
                <w:color w:val="000000"/>
                <w:kern w:val="0"/>
                <w:sz w:val="20"/>
                <w:szCs w:val="20"/>
                <w:lang w:bidi="ar"/>
              </w:rPr>
            </w:pPr>
            <w:r>
              <w:rPr>
                <w:rFonts w:hint="eastAsia" w:ascii="宋体" w:hAnsi="宋体" w:cs="宋体"/>
                <w:color w:val="000000"/>
                <w:kern w:val="0"/>
                <w:sz w:val="20"/>
                <w:szCs w:val="20"/>
                <w:lang w:bidi="ar"/>
              </w:rPr>
              <w:t>康复教学系统</w:t>
            </w:r>
          </w:p>
          <w:p>
            <w:pPr>
              <w:rPr>
                <w:rFonts w:ascii="宋体" w:hAnsi="宋体" w:cs="宋体"/>
                <w:sz w:val="18"/>
                <w:szCs w:val="18"/>
              </w:rPr>
            </w:pPr>
            <w:r>
              <w:rPr>
                <w:rFonts w:hint="eastAsia" w:ascii="宋体" w:hAnsi="宋体" w:cs="宋体"/>
                <w:sz w:val="18"/>
                <w:szCs w:val="18"/>
              </w:rPr>
              <w:t>★1、《教学系统·一年级上册》软件内动漫人物形象应与学校使用教材人物形象完全一致。</w:t>
            </w:r>
          </w:p>
          <w:p>
            <w:pPr>
              <w:rPr>
                <w:rFonts w:ascii="宋体" w:hAnsi="宋体" w:cs="宋体"/>
                <w:sz w:val="18"/>
                <w:szCs w:val="18"/>
              </w:rPr>
            </w:pPr>
            <w:r>
              <w:rPr>
                <w:rFonts w:hint="eastAsia" w:ascii="宋体" w:hAnsi="宋体" w:cs="宋体"/>
                <w:sz w:val="18"/>
                <w:szCs w:val="18"/>
              </w:rPr>
              <w:t>★2、教学系统·一年级上册分为软件、硬件和教学用具三个部分。</w:t>
            </w:r>
          </w:p>
          <w:p>
            <w:pPr>
              <w:rPr>
                <w:rFonts w:ascii="宋体" w:hAnsi="宋体" w:cs="宋体"/>
                <w:sz w:val="18"/>
                <w:szCs w:val="18"/>
              </w:rPr>
            </w:pPr>
            <w:r>
              <w:rPr>
                <w:rFonts w:hint="eastAsia" w:ascii="宋体" w:hAnsi="宋体" w:cs="宋体"/>
                <w:sz w:val="18"/>
                <w:szCs w:val="18"/>
              </w:rPr>
              <w:t>3、具备视频、图片、游戏、文字功能。</w:t>
            </w:r>
          </w:p>
          <w:p>
            <w:pPr>
              <w:rPr>
                <w:rFonts w:ascii="宋体" w:hAnsi="宋体" w:cs="宋体"/>
                <w:sz w:val="18"/>
                <w:szCs w:val="18"/>
              </w:rPr>
            </w:pPr>
            <w:r>
              <w:rPr>
                <w:rFonts w:hint="eastAsia" w:ascii="宋体" w:hAnsi="宋体" w:cs="宋体"/>
                <w:sz w:val="18"/>
                <w:szCs w:val="18"/>
              </w:rPr>
              <w:t>4、配套培智学校义务实验教科书（人教版）一年级上册《生活适应》《生活语文》《生活数学》设计和制作的教育教学资源。</w:t>
            </w:r>
          </w:p>
          <w:p>
            <w:pPr>
              <w:rPr>
                <w:rFonts w:ascii="宋体" w:hAnsi="宋体" w:cs="宋体"/>
                <w:sz w:val="18"/>
                <w:szCs w:val="18"/>
              </w:rPr>
            </w:pPr>
            <w:r>
              <w:rPr>
                <w:rFonts w:hint="eastAsia" w:ascii="宋体" w:hAnsi="宋体" w:cs="宋体"/>
                <w:sz w:val="18"/>
                <w:szCs w:val="18"/>
              </w:rPr>
              <w:t>5、一年级上册《生活适应》课程资源内容：①学校生活（我上学了、我的老师和同学、我的学习用具、我的学校）；②个人生活（我的身体、洗手、洗脸、上厕所、常见的主食、常见的衣物）；③家庭生活（我的爸爸妈妈、我的玩具、我的家）；④社会生活（元旦）等。</w:t>
            </w:r>
          </w:p>
          <w:p>
            <w:pPr>
              <w:rPr>
                <w:rFonts w:ascii="宋体" w:hAnsi="宋体" w:cs="宋体"/>
                <w:sz w:val="18"/>
                <w:szCs w:val="18"/>
              </w:rPr>
            </w:pPr>
            <w:r>
              <w:rPr>
                <w:rFonts w:hint="eastAsia" w:ascii="宋体" w:hAnsi="宋体" w:cs="宋体"/>
                <w:sz w:val="18"/>
                <w:szCs w:val="18"/>
              </w:rPr>
              <w:t>课程资源类型（以下为估算数据）：视频≥145个、图片≥300幅、互动游戏≥95个、文字活动方案≥122个。</w:t>
            </w:r>
          </w:p>
          <w:p>
            <w:pPr>
              <w:rPr>
                <w:rFonts w:ascii="宋体" w:hAnsi="宋体" w:cs="宋体"/>
                <w:sz w:val="18"/>
                <w:szCs w:val="18"/>
              </w:rPr>
            </w:pPr>
            <w:r>
              <w:rPr>
                <w:rFonts w:hint="eastAsia" w:ascii="宋体" w:hAnsi="宋体" w:cs="宋体"/>
                <w:sz w:val="18"/>
                <w:szCs w:val="18"/>
              </w:rPr>
              <w:t>6、一年级上册《生活语文》课程资源内容：①学校生活（老师同学、学校、教室、语文小天地一）；②个人生活（人、男生女生、讲卫生、语文小天地二）；③口语交际1（自我介绍）；④家庭生活（爸爸妈妈、大人小孩、我的房间、语文小天地三）；⑤自然与社会（太阳月亮、蓝天白云、元旦、语文小天地四）；⑥口语交际2（互相介绍）。</w:t>
            </w:r>
          </w:p>
          <w:p>
            <w:pPr>
              <w:rPr>
                <w:rFonts w:ascii="宋体" w:hAnsi="宋体" w:cs="宋体"/>
                <w:sz w:val="18"/>
                <w:szCs w:val="18"/>
              </w:rPr>
            </w:pPr>
            <w:r>
              <w:rPr>
                <w:rFonts w:hint="eastAsia" w:ascii="宋体" w:hAnsi="宋体" w:cs="宋体"/>
                <w:sz w:val="18"/>
                <w:szCs w:val="18"/>
              </w:rPr>
              <w:t>课程资源类型（以下为估算数据）：视频≥100个、图片≥110幅、互动游戏≥120个、文字活动方案≥60个。</w:t>
            </w:r>
          </w:p>
          <w:p>
            <w:pPr>
              <w:rPr>
                <w:rFonts w:ascii="宋体" w:hAnsi="宋体" w:cs="宋体"/>
                <w:sz w:val="18"/>
                <w:szCs w:val="18"/>
              </w:rPr>
            </w:pPr>
            <w:r>
              <w:rPr>
                <w:rFonts w:hint="eastAsia" w:ascii="宋体" w:hAnsi="宋体" w:cs="宋体"/>
                <w:sz w:val="18"/>
                <w:szCs w:val="18"/>
              </w:rPr>
              <w:t>7、一年级上册《生活数学》课程资源内容：①校园生活（我上学了、我的老师和同学、我的学校、活动与练习、我学会了）；②个人生活（讲卫生、常见的食物、常见的衣物、活动与练习、我学会了）；③家庭生活（我和爸爸妈妈、我的玩具、我的家、活动与练习、我学会了）。</w:t>
            </w:r>
          </w:p>
          <w:p>
            <w:pPr>
              <w:rPr>
                <w:rFonts w:ascii="宋体" w:hAnsi="宋体" w:cs="宋体"/>
                <w:sz w:val="18"/>
                <w:szCs w:val="18"/>
              </w:rPr>
            </w:pPr>
            <w:r>
              <w:rPr>
                <w:rFonts w:hint="eastAsia" w:ascii="宋体" w:hAnsi="宋体" w:cs="宋体"/>
                <w:sz w:val="18"/>
                <w:szCs w:val="18"/>
              </w:rPr>
              <w:t>课程资源类型（以下为估算数据）：视频≥31个、图片≥60幅、互动游戏≥136个、文字活动方案≥100个。</w:t>
            </w:r>
          </w:p>
          <w:p>
            <w:pPr>
              <w:rPr>
                <w:rFonts w:ascii="宋体" w:hAnsi="宋体" w:cs="宋体"/>
                <w:sz w:val="18"/>
                <w:szCs w:val="18"/>
              </w:rPr>
            </w:pPr>
            <w:r>
              <w:rPr>
                <w:rFonts w:hint="eastAsia" w:ascii="宋体" w:hAnsi="宋体" w:cs="宋体"/>
                <w:sz w:val="18"/>
                <w:szCs w:val="18"/>
              </w:rPr>
              <w:t>8、资源说明</w:t>
            </w:r>
          </w:p>
          <w:p>
            <w:pPr>
              <w:rPr>
                <w:rFonts w:ascii="宋体" w:hAnsi="宋体" w:cs="宋体"/>
                <w:sz w:val="18"/>
                <w:szCs w:val="18"/>
              </w:rPr>
            </w:pPr>
            <w:r>
              <w:rPr>
                <w:rFonts w:hint="eastAsia" w:ascii="宋体" w:hAnsi="宋体" w:cs="宋体"/>
                <w:sz w:val="18"/>
                <w:szCs w:val="18"/>
              </w:rPr>
              <w:t>拍摄的真人视频、自制的动漫等视频资源。</w:t>
            </w:r>
          </w:p>
          <w:p>
            <w:pPr>
              <w:rPr>
                <w:rFonts w:ascii="宋体" w:hAnsi="宋体" w:cs="宋体"/>
                <w:sz w:val="18"/>
                <w:szCs w:val="18"/>
              </w:rPr>
            </w:pPr>
            <w:r>
              <w:rPr>
                <w:rFonts w:hint="eastAsia" w:ascii="宋体" w:hAnsi="宋体" w:cs="宋体"/>
                <w:sz w:val="18"/>
                <w:szCs w:val="18"/>
              </w:rPr>
              <w:t>拍摄的图片、自创的卡通图片等资源。</w:t>
            </w:r>
          </w:p>
          <w:p>
            <w:pPr>
              <w:rPr>
                <w:rFonts w:ascii="宋体" w:hAnsi="宋体" w:cs="宋体"/>
                <w:sz w:val="18"/>
                <w:szCs w:val="18"/>
              </w:rPr>
            </w:pPr>
            <w:r>
              <w:rPr>
                <w:rFonts w:hint="eastAsia" w:ascii="宋体" w:hAnsi="宋体" w:cs="宋体"/>
                <w:sz w:val="18"/>
                <w:szCs w:val="18"/>
              </w:rPr>
              <w:t>根据课程标准、教学目标设置的人机互动游戏。</w:t>
            </w:r>
          </w:p>
          <w:p>
            <w:pPr>
              <w:rPr>
                <w:rFonts w:ascii="宋体" w:hAnsi="宋体" w:cs="宋体"/>
                <w:sz w:val="18"/>
                <w:szCs w:val="18"/>
              </w:rPr>
            </w:pPr>
            <w:r>
              <w:rPr>
                <w:rFonts w:hint="eastAsia" w:ascii="宋体" w:hAnsi="宋体" w:cs="宋体"/>
                <w:sz w:val="18"/>
                <w:szCs w:val="18"/>
              </w:rPr>
              <w:t>实践活动、线下游戏的文字活动方案。</w:t>
            </w:r>
          </w:p>
          <w:p>
            <w:pPr>
              <w:rPr>
                <w:rFonts w:ascii="宋体" w:hAnsi="宋体" w:cs="宋体"/>
                <w:sz w:val="18"/>
                <w:szCs w:val="18"/>
              </w:rPr>
            </w:pPr>
            <w:r>
              <w:rPr>
                <w:rFonts w:hint="eastAsia" w:ascii="宋体" w:hAnsi="宋体" w:cs="宋体"/>
                <w:sz w:val="18"/>
                <w:szCs w:val="18"/>
              </w:rPr>
              <w:t>9、 功能说明</w:t>
            </w:r>
          </w:p>
          <w:p>
            <w:pPr>
              <w:rPr>
                <w:rFonts w:ascii="宋体" w:hAnsi="宋体" w:cs="宋体"/>
                <w:sz w:val="18"/>
                <w:szCs w:val="18"/>
              </w:rPr>
            </w:pPr>
            <w:r>
              <w:rPr>
                <w:rFonts w:hint="eastAsia" w:ascii="宋体" w:hAnsi="宋体" w:cs="宋体"/>
                <w:sz w:val="18"/>
                <w:szCs w:val="18"/>
              </w:rPr>
              <w:t>“教学系统（一年级上册）”在电子书界面的侧面还设置了一系列功能按钮，具体功能如下：</w:t>
            </w:r>
          </w:p>
          <w:tbl>
            <w:tblPr>
              <w:tblStyle w:val="88"/>
              <w:tblW w:w="51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1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点击“背景音乐开关键”即可关闭或播放背景音乐。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点击“音量调节键”即可调节背景音乐或课件资源的音频的音量大小。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点击“表扬键”即可出现“你真棒”画面。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点击“‘请安静’键”即可出现“请安静”画面，示意学生保持安静。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点击“刷新键”即可在浏览图片、操作游戏时刷新界面，回到资源初始界面。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0"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点击“暂停键”即可在播放视频时暂停视频，再次点击可恢复播放。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点击“返回键”即可返回上一级页面。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点击“缩小键”即可将程序窗口最小化。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7"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点击“退出键”即可一键退出该教学系统。</w:t>
                  </w:r>
                </w:p>
              </w:tc>
            </w:tr>
          </w:tbl>
          <w:p>
            <w:pPr>
              <w:rPr>
                <w:rFonts w:ascii="宋体" w:hAnsi="宋体" w:cs="宋体"/>
                <w:sz w:val="18"/>
                <w:szCs w:val="18"/>
              </w:rPr>
            </w:pPr>
            <w:r>
              <w:rPr>
                <w:rFonts w:hint="eastAsia" w:ascii="宋体" w:hAnsi="宋体" w:cs="宋体"/>
                <w:sz w:val="18"/>
                <w:szCs w:val="18"/>
              </w:rPr>
              <w:t>10、一年级上教学用具包</w:t>
            </w:r>
          </w:p>
          <w:p>
            <w:pPr>
              <w:rPr>
                <w:rFonts w:ascii="宋体" w:hAnsi="宋体" w:cs="宋体"/>
                <w:sz w:val="18"/>
                <w:szCs w:val="18"/>
              </w:rPr>
            </w:pPr>
            <w:r>
              <w:rPr>
                <w:rFonts w:hint="eastAsia" w:ascii="宋体" w:hAnsi="宋体" w:cs="宋体"/>
                <w:sz w:val="18"/>
                <w:szCs w:val="18"/>
              </w:rPr>
              <w:t>★10.1规格：230*190mm、185*260mm、140*170mm、370*260mm 、130*90mm不低于≧80项</w:t>
            </w:r>
          </w:p>
          <w:p>
            <w:pPr>
              <w:rPr>
                <w:rFonts w:ascii="宋体" w:hAnsi="宋体" w:cs="宋体"/>
                <w:sz w:val="18"/>
                <w:szCs w:val="18"/>
              </w:rPr>
            </w:pPr>
            <w:r>
              <w:rPr>
                <w:rFonts w:hint="eastAsia" w:ascii="宋体" w:hAnsi="宋体" w:cs="宋体"/>
                <w:sz w:val="18"/>
                <w:szCs w:val="18"/>
              </w:rPr>
              <w:t>10.2.数量：三箱</w:t>
            </w:r>
          </w:p>
          <w:p>
            <w:pPr>
              <w:rPr>
                <w:rFonts w:ascii="宋体" w:hAnsi="宋体" w:cs="宋体"/>
                <w:sz w:val="18"/>
                <w:szCs w:val="18"/>
              </w:rPr>
            </w:pPr>
            <w:r>
              <w:rPr>
                <w:rFonts w:hint="eastAsia" w:ascii="宋体" w:hAnsi="宋体" w:cs="宋体"/>
                <w:sz w:val="18"/>
                <w:szCs w:val="18"/>
              </w:rPr>
              <w:t>10.3.内容：</w:t>
            </w:r>
          </w:p>
          <w:p>
            <w:pPr>
              <w:rPr>
                <w:rFonts w:ascii="宋体" w:hAnsi="宋体" w:cs="宋体"/>
                <w:sz w:val="18"/>
                <w:szCs w:val="18"/>
              </w:rPr>
            </w:pPr>
            <w:r>
              <w:rPr>
                <w:rFonts w:hint="eastAsia" w:ascii="宋体" w:hAnsi="宋体" w:cs="宋体"/>
                <w:sz w:val="18"/>
                <w:szCs w:val="18"/>
              </w:rPr>
              <w:t>10.3.1培智一年级上教学用具包《生活适应》上册</w:t>
            </w:r>
          </w:p>
          <w:p>
            <w:pPr>
              <w:rPr>
                <w:rFonts w:ascii="宋体" w:hAnsi="宋体" w:cs="宋体"/>
                <w:sz w:val="18"/>
                <w:szCs w:val="18"/>
              </w:rPr>
            </w:pPr>
            <w:r>
              <w:rPr>
                <w:rFonts w:hint="eastAsia" w:ascii="宋体" w:hAnsi="宋体" w:cs="宋体"/>
                <w:sz w:val="18"/>
                <w:szCs w:val="18"/>
              </w:rPr>
              <w:t xml:space="preserve"> 我上学了≧38项、我的学校≧32项、洗手≧25项等</w:t>
            </w:r>
          </w:p>
          <w:p>
            <w:pPr>
              <w:rPr>
                <w:rFonts w:ascii="宋体" w:hAnsi="宋体" w:cs="宋体"/>
                <w:sz w:val="18"/>
                <w:szCs w:val="18"/>
              </w:rPr>
            </w:pPr>
            <w:r>
              <w:rPr>
                <w:rFonts w:hint="eastAsia" w:ascii="宋体" w:hAnsi="宋体" w:cs="宋体"/>
                <w:sz w:val="18"/>
                <w:szCs w:val="18"/>
              </w:rPr>
              <w:t>10.3.2培智一年级上教学用具包《生活语文》上册</w:t>
            </w:r>
          </w:p>
          <w:p>
            <w:pPr>
              <w:rPr>
                <w:rFonts w:ascii="宋体" w:hAnsi="宋体" w:cs="宋体"/>
                <w:sz w:val="18"/>
                <w:szCs w:val="18"/>
              </w:rPr>
            </w:pPr>
            <w:r>
              <w:rPr>
                <w:rFonts w:hint="eastAsia" w:ascii="宋体" w:hAnsi="宋体" w:cs="宋体"/>
                <w:sz w:val="18"/>
                <w:szCs w:val="18"/>
              </w:rPr>
              <w:t>老师同学≧11项、学校≧12项、教室≧23项等</w:t>
            </w:r>
          </w:p>
          <w:p>
            <w:pPr>
              <w:rPr>
                <w:rFonts w:ascii="宋体" w:hAnsi="宋体" w:cs="宋体"/>
                <w:sz w:val="18"/>
                <w:szCs w:val="18"/>
              </w:rPr>
            </w:pPr>
            <w:r>
              <w:rPr>
                <w:rFonts w:hint="eastAsia" w:ascii="宋体" w:hAnsi="宋体" w:cs="宋体"/>
                <w:sz w:val="18"/>
                <w:szCs w:val="18"/>
              </w:rPr>
              <w:t>10.3.3培智一年级上教学用具包《生活数学》上册</w:t>
            </w:r>
          </w:p>
          <w:p>
            <w:pPr>
              <w:rPr>
                <w:rFonts w:ascii="宋体" w:hAnsi="宋体" w:cs="宋体"/>
                <w:sz w:val="18"/>
                <w:szCs w:val="18"/>
              </w:rPr>
            </w:pPr>
            <w:r>
              <w:rPr>
                <w:rFonts w:hint="eastAsia" w:ascii="宋体" w:hAnsi="宋体" w:cs="宋体"/>
                <w:sz w:val="18"/>
                <w:szCs w:val="18"/>
              </w:rPr>
              <w:t>我上学了≧15项、我的老师和同学≧8项、讲卫生≧11项等</w:t>
            </w:r>
          </w:p>
          <w:p>
            <w:pPr>
              <w:rPr>
                <w:rFonts w:ascii="宋体" w:hAnsi="宋体" w:cs="宋体"/>
                <w:sz w:val="18"/>
                <w:szCs w:val="18"/>
              </w:rPr>
            </w:pPr>
            <w:r>
              <w:rPr>
                <w:rFonts w:hint="eastAsia" w:ascii="宋体" w:hAnsi="宋体" w:cs="宋体"/>
                <w:sz w:val="18"/>
                <w:szCs w:val="18"/>
              </w:rPr>
              <w:t>10.3.4.产品内容紧扣《培智学校义务教育课程标准》和人教版《生活适应》、《生活语文》、《生活数学》教材。</w:t>
            </w:r>
          </w:p>
          <w:p>
            <w:pPr>
              <w:rPr>
                <w:rFonts w:ascii="宋体" w:hAnsi="宋体" w:cs="宋体"/>
                <w:sz w:val="18"/>
                <w:szCs w:val="18"/>
              </w:rPr>
            </w:pPr>
          </w:p>
          <w:p>
            <w:pPr>
              <w:rPr>
                <w:rFonts w:ascii="宋体" w:hAnsi="宋体" w:cs="宋体"/>
                <w:sz w:val="18"/>
                <w:szCs w:val="18"/>
              </w:rPr>
            </w:pPr>
            <w:r>
              <w:rPr>
                <w:rFonts w:hint="eastAsia" w:ascii="宋体" w:hAnsi="宋体" w:cs="宋体"/>
                <w:sz w:val="18"/>
                <w:szCs w:val="18"/>
              </w:rPr>
              <w:t>1、《教学系统·一年级下册》软件内动漫人物形象应与学校使用教材人物形象完全一致。</w:t>
            </w:r>
          </w:p>
          <w:p>
            <w:pPr>
              <w:rPr>
                <w:rFonts w:ascii="宋体" w:hAnsi="宋体" w:cs="宋体"/>
                <w:sz w:val="18"/>
                <w:szCs w:val="18"/>
              </w:rPr>
            </w:pPr>
            <w:r>
              <w:rPr>
                <w:rFonts w:hint="eastAsia" w:ascii="宋体" w:hAnsi="宋体" w:cs="宋体"/>
                <w:sz w:val="18"/>
                <w:szCs w:val="18"/>
              </w:rPr>
              <w:t>2、教学系统·一年级下册分为软件、硬件和教学用具三个部分。</w:t>
            </w:r>
          </w:p>
          <w:p>
            <w:pPr>
              <w:rPr>
                <w:rFonts w:ascii="宋体" w:hAnsi="宋体" w:cs="宋体"/>
                <w:sz w:val="18"/>
                <w:szCs w:val="18"/>
              </w:rPr>
            </w:pPr>
            <w:r>
              <w:rPr>
                <w:rFonts w:hint="eastAsia" w:ascii="宋体" w:hAnsi="宋体" w:cs="宋体"/>
                <w:sz w:val="18"/>
                <w:szCs w:val="18"/>
              </w:rPr>
              <w:t>3、具备视频、图片、游戏、文字功能。</w:t>
            </w:r>
          </w:p>
          <w:p>
            <w:pPr>
              <w:rPr>
                <w:rFonts w:ascii="宋体" w:hAnsi="宋体" w:cs="宋体"/>
                <w:sz w:val="18"/>
                <w:szCs w:val="18"/>
              </w:rPr>
            </w:pPr>
            <w:r>
              <w:rPr>
                <w:rFonts w:hint="eastAsia" w:ascii="宋体" w:hAnsi="宋体" w:cs="宋体"/>
                <w:sz w:val="18"/>
                <w:szCs w:val="18"/>
              </w:rPr>
              <w:t>4、配套培智学校义务实验教科书（人教版）一年级下册《生活适应》《生活语文》《生活数学》设计和制作的教育教学资源。</w:t>
            </w:r>
          </w:p>
          <w:p>
            <w:pPr>
              <w:rPr>
                <w:rFonts w:ascii="宋体" w:hAnsi="宋体" w:cs="宋体"/>
                <w:sz w:val="18"/>
                <w:szCs w:val="18"/>
              </w:rPr>
            </w:pPr>
            <w:r>
              <w:rPr>
                <w:rFonts w:hint="eastAsia" w:ascii="宋体" w:hAnsi="宋体" w:cs="宋体"/>
                <w:sz w:val="18"/>
                <w:szCs w:val="18"/>
              </w:rPr>
              <w:t>5、一年级下册《生活适应》课程资源内容：①学校生活（我是好学生、学校的工作人员、爱惜学习用具、校园安全）；②个人生活（常见的水果、常见的蔬菜、常见的餐具、良好的用餐习惯、学穿衣服、我）；③家庭生活（我的家人、我是听话的孩子、我的家真干净）；④社会生活（六一儿童节）。</w:t>
            </w:r>
          </w:p>
          <w:p>
            <w:pPr>
              <w:rPr>
                <w:rFonts w:ascii="宋体" w:hAnsi="宋体" w:cs="宋体"/>
                <w:sz w:val="18"/>
                <w:szCs w:val="18"/>
              </w:rPr>
            </w:pPr>
            <w:r>
              <w:rPr>
                <w:rFonts w:hint="eastAsia" w:ascii="宋体" w:hAnsi="宋体" w:cs="宋体"/>
                <w:sz w:val="18"/>
                <w:szCs w:val="18"/>
              </w:rPr>
              <w:t>课程资源类型（以下为估算数据）：视频≥130个、图片≥280幅、互动游戏≥80个、文字活动方案≥110个。</w:t>
            </w:r>
          </w:p>
          <w:p>
            <w:pPr>
              <w:rPr>
                <w:rFonts w:ascii="宋体" w:hAnsi="宋体" w:cs="宋体"/>
                <w:sz w:val="18"/>
                <w:szCs w:val="18"/>
              </w:rPr>
            </w:pPr>
            <w:r>
              <w:rPr>
                <w:rFonts w:hint="eastAsia" w:ascii="宋体" w:hAnsi="宋体" w:cs="宋体"/>
                <w:sz w:val="18"/>
                <w:szCs w:val="18"/>
              </w:rPr>
              <w:t>6、一年级下册《生活语文》课程资源内容：①学校生活（问好再见、上课下课、小书包、语文小天地一）；②个人生活（眼耳口鼻、我会吃饭、我会穿衣服、语文小天地二）；③口语交际1（愉快的周末）；④家庭生活（爷爷奶奶、回家、打电话、语文小天地三）；⑤自然与社会（过生日、儿童节、花草树木、语文小天地四）；⑥口语交际2（成长的一年）。</w:t>
            </w:r>
          </w:p>
          <w:p>
            <w:pPr>
              <w:rPr>
                <w:rFonts w:ascii="宋体" w:hAnsi="宋体" w:cs="宋体"/>
                <w:sz w:val="18"/>
                <w:szCs w:val="18"/>
              </w:rPr>
            </w:pPr>
            <w:r>
              <w:rPr>
                <w:rFonts w:hint="eastAsia" w:ascii="宋体" w:hAnsi="宋体" w:cs="宋体"/>
                <w:sz w:val="18"/>
                <w:szCs w:val="18"/>
              </w:rPr>
              <w:t>课程资源类型（以下为估算数据）：视频≥90个、图片≥110幅、互动游戏≥100个、文字活动方案≥60个。</w:t>
            </w:r>
          </w:p>
          <w:p>
            <w:pPr>
              <w:rPr>
                <w:rFonts w:ascii="宋体" w:hAnsi="宋体" w:cs="宋体"/>
                <w:sz w:val="18"/>
                <w:szCs w:val="18"/>
              </w:rPr>
            </w:pPr>
            <w:r>
              <w:rPr>
                <w:rFonts w:hint="eastAsia" w:ascii="宋体" w:hAnsi="宋体" w:cs="宋体"/>
                <w:sz w:val="18"/>
                <w:szCs w:val="18"/>
              </w:rPr>
              <w:t>7、一年级下册《生活数学》课程资源内容：①校园生活（我是一个小学生、学校里工作的人、整理学习用具、活动与练习、我学会了）；②个人生活（常见的果蔬、常见的餐具、我会穿衣服、活动与练习、我学会了）；③家庭生活（我的家人、快乐的周末、我的家真干净、活动与练习、我学会了）。</w:t>
            </w:r>
          </w:p>
          <w:p>
            <w:pPr>
              <w:rPr>
                <w:rFonts w:ascii="宋体" w:hAnsi="宋体" w:cs="宋体"/>
                <w:sz w:val="18"/>
                <w:szCs w:val="18"/>
              </w:rPr>
            </w:pPr>
            <w:r>
              <w:rPr>
                <w:rFonts w:hint="eastAsia" w:ascii="宋体" w:hAnsi="宋体" w:cs="宋体"/>
                <w:sz w:val="18"/>
                <w:szCs w:val="18"/>
              </w:rPr>
              <w:t>课程资源类型（以下为估算数据）：视频≥40个、图片≥60幅、互动游戏≥100个、文字活动方案≥60个。</w:t>
            </w:r>
          </w:p>
          <w:p>
            <w:pPr>
              <w:rPr>
                <w:rFonts w:ascii="宋体" w:hAnsi="宋体" w:cs="宋体"/>
                <w:sz w:val="18"/>
                <w:szCs w:val="18"/>
              </w:rPr>
            </w:pPr>
            <w:r>
              <w:rPr>
                <w:rFonts w:hint="eastAsia" w:ascii="宋体" w:hAnsi="宋体" w:cs="宋体"/>
                <w:sz w:val="18"/>
                <w:szCs w:val="18"/>
              </w:rPr>
              <w:t>8、资源说明</w:t>
            </w:r>
          </w:p>
          <w:p>
            <w:pPr>
              <w:rPr>
                <w:rFonts w:ascii="宋体" w:hAnsi="宋体" w:cs="宋体"/>
                <w:sz w:val="18"/>
                <w:szCs w:val="18"/>
              </w:rPr>
            </w:pPr>
            <w:r>
              <w:rPr>
                <w:rFonts w:hint="eastAsia" w:ascii="宋体" w:hAnsi="宋体" w:cs="宋体"/>
                <w:sz w:val="18"/>
                <w:szCs w:val="18"/>
              </w:rPr>
              <w:t>拍摄的真人视频、自制的动漫等视频资源。</w:t>
            </w:r>
          </w:p>
          <w:p>
            <w:pPr>
              <w:rPr>
                <w:rFonts w:ascii="宋体" w:hAnsi="宋体" w:cs="宋体"/>
                <w:sz w:val="18"/>
                <w:szCs w:val="18"/>
              </w:rPr>
            </w:pPr>
            <w:r>
              <w:rPr>
                <w:rFonts w:hint="eastAsia" w:ascii="宋体" w:hAnsi="宋体" w:cs="宋体"/>
                <w:sz w:val="18"/>
                <w:szCs w:val="18"/>
              </w:rPr>
              <w:t>拍摄的图片、自创的卡通图片等资源。</w:t>
            </w:r>
          </w:p>
          <w:p>
            <w:pPr>
              <w:rPr>
                <w:rFonts w:ascii="宋体" w:hAnsi="宋体" w:cs="宋体"/>
                <w:sz w:val="18"/>
                <w:szCs w:val="18"/>
              </w:rPr>
            </w:pPr>
            <w:r>
              <w:rPr>
                <w:rFonts w:hint="eastAsia" w:ascii="宋体" w:hAnsi="宋体" w:cs="宋体"/>
                <w:sz w:val="18"/>
                <w:szCs w:val="18"/>
              </w:rPr>
              <w:t>根据课程标准、教学目标设置的人机互动游戏。</w:t>
            </w:r>
          </w:p>
          <w:p>
            <w:pPr>
              <w:rPr>
                <w:rFonts w:ascii="宋体" w:hAnsi="宋体" w:cs="宋体"/>
                <w:sz w:val="18"/>
                <w:szCs w:val="18"/>
              </w:rPr>
            </w:pPr>
            <w:r>
              <w:rPr>
                <w:rFonts w:hint="eastAsia" w:ascii="宋体" w:hAnsi="宋体" w:cs="宋体"/>
                <w:sz w:val="18"/>
                <w:szCs w:val="18"/>
              </w:rPr>
              <w:t>实践活动、线下游戏的文字活动方案。</w:t>
            </w:r>
          </w:p>
          <w:p>
            <w:pPr>
              <w:rPr>
                <w:rFonts w:ascii="宋体" w:hAnsi="宋体" w:cs="宋体"/>
                <w:sz w:val="18"/>
                <w:szCs w:val="18"/>
              </w:rPr>
            </w:pPr>
            <w:r>
              <w:rPr>
                <w:rFonts w:hint="eastAsia" w:ascii="宋体" w:hAnsi="宋体" w:cs="宋体"/>
                <w:sz w:val="18"/>
                <w:szCs w:val="18"/>
              </w:rPr>
              <w:t>9、功能说明</w:t>
            </w:r>
          </w:p>
          <w:p>
            <w:pPr>
              <w:rPr>
                <w:rFonts w:ascii="宋体" w:hAnsi="宋体" w:cs="宋体"/>
                <w:sz w:val="18"/>
                <w:szCs w:val="18"/>
              </w:rPr>
            </w:pPr>
            <w:r>
              <w:rPr>
                <w:rFonts w:hint="eastAsia" w:ascii="宋体" w:hAnsi="宋体" w:cs="宋体"/>
                <w:sz w:val="18"/>
                <w:szCs w:val="18"/>
              </w:rPr>
              <w:t>“教学系统（一年级下册）”在电子书界面的侧面还设置了一系列功能按钮，具体功能如下：</w:t>
            </w:r>
          </w:p>
          <w:tbl>
            <w:tblPr>
              <w:tblStyle w:val="88"/>
              <w:tblW w:w="47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点击“背景音乐开关键”即可关闭或播放背景音乐。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点击“音量调节键”即可调节背景音乐或课件资源的音频的音量大小。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9"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点击“表扬键”即可出现“你真棒”画面。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点击“‘请安静’键”即可出现“请安静”画面，示意学生保持安静。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9"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点击“刷新键”即可在浏览图片、操作游戏时刷新界面，回到资源初始界面。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9"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点击“暂停键”即可在播放视频时暂停视频，再次点击可恢复播放。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9"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点击“返回键”即可返回上一级页面。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9"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点击“缩小键”即可将程序窗口最小化。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8" w:hRule="atLeast"/>
              </w:trPr>
              <w:tc>
                <w:tcPr>
                  <w:tcW w:w="47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点击“退出键”即可一键退出该教学系统。</w:t>
                  </w:r>
                </w:p>
              </w:tc>
            </w:tr>
          </w:tbl>
          <w:p>
            <w:pPr>
              <w:rPr>
                <w:rFonts w:ascii="宋体" w:hAnsi="宋体" w:cs="宋体"/>
                <w:sz w:val="18"/>
                <w:szCs w:val="18"/>
              </w:rPr>
            </w:pPr>
            <w:r>
              <w:rPr>
                <w:rFonts w:hint="eastAsia" w:ascii="宋体" w:hAnsi="宋体" w:cs="宋体"/>
                <w:sz w:val="18"/>
                <w:szCs w:val="18"/>
              </w:rPr>
              <w:t>10、一年级下教学用具包</w:t>
            </w:r>
          </w:p>
          <w:p>
            <w:pPr>
              <w:rPr>
                <w:rFonts w:ascii="宋体" w:hAnsi="宋体" w:cs="宋体"/>
                <w:sz w:val="18"/>
                <w:szCs w:val="18"/>
              </w:rPr>
            </w:pPr>
            <w:r>
              <w:rPr>
                <w:rFonts w:hint="eastAsia" w:ascii="宋体" w:hAnsi="宋体" w:cs="宋体"/>
                <w:sz w:val="18"/>
                <w:szCs w:val="18"/>
              </w:rPr>
              <w:t>★10.1.规格：230*190mm、185*260mm、140*170mm、370*260mm 、130*90mm不低于≧80项</w:t>
            </w:r>
          </w:p>
          <w:p>
            <w:pPr>
              <w:rPr>
                <w:rFonts w:ascii="宋体" w:hAnsi="宋体" w:cs="宋体"/>
                <w:sz w:val="18"/>
                <w:szCs w:val="18"/>
              </w:rPr>
            </w:pPr>
            <w:r>
              <w:rPr>
                <w:rFonts w:hint="eastAsia" w:ascii="宋体" w:hAnsi="宋体" w:cs="宋体"/>
                <w:sz w:val="18"/>
                <w:szCs w:val="18"/>
              </w:rPr>
              <w:t>10.2.数量：三箱</w:t>
            </w:r>
          </w:p>
          <w:p>
            <w:pPr>
              <w:rPr>
                <w:rFonts w:ascii="宋体" w:hAnsi="宋体" w:cs="宋体"/>
                <w:sz w:val="18"/>
                <w:szCs w:val="18"/>
              </w:rPr>
            </w:pPr>
            <w:r>
              <w:rPr>
                <w:rFonts w:hint="eastAsia" w:ascii="宋体" w:hAnsi="宋体" w:cs="宋体"/>
                <w:sz w:val="18"/>
                <w:szCs w:val="18"/>
              </w:rPr>
              <w:t>10.3.内容：</w:t>
            </w:r>
          </w:p>
          <w:p>
            <w:pPr>
              <w:rPr>
                <w:rFonts w:ascii="宋体" w:hAnsi="宋体" w:cs="宋体"/>
                <w:sz w:val="18"/>
                <w:szCs w:val="18"/>
              </w:rPr>
            </w:pPr>
            <w:r>
              <w:rPr>
                <w:rFonts w:hint="eastAsia" w:ascii="宋体" w:hAnsi="宋体" w:cs="宋体"/>
                <w:sz w:val="18"/>
                <w:szCs w:val="18"/>
              </w:rPr>
              <w:t>10.3.1培智一年级下《生活适应》教学用具包</w:t>
            </w:r>
          </w:p>
          <w:p>
            <w:pPr>
              <w:rPr>
                <w:rFonts w:ascii="宋体" w:hAnsi="宋体" w:cs="宋体"/>
                <w:sz w:val="18"/>
                <w:szCs w:val="18"/>
              </w:rPr>
            </w:pPr>
            <w:r>
              <w:rPr>
                <w:rFonts w:hint="eastAsia" w:ascii="宋体" w:hAnsi="宋体" w:cs="宋体"/>
                <w:sz w:val="18"/>
                <w:szCs w:val="18"/>
              </w:rPr>
              <w:t>我是好学生≧27项、学校的工作人员≧5项、校园安全≧26项等</w:t>
            </w:r>
          </w:p>
          <w:p>
            <w:pPr>
              <w:rPr>
                <w:rFonts w:ascii="宋体" w:hAnsi="宋体" w:cs="宋体"/>
                <w:sz w:val="18"/>
                <w:szCs w:val="18"/>
              </w:rPr>
            </w:pPr>
            <w:r>
              <w:rPr>
                <w:rFonts w:hint="eastAsia" w:ascii="宋体" w:hAnsi="宋体" w:cs="宋体"/>
                <w:sz w:val="18"/>
                <w:szCs w:val="18"/>
              </w:rPr>
              <w:t>10.3.2培智一年级下《生活语文》教学用具包</w:t>
            </w:r>
          </w:p>
          <w:p>
            <w:pPr>
              <w:rPr>
                <w:rFonts w:ascii="宋体" w:hAnsi="宋体" w:cs="宋体"/>
                <w:sz w:val="18"/>
                <w:szCs w:val="18"/>
              </w:rPr>
            </w:pPr>
            <w:r>
              <w:rPr>
                <w:rFonts w:hint="eastAsia" w:ascii="宋体" w:hAnsi="宋体" w:cs="宋体"/>
                <w:sz w:val="18"/>
                <w:szCs w:val="18"/>
              </w:rPr>
              <w:t>问好再见≧8项、上课下课≧38项、小书包≧15项等</w:t>
            </w:r>
          </w:p>
          <w:p>
            <w:pPr>
              <w:rPr>
                <w:rFonts w:ascii="宋体" w:hAnsi="宋体" w:cs="宋体"/>
                <w:sz w:val="18"/>
                <w:szCs w:val="18"/>
              </w:rPr>
            </w:pPr>
            <w:r>
              <w:rPr>
                <w:rFonts w:hint="eastAsia" w:ascii="宋体" w:hAnsi="宋体" w:cs="宋体"/>
                <w:sz w:val="18"/>
                <w:szCs w:val="18"/>
              </w:rPr>
              <w:t>10.3.3培智一年级下《生活数学》教学用具包</w:t>
            </w:r>
          </w:p>
          <w:p>
            <w:pPr>
              <w:rPr>
                <w:rFonts w:ascii="宋体" w:hAnsi="宋体" w:cs="宋体"/>
                <w:sz w:val="18"/>
                <w:szCs w:val="18"/>
              </w:rPr>
            </w:pPr>
            <w:r>
              <w:rPr>
                <w:rFonts w:hint="eastAsia" w:ascii="宋体" w:hAnsi="宋体" w:cs="宋体"/>
                <w:sz w:val="18"/>
                <w:szCs w:val="18"/>
              </w:rPr>
              <w:t>我是一个小学生≧11项、学校里工作的人≧11项、整理学习用具≧6项等</w:t>
            </w:r>
          </w:p>
          <w:p>
            <w:pPr>
              <w:rPr>
                <w:rFonts w:ascii="宋体" w:hAnsi="宋体" w:cs="宋体"/>
                <w:sz w:val="18"/>
                <w:szCs w:val="18"/>
              </w:rPr>
            </w:pPr>
            <w:r>
              <w:rPr>
                <w:rFonts w:hint="eastAsia" w:ascii="宋体" w:hAnsi="宋体" w:cs="宋体"/>
                <w:sz w:val="18"/>
                <w:szCs w:val="18"/>
              </w:rPr>
              <w:t>10.3.4.产品内容紧扣《培智学校义务教育课程标准》和人教版《生活适应》、《生活语文》、《生活数学》教材。</w:t>
            </w:r>
          </w:p>
          <w:p>
            <w:pPr>
              <w:rPr>
                <w:rFonts w:ascii="宋体" w:hAnsi="宋体" w:cs="宋体"/>
                <w:sz w:val="18"/>
                <w:szCs w:val="18"/>
              </w:rPr>
            </w:pPr>
            <w:r>
              <w:rPr>
                <w:rFonts w:hint="eastAsia" w:ascii="宋体" w:hAnsi="宋体" w:cs="宋体"/>
                <w:sz w:val="18"/>
                <w:szCs w:val="18"/>
              </w:rPr>
              <w:t>11.由权威专家指导，设计科学、合理，产品实用、好用。</w:t>
            </w:r>
          </w:p>
          <w:p>
            <w:pPr>
              <w:widowControl/>
              <w:jc w:val="left"/>
              <w:textAlignment w:val="top"/>
            </w:pPr>
            <w:r>
              <w:rPr>
                <w:rFonts w:hint="eastAsia" w:ascii="宋体" w:hAnsi="宋体" w:cs="宋体"/>
                <w:sz w:val="18"/>
                <w:szCs w:val="18"/>
              </w:rPr>
              <w:t>12.产品制作精美，安全环保且性价比高，图片人物形象和人民教育出版社新版全日制培智一年级下册教材人物形象完全一致，与教材同步。</w:t>
            </w:r>
          </w:p>
        </w:tc>
        <w:tc>
          <w:tcPr>
            <w:tcW w:w="685"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13</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儿童康复教学系统- 二年级</w:t>
            </w:r>
          </w:p>
        </w:tc>
        <w:tc>
          <w:tcPr>
            <w:tcW w:w="10615" w:type="dxa"/>
            <w:shd w:val="clear" w:color="auto" w:fill="auto"/>
            <w:noWrap w:val="0"/>
            <w:vAlign w:val="top"/>
          </w:tcPr>
          <w:p>
            <w:pPr>
              <w:rPr>
                <w:rFonts w:ascii="宋体" w:hAnsi="宋体" w:cs="宋体"/>
                <w:color w:val="000000"/>
                <w:kern w:val="0"/>
                <w:sz w:val="20"/>
                <w:szCs w:val="20"/>
                <w:lang w:bidi="ar"/>
              </w:rPr>
            </w:pPr>
            <w:r>
              <w:rPr>
                <w:rFonts w:hint="eastAsia" w:ascii="宋体" w:hAnsi="宋体" w:cs="宋体"/>
                <w:color w:val="000000"/>
                <w:kern w:val="0"/>
                <w:sz w:val="20"/>
                <w:szCs w:val="20"/>
                <w:lang w:bidi="ar"/>
              </w:rPr>
              <w:t>康复教学系统二年级</w:t>
            </w:r>
          </w:p>
          <w:p>
            <w:pPr>
              <w:rPr>
                <w:rFonts w:ascii="宋体" w:hAnsi="宋体" w:cs="宋体"/>
                <w:sz w:val="18"/>
                <w:szCs w:val="18"/>
              </w:rPr>
            </w:pPr>
            <w:r>
              <w:rPr>
                <w:rFonts w:hint="eastAsia" w:ascii="宋体" w:hAnsi="宋体" w:cs="宋体"/>
                <w:sz w:val="18"/>
                <w:szCs w:val="18"/>
              </w:rPr>
              <w:t>★1、《教学系统·二年级上册》软件内动漫人物形象应与学校使用教材人物形象完全一致。</w:t>
            </w:r>
          </w:p>
          <w:p>
            <w:pPr>
              <w:rPr>
                <w:rFonts w:ascii="宋体" w:hAnsi="宋体" w:cs="宋体"/>
                <w:sz w:val="18"/>
                <w:szCs w:val="18"/>
              </w:rPr>
            </w:pPr>
            <w:r>
              <w:rPr>
                <w:rFonts w:hint="eastAsia" w:ascii="宋体" w:hAnsi="宋体" w:cs="宋体"/>
                <w:sz w:val="18"/>
                <w:szCs w:val="18"/>
              </w:rPr>
              <w:t>★2、教学系统·二年级上册分为软件、硬件和教学用具三个部分。</w:t>
            </w:r>
          </w:p>
          <w:p>
            <w:pPr>
              <w:rPr>
                <w:rFonts w:ascii="宋体" w:hAnsi="宋体" w:cs="宋体"/>
                <w:sz w:val="18"/>
                <w:szCs w:val="18"/>
              </w:rPr>
            </w:pPr>
            <w:r>
              <w:rPr>
                <w:rFonts w:hint="eastAsia" w:ascii="宋体" w:hAnsi="宋体" w:cs="宋体"/>
                <w:sz w:val="18"/>
                <w:szCs w:val="18"/>
              </w:rPr>
              <w:t>3、具备视频、图片、游戏、文字功能。</w:t>
            </w:r>
          </w:p>
          <w:p>
            <w:pPr>
              <w:rPr>
                <w:rFonts w:ascii="宋体" w:hAnsi="宋体" w:cs="宋体"/>
                <w:sz w:val="18"/>
                <w:szCs w:val="18"/>
              </w:rPr>
            </w:pPr>
            <w:r>
              <w:rPr>
                <w:rFonts w:hint="eastAsia" w:ascii="宋体" w:hAnsi="宋体" w:cs="宋体"/>
                <w:sz w:val="18"/>
                <w:szCs w:val="18"/>
              </w:rPr>
              <w:t>4、配套培智学校义务实验教科书（人教版）二年级上册《生活适应》《生活语文》《生活数学》设计和制作的教育教学资源。</w:t>
            </w:r>
          </w:p>
          <w:p>
            <w:pPr>
              <w:rPr>
                <w:rFonts w:ascii="宋体" w:hAnsi="宋体" w:cs="宋体"/>
                <w:sz w:val="18"/>
                <w:szCs w:val="18"/>
              </w:rPr>
            </w:pPr>
            <w:r>
              <w:rPr>
                <w:rFonts w:hint="eastAsia" w:ascii="宋体" w:hAnsi="宋体" w:cs="宋体"/>
                <w:sz w:val="18"/>
                <w:szCs w:val="18"/>
              </w:rPr>
              <w:t>5、二年级上册《生活适应》课程资源内容：①学校生活（我升班了、我的好朋友、我是少先队员）；②个人生活（餐桌上的肉蛋奶、衣物的组成、帽子和手套、学穿鞋）；③家庭生活（我的大家庭、团圆过中秋）；④社区生活（我生活的小区、我的邻居）；⑤我是中国人（我是中国人、欢乐中国年）等。</w:t>
            </w:r>
          </w:p>
          <w:p>
            <w:pPr>
              <w:rPr>
                <w:rFonts w:ascii="宋体" w:hAnsi="宋体" w:cs="宋体"/>
                <w:sz w:val="18"/>
                <w:szCs w:val="18"/>
              </w:rPr>
            </w:pPr>
            <w:r>
              <w:rPr>
                <w:rFonts w:hint="eastAsia" w:ascii="宋体" w:hAnsi="宋体" w:cs="宋体"/>
                <w:sz w:val="18"/>
                <w:szCs w:val="18"/>
              </w:rPr>
              <w:t>课程资源类型（以下为估算数据）：视频（不少于120个）、图片（不少于450幅）、互动游戏（不少于50个）、文字活动方案（不少于130个）。</w:t>
            </w:r>
          </w:p>
          <w:p>
            <w:pPr>
              <w:rPr>
                <w:rFonts w:ascii="宋体" w:hAnsi="宋体" w:cs="宋体"/>
                <w:sz w:val="18"/>
                <w:szCs w:val="18"/>
              </w:rPr>
            </w:pPr>
            <w:r>
              <w:rPr>
                <w:rFonts w:hint="eastAsia" w:ascii="宋体" w:hAnsi="宋体" w:cs="宋体"/>
                <w:sz w:val="18"/>
                <w:szCs w:val="18"/>
              </w:rPr>
              <w:t>二年级上册《生活语文》课程资源内容：①学校生活（好学生、红领巾、秋天的校园、语文小天地一）；②个人生活（好吃的水果、不挑食、我有一双手、语文小天地二）；③口语交际1（表达需求）；④家庭生活（儿子女儿、中秋节、爬山、语文小天地三）；⑤自然与社会（土木火、堆雪人）；⑥国家与世界（中国人、语文小天地四）；⑦口语交际2（做有礼貌的好孩子）。</w:t>
            </w:r>
          </w:p>
          <w:p>
            <w:pPr>
              <w:rPr>
                <w:rFonts w:ascii="宋体" w:hAnsi="宋体" w:cs="宋体"/>
                <w:sz w:val="18"/>
                <w:szCs w:val="18"/>
              </w:rPr>
            </w:pPr>
            <w:r>
              <w:rPr>
                <w:rFonts w:hint="eastAsia" w:ascii="宋体" w:hAnsi="宋体" w:cs="宋体"/>
                <w:sz w:val="18"/>
                <w:szCs w:val="18"/>
              </w:rPr>
              <w:t>课程资源类型（以下为估算数据）：视频（不少于130个）、图片（不少于250幅）、互动游戏（不少于90个）、文字活动方案（不少于130个）。</w:t>
            </w:r>
          </w:p>
          <w:p>
            <w:pPr>
              <w:rPr>
                <w:rFonts w:ascii="宋体" w:hAnsi="宋体" w:cs="宋体"/>
                <w:sz w:val="18"/>
                <w:szCs w:val="18"/>
              </w:rPr>
            </w:pPr>
            <w:r>
              <w:rPr>
                <w:rFonts w:hint="eastAsia" w:ascii="宋体" w:hAnsi="宋体" w:cs="宋体"/>
                <w:sz w:val="18"/>
                <w:szCs w:val="18"/>
              </w:rPr>
              <w:t>7、二年级上册《生活数学》课程资源内容：①校园生活（我升班了、我的好朋友、我是少先队员、活动与练习、我学会了）；②个人生活（常见的副食、整理衣物、活动与练习、我学会了）；③家庭生活（我的一家、友爱大家庭、我的房间真整洁、活动与练习、我学会了）；④社区生活（我生活的小区、小社区大家庭、活动与练习、我学会了）。</w:t>
            </w:r>
          </w:p>
          <w:p>
            <w:pPr>
              <w:rPr>
                <w:rFonts w:ascii="宋体" w:hAnsi="宋体" w:cs="宋体"/>
                <w:sz w:val="18"/>
                <w:szCs w:val="18"/>
              </w:rPr>
            </w:pPr>
            <w:r>
              <w:rPr>
                <w:rFonts w:hint="eastAsia" w:ascii="宋体" w:hAnsi="宋体" w:cs="宋体"/>
                <w:sz w:val="18"/>
                <w:szCs w:val="18"/>
              </w:rPr>
              <w:t>课程资源类型（以下为估算数据）：视频（不少于30个）、图片（不少于120幅）、互动游戏（不少于90个）、文字活动方案（不少于120个）。</w:t>
            </w:r>
          </w:p>
          <w:p>
            <w:pPr>
              <w:rPr>
                <w:rFonts w:ascii="宋体" w:hAnsi="宋体" w:cs="宋体"/>
                <w:sz w:val="18"/>
                <w:szCs w:val="18"/>
              </w:rPr>
            </w:pPr>
            <w:r>
              <w:rPr>
                <w:rFonts w:hint="eastAsia" w:ascii="宋体" w:hAnsi="宋体" w:cs="宋体"/>
                <w:sz w:val="18"/>
                <w:szCs w:val="18"/>
              </w:rPr>
              <w:t>8、资源说明</w:t>
            </w:r>
          </w:p>
          <w:p>
            <w:pPr>
              <w:rPr>
                <w:rFonts w:ascii="宋体" w:hAnsi="宋体" w:cs="宋体"/>
                <w:sz w:val="18"/>
                <w:szCs w:val="18"/>
              </w:rPr>
            </w:pPr>
            <w:r>
              <w:rPr>
                <w:rFonts w:hint="eastAsia" w:ascii="宋体" w:hAnsi="宋体" w:cs="宋体"/>
                <w:sz w:val="18"/>
                <w:szCs w:val="18"/>
              </w:rPr>
              <w:t>拍摄的真人视频、自制的动漫等视频资源。</w:t>
            </w:r>
          </w:p>
          <w:p>
            <w:pPr>
              <w:rPr>
                <w:rFonts w:ascii="宋体" w:hAnsi="宋体" w:cs="宋体"/>
                <w:sz w:val="18"/>
                <w:szCs w:val="18"/>
              </w:rPr>
            </w:pPr>
            <w:r>
              <w:rPr>
                <w:rFonts w:hint="eastAsia" w:ascii="宋体" w:hAnsi="宋体" w:cs="宋体"/>
                <w:sz w:val="18"/>
                <w:szCs w:val="18"/>
              </w:rPr>
              <w:t>拍摄的图片、自创的卡通图片等资源。</w:t>
            </w:r>
          </w:p>
          <w:p>
            <w:pPr>
              <w:rPr>
                <w:rFonts w:ascii="宋体" w:hAnsi="宋体" w:cs="宋体"/>
                <w:sz w:val="18"/>
                <w:szCs w:val="18"/>
              </w:rPr>
            </w:pPr>
            <w:r>
              <w:rPr>
                <w:rFonts w:hint="eastAsia" w:ascii="宋体" w:hAnsi="宋体" w:cs="宋体"/>
                <w:sz w:val="18"/>
                <w:szCs w:val="18"/>
              </w:rPr>
              <w:t>根据课程标准、教学目标设置的人机互动游戏。</w:t>
            </w:r>
          </w:p>
          <w:p>
            <w:pPr>
              <w:rPr>
                <w:rFonts w:ascii="宋体" w:hAnsi="宋体" w:cs="宋体"/>
                <w:sz w:val="18"/>
                <w:szCs w:val="18"/>
              </w:rPr>
            </w:pPr>
            <w:r>
              <w:rPr>
                <w:rFonts w:hint="eastAsia" w:ascii="宋体" w:hAnsi="宋体" w:cs="宋体"/>
                <w:sz w:val="18"/>
                <w:szCs w:val="18"/>
              </w:rPr>
              <w:t>实践活动、线下游戏的文字活动方案。</w:t>
            </w:r>
          </w:p>
          <w:p>
            <w:pPr>
              <w:rPr>
                <w:rFonts w:ascii="宋体" w:hAnsi="宋体" w:cs="宋体"/>
                <w:sz w:val="18"/>
                <w:szCs w:val="18"/>
              </w:rPr>
            </w:pPr>
            <w:r>
              <w:rPr>
                <w:rFonts w:hint="eastAsia" w:ascii="宋体" w:hAnsi="宋体" w:cs="宋体"/>
                <w:sz w:val="18"/>
                <w:szCs w:val="18"/>
              </w:rPr>
              <w:t>9、 功能说明</w:t>
            </w:r>
          </w:p>
          <w:p>
            <w:pPr>
              <w:rPr>
                <w:rFonts w:ascii="宋体" w:hAnsi="宋体" w:cs="宋体"/>
                <w:sz w:val="18"/>
                <w:szCs w:val="18"/>
              </w:rPr>
            </w:pPr>
            <w:r>
              <w:rPr>
                <w:rFonts w:hint="eastAsia" w:ascii="宋体" w:hAnsi="宋体" w:cs="宋体"/>
                <w:sz w:val="18"/>
                <w:szCs w:val="18"/>
              </w:rPr>
              <w:t>“教学系统（二年级上册）”在电子书界面的侧面还设置了一系列功能按钮，具体功能如下：</w:t>
            </w:r>
          </w:p>
          <w:tbl>
            <w:tblPr>
              <w:tblStyle w:val="88"/>
              <w:tblW w:w="5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4"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点击“背景音乐开关键”即可关闭或播放背景音乐。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点击“音量调节键”即可调节背景音乐或课件资源的音频的音量大小。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点击“表扬键”即可出现“你真棒”画面。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点击“‘请安静’键”即可出现“请安静”画面，示意学生保持安静。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8"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点击“刷新键”即可在浏览图片、操作游戏时刷新界面，回到资源初始界面。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点击“暂停键”即可在播放视频时暂停视频，再次点击可恢复播放。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点击“返回键”即可返回上一级页面。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点击“缩小键”即可将程序窗口最小化。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8" w:hRule="atLeast"/>
              </w:trPr>
              <w:tc>
                <w:tcPr>
                  <w:tcW w:w="518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点击“退出键”即可一键退出该教学系统。</w:t>
                  </w:r>
                </w:p>
              </w:tc>
            </w:tr>
          </w:tbl>
          <w:p>
            <w:pPr>
              <w:rPr>
                <w:rFonts w:ascii="宋体" w:hAnsi="宋体" w:cs="宋体"/>
                <w:sz w:val="18"/>
                <w:szCs w:val="18"/>
              </w:rPr>
            </w:pPr>
            <w:r>
              <w:rPr>
                <w:rFonts w:hint="eastAsia" w:ascii="宋体" w:hAnsi="宋体" w:cs="宋体"/>
                <w:sz w:val="18"/>
                <w:szCs w:val="18"/>
              </w:rPr>
              <w:t>10、二年级上教学用具包</w:t>
            </w:r>
          </w:p>
          <w:p>
            <w:pPr>
              <w:rPr>
                <w:rFonts w:ascii="宋体" w:hAnsi="宋体" w:cs="宋体"/>
                <w:sz w:val="18"/>
                <w:szCs w:val="18"/>
              </w:rPr>
            </w:pPr>
            <w:r>
              <w:rPr>
                <w:rFonts w:hint="eastAsia" w:ascii="宋体" w:hAnsi="宋体" w:cs="宋体"/>
                <w:sz w:val="18"/>
                <w:szCs w:val="18"/>
              </w:rPr>
              <w:t>★10.1规格：230*190mm、185*260mm、140*170mm、370*260mm 130*90mm不低于≧80项</w:t>
            </w:r>
          </w:p>
          <w:p>
            <w:pPr>
              <w:rPr>
                <w:rFonts w:ascii="宋体" w:hAnsi="宋体" w:cs="宋体"/>
                <w:sz w:val="18"/>
                <w:szCs w:val="18"/>
              </w:rPr>
            </w:pPr>
            <w:r>
              <w:rPr>
                <w:rFonts w:hint="eastAsia" w:ascii="宋体" w:hAnsi="宋体" w:cs="宋体"/>
                <w:sz w:val="18"/>
                <w:szCs w:val="18"/>
              </w:rPr>
              <w:t>10.2.数量：三箱</w:t>
            </w:r>
          </w:p>
          <w:p>
            <w:pPr>
              <w:rPr>
                <w:rFonts w:ascii="宋体" w:hAnsi="宋体" w:cs="宋体"/>
                <w:sz w:val="18"/>
                <w:szCs w:val="18"/>
              </w:rPr>
            </w:pPr>
            <w:r>
              <w:rPr>
                <w:rFonts w:hint="eastAsia" w:ascii="宋体" w:hAnsi="宋体" w:cs="宋体"/>
                <w:sz w:val="18"/>
                <w:szCs w:val="18"/>
              </w:rPr>
              <w:t>10.3.内容：</w:t>
            </w:r>
          </w:p>
          <w:p>
            <w:pPr>
              <w:rPr>
                <w:rFonts w:ascii="宋体" w:hAnsi="宋体" w:cs="宋体"/>
                <w:sz w:val="18"/>
                <w:szCs w:val="18"/>
              </w:rPr>
            </w:pPr>
            <w:r>
              <w:rPr>
                <w:rFonts w:hint="eastAsia" w:ascii="宋体" w:hAnsi="宋体" w:cs="宋体"/>
                <w:sz w:val="18"/>
                <w:szCs w:val="18"/>
              </w:rPr>
              <w:t>10.3.1培智二年级上教学用具包《生活适应》上册</w:t>
            </w:r>
          </w:p>
          <w:p>
            <w:pPr>
              <w:rPr>
                <w:rFonts w:ascii="宋体" w:hAnsi="宋体" w:cs="宋体"/>
                <w:sz w:val="18"/>
                <w:szCs w:val="18"/>
              </w:rPr>
            </w:pPr>
            <w:r>
              <w:rPr>
                <w:rFonts w:hint="eastAsia" w:ascii="宋体" w:hAnsi="宋体" w:cs="宋体"/>
                <w:sz w:val="18"/>
                <w:szCs w:val="18"/>
              </w:rPr>
              <w:t>我升班了≧2项、我的好朋友≧10项、我是少先队员≧5项等</w:t>
            </w:r>
          </w:p>
          <w:p>
            <w:pPr>
              <w:rPr>
                <w:rFonts w:ascii="宋体" w:hAnsi="宋体" w:cs="宋体"/>
                <w:sz w:val="18"/>
                <w:szCs w:val="18"/>
              </w:rPr>
            </w:pPr>
            <w:r>
              <w:rPr>
                <w:rFonts w:hint="eastAsia" w:ascii="宋体" w:hAnsi="宋体" w:cs="宋体"/>
                <w:sz w:val="18"/>
                <w:szCs w:val="18"/>
              </w:rPr>
              <w:t>10.3.2培智二年级上教学用具包《生活语文》上册</w:t>
            </w:r>
          </w:p>
          <w:p>
            <w:pPr>
              <w:rPr>
                <w:rFonts w:ascii="宋体" w:hAnsi="宋体" w:cs="宋体"/>
                <w:sz w:val="18"/>
                <w:szCs w:val="18"/>
              </w:rPr>
            </w:pPr>
            <w:r>
              <w:rPr>
                <w:rFonts w:hint="eastAsia" w:ascii="宋体" w:hAnsi="宋体" w:cs="宋体"/>
                <w:sz w:val="18"/>
                <w:szCs w:val="18"/>
              </w:rPr>
              <w:t>我是好学生≧21项、红领巾≧20项、秋天的校园≧13项等</w:t>
            </w:r>
          </w:p>
          <w:p>
            <w:pPr>
              <w:rPr>
                <w:rFonts w:ascii="宋体" w:hAnsi="宋体" w:cs="宋体"/>
                <w:sz w:val="18"/>
                <w:szCs w:val="18"/>
              </w:rPr>
            </w:pPr>
            <w:r>
              <w:rPr>
                <w:rFonts w:hint="eastAsia" w:ascii="宋体" w:hAnsi="宋体" w:cs="宋体"/>
                <w:sz w:val="18"/>
                <w:szCs w:val="18"/>
              </w:rPr>
              <w:t>10.3.3培智二年级上教学用具包《生活数学》上册</w:t>
            </w:r>
          </w:p>
          <w:p>
            <w:pPr>
              <w:rPr>
                <w:rFonts w:ascii="宋体" w:hAnsi="宋体" w:cs="宋体"/>
                <w:sz w:val="18"/>
                <w:szCs w:val="18"/>
              </w:rPr>
            </w:pPr>
            <w:r>
              <w:rPr>
                <w:rFonts w:hint="eastAsia" w:ascii="宋体" w:hAnsi="宋体" w:cs="宋体"/>
                <w:sz w:val="18"/>
                <w:szCs w:val="18"/>
              </w:rPr>
              <w:t>我升班了≧11项、我的好朋友≧20项、我是少先队员≧4项等</w:t>
            </w:r>
          </w:p>
          <w:p>
            <w:pPr>
              <w:rPr>
                <w:rFonts w:ascii="宋体" w:hAnsi="宋体" w:cs="宋体"/>
                <w:sz w:val="18"/>
                <w:szCs w:val="18"/>
              </w:rPr>
            </w:pPr>
            <w:r>
              <w:rPr>
                <w:rFonts w:hint="eastAsia" w:ascii="宋体" w:hAnsi="宋体" w:cs="宋体"/>
                <w:sz w:val="18"/>
                <w:szCs w:val="18"/>
              </w:rPr>
              <w:t>10.3.4.产品内容紧扣《培智学校义务教育课程标准》和人教版《生活适应》、《生活语文》、《生活数学》教材。</w:t>
            </w:r>
          </w:p>
          <w:p>
            <w:pPr>
              <w:rPr>
                <w:rFonts w:ascii="宋体" w:hAnsi="宋体" w:cs="宋体"/>
                <w:sz w:val="18"/>
                <w:szCs w:val="18"/>
              </w:rPr>
            </w:pPr>
          </w:p>
          <w:p>
            <w:pPr>
              <w:rPr>
                <w:rFonts w:ascii="宋体" w:hAnsi="宋体" w:cs="宋体"/>
                <w:sz w:val="18"/>
                <w:szCs w:val="18"/>
              </w:rPr>
            </w:pPr>
            <w:r>
              <w:rPr>
                <w:rFonts w:hint="eastAsia" w:ascii="宋体" w:hAnsi="宋体" w:cs="宋体"/>
                <w:sz w:val="18"/>
                <w:szCs w:val="18"/>
              </w:rPr>
              <w:t>1、《教学系统·二年级下册》软件内动漫人物形象应与学校使用教材人物形象完全一致。</w:t>
            </w:r>
          </w:p>
          <w:p>
            <w:pPr>
              <w:rPr>
                <w:rFonts w:ascii="宋体" w:hAnsi="宋体" w:cs="宋体"/>
                <w:sz w:val="18"/>
                <w:szCs w:val="18"/>
              </w:rPr>
            </w:pPr>
            <w:r>
              <w:rPr>
                <w:rFonts w:hint="eastAsia" w:ascii="宋体" w:hAnsi="宋体" w:cs="宋体"/>
                <w:sz w:val="18"/>
                <w:szCs w:val="18"/>
              </w:rPr>
              <w:t>2、教学系统·二年级下册分为软件、硬件和教学用具三个部分。</w:t>
            </w:r>
          </w:p>
          <w:p>
            <w:pPr>
              <w:rPr>
                <w:rFonts w:ascii="宋体" w:hAnsi="宋体" w:cs="宋体"/>
                <w:sz w:val="18"/>
                <w:szCs w:val="18"/>
              </w:rPr>
            </w:pPr>
            <w:r>
              <w:rPr>
                <w:rFonts w:hint="eastAsia" w:ascii="宋体" w:hAnsi="宋体" w:cs="宋体"/>
                <w:sz w:val="18"/>
                <w:szCs w:val="18"/>
              </w:rPr>
              <w:t>3、具备视频、图片、游戏、文字功能。</w:t>
            </w:r>
          </w:p>
          <w:p>
            <w:pPr>
              <w:rPr>
                <w:rFonts w:ascii="宋体" w:hAnsi="宋体" w:cs="宋体"/>
                <w:sz w:val="18"/>
                <w:szCs w:val="18"/>
              </w:rPr>
            </w:pPr>
            <w:r>
              <w:rPr>
                <w:rFonts w:hint="eastAsia" w:ascii="宋体" w:hAnsi="宋体" w:cs="宋体"/>
                <w:sz w:val="18"/>
                <w:szCs w:val="18"/>
              </w:rPr>
              <w:t>4、配套培智学校义务实验教科书（人教版）二年级下册《生活适应》《生活语文》《生活数学》设计和制作的教育教学资源。</w:t>
            </w:r>
          </w:p>
          <w:p>
            <w:pPr>
              <w:rPr>
                <w:rFonts w:ascii="宋体" w:hAnsi="宋体" w:cs="宋体"/>
                <w:sz w:val="18"/>
                <w:szCs w:val="18"/>
              </w:rPr>
            </w:pPr>
            <w:r>
              <w:rPr>
                <w:rFonts w:hint="eastAsia" w:ascii="宋体" w:hAnsi="宋体" w:cs="宋体"/>
                <w:sz w:val="18"/>
                <w:szCs w:val="18"/>
              </w:rPr>
              <w:t>5、二年级下册《生活适应》课程资源内容：①学校生活（升旗仪式、学校信息）；②个人生活（独特的我、我们一起玩）；③家庭生活（分担家务活、我不乱花钱、远离居家安全隐患）；④社区生活（使用扶梯、远离社区安全隐患）；⑤自然与社会（多样的天气、我的家乡、端午节）。</w:t>
            </w:r>
          </w:p>
          <w:p>
            <w:pPr>
              <w:rPr>
                <w:rFonts w:ascii="宋体" w:hAnsi="宋体" w:cs="宋体"/>
                <w:sz w:val="18"/>
                <w:szCs w:val="18"/>
              </w:rPr>
            </w:pPr>
            <w:r>
              <w:rPr>
                <w:rFonts w:hint="eastAsia" w:ascii="宋体" w:hAnsi="宋体" w:cs="宋体"/>
                <w:sz w:val="18"/>
                <w:szCs w:val="18"/>
              </w:rPr>
              <w:t>课程资源类型（以下为估算数据）：视频（不少于100个）、图片（不少于300幅）、互动游戏（不少于30个）、文字活动方案（不少于90个）。</w:t>
            </w:r>
          </w:p>
          <w:p>
            <w:pPr>
              <w:rPr>
                <w:rFonts w:ascii="宋体" w:hAnsi="宋体" w:cs="宋体"/>
                <w:sz w:val="18"/>
                <w:szCs w:val="18"/>
              </w:rPr>
            </w:pPr>
            <w:r>
              <w:rPr>
                <w:rFonts w:hint="eastAsia" w:ascii="宋体" w:hAnsi="宋体" w:cs="宋体"/>
                <w:sz w:val="18"/>
                <w:szCs w:val="18"/>
              </w:rPr>
              <w:t>6、二年级下册《生活语文》课程资源内容：①学校生活（升国旗、课程表、寻找春天、语文小天地一）；②个人生活（镜子里的我、坐正站直、好朋友一起玩、语文小天地二）；③口语交际1；④家庭生活（存钱罐、悯农、小兔子乖乖、语文小天地三）；⑤自然与社会（四季、我生活的地方、春晓、语文小天地四）；⑥口语交际2。</w:t>
            </w:r>
          </w:p>
          <w:p>
            <w:pPr>
              <w:rPr>
                <w:rFonts w:ascii="宋体" w:hAnsi="宋体" w:cs="宋体"/>
                <w:sz w:val="18"/>
                <w:szCs w:val="18"/>
              </w:rPr>
            </w:pPr>
            <w:r>
              <w:rPr>
                <w:rFonts w:hint="eastAsia" w:ascii="宋体" w:hAnsi="宋体" w:cs="宋体"/>
                <w:sz w:val="18"/>
                <w:szCs w:val="18"/>
              </w:rPr>
              <w:t>课程资源类型（以下为估算数据）：课程资源类型（以下为估算数据）：视频（不少于200个）、图片（不少于280幅）、互动游戏（不少于100个）、文字活动方案（不少于110个）。</w:t>
            </w:r>
          </w:p>
          <w:p>
            <w:pPr>
              <w:rPr>
                <w:rFonts w:ascii="宋体" w:hAnsi="宋体" w:cs="宋体"/>
                <w:sz w:val="18"/>
                <w:szCs w:val="18"/>
              </w:rPr>
            </w:pPr>
            <w:r>
              <w:rPr>
                <w:rFonts w:hint="eastAsia" w:ascii="宋体" w:hAnsi="宋体" w:cs="宋体"/>
                <w:sz w:val="18"/>
                <w:szCs w:val="18"/>
              </w:rPr>
              <w:t>7、二年级下册《生活数学》课程资源内容：①校园生活（升旗仪式、校园活动、活动与练习、我学会了）；②个人生活（独特的我、我们一起玩、活动与练习、我学会了）；③家庭生活【做些家务活、认识人民币（一）、活动与练习、我学会了】；④社区生活（使用电梯、和谐的社区、活动与练习、我学会了）。</w:t>
            </w:r>
          </w:p>
          <w:p>
            <w:pPr>
              <w:rPr>
                <w:rFonts w:ascii="宋体" w:hAnsi="宋体" w:cs="宋体"/>
                <w:sz w:val="18"/>
                <w:szCs w:val="18"/>
              </w:rPr>
            </w:pPr>
            <w:r>
              <w:rPr>
                <w:rFonts w:hint="eastAsia" w:ascii="宋体" w:hAnsi="宋体" w:cs="宋体"/>
                <w:sz w:val="18"/>
                <w:szCs w:val="18"/>
              </w:rPr>
              <w:t>课程资源类型（以下为估算数据）：课程资源类型（以下为估算数据）：视频（不少于45个）、图片（不少于215幅）、互动游戏（不少于75个）、文字活动方案（不少于110个）。</w:t>
            </w:r>
          </w:p>
          <w:p>
            <w:pPr>
              <w:rPr>
                <w:rFonts w:ascii="宋体" w:hAnsi="宋体" w:cs="宋体"/>
                <w:sz w:val="18"/>
                <w:szCs w:val="18"/>
              </w:rPr>
            </w:pPr>
            <w:r>
              <w:rPr>
                <w:rFonts w:hint="eastAsia" w:ascii="宋体" w:hAnsi="宋体" w:cs="宋体"/>
                <w:sz w:val="18"/>
                <w:szCs w:val="18"/>
              </w:rPr>
              <w:t>8、资源说明</w:t>
            </w:r>
          </w:p>
          <w:p>
            <w:pPr>
              <w:rPr>
                <w:rFonts w:ascii="宋体" w:hAnsi="宋体" w:cs="宋体"/>
                <w:sz w:val="18"/>
                <w:szCs w:val="18"/>
              </w:rPr>
            </w:pPr>
            <w:r>
              <w:rPr>
                <w:rFonts w:hint="eastAsia" w:ascii="宋体" w:hAnsi="宋体" w:cs="宋体"/>
                <w:sz w:val="18"/>
                <w:szCs w:val="18"/>
              </w:rPr>
              <w:t>拍摄的真人视频、自制的动漫等视频资源。</w:t>
            </w:r>
          </w:p>
          <w:p>
            <w:pPr>
              <w:rPr>
                <w:rFonts w:ascii="宋体" w:hAnsi="宋体" w:cs="宋体"/>
                <w:sz w:val="18"/>
                <w:szCs w:val="18"/>
              </w:rPr>
            </w:pPr>
            <w:r>
              <w:rPr>
                <w:rFonts w:hint="eastAsia" w:ascii="宋体" w:hAnsi="宋体" w:cs="宋体"/>
                <w:sz w:val="18"/>
                <w:szCs w:val="18"/>
              </w:rPr>
              <w:t>拍摄的图片、自创的卡通图片等资源。</w:t>
            </w:r>
          </w:p>
          <w:p>
            <w:pPr>
              <w:rPr>
                <w:rFonts w:ascii="宋体" w:hAnsi="宋体" w:cs="宋体"/>
                <w:sz w:val="18"/>
                <w:szCs w:val="18"/>
              </w:rPr>
            </w:pPr>
            <w:r>
              <w:rPr>
                <w:rFonts w:hint="eastAsia" w:ascii="宋体" w:hAnsi="宋体" w:cs="宋体"/>
                <w:sz w:val="18"/>
                <w:szCs w:val="18"/>
              </w:rPr>
              <w:t>根据课程标准、教学目标设置的人机互动游戏。</w:t>
            </w:r>
          </w:p>
          <w:p>
            <w:pPr>
              <w:rPr>
                <w:rFonts w:ascii="宋体" w:hAnsi="宋体" w:cs="宋体"/>
                <w:sz w:val="18"/>
                <w:szCs w:val="18"/>
              </w:rPr>
            </w:pPr>
            <w:r>
              <w:rPr>
                <w:rFonts w:hint="eastAsia" w:ascii="宋体" w:hAnsi="宋体" w:cs="宋体"/>
                <w:sz w:val="18"/>
                <w:szCs w:val="18"/>
              </w:rPr>
              <w:t>实践活动、线下游戏的文字活动方案。</w:t>
            </w:r>
          </w:p>
          <w:p>
            <w:pPr>
              <w:rPr>
                <w:rFonts w:ascii="宋体" w:hAnsi="宋体" w:cs="宋体"/>
                <w:sz w:val="18"/>
                <w:szCs w:val="18"/>
              </w:rPr>
            </w:pPr>
            <w:r>
              <w:rPr>
                <w:rFonts w:hint="eastAsia" w:ascii="宋体" w:hAnsi="宋体" w:cs="宋体"/>
                <w:sz w:val="18"/>
                <w:szCs w:val="18"/>
              </w:rPr>
              <w:t>9、功能说明</w:t>
            </w:r>
          </w:p>
          <w:p>
            <w:pPr>
              <w:rPr>
                <w:rFonts w:ascii="宋体" w:hAnsi="宋体" w:cs="宋体"/>
                <w:sz w:val="18"/>
                <w:szCs w:val="18"/>
              </w:rPr>
            </w:pPr>
            <w:r>
              <w:rPr>
                <w:rFonts w:hint="eastAsia" w:ascii="宋体" w:hAnsi="宋体" w:cs="宋体"/>
                <w:sz w:val="18"/>
                <w:szCs w:val="18"/>
              </w:rPr>
              <w:t>“教学系统（二年级下册）”在电子书界面的侧面还设置了一系列功能按钮，具体功能如下：</w:t>
            </w:r>
          </w:p>
          <w:tbl>
            <w:tblPr>
              <w:tblStyle w:val="88"/>
              <w:tblW w:w="5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点击“背景音乐开关键”即可关闭或播放背景音乐。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点击“音量调节键”即可调节背景音乐或课件资源的音频的音量大小。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点击“表扬键”即可出现“你真棒”画面。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点击“‘请安静’键”即可出现“请安静”画面，示意学生保持安静。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4"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点击“刷新键”即可在浏览图片、操作游戏时刷新界面，回到资源初始界面。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7"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点击“暂停键”即可在播放视频时暂停视频，再次点击可恢复播放。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7"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点击“返回键”即可返回上一级页面。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7"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点击“缩小键”即可将程序窗口最小化。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7" w:hRule="atLeast"/>
              </w:trPr>
              <w:tc>
                <w:tcPr>
                  <w:tcW w:w="514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点击“退出键”即可一键退出该教学系统。</w:t>
                  </w:r>
                </w:p>
              </w:tc>
            </w:tr>
          </w:tbl>
          <w:p>
            <w:pPr>
              <w:rPr>
                <w:rFonts w:ascii="宋体" w:hAnsi="宋体" w:cs="宋体"/>
                <w:sz w:val="18"/>
                <w:szCs w:val="18"/>
              </w:rPr>
            </w:pPr>
            <w:r>
              <w:rPr>
                <w:rFonts w:hint="eastAsia" w:ascii="宋体" w:hAnsi="宋体" w:cs="宋体"/>
                <w:sz w:val="18"/>
                <w:szCs w:val="18"/>
              </w:rPr>
              <w:t>10、二年级下教学用具包</w:t>
            </w:r>
          </w:p>
          <w:p>
            <w:pPr>
              <w:rPr>
                <w:rFonts w:ascii="宋体" w:hAnsi="宋体" w:cs="宋体"/>
                <w:sz w:val="18"/>
                <w:szCs w:val="18"/>
              </w:rPr>
            </w:pPr>
            <w:r>
              <w:rPr>
                <w:rFonts w:hint="eastAsia" w:ascii="宋体" w:hAnsi="宋体" w:cs="宋体"/>
                <w:sz w:val="18"/>
                <w:szCs w:val="18"/>
              </w:rPr>
              <w:t>★10.1.规格：230*190mm、185*260mm、140*170mm、370*260mm 130*90mm不低于≧80项</w:t>
            </w:r>
          </w:p>
          <w:p>
            <w:pPr>
              <w:rPr>
                <w:rFonts w:ascii="宋体" w:hAnsi="宋体" w:cs="宋体"/>
                <w:sz w:val="18"/>
                <w:szCs w:val="18"/>
              </w:rPr>
            </w:pPr>
            <w:r>
              <w:rPr>
                <w:rFonts w:hint="eastAsia" w:ascii="宋体" w:hAnsi="宋体" w:cs="宋体"/>
                <w:sz w:val="18"/>
                <w:szCs w:val="18"/>
              </w:rPr>
              <w:t>10.2.数量：三箱</w:t>
            </w:r>
          </w:p>
          <w:p>
            <w:pPr>
              <w:rPr>
                <w:rFonts w:ascii="宋体" w:hAnsi="宋体" w:cs="宋体"/>
                <w:sz w:val="18"/>
                <w:szCs w:val="18"/>
              </w:rPr>
            </w:pPr>
            <w:r>
              <w:rPr>
                <w:rFonts w:hint="eastAsia" w:ascii="宋体" w:hAnsi="宋体" w:cs="宋体"/>
                <w:sz w:val="18"/>
                <w:szCs w:val="18"/>
              </w:rPr>
              <w:t>10.3.内容：</w:t>
            </w:r>
          </w:p>
          <w:p>
            <w:pPr>
              <w:rPr>
                <w:rFonts w:ascii="宋体" w:hAnsi="宋体" w:cs="宋体"/>
                <w:sz w:val="18"/>
                <w:szCs w:val="18"/>
              </w:rPr>
            </w:pPr>
            <w:r>
              <w:rPr>
                <w:rFonts w:hint="eastAsia" w:ascii="宋体" w:hAnsi="宋体" w:cs="宋体"/>
                <w:sz w:val="18"/>
                <w:szCs w:val="18"/>
              </w:rPr>
              <w:t>10.3.1培智二年级下《生活适应》教学用具包</w:t>
            </w:r>
          </w:p>
          <w:p>
            <w:pPr>
              <w:rPr>
                <w:rFonts w:ascii="宋体" w:hAnsi="宋体" w:cs="宋体"/>
                <w:sz w:val="18"/>
                <w:szCs w:val="18"/>
              </w:rPr>
            </w:pPr>
            <w:r>
              <w:rPr>
                <w:rFonts w:hint="eastAsia" w:ascii="宋体" w:hAnsi="宋体" w:cs="宋体"/>
                <w:sz w:val="18"/>
                <w:szCs w:val="18"/>
              </w:rPr>
              <w:t>整洁的校园≧10项、今天我值日≧17项、多彩的活动≧9项等</w:t>
            </w:r>
          </w:p>
          <w:p>
            <w:pPr>
              <w:rPr>
                <w:rFonts w:ascii="宋体" w:hAnsi="宋体" w:cs="宋体"/>
                <w:sz w:val="18"/>
                <w:szCs w:val="18"/>
              </w:rPr>
            </w:pPr>
            <w:r>
              <w:rPr>
                <w:rFonts w:hint="eastAsia" w:ascii="宋体" w:hAnsi="宋体" w:cs="宋体"/>
                <w:sz w:val="18"/>
                <w:szCs w:val="18"/>
              </w:rPr>
              <w:t>10.3.2培智二年级下《生活语文》教学用具包</w:t>
            </w:r>
          </w:p>
          <w:p>
            <w:pPr>
              <w:rPr>
                <w:rFonts w:ascii="宋体" w:hAnsi="宋体" w:cs="宋体"/>
                <w:sz w:val="18"/>
                <w:szCs w:val="18"/>
              </w:rPr>
            </w:pPr>
            <w:r>
              <w:rPr>
                <w:rFonts w:hint="eastAsia" w:ascii="宋体" w:hAnsi="宋体" w:cs="宋体"/>
                <w:sz w:val="18"/>
                <w:szCs w:val="18"/>
              </w:rPr>
              <w:t>我的学校≧22项、我是值日生≧19项、操场上≧17项等</w:t>
            </w:r>
          </w:p>
          <w:p>
            <w:pPr>
              <w:rPr>
                <w:rFonts w:ascii="宋体" w:hAnsi="宋体" w:cs="宋体"/>
                <w:sz w:val="18"/>
                <w:szCs w:val="18"/>
              </w:rPr>
            </w:pPr>
            <w:r>
              <w:rPr>
                <w:rFonts w:hint="eastAsia" w:ascii="宋体" w:hAnsi="宋体" w:cs="宋体"/>
                <w:sz w:val="18"/>
                <w:szCs w:val="18"/>
              </w:rPr>
              <w:t>10.3.3培智二年级下《生活数学》教学用具包</w:t>
            </w:r>
          </w:p>
          <w:p>
            <w:pPr>
              <w:rPr>
                <w:rFonts w:ascii="宋体" w:hAnsi="宋体" w:cs="宋体"/>
                <w:sz w:val="18"/>
                <w:szCs w:val="18"/>
              </w:rPr>
            </w:pPr>
            <w:r>
              <w:rPr>
                <w:rFonts w:hint="eastAsia" w:ascii="宋体" w:hAnsi="宋体" w:cs="宋体"/>
                <w:sz w:val="18"/>
                <w:szCs w:val="18"/>
              </w:rPr>
              <w:t>多彩的活动≧10项、今天我值日≧22项、整洁的校园≧9项等</w:t>
            </w:r>
          </w:p>
          <w:p>
            <w:pPr>
              <w:rPr>
                <w:rFonts w:ascii="宋体" w:hAnsi="宋体" w:cs="宋体"/>
                <w:sz w:val="18"/>
                <w:szCs w:val="18"/>
              </w:rPr>
            </w:pPr>
            <w:r>
              <w:rPr>
                <w:rFonts w:hint="eastAsia" w:ascii="宋体" w:hAnsi="宋体" w:cs="宋体"/>
                <w:sz w:val="18"/>
                <w:szCs w:val="18"/>
              </w:rPr>
              <w:t>10.3.4.产品内容紧扣《培智学校义务教育课程标准》和人教版《生活适应》、《生活语文》、《生活数学》教材。</w:t>
            </w:r>
          </w:p>
          <w:p>
            <w:pPr>
              <w:rPr>
                <w:rFonts w:ascii="宋体" w:hAnsi="宋体" w:cs="宋体"/>
                <w:sz w:val="18"/>
                <w:szCs w:val="18"/>
              </w:rPr>
            </w:pPr>
            <w:r>
              <w:rPr>
                <w:rFonts w:hint="eastAsia" w:ascii="宋体" w:hAnsi="宋体" w:cs="宋体"/>
                <w:sz w:val="18"/>
                <w:szCs w:val="18"/>
              </w:rPr>
              <w:t>11.由权威专家指导，设计科学、合理，产品实用、好用。</w:t>
            </w:r>
          </w:p>
          <w:p>
            <w:pPr>
              <w:widowControl/>
              <w:jc w:val="left"/>
              <w:textAlignment w:val="top"/>
            </w:pPr>
            <w:r>
              <w:rPr>
                <w:rFonts w:hint="eastAsia" w:ascii="宋体" w:hAnsi="宋体" w:cs="宋体"/>
                <w:sz w:val="18"/>
                <w:szCs w:val="18"/>
              </w:rPr>
              <w:t>12.产品制作精美，安全环保且性价比高，图片人物形象和人民教育出版社新版全日制培智二年级下册教材人物形象完全一致，与教材同步。</w:t>
            </w:r>
          </w:p>
        </w:tc>
        <w:tc>
          <w:tcPr>
            <w:tcW w:w="685"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14</w:t>
            </w:r>
          </w:p>
        </w:tc>
        <w:tc>
          <w:tcPr>
            <w:tcW w:w="1122"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儿童康复教学系统-三年级</w:t>
            </w:r>
          </w:p>
        </w:tc>
        <w:tc>
          <w:tcPr>
            <w:tcW w:w="10615" w:type="dxa"/>
            <w:shd w:val="clear" w:color="auto" w:fill="auto"/>
            <w:noWrap w:val="0"/>
            <w:vAlign w:val="top"/>
          </w:tcPr>
          <w:p>
            <w:pPr>
              <w:rPr>
                <w:rFonts w:ascii="宋体" w:hAnsi="宋体" w:cs="宋体"/>
                <w:color w:val="000000"/>
                <w:kern w:val="0"/>
                <w:sz w:val="20"/>
                <w:szCs w:val="20"/>
                <w:lang w:bidi="ar"/>
              </w:rPr>
            </w:pPr>
            <w:r>
              <w:rPr>
                <w:rFonts w:hint="eastAsia" w:ascii="宋体" w:hAnsi="宋体" w:cs="宋体"/>
                <w:color w:val="000000"/>
                <w:kern w:val="0"/>
                <w:sz w:val="20"/>
                <w:szCs w:val="20"/>
                <w:lang w:bidi="ar"/>
              </w:rPr>
              <w:t>“康复教学系统（三年级上下）</w:t>
            </w:r>
          </w:p>
          <w:p>
            <w:pPr>
              <w:rPr>
                <w:rFonts w:ascii="宋体" w:hAnsi="宋体" w:cs="宋体"/>
                <w:sz w:val="18"/>
                <w:szCs w:val="18"/>
              </w:rPr>
            </w:pPr>
            <w:r>
              <w:rPr>
                <w:rFonts w:hint="eastAsia" w:ascii="宋体" w:hAnsi="宋体" w:cs="宋体"/>
                <w:sz w:val="18"/>
                <w:szCs w:val="18"/>
              </w:rPr>
              <w:t>★1、《教学系统·三年级上册》软件内动漫人物形象应与学校使用教材人物形象完全一致。</w:t>
            </w:r>
          </w:p>
          <w:p>
            <w:pPr>
              <w:rPr>
                <w:rFonts w:ascii="宋体" w:hAnsi="宋体" w:cs="宋体"/>
                <w:sz w:val="18"/>
                <w:szCs w:val="18"/>
              </w:rPr>
            </w:pPr>
            <w:r>
              <w:rPr>
                <w:rFonts w:hint="eastAsia" w:ascii="宋体" w:hAnsi="宋体" w:cs="宋体"/>
                <w:sz w:val="18"/>
                <w:szCs w:val="18"/>
              </w:rPr>
              <w:t>★2、教学系统·三年级上册分为软件、硬件和教学用具三个部分。</w:t>
            </w:r>
          </w:p>
          <w:p>
            <w:pPr>
              <w:rPr>
                <w:rFonts w:ascii="宋体" w:hAnsi="宋体" w:cs="宋体"/>
                <w:sz w:val="18"/>
                <w:szCs w:val="18"/>
              </w:rPr>
            </w:pPr>
            <w:r>
              <w:rPr>
                <w:rFonts w:hint="eastAsia" w:ascii="宋体" w:hAnsi="宋体" w:cs="宋体"/>
                <w:sz w:val="18"/>
                <w:szCs w:val="18"/>
              </w:rPr>
              <w:t>3、具备视频、图片、游戏、文字功能。</w:t>
            </w:r>
          </w:p>
          <w:p>
            <w:pPr>
              <w:rPr>
                <w:rFonts w:ascii="宋体" w:hAnsi="宋体" w:cs="宋体"/>
                <w:sz w:val="18"/>
                <w:szCs w:val="18"/>
              </w:rPr>
            </w:pPr>
            <w:r>
              <w:rPr>
                <w:rFonts w:hint="eastAsia" w:ascii="宋体" w:hAnsi="宋体" w:cs="宋体"/>
                <w:sz w:val="18"/>
                <w:szCs w:val="18"/>
              </w:rPr>
              <w:t>4、配套培智学校义务实验教科书（人教版）三年级上册《生活适应》《生活语文》《生活数学》设计和制作的教育教学资源。</w:t>
            </w:r>
          </w:p>
          <w:p>
            <w:pPr>
              <w:rPr>
                <w:rFonts w:ascii="宋体" w:hAnsi="宋体" w:cs="宋体"/>
                <w:sz w:val="18"/>
                <w:szCs w:val="18"/>
              </w:rPr>
            </w:pPr>
            <w:r>
              <w:rPr>
                <w:rFonts w:hint="eastAsia" w:ascii="宋体" w:hAnsi="宋体" w:cs="宋体"/>
                <w:sz w:val="18"/>
                <w:szCs w:val="18"/>
              </w:rPr>
              <w:t>5、三年级上册《生活适应》课程资源内容：①学校生活（老师辛苦了、校园安全标识）；②个人生活（刷牙、好奇的我）；③家庭生活（这里是我家、居家生活讲安全、尊老敬老过重阳）；④社区生活（我是社区一分子、保护社区环境）；⑤自然与社会（美丽的大自然、国庆节、党的诞生纪念日、建军节）等。</w:t>
            </w:r>
          </w:p>
          <w:p>
            <w:pPr>
              <w:rPr>
                <w:rFonts w:ascii="宋体" w:hAnsi="宋体" w:cs="宋体"/>
                <w:sz w:val="18"/>
                <w:szCs w:val="18"/>
              </w:rPr>
            </w:pPr>
            <w:r>
              <w:rPr>
                <w:rFonts w:hint="eastAsia" w:ascii="宋体" w:hAnsi="宋体" w:cs="宋体"/>
                <w:sz w:val="18"/>
                <w:szCs w:val="18"/>
              </w:rPr>
              <w:t>课程资源类型（以下为估算数据）：视频（不少于70个）、图片（不少于400幅）、互动游戏（不少于35个）、文字活动方案（不少于95个）。</w:t>
            </w:r>
          </w:p>
          <w:p>
            <w:pPr>
              <w:rPr>
                <w:rFonts w:ascii="宋体" w:hAnsi="宋体" w:cs="宋体"/>
                <w:sz w:val="18"/>
                <w:szCs w:val="18"/>
              </w:rPr>
            </w:pPr>
            <w:r>
              <w:rPr>
                <w:rFonts w:hint="eastAsia" w:ascii="宋体" w:hAnsi="宋体" w:cs="宋体"/>
                <w:sz w:val="18"/>
                <w:szCs w:val="18"/>
              </w:rPr>
              <w:t>6、三年级上册《生活语文》课程资源内容：①学校生活（教师节、课外活动真丰富、课间安全、语文小天地一）；②个人生活（鞋、爱护牙齿、小台灯、语文小天地二）；③口语交际1（认识新朋友）；④家庭生活（我生活的小区、我的奶奶、静夜思、语文小天地三）；⑤自然与社会（对韵歌、小小的船、过年了、语文小天地四）；⑥口语交际2（我爱我的家乡）。</w:t>
            </w:r>
          </w:p>
          <w:p>
            <w:pPr>
              <w:rPr>
                <w:rFonts w:ascii="宋体" w:hAnsi="宋体" w:cs="宋体"/>
                <w:sz w:val="18"/>
                <w:szCs w:val="18"/>
              </w:rPr>
            </w:pPr>
            <w:r>
              <w:rPr>
                <w:rFonts w:hint="eastAsia" w:ascii="宋体" w:hAnsi="宋体" w:cs="宋体"/>
                <w:sz w:val="18"/>
                <w:szCs w:val="18"/>
              </w:rPr>
              <w:t>课程资源类型（以下为估算数据）：视频（不少于180个）、图片（不少于400幅）、互动游戏（不少于120个）、文字活动方案（不少于120个）。</w:t>
            </w:r>
          </w:p>
          <w:p>
            <w:pPr>
              <w:rPr>
                <w:rFonts w:ascii="宋体" w:hAnsi="宋体" w:cs="宋体"/>
                <w:sz w:val="18"/>
                <w:szCs w:val="18"/>
              </w:rPr>
            </w:pPr>
            <w:r>
              <w:rPr>
                <w:rFonts w:hint="eastAsia" w:ascii="宋体" w:hAnsi="宋体" w:cs="宋体"/>
                <w:sz w:val="18"/>
                <w:szCs w:val="18"/>
              </w:rPr>
              <w:t>7、三年级上册《生活数学》课程资源内容：①校园生活（老师辛苦了、校园标识、活动与练习、我学会了）；②个人生活（爱护牙齿、我想知道、活动与练习、我学会了）；③家庭生活（这里是我家、尊老敬老过重阳、活动与练习、我学会了）；④社区生活（我是社区一分子、保护社区环境、活动与练习、我学会了）。</w:t>
            </w:r>
          </w:p>
          <w:p>
            <w:pPr>
              <w:rPr>
                <w:rFonts w:ascii="宋体" w:hAnsi="宋体" w:cs="宋体"/>
                <w:sz w:val="18"/>
                <w:szCs w:val="18"/>
              </w:rPr>
            </w:pPr>
            <w:r>
              <w:rPr>
                <w:rFonts w:hint="eastAsia" w:ascii="宋体" w:hAnsi="宋体" w:cs="宋体"/>
                <w:sz w:val="18"/>
                <w:szCs w:val="18"/>
              </w:rPr>
              <w:t>课程资源类型（以下为估算数据）：视频（不少于60个）、图片（不少于200幅）、互动游戏（不少于85个）、文字活动方案（不少于120个）。</w:t>
            </w:r>
          </w:p>
          <w:p>
            <w:pPr>
              <w:rPr>
                <w:rFonts w:ascii="宋体" w:hAnsi="宋体" w:cs="宋体"/>
                <w:sz w:val="18"/>
                <w:szCs w:val="18"/>
              </w:rPr>
            </w:pPr>
            <w:r>
              <w:rPr>
                <w:rFonts w:hint="eastAsia" w:ascii="宋体" w:hAnsi="宋体" w:cs="宋体"/>
                <w:sz w:val="18"/>
                <w:szCs w:val="18"/>
              </w:rPr>
              <w:t>8、资源说明</w:t>
            </w:r>
          </w:p>
          <w:p>
            <w:pPr>
              <w:rPr>
                <w:rFonts w:ascii="宋体" w:hAnsi="宋体" w:cs="宋体"/>
                <w:sz w:val="18"/>
                <w:szCs w:val="18"/>
              </w:rPr>
            </w:pPr>
            <w:r>
              <w:rPr>
                <w:rFonts w:hint="eastAsia" w:ascii="宋体" w:hAnsi="宋体" w:cs="宋体"/>
                <w:sz w:val="18"/>
                <w:szCs w:val="18"/>
              </w:rPr>
              <w:t>拍摄的真人视频、自制的动漫等视频资源。</w:t>
            </w:r>
          </w:p>
          <w:p>
            <w:pPr>
              <w:rPr>
                <w:rFonts w:ascii="宋体" w:hAnsi="宋体" w:cs="宋体"/>
                <w:sz w:val="18"/>
                <w:szCs w:val="18"/>
              </w:rPr>
            </w:pPr>
            <w:r>
              <w:rPr>
                <w:rFonts w:hint="eastAsia" w:ascii="宋体" w:hAnsi="宋体" w:cs="宋体"/>
                <w:sz w:val="18"/>
                <w:szCs w:val="18"/>
              </w:rPr>
              <w:t>拍摄的图片、自创的卡通图片等资源。</w:t>
            </w:r>
          </w:p>
          <w:p>
            <w:pPr>
              <w:rPr>
                <w:rFonts w:ascii="宋体" w:hAnsi="宋体" w:cs="宋体"/>
                <w:sz w:val="18"/>
                <w:szCs w:val="18"/>
              </w:rPr>
            </w:pPr>
            <w:r>
              <w:rPr>
                <w:rFonts w:hint="eastAsia" w:ascii="宋体" w:hAnsi="宋体" w:cs="宋体"/>
                <w:sz w:val="18"/>
                <w:szCs w:val="18"/>
              </w:rPr>
              <w:t>根据课程标准、教学目标设置的人机互动游戏。</w:t>
            </w:r>
          </w:p>
          <w:p>
            <w:pPr>
              <w:rPr>
                <w:rFonts w:ascii="宋体" w:hAnsi="宋体" w:cs="宋体"/>
                <w:sz w:val="18"/>
                <w:szCs w:val="18"/>
              </w:rPr>
            </w:pPr>
            <w:r>
              <w:rPr>
                <w:rFonts w:hint="eastAsia" w:ascii="宋体" w:hAnsi="宋体" w:cs="宋体"/>
                <w:sz w:val="18"/>
                <w:szCs w:val="18"/>
              </w:rPr>
              <w:t>实践活动、线下游戏的文字活动方案。</w:t>
            </w:r>
          </w:p>
          <w:p>
            <w:pPr>
              <w:rPr>
                <w:rFonts w:ascii="宋体" w:hAnsi="宋体" w:cs="宋体"/>
                <w:sz w:val="18"/>
                <w:szCs w:val="18"/>
              </w:rPr>
            </w:pPr>
            <w:r>
              <w:rPr>
                <w:rFonts w:hint="eastAsia" w:ascii="宋体" w:hAnsi="宋体" w:cs="宋体"/>
                <w:sz w:val="18"/>
                <w:szCs w:val="18"/>
              </w:rPr>
              <w:t>9、 功能说明</w:t>
            </w:r>
          </w:p>
          <w:p>
            <w:pPr>
              <w:rPr>
                <w:rFonts w:ascii="宋体" w:hAnsi="宋体" w:cs="宋体"/>
                <w:sz w:val="18"/>
                <w:szCs w:val="18"/>
              </w:rPr>
            </w:pPr>
            <w:r>
              <w:rPr>
                <w:rFonts w:hint="eastAsia" w:ascii="宋体" w:hAnsi="宋体" w:cs="宋体"/>
                <w:sz w:val="18"/>
                <w:szCs w:val="18"/>
              </w:rPr>
              <w:t>“教学系统（三年级上册）”在电子书界面的侧面还设置了一系列功能按钮，具体功能如下：</w:t>
            </w:r>
          </w:p>
          <w:tbl>
            <w:tblPr>
              <w:tblStyle w:val="88"/>
              <w:tblW w:w="51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1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点击“背景音乐开关键”即可关闭或播放背景音乐。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点击“音量调节键”即可调节背景音乐或课件资源的音频的音量大小。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点击“表扬键”即可出现“你真棒”画面。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点击“‘请安静’键”即可出现“请安静”画面，示意学生保持安静。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2"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点击“刷新键”即可在浏览图片、操作游戏时刷新界面，回到资源初始界面。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点击“暂停键”即可在播放视频时暂停视频，再次点击可恢复播放。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点击“返回键”即可返回上一级页面。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点击“缩小键”即可将程序窗口最小化。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6" w:hRule="atLeast"/>
              </w:trPr>
              <w:tc>
                <w:tcPr>
                  <w:tcW w:w="510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点击“退出键”即可一键退出该教学系统。</w:t>
                  </w:r>
                </w:p>
              </w:tc>
            </w:tr>
          </w:tbl>
          <w:p>
            <w:pPr>
              <w:rPr>
                <w:rFonts w:ascii="宋体" w:hAnsi="宋体" w:cs="宋体"/>
                <w:sz w:val="18"/>
                <w:szCs w:val="18"/>
              </w:rPr>
            </w:pPr>
            <w:r>
              <w:rPr>
                <w:rFonts w:hint="eastAsia" w:ascii="宋体" w:hAnsi="宋体" w:cs="宋体"/>
                <w:sz w:val="18"/>
                <w:szCs w:val="18"/>
              </w:rPr>
              <w:t>10、三年级上教学用具包</w:t>
            </w:r>
          </w:p>
          <w:p>
            <w:pPr>
              <w:rPr>
                <w:rFonts w:ascii="宋体" w:hAnsi="宋体" w:cs="宋体"/>
                <w:sz w:val="18"/>
                <w:szCs w:val="18"/>
              </w:rPr>
            </w:pPr>
            <w:r>
              <w:rPr>
                <w:rFonts w:hint="eastAsia" w:ascii="宋体" w:hAnsi="宋体" w:cs="宋体"/>
                <w:sz w:val="18"/>
                <w:szCs w:val="18"/>
              </w:rPr>
              <w:t>★10.1规格：230*190mm、185*260mm、140*170mm、370*260mm 130*90mm不低于≧80项</w:t>
            </w:r>
          </w:p>
          <w:p>
            <w:pPr>
              <w:rPr>
                <w:rFonts w:ascii="宋体" w:hAnsi="宋体" w:cs="宋体"/>
                <w:sz w:val="18"/>
                <w:szCs w:val="18"/>
              </w:rPr>
            </w:pPr>
            <w:r>
              <w:rPr>
                <w:rFonts w:hint="eastAsia" w:ascii="宋体" w:hAnsi="宋体" w:cs="宋体"/>
                <w:sz w:val="18"/>
                <w:szCs w:val="18"/>
              </w:rPr>
              <w:t>10.2.数量：三箱</w:t>
            </w:r>
          </w:p>
          <w:p>
            <w:pPr>
              <w:rPr>
                <w:rFonts w:ascii="宋体" w:hAnsi="宋体" w:cs="宋体"/>
                <w:sz w:val="18"/>
                <w:szCs w:val="18"/>
              </w:rPr>
            </w:pPr>
            <w:r>
              <w:rPr>
                <w:rFonts w:hint="eastAsia" w:ascii="宋体" w:hAnsi="宋体" w:cs="宋体"/>
                <w:sz w:val="18"/>
                <w:szCs w:val="18"/>
              </w:rPr>
              <w:t>10.3.内容：</w:t>
            </w:r>
          </w:p>
          <w:p>
            <w:pPr>
              <w:rPr>
                <w:rFonts w:ascii="宋体" w:hAnsi="宋体" w:cs="宋体"/>
                <w:sz w:val="18"/>
                <w:szCs w:val="18"/>
              </w:rPr>
            </w:pPr>
            <w:r>
              <w:rPr>
                <w:rFonts w:hint="eastAsia" w:ascii="宋体" w:hAnsi="宋体" w:cs="宋体"/>
                <w:sz w:val="18"/>
                <w:szCs w:val="18"/>
              </w:rPr>
              <w:t>10.3.1培智三年级教学用具包《生活适应》上册</w:t>
            </w:r>
          </w:p>
          <w:p>
            <w:pPr>
              <w:rPr>
                <w:rFonts w:ascii="宋体" w:hAnsi="宋体" w:cs="宋体"/>
                <w:sz w:val="18"/>
                <w:szCs w:val="18"/>
              </w:rPr>
            </w:pPr>
            <w:r>
              <w:rPr>
                <w:rFonts w:hint="eastAsia" w:ascii="宋体" w:hAnsi="宋体" w:cs="宋体"/>
                <w:sz w:val="18"/>
                <w:szCs w:val="18"/>
              </w:rPr>
              <w:t xml:space="preserve"> 老师辛苦了≧8项、校园安全标识≧18项、刷牙≧25项等</w:t>
            </w:r>
          </w:p>
          <w:p>
            <w:pPr>
              <w:rPr>
                <w:rFonts w:ascii="宋体" w:hAnsi="宋体" w:cs="宋体"/>
                <w:sz w:val="18"/>
                <w:szCs w:val="18"/>
              </w:rPr>
            </w:pPr>
            <w:r>
              <w:rPr>
                <w:rFonts w:hint="eastAsia" w:ascii="宋体" w:hAnsi="宋体" w:cs="宋体"/>
                <w:sz w:val="18"/>
                <w:szCs w:val="18"/>
              </w:rPr>
              <w:t>10.3.2培智三年级教学用具包《生活语文》上册</w:t>
            </w:r>
          </w:p>
          <w:p>
            <w:pPr>
              <w:rPr>
                <w:rFonts w:ascii="宋体" w:hAnsi="宋体" w:cs="宋体"/>
                <w:sz w:val="18"/>
                <w:szCs w:val="18"/>
              </w:rPr>
            </w:pPr>
            <w:r>
              <w:rPr>
                <w:rFonts w:hint="eastAsia" w:ascii="宋体" w:hAnsi="宋体" w:cs="宋体"/>
                <w:sz w:val="18"/>
                <w:szCs w:val="18"/>
              </w:rPr>
              <w:t>教师节≧28项、课外活动真丰富≧36项、课间安全≧31项等</w:t>
            </w:r>
          </w:p>
          <w:p>
            <w:pPr>
              <w:rPr>
                <w:rFonts w:ascii="宋体" w:hAnsi="宋体" w:cs="宋体"/>
                <w:sz w:val="18"/>
                <w:szCs w:val="18"/>
              </w:rPr>
            </w:pPr>
            <w:r>
              <w:rPr>
                <w:rFonts w:hint="eastAsia" w:ascii="宋体" w:hAnsi="宋体" w:cs="宋体"/>
                <w:sz w:val="18"/>
                <w:szCs w:val="18"/>
              </w:rPr>
              <w:t>10.3.3培智三年级教学用具包《生活数学》上册</w:t>
            </w:r>
          </w:p>
          <w:p>
            <w:pPr>
              <w:rPr>
                <w:rFonts w:ascii="宋体" w:hAnsi="宋体" w:cs="宋体"/>
                <w:sz w:val="18"/>
                <w:szCs w:val="18"/>
              </w:rPr>
            </w:pPr>
            <w:r>
              <w:rPr>
                <w:rFonts w:hint="eastAsia" w:ascii="宋体" w:hAnsi="宋体" w:cs="宋体"/>
                <w:sz w:val="18"/>
                <w:szCs w:val="18"/>
              </w:rPr>
              <w:t>老师辛苦了≧5项、校园标识≧19项、爱护牙齿≧23项等</w:t>
            </w:r>
          </w:p>
          <w:p>
            <w:pPr>
              <w:rPr>
                <w:rFonts w:ascii="宋体" w:hAnsi="宋体" w:cs="宋体"/>
                <w:sz w:val="18"/>
                <w:szCs w:val="18"/>
              </w:rPr>
            </w:pPr>
            <w:r>
              <w:rPr>
                <w:rFonts w:hint="eastAsia" w:ascii="宋体" w:hAnsi="宋体" w:cs="宋体"/>
                <w:sz w:val="18"/>
                <w:szCs w:val="18"/>
              </w:rPr>
              <w:t>10.3.4.产品内容紧扣《培智学校义务教育课程标准》和人教版《生活适应》、《生活语文》、《生活数学》教材。</w:t>
            </w:r>
          </w:p>
          <w:p>
            <w:pPr>
              <w:rPr>
                <w:rFonts w:ascii="宋体" w:hAnsi="宋体" w:cs="宋体"/>
                <w:sz w:val="18"/>
                <w:szCs w:val="18"/>
              </w:rPr>
            </w:pPr>
          </w:p>
          <w:p>
            <w:pPr>
              <w:rPr>
                <w:rFonts w:ascii="宋体" w:hAnsi="宋体" w:cs="宋体"/>
                <w:sz w:val="18"/>
                <w:szCs w:val="18"/>
              </w:rPr>
            </w:pPr>
            <w:r>
              <w:rPr>
                <w:rFonts w:hint="eastAsia" w:ascii="宋体" w:hAnsi="宋体" w:cs="宋体"/>
                <w:sz w:val="18"/>
                <w:szCs w:val="18"/>
              </w:rPr>
              <w:t>1、《教学系统·三年级下册》软件内动漫人物形象应与学校使用教材人物形象完全一致。</w:t>
            </w:r>
          </w:p>
          <w:p>
            <w:pPr>
              <w:rPr>
                <w:rFonts w:ascii="宋体" w:hAnsi="宋体" w:cs="宋体"/>
                <w:sz w:val="18"/>
                <w:szCs w:val="18"/>
              </w:rPr>
            </w:pPr>
            <w:r>
              <w:rPr>
                <w:rFonts w:hint="eastAsia" w:ascii="宋体" w:hAnsi="宋体" w:cs="宋体"/>
                <w:sz w:val="18"/>
                <w:szCs w:val="18"/>
              </w:rPr>
              <w:t>2、教学系统·三年级下册分为软件、硬件和教学用具三个部分。</w:t>
            </w:r>
          </w:p>
          <w:p>
            <w:pPr>
              <w:rPr>
                <w:rFonts w:ascii="宋体" w:hAnsi="宋体" w:cs="宋体"/>
                <w:sz w:val="18"/>
                <w:szCs w:val="18"/>
              </w:rPr>
            </w:pPr>
            <w:r>
              <w:rPr>
                <w:rFonts w:hint="eastAsia" w:ascii="宋体" w:hAnsi="宋体" w:cs="宋体"/>
                <w:sz w:val="18"/>
                <w:szCs w:val="18"/>
              </w:rPr>
              <w:t>3、具备视频、图片、游戏、文字功能。</w:t>
            </w:r>
          </w:p>
          <w:p>
            <w:pPr>
              <w:rPr>
                <w:rFonts w:ascii="宋体" w:hAnsi="宋体" w:cs="宋体"/>
                <w:sz w:val="18"/>
                <w:szCs w:val="18"/>
              </w:rPr>
            </w:pPr>
            <w:r>
              <w:rPr>
                <w:rFonts w:hint="eastAsia" w:ascii="宋体" w:hAnsi="宋体" w:cs="宋体"/>
                <w:sz w:val="18"/>
                <w:szCs w:val="18"/>
              </w:rPr>
              <w:t>4、配套培智学校义务实验教科书（人教版）三年级下册《生活适应》《生活语文》《生活数学》设计和制作的教育教学资源。</w:t>
            </w:r>
          </w:p>
          <w:p>
            <w:pPr>
              <w:rPr>
                <w:rFonts w:ascii="宋体" w:hAnsi="宋体" w:cs="宋体"/>
                <w:sz w:val="18"/>
                <w:szCs w:val="18"/>
              </w:rPr>
            </w:pPr>
            <w:r>
              <w:rPr>
                <w:rFonts w:hint="eastAsia" w:ascii="宋体" w:hAnsi="宋体" w:cs="宋体"/>
                <w:sz w:val="18"/>
                <w:szCs w:val="18"/>
              </w:rPr>
              <w:t>5、三年级下册《生活适应》课程资源内容：①学校生活（升旗仪式、学校信息）；②个人生活（独特的我、我们一起玩）；③家庭生活（分担家务活、我不乱花钱、远离居家安全隐患）；④社区生活（使用扶梯、远离社区安全隐患）；⑤自然与社会（多样的天气、我的家乡、端午节）。</w:t>
            </w:r>
          </w:p>
          <w:p>
            <w:pPr>
              <w:rPr>
                <w:rFonts w:ascii="宋体" w:hAnsi="宋体" w:cs="宋体"/>
                <w:sz w:val="18"/>
                <w:szCs w:val="18"/>
              </w:rPr>
            </w:pPr>
            <w:r>
              <w:rPr>
                <w:rFonts w:hint="eastAsia" w:ascii="宋体" w:hAnsi="宋体" w:cs="宋体"/>
                <w:sz w:val="18"/>
                <w:szCs w:val="18"/>
              </w:rPr>
              <w:t>课程资源类型（以下为估算数据）：视频（不少于100个）、图片（不少于300幅）、互动游戏（不少于30个）、文字活动方案（不少于90个）。</w:t>
            </w:r>
          </w:p>
          <w:p>
            <w:pPr>
              <w:rPr>
                <w:rFonts w:ascii="宋体" w:hAnsi="宋体" w:cs="宋体"/>
                <w:sz w:val="18"/>
                <w:szCs w:val="18"/>
              </w:rPr>
            </w:pPr>
            <w:r>
              <w:rPr>
                <w:rFonts w:hint="eastAsia" w:ascii="宋体" w:hAnsi="宋体" w:cs="宋体"/>
                <w:sz w:val="18"/>
                <w:szCs w:val="18"/>
              </w:rPr>
              <w:t>6、三年级下册《生活语文》课程资源内容：①学校生活（升国旗、课程表、寻找春天、语文小天地一）；②个人生活（镜子里的我、坐正站直、好朋友一起玩、语文小天地二）；③口语交际1；④家庭生活（存钱罐、悯农、小兔子乖乖、语文小天地三）；⑤自然与社会（四季、我生活的地方、春晓、语文小天地四）；⑥口语交际2。</w:t>
            </w:r>
          </w:p>
          <w:p>
            <w:pPr>
              <w:rPr>
                <w:rFonts w:ascii="宋体" w:hAnsi="宋体" w:cs="宋体"/>
                <w:sz w:val="18"/>
                <w:szCs w:val="18"/>
              </w:rPr>
            </w:pPr>
            <w:r>
              <w:rPr>
                <w:rFonts w:hint="eastAsia" w:ascii="宋体" w:hAnsi="宋体" w:cs="宋体"/>
                <w:sz w:val="18"/>
                <w:szCs w:val="18"/>
              </w:rPr>
              <w:t>课程资源类型（以下为估算数据）：课程资源类型（以下为估算数据）：视频（不少于200个）、图片（不少于280幅）、互动游戏（不少于100个）、文字活动方案（不少于110个）。</w:t>
            </w:r>
          </w:p>
          <w:p>
            <w:pPr>
              <w:rPr>
                <w:rFonts w:ascii="宋体" w:hAnsi="宋体" w:cs="宋体"/>
                <w:sz w:val="18"/>
                <w:szCs w:val="18"/>
              </w:rPr>
            </w:pPr>
            <w:r>
              <w:rPr>
                <w:rFonts w:hint="eastAsia" w:ascii="宋体" w:hAnsi="宋体" w:cs="宋体"/>
                <w:sz w:val="18"/>
                <w:szCs w:val="18"/>
              </w:rPr>
              <w:t>7、三年级下册《生活数学》课程资源内容：①校园生活（升旗仪式、校园活动、活动与练习、我学会了）；②个人生活（独特的我、我们一起玩、活动与练习、我学会了）；③家庭生活【做些家务活、认识人民币（一）、活动与练习、我学会了】；④社区生活（使用电梯、和谐的社区、活动与练习、我学会了）。</w:t>
            </w:r>
          </w:p>
          <w:p>
            <w:pPr>
              <w:rPr>
                <w:rFonts w:ascii="宋体" w:hAnsi="宋体" w:cs="宋体"/>
                <w:sz w:val="18"/>
                <w:szCs w:val="18"/>
              </w:rPr>
            </w:pPr>
            <w:r>
              <w:rPr>
                <w:rFonts w:hint="eastAsia" w:ascii="宋体" w:hAnsi="宋体" w:cs="宋体"/>
                <w:sz w:val="18"/>
                <w:szCs w:val="18"/>
              </w:rPr>
              <w:t>课程资源类型（以下为估算数据）：课程资源类型（以下为估算数据）：视频（不少于45个）、图片（不少于215幅）、互动游戏（不少于75个）、文字活动方案（不少于110个）。</w:t>
            </w:r>
          </w:p>
          <w:p>
            <w:pPr>
              <w:rPr>
                <w:rFonts w:ascii="宋体" w:hAnsi="宋体" w:cs="宋体"/>
                <w:sz w:val="18"/>
                <w:szCs w:val="18"/>
              </w:rPr>
            </w:pPr>
            <w:r>
              <w:rPr>
                <w:rFonts w:hint="eastAsia" w:ascii="宋体" w:hAnsi="宋体" w:cs="宋体"/>
                <w:sz w:val="18"/>
                <w:szCs w:val="18"/>
              </w:rPr>
              <w:t>8、资源说明</w:t>
            </w:r>
          </w:p>
          <w:p>
            <w:pPr>
              <w:rPr>
                <w:rFonts w:ascii="宋体" w:hAnsi="宋体" w:cs="宋体"/>
                <w:sz w:val="18"/>
                <w:szCs w:val="18"/>
              </w:rPr>
            </w:pPr>
            <w:r>
              <w:rPr>
                <w:rFonts w:hint="eastAsia" w:ascii="宋体" w:hAnsi="宋体" w:cs="宋体"/>
                <w:sz w:val="18"/>
                <w:szCs w:val="18"/>
              </w:rPr>
              <w:t>拍摄的真人视频、自制的动漫等视频资源。</w:t>
            </w:r>
          </w:p>
          <w:p>
            <w:pPr>
              <w:rPr>
                <w:rFonts w:ascii="宋体" w:hAnsi="宋体" w:cs="宋体"/>
                <w:sz w:val="18"/>
                <w:szCs w:val="18"/>
              </w:rPr>
            </w:pPr>
            <w:r>
              <w:rPr>
                <w:rFonts w:hint="eastAsia" w:ascii="宋体" w:hAnsi="宋体" w:cs="宋体"/>
                <w:sz w:val="18"/>
                <w:szCs w:val="18"/>
              </w:rPr>
              <w:t>拍摄的图片、自创的卡通图片等资源。</w:t>
            </w:r>
          </w:p>
          <w:p>
            <w:pPr>
              <w:rPr>
                <w:rFonts w:ascii="宋体" w:hAnsi="宋体" w:cs="宋体"/>
                <w:sz w:val="18"/>
                <w:szCs w:val="18"/>
              </w:rPr>
            </w:pPr>
            <w:r>
              <w:rPr>
                <w:rFonts w:hint="eastAsia" w:ascii="宋体" w:hAnsi="宋体" w:cs="宋体"/>
                <w:sz w:val="18"/>
                <w:szCs w:val="18"/>
              </w:rPr>
              <w:t>根据课程标准、教学目标设置的人机互动游戏。</w:t>
            </w:r>
          </w:p>
          <w:p>
            <w:pPr>
              <w:rPr>
                <w:rFonts w:ascii="宋体" w:hAnsi="宋体" w:cs="宋体"/>
                <w:sz w:val="18"/>
                <w:szCs w:val="18"/>
              </w:rPr>
            </w:pPr>
            <w:r>
              <w:rPr>
                <w:rFonts w:hint="eastAsia" w:ascii="宋体" w:hAnsi="宋体" w:cs="宋体"/>
                <w:sz w:val="18"/>
                <w:szCs w:val="18"/>
              </w:rPr>
              <w:t>实践活动、线下游戏的文字活动方案。</w:t>
            </w:r>
          </w:p>
          <w:p>
            <w:pPr>
              <w:rPr>
                <w:rFonts w:ascii="宋体" w:hAnsi="宋体" w:cs="宋体"/>
                <w:sz w:val="18"/>
                <w:szCs w:val="18"/>
              </w:rPr>
            </w:pPr>
            <w:r>
              <w:rPr>
                <w:rFonts w:hint="eastAsia" w:ascii="宋体" w:hAnsi="宋体" w:cs="宋体"/>
                <w:sz w:val="18"/>
                <w:szCs w:val="18"/>
              </w:rPr>
              <w:t>9、功能说明</w:t>
            </w:r>
          </w:p>
          <w:p>
            <w:pPr>
              <w:rPr>
                <w:rFonts w:ascii="宋体" w:hAnsi="宋体" w:cs="宋体"/>
                <w:sz w:val="18"/>
                <w:szCs w:val="18"/>
              </w:rPr>
            </w:pPr>
            <w:r>
              <w:rPr>
                <w:rFonts w:hint="eastAsia" w:ascii="宋体" w:hAnsi="宋体" w:cs="宋体"/>
                <w:sz w:val="18"/>
                <w:szCs w:val="18"/>
              </w:rPr>
              <w:t>“教学系统（三年级下册）”在电子书界面的侧面还设置了一系列功能按钮，具体功能如下：</w:t>
            </w:r>
          </w:p>
          <w:tbl>
            <w:tblPr>
              <w:tblStyle w:val="88"/>
              <w:tblW w:w="52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点击“背景音乐开关键”即可关闭或播放背景音乐。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点击“音量调节键”即可调节背景音乐或课件资源的音频的音量大小。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点击“表扬键”即可出现“你真棒”画面。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点击“‘请安静’键”即可出现“请安静”画面，示意学生保持安静。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2"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点击“刷新键”即可在浏览图片、操作游戏时刷新界面，回到资源初始界面。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点击“暂停键”即可在播放视频时暂停视频，再次点击可恢复播放。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点击“返回键”即可返回上一级页面。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点击“缩小键”即可将程序窗口最小化。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5" w:hRule="atLeast"/>
              </w:trPr>
              <w:tc>
                <w:tcPr>
                  <w:tcW w:w="5260" w:type="dxa"/>
                  <w:shd w:val="clear" w:color="auto" w:fill="auto"/>
                  <w:noWrap w:val="0"/>
                  <w:vAlign w:val="center"/>
                </w:tcPr>
                <w:p>
                  <w:pPr>
                    <w:rPr>
                      <w:rFonts w:ascii="宋体" w:hAnsi="宋体" w:cs="宋体"/>
                      <w:sz w:val="18"/>
                      <w:szCs w:val="18"/>
                    </w:rPr>
                  </w:pPr>
                  <w:r>
                    <w:rPr>
                      <w:rFonts w:hint="eastAsia" w:ascii="宋体" w:hAnsi="宋体" w:cs="宋体"/>
                      <w:sz w:val="18"/>
                      <w:szCs w:val="18"/>
                    </w:rPr>
                    <w:t>点击“退出键”即可一键退出该教学系统。</w:t>
                  </w:r>
                </w:p>
              </w:tc>
            </w:tr>
          </w:tbl>
          <w:p>
            <w:pPr>
              <w:rPr>
                <w:rFonts w:ascii="宋体" w:hAnsi="宋体" w:cs="宋体"/>
                <w:sz w:val="18"/>
                <w:szCs w:val="18"/>
              </w:rPr>
            </w:pPr>
            <w:r>
              <w:rPr>
                <w:rFonts w:hint="eastAsia" w:ascii="宋体" w:hAnsi="宋体" w:cs="宋体"/>
                <w:sz w:val="18"/>
                <w:szCs w:val="18"/>
              </w:rPr>
              <w:t>10、三年级下教学用具包</w:t>
            </w:r>
          </w:p>
          <w:p>
            <w:pPr>
              <w:rPr>
                <w:rFonts w:ascii="宋体" w:hAnsi="宋体" w:cs="宋体"/>
                <w:sz w:val="18"/>
                <w:szCs w:val="18"/>
              </w:rPr>
            </w:pPr>
            <w:r>
              <w:rPr>
                <w:rFonts w:hint="eastAsia" w:ascii="宋体" w:hAnsi="宋体" w:cs="宋体"/>
                <w:sz w:val="18"/>
                <w:szCs w:val="18"/>
              </w:rPr>
              <w:t>★10.1.规格：230*190mm、185*260mm、140*170mm、370*260mm 130*90mm不低于≧80项</w:t>
            </w:r>
          </w:p>
          <w:p>
            <w:pPr>
              <w:rPr>
                <w:rFonts w:ascii="宋体" w:hAnsi="宋体" w:cs="宋体"/>
                <w:sz w:val="18"/>
                <w:szCs w:val="18"/>
              </w:rPr>
            </w:pPr>
            <w:r>
              <w:rPr>
                <w:rFonts w:hint="eastAsia" w:ascii="宋体" w:hAnsi="宋体" w:cs="宋体"/>
                <w:sz w:val="18"/>
                <w:szCs w:val="18"/>
              </w:rPr>
              <w:t>10.2.数量：三箱</w:t>
            </w:r>
          </w:p>
          <w:p>
            <w:pPr>
              <w:rPr>
                <w:rFonts w:ascii="宋体" w:hAnsi="宋体" w:cs="宋体"/>
                <w:sz w:val="18"/>
                <w:szCs w:val="18"/>
              </w:rPr>
            </w:pPr>
            <w:r>
              <w:rPr>
                <w:rFonts w:hint="eastAsia" w:ascii="宋体" w:hAnsi="宋体" w:cs="宋体"/>
                <w:sz w:val="18"/>
                <w:szCs w:val="18"/>
              </w:rPr>
              <w:t>10.3.内容：</w:t>
            </w:r>
          </w:p>
          <w:p>
            <w:pPr>
              <w:rPr>
                <w:rFonts w:ascii="宋体" w:hAnsi="宋体" w:cs="宋体"/>
                <w:sz w:val="18"/>
                <w:szCs w:val="18"/>
              </w:rPr>
            </w:pPr>
            <w:r>
              <w:rPr>
                <w:rFonts w:hint="eastAsia" w:ascii="宋体" w:hAnsi="宋体" w:cs="宋体"/>
                <w:sz w:val="18"/>
                <w:szCs w:val="18"/>
              </w:rPr>
              <w:t>10.3.1培智三年级下《生活适应》教学用具包</w:t>
            </w:r>
          </w:p>
          <w:p>
            <w:pPr>
              <w:rPr>
                <w:rFonts w:ascii="宋体" w:hAnsi="宋体" w:cs="宋体"/>
                <w:sz w:val="18"/>
                <w:szCs w:val="18"/>
              </w:rPr>
            </w:pPr>
            <w:r>
              <w:rPr>
                <w:rFonts w:hint="eastAsia" w:ascii="宋体" w:hAnsi="宋体" w:cs="宋体"/>
                <w:sz w:val="18"/>
                <w:szCs w:val="18"/>
              </w:rPr>
              <w:t>升旗仪式≧6项、学校信息≧30项、独特的我≧14项等</w:t>
            </w:r>
          </w:p>
          <w:p>
            <w:pPr>
              <w:rPr>
                <w:rFonts w:ascii="宋体" w:hAnsi="宋体" w:cs="宋体"/>
                <w:sz w:val="18"/>
                <w:szCs w:val="18"/>
              </w:rPr>
            </w:pPr>
            <w:r>
              <w:rPr>
                <w:rFonts w:hint="eastAsia" w:ascii="宋体" w:hAnsi="宋体" w:cs="宋体"/>
                <w:sz w:val="18"/>
                <w:szCs w:val="18"/>
              </w:rPr>
              <w:t>10.3.2培智三年级下《生活语文》教学用具包</w:t>
            </w:r>
          </w:p>
          <w:p>
            <w:pPr>
              <w:rPr>
                <w:rFonts w:ascii="宋体" w:hAnsi="宋体" w:cs="宋体"/>
                <w:sz w:val="18"/>
                <w:szCs w:val="18"/>
              </w:rPr>
            </w:pPr>
            <w:r>
              <w:rPr>
                <w:rFonts w:hint="eastAsia" w:ascii="宋体" w:hAnsi="宋体" w:cs="宋体"/>
                <w:sz w:val="18"/>
                <w:szCs w:val="18"/>
              </w:rPr>
              <w:t>升国旗≧36项、课程表≧39项、寻找春天≧25项等</w:t>
            </w:r>
          </w:p>
          <w:p>
            <w:pPr>
              <w:rPr>
                <w:rFonts w:ascii="宋体" w:hAnsi="宋体" w:cs="宋体"/>
                <w:sz w:val="18"/>
                <w:szCs w:val="18"/>
              </w:rPr>
            </w:pPr>
            <w:r>
              <w:rPr>
                <w:rFonts w:hint="eastAsia" w:ascii="宋体" w:hAnsi="宋体" w:cs="宋体"/>
                <w:sz w:val="18"/>
                <w:szCs w:val="18"/>
              </w:rPr>
              <w:t>10.3.3培智三年级下《生活数学》教学用具包</w:t>
            </w:r>
          </w:p>
          <w:p>
            <w:pPr>
              <w:rPr>
                <w:rFonts w:ascii="宋体" w:hAnsi="宋体" w:cs="宋体"/>
                <w:sz w:val="18"/>
                <w:szCs w:val="18"/>
              </w:rPr>
            </w:pPr>
            <w:r>
              <w:rPr>
                <w:rFonts w:hint="eastAsia" w:ascii="宋体" w:hAnsi="宋体" w:cs="宋体"/>
                <w:sz w:val="18"/>
                <w:szCs w:val="18"/>
              </w:rPr>
              <w:t>升旗仪式≧27项、校园活动≧32项、独特的我≧25项等</w:t>
            </w:r>
          </w:p>
          <w:p>
            <w:pPr>
              <w:rPr>
                <w:rFonts w:ascii="宋体" w:hAnsi="宋体" w:cs="宋体"/>
                <w:sz w:val="18"/>
                <w:szCs w:val="18"/>
              </w:rPr>
            </w:pPr>
            <w:r>
              <w:rPr>
                <w:rFonts w:hint="eastAsia" w:ascii="宋体" w:hAnsi="宋体" w:cs="宋体"/>
                <w:sz w:val="18"/>
                <w:szCs w:val="18"/>
              </w:rPr>
              <w:t>10.3.4.产品内容紧扣《培智学校义务教育课程标准》和人教版《生活适应》、《生活语文》、《生活数学》教材。</w:t>
            </w:r>
          </w:p>
          <w:p>
            <w:pPr>
              <w:rPr>
                <w:rFonts w:ascii="宋体" w:hAnsi="宋体" w:cs="宋体"/>
                <w:sz w:val="18"/>
                <w:szCs w:val="18"/>
              </w:rPr>
            </w:pPr>
            <w:r>
              <w:rPr>
                <w:rFonts w:hint="eastAsia" w:ascii="宋体" w:hAnsi="宋体" w:cs="宋体"/>
                <w:sz w:val="18"/>
                <w:szCs w:val="18"/>
              </w:rPr>
              <w:t>11.由权威专家指导，设计科学、合理，产品实用、好用。</w:t>
            </w:r>
          </w:p>
          <w:p>
            <w:pPr>
              <w:widowControl/>
              <w:jc w:val="left"/>
              <w:textAlignment w:val="top"/>
            </w:pPr>
            <w:r>
              <w:rPr>
                <w:rFonts w:hint="eastAsia" w:ascii="宋体" w:hAnsi="宋体" w:cs="宋体"/>
                <w:sz w:val="18"/>
                <w:szCs w:val="18"/>
              </w:rPr>
              <w:t>12.产品制作精美，安全环保且性价比高，图片人物形象和人民教育出版社新版全日制培智三年级下册教材人物形象完全一致，与教材同步。提供三年级下人民币使用许可证。</w:t>
            </w:r>
          </w:p>
        </w:tc>
        <w:tc>
          <w:tcPr>
            <w:tcW w:w="685"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669" w:type="dxa"/>
            <w:shd w:val="clear" w:color="auto" w:fill="auto"/>
            <w:noWrap w:val="0"/>
            <w:vAlign w:val="center"/>
          </w:tcPr>
          <w:p>
            <w:pPr>
              <w:widowControl/>
              <w:jc w:val="center"/>
              <w:textAlignment w:val="center"/>
            </w:pPr>
            <w:r>
              <w:rPr>
                <w:rFonts w:hint="eastAsia"/>
              </w:rPr>
              <w:t>15</w:t>
            </w:r>
          </w:p>
        </w:tc>
        <w:tc>
          <w:tcPr>
            <w:tcW w:w="1122" w:type="dxa"/>
            <w:shd w:val="clear" w:color="auto" w:fill="auto"/>
            <w:noWrap w:val="0"/>
            <w:vAlign w:val="center"/>
          </w:tcPr>
          <w:p>
            <w:pPr>
              <w:widowControl/>
              <w:jc w:val="center"/>
              <w:textAlignment w:val="center"/>
            </w:pPr>
            <w:r>
              <w:rPr>
                <w:rFonts w:hint="eastAsia"/>
                <w:sz w:val="18"/>
                <w:szCs w:val="18"/>
              </w:rPr>
              <w:t>智力障碍学生思维训练仪</w:t>
            </w:r>
          </w:p>
        </w:tc>
        <w:tc>
          <w:tcPr>
            <w:tcW w:w="10615" w:type="dxa"/>
            <w:shd w:val="clear" w:color="auto" w:fill="auto"/>
            <w:noWrap w:val="0"/>
            <w:vAlign w:val="top"/>
          </w:tcPr>
          <w:p>
            <w:pPr>
              <w:rPr>
                <w:rFonts w:ascii="宋体" w:hAnsi="宋体" w:cs="宋体"/>
                <w:sz w:val="18"/>
                <w:szCs w:val="18"/>
              </w:rPr>
            </w:pPr>
            <w:r>
              <w:rPr>
                <w:rFonts w:hint="eastAsia" w:ascii="宋体" w:hAnsi="宋体" w:cs="宋体"/>
                <w:sz w:val="18"/>
                <w:szCs w:val="18"/>
              </w:rPr>
              <w:t>•根据学校班级设置针对性定制化。</w:t>
            </w:r>
          </w:p>
          <w:p>
            <w:pPr>
              <w:rPr>
                <w:rFonts w:ascii="宋体" w:hAnsi="宋体" w:cs="宋体"/>
                <w:sz w:val="18"/>
                <w:szCs w:val="18"/>
              </w:rPr>
            </w:pPr>
            <w:r>
              <w:rPr>
                <w:rFonts w:hint="eastAsia" w:ascii="宋体" w:hAnsi="宋体" w:cs="宋体"/>
                <w:sz w:val="18"/>
                <w:szCs w:val="18"/>
              </w:rPr>
              <w:t>主机:</w:t>
            </w:r>
          </w:p>
          <w:p>
            <w:pPr>
              <w:rPr>
                <w:rFonts w:ascii="宋体" w:hAnsi="宋体" w:cs="宋体"/>
                <w:sz w:val="18"/>
                <w:szCs w:val="18"/>
              </w:rPr>
            </w:pPr>
            <w:r>
              <w:rPr>
                <w:rFonts w:hint="eastAsia" w:ascii="宋体" w:hAnsi="宋体" w:cs="宋体"/>
                <w:sz w:val="18"/>
                <w:szCs w:val="18"/>
              </w:rPr>
              <w:t>1. 无屏幕的实物交互智能平板</w:t>
            </w:r>
          </w:p>
          <w:p>
            <w:pPr>
              <w:rPr>
                <w:rFonts w:ascii="宋体" w:hAnsi="宋体" w:cs="宋体"/>
                <w:sz w:val="18"/>
                <w:szCs w:val="18"/>
              </w:rPr>
            </w:pPr>
            <w:r>
              <w:rPr>
                <w:rFonts w:hint="eastAsia" w:ascii="宋体" w:hAnsi="宋体" w:cs="宋体"/>
                <w:sz w:val="18"/>
                <w:szCs w:val="18"/>
              </w:rPr>
              <w:t>2. 触摸方式：采用电容式触摸点，可支持196个触摸点</w:t>
            </w:r>
          </w:p>
          <w:p>
            <w:pPr>
              <w:rPr>
                <w:rFonts w:ascii="宋体" w:hAnsi="宋体" w:cs="宋体"/>
                <w:sz w:val="18"/>
                <w:szCs w:val="18"/>
              </w:rPr>
            </w:pPr>
            <w:r>
              <w:rPr>
                <w:rFonts w:hint="eastAsia" w:ascii="宋体" w:hAnsi="宋体" w:cs="宋体"/>
                <w:sz w:val="18"/>
                <w:szCs w:val="18"/>
              </w:rPr>
              <w:t>3. 操作系统：谷歌 安卓系统5.1</w:t>
            </w:r>
          </w:p>
          <w:p>
            <w:pPr>
              <w:rPr>
                <w:rFonts w:ascii="宋体" w:hAnsi="宋体" w:cs="宋体"/>
                <w:sz w:val="18"/>
                <w:szCs w:val="18"/>
              </w:rPr>
            </w:pPr>
            <w:r>
              <w:rPr>
                <w:rFonts w:hint="eastAsia" w:ascii="宋体" w:hAnsi="宋体" w:cs="宋体"/>
                <w:sz w:val="18"/>
                <w:szCs w:val="18"/>
              </w:rPr>
              <w:t>4. 内置Mic，喇叭*2，WIFI IEEE 802.11b/g/n，Bluetooth 4.0</w:t>
            </w:r>
          </w:p>
          <w:p>
            <w:pPr>
              <w:rPr>
                <w:rFonts w:ascii="宋体" w:hAnsi="宋体" w:cs="宋体"/>
                <w:sz w:val="18"/>
                <w:szCs w:val="18"/>
              </w:rPr>
            </w:pPr>
            <w:r>
              <w:rPr>
                <w:rFonts w:hint="eastAsia" w:ascii="宋体" w:hAnsi="宋体" w:cs="宋体"/>
                <w:sz w:val="18"/>
                <w:szCs w:val="18"/>
              </w:rPr>
              <w:t>5. 硬件重量 1.52kg</w:t>
            </w:r>
          </w:p>
          <w:p>
            <w:pPr>
              <w:rPr>
                <w:rFonts w:ascii="宋体" w:hAnsi="宋体" w:cs="宋体"/>
                <w:sz w:val="18"/>
                <w:szCs w:val="18"/>
              </w:rPr>
            </w:pPr>
            <w:r>
              <w:rPr>
                <w:rFonts w:hint="eastAsia" w:ascii="宋体" w:hAnsi="宋体" w:cs="宋体"/>
                <w:sz w:val="18"/>
                <w:szCs w:val="18"/>
              </w:rPr>
              <w:t>6. 外观尺寸：长336mm*宽336mm*高17.2mm</w:t>
            </w:r>
          </w:p>
          <w:p>
            <w:pPr>
              <w:rPr>
                <w:rFonts w:ascii="宋体" w:hAnsi="宋体" w:cs="宋体"/>
                <w:sz w:val="18"/>
                <w:szCs w:val="18"/>
              </w:rPr>
            </w:pPr>
            <w:r>
              <w:rPr>
                <w:rFonts w:hint="eastAsia" w:ascii="宋体" w:hAnsi="宋体" w:cs="宋体"/>
                <w:sz w:val="18"/>
                <w:szCs w:val="18"/>
              </w:rPr>
              <w:t>7. 音频格式：MP3，WMA，MP2，OGG，AAC，MP4，M4A，FLAC，APE，3GP，WAV</w:t>
            </w:r>
          </w:p>
          <w:p>
            <w:pPr>
              <w:rPr>
                <w:rFonts w:ascii="宋体" w:hAnsi="宋体" w:cs="宋体"/>
                <w:sz w:val="18"/>
                <w:szCs w:val="18"/>
              </w:rPr>
            </w:pPr>
            <w:r>
              <w:rPr>
                <w:rFonts w:hint="eastAsia" w:ascii="宋体" w:hAnsi="宋体" w:cs="宋体"/>
                <w:sz w:val="18"/>
                <w:szCs w:val="18"/>
              </w:rPr>
              <w:t>8. 网络应用：蓝牙，WIFI上网</w:t>
            </w:r>
          </w:p>
          <w:p>
            <w:pPr>
              <w:rPr>
                <w:rFonts w:ascii="宋体" w:hAnsi="宋体" w:cs="宋体"/>
                <w:sz w:val="18"/>
                <w:szCs w:val="18"/>
              </w:rPr>
            </w:pPr>
            <w:r>
              <w:rPr>
                <w:rFonts w:hint="eastAsia" w:ascii="宋体" w:hAnsi="宋体" w:cs="宋体"/>
                <w:sz w:val="18"/>
                <w:szCs w:val="18"/>
              </w:rPr>
              <w:t>9. 输入法：底图，手指触摸，卡片识别</w:t>
            </w:r>
          </w:p>
          <w:p>
            <w:pPr>
              <w:rPr>
                <w:rFonts w:ascii="宋体" w:hAnsi="宋体" w:cs="宋体"/>
                <w:sz w:val="18"/>
                <w:szCs w:val="18"/>
              </w:rPr>
            </w:pPr>
            <w:r>
              <w:rPr>
                <w:rFonts w:hint="eastAsia" w:ascii="宋体" w:hAnsi="宋体" w:cs="宋体"/>
                <w:sz w:val="18"/>
                <w:szCs w:val="18"/>
              </w:rPr>
              <w:t>10. 显示类型：单色/全彩LED灯，红，蓝，白，绿</w:t>
            </w:r>
          </w:p>
          <w:p>
            <w:pPr>
              <w:rPr>
                <w:rFonts w:ascii="宋体" w:hAnsi="宋体" w:cs="宋体"/>
                <w:sz w:val="18"/>
                <w:szCs w:val="18"/>
              </w:rPr>
            </w:pPr>
            <w:r>
              <w:rPr>
                <w:rFonts w:hint="eastAsia" w:ascii="宋体" w:hAnsi="宋体" w:cs="宋体"/>
                <w:sz w:val="18"/>
                <w:szCs w:val="18"/>
              </w:rPr>
              <w:t>11. 外壳材质：PC/ABS</w:t>
            </w:r>
          </w:p>
          <w:p>
            <w:pPr>
              <w:rPr>
                <w:rFonts w:ascii="宋体" w:hAnsi="宋体" w:cs="宋体"/>
                <w:sz w:val="18"/>
                <w:szCs w:val="18"/>
              </w:rPr>
            </w:pPr>
            <w:r>
              <w:rPr>
                <w:rFonts w:hint="eastAsia" w:ascii="宋体" w:hAnsi="宋体" w:cs="宋体"/>
                <w:sz w:val="18"/>
                <w:szCs w:val="18"/>
              </w:rPr>
              <w:t>12. 能够识别物体，如卡片、积木、游戏棋子等</w:t>
            </w:r>
          </w:p>
          <w:p>
            <w:pPr>
              <w:rPr>
                <w:rFonts w:ascii="宋体" w:hAnsi="宋体" w:cs="宋体"/>
                <w:sz w:val="18"/>
                <w:szCs w:val="18"/>
              </w:rPr>
            </w:pPr>
            <w:r>
              <w:rPr>
                <w:rFonts w:hint="eastAsia" w:ascii="宋体" w:hAnsi="宋体" w:cs="宋体"/>
                <w:sz w:val="18"/>
                <w:szCs w:val="18"/>
              </w:rPr>
              <w:t>13. 通过WIFI实现系统自动更新和游戏数据上传</w:t>
            </w:r>
          </w:p>
          <w:p>
            <w:pPr>
              <w:rPr>
                <w:rFonts w:ascii="宋体" w:hAnsi="宋体" w:cs="宋体"/>
                <w:sz w:val="18"/>
                <w:szCs w:val="18"/>
              </w:rPr>
            </w:pPr>
            <w:r>
              <w:rPr>
                <w:rFonts w:hint="eastAsia" w:ascii="宋体" w:hAnsi="宋体" w:cs="宋体"/>
                <w:sz w:val="18"/>
                <w:szCs w:val="18"/>
              </w:rPr>
              <w:t>14. 通过MIDI软件将电容触摸数据转化为音乐</w:t>
            </w:r>
          </w:p>
          <w:p>
            <w:pPr>
              <w:rPr>
                <w:rFonts w:ascii="宋体" w:hAnsi="宋体" w:cs="宋体"/>
                <w:sz w:val="18"/>
                <w:szCs w:val="18"/>
              </w:rPr>
            </w:pPr>
            <w:r>
              <w:rPr>
                <w:rFonts w:hint="eastAsia" w:ascii="宋体" w:hAnsi="宋体" w:cs="宋体"/>
                <w:sz w:val="18"/>
                <w:szCs w:val="18"/>
              </w:rPr>
              <w:t>15. 通过身份卡能统计到玩家的游戏数据，采集儿童玩游戏时的各项数据，并生成成长指标曲线</w:t>
            </w:r>
          </w:p>
          <w:p>
            <w:pPr>
              <w:rPr>
                <w:rFonts w:ascii="宋体" w:hAnsi="宋体" w:cs="宋体"/>
                <w:sz w:val="18"/>
                <w:szCs w:val="18"/>
              </w:rPr>
            </w:pPr>
            <w:r>
              <w:rPr>
                <w:rFonts w:hint="eastAsia" w:ascii="宋体" w:hAnsi="宋体" w:cs="宋体"/>
                <w:sz w:val="18"/>
                <w:szCs w:val="18"/>
              </w:rPr>
              <w:t>16. 实时抓取操作实物的数据，跟踪展示儿童成长指标与成长曲线，在移动平板上展示贝板游戏数据和儿童十项全能成长曲线图</w:t>
            </w:r>
          </w:p>
          <w:p>
            <w:pPr>
              <w:rPr>
                <w:rFonts w:ascii="宋体" w:hAnsi="宋体" w:cs="宋体"/>
                <w:sz w:val="18"/>
                <w:szCs w:val="18"/>
              </w:rPr>
            </w:pPr>
            <w:r>
              <w:rPr>
                <w:rFonts w:hint="eastAsia" w:ascii="宋体" w:hAnsi="宋体" w:cs="宋体"/>
                <w:sz w:val="18"/>
                <w:szCs w:val="18"/>
              </w:rPr>
              <w:t>17. 实物道具：在主题底图上使用，可以被实物感应屏识别；可以跨游戏使用；可以手触激活。</w:t>
            </w:r>
          </w:p>
          <w:p>
            <w:pPr>
              <w:rPr>
                <w:rFonts w:ascii="宋体" w:hAnsi="宋体" w:cs="宋体"/>
                <w:sz w:val="18"/>
                <w:szCs w:val="18"/>
              </w:rPr>
            </w:pPr>
            <w:r>
              <w:rPr>
                <w:rFonts w:hint="eastAsia" w:ascii="宋体" w:hAnsi="宋体" w:cs="宋体"/>
                <w:sz w:val="18"/>
                <w:szCs w:val="18"/>
              </w:rPr>
              <w:t>18. 主题底图：在实物感应屏上使用，可以被实物感应屏识别；定义该游戏的场景和用户玩游戏的方式</w:t>
            </w:r>
          </w:p>
          <w:p>
            <w:pPr>
              <w:rPr>
                <w:rFonts w:ascii="宋体" w:hAnsi="宋体" w:cs="宋体"/>
                <w:sz w:val="18"/>
                <w:szCs w:val="18"/>
              </w:rPr>
            </w:pPr>
            <w:r>
              <w:rPr>
                <w:rFonts w:hint="eastAsia" w:ascii="宋体" w:hAnsi="宋体" w:cs="宋体"/>
                <w:sz w:val="18"/>
                <w:szCs w:val="18"/>
              </w:rPr>
              <w:t>初级思维训练</w:t>
            </w:r>
          </w:p>
          <w:p>
            <w:pPr>
              <w:rPr>
                <w:rFonts w:ascii="宋体" w:hAnsi="宋体" w:cs="宋体"/>
                <w:sz w:val="18"/>
                <w:szCs w:val="18"/>
              </w:rPr>
            </w:pPr>
            <w:r>
              <w:rPr>
                <w:rFonts w:hint="eastAsia" w:ascii="宋体" w:hAnsi="宋体" w:cs="宋体"/>
                <w:sz w:val="18"/>
                <w:szCs w:val="18"/>
              </w:rPr>
              <w:t xml:space="preserve">1动物花花衣、2汽车调度员、3彩色糖果，4好玩的图形、5智慧拼版、6数字大作战，7动物乐园，共计7款训练底图。外观尺寸长300mm 宽300mm </w:t>
            </w:r>
          </w:p>
          <w:p>
            <w:pPr>
              <w:rPr>
                <w:rFonts w:ascii="宋体" w:hAnsi="宋体" w:cs="宋体"/>
                <w:sz w:val="18"/>
                <w:szCs w:val="18"/>
              </w:rPr>
            </w:pPr>
            <w:r>
              <w:rPr>
                <w:rFonts w:hint="eastAsia" w:ascii="宋体" w:hAnsi="宋体" w:cs="宋体"/>
                <w:sz w:val="18"/>
                <w:szCs w:val="18"/>
              </w:rPr>
              <w:t>中级思维训练</w:t>
            </w:r>
          </w:p>
          <w:p>
            <w:pPr>
              <w:rPr>
                <w:rFonts w:ascii="宋体" w:hAnsi="宋体" w:cs="宋体"/>
                <w:sz w:val="18"/>
                <w:szCs w:val="18"/>
              </w:rPr>
            </w:pPr>
            <w:r>
              <w:rPr>
                <w:rFonts w:hint="eastAsia" w:ascii="宋体" w:hAnsi="宋体" w:cs="宋体"/>
                <w:sz w:val="18"/>
                <w:szCs w:val="18"/>
              </w:rPr>
              <w:t xml:space="preserve">1汽车管理员、2动物乐园、3快乐动物园，4动物有几个、5好吃的水果、6形状分类，7百变拼图，8数字大作战、9快乐点数、10益智格子、11数字大比拼共计11款训练底图。外观尺寸长300mm 宽300mm </w:t>
            </w:r>
          </w:p>
          <w:p>
            <w:pPr>
              <w:rPr>
                <w:rFonts w:ascii="宋体" w:hAnsi="宋体" w:cs="宋体"/>
                <w:sz w:val="18"/>
                <w:szCs w:val="18"/>
              </w:rPr>
            </w:pPr>
            <w:r>
              <w:rPr>
                <w:rFonts w:hint="eastAsia" w:ascii="宋体" w:hAnsi="宋体" w:cs="宋体"/>
                <w:sz w:val="18"/>
                <w:szCs w:val="18"/>
              </w:rPr>
              <w:t>高级思维训练</w:t>
            </w:r>
          </w:p>
          <w:p>
            <w:pPr>
              <w:rPr>
                <w:rFonts w:ascii="宋体" w:hAnsi="宋体" w:cs="宋体"/>
                <w:sz w:val="18"/>
                <w:szCs w:val="18"/>
              </w:rPr>
            </w:pPr>
            <w:r>
              <w:rPr>
                <w:rFonts w:hint="eastAsia" w:ascii="宋体" w:hAnsi="宋体" w:cs="宋体"/>
                <w:sz w:val="18"/>
                <w:szCs w:val="18"/>
              </w:rPr>
              <w:t>1水果对战、2小小交通员、3彩色图形、4动物演唱会、5动物对战、6探秘中国、7动物大世界、8时钟探秘、9数字密码、10百变拼图、11数字大作战、12快乐点数、13益智格子、14数量大比拼共计14款训练底图。外观尺寸长300mm，宽300mm。</w:t>
            </w:r>
          </w:p>
          <w:p>
            <w:pPr>
              <w:rPr>
                <w:rFonts w:ascii="宋体" w:hAnsi="宋体" w:cs="宋体"/>
                <w:sz w:val="18"/>
                <w:szCs w:val="18"/>
              </w:rPr>
            </w:pPr>
            <w:r>
              <w:rPr>
                <w:rFonts w:hint="eastAsia" w:ascii="宋体" w:hAnsi="宋体" w:cs="宋体"/>
                <w:sz w:val="18"/>
                <w:szCs w:val="18"/>
              </w:rPr>
              <w:t>耳机2个：儿童头戴式耳机，耳包式，驱动单元：30mm 阻抗：32ohm；敏感度：85+/-3dB@1mW 1kHz 频率响应：20-20khz 线缆长度：0.8m 镀金插头：3.5mm</w:t>
            </w:r>
          </w:p>
          <w:p/>
        </w:tc>
        <w:tc>
          <w:tcPr>
            <w:tcW w:w="685"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1</w:t>
            </w:r>
          </w:p>
        </w:tc>
        <w:tc>
          <w:tcPr>
            <w:tcW w:w="669" w:type="dxa"/>
            <w:shd w:val="clear" w:color="auto" w:fill="auto"/>
            <w:noWrap w:val="0"/>
            <w:vAlign w:val="center"/>
          </w:tcPr>
          <w:p>
            <w:pPr>
              <w:widowControl/>
              <w:jc w:val="center"/>
              <w:textAlignment w:val="center"/>
            </w:pPr>
            <w:r>
              <w:rPr>
                <w:rFonts w:hint="eastAsia" w:ascii="宋体" w:hAnsi="宋体" w:cs="宋体"/>
                <w:color w:val="000000"/>
                <w:kern w:val="0"/>
                <w:sz w:val="20"/>
                <w:szCs w:val="20"/>
                <w:lang w:bidi="ar"/>
              </w:rPr>
              <w:t>套</w:t>
            </w:r>
          </w:p>
        </w:tc>
      </w:tr>
    </w:tbl>
    <w:p>
      <w:pPr>
        <w:pStyle w:val="2"/>
        <w:rPr>
          <w:rFonts w:hint="eastAsia"/>
        </w:rPr>
        <w:sectPr>
          <w:pgSz w:w="16838" w:h="11906" w:orient="landscape"/>
          <w:pgMar w:top="1418" w:right="1418" w:bottom="1418" w:left="1418" w:header="964" w:footer="964" w:gutter="0"/>
          <w:pgBorders>
            <w:top w:val="none" w:sz="0" w:space="0"/>
            <w:left w:val="none" w:sz="0" w:space="0"/>
            <w:bottom w:val="none" w:sz="0" w:space="0"/>
            <w:right w:val="none" w:sz="0" w:space="0"/>
          </w:pgBorders>
          <w:pgNumType w:fmt="decimal"/>
          <w:cols w:space="720" w:num="1"/>
          <w:docGrid w:linePitch="312" w:charSpace="0"/>
        </w:sectPr>
      </w:pPr>
    </w:p>
    <w:p>
      <w:pPr>
        <w:ind w:firstLine="2891" w:firstLineChars="900"/>
        <w:outlineLvl w:val="9"/>
        <w:rPr>
          <w:b/>
          <w:bCs/>
          <w:sz w:val="32"/>
          <w:szCs w:val="32"/>
        </w:rPr>
      </w:pPr>
      <w:bookmarkStart w:id="191" w:name="_Toc27152"/>
      <w:r>
        <w:rPr>
          <w:rFonts w:hint="eastAsia"/>
          <w:b/>
          <w:bCs/>
          <w:sz w:val="32"/>
          <w:szCs w:val="32"/>
        </w:rPr>
        <w:t>第6章</w:t>
      </w:r>
      <w:r>
        <w:rPr>
          <w:rFonts w:hint="eastAsia"/>
          <w:b/>
          <w:bCs/>
          <w:sz w:val="32"/>
          <w:szCs w:val="32"/>
          <w:lang w:val="en-US" w:eastAsia="zh-CN"/>
        </w:rPr>
        <w:t xml:space="preserve"> </w:t>
      </w:r>
      <w:r>
        <w:rPr>
          <w:rFonts w:hint="eastAsia"/>
          <w:b/>
          <w:bCs/>
          <w:sz w:val="32"/>
          <w:szCs w:val="32"/>
        </w:rPr>
        <w:t>响应文件格式</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pPr>
        <w:spacing w:line="360" w:lineRule="auto"/>
        <w:outlineLvl w:val="9"/>
        <w:rPr>
          <w:rFonts w:ascii="宋体" w:hAnsi="宋体"/>
          <w:sz w:val="24"/>
          <w:szCs w:val="24"/>
        </w:rPr>
      </w:pPr>
    </w:p>
    <w:p>
      <w:pPr>
        <w:spacing w:line="360" w:lineRule="auto"/>
        <w:outlineLvl w:val="9"/>
        <w:rPr>
          <w:rFonts w:ascii="宋体" w:hAnsi="宋体"/>
          <w:sz w:val="24"/>
          <w:szCs w:val="24"/>
        </w:rPr>
        <w:sectPr>
          <w:pgSz w:w="11906" w:h="16838"/>
          <w:pgMar w:top="1418" w:right="1418" w:bottom="1418" w:left="1418" w:header="964" w:footer="964" w:gutter="0"/>
          <w:pgBorders>
            <w:top w:val="none" w:sz="0" w:space="0"/>
            <w:left w:val="none" w:sz="0" w:space="0"/>
            <w:bottom w:val="none" w:sz="0" w:space="0"/>
            <w:right w:val="none" w:sz="0" w:space="0"/>
          </w:pgBorders>
          <w:pgNumType w:fmt="decimal"/>
          <w:cols w:space="720" w:num="1"/>
          <w:docGrid w:linePitch="312" w:charSpace="0"/>
        </w:sectPr>
      </w:pPr>
    </w:p>
    <w:p>
      <w:pPr>
        <w:spacing w:line="480" w:lineRule="auto"/>
        <w:ind w:firstLine="6328" w:firstLineChars="2101"/>
        <w:outlineLvl w:val="9"/>
        <w:rPr>
          <w:b/>
          <w:sz w:val="32"/>
          <w:szCs w:val="32"/>
        </w:rPr>
      </w:pPr>
      <w:r>
        <w:rPr>
          <w:rFonts w:hint="eastAsia"/>
          <w:b/>
          <w:sz w:val="30"/>
          <w:szCs w:val="30"/>
        </w:rPr>
        <w:t>（正本或副本）</w:t>
      </w:r>
    </w:p>
    <w:p>
      <w:pPr>
        <w:spacing w:line="480" w:lineRule="auto"/>
        <w:ind w:firstLine="420" w:firstLineChars="200"/>
        <w:outlineLvl w:val="9"/>
        <w:rPr>
          <w:rFonts w:ascii="宋体" w:hAnsi="宋体"/>
          <w:szCs w:val="21"/>
        </w:rPr>
      </w:pPr>
    </w:p>
    <w:p>
      <w:pPr>
        <w:spacing w:line="480" w:lineRule="auto"/>
        <w:ind w:firstLine="420" w:firstLineChars="200"/>
        <w:outlineLvl w:val="9"/>
        <w:rPr>
          <w:rFonts w:ascii="宋体" w:hAnsi="宋体"/>
          <w:szCs w:val="21"/>
        </w:rPr>
      </w:pPr>
    </w:p>
    <w:p>
      <w:pPr>
        <w:spacing w:line="480" w:lineRule="auto"/>
        <w:ind w:firstLine="420" w:firstLineChars="200"/>
        <w:outlineLvl w:val="9"/>
        <w:rPr>
          <w:rFonts w:ascii="宋体" w:hAnsi="宋体"/>
          <w:szCs w:val="21"/>
        </w:rPr>
      </w:pPr>
    </w:p>
    <w:p>
      <w:pPr>
        <w:spacing w:line="480" w:lineRule="auto"/>
        <w:jc w:val="center"/>
        <w:outlineLvl w:val="9"/>
        <w:rPr>
          <w:rFonts w:hint="eastAsia" w:ascii="宋体" w:hAnsi="宋体" w:eastAsia="宋体"/>
          <w:b/>
          <w:sz w:val="48"/>
          <w:szCs w:val="48"/>
          <w:lang w:eastAsia="zh-CN"/>
        </w:rPr>
      </w:pPr>
      <w:r>
        <w:rPr>
          <w:rFonts w:hint="eastAsia" w:ascii="黑体" w:hAnsi="宋体" w:eastAsia="黑体"/>
          <w:b/>
          <w:spacing w:val="-20"/>
          <w:sz w:val="52"/>
          <w:szCs w:val="52"/>
          <w:lang w:eastAsia="zh-CN"/>
        </w:rPr>
        <w:t>周至县特殊教育学校智慧康复训练系统设备采购项目</w:t>
      </w:r>
    </w:p>
    <w:p>
      <w:pPr>
        <w:spacing w:line="480" w:lineRule="auto"/>
        <w:jc w:val="both"/>
        <w:outlineLvl w:val="9"/>
        <w:rPr>
          <w:rFonts w:hint="eastAsia" w:ascii="宋体" w:hAnsi="宋体"/>
          <w:b/>
          <w:sz w:val="72"/>
          <w:szCs w:val="72"/>
        </w:rPr>
      </w:pPr>
    </w:p>
    <w:p>
      <w:pPr>
        <w:spacing w:line="480" w:lineRule="auto"/>
        <w:jc w:val="center"/>
        <w:outlineLvl w:val="9"/>
        <w:rPr>
          <w:rFonts w:ascii="宋体" w:hAnsi="宋体"/>
          <w:b/>
          <w:sz w:val="72"/>
          <w:szCs w:val="72"/>
        </w:rPr>
      </w:pPr>
      <w:r>
        <w:rPr>
          <w:rFonts w:hint="eastAsia" w:ascii="宋体" w:hAnsi="宋体"/>
          <w:b/>
          <w:sz w:val="72"/>
          <w:szCs w:val="72"/>
        </w:rPr>
        <w:t>磋商响应文件</w:t>
      </w:r>
    </w:p>
    <w:p>
      <w:pPr>
        <w:tabs>
          <w:tab w:val="left" w:pos="3600"/>
          <w:tab w:val="left" w:pos="4480"/>
          <w:tab w:val="left" w:pos="5360"/>
        </w:tabs>
        <w:autoSpaceDE w:val="0"/>
        <w:autoSpaceDN w:val="0"/>
        <w:adjustRightInd w:val="0"/>
        <w:spacing w:line="480" w:lineRule="auto"/>
        <w:jc w:val="center"/>
        <w:outlineLvl w:val="9"/>
        <w:rPr>
          <w:rFonts w:hint="eastAsia" w:ascii="黑体" w:hAnsi="宋体" w:eastAsia="宋体"/>
          <w:b/>
          <w:sz w:val="32"/>
          <w:szCs w:val="32"/>
          <w:lang w:eastAsia="zh-CN"/>
        </w:rPr>
      </w:pPr>
      <w:r>
        <w:rPr>
          <w:rFonts w:hint="eastAsia" w:ascii="宋体" w:hAnsi="宋体" w:cs="MingLiU"/>
          <w:b/>
          <w:kern w:val="0"/>
          <w:sz w:val="32"/>
          <w:szCs w:val="32"/>
        </w:rPr>
        <w:t>采购项目编号：</w:t>
      </w:r>
      <w:r>
        <w:rPr>
          <w:rFonts w:hint="eastAsia" w:ascii="宋体" w:hAnsi="宋体" w:cs="MingLiU"/>
          <w:b/>
          <w:kern w:val="0"/>
          <w:sz w:val="32"/>
          <w:szCs w:val="32"/>
          <w:lang w:eastAsia="zh-CN"/>
        </w:rPr>
        <w:t>TYRZ-2021-ZZ020</w:t>
      </w:r>
    </w:p>
    <w:p>
      <w:pPr>
        <w:spacing w:line="480" w:lineRule="auto"/>
        <w:outlineLvl w:val="9"/>
        <w:rPr>
          <w:rFonts w:ascii="宋体" w:hAnsi="宋体"/>
          <w:szCs w:val="21"/>
        </w:rPr>
      </w:pPr>
    </w:p>
    <w:p>
      <w:pPr>
        <w:spacing w:line="480" w:lineRule="auto"/>
        <w:ind w:firstLine="420" w:firstLineChars="200"/>
        <w:outlineLvl w:val="9"/>
        <w:rPr>
          <w:rFonts w:ascii="宋体" w:hAnsi="宋体"/>
          <w:szCs w:val="21"/>
        </w:rPr>
      </w:pPr>
    </w:p>
    <w:p>
      <w:pPr>
        <w:spacing w:line="480" w:lineRule="auto"/>
        <w:jc w:val="both"/>
        <w:outlineLvl w:val="9"/>
        <w:rPr>
          <w:rFonts w:hint="eastAsia" w:eastAsia="黑体"/>
          <w:sz w:val="28"/>
          <w:szCs w:val="28"/>
        </w:rPr>
      </w:pPr>
    </w:p>
    <w:p>
      <w:pPr>
        <w:spacing w:line="480" w:lineRule="auto"/>
        <w:jc w:val="center"/>
        <w:outlineLvl w:val="9"/>
        <w:rPr>
          <w:rFonts w:ascii="宋体" w:hAnsi="宋体"/>
          <w:sz w:val="28"/>
          <w:szCs w:val="28"/>
        </w:rPr>
      </w:pPr>
      <w:r>
        <w:rPr>
          <w:rFonts w:hint="eastAsia" w:eastAsia="黑体"/>
          <w:sz w:val="28"/>
          <w:szCs w:val="28"/>
        </w:rPr>
        <w:t>供应商</w:t>
      </w:r>
      <w:r>
        <w:rPr>
          <w:rFonts w:eastAsia="黑体"/>
          <w:sz w:val="28"/>
          <w:szCs w:val="28"/>
        </w:rPr>
        <w:t>：（盖单位章）</w:t>
      </w:r>
    </w:p>
    <w:p>
      <w:pPr>
        <w:spacing w:line="480" w:lineRule="auto"/>
        <w:jc w:val="center"/>
        <w:outlineLvl w:val="9"/>
        <w:rPr>
          <w:rFonts w:ascii="宋体" w:hAnsi="宋体"/>
          <w:sz w:val="28"/>
          <w:szCs w:val="28"/>
        </w:rPr>
      </w:pPr>
      <w:r>
        <w:rPr>
          <w:rFonts w:eastAsia="黑体"/>
          <w:sz w:val="28"/>
          <w:szCs w:val="28"/>
        </w:rPr>
        <w:t>年</w:t>
      </w:r>
      <w:r>
        <w:rPr>
          <w:rFonts w:hint="eastAsia" w:eastAsia="黑体"/>
          <w:sz w:val="28"/>
          <w:szCs w:val="28"/>
        </w:rPr>
        <w:t xml:space="preserve">   </w:t>
      </w:r>
      <w:r>
        <w:rPr>
          <w:rFonts w:eastAsia="黑体"/>
          <w:sz w:val="28"/>
          <w:szCs w:val="28"/>
        </w:rPr>
        <w:t>月</w:t>
      </w:r>
      <w:r>
        <w:rPr>
          <w:rFonts w:hint="eastAsia" w:eastAsia="黑体"/>
          <w:sz w:val="28"/>
          <w:szCs w:val="28"/>
        </w:rPr>
        <w:t xml:space="preserve">   </w:t>
      </w:r>
      <w:r>
        <w:rPr>
          <w:rFonts w:eastAsia="黑体"/>
          <w:sz w:val="28"/>
          <w:szCs w:val="28"/>
        </w:rPr>
        <w:t>日</w:t>
      </w:r>
    </w:p>
    <w:p>
      <w:pPr>
        <w:spacing w:line="480" w:lineRule="auto"/>
        <w:ind w:firstLine="2"/>
        <w:jc w:val="center"/>
        <w:outlineLvl w:val="9"/>
        <w:rPr>
          <w:b/>
          <w:sz w:val="32"/>
        </w:rPr>
      </w:pPr>
    </w:p>
    <w:p>
      <w:pPr>
        <w:spacing w:line="480" w:lineRule="auto"/>
        <w:ind w:firstLine="2"/>
        <w:jc w:val="center"/>
        <w:outlineLvl w:val="9"/>
        <w:rPr>
          <w:b/>
          <w:sz w:val="32"/>
        </w:rPr>
      </w:pPr>
      <w:r>
        <w:rPr>
          <w:b/>
          <w:sz w:val="32"/>
        </w:rPr>
        <w:t>目录</w:t>
      </w:r>
    </w:p>
    <w:p>
      <w:pPr>
        <w:spacing w:line="480" w:lineRule="auto"/>
        <w:ind w:firstLine="2"/>
        <w:jc w:val="center"/>
        <w:outlineLvl w:val="9"/>
        <w:rPr>
          <w:b/>
          <w:sz w:val="24"/>
        </w:rPr>
      </w:pPr>
    </w:p>
    <w:p>
      <w:pPr>
        <w:pStyle w:val="45"/>
        <w:tabs>
          <w:tab w:val="right" w:leader="dot" w:pos="9060"/>
        </w:tabs>
        <w:spacing w:line="480" w:lineRule="auto"/>
        <w:ind w:firstLine="480"/>
        <w:jc w:val="left"/>
        <w:outlineLvl w:val="9"/>
        <w:rPr>
          <w:rFonts w:ascii="Calibri" w:hAnsi="Calibri"/>
          <w:sz w:val="24"/>
        </w:rPr>
      </w:pPr>
      <w:r>
        <w:rPr>
          <w:rFonts w:hint="eastAsia" w:ascii="Calibri" w:hAnsi="Calibri"/>
          <w:sz w:val="24"/>
        </w:rPr>
        <w:t>一、响应函及响应函附录</w:t>
      </w:r>
    </w:p>
    <w:p>
      <w:pPr>
        <w:pStyle w:val="45"/>
        <w:tabs>
          <w:tab w:val="right" w:leader="dot" w:pos="9060"/>
        </w:tabs>
        <w:spacing w:line="480" w:lineRule="auto"/>
        <w:ind w:firstLine="480"/>
        <w:jc w:val="left"/>
        <w:outlineLvl w:val="9"/>
        <w:rPr>
          <w:rFonts w:ascii="Calibri" w:hAnsi="Calibri"/>
          <w:sz w:val="24"/>
        </w:rPr>
      </w:pPr>
      <w:r>
        <w:rPr>
          <w:rFonts w:hint="eastAsia" w:ascii="Calibri" w:hAnsi="Calibri"/>
          <w:sz w:val="24"/>
        </w:rPr>
        <w:t>二、法定代表人身份证明</w:t>
      </w:r>
    </w:p>
    <w:p>
      <w:pPr>
        <w:pStyle w:val="45"/>
        <w:tabs>
          <w:tab w:val="right" w:leader="dot" w:pos="9060"/>
        </w:tabs>
        <w:spacing w:line="480" w:lineRule="auto"/>
        <w:ind w:firstLine="480"/>
        <w:jc w:val="left"/>
        <w:outlineLvl w:val="9"/>
        <w:rPr>
          <w:rFonts w:ascii="宋体" w:cs="宋体"/>
          <w:sz w:val="24"/>
        </w:rPr>
      </w:pPr>
      <w:r>
        <w:rPr>
          <w:rFonts w:hint="eastAsia" w:ascii="Calibri" w:hAnsi="Calibri"/>
          <w:sz w:val="24"/>
        </w:rPr>
        <w:t>三、授权委托书</w:t>
      </w:r>
    </w:p>
    <w:p>
      <w:pPr>
        <w:pStyle w:val="45"/>
        <w:tabs>
          <w:tab w:val="right" w:leader="dot" w:pos="9060"/>
        </w:tabs>
        <w:spacing w:line="480" w:lineRule="auto"/>
        <w:ind w:firstLine="480"/>
        <w:jc w:val="left"/>
        <w:outlineLvl w:val="9"/>
        <w:rPr>
          <w:rFonts w:ascii="Calibri" w:hAnsi="Calibri"/>
          <w:sz w:val="24"/>
        </w:rPr>
      </w:pPr>
      <w:r>
        <w:rPr>
          <w:rFonts w:hint="eastAsia" w:ascii="Calibri" w:hAnsi="Calibri"/>
          <w:sz w:val="24"/>
        </w:rPr>
        <w:t>四、资格证明文件</w:t>
      </w:r>
    </w:p>
    <w:p>
      <w:pPr>
        <w:pStyle w:val="45"/>
        <w:tabs>
          <w:tab w:val="right" w:leader="dot" w:pos="9060"/>
        </w:tabs>
        <w:spacing w:line="480" w:lineRule="auto"/>
        <w:ind w:firstLine="480"/>
        <w:jc w:val="left"/>
        <w:outlineLvl w:val="9"/>
        <w:rPr>
          <w:rFonts w:hint="eastAsia" w:ascii="Calibri" w:hAnsi="Calibri" w:eastAsia="宋体"/>
          <w:sz w:val="24"/>
          <w:lang w:eastAsia="zh-CN"/>
        </w:rPr>
      </w:pPr>
      <w:r>
        <w:rPr>
          <w:rFonts w:hint="eastAsia" w:ascii="Calibri" w:hAnsi="Calibri"/>
          <w:sz w:val="24"/>
        </w:rPr>
        <w:t>五、</w:t>
      </w:r>
      <w:r>
        <w:rPr>
          <w:rFonts w:hint="eastAsia" w:ascii="Calibri" w:hAnsi="Calibri"/>
          <w:sz w:val="24"/>
          <w:lang w:eastAsia="zh-CN"/>
        </w:rPr>
        <w:t>磋商报价方案说明书</w:t>
      </w:r>
    </w:p>
    <w:p>
      <w:pPr>
        <w:pStyle w:val="45"/>
        <w:tabs>
          <w:tab w:val="right" w:leader="dot" w:pos="9060"/>
        </w:tabs>
        <w:spacing w:line="480" w:lineRule="auto"/>
        <w:ind w:firstLine="480"/>
        <w:jc w:val="left"/>
        <w:outlineLvl w:val="9"/>
        <w:rPr>
          <w:rFonts w:ascii="Calibri" w:hAnsi="Calibri"/>
          <w:sz w:val="24"/>
        </w:rPr>
      </w:pPr>
      <w:r>
        <w:rPr>
          <w:rFonts w:hint="eastAsia" w:ascii="Calibri" w:hAnsi="Calibri"/>
          <w:sz w:val="24"/>
          <w:lang w:eastAsia="zh-CN"/>
        </w:rPr>
        <w:t>六</w:t>
      </w:r>
      <w:r>
        <w:rPr>
          <w:rFonts w:hint="eastAsia" w:ascii="Calibri" w:hAnsi="Calibri"/>
          <w:sz w:val="24"/>
        </w:rPr>
        <w:t>、小微企业、监狱企业、残疾人福利单位的声明函或证明材料</w:t>
      </w:r>
    </w:p>
    <w:p>
      <w:pPr>
        <w:pStyle w:val="45"/>
        <w:tabs>
          <w:tab w:val="right" w:leader="dot" w:pos="9060"/>
        </w:tabs>
        <w:spacing w:line="480" w:lineRule="auto"/>
        <w:ind w:firstLine="480"/>
        <w:jc w:val="left"/>
        <w:outlineLvl w:val="9"/>
        <w:rPr>
          <w:rFonts w:ascii="Calibri" w:hAnsi="Calibri"/>
          <w:sz w:val="24"/>
        </w:rPr>
      </w:pPr>
      <w:r>
        <w:rPr>
          <w:rFonts w:hint="eastAsia" w:ascii="Calibri" w:hAnsi="Calibri"/>
          <w:sz w:val="24"/>
          <w:lang w:eastAsia="zh-CN"/>
        </w:rPr>
        <w:t>七</w:t>
      </w:r>
      <w:r>
        <w:rPr>
          <w:rFonts w:hint="eastAsia" w:ascii="Calibri" w:hAnsi="Calibri"/>
          <w:sz w:val="24"/>
        </w:rPr>
        <w:t>、其它资料</w:t>
      </w:r>
    </w:p>
    <w:p>
      <w:pPr>
        <w:pStyle w:val="45"/>
        <w:tabs>
          <w:tab w:val="right" w:leader="dot" w:pos="9060"/>
        </w:tabs>
        <w:spacing w:line="480" w:lineRule="auto"/>
        <w:ind w:firstLine="420"/>
        <w:jc w:val="left"/>
        <w:outlineLvl w:val="9"/>
        <w:rPr>
          <w:rFonts w:ascii="Calibri" w:hAnsi="Calibri"/>
          <w:szCs w:val="21"/>
        </w:rPr>
      </w:pPr>
    </w:p>
    <w:p>
      <w:pPr>
        <w:pStyle w:val="45"/>
        <w:tabs>
          <w:tab w:val="right" w:leader="dot" w:pos="9060"/>
        </w:tabs>
        <w:spacing w:line="480" w:lineRule="auto"/>
        <w:ind w:firstLine="420"/>
        <w:jc w:val="left"/>
        <w:outlineLvl w:val="9"/>
        <w:rPr>
          <w:rFonts w:ascii="Calibri" w:hAnsi="Calibri"/>
          <w:szCs w:val="21"/>
        </w:rPr>
      </w:pPr>
    </w:p>
    <w:p>
      <w:pPr>
        <w:pStyle w:val="59"/>
        <w:spacing w:line="480" w:lineRule="auto"/>
        <w:outlineLvl w:val="9"/>
        <w:rPr>
          <w:rStyle w:val="107"/>
          <w:color w:val="auto"/>
          <w:sz w:val="21"/>
          <w:szCs w:val="21"/>
          <w:u w:val="none"/>
        </w:rPr>
      </w:pPr>
    </w:p>
    <w:p>
      <w:pPr>
        <w:spacing w:line="480" w:lineRule="auto"/>
        <w:outlineLvl w:val="9"/>
      </w:pPr>
    </w:p>
    <w:p>
      <w:pPr>
        <w:spacing w:line="480" w:lineRule="auto"/>
        <w:outlineLvl w:val="9"/>
      </w:pPr>
    </w:p>
    <w:p>
      <w:pPr>
        <w:spacing w:line="480" w:lineRule="auto"/>
        <w:outlineLvl w:val="9"/>
        <w:rPr>
          <w:rFonts w:ascii="宋体" w:hAnsi="宋体"/>
          <w:szCs w:val="21"/>
        </w:rPr>
        <w:sectPr>
          <w:type w:val="nextColumn"/>
          <w:pgSz w:w="11906" w:h="16838"/>
          <w:pgMar w:top="1418" w:right="1418" w:bottom="1418" w:left="1418" w:header="964" w:footer="964" w:gutter="0"/>
          <w:pgBorders>
            <w:top w:val="none" w:sz="0" w:space="0"/>
            <w:left w:val="none" w:sz="0" w:space="0"/>
            <w:bottom w:val="none" w:sz="0" w:space="0"/>
            <w:right w:val="none" w:sz="0" w:space="0"/>
          </w:pgBorders>
          <w:pgNumType w:fmt="decimal"/>
          <w:cols w:space="720" w:num="1"/>
          <w:docGrid w:linePitch="312" w:charSpace="0"/>
        </w:sectPr>
      </w:pPr>
    </w:p>
    <w:p>
      <w:pPr>
        <w:spacing w:line="480" w:lineRule="auto"/>
        <w:jc w:val="center"/>
        <w:outlineLvl w:val="9"/>
        <w:rPr>
          <w:sz w:val="30"/>
          <w:szCs w:val="30"/>
        </w:rPr>
      </w:pPr>
      <w:bookmarkStart w:id="192" w:name="_Toc307485367"/>
      <w:bookmarkStart w:id="193" w:name="_Toc307417600"/>
      <w:bookmarkStart w:id="194" w:name="_Toc263370656"/>
      <w:bookmarkStart w:id="195" w:name="_Toc9185"/>
      <w:bookmarkStart w:id="196" w:name="_Toc294008726"/>
      <w:bookmarkStart w:id="197" w:name="_Toc267471143"/>
      <w:bookmarkStart w:id="198" w:name="_Toc289508269"/>
      <w:bookmarkStart w:id="199" w:name="_Toc263066832"/>
      <w:bookmarkStart w:id="200" w:name="_Toc307419489"/>
      <w:bookmarkStart w:id="201" w:name="_Toc307416303"/>
      <w:bookmarkStart w:id="202" w:name="_Toc267473138"/>
      <w:bookmarkStart w:id="203" w:name="_Toc286417535"/>
      <w:bookmarkStart w:id="204" w:name="_Toc275528286"/>
      <w:bookmarkStart w:id="205" w:name="_Toc299198159"/>
      <w:bookmarkStart w:id="206" w:name="_Toc285029157"/>
      <w:bookmarkStart w:id="207" w:name="_Toc51658015"/>
      <w:bookmarkStart w:id="208" w:name="_Toc184635138"/>
      <w:r>
        <w:rPr>
          <w:rFonts w:hint="eastAsia"/>
          <w:sz w:val="30"/>
          <w:szCs w:val="30"/>
        </w:rPr>
        <w:t>一、</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r>
        <w:rPr>
          <w:rFonts w:hint="eastAsia"/>
          <w:sz w:val="30"/>
          <w:szCs w:val="30"/>
        </w:rPr>
        <w:t>竞争性磋商响应函</w:t>
      </w:r>
      <w:bookmarkEnd w:id="207"/>
    </w:p>
    <w:p>
      <w:pPr>
        <w:spacing w:line="480" w:lineRule="auto"/>
        <w:jc w:val="both"/>
        <w:outlineLvl w:val="9"/>
        <w:rPr>
          <w:rFonts w:ascii="宋体" w:hAnsi="宋体" w:cs="宋体"/>
          <w:b/>
          <w:bCs/>
          <w:color w:val="000000"/>
          <w:sz w:val="24"/>
          <w:lang w:val="zh-CN"/>
        </w:rPr>
      </w:pPr>
      <w:bookmarkStart w:id="209" w:name="_Toc267473142"/>
      <w:bookmarkStart w:id="210" w:name="_Toc294008727"/>
      <w:bookmarkStart w:id="211" w:name="_Toc51658016"/>
      <w:bookmarkStart w:id="212" w:name="_Toc267471147"/>
      <w:bookmarkStart w:id="213" w:name="_Toc307419490"/>
      <w:bookmarkStart w:id="214" w:name="_Toc307416304"/>
      <w:bookmarkStart w:id="215" w:name="_Toc285029160"/>
      <w:bookmarkStart w:id="216" w:name="_Toc275528290"/>
      <w:bookmarkStart w:id="217" w:name="_Toc307485368"/>
      <w:bookmarkStart w:id="218" w:name="_Toc307417601"/>
      <w:bookmarkStart w:id="219" w:name="_Toc289508270"/>
      <w:bookmarkStart w:id="220" w:name="_Toc15728"/>
      <w:bookmarkStart w:id="221" w:name="_Toc263370657"/>
      <w:bookmarkStart w:id="222" w:name="_Toc299198160"/>
      <w:bookmarkStart w:id="223" w:name="_Toc263066833"/>
      <w:bookmarkStart w:id="224" w:name="_Toc286417536"/>
      <w:r>
        <w:rPr>
          <w:rFonts w:hint="eastAsia" w:ascii="宋体" w:hAnsi="宋体" w:cs="宋体"/>
          <w:color w:val="000000"/>
          <w:lang w:val="zh-CN"/>
        </w:rPr>
        <w:t>（</w:t>
      </w:r>
      <w:r>
        <w:rPr>
          <w:rFonts w:hint="eastAsia" w:ascii="宋体" w:hAnsi="宋体" w:cs="宋体"/>
          <w:color w:val="000000"/>
        </w:rPr>
        <w:t>一</w:t>
      </w:r>
      <w:r>
        <w:rPr>
          <w:rFonts w:hint="eastAsia" w:ascii="宋体" w:hAnsi="宋体" w:cs="宋体"/>
          <w:color w:val="000000"/>
          <w:lang w:val="zh-CN"/>
        </w:rPr>
        <w:t>）</w:t>
      </w:r>
      <w:r>
        <w:rPr>
          <w:rFonts w:hint="eastAsia" w:ascii="宋体" w:hAnsi="宋体" w:cs="宋体"/>
          <w:color w:val="000000"/>
        </w:rPr>
        <w:t>磋商</w:t>
      </w:r>
      <w:r>
        <w:rPr>
          <w:rFonts w:hint="eastAsia" w:ascii="宋体" w:hAnsi="宋体" w:cs="宋体"/>
          <w:color w:val="000000"/>
          <w:lang w:val="zh-CN"/>
        </w:rPr>
        <w:t>响应函</w:t>
      </w:r>
    </w:p>
    <w:p>
      <w:pPr>
        <w:keepNext w:val="0"/>
        <w:keepLines w:val="0"/>
        <w:pageBreakBefore w:val="0"/>
        <w:widowControl w:val="0"/>
        <w:kinsoku/>
        <w:wordWrap w:val="0"/>
        <w:overflowPunct/>
        <w:topLinePunct w:val="0"/>
        <w:bidi w:val="0"/>
        <w:spacing w:line="360" w:lineRule="auto"/>
        <w:ind w:firstLine="480" w:firstLineChars="200"/>
        <w:textAlignment w:val="auto"/>
        <w:outlineLvl w:val="9"/>
        <w:rPr>
          <w:rFonts w:ascii="宋体" w:hAnsi="宋体" w:cs="宋体"/>
          <w:color w:val="000000"/>
          <w:sz w:val="24"/>
          <w:lang w:val="zh-CN"/>
        </w:rPr>
      </w:pPr>
      <w:r>
        <w:rPr>
          <w:rFonts w:hint="eastAsia" w:ascii="宋体" w:hAnsi="宋体" w:cs="仿宋"/>
          <w:color w:val="000000"/>
          <w:sz w:val="24"/>
        </w:rPr>
        <w:t>致：</w:t>
      </w:r>
      <w:r>
        <w:rPr>
          <w:rFonts w:hint="eastAsia" w:ascii="宋体" w:hAnsi="宋体"/>
          <w:sz w:val="24"/>
          <w:u w:val="single"/>
          <w:lang w:eastAsia="zh-CN"/>
        </w:rPr>
        <w:t>周至县教育和科学技术局</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我单位仔细研究了</w:t>
      </w:r>
      <w:r>
        <w:rPr>
          <w:rFonts w:hint="eastAsia" w:ascii="宋体" w:hAnsi="宋体" w:cs="宋体"/>
          <w:color w:val="000000"/>
          <w:sz w:val="24"/>
          <w:u w:val="single"/>
          <w:lang w:val="zh-CN"/>
        </w:rPr>
        <w:t xml:space="preserve">    </w:t>
      </w:r>
      <w:r>
        <w:rPr>
          <w:rFonts w:hint="eastAsia" w:ascii="宋体" w:hAnsi="宋体" w:cs="宋体"/>
          <w:color w:val="000000"/>
          <w:sz w:val="24"/>
          <w:u w:val="single"/>
        </w:rPr>
        <w:t xml:space="preserve">   </w:t>
      </w:r>
      <w:r>
        <w:rPr>
          <w:rFonts w:hint="eastAsia" w:ascii="宋体" w:hAnsi="宋体" w:cs="宋体"/>
          <w:color w:val="000000"/>
          <w:sz w:val="24"/>
          <w:u w:val="single"/>
          <w:lang w:val="zh-CN"/>
        </w:rPr>
        <w:t xml:space="preserve">  </w:t>
      </w:r>
      <w:r>
        <w:rPr>
          <w:rFonts w:hint="eastAsia" w:ascii="宋体" w:hAnsi="宋体" w:cs="宋体"/>
          <w:color w:val="000000"/>
          <w:sz w:val="24"/>
          <w:u w:val="single"/>
        </w:rPr>
        <w:t xml:space="preserve">  </w:t>
      </w:r>
      <w:r>
        <w:rPr>
          <w:rFonts w:hint="eastAsia" w:ascii="宋体" w:hAnsi="宋体" w:cs="宋体"/>
          <w:color w:val="000000"/>
          <w:sz w:val="24"/>
          <w:lang w:val="zh-CN"/>
        </w:rPr>
        <w:t xml:space="preserve"> 项目磋商文件（采购编号：</w:t>
      </w:r>
      <w:r>
        <w:rPr>
          <w:rFonts w:hint="eastAsia" w:ascii="宋体" w:hAnsi="宋体" w:cs="宋体"/>
          <w:color w:val="000000"/>
          <w:sz w:val="24"/>
          <w:u w:val="single"/>
          <w:lang w:val="zh-CN"/>
        </w:rPr>
        <w:t xml:space="preserve">  </w:t>
      </w:r>
      <w:r>
        <w:rPr>
          <w:rFonts w:hint="eastAsia" w:ascii="宋体" w:hAnsi="宋体" w:cs="宋体"/>
          <w:color w:val="000000"/>
          <w:sz w:val="24"/>
          <w:u w:val="single"/>
        </w:rPr>
        <w:t xml:space="preserve">  </w:t>
      </w:r>
      <w:r>
        <w:rPr>
          <w:rFonts w:hint="eastAsia" w:ascii="宋体" w:hAnsi="宋体" w:cs="宋体"/>
          <w:color w:val="000000"/>
          <w:sz w:val="24"/>
          <w:u w:val="single"/>
          <w:lang w:val="zh-CN"/>
        </w:rPr>
        <w:t xml:space="preserve">    </w:t>
      </w:r>
      <w:r>
        <w:rPr>
          <w:rFonts w:hint="eastAsia" w:ascii="宋体" w:hAnsi="宋体" w:cs="宋体"/>
          <w:color w:val="000000"/>
          <w:sz w:val="24"/>
          <w:u w:val="single"/>
        </w:rPr>
        <w:t xml:space="preserve">  </w:t>
      </w:r>
      <w:r>
        <w:rPr>
          <w:rFonts w:hint="eastAsia" w:ascii="宋体" w:hAnsi="宋体" w:cs="宋体"/>
          <w:color w:val="000000"/>
          <w:sz w:val="24"/>
          <w:lang w:val="zh-CN"/>
        </w:rPr>
        <w:t>），决定参加本次磋商活动。为此，我方郑重声明以下诸点，并负法律责任。</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left="0" w:leftChars="0" w:firstLine="480" w:firstLineChars="200"/>
        <w:textAlignment w:val="auto"/>
        <w:outlineLvl w:val="9"/>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zh-CN"/>
        </w:rPr>
        <w:t>、愿意按照磋商文件中的要求履行合同的责任和义务。</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left="0" w:leftChars="0" w:firstLine="480" w:firstLineChars="200"/>
        <w:textAlignment w:val="auto"/>
        <w:outlineLvl w:val="9"/>
        <w:rPr>
          <w:rFonts w:ascii="宋体" w:hAnsi="宋体" w:cs="宋体"/>
          <w:color w:val="000000"/>
          <w:sz w:val="24"/>
        </w:rPr>
      </w:pPr>
      <w:r>
        <w:rPr>
          <w:rFonts w:hint="eastAsia" w:ascii="宋体" w:hAnsi="宋体" w:cs="宋体"/>
          <w:color w:val="000000"/>
          <w:sz w:val="24"/>
        </w:rPr>
        <w:t>2</w:t>
      </w:r>
      <w:r>
        <w:rPr>
          <w:rFonts w:hint="eastAsia" w:ascii="宋体" w:hAnsi="宋体" w:cs="宋体"/>
          <w:color w:val="000000"/>
          <w:sz w:val="24"/>
          <w:lang w:val="zh-CN"/>
        </w:rPr>
        <w:t>、按磋商文件的规定，我公司的第一次磋商报价为：人民币（大写）：</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lang w:val="zh-CN"/>
        </w:rPr>
        <w:t>（￥：</w:t>
      </w:r>
      <w:r>
        <w:rPr>
          <w:rFonts w:hint="eastAsia" w:ascii="宋体" w:hAnsi="宋体" w:cs="宋体"/>
          <w:color w:val="000000"/>
          <w:sz w:val="24"/>
          <w:u w:val="single"/>
        </w:rPr>
        <w:t xml:space="preserve">          </w:t>
      </w:r>
      <w:r>
        <w:rPr>
          <w:rFonts w:hint="eastAsia" w:ascii="宋体" w:hAnsi="宋体" w:cs="宋体"/>
          <w:color w:val="000000"/>
          <w:sz w:val="24"/>
          <w:lang w:val="zh-CN"/>
        </w:rPr>
        <w:t>元），并对其后的磋商报价负法律责任。</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zh-CN"/>
        </w:rPr>
        <w:t>、我方提交的响应文件正本</w:t>
      </w:r>
      <w:r>
        <w:rPr>
          <w:rFonts w:hint="eastAsia" w:ascii="宋体" w:hAnsi="宋体" w:cs="宋体"/>
          <w:color w:val="000000"/>
          <w:sz w:val="24"/>
        </w:rPr>
        <w:t>壹</w:t>
      </w:r>
      <w:r>
        <w:rPr>
          <w:rFonts w:hint="eastAsia" w:ascii="宋体" w:hAnsi="宋体" w:cs="宋体"/>
          <w:color w:val="000000"/>
          <w:sz w:val="24"/>
          <w:lang w:val="zh-CN"/>
        </w:rPr>
        <w:t>份、副本</w:t>
      </w:r>
      <w:r>
        <w:rPr>
          <w:rFonts w:hint="eastAsia" w:ascii="宋体" w:hAnsi="宋体" w:cs="宋体"/>
          <w:color w:val="000000"/>
          <w:sz w:val="24"/>
        </w:rPr>
        <w:t>贰</w:t>
      </w:r>
      <w:r>
        <w:rPr>
          <w:rFonts w:hint="eastAsia" w:ascii="宋体" w:hAnsi="宋体" w:cs="宋体"/>
          <w:color w:val="000000"/>
          <w:sz w:val="24"/>
          <w:lang w:val="zh-CN"/>
        </w:rPr>
        <w:t>份、电子版（</w:t>
      </w:r>
      <w:r>
        <w:rPr>
          <w:rFonts w:hint="eastAsia" w:ascii="宋体" w:hAnsi="宋体" w:cs="宋体"/>
          <w:color w:val="000000"/>
          <w:sz w:val="24"/>
        </w:rPr>
        <w:t>U盘</w:t>
      </w:r>
      <w:r>
        <w:rPr>
          <w:rFonts w:hint="eastAsia" w:ascii="宋体" w:hAnsi="宋体" w:cs="宋体"/>
          <w:color w:val="000000"/>
          <w:sz w:val="24"/>
          <w:lang w:val="zh-CN"/>
        </w:rPr>
        <w:t>）</w:t>
      </w:r>
      <w:r>
        <w:rPr>
          <w:rFonts w:hint="eastAsia" w:ascii="宋体" w:hAnsi="宋体" w:cs="宋体"/>
          <w:color w:val="000000"/>
          <w:sz w:val="24"/>
        </w:rPr>
        <w:t>壹份</w:t>
      </w:r>
      <w:r>
        <w:rPr>
          <w:rFonts w:hint="eastAsia" w:ascii="宋体" w:hAnsi="宋体" w:cs="宋体"/>
          <w:color w:val="000000"/>
          <w:sz w:val="24"/>
          <w:lang w:val="zh-CN"/>
        </w:rPr>
        <w:t>。</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rPr>
        <w:t>4</w:t>
      </w:r>
      <w:r>
        <w:rPr>
          <w:rFonts w:hint="eastAsia" w:ascii="宋体" w:hAnsi="宋体" w:cs="宋体"/>
          <w:color w:val="000000"/>
          <w:sz w:val="24"/>
          <w:lang w:val="zh-CN"/>
        </w:rPr>
        <w:t>、我方已详细阅读了磋商文件，完全理解并放弃提出含糊不清或易形成歧义的表述和资料。</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rPr>
        <w:t>5</w:t>
      </w:r>
      <w:r>
        <w:rPr>
          <w:rFonts w:hint="eastAsia" w:ascii="宋体" w:hAnsi="宋体" w:cs="宋体"/>
          <w:color w:val="000000"/>
          <w:sz w:val="24"/>
          <w:lang w:val="zh-CN"/>
        </w:rPr>
        <w:t>、磋商后在规定的有效期内撤回磋商，我方愿接受政府采购的有关处罚决定。</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rPr>
        <w:t>6</w:t>
      </w:r>
      <w:r>
        <w:rPr>
          <w:rFonts w:hint="eastAsia" w:ascii="宋体" w:hAnsi="宋体" w:cs="宋体"/>
          <w:color w:val="000000"/>
          <w:sz w:val="24"/>
          <w:lang w:val="zh-CN"/>
        </w:rPr>
        <w:t>、同意向贵方提供可能要求的，与本次磋商有关的任何证据或资料，且尊重磋商小组的评审结论和结果。</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rPr>
        <w:t>7</w:t>
      </w:r>
      <w:r>
        <w:rPr>
          <w:rFonts w:hint="eastAsia" w:ascii="宋体" w:hAnsi="宋体" w:cs="宋体"/>
          <w:color w:val="000000"/>
          <w:sz w:val="24"/>
          <w:lang w:val="zh-CN"/>
        </w:rPr>
        <w:t>、我方的响应文件有效期自磋商之日起为</w:t>
      </w:r>
      <w:r>
        <w:rPr>
          <w:rFonts w:hint="eastAsia" w:ascii="宋体" w:hAnsi="宋体" w:cs="宋体"/>
          <w:color w:val="000000"/>
          <w:sz w:val="24"/>
        </w:rPr>
        <w:t>90</w:t>
      </w:r>
      <w:r>
        <w:rPr>
          <w:rFonts w:hint="eastAsia" w:ascii="宋体" w:hAnsi="宋体" w:cs="宋体"/>
          <w:color w:val="000000"/>
          <w:sz w:val="24"/>
          <w:lang w:val="zh-CN"/>
        </w:rPr>
        <w:t>个日历天，若我方成交，响应文件有效期延长至合同执行完毕。</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rPr>
        <w:t>8</w:t>
      </w:r>
      <w:r>
        <w:rPr>
          <w:rFonts w:hint="eastAsia" w:ascii="宋体" w:hAnsi="宋体" w:cs="宋体"/>
          <w:color w:val="000000"/>
          <w:sz w:val="24"/>
          <w:lang w:val="zh-CN"/>
        </w:rPr>
        <w:t>、有关于本磋商文件的函电，请按下列地址联系。</w:t>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u w:val="single"/>
        </w:rPr>
      </w:pPr>
      <w:r>
        <w:rPr>
          <w:rFonts w:hint="eastAsia" w:ascii="宋体" w:hAnsi="宋体" w:cs="宋体"/>
          <w:color w:val="000000"/>
          <w:sz w:val="24"/>
          <w:lang w:val="zh-CN"/>
        </w:rPr>
        <w:t>供应商全称（印章）：</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地</w:t>
      </w:r>
      <w:r>
        <w:rPr>
          <w:rFonts w:hint="eastAsia" w:ascii="宋体" w:hAnsi="宋体" w:cs="宋体"/>
          <w:color w:val="000000"/>
          <w:sz w:val="24"/>
        </w:rPr>
        <w:t xml:space="preserve">    </w:t>
      </w:r>
      <w:r>
        <w:rPr>
          <w:rFonts w:hint="eastAsia" w:ascii="宋体" w:hAnsi="宋体" w:cs="宋体"/>
          <w:color w:val="000000"/>
          <w:sz w:val="24"/>
          <w:lang w:val="zh-CN"/>
        </w:rPr>
        <w:t>址：</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开户银行：</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帐</w:t>
      </w:r>
      <w:r>
        <w:rPr>
          <w:rFonts w:hint="eastAsia" w:ascii="宋体" w:hAnsi="宋体" w:cs="宋体"/>
          <w:color w:val="000000"/>
          <w:sz w:val="24"/>
        </w:rPr>
        <w:t xml:space="preserve">    </w:t>
      </w:r>
      <w:r>
        <w:rPr>
          <w:rFonts w:hint="eastAsia" w:ascii="宋体" w:hAnsi="宋体" w:cs="宋体"/>
          <w:color w:val="000000"/>
          <w:sz w:val="24"/>
          <w:lang w:val="zh-CN"/>
        </w:rPr>
        <w:t>号：</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电</w:t>
      </w:r>
      <w:r>
        <w:rPr>
          <w:rFonts w:hint="eastAsia" w:ascii="宋体" w:hAnsi="宋体" w:cs="宋体"/>
          <w:color w:val="000000"/>
          <w:sz w:val="24"/>
        </w:rPr>
        <w:t xml:space="preserve">    </w:t>
      </w:r>
      <w:r>
        <w:rPr>
          <w:rFonts w:hint="eastAsia" w:ascii="宋体" w:hAnsi="宋体" w:cs="宋体"/>
          <w:color w:val="000000"/>
          <w:sz w:val="24"/>
          <w:lang w:val="zh-CN"/>
        </w:rPr>
        <w:t>话：</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传</w:t>
      </w:r>
      <w:r>
        <w:rPr>
          <w:rFonts w:hint="eastAsia" w:ascii="宋体" w:hAnsi="宋体" w:cs="宋体"/>
          <w:color w:val="000000"/>
          <w:sz w:val="24"/>
        </w:rPr>
        <w:t xml:space="preserve">    </w:t>
      </w:r>
      <w:r>
        <w:rPr>
          <w:rFonts w:hint="eastAsia" w:ascii="宋体" w:hAnsi="宋体" w:cs="宋体"/>
          <w:color w:val="000000"/>
          <w:sz w:val="24"/>
          <w:lang w:val="zh-CN"/>
        </w:rPr>
        <w:t>真：</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textAlignment w:val="auto"/>
        <w:outlineLvl w:val="9"/>
        <w:rPr>
          <w:rFonts w:ascii="宋体" w:hAnsi="宋体" w:cs="宋体"/>
          <w:color w:val="000000"/>
          <w:sz w:val="24"/>
        </w:rPr>
      </w:pPr>
      <w:r>
        <w:rPr>
          <w:rFonts w:hint="eastAsia" w:ascii="宋体" w:hAnsi="宋体" w:cs="宋体"/>
          <w:color w:val="000000"/>
          <w:sz w:val="24"/>
          <w:lang w:val="zh-CN"/>
        </w:rPr>
        <w:t>法定代表人或授权代表（签字或盖章）：</w:t>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r>
        <w:rPr>
          <w:rFonts w:hint="eastAsia" w:ascii="宋体" w:hAnsi="宋体" w:cs="宋体"/>
          <w:color w:val="000000"/>
          <w:sz w:val="24"/>
          <w:u w:val="single"/>
        </w:rPr>
        <w:tab/>
      </w:r>
    </w:p>
    <w:p>
      <w:pPr>
        <w:keepNext w:val="0"/>
        <w:keepLines w:val="0"/>
        <w:pageBreakBefore w:val="0"/>
        <w:widowControl w:val="0"/>
        <w:kinsoku/>
        <w:wordWrap w:val="0"/>
        <w:overflowPunct/>
        <w:topLinePunct w:val="0"/>
        <w:autoSpaceDE w:val="0"/>
        <w:autoSpaceDN w:val="0"/>
        <w:bidi w:val="0"/>
        <w:adjustRightInd w:val="0"/>
        <w:snapToGrid w:val="0"/>
        <w:spacing w:line="360" w:lineRule="auto"/>
        <w:ind w:firstLine="480" w:firstLineChars="200"/>
        <w:jc w:val="both"/>
        <w:textAlignment w:val="auto"/>
        <w:outlineLvl w:val="9"/>
        <w:rPr>
          <w:rFonts w:ascii="宋体" w:hAnsi="宋体" w:cs="宋体"/>
          <w:color w:val="000000"/>
          <w:sz w:val="24"/>
        </w:rPr>
        <w:sectPr>
          <w:headerReference r:id="rId5" w:type="first"/>
          <w:footerReference r:id="rId7" w:type="first"/>
          <w:footerReference r:id="rId6" w:type="default"/>
          <w:type w:val="nextColumn"/>
          <w:pgSz w:w="11906" w:h="16838"/>
          <w:pgMar w:top="1418" w:right="1418" w:bottom="1418" w:left="1418" w:header="851" w:footer="992" w:gutter="0"/>
          <w:pgBorders>
            <w:top w:val="none" w:sz="0" w:space="0"/>
            <w:left w:val="none" w:sz="0" w:space="0"/>
            <w:bottom w:val="none" w:sz="0" w:space="0"/>
            <w:right w:val="none" w:sz="0" w:space="0"/>
          </w:pgBorders>
          <w:pgNumType w:fmt="decimal"/>
          <w:cols w:space="720" w:num="1"/>
          <w:titlePg/>
          <w:docGrid w:linePitch="312" w:charSpace="0"/>
        </w:sectPr>
      </w:pPr>
      <w:r>
        <w:rPr>
          <w:rFonts w:hint="eastAsia" w:ascii="宋体" w:hAnsi="宋体" w:cs="宋体"/>
          <w:color w:val="000000"/>
          <w:sz w:val="24"/>
          <w:lang w:eastAsia="zh-CN"/>
        </w:rPr>
        <w:t>日期：</w:t>
      </w:r>
      <w:r>
        <w:rPr>
          <w:rFonts w:hint="eastAsia" w:ascii="宋体" w:hAnsi="宋体" w:cs="宋体"/>
          <w:color w:val="000000"/>
          <w:sz w:val="24"/>
        </w:rPr>
        <w:t xml:space="preserve"> _____</w:t>
      </w:r>
      <w:r>
        <w:rPr>
          <w:rFonts w:hint="eastAsia" w:ascii="宋体" w:hAnsi="宋体" w:cs="宋体"/>
          <w:color w:val="000000"/>
          <w:sz w:val="24"/>
          <w:lang w:val="zh-CN"/>
        </w:rPr>
        <w:t>年</w:t>
      </w:r>
      <w:r>
        <w:rPr>
          <w:rFonts w:hint="eastAsia" w:ascii="宋体" w:hAnsi="宋体" w:cs="宋体"/>
          <w:color w:val="000000"/>
          <w:sz w:val="24"/>
        </w:rPr>
        <w:t>_____</w:t>
      </w:r>
      <w:r>
        <w:rPr>
          <w:rFonts w:hint="eastAsia" w:ascii="宋体" w:hAnsi="宋体" w:cs="宋体"/>
          <w:color w:val="000000"/>
          <w:sz w:val="24"/>
          <w:lang w:val="zh-CN"/>
        </w:rPr>
        <w:t>月</w:t>
      </w:r>
      <w:r>
        <w:rPr>
          <w:rFonts w:hint="eastAsia" w:ascii="宋体" w:hAnsi="宋体" w:cs="宋体"/>
          <w:color w:val="000000"/>
          <w:sz w:val="24"/>
        </w:rPr>
        <w:t>_____</w:t>
      </w:r>
    </w:p>
    <w:p>
      <w:pPr>
        <w:spacing w:line="480" w:lineRule="auto"/>
        <w:jc w:val="both"/>
        <w:outlineLvl w:val="9"/>
        <w:rPr>
          <w:rFonts w:ascii="宋体" w:hAnsi="宋体" w:cs="仿宋"/>
          <w:color w:val="000000"/>
          <w:szCs w:val="24"/>
          <w:u w:val="single"/>
        </w:rPr>
      </w:pPr>
      <w:bookmarkStart w:id="225" w:name="_Toc27026"/>
      <w:r>
        <w:rPr>
          <w:rFonts w:hint="eastAsia" w:ascii="宋体" w:hAnsi="宋体" w:cs="宋体"/>
          <w:color w:val="000000"/>
          <w:szCs w:val="22"/>
          <w:lang w:val="zh-CN"/>
        </w:rPr>
        <w:t>（</w:t>
      </w:r>
      <w:r>
        <w:rPr>
          <w:rFonts w:hint="eastAsia" w:ascii="宋体" w:hAnsi="宋体" w:cs="宋体"/>
          <w:color w:val="000000"/>
          <w:szCs w:val="22"/>
        </w:rPr>
        <w:t>二</w:t>
      </w:r>
      <w:r>
        <w:rPr>
          <w:rFonts w:hint="eastAsia" w:ascii="宋体" w:hAnsi="宋体" w:cs="宋体"/>
          <w:color w:val="000000"/>
          <w:szCs w:val="22"/>
          <w:lang w:val="zh-CN"/>
        </w:rPr>
        <w:t>）首次磋商报价表</w:t>
      </w:r>
      <w:bookmarkEnd w:id="225"/>
      <w:r>
        <w:rPr>
          <w:rFonts w:hint="eastAsia" w:ascii="宋体" w:hAnsi="宋体" w:cs="宋体"/>
          <w:color w:val="000000"/>
          <w:szCs w:val="22"/>
          <w:lang w:val="zh-CN"/>
        </w:rPr>
        <w:t xml:space="preserve">   </w:t>
      </w:r>
      <w:r>
        <w:rPr>
          <w:rFonts w:hint="eastAsia" w:ascii="宋体" w:hAnsi="宋体" w:cs="仿宋"/>
          <w:color w:val="000000"/>
          <w:szCs w:val="24"/>
          <w:lang w:val="zh-CN"/>
        </w:rPr>
        <w:t xml:space="preserve"> </w:t>
      </w:r>
      <w:r>
        <w:rPr>
          <w:rFonts w:hint="eastAsia" w:ascii="宋体" w:hAnsi="宋体" w:cs="宋体"/>
          <w:color w:val="000000"/>
          <w:szCs w:val="24"/>
        </w:rPr>
        <w:t xml:space="preserve">                                                                  </w:t>
      </w:r>
      <w:r>
        <w:rPr>
          <w:rFonts w:hint="eastAsia" w:ascii="宋体" w:hAnsi="宋体" w:cs="仿宋"/>
          <w:color w:val="000000"/>
          <w:szCs w:val="24"/>
        </w:rPr>
        <w:t xml:space="preserve">    </w:t>
      </w:r>
    </w:p>
    <w:p>
      <w:pPr>
        <w:spacing w:line="480" w:lineRule="auto"/>
        <w:outlineLvl w:val="9"/>
        <w:rPr>
          <w:rFonts w:ascii="宋体" w:hAnsi="宋体" w:cs="仿宋"/>
          <w:color w:val="000000"/>
          <w:sz w:val="24"/>
        </w:rPr>
      </w:pPr>
      <w:r>
        <w:rPr>
          <w:rFonts w:hint="eastAsia" w:ascii="宋体" w:hAnsi="宋体" w:cs="仿宋"/>
          <w:color w:val="000000"/>
          <w:sz w:val="24"/>
          <w:lang w:eastAsia="zh-CN"/>
        </w:rPr>
        <w:t>项目名称</w:t>
      </w:r>
      <w:r>
        <w:rPr>
          <w:rFonts w:hint="eastAsia" w:ascii="宋体" w:hAnsi="宋体" w:cs="仿宋"/>
          <w:color w:val="000000"/>
          <w:sz w:val="24"/>
        </w:rPr>
        <w:t>：</w:t>
      </w:r>
      <w:r>
        <w:rPr>
          <w:rFonts w:hint="eastAsia" w:ascii="宋体" w:hAnsi="宋体" w:cs="仿宋"/>
          <w:color w:val="000000"/>
          <w:sz w:val="24"/>
          <w:u w:val="single"/>
        </w:rPr>
        <w:t xml:space="preserve"> </w:t>
      </w:r>
      <w:r>
        <w:rPr>
          <w:rFonts w:hint="eastAsia" w:ascii="宋体" w:hAnsi="宋体"/>
          <w:sz w:val="24"/>
          <w:u w:val="single"/>
          <w:lang w:eastAsia="zh-CN"/>
        </w:rPr>
        <w:t>周至县特殊教育学校智慧康复训练系统设备采购项目</w:t>
      </w:r>
      <w:r>
        <w:rPr>
          <w:rFonts w:hint="eastAsia" w:ascii="宋体" w:hAnsi="宋体" w:cs="仿宋"/>
          <w:color w:val="000000"/>
          <w:sz w:val="24"/>
          <w:u w:val="single"/>
        </w:rPr>
        <w:t xml:space="preserve"> </w:t>
      </w:r>
      <w:r>
        <w:rPr>
          <w:rFonts w:hint="eastAsia" w:ascii="宋体" w:hAnsi="宋体" w:cs="仿宋"/>
          <w:color w:val="000000"/>
          <w:sz w:val="24"/>
        </w:rPr>
        <w:t xml:space="preserve">    </w:t>
      </w:r>
    </w:p>
    <w:p>
      <w:pPr>
        <w:spacing w:line="480" w:lineRule="auto"/>
        <w:jc w:val="left"/>
        <w:outlineLvl w:val="9"/>
        <w:rPr>
          <w:rFonts w:ascii="宋体" w:hAnsi="宋体" w:cs="仿宋"/>
          <w:color w:val="000000"/>
          <w:sz w:val="24"/>
          <w:u w:val="single"/>
        </w:rPr>
      </w:pPr>
      <w:r>
        <w:rPr>
          <w:rFonts w:hint="eastAsia" w:ascii="宋体" w:hAnsi="宋体" w:cs="仿宋"/>
          <w:color w:val="000000"/>
          <w:sz w:val="24"/>
        </w:rPr>
        <w:t>项目编号：</w:t>
      </w:r>
      <w:r>
        <w:rPr>
          <w:rFonts w:hint="eastAsia" w:ascii="宋体" w:hAnsi="宋体" w:cs="仿宋"/>
          <w:color w:val="000000"/>
          <w:sz w:val="24"/>
          <w:u w:val="single"/>
        </w:rPr>
        <w:t xml:space="preserve"> </w:t>
      </w:r>
      <w:r>
        <w:rPr>
          <w:rFonts w:hint="eastAsia" w:ascii="宋体" w:hAnsi="宋体"/>
          <w:b/>
          <w:sz w:val="24"/>
          <w:u w:val="single"/>
          <w:lang w:eastAsia="zh-CN"/>
        </w:rPr>
        <w:t>TYRZ-2021-ZZ020</w:t>
      </w:r>
      <w:r>
        <w:rPr>
          <w:rFonts w:hint="eastAsia" w:ascii="宋体" w:hAnsi="宋体" w:cs="仿宋"/>
          <w:color w:val="000000"/>
          <w:sz w:val="24"/>
          <w:u w:val="single"/>
        </w:rPr>
        <w:t xml:space="preserve">     </w:t>
      </w:r>
      <w:r>
        <w:rPr>
          <w:rFonts w:hint="eastAsia"/>
          <w:highlight w:val="none"/>
          <w:shd w:val="clear" w:color="auto" w:fill="auto"/>
        </w:rPr>
        <w:t xml:space="preserve">                                              </w:t>
      </w:r>
    </w:p>
    <w:tbl>
      <w:tblPr>
        <w:tblStyle w:val="88"/>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4"/>
        <w:gridCol w:w="2201"/>
        <w:gridCol w:w="1802"/>
        <w:gridCol w:w="3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2464" w:type="dxa"/>
            <w:noWrap w:val="0"/>
            <w:vAlign w:val="center"/>
          </w:tcPr>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磋商响应总报价</w:t>
            </w:r>
          </w:p>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（元）</w:t>
            </w:r>
          </w:p>
        </w:tc>
        <w:tc>
          <w:tcPr>
            <w:tcW w:w="2201" w:type="dxa"/>
            <w:noWrap w:val="0"/>
            <w:vAlign w:val="center"/>
          </w:tcPr>
          <w:p>
            <w:pPr>
              <w:spacing w:line="360" w:lineRule="auto"/>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完工期</w:t>
            </w:r>
          </w:p>
        </w:tc>
        <w:tc>
          <w:tcPr>
            <w:tcW w:w="1802" w:type="dxa"/>
            <w:noWrap w:val="0"/>
            <w:vAlign w:val="center"/>
          </w:tcPr>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质保期</w:t>
            </w:r>
          </w:p>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（年）</w:t>
            </w:r>
          </w:p>
        </w:tc>
        <w:tc>
          <w:tcPr>
            <w:tcW w:w="3389" w:type="dxa"/>
            <w:noWrap w:val="0"/>
            <w:vAlign w:val="center"/>
          </w:tcPr>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2464" w:type="dxa"/>
            <w:noWrap w:val="0"/>
            <w:vAlign w:val="center"/>
          </w:tcPr>
          <w:p>
            <w:pPr>
              <w:jc w:val="center"/>
              <w:outlineLvl w:val="9"/>
              <w:rPr>
                <w:rFonts w:hint="eastAsia" w:ascii="宋体" w:hAnsi="宋体" w:eastAsia="宋体" w:cs="宋体"/>
                <w:color w:val="000000"/>
                <w:sz w:val="24"/>
                <w:szCs w:val="24"/>
              </w:rPr>
            </w:pPr>
          </w:p>
        </w:tc>
        <w:tc>
          <w:tcPr>
            <w:tcW w:w="2201" w:type="dxa"/>
            <w:noWrap w:val="0"/>
            <w:vAlign w:val="center"/>
          </w:tcPr>
          <w:p>
            <w:pPr>
              <w:jc w:val="center"/>
              <w:outlineLvl w:val="9"/>
              <w:rPr>
                <w:rFonts w:hint="eastAsia" w:ascii="宋体" w:hAnsi="宋体" w:eastAsia="宋体" w:cs="宋体"/>
                <w:color w:val="000000"/>
                <w:sz w:val="24"/>
                <w:szCs w:val="24"/>
              </w:rPr>
            </w:pPr>
          </w:p>
        </w:tc>
        <w:tc>
          <w:tcPr>
            <w:tcW w:w="1802" w:type="dxa"/>
            <w:noWrap w:val="0"/>
            <w:vAlign w:val="center"/>
          </w:tcPr>
          <w:p>
            <w:pPr>
              <w:jc w:val="center"/>
              <w:outlineLvl w:val="9"/>
              <w:rPr>
                <w:rFonts w:hint="eastAsia" w:ascii="宋体" w:hAnsi="宋体" w:eastAsia="宋体" w:cs="宋体"/>
                <w:color w:val="000000"/>
                <w:sz w:val="24"/>
                <w:szCs w:val="24"/>
              </w:rPr>
            </w:pPr>
          </w:p>
        </w:tc>
        <w:tc>
          <w:tcPr>
            <w:tcW w:w="3389" w:type="dxa"/>
            <w:noWrap w:val="0"/>
            <w:vAlign w:val="top"/>
          </w:tcPr>
          <w:p>
            <w:pPr>
              <w:jc w:val="center"/>
              <w:outlineLvl w:val="9"/>
              <w:rPr>
                <w:rFonts w:hint="eastAsia" w:ascii="宋体" w:hAnsi="宋体" w:eastAsia="宋体" w:cs="宋体"/>
                <w:color w:val="000000"/>
                <w:sz w:val="24"/>
                <w:szCs w:val="24"/>
              </w:rPr>
            </w:pPr>
          </w:p>
          <w:p>
            <w:pPr>
              <w:jc w:val="center"/>
              <w:outlineLvl w:val="9"/>
              <w:rPr>
                <w:rFonts w:hint="eastAsia" w:ascii="宋体" w:hAnsi="宋体" w:eastAsia="宋体" w:cs="宋体"/>
                <w:color w:val="000000"/>
                <w:sz w:val="24"/>
                <w:szCs w:val="24"/>
              </w:rPr>
            </w:pPr>
          </w:p>
          <w:p>
            <w:pPr>
              <w:jc w:val="center"/>
              <w:outlineLvl w:val="9"/>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9856" w:type="dxa"/>
            <w:gridSpan w:val="4"/>
            <w:noWrap w:val="0"/>
            <w:vAlign w:val="center"/>
          </w:tcPr>
          <w:p>
            <w:pPr>
              <w:jc w:val="left"/>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磋商响应总报价（大写）：                                  （小写：¥     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9856" w:type="dxa"/>
            <w:gridSpan w:val="4"/>
            <w:noWrap w:val="0"/>
            <w:vAlign w:val="center"/>
          </w:tcPr>
          <w:p>
            <w:pPr>
              <w:jc w:val="left"/>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备注：1、表内报价内容以元为单位，保留小数点后两位。</w:t>
            </w:r>
          </w:p>
          <w:p>
            <w:pPr>
              <w:spacing w:line="360" w:lineRule="auto"/>
              <w:ind w:firstLine="720" w:firstLineChars="300"/>
              <w:outlineLvl w:val="9"/>
              <w:rPr>
                <w:rFonts w:hint="eastAsia" w:ascii="宋体" w:hAnsi="宋体" w:eastAsia="宋体" w:cs="宋体"/>
                <w:color w:val="000000"/>
                <w:sz w:val="24"/>
              </w:rPr>
            </w:pPr>
            <w:r>
              <w:rPr>
                <w:rFonts w:hint="eastAsia" w:ascii="宋体" w:hAnsi="宋体" w:eastAsia="宋体" w:cs="宋体"/>
                <w:color w:val="000000"/>
                <w:sz w:val="24"/>
                <w:szCs w:val="24"/>
              </w:rPr>
              <w:t>2、完工期以日历日为单位。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9856" w:type="dxa"/>
            <w:gridSpan w:val="4"/>
            <w:noWrap w:val="0"/>
            <w:vAlign w:val="center"/>
          </w:tcPr>
          <w:p>
            <w:pPr>
              <w:spacing w:line="360" w:lineRule="auto"/>
              <w:outlineLvl w:val="9"/>
              <w:rPr>
                <w:rFonts w:hint="eastAsia" w:ascii="宋体" w:hAnsi="宋体" w:eastAsia="宋体" w:cs="宋体"/>
                <w:color w:val="000000"/>
                <w:sz w:val="24"/>
                <w:szCs w:val="24"/>
              </w:rPr>
            </w:pPr>
            <w:r>
              <w:rPr>
                <w:rFonts w:hint="eastAsia" w:ascii="宋体" w:hAnsi="宋体" w:eastAsia="宋体" w:cs="宋体"/>
                <w:b/>
                <w:bCs/>
                <w:color w:val="000000"/>
                <w:sz w:val="24"/>
                <w:szCs w:val="22"/>
              </w:rPr>
              <w:t>供应商如有折扣声明或可享用政府采购优惠政策，须在备注栏予以说明，并在磋商响应文件中附证明文件，否则评审时不予考虑。</w:t>
            </w:r>
          </w:p>
        </w:tc>
      </w:tr>
    </w:tbl>
    <w:p>
      <w:pPr>
        <w:wordWrap w:val="0"/>
        <w:spacing w:line="480" w:lineRule="auto"/>
        <w:ind w:firstLine="360" w:firstLineChars="150"/>
        <w:jc w:val="right"/>
        <w:outlineLvl w:val="9"/>
        <w:rPr>
          <w:rFonts w:ascii="宋体" w:hAnsi="宋体" w:cs="仿宋"/>
          <w:color w:val="000000"/>
          <w:sz w:val="24"/>
        </w:rPr>
      </w:pPr>
      <w:r>
        <w:rPr>
          <w:rFonts w:hint="eastAsia" w:ascii="宋体" w:hAnsi="宋体" w:cs="仿宋"/>
          <w:color w:val="000000"/>
          <w:sz w:val="24"/>
        </w:rPr>
        <w:t xml:space="preserve">  </w:t>
      </w:r>
    </w:p>
    <w:p>
      <w:pPr>
        <w:pStyle w:val="87"/>
        <w:spacing w:line="480" w:lineRule="auto"/>
        <w:outlineLvl w:val="9"/>
        <w:rPr>
          <w:color w:val="000000"/>
        </w:rPr>
      </w:pPr>
    </w:p>
    <w:p>
      <w:pPr>
        <w:keepNext w:val="0"/>
        <w:keepLines w:val="0"/>
        <w:pageBreakBefore w:val="0"/>
        <w:widowControl w:val="0"/>
        <w:kinsoku/>
        <w:wordWrap/>
        <w:overflowPunct/>
        <w:topLinePunct w:val="0"/>
        <w:autoSpaceDE/>
        <w:autoSpaceDN/>
        <w:bidi w:val="0"/>
        <w:adjustRightInd/>
        <w:snapToGrid/>
        <w:spacing w:line="480" w:lineRule="auto"/>
        <w:ind w:firstLine="360" w:firstLineChars="150"/>
        <w:jc w:val="right"/>
        <w:textAlignment w:val="auto"/>
        <w:outlineLvl w:val="9"/>
        <w:rPr>
          <w:rFonts w:ascii="宋体" w:hAnsi="宋体" w:cs="仿宋"/>
          <w:color w:val="000000"/>
          <w:sz w:val="24"/>
        </w:rPr>
      </w:pPr>
      <w:r>
        <w:rPr>
          <w:rFonts w:hint="eastAsia" w:ascii="宋体" w:hAnsi="宋体" w:cs="仿宋"/>
          <w:color w:val="000000"/>
          <w:sz w:val="24"/>
        </w:rPr>
        <w:tab/>
      </w:r>
      <w:r>
        <w:rPr>
          <w:rFonts w:hint="eastAsia" w:ascii="宋体" w:hAnsi="宋体" w:cs="仿宋"/>
          <w:color w:val="000000"/>
          <w:sz w:val="24"/>
        </w:rPr>
        <w:t>供应商名称：</w:t>
      </w:r>
      <w:r>
        <w:rPr>
          <w:rFonts w:hint="eastAsia" w:ascii="宋体" w:hAnsi="宋体" w:cs="仿宋"/>
          <w:color w:val="000000"/>
          <w:sz w:val="24"/>
          <w:u w:val="single"/>
        </w:rPr>
        <w:t xml:space="preserve">                    （公章）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outlineLvl w:val="9"/>
        <w:rPr>
          <w:rFonts w:ascii="宋体" w:hAnsi="宋体" w:cs="仿宋"/>
          <w:color w:val="000000"/>
          <w:sz w:val="24"/>
        </w:rPr>
      </w:pPr>
      <w:r>
        <w:rPr>
          <w:rFonts w:hint="eastAsia" w:ascii="宋体" w:hAnsi="宋体" w:cs="仿宋"/>
          <w:color w:val="000000"/>
          <w:sz w:val="24"/>
        </w:rPr>
        <w:t xml:space="preserve">   法定代表人或被授权代表：</w:t>
      </w:r>
      <w:r>
        <w:rPr>
          <w:rFonts w:hint="eastAsia" w:ascii="宋体" w:hAnsi="宋体" w:cs="仿宋"/>
          <w:color w:val="000000"/>
          <w:sz w:val="24"/>
          <w:u w:val="single"/>
        </w:rPr>
        <w:t xml:space="preserve">           </w:t>
      </w:r>
      <w:r>
        <w:rPr>
          <w:rFonts w:hint="eastAsia" w:ascii="宋体" w:hAnsi="宋体" w:cs="仿宋"/>
          <w:color w:val="000000"/>
          <w:sz w:val="24"/>
        </w:rPr>
        <w:t>（签字</w:t>
      </w:r>
      <w:r>
        <w:rPr>
          <w:rFonts w:hint="eastAsia" w:ascii="宋体" w:hAnsi="宋体" w:cs="仿宋"/>
          <w:color w:val="000000"/>
          <w:sz w:val="24"/>
          <w:lang w:eastAsia="zh-CN"/>
        </w:rPr>
        <w:t>或</w:t>
      </w:r>
      <w:r>
        <w:rPr>
          <w:rFonts w:hint="eastAsia" w:ascii="宋体" w:hAnsi="宋体" w:cs="仿宋"/>
          <w:color w:val="000000"/>
          <w:sz w:val="24"/>
        </w:rPr>
        <w:t xml:space="preserve">盖章） </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outlineLvl w:val="9"/>
        <w:rPr>
          <w:rFonts w:ascii="宋体" w:hAnsi="宋体" w:cs="仿宋"/>
          <w:color w:val="000000"/>
          <w:sz w:val="24"/>
        </w:rPr>
      </w:pPr>
      <w:r>
        <w:rPr>
          <w:rFonts w:hint="eastAsia" w:ascii="宋体" w:hAnsi="宋体" w:cs="仿宋"/>
          <w:color w:val="000000"/>
          <w:sz w:val="24"/>
        </w:rPr>
        <w:t xml:space="preserve">   日期： </w:t>
      </w:r>
      <w:r>
        <w:rPr>
          <w:rFonts w:hint="eastAsia" w:ascii="宋体" w:hAnsi="宋体" w:cs="仿宋"/>
          <w:color w:val="000000"/>
          <w:sz w:val="24"/>
          <w:u w:val="single"/>
        </w:rPr>
        <w:t xml:space="preserve">     </w:t>
      </w:r>
      <w:r>
        <w:rPr>
          <w:rFonts w:hint="eastAsia" w:ascii="宋体" w:hAnsi="宋体" w:cs="仿宋"/>
          <w:color w:val="000000"/>
          <w:sz w:val="24"/>
        </w:rPr>
        <w:t>年</w:t>
      </w:r>
      <w:r>
        <w:rPr>
          <w:rFonts w:hint="eastAsia" w:ascii="宋体" w:hAnsi="宋体" w:cs="仿宋"/>
          <w:color w:val="000000"/>
          <w:sz w:val="24"/>
          <w:u w:val="single"/>
        </w:rPr>
        <w:t xml:space="preserve">     </w:t>
      </w:r>
      <w:r>
        <w:rPr>
          <w:rFonts w:hint="eastAsia" w:ascii="宋体" w:hAnsi="宋体" w:cs="仿宋"/>
          <w:color w:val="000000"/>
          <w:sz w:val="24"/>
        </w:rPr>
        <w:t>月</w:t>
      </w:r>
      <w:r>
        <w:rPr>
          <w:rFonts w:hint="eastAsia" w:ascii="宋体" w:hAnsi="宋体" w:cs="仿宋"/>
          <w:color w:val="000000"/>
          <w:sz w:val="24"/>
          <w:u w:val="single"/>
        </w:rPr>
        <w:t xml:space="preserve">    </w:t>
      </w:r>
      <w:r>
        <w:rPr>
          <w:rFonts w:hint="eastAsia" w:ascii="宋体" w:hAnsi="宋体" w:cs="仿宋"/>
          <w:color w:val="000000"/>
          <w:sz w:val="24"/>
        </w:rPr>
        <w:t>日</w:t>
      </w:r>
    </w:p>
    <w:p>
      <w:pPr>
        <w:spacing w:line="480" w:lineRule="auto"/>
        <w:outlineLvl w:val="9"/>
        <w:rPr>
          <w:rFonts w:ascii="宋体" w:hAnsi="宋体" w:cs="仿宋"/>
          <w:color w:val="000000"/>
          <w:sz w:val="24"/>
        </w:rPr>
      </w:pPr>
    </w:p>
    <w:p>
      <w:pPr>
        <w:adjustRightInd w:val="0"/>
        <w:spacing w:line="480" w:lineRule="auto"/>
        <w:textAlignment w:val="baseline"/>
        <w:outlineLvl w:val="9"/>
        <w:rPr>
          <w:rFonts w:ascii="宋体" w:hAnsi="宋体" w:cs="仿宋"/>
          <w:color w:val="000000"/>
          <w:szCs w:val="24"/>
        </w:rPr>
        <w:sectPr>
          <w:headerReference r:id="rId8" w:type="first"/>
          <w:footerReference r:id="rId9" w:type="default"/>
          <w:footnotePr>
            <w:pos w:val="beneathText"/>
          </w:footnotePr>
          <w:pgSz w:w="11906" w:h="16838"/>
          <w:pgMar w:top="720" w:right="1106" w:bottom="1219" w:left="1644" w:header="510" w:footer="850" w:gutter="0"/>
          <w:pgBorders>
            <w:top w:val="none" w:sz="0" w:space="0"/>
            <w:left w:val="none" w:sz="0" w:space="0"/>
            <w:bottom w:val="none" w:sz="0" w:space="0"/>
            <w:right w:val="none" w:sz="0" w:space="0"/>
          </w:pgBorders>
          <w:pgNumType w:fmt="decimal"/>
          <w:cols w:space="720" w:num="1"/>
          <w:titlePg/>
          <w:docGrid w:linePitch="312" w:charSpace="0"/>
        </w:sectPr>
      </w:pPr>
    </w:p>
    <w:p>
      <w:pPr>
        <w:spacing w:line="480" w:lineRule="auto"/>
        <w:jc w:val="left"/>
        <w:outlineLvl w:val="9"/>
        <w:rPr>
          <w:rFonts w:ascii="宋体" w:hAnsi="宋体" w:cs="宋体"/>
          <w:color w:val="000000"/>
          <w:szCs w:val="22"/>
          <w:lang w:val="zh-CN"/>
        </w:rPr>
      </w:pPr>
      <w:bookmarkStart w:id="226" w:name="_Toc4972"/>
      <w:r>
        <w:rPr>
          <w:rFonts w:hint="eastAsia" w:ascii="宋体" w:hAnsi="宋体" w:cs="宋体"/>
          <w:color w:val="000000"/>
          <w:szCs w:val="22"/>
          <w:lang w:val="zh-CN"/>
        </w:rPr>
        <w:t>（</w:t>
      </w:r>
      <w:r>
        <w:rPr>
          <w:rFonts w:hint="eastAsia" w:ascii="宋体" w:hAnsi="宋体" w:cs="宋体"/>
          <w:color w:val="000000"/>
          <w:szCs w:val="22"/>
        </w:rPr>
        <w:t>三</w:t>
      </w:r>
      <w:r>
        <w:rPr>
          <w:rFonts w:hint="eastAsia" w:ascii="宋体" w:hAnsi="宋体" w:cs="宋体"/>
          <w:color w:val="000000"/>
          <w:szCs w:val="22"/>
          <w:lang w:val="zh-CN"/>
        </w:rPr>
        <w:t>）分项报价表</w:t>
      </w:r>
      <w:bookmarkEnd w:id="226"/>
    </w:p>
    <w:p>
      <w:pPr>
        <w:spacing w:line="480" w:lineRule="auto"/>
        <w:outlineLvl w:val="9"/>
        <w:rPr>
          <w:rFonts w:ascii="宋体" w:hAnsi="宋体" w:cs="仿宋"/>
          <w:color w:val="000000"/>
          <w:sz w:val="24"/>
        </w:rPr>
      </w:pPr>
      <w:r>
        <w:rPr>
          <w:rFonts w:hint="eastAsia" w:ascii="宋体" w:hAnsi="宋体" w:cs="仿宋"/>
          <w:color w:val="000000"/>
          <w:sz w:val="24"/>
          <w:lang w:eastAsia="zh-CN"/>
        </w:rPr>
        <w:t>项目名称</w:t>
      </w:r>
      <w:r>
        <w:rPr>
          <w:rFonts w:hint="eastAsia" w:ascii="宋体" w:hAnsi="宋体" w:cs="仿宋"/>
          <w:color w:val="000000"/>
          <w:sz w:val="24"/>
        </w:rPr>
        <w:t>：</w:t>
      </w:r>
      <w:r>
        <w:rPr>
          <w:rFonts w:hint="eastAsia" w:ascii="宋体" w:hAnsi="宋体" w:cs="仿宋"/>
          <w:color w:val="000000"/>
          <w:sz w:val="24"/>
          <w:u w:val="single"/>
        </w:rPr>
        <w:t xml:space="preserve"> </w:t>
      </w:r>
      <w:r>
        <w:rPr>
          <w:rFonts w:hint="eastAsia" w:ascii="宋体" w:hAnsi="宋体"/>
          <w:sz w:val="24"/>
          <w:u w:val="single"/>
          <w:lang w:eastAsia="zh-CN"/>
        </w:rPr>
        <w:t>周至县特殊教育学校智慧康复训练系统设备采购项目</w:t>
      </w:r>
      <w:r>
        <w:rPr>
          <w:rFonts w:hint="eastAsia" w:ascii="宋体" w:hAnsi="宋体" w:cs="仿宋"/>
          <w:color w:val="000000"/>
          <w:sz w:val="24"/>
          <w:u w:val="single"/>
        </w:rPr>
        <w:t xml:space="preserve"> </w:t>
      </w:r>
      <w:r>
        <w:rPr>
          <w:rFonts w:hint="eastAsia" w:ascii="宋体" w:hAnsi="宋体" w:cs="仿宋"/>
          <w:color w:val="000000"/>
          <w:sz w:val="24"/>
        </w:rPr>
        <w:t xml:space="preserve">    </w:t>
      </w:r>
    </w:p>
    <w:p>
      <w:pPr>
        <w:spacing w:line="480" w:lineRule="auto"/>
        <w:outlineLvl w:val="9"/>
        <w:rPr>
          <w:rFonts w:ascii="宋体" w:hAnsi="宋体" w:cs="仿宋"/>
          <w:color w:val="000000"/>
          <w:sz w:val="24"/>
        </w:rPr>
      </w:pPr>
      <w:r>
        <w:rPr>
          <w:rFonts w:hint="eastAsia" w:ascii="宋体" w:hAnsi="宋体" w:cs="仿宋"/>
          <w:color w:val="000000"/>
          <w:sz w:val="24"/>
        </w:rPr>
        <w:t>项目编号：</w:t>
      </w:r>
      <w:r>
        <w:rPr>
          <w:rFonts w:hint="eastAsia" w:ascii="宋体" w:hAnsi="宋体" w:cs="仿宋"/>
          <w:color w:val="000000"/>
          <w:sz w:val="24"/>
          <w:u w:val="single"/>
        </w:rPr>
        <w:t xml:space="preserve"> </w:t>
      </w:r>
      <w:r>
        <w:rPr>
          <w:rFonts w:hint="eastAsia" w:ascii="宋体" w:hAnsi="宋体"/>
          <w:b/>
          <w:sz w:val="24"/>
          <w:u w:val="single"/>
          <w:lang w:eastAsia="zh-CN"/>
        </w:rPr>
        <w:t>TYRZ-2021-ZZ020</w:t>
      </w:r>
      <w:r>
        <w:rPr>
          <w:rFonts w:hint="eastAsia" w:ascii="宋体" w:hAnsi="宋体" w:cs="仿宋"/>
          <w:color w:val="000000"/>
          <w:sz w:val="24"/>
          <w:u w:val="single"/>
        </w:rPr>
        <w:t xml:space="preserve">     </w:t>
      </w:r>
      <w:r>
        <w:rPr>
          <w:rFonts w:hint="eastAsia" w:ascii="宋体" w:hAnsi="宋体" w:cs="仿宋"/>
          <w:color w:val="000000"/>
          <w:sz w:val="24"/>
        </w:rPr>
        <w:t xml:space="preserve">             </w:t>
      </w:r>
    </w:p>
    <w:p>
      <w:pPr>
        <w:autoSpaceDE w:val="0"/>
        <w:autoSpaceDN w:val="0"/>
        <w:adjustRightInd w:val="0"/>
        <w:snapToGrid w:val="0"/>
        <w:spacing w:line="360" w:lineRule="auto"/>
        <w:ind w:firstLine="1120" w:firstLineChars="400"/>
        <w:jc w:val="right"/>
        <w:outlineLvl w:val="9"/>
        <w:rPr>
          <w:rFonts w:hint="eastAsia" w:ascii="仿宋" w:hAnsi="仿宋" w:eastAsia="仿宋" w:cs="仿宋"/>
          <w:b/>
          <w:bCs/>
          <w:sz w:val="28"/>
          <w:szCs w:val="28"/>
        </w:rPr>
      </w:pPr>
      <w:r>
        <w:rPr>
          <w:rFonts w:hint="eastAsia" w:ascii="仿宋" w:hAnsi="仿宋" w:eastAsia="仿宋" w:cs="仿宋"/>
          <w:sz w:val="28"/>
          <w:szCs w:val="28"/>
        </w:rPr>
        <w:t xml:space="preserve"> 第  </w:t>
      </w:r>
      <w:r>
        <w:rPr>
          <w:rFonts w:hint="eastAsia" w:ascii="仿宋" w:hAnsi="仿宋" w:eastAsia="仿宋" w:cs="仿宋"/>
          <w:sz w:val="28"/>
          <w:szCs w:val="28"/>
          <w:lang w:val="zh-CN"/>
        </w:rPr>
        <w:t>页，</w:t>
      </w:r>
      <w:r>
        <w:rPr>
          <w:rFonts w:hint="eastAsia" w:ascii="仿宋" w:hAnsi="仿宋" w:eastAsia="仿宋" w:cs="仿宋"/>
          <w:sz w:val="28"/>
          <w:szCs w:val="28"/>
        </w:rPr>
        <w:t>共  页</w:t>
      </w:r>
    </w:p>
    <w:tbl>
      <w:tblPr>
        <w:tblStyle w:val="88"/>
        <w:tblW w:w="8776" w:type="dxa"/>
        <w:jc w:val="center"/>
        <w:tblLayout w:type="fixed"/>
        <w:tblCellMar>
          <w:top w:w="0" w:type="dxa"/>
          <w:left w:w="28" w:type="dxa"/>
          <w:bottom w:w="0" w:type="dxa"/>
          <w:right w:w="28" w:type="dxa"/>
        </w:tblCellMar>
      </w:tblPr>
      <w:tblGrid>
        <w:gridCol w:w="585"/>
        <w:gridCol w:w="1661"/>
        <w:gridCol w:w="1500"/>
        <w:gridCol w:w="1166"/>
        <w:gridCol w:w="1289"/>
        <w:gridCol w:w="1286"/>
        <w:gridCol w:w="1289"/>
      </w:tblGrid>
      <w:tr>
        <w:tblPrEx>
          <w:tblCellMar>
            <w:top w:w="0" w:type="dxa"/>
            <w:left w:w="28" w:type="dxa"/>
            <w:bottom w:w="0" w:type="dxa"/>
            <w:right w:w="28" w:type="dxa"/>
          </w:tblCellMar>
        </w:tblPrEx>
        <w:trPr>
          <w:trHeight w:val="1258" w:hRule="atLeast"/>
          <w:jc w:val="center"/>
        </w:trPr>
        <w:tc>
          <w:tcPr>
            <w:tcW w:w="585" w:type="dxa"/>
            <w:tcBorders>
              <w:top w:val="single" w:color="auto" w:sz="6" w:space="0"/>
              <w:left w:val="single" w:color="auto" w:sz="4" w:space="0"/>
              <w:bottom w:val="single" w:color="auto" w:sz="6" w:space="0"/>
            </w:tcBorders>
            <w:noWrap w:val="0"/>
            <w:vAlign w:val="center"/>
          </w:tcPr>
          <w:p>
            <w:pPr>
              <w:spacing w:after="120"/>
              <w:jc w:val="center"/>
              <w:outlineLvl w:val="9"/>
              <w:rPr>
                <w:rFonts w:hint="eastAsia" w:ascii="宋体" w:hAnsi="宋体" w:eastAsia="宋体" w:cs="宋体"/>
                <w:color w:val="000000"/>
                <w:sz w:val="24"/>
                <w:szCs w:val="24"/>
              </w:rPr>
            </w:pPr>
            <w:r>
              <w:rPr>
                <w:rFonts w:hint="eastAsia" w:ascii="宋体" w:hAnsi="宋体" w:eastAsia="宋体" w:cs="宋体"/>
                <w:sz w:val="24"/>
                <w:szCs w:val="24"/>
              </w:rPr>
              <w:t>序号</w:t>
            </w:r>
          </w:p>
        </w:tc>
        <w:tc>
          <w:tcPr>
            <w:tcW w:w="1661" w:type="dxa"/>
            <w:tcBorders>
              <w:top w:val="single" w:color="auto" w:sz="6" w:space="0"/>
              <w:left w:val="single" w:color="auto" w:sz="6" w:space="0"/>
              <w:bottom w:val="single" w:color="auto" w:sz="6" w:space="0"/>
              <w:right w:val="single" w:color="auto" w:sz="4" w:space="0"/>
            </w:tcBorders>
            <w:noWrap w:val="0"/>
            <w:vAlign w:val="center"/>
          </w:tcPr>
          <w:p>
            <w:pPr>
              <w:spacing w:after="120"/>
              <w:jc w:val="center"/>
              <w:outlineLvl w:val="9"/>
              <w:rPr>
                <w:rFonts w:hint="eastAsia" w:ascii="宋体" w:hAnsi="宋体" w:eastAsia="宋体" w:cs="宋体"/>
                <w:color w:val="000000"/>
                <w:sz w:val="24"/>
                <w:szCs w:val="24"/>
              </w:rPr>
            </w:pPr>
            <w:r>
              <w:rPr>
                <w:rFonts w:hint="eastAsia" w:ascii="宋体" w:hAnsi="宋体" w:eastAsia="宋体" w:cs="宋体"/>
                <w:sz w:val="24"/>
                <w:szCs w:val="24"/>
              </w:rPr>
              <w:t>产品名称</w:t>
            </w:r>
          </w:p>
        </w:tc>
        <w:tc>
          <w:tcPr>
            <w:tcW w:w="1500" w:type="dxa"/>
            <w:tcBorders>
              <w:top w:val="single" w:color="auto" w:sz="6" w:space="0"/>
              <w:left w:val="single" w:color="auto" w:sz="4" w:space="0"/>
              <w:bottom w:val="single" w:color="auto" w:sz="6" w:space="0"/>
              <w:right w:val="single" w:color="auto" w:sz="6" w:space="0"/>
            </w:tcBorders>
            <w:noWrap w:val="0"/>
            <w:vAlign w:val="center"/>
          </w:tcPr>
          <w:p>
            <w:pPr>
              <w:spacing w:after="120"/>
              <w:jc w:val="center"/>
              <w:outlineLvl w:val="9"/>
              <w:rPr>
                <w:rFonts w:hint="eastAsia" w:ascii="宋体" w:hAnsi="宋体" w:eastAsia="宋体" w:cs="宋体"/>
                <w:color w:val="000000"/>
                <w:sz w:val="24"/>
                <w:szCs w:val="24"/>
                <w:lang w:eastAsia="zh-CN"/>
              </w:rPr>
            </w:pPr>
            <w:r>
              <w:rPr>
                <w:rFonts w:hint="eastAsia" w:ascii="宋体" w:hAnsi="宋体" w:cs="宋体"/>
                <w:sz w:val="24"/>
                <w:szCs w:val="24"/>
                <w:lang w:eastAsia="zh-CN"/>
              </w:rPr>
              <w:t>技术参数</w:t>
            </w:r>
          </w:p>
        </w:tc>
        <w:tc>
          <w:tcPr>
            <w:tcW w:w="116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color w:val="000000"/>
                <w:sz w:val="24"/>
                <w:szCs w:val="24"/>
                <w:lang w:eastAsia="zh-CN"/>
              </w:rPr>
            </w:pPr>
            <w:r>
              <w:rPr>
                <w:rFonts w:hint="eastAsia" w:ascii="宋体" w:hAnsi="宋体" w:cs="宋体"/>
                <w:sz w:val="24"/>
                <w:szCs w:val="24"/>
                <w:lang w:eastAsia="zh-CN"/>
              </w:rPr>
              <w:t>单位</w:t>
            </w:r>
          </w:p>
        </w:tc>
        <w:tc>
          <w:tcPr>
            <w:tcW w:w="1289" w:type="dxa"/>
            <w:tcBorders>
              <w:top w:val="single" w:color="auto" w:sz="6" w:space="0"/>
              <w:left w:val="single" w:color="auto" w:sz="6" w:space="0"/>
              <w:bottom w:val="single" w:color="auto" w:sz="6" w:space="0"/>
              <w:right w:val="single" w:color="auto" w:sz="6" w:space="0"/>
            </w:tcBorders>
            <w:noWrap w:val="0"/>
            <w:vAlign w:val="center"/>
          </w:tcPr>
          <w:p>
            <w:pPr>
              <w:spacing w:after="120"/>
              <w:jc w:val="center"/>
              <w:outlineLvl w:val="9"/>
              <w:rPr>
                <w:rFonts w:hint="eastAsia" w:ascii="宋体" w:hAnsi="宋体" w:eastAsia="宋体" w:cs="宋体"/>
                <w:color w:val="000000"/>
                <w:sz w:val="24"/>
                <w:szCs w:val="24"/>
              </w:rPr>
            </w:pPr>
            <w:r>
              <w:rPr>
                <w:rFonts w:hint="eastAsia" w:ascii="宋体" w:hAnsi="宋体" w:eastAsia="宋体" w:cs="宋体"/>
                <w:sz w:val="24"/>
                <w:szCs w:val="24"/>
              </w:rPr>
              <w:t>数量</w:t>
            </w:r>
          </w:p>
        </w:tc>
        <w:tc>
          <w:tcPr>
            <w:tcW w:w="1286" w:type="dxa"/>
            <w:tcBorders>
              <w:top w:val="single" w:color="auto" w:sz="6" w:space="0"/>
              <w:left w:val="single" w:color="auto" w:sz="6" w:space="0"/>
              <w:bottom w:val="single" w:color="auto" w:sz="6" w:space="0"/>
              <w:right w:val="single" w:color="auto" w:sz="6" w:space="0"/>
            </w:tcBorders>
            <w:noWrap w:val="0"/>
            <w:vAlign w:val="center"/>
          </w:tcPr>
          <w:p>
            <w:pPr>
              <w:jc w:val="center"/>
              <w:outlineLvl w:val="9"/>
              <w:rPr>
                <w:rFonts w:hint="eastAsia" w:ascii="宋体" w:hAnsi="宋体" w:eastAsia="宋体" w:cs="宋体"/>
                <w:sz w:val="24"/>
                <w:szCs w:val="24"/>
              </w:rPr>
            </w:pPr>
            <w:r>
              <w:rPr>
                <w:rFonts w:hint="eastAsia" w:ascii="宋体" w:hAnsi="宋体" w:eastAsia="宋体" w:cs="宋体"/>
                <w:sz w:val="24"/>
                <w:szCs w:val="24"/>
              </w:rPr>
              <w:t>单价</w:t>
            </w:r>
          </w:p>
          <w:p>
            <w:pPr>
              <w:jc w:val="center"/>
              <w:outlineLvl w:val="9"/>
              <w:rPr>
                <w:rFonts w:hint="eastAsia" w:ascii="宋体" w:hAnsi="宋体" w:eastAsia="宋体" w:cs="宋体"/>
                <w:bCs/>
                <w:color w:val="000000"/>
                <w:sz w:val="24"/>
                <w:szCs w:val="24"/>
              </w:rPr>
            </w:pPr>
            <w:r>
              <w:rPr>
                <w:rFonts w:hint="eastAsia" w:ascii="宋体" w:hAnsi="宋体" w:eastAsia="宋体" w:cs="宋体"/>
                <w:sz w:val="24"/>
                <w:szCs w:val="24"/>
              </w:rPr>
              <w:t>（元）</w:t>
            </w:r>
          </w:p>
        </w:tc>
        <w:tc>
          <w:tcPr>
            <w:tcW w:w="1289" w:type="dxa"/>
            <w:tcBorders>
              <w:top w:val="single" w:color="auto" w:sz="6" w:space="0"/>
              <w:left w:val="single" w:color="auto" w:sz="6" w:space="0"/>
              <w:bottom w:val="single" w:color="auto" w:sz="6" w:space="0"/>
              <w:right w:val="single" w:color="auto" w:sz="6" w:space="0"/>
            </w:tcBorders>
            <w:noWrap w:val="0"/>
            <w:vAlign w:val="center"/>
          </w:tcPr>
          <w:p>
            <w:pPr>
              <w:jc w:val="center"/>
              <w:outlineLvl w:val="9"/>
              <w:rPr>
                <w:rFonts w:hint="eastAsia" w:ascii="宋体" w:hAnsi="宋体" w:eastAsia="宋体" w:cs="宋体"/>
                <w:bCs/>
                <w:sz w:val="24"/>
                <w:szCs w:val="24"/>
              </w:rPr>
            </w:pPr>
            <w:r>
              <w:rPr>
                <w:rFonts w:hint="eastAsia" w:ascii="宋体" w:hAnsi="宋体" w:eastAsia="宋体" w:cs="宋体"/>
                <w:bCs/>
                <w:sz w:val="24"/>
                <w:szCs w:val="24"/>
              </w:rPr>
              <w:t>合计</w:t>
            </w:r>
          </w:p>
          <w:p>
            <w:pPr>
              <w:jc w:val="center"/>
              <w:outlineLvl w:val="9"/>
              <w:rPr>
                <w:rFonts w:hint="eastAsia" w:ascii="宋体" w:hAnsi="宋体" w:eastAsia="宋体" w:cs="宋体"/>
                <w:bCs/>
                <w:color w:val="000000"/>
                <w:sz w:val="24"/>
                <w:szCs w:val="24"/>
              </w:rPr>
            </w:pPr>
            <w:r>
              <w:rPr>
                <w:rFonts w:hint="eastAsia" w:ascii="宋体" w:hAnsi="宋体" w:eastAsia="宋体" w:cs="宋体"/>
                <w:bCs/>
                <w:sz w:val="24"/>
                <w:szCs w:val="24"/>
              </w:rPr>
              <w:t>（元）</w:t>
            </w:r>
          </w:p>
        </w:tc>
      </w:tr>
      <w:tr>
        <w:tblPrEx>
          <w:tblCellMar>
            <w:top w:w="0" w:type="dxa"/>
            <w:left w:w="28" w:type="dxa"/>
            <w:bottom w:w="0" w:type="dxa"/>
            <w:right w:w="28" w:type="dxa"/>
          </w:tblCellMar>
        </w:tblPrEx>
        <w:trPr>
          <w:trHeight w:val="887" w:hRule="atLeast"/>
          <w:jc w:val="center"/>
        </w:trPr>
        <w:tc>
          <w:tcPr>
            <w:tcW w:w="585" w:type="dxa"/>
            <w:tcBorders>
              <w:top w:val="single" w:color="auto" w:sz="6" w:space="0"/>
              <w:left w:val="single" w:color="auto" w:sz="4" w:space="0"/>
              <w:bottom w:val="single" w:color="auto" w:sz="4" w:space="0"/>
            </w:tcBorders>
            <w:noWrap w:val="0"/>
            <w:vAlign w:val="center"/>
          </w:tcPr>
          <w:p>
            <w:pPr>
              <w:spacing w:before="312" w:beforeLines="100"/>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661" w:type="dxa"/>
            <w:tcBorders>
              <w:top w:val="single" w:color="auto" w:sz="6" w:space="0"/>
              <w:left w:val="single" w:color="auto" w:sz="6" w:space="0"/>
              <w:bottom w:val="single" w:color="auto" w:sz="4" w:space="0"/>
              <w:right w:val="single" w:color="auto" w:sz="4"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500" w:type="dxa"/>
            <w:tcBorders>
              <w:top w:val="single" w:color="auto" w:sz="6" w:space="0"/>
              <w:left w:val="single" w:color="auto" w:sz="4" w:space="0"/>
              <w:bottom w:val="single" w:color="auto" w:sz="4"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166" w:type="dxa"/>
            <w:tcBorders>
              <w:top w:val="single" w:color="auto" w:sz="6" w:space="0"/>
              <w:left w:val="single" w:color="auto" w:sz="6" w:space="0"/>
              <w:bottom w:val="single" w:color="auto" w:sz="4"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6" w:space="0"/>
              <w:left w:val="single" w:color="auto" w:sz="6" w:space="0"/>
              <w:bottom w:val="single" w:color="auto" w:sz="4"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6" w:type="dxa"/>
            <w:tcBorders>
              <w:top w:val="single" w:color="auto" w:sz="6" w:space="0"/>
              <w:left w:val="single" w:color="auto" w:sz="6" w:space="0"/>
              <w:bottom w:val="single" w:color="auto" w:sz="4"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6" w:space="0"/>
              <w:left w:val="single" w:color="auto" w:sz="6" w:space="0"/>
              <w:bottom w:val="single" w:color="auto" w:sz="4"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r>
      <w:tr>
        <w:tblPrEx>
          <w:tblCellMar>
            <w:top w:w="0" w:type="dxa"/>
            <w:left w:w="28" w:type="dxa"/>
            <w:bottom w:w="0" w:type="dxa"/>
            <w:right w:w="28" w:type="dxa"/>
          </w:tblCellMar>
        </w:tblPrEx>
        <w:trPr>
          <w:trHeight w:val="871" w:hRule="atLeast"/>
          <w:jc w:val="center"/>
        </w:trPr>
        <w:tc>
          <w:tcPr>
            <w:tcW w:w="585" w:type="dxa"/>
            <w:tcBorders>
              <w:top w:val="single" w:color="auto" w:sz="4" w:space="0"/>
              <w:left w:val="single" w:color="auto" w:sz="4" w:space="0"/>
              <w:bottom w:val="single" w:color="auto" w:sz="6" w:space="0"/>
            </w:tcBorders>
            <w:noWrap w:val="0"/>
            <w:vAlign w:val="center"/>
          </w:tcPr>
          <w:p>
            <w:pPr>
              <w:spacing w:before="312" w:beforeLines="100"/>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661" w:type="dxa"/>
            <w:tcBorders>
              <w:top w:val="single" w:color="auto" w:sz="4" w:space="0"/>
              <w:left w:val="single" w:color="auto" w:sz="6" w:space="0"/>
              <w:bottom w:val="single" w:color="auto" w:sz="6" w:space="0"/>
              <w:right w:val="single" w:color="auto" w:sz="4"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500" w:type="dxa"/>
            <w:tcBorders>
              <w:top w:val="single" w:color="auto" w:sz="4" w:space="0"/>
              <w:left w:val="single" w:color="auto" w:sz="4"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16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r>
      <w:tr>
        <w:tblPrEx>
          <w:tblCellMar>
            <w:top w:w="0" w:type="dxa"/>
            <w:left w:w="28" w:type="dxa"/>
            <w:bottom w:w="0" w:type="dxa"/>
            <w:right w:w="28" w:type="dxa"/>
          </w:tblCellMar>
        </w:tblPrEx>
        <w:trPr>
          <w:trHeight w:val="887" w:hRule="atLeast"/>
          <w:jc w:val="center"/>
        </w:trPr>
        <w:tc>
          <w:tcPr>
            <w:tcW w:w="585" w:type="dxa"/>
            <w:tcBorders>
              <w:top w:val="single" w:color="auto" w:sz="4" w:space="0"/>
              <w:left w:val="single" w:color="auto" w:sz="4" w:space="0"/>
              <w:bottom w:val="single" w:color="auto" w:sz="6" w:space="0"/>
            </w:tcBorders>
            <w:noWrap w:val="0"/>
            <w:vAlign w:val="center"/>
          </w:tcPr>
          <w:p>
            <w:pPr>
              <w:spacing w:before="312" w:beforeLines="100"/>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661" w:type="dxa"/>
            <w:tcBorders>
              <w:top w:val="single" w:color="auto" w:sz="4" w:space="0"/>
              <w:left w:val="single" w:color="auto" w:sz="6" w:space="0"/>
              <w:bottom w:val="single" w:color="auto" w:sz="6" w:space="0"/>
              <w:right w:val="single" w:color="auto" w:sz="4"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500" w:type="dxa"/>
            <w:tcBorders>
              <w:top w:val="single" w:color="auto" w:sz="4" w:space="0"/>
              <w:left w:val="single" w:color="auto" w:sz="4"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16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r>
      <w:tr>
        <w:tblPrEx>
          <w:tblCellMar>
            <w:top w:w="0" w:type="dxa"/>
            <w:left w:w="28" w:type="dxa"/>
            <w:bottom w:w="0" w:type="dxa"/>
            <w:right w:w="28" w:type="dxa"/>
          </w:tblCellMar>
        </w:tblPrEx>
        <w:trPr>
          <w:trHeight w:val="887" w:hRule="atLeast"/>
          <w:jc w:val="center"/>
        </w:trPr>
        <w:tc>
          <w:tcPr>
            <w:tcW w:w="585" w:type="dxa"/>
            <w:tcBorders>
              <w:top w:val="single" w:color="auto" w:sz="4" w:space="0"/>
              <w:left w:val="single" w:color="auto" w:sz="4" w:space="0"/>
              <w:bottom w:val="single" w:color="auto" w:sz="6" w:space="0"/>
            </w:tcBorders>
            <w:noWrap w:val="0"/>
            <w:vAlign w:val="center"/>
          </w:tcPr>
          <w:p>
            <w:pPr>
              <w:spacing w:before="312" w:beforeLines="100"/>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w:t>
            </w:r>
          </w:p>
        </w:tc>
        <w:tc>
          <w:tcPr>
            <w:tcW w:w="1661" w:type="dxa"/>
            <w:tcBorders>
              <w:top w:val="single" w:color="auto" w:sz="4" w:space="0"/>
              <w:left w:val="single" w:color="auto" w:sz="6" w:space="0"/>
              <w:bottom w:val="single" w:color="auto" w:sz="6" w:space="0"/>
              <w:right w:val="single" w:color="auto" w:sz="4"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500" w:type="dxa"/>
            <w:tcBorders>
              <w:top w:val="single" w:color="auto" w:sz="4" w:space="0"/>
              <w:left w:val="single" w:color="auto" w:sz="4"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16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r>
      <w:tr>
        <w:tblPrEx>
          <w:tblCellMar>
            <w:top w:w="0" w:type="dxa"/>
            <w:left w:w="28" w:type="dxa"/>
            <w:bottom w:w="0" w:type="dxa"/>
            <w:right w:w="28" w:type="dxa"/>
          </w:tblCellMar>
        </w:tblPrEx>
        <w:trPr>
          <w:trHeight w:val="887" w:hRule="atLeast"/>
          <w:jc w:val="center"/>
        </w:trPr>
        <w:tc>
          <w:tcPr>
            <w:tcW w:w="585" w:type="dxa"/>
            <w:tcBorders>
              <w:top w:val="single" w:color="auto" w:sz="4" w:space="0"/>
              <w:left w:val="single" w:color="auto" w:sz="4" w:space="0"/>
              <w:bottom w:val="single" w:color="auto" w:sz="6" w:space="0"/>
            </w:tcBorders>
            <w:noWrap w:val="0"/>
            <w:vAlign w:val="center"/>
          </w:tcPr>
          <w:p>
            <w:pPr>
              <w:spacing w:before="312" w:beforeLines="100"/>
              <w:jc w:val="center"/>
              <w:outlineLvl w:val="9"/>
              <w:rPr>
                <w:rFonts w:hint="eastAsia" w:ascii="宋体" w:hAnsi="宋体" w:eastAsia="宋体" w:cs="宋体"/>
                <w:b/>
                <w:color w:val="000000"/>
                <w:sz w:val="24"/>
                <w:szCs w:val="24"/>
              </w:rPr>
            </w:pPr>
            <w:r>
              <w:rPr>
                <w:rFonts w:hint="eastAsia" w:ascii="宋体" w:hAnsi="宋体" w:eastAsia="宋体" w:cs="宋体"/>
                <w:color w:val="000000"/>
                <w:sz w:val="24"/>
                <w:szCs w:val="24"/>
              </w:rPr>
              <w:t>……</w:t>
            </w:r>
          </w:p>
        </w:tc>
        <w:tc>
          <w:tcPr>
            <w:tcW w:w="1661" w:type="dxa"/>
            <w:tcBorders>
              <w:top w:val="single" w:color="auto" w:sz="4" w:space="0"/>
              <w:left w:val="single" w:color="auto" w:sz="6" w:space="0"/>
              <w:bottom w:val="single" w:color="auto" w:sz="6" w:space="0"/>
              <w:right w:val="single" w:color="auto" w:sz="4"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500" w:type="dxa"/>
            <w:tcBorders>
              <w:top w:val="single" w:color="auto" w:sz="4" w:space="0"/>
              <w:left w:val="single" w:color="auto" w:sz="4"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16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6"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c>
          <w:tcPr>
            <w:tcW w:w="1289" w:type="dxa"/>
            <w:tcBorders>
              <w:top w:val="single" w:color="auto" w:sz="4" w:space="0"/>
              <w:left w:val="single" w:color="auto" w:sz="6" w:space="0"/>
              <w:bottom w:val="single" w:color="auto" w:sz="6" w:space="0"/>
              <w:right w:val="single" w:color="auto" w:sz="6" w:space="0"/>
            </w:tcBorders>
            <w:noWrap w:val="0"/>
            <w:vAlign w:val="center"/>
          </w:tcPr>
          <w:p>
            <w:pPr>
              <w:spacing w:before="156" w:beforeLines="50"/>
              <w:jc w:val="center"/>
              <w:outlineLvl w:val="9"/>
              <w:rPr>
                <w:rFonts w:hint="eastAsia" w:ascii="宋体" w:hAnsi="宋体" w:eastAsia="宋体" w:cs="宋体"/>
                <w:color w:val="000000"/>
                <w:sz w:val="24"/>
                <w:szCs w:val="24"/>
              </w:rPr>
            </w:pPr>
          </w:p>
        </w:tc>
      </w:tr>
      <w:tr>
        <w:tblPrEx>
          <w:tblCellMar>
            <w:top w:w="0" w:type="dxa"/>
            <w:left w:w="28" w:type="dxa"/>
            <w:bottom w:w="0" w:type="dxa"/>
            <w:right w:w="28" w:type="dxa"/>
          </w:tblCellMar>
        </w:tblPrEx>
        <w:trPr>
          <w:trHeight w:val="792" w:hRule="atLeast"/>
          <w:jc w:val="center"/>
        </w:trPr>
        <w:tc>
          <w:tcPr>
            <w:tcW w:w="585" w:type="dxa"/>
            <w:tcBorders>
              <w:top w:val="single" w:color="auto" w:sz="4" w:space="0"/>
              <w:left w:val="single" w:color="auto" w:sz="4" w:space="0"/>
              <w:bottom w:val="single" w:color="auto" w:sz="4" w:space="0"/>
            </w:tcBorders>
            <w:noWrap w:val="0"/>
            <w:vAlign w:val="center"/>
          </w:tcPr>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合计</w:t>
            </w:r>
          </w:p>
        </w:tc>
        <w:tc>
          <w:tcPr>
            <w:tcW w:w="8191" w:type="dxa"/>
            <w:gridSpan w:val="6"/>
            <w:tcBorders>
              <w:top w:val="single" w:color="auto" w:sz="4" w:space="0"/>
              <w:left w:val="single" w:color="auto" w:sz="6" w:space="0"/>
              <w:bottom w:val="single" w:color="auto" w:sz="4" w:space="0"/>
              <w:right w:val="single" w:color="auto" w:sz="6" w:space="0"/>
            </w:tcBorders>
            <w:noWrap w:val="0"/>
            <w:vAlign w:val="center"/>
          </w:tcPr>
          <w:p>
            <w:pP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大写：                           小写：</w:t>
            </w:r>
          </w:p>
        </w:tc>
      </w:tr>
      <w:tr>
        <w:tblPrEx>
          <w:tblCellMar>
            <w:top w:w="0" w:type="dxa"/>
            <w:left w:w="28" w:type="dxa"/>
            <w:bottom w:w="0" w:type="dxa"/>
            <w:right w:w="28" w:type="dxa"/>
          </w:tblCellMar>
        </w:tblPrEx>
        <w:trPr>
          <w:trHeight w:val="796" w:hRule="atLeast"/>
          <w:jc w:val="center"/>
        </w:trPr>
        <w:tc>
          <w:tcPr>
            <w:tcW w:w="585" w:type="dxa"/>
            <w:tcBorders>
              <w:top w:val="single" w:color="auto" w:sz="4" w:space="0"/>
              <w:left w:val="single" w:color="auto" w:sz="4" w:space="0"/>
              <w:bottom w:val="single" w:color="auto" w:sz="6" w:space="0"/>
            </w:tcBorders>
            <w:noWrap w:val="0"/>
            <w:vAlign w:val="center"/>
          </w:tcPr>
          <w:p>
            <w:pPr>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备注</w:t>
            </w:r>
          </w:p>
        </w:tc>
        <w:tc>
          <w:tcPr>
            <w:tcW w:w="8191" w:type="dxa"/>
            <w:gridSpan w:val="6"/>
            <w:tcBorders>
              <w:top w:val="single" w:color="auto" w:sz="4" w:space="0"/>
              <w:left w:val="single" w:color="auto" w:sz="6" w:space="0"/>
              <w:bottom w:val="single" w:color="auto" w:sz="6" w:space="0"/>
              <w:right w:val="single" w:color="auto" w:sz="6" w:space="0"/>
            </w:tcBorders>
            <w:noWrap w:val="0"/>
            <w:vAlign w:val="center"/>
          </w:tcPr>
          <w:p>
            <w:pPr>
              <w:jc w:val="left"/>
              <w:outlineLvl w:val="9"/>
              <w:rPr>
                <w:rFonts w:hint="eastAsia" w:ascii="宋体" w:hAnsi="宋体" w:eastAsia="宋体" w:cs="宋体"/>
                <w:sz w:val="24"/>
                <w:szCs w:val="24"/>
              </w:rPr>
            </w:pPr>
            <w:r>
              <w:rPr>
                <w:rFonts w:hint="eastAsia" w:ascii="宋体" w:hAnsi="宋体" w:eastAsia="宋体" w:cs="宋体"/>
                <w:sz w:val="24"/>
                <w:szCs w:val="24"/>
              </w:rPr>
              <w:t>产品单价应包括产品费、安装调试费、运杂费（含保险）、仓储保管费、技术培训费、税金等其他一切相关费用。</w:t>
            </w:r>
          </w:p>
          <w:p>
            <w:pPr>
              <w:outlineLvl w:val="9"/>
              <w:rPr>
                <w:rFonts w:hint="eastAsia" w:ascii="宋体" w:hAnsi="宋体" w:eastAsia="宋体" w:cs="宋体"/>
                <w:color w:val="000000"/>
                <w:sz w:val="24"/>
                <w:szCs w:val="24"/>
              </w:rPr>
            </w:pPr>
            <w:r>
              <w:rPr>
                <w:rFonts w:hint="eastAsia" w:ascii="宋体" w:hAnsi="宋体" w:eastAsia="宋体" w:cs="宋体"/>
                <w:sz w:val="24"/>
                <w:szCs w:val="24"/>
              </w:rPr>
              <w:t>合计单位元，保留小数点后两位。</w:t>
            </w:r>
          </w:p>
        </w:tc>
      </w:tr>
    </w:tbl>
    <w:p>
      <w:pPr>
        <w:keepNext w:val="0"/>
        <w:keepLines w:val="0"/>
        <w:pageBreakBefore w:val="0"/>
        <w:widowControl w:val="0"/>
        <w:kinsoku/>
        <w:wordWrap/>
        <w:overflowPunct/>
        <w:topLinePunct w:val="0"/>
        <w:autoSpaceDE/>
        <w:autoSpaceDN/>
        <w:bidi w:val="0"/>
        <w:adjustRightInd/>
        <w:snapToGrid/>
        <w:spacing w:line="480" w:lineRule="auto"/>
        <w:jc w:val="right"/>
        <w:textAlignment w:val="auto"/>
        <w:outlineLvl w:val="9"/>
        <w:rPr>
          <w:rFonts w:hint="eastAsia" w:ascii="宋体" w:hAnsi="宋体" w:cs="仿宋"/>
          <w:color w:val="000000"/>
          <w:sz w:val="24"/>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outlineLvl w:val="9"/>
        <w:rPr>
          <w:rFonts w:ascii="宋体" w:hAnsi="宋体" w:cs="仿宋"/>
          <w:color w:val="000000"/>
          <w:sz w:val="24"/>
        </w:rPr>
      </w:pPr>
      <w:r>
        <w:rPr>
          <w:rFonts w:hint="eastAsia" w:ascii="宋体" w:hAnsi="宋体" w:cs="仿宋"/>
          <w:color w:val="000000"/>
          <w:sz w:val="24"/>
        </w:rPr>
        <w:t>供应商名称：</w:t>
      </w:r>
      <w:r>
        <w:rPr>
          <w:rFonts w:hint="eastAsia" w:ascii="宋体" w:hAnsi="宋体" w:cs="仿宋"/>
          <w:color w:val="000000"/>
          <w:sz w:val="24"/>
          <w:u w:val="single"/>
        </w:rPr>
        <w:t xml:space="preserve">                    （公章）</w:t>
      </w:r>
    </w:p>
    <w:p>
      <w:pPr>
        <w:adjustRightInd w:val="0"/>
        <w:snapToGrid w:val="0"/>
        <w:spacing w:line="360" w:lineRule="auto"/>
        <w:jc w:val="right"/>
        <w:outlineLvl w:val="9"/>
        <w:rPr>
          <w:rFonts w:hint="eastAsia" w:eastAsia="黑体"/>
          <w:b/>
          <w:bCs/>
          <w:sz w:val="32"/>
          <w:szCs w:val="32"/>
        </w:rPr>
      </w:pPr>
      <w:r>
        <w:rPr>
          <w:rFonts w:hint="eastAsia" w:ascii="宋体" w:hAnsi="宋体" w:cs="仿宋"/>
          <w:color w:val="000000"/>
          <w:sz w:val="24"/>
        </w:rPr>
        <w:t>法定代表人或被授权代表：</w:t>
      </w:r>
      <w:r>
        <w:rPr>
          <w:rFonts w:hint="eastAsia" w:ascii="宋体" w:hAnsi="宋体" w:cs="仿宋"/>
          <w:color w:val="000000"/>
          <w:sz w:val="24"/>
          <w:u w:val="single"/>
        </w:rPr>
        <w:t xml:space="preserve">           </w:t>
      </w:r>
      <w:r>
        <w:rPr>
          <w:rFonts w:hint="eastAsia" w:ascii="宋体" w:hAnsi="宋体" w:cs="仿宋"/>
          <w:color w:val="000000"/>
          <w:sz w:val="24"/>
        </w:rPr>
        <w:t>（签字</w:t>
      </w:r>
      <w:r>
        <w:rPr>
          <w:rFonts w:hint="eastAsia" w:ascii="宋体" w:hAnsi="宋体" w:cs="仿宋"/>
          <w:color w:val="000000"/>
          <w:sz w:val="24"/>
          <w:lang w:eastAsia="zh-CN"/>
        </w:rPr>
        <w:t>或</w:t>
      </w:r>
      <w:r>
        <w:rPr>
          <w:rFonts w:hint="eastAsia" w:ascii="宋体" w:hAnsi="宋体" w:cs="仿宋"/>
          <w:color w:val="000000"/>
          <w:sz w:val="24"/>
        </w:rPr>
        <w:t>盖章）</w:t>
      </w:r>
    </w:p>
    <w:p>
      <w:pPr>
        <w:spacing w:line="480" w:lineRule="auto"/>
        <w:outlineLvl w:val="9"/>
        <w:rPr>
          <w:rFonts w:ascii="宋体" w:hAnsi="宋体" w:cs="仿宋"/>
          <w:b/>
          <w:bCs/>
          <w:color w:val="000000"/>
          <w:sz w:val="24"/>
        </w:rPr>
      </w:pPr>
      <w:r>
        <w:rPr>
          <w:rFonts w:hint="eastAsia" w:ascii="宋体" w:hAnsi="宋体" w:cs="仿宋"/>
          <w:b/>
          <w:bCs/>
          <w:color w:val="000000"/>
          <w:sz w:val="24"/>
        </w:rPr>
        <w:t>注：1、如果按单项报价计算的结果与总计价格不一致，以单项为准修正总价；</w:t>
      </w:r>
    </w:p>
    <w:p>
      <w:pPr>
        <w:spacing w:line="480" w:lineRule="auto"/>
        <w:outlineLvl w:val="9"/>
      </w:pPr>
      <w:r>
        <w:rPr>
          <w:rFonts w:hint="eastAsia" w:ascii="宋体" w:hAnsi="宋体" w:cs="仿宋"/>
          <w:b/>
          <w:bCs/>
          <w:color w:val="000000"/>
          <w:sz w:val="24"/>
        </w:rPr>
        <w:t>2、报价内容以元为单位，精确到小数点后两位。</w:t>
      </w:r>
    </w:p>
    <w:p>
      <w:pPr>
        <w:spacing w:line="480" w:lineRule="auto"/>
        <w:outlineLvl w:val="9"/>
        <w:rPr>
          <w:color w:val="000000"/>
        </w:rPr>
      </w:pPr>
      <w:bookmarkStart w:id="227" w:name="_Toc16069"/>
      <w:bookmarkStart w:id="228" w:name="_Toc530047115"/>
      <w:bookmarkStart w:id="229" w:name="_Toc3674"/>
    </w:p>
    <w:bookmarkEnd w:id="227"/>
    <w:bookmarkEnd w:id="228"/>
    <w:bookmarkEnd w:id="229"/>
    <w:p>
      <w:pPr>
        <w:spacing w:line="480" w:lineRule="auto"/>
        <w:outlineLvl w:val="9"/>
        <w:rPr>
          <w:sz w:val="30"/>
          <w:szCs w:val="30"/>
        </w:rPr>
      </w:pPr>
      <w:r>
        <w:rPr>
          <w:rFonts w:hint="eastAsia"/>
          <w:sz w:val="30"/>
          <w:szCs w:val="30"/>
        </w:rPr>
        <w:br w:type="page"/>
      </w:r>
    </w:p>
    <w:p>
      <w:pPr>
        <w:spacing w:line="480" w:lineRule="auto"/>
        <w:jc w:val="center"/>
        <w:outlineLvl w:val="9"/>
        <w:rPr>
          <w:sz w:val="30"/>
          <w:szCs w:val="30"/>
        </w:rPr>
      </w:pPr>
      <w:r>
        <w:rPr>
          <w:rFonts w:hint="eastAsia"/>
          <w:sz w:val="30"/>
          <w:szCs w:val="30"/>
        </w:rPr>
        <w:t>二、法定代表人身份证明</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p>
      <w:pPr>
        <w:spacing w:line="480" w:lineRule="auto"/>
        <w:ind w:firstLine="480" w:firstLineChars="200"/>
        <w:outlineLvl w:val="9"/>
        <w:rPr>
          <w:rFonts w:ascii="宋体" w:hAnsi="宋体"/>
          <w:sz w:val="24"/>
        </w:rPr>
      </w:pPr>
    </w:p>
    <w:p>
      <w:pPr>
        <w:autoSpaceDE w:val="0"/>
        <w:autoSpaceDN w:val="0"/>
        <w:adjustRightInd w:val="0"/>
        <w:snapToGrid w:val="0"/>
        <w:spacing w:before="156" w:beforeLines="50" w:line="480" w:lineRule="auto"/>
        <w:jc w:val="left"/>
        <w:outlineLvl w:val="9"/>
        <w:rPr>
          <w:rFonts w:hint="eastAsia" w:hAnsi="宋体" w:cs="宋体"/>
          <w:sz w:val="24"/>
          <w:szCs w:val="24"/>
          <w:highlight w:val="none"/>
          <w:shd w:val="clear" w:color="auto" w:fill="auto"/>
        </w:rPr>
      </w:pPr>
      <w:r>
        <w:rPr>
          <w:rFonts w:hint="eastAsia" w:hAnsi="宋体"/>
          <w:sz w:val="24"/>
          <w:szCs w:val="24"/>
          <w:highlight w:val="none"/>
          <w:shd w:val="clear" w:color="auto" w:fill="auto"/>
        </w:rPr>
        <w:t>供应商</w:t>
      </w:r>
      <w:r>
        <w:rPr>
          <w:rFonts w:hint="eastAsia" w:hAnsi="宋体" w:cs="宋体"/>
          <w:sz w:val="24"/>
          <w:szCs w:val="24"/>
          <w:highlight w:val="none"/>
          <w:shd w:val="clear" w:color="auto" w:fill="auto"/>
        </w:rPr>
        <w:t>名称：</w:t>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shd w:val="clear" w:color="auto" w:fill="auto"/>
        </w:rPr>
        <w:t xml:space="preserve"> </w:t>
      </w:r>
    </w:p>
    <w:p>
      <w:pPr>
        <w:autoSpaceDE w:val="0"/>
        <w:autoSpaceDN w:val="0"/>
        <w:adjustRightInd w:val="0"/>
        <w:snapToGrid w:val="0"/>
        <w:spacing w:before="156" w:beforeLines="50" w:line="480" w:lineRule="auto"/>
        <w:jc w:val="left"/>
        <w:outlineLvl w:val="9"/>
        <w:rPr>
          <w:rFonts w:hint="eastAsia" w:hAnsi="宋体" w:cs="宋体"/>
          <w:sz w:val="24"/>
          <w:szCs w:val="24"/>
          <w:highlight w:val="none"/>
          <w:shd w:val="clear" w:color="auto" w:fill="auto"/>
        </w:rPr>
      </w:pPr>
      <w:r>
        <w:rPr>
          <w:rFonts w:hint="eastAsia" w:hAnsi="宋体" w:cs="宋体"/>
          <w:sz w:val="24"/>
          <w:szCs w:val="24"/>
          <w:highlight w:val="none"/>
          <w:shd w:val="clear" w:color="auto" w:fill="auto"/>
        </w:rPr>
        <w:t>统一社会信用代码：</w:t>
      </w:r>
      <w:r>
        <w:rPr>
          <w:rFonts w:hint="eastAsia" w:hAnsi="宋体" w:cs="宋体"/>
          <w:sz w:val="24"/>
          <w:szCs w:val="24"/>
          <w:highlight w:val="none"/>
          <w:u w:val="single"/>
          <w:shd w:val="clear" w:color="auto" w:fill="auto"/>
        </w:rPr>
        <w:t xml:space="preserve">                </w:t>
      </w:r>
    </w:p>
    <w:p>
      <w:pPr>
        <w:autoSpaceDE w:val="0"/>
        <w:autoSpaceDN w:val="0"/>
        <w:adjustRightInd w:val="0"/>
        <w:snapToGrid w:val="0"/>
        <w:spacing w:before="156" w:beforeLines="50" w:line="480" w:lineRule="auto"/>
        <w:jc w:val="left"/>
        <w:outlineLvl w:val="9"/>
        <w:rPr>
          <w:rFonts w:hint="eastAsia" w:hAnsi="宋体" w:cs="宋体"/>
          <w:sz w:val="24"/>
          <w:szCs w:val="24"/>
          <w:highlight w:val="none"/>
          <w:shd w:val="clear" w:color="auto" w:fill="auto"/>
        </w:rPr>
      </w:pPr>
      <w:r>
        <w:rPr>
          <w:rFonts w:hint="eastAsia" w:hAnsi="宋体" w:cs="宋体"/>
          <w:sz w:val="24"/>
          <w:szCs w:val="24"/>
          <w:highlight w:val="none"/>
          <w:shd w:val="clear" w:color="auto" w:fill="auto"/>
        </w:rPr>
        <w:t>注册地址：</w:t>
      </w:r>
      <w:r>
        <w:rPr>
          <w:rFonts w:hint="eastAsia" w:hAnsi="宋体" w:cs="宋体"/>
          <w:sz w:val="24"/>
          <w:szCs w:val="24"/>
          <w:highlight w:val="none"/>
          <w:u w:val="single"/>
          <w:shd w:val="clear" w:color="auto" w:fill="auto"/>
        </w:rPr>
        <w:t xml:space="preserve">                        </w:t>
      </w:r>
    </w:p>
    <w:p>
      <w:pPr>
        <w:autoSpaceDE w:val="0"/>
        <w:autoSpaceDN w:val="0"/>
        <w:adjustRightInd w:val="0"/>
        <w:snapToGrid w:val="0"/>
        <w:spacing w:before="156" w:beforeLines="50" w:line="480" w:lineRule="auto"/>
        <w:jc w:val="left"/>
        <w:outlineLvl w:val="9"/>
        <w:rPr>
          <w:rFonts w:hint="eastAsia" w:hAnsi="宋体" w:cs="宋体"/>
          <w:sz w:val="24"/>
          <w:szCs w:val="24"/>
          <w:highlight w:val="none"/>
          <w:shd w:val="clear" w:color="auto" w:fill="auto"/>
        </w:rPr>
      </w:pPr>
      <w:r>
        <w:rPr>
          <w:rFonts w:hint="eastAsia" w:hAnsi="宋体" w:cs="宋体"/>
          <w:sz w:val="24"/>
          <w:szCs w:val="24"/>
          <w:highlight w:val="none"/>
          <w:shd w:val="clear" w:color="auto" w:fill="auto"/>
        </w:rPr>
        <w:t>成立时间：</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shd w:val="clear" w:color="auto" w:fill="auto"/>
        </w:rPr>
        <w:t xml:space="preserve">年 </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shd w:val="clear" w:color="auto" w:fill="auto"/>
        </w:rPr>
        <w:t>月</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shd w:val="clear" w:color="auto" w:fill="auto"/>
        </w:rPr>
        <w:t>日</w:t>
      </w:r>
    </w:p>
    <w:p>
      <w:pPr>
        <w:keepNext w:val="0"/>
        <w:keepLines w:val="0"/>
        <w:pageBreakBefore w:val="0"/>
        <w:widowControl w:val="0"/>
        <w:kinsoku/>
        <w:wordWrap w:val="0"/>
        <w:overflowPunct/>
        <w:topLinePunct w:val="0"/>
        <w:autoSpaceDE w:val="0"/>
        <w:autoSpaceDN w:val="0"/>
        <w:bidi w:val="0"/>
        <w:adjustRightInd w:val="0"/>
        <w:snapToGrid w:val="0"/>
        <w:spacing w:before="156" w:beforeLines="50" w:line="480" w:lineRule="auto"/>
        <w:jc w:val="left"/>
        <w:textAlignment w:val="auto"/>
        <w:outlineLvl w:val="9"/>
        <w:rPr>
          <w:rFonts w:hint="eastAsia" w:hAnsi="宋体" w:cs="宋体"/>
          <w:sz w:val="24"/>
          <w:szCs w:val="24"/>
          <w:highlight w:val="none"/>
          <w:u w:val="single"/>
          <w:shd w:val="clear" w:color="auto" w:fill="auto"/>
        </w:rPr>
      </w:pPr>
      <w:r>
        <w:rPr>
          <w:rFonts w:hint="eastAsia" w:hAnsi="宋体" w:cs="宋体"/>
          <w:sz w:val="24"/>
          <w:szCs w:val="24"/>
          <w:highlight w:val="none"/>
          <w:shd w:val="clear" w:color="auto" w:fill="auto"/>
        </w:rPr>
        <w:t>经营期限：</w:t>
      </w:r>
      <w:r>
        <w:rPr>
          <w:rFonts w:hint="eastAsia" w:hAnsi="宋体" w:cs="宋体"/>
          <w:sz w:val="24"/>
          <w:szCs w:val="24"/>
          <w:highlight w:val="none"/>
          <w:u w:val="single"/>
          <w:shd w:val="clear" w:color="auto" w:fill="auto"/>
        </w:rPr>
        <w:t xml:space="preserve">                  </w:t>
      </w:r>
    </w:p>
    <w:p>
      <w:pPr>
        <w:keepNext w:val="0"/>
        <w:keepLines w:val="0"/>
        <w:pageBreakBefore w:val="0"/>
        <w:widowControl w:val="0"/>
        <w:kinsoku/>
        <w:wordWrap w:val="0"/>
        <w:overflowPunct/>
        <w:topLinePunct w:val="0"/>
        <w:autoSpaceDE w:val="0"/>
        <w:autoSpaceDN w:val="0"/>
        <w:bidi w:val="0"/>
        <w:adjustRightInd w:val="0"/>
        <w:snapToGrid w:val="0"/>
        <w:spacing w:before="156" w:beforeLines="50" w:line="480" w:lineRule="auto"/>
        <w:jc w:val="left"/>
        <w:textAlignment w:val="auto"/>
        <w:outlineLvl w:val="9"/>
        <w:rPr>
          <w:rFonts w:hint="eastAsia" w:hAnsi="宋体" w:cs="宋体"/>
          <w:sz w:val="24"/>
          <w:szCs w:val="24"/>
          <w:highlight w:val="none"/>
          <w:shd w:val="clear" w:color="auto" w:fill="auto"/>
        </w:rPr>
      </w:pPr>
      <w:r>
        <w:rPr>
          <w:rFonts w:hint="eastAsia" w:hAnsi="宋体" w:cs="宋体"/>
          <w:sz w:val="24"/>
          <w:szCs w:val="24"/>
          <w:highlight w:val="none"/>
          <w:shd w:val="clear" w:color="auto" w:fill="auto"/>
        </w:rPr>
        <w:t>姓名：</w:t>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shd w:val="clear" w:color="auto" w:fill="auto"/>
        </w:rPr>
        <w:t xml:space="preserve"> 性别：</w:t>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u w:val="single"/>
          <w:shd w:val="clear" w:color="auto" w:fill="auto"/>
          <w:lang w:val="en-US" w:eastAsia="zh-CN"/>
        </w:rPr>
        <w:t xml:space="preserve"> </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shd w:val="clear" w:color="auto" w:fill="auto"/>
        </w:rPr>
        <w:t xml:space="preserve"> 年龄：</w:t>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lang w:val="en-US" w:eastAsia="zh-CN"/>
        </w:rPr>
        <w:tab/>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shd w:val="clear" w:color="auto" w:fill="auto"/>
        </w:rPr>
        <w:t xml:space="preserve"> 系</w:t>
      </w:r>
      <w:r>
        <w:rPr>
          <w:rFonts w:hint="eastAsia" w:hAnsi="宋体" w:cs="宋体"/>
          <w:sz w:val="24"/>
          <w:szCs w:val="24"/>
          <w:highlight w:val="none"/>
          <w:u w:val="single"/>
          <w:shd w:val="clear" w:color="auto" w:fill="auto"/>
        </w:rPr>
        <w:t xml:space="preserve">            </w:t>
      </w:r>
      <w:r>
        <w:rPr>
          <w:rFonts w:hint="eastAsia" w:hAnsi="宋体" w:cs="宋体"/>
          <w:sz w:val="24"/>
          <w:szCs w:val="24"/>
          <w:highlight w:val="none"/>
          <w:shd w:val="clear" w:color="auto" w:fill="auto"/>
        </w:rPr>
        <w:t>（供应商名称）的法定代表人。</w:t>
      </w:r>
    </w:p>
    <w:p>
      <w:pPr>
        <w:keepNext w:val="0"/>
        <w:keepLines w:val="0"/>
        <w:pageBreakBefore w:val="0"/>
        <w:widowControl w:val="0"/>
        <w:kinsoku/>
        <w:wordWrap w:val="0"/>
        <w:overflowPunct/>
        <w:topLinePunct w:val="0"/>
        <w:autoSpaceDE w:val="0"/>
        <w:autoSpaceDN w:val="0"/>
        <w:bidi w:val="0"/>
        <w:adjustRightInd w:val="0"/>
        <w:snapToGrid w:val="0"/>
        <w:spacing w:before="156" w:beforeLines="50" w:line="480" w:lineRule="auto"/>
        <w:jc w:val="left"/>
        <w:textAlignment w:val="auto"/>
        <w:outlineLvl w:val="9"/>
        <w:rPr>
          <w:rFonts w:hint="eastAsia" w:hAnsi="宋体" w:cs="宋体"/>
          <w:sz w:val="24"/>
          <w:szCs w:val="24"/>
          <w:highlight w:val="none"/>
          <w:shd w:val="clear" w:color="auto" w:fill="auto"/>
        </w:rPr>
      </w:pPr>
      <w:r>
        <w:rPr>
          <w:rFonts w:hint="eastAsia" w:hAnsi="宋体" w:cs="宋体"/>
          <w:sz w:val="24"/>
          <w:szCs w:val="24"/>
          <w:highlight w:val="none"/>
          <w:shd w:val="clear" w:color="auto" w:fill="auto"/>
        </w:rPr>
        <w:t>特此证明。</w:t>
      </w:r>
    </w:p>
    <w:p>
      <w:pPr>
        <w:keepNext w:val="0"/>
        <w:keepLines w:val="0"/>
        <w:pageBreakBefore w:val="0"/>
        <w:widowControl w:val="0"/>
        <w:kinsoku/>
        <w:wordWrap w:val="0"/>
        <w:overflowPunct/>
        <w:topLinePunct w:val="0"/>
        <w:bidi w:val="0"/>
        <w:spacing w:line="480" w:lineRule="auto"/>
        <w:ind w:firstLine="405"/>
        <w:textAlignment w:val="auto"/>
        <w:outlineLvl w:val="9"/>
        <w:rPr>
          <w:rFonts w:ascii="宋体" w:hAnsi="宋体"/>
          <w:sz w:val="24"/>
        </w:rPr>
      </w:pPr>
    </w:p>
    <w:p>
      <w:pPr>
        <w:keepNext w:val="0"/>
        <w:keepLines w:val="0"/>
        <w:pageBreakBefore w:val="0"/>
        <w:widowControl w:val="0"/>
        <w:kinsoku/>
        <w:wordWrap w:val="0"/>
        <w:overflowPunct/>
        <w:topLinePunct w:val="0"/>
        <w:bidi w:val="0"/>
        <w:spacing w:line="480" w:lineRule="auto"/>
        <w:textAlignment w:val="auto"/>
        <w:outlineLvl w:val="9"/>
        <w:rPr>
          <w:rFonts w:ascii="宋体" w:hAnsi="宋体"/>
          <w:sz w:val="24"/>
        </w:rPr>
      </w:pPr>
      <w:r>
        <w:rPr>
          <w:rFonts w:hint="eastAsia" w:ascii="宋体" w:cs="宋体"/>
          <w:sz w:val="24"/>
        </w:rPr>
        <w:t>附：法定代表人身份证复印件。</w:t>
      </w:r>
    </w:p>
    <w:p>
      <w:pPr>
        <w:keepNext w:val="0"/>
        <w:keepLines w:val="0"/>
        <w:pageBreakBefore w:val="0"/>
        <w:widowControl w:val="0"/>
        <w:kinsoku/>
        <w:wordWrap w:val="0"/>
        <w:overflowPunct/>
        <w:topLinePunct w:val="0"/>
        <w:bidi w:val="0"/>
        <w:spacing w:line="480" w:lineRule="auto"/>
        <w:ind w:firstLine="480" w:firstLineChars="200"/>
        <w:textAlignment w:val="auto"/>
        <w:outlineLvl w:val="9"/>
        <w:rPr>
          <w:rFonts w:ascii="宋体" w:hAnsi="宋体"/>
          <w:sz w:val="24"/>
        </w:rPr>
      </w:pPr>
    </w:p>
    <w:p>
      <w:pPr>
        <w:keepNext w:val="0"/>
        <w:keepLines w:val="0"/>
        <w:pageBreakBefore w:val="0"/>
        <w:widowControl w:val="0"/>
        <w:kinsoku/>
        <w:wordWrap w:val="0"/>
        <w:overflowPunct/>
        <w:topLinePunct w:val="0"/>
        <w:bidi w:val="0"/>
        <w:spacing w:line="480" w:lineRule="auto"/>
        <w:textAlignment w:val="auto"/>
        <w:outlineLvl w:val="9"/>
        <w:rPr>
          <w:rFonts w:ascii="宋体" w:hAnsi="宋体"/>
          <w:sz w:val="24"/>
        </w:rPr>
      </w:pPr>
    </w:p>
    <w:p>
      <w:pPr>
        <w:keepNext w:val="0"/>
        <w:keepLines w:val="0"/>
        <w:pageBreakBefore w:val="0"/>
        <w:widowControl w:val="0"/>
        <w:kinsoku/>
        <w:wordWrap w:val="0"/>
        <w:overflowPunct/>
        <w:topLinePunct w:val="0"/>
        <w:bidi w:val="0"/>
        <w:spacing w:line="480" w:lineRule="auto"/>
        <w:ind w:firstLine="480" w:firstLineChars="200"/>
        <w:textAlignment w:val="auto"/>
        <w:outlineLvl w:val="9"/>
        <w:rPr>
          <w:rFonts w:ascii="宋体" w:hAnsi="宋体"/>
          <w:sz w:val="24"/>
        </w:rPr>
      </w:pPr>
    </w:p>
    <w:p>
      <w:pPr>
        <w:keepNext w:val="0"/>
        <w:keepLines w:val="0"/>
        <w:pageBreakBefore w:val="0"/>
        <w:widowControl w:val="0"/>
        <w:kinsoku/>
        <w:wordWrap w:val="0"/>
        <w:overflowPunct/>
        <w:topLinePunct w:val="0"/>
        <w:bidi w:val="0"/>
        <w:spacing w:before="240" w:beforeLines="100" w:after="120" w:afterLines="50" w:line="480" w:lineRule="auto"/>
        <w:ind w:firstLine="2480" w:firstLineChars="1000"/>
        <w:jc w:val="right"/>
        <w:textAlignment w:val="auto"/>
        <w:outlineLvl w:val="9"/>
        <w:rPr>
          <w:rFonts w:ascii="宋体" w:hAnsi="宋体" w:cs="宋体"/>
          <w:spacing w:val="14"/>
          <w:kern w:val="0"/>
          <w:sz w:val="24"/>
          <w:u w:val="single"/>
        </w:rPr>
      </w:pPr>
      <w:r>
        <w:rPr>
          <w:rFonts w:hint="eastAsia" w:ascii="宋体" w:hAnsi="宋体"/>
          <w:spacing w:val="4"/>
          <w:sz w:val="24"/>
        </w:rPr>
        <w:t>供应商名称（盖章）：</w:t>
      </w:r>
      <w:r>
        <w:rPr>
          <w:rFonts w:ascii="宋体" w:hAnsi="宋体"/>
          <w:spacing w:val="4"/>
          <w:sz w:val="24"/>
          <w:u w:val="single"/>
        </w:rPr>
        <w:t xml:space="preserve">    </w:t>
      </w:r>
      <w:r>
        <w:rPr>
          <w:rFonts w:hint="eastAsia" w:ascii="宋体" w:hAnsi="宋体" w:cs="宋体"/>
          <w:spacing w:val="14"/>
          <w:kern w:val="0"/>
          <w:sz w:val="24"/>
          <w:u w:val="single"/>
        </w:rPr>
        <w:t xml:space="preserve">（单位全称）    </w:t>
      </w:r>
    </w:p>
    <w:p>
      <w:pPr>
        <w:keepNext w:val="0"/>
        <w:keepLines w:val="0"/>
        <w:pageBreakBefore w:val="0"/>
        <w:widowControl w:val="0"/>
        <w:kinsoku/>
        <w:wordWrap w:val="0"/>
        <w:overflowPunct/>
        <w:topLinePunct w:val="0"/>
        <w:bidi w:val="0"/>
        <w:spacing w:before="240" w:beforeLines="100" w:after="120" w:afterLines="50" w:line="480" w:lineRule="auto"/>
        <w:ind w:firstLine="2400" w:firstLineChars="1000"/>
        <w:jc w:val="right"/>
        <w:textAlignment w:val="auto"/>
        <w:outlineLvl w:val="9"/>
        <w:rPr>
          <w:rFonts w:ascii="宋体" w:hAnsi="宋体"/>
          <w:spacing w:val="4"/>
          <w:sz w:val="24"/>
        </w:rPr>
      </w:pPr>
      <w:r>
        <w:rPr>
          <w:rFonts w:hint="eastAsia" w:ascii="宋体" w:hAnsi="宋体" w:cs="宋体"/>
          <w:kern w:val="0"/>
          <w:sz w:val="24"/>
        </w:rPr>
        <w:t>法定代表人（</w:t>
      </w:r>
      <w:r>
        <w:rPr>
          <w:rFonts w:ascii="宋体" w:hAnsi="宋体" w:cs="宋体"/>
          <w:kern w:val="0"/>
          <w:sz w:val="24"/>
        </w:rPr>
        <w:t>签字</w:t>
      </w:r>
      <w:r>
        <w:rPr>
          <w:rFonts w:hint="eastAsia" w:ascii="宋体" w:hAnsi="宋体" w:cs="宋体"/>
          <w:kern w:val="0"/>
          <w:sz w:val="24"/>
        </w:rPr>
        <w:t>或盖章）</w:t>
      </w:r>
      <w:r>
        <w:rPr>
          <w:rFonts w:ascii="宋体" w:hAnsi="宋体" w:cs="宋体"/>
          <w:kern w:val="0"/>
          <w:sz w:val="24"/>
        </w:rPr>
        <w:t>：</w:t>
      </w:r>
      <w:r>
        <w:rPr>
          <w:rFonts w:hint="eastAsia" w:ascii="宋体" w:hAnsi="宋体" w:cs="宋体"/>
          <w:kern w:val="0"/>
          <w:sz w:val="24"/>
          <w:u w:val="single"/>
        </w:rPr>
        <w:t xml:space="preserve">                    </w:t>
      </w:r>
    </w:p>
    <w:p>
      <w:pPr>
        <w:keepNext w:val="0"/>
        <w:keepLines w:val="0"/>
        <w:pageBreakBefore w:val="0"/>
        <w:widowControl w:val="0"/>
        <w:kinsoku/>
        <w:wordWrap w:val="0"/>
        <w:overflowPunct/>
        <w:topLinePunct w:val="0"/>
        <w:bidi w:val="0"/>
        <w:spacing w:line="480" w:lineRule="auto"/>
        <w:ind w:firstLine="496" w:firstLineChars="200"/>
        <w:textAlignment w:val="auto"/>
        <w:outlineLvl w:val="9"/>
        <w:rPr>
          <w:rFonts w:ascii="宋体" w:hAnsi="宋体"/>
          <w:sz w:val="24"/>
        </w:rPr>
        <w:sectPr>
          <w:footerReference r:id="rId10" w:type="default"/>
          <w:type w:val="nextColumn"/>
          <w:pgSz w:w="11906" w:h="16838"/>
          <w:pgMar w:top="1418" w:right="1418" w:bottom="1418" w:left="1418" w:header="964" w:footer="964" w:gutter="0"/>
          <w:pgBorders>
            <w:top w:val="none" w:sz="0" w:space="0"/>
            <w:left w:val="none" w:sz="0" w:space="0"/>
            <w:bottom w:val="none" w:sz="0" w:space="0"/>
            <w:right w:val="none" w:sz="0" w:space="0"/>
          </w:pgBorders>
          <w:pgNumType w:fmt="decimal"/>
          <w:cols w:space="720" w:num="1"/>
          <w:docGrid w:linePitch="312" w:charSpace="0"/>
        </w:sectPr>
      </w:pPr>
      <w:r>
        <w:rPr>
          <w:rFonts w:hint="eastAsia" w:ascii="宋体" w:hAnsi="宋体"/>
          <w:spacing w:val="4"/>
          <w:sz w:val="24"/>
        </w:rPr>
        <w:t xml:space="preserve">                                         日期：</w:t>
      </w:r>
      <w:r>
        <w:rPr>
          <w:rFonts w:ascii="宋体" w:hAnsi="宋体"/>
          <w:spacing w:val="4"/>
          <w:sz w:val="24"/>
        </w:rPr>
        <w:t xml:space="preserve">   </w:t>
      </w:r>
      <w:r>
        <w:rPr>
          <w:rFonts w:hint="eastAsia" w:ascii="宋体" w:hAnsi="宋体"/>
          <w:spacing w:val="4"/>
          <w:sz w:val="24"/>
        </w:rPr>
        <w:t>年</w:t>
      </w:r>
      <w:r>
        <w:rPr>
          <w:rFonts w:ascii="宋体" w:hAnsi="宋体"/>
          <w:spacing w:val="4"/>
          <w:sz w:val="24"/>
        </w:rPr>
        <w:t xml:space="preserve">     </w:t>
      </w:r>
      <w:r>
        <w:rPr>
          <w:rFonts w:hint="eastAsia" w:ascii="宋体" w:hAnsi="宋体"/>
          <w:spacing w:val="4"/>
          <w:sz w:val="24"/>
        </w:rPr>
        <w:t>月</w:t>
      </w:r>
      <w:r>
        <w:rPr>
          <w:rFonts w:ascii="宋体" w:hAnsi="宋体"/>
          <w:spacing w:val="4"/>
          <w:sz w:val="24"/>
        </w:rPr>
        <w:t xml:space="preserve">    </w:t>
      </w:r>
      <w:r>
        <w:rPr>
          <w:rFonts w:hint="eastAsia" w:ascii="宋体" w:hAnsi="宋体"/>
          <w:spacing w:val="4"/>
          <w:sz w:val="24"/>
        </w:rPr>
        <w:t>日</w:t>
      </w:r>
    </w:p>
    <w:p>
      <w:pPr>
        <w:spacing w:line="480" w:lineRule="auto"/>
        <w:jc w:val="center"/>
        <w:outlineLvl w:val="9"/>
        <w:rPr>
          <w:sz w:val="32"/>
        </w:rPr>
      </w:pPr>
      <w:bookmarkStart w:id="230" w:name="_Toc299198161"/>
      <w:bookmarkStart w:id="231" w:name="_Toc51658017"/>
      <w:bookmarkStart w:id="232" w:name="_Toc307416305"/>
      <w:bookmarkStart w:id="233" w:name="_Toc289508271"/>
      <w:bookmarkStart w:id="234" w:name="_Toc307485369"/>
      <w:bookmarkStart w:id="235" w:name="_Toc263066834"/>
      <w:bookmarkStart w:id="236" w:name="_Toc307419491"/>
      <w:bookmarkStart w:id="237" w:name="_Toc275528291"/>
      <w:bookmarkStart w:id="238" w:name="_Toc286417537"/>
      <w:bookmarkStart w:id="239" w:name="_Toc2413"/>
      <w:bookmarkStart w:id="240" w:name="_Toc267471148"/>
      <w:bookmarkStart w:id="241" w:name="_Toc307417602"/>
      <w:bookmarkStart w:id="242" w:name="_Toc285029161"/>
      <w:bookmarkStart w:id="243" w:name="_Toc263370658"/>
      <w:bookmarkStart w:id="244" w:name="_Toc294008728"/>
      <w:bookmarkStart w:id="245" w:name="_Toc267473143"/>
      <w:r>
        <w:rPr>
          <w:rFonts w:hint="eastAsia"/>
          <w:sz w:val="32"/>
        </w:rPr>
        <w:t>三、授权委托书</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spacing w:line="480" w:lineRule="auto"/>
        <w:ind w:firstLine="420" w:firstLineChars="200"/>
        <w:outlineLvl w:val="9"/>
        <w:rPr>
          <w:rFonts w:ascii="宋体" w:hAnsi="宋体"/>
          <w:szCs w:val="21"/>
        </w:rPr>
      </w:pPr>
    </w:p>
    <w:p>
      <w:pPr>
        <w:spacing w:line="480" w:lineRule="auto"/>
        <w:ind w:firstLine="480" w:firstLineChars="200"/>
        <w:outlineLvl w:val="9"/>
        <w:rPr>
          <w:rFonts w:ascii="宋体" w:hAnsi="宋体" w:cs="宋体"/>
          <w:sz w:val="24"/>
        </w:rPr>
      </w:pPr>
      <w:r>
        <w:rPr>
          <w:rFonts w:hint="eastAsia" w:ascii="宋体" w:hAnsi="宋体" w:cs="宋体"/>
          <w:sz w:val="24"/>
        </w:rPr>
        <w:t>本人</w:t>
      </w:r>
      <w:r>
        <w:rPr>
          <w:rFonts w:hint="eastAsia" w:ascii="宋体" w:hAnsi="宋体" w:cs="宋体"/>
          <w:sz w:val="24"/>
          <w:u w:val="single"/>
        </w:rPr>
        <w:t>（姓名）</w:t>
      </w:r>
      <w:r>
        <w:rPr>
          <w:rFonts w:hint="eastAsia" w:ascii="宋体" w:hAnsi="宋体" w:cs="宋体"/>
          <w:sz w:val="24"/>
        </w:rPr>
        <w:t>系</w:t>
      </w:r>
      <w:r>
        <w:rPr>
          <w:rFonts w:hint="eastAsia" w:ascii="宋体" w:hAnsi="宋体" w:cs="宋体"/>
          <w:sz w:val="24"/>
          <w:u w:val="single"/>
        </w:rPr>
        <w:t>（供应商名称）</w:t>
      </w:r>
      <w:r>
        <w:rPr>
          <w:rFonts w:hint="eastAsia" w:ascii="宋体" w:hAnsi="宋体" w:cs="宋体"/>
          <w:sz w:val="24"/>
        </w:rPr>
        <w:t>的法定代表人，现委托</w:t>
      </w:r>
      <w:r>
        <w:rPr>
          <w:rFonts w:hint="eastAsia" w:ascii="宋体" w:hAnsi="宋体" w:cs="宋体"/>
          <w:sz w:val="24"/>
          <w:u w:val="single"/>
        </w:rPr>
        <w:t>（姓名）</w:t>
      </w:r>
      <w:r>
        <w:rPr>
          <w:rFonts w:hint="eastAsia" w:ascii="宋体" w:hAnsi="宋体" w:cs="宋体"/>
          <w:sz w:val="24"/>
        </w:rPr>
        <w:t>为我方代理人。代理人根据授权，以我方名义签署、澄清确认、递交、撤回、修改</w:t>
      </w:r>
      <w:r>
        <w:rPr>
          <w:rFonts w:hint="eastAsia" w:ascii="宋体" w:hAnsi="宋体" w:cs="宋体"/>
          <w:bCs/>
          <w:sz w:val="24"/>
          <w:u w:val="single"/>
          <w:lang w:eastAsia="zh-CN"/>
        </w:rPr>
        <w:t>周至县特殊教育学校智慧康复训练系统设备采购项目</w:t>
      </w:r>
      <w:r>
        <w:rPr>
          <w:rFonts w:hint="eastAsia" w:ascii="宋体" w:hAnsi="宋体" w:cs="宋体"/>
          <w:sz w:val="24"/>
        </w:rPr>
        <w:t>响应文件、签订合同和处理有关事宜，其法律后果由我方承担。</w:t>
      </w:r>
    </w:p>
    <w:p>
      <w:pPr>
        <w:spacing w:line="480" w:lineRule="auto"/>
        <w:ind w:firstLine="480" w:firstLineChars="200"/>
        <w:outlineLvl w:val="9"/>
        <w:rPr>
          <w:rFonts w:ascii="宋体" w:hAnsi="宋体" w:cs="宋体"/>
          <w:color w:val="000000" w:themeColor="text1"/>
          <w:sz w:val="24"/>
        </w:rPr>
      </w:pPr>
      <w:r>
        <w:rPr>
          <w:rFonts w:hint="eastAsia" w:ascii="宋体" w:hAnsi="宋体" w:cs="宋体"/>
          <w:sz w:val="24"/>
        </w:rPr>
        <w:t>委托期限：本授权书自</w:t>
      </w:r>
      <w:r>
        <w:rPr>
          <w:rFonts w:hint="eastAsia" w:ascii="宋体" w:hAnsi="宋体" w:cs="宋体"/>
          <w:color w:val="000000"/>
          <w:sz w:val="24"/>
        </w:rPr>
        <w:t>磋商文件递交截止之日</w:t>
      </w:r>
      <w:r>
        <w:rPr>
          <w:rFonts w:hint="eastAsia" w:ascii="宋体" w:hAnsi="宋体" w:cs="宋体"/>
          <w:sz w:val="24"/>
        </w:rPr>
        <w:t>起计算有效期为</w:t>
      </w:r>
      <w:r>
        <w:rPr>
          <w:rFonts w:hint="eastAsia" w:ascii="宋体" w:hAnsi="宋体" w:cs="宋体"/>
          <w:sz w:val="24"/>
          <w:u w:val="single"/>
        </w:rPr>
        <w:t>90</w:t>
      </w:r>
      <w:r>
        <w:rPr>
          <w:rFonts w:hint="eastAsia" w:ascii="宋体" w:hAnsi="宋体" w:cs="宋体"/>
          <w:sz w:val="24"/>
        </w:rPr>
        <w:t>日历日</w:t>
      </w:r>
    </w:p>
    <w:p>
      <w:pPr>
        <w:spacing w:line="480" w:lineRule="auto"/>
        <w:ind w:firstLine="480" w:firstLineChars="200"/>
        <w:outlineLvl w:val="9"/>
        <w:rPr>
          <w:rFonts w:ascii="宋体" w:hAnsi="宋体" w:cs="宋体"/>
          <w:sz w:val="24"/>
        </w:rPr>
      </w:pPr>
      <w:r>
        <w:rPr>
          <w:rFonts w:hint="eastAsia" w:ascii="宋体" w:hAnsi="宋体" w:cs="宋体"/>
          <w:sz w:val="24"/>
        </w:rPr>
        <w:t>代理人无转委托权。</w:t>
      </w:r>
    </w:p>
    <w:p>
      <w:pPr>
        <w:spacing w:line="480" w:lineRule="auto"/>
        <w:ind w:firstLine="480" w:firstLineChars="200"/>
        <w:outlineLvl w:val="9"/>
        <w:rPr>
          <w:sz w:val="24"/>
          <w:u w:val="single"/>
        </w:rPr>
      </w:pPr>
      <w:bookmarkStart w:id="246" w:name="_Toc214090947"/>
      <w:bookmarkStart w:id="247" w:name="_Toc201637979"/>
      <w:r>
        <w:rPr>
          <w:rFonts w:hAnsi="宋体"/>
          <w:sz w:val="24"/>
        </w:rPr>
        <w:t>法定代表人（签字或盖章）：</w:t>
      </w:r>
      <w:r>
        <w:rPr>
          <w:sz w:val="24"/>
          <w:u w:val="single"/>
        </w:rPr>
        <w:t xml:space="preserve">          </w:t>
      </w:r>
      <w:r>
        <w:rPr>
          <w:rFonts w:hint="eastAsia"/>
          <w:sz w:val="24"/>
        </w:rPr>
        <w:tab/>
      </w:r>
      <w:r>
        <w:rPr>
          <w:rFonts w:hAnsi="宋体"/>
          <w:sz w:val="24"/>
        </w:rPr>
        <w:t>被授权人（签字或盖章）：</w:t>
      </w:r>
      <w:bookmarkEnd w:id="246"/>
      <w:bookmarkEnd w:id="247"/>
      <w:r>
        <w:rPr>
          <w:rFonts w:hint="eastAsia" w:hAnsi="宋体"/>
          <w:sz w:val="24"/>
          <w:u w:val="single"/>
        </w:rPr>
        <w:t xml:space="preserve">           </w:t>
      </w:r>
    </w:p>
    <w:p>
      <w:pPr>
        <w:spacing w:line="480" w:lineRule="auto"/>
        <w:ind w:firstLine="480" w:firstLineChars="200"/>
        <w:outlineLvl w:val="9"/>
        <w:rPr>
          <w:sz w:val="24"/>
          <w:u w:val="single"/>
        </w:rPr>
      </w:pPr>
      <w:bookmarkStart w:id="248" w:name="_Toc201637980"/>
      <w:bookmarkStart w:id="249" w:name="_Toc214090948"/>
      <w:r>
        <w:rPr>
          <w:rFonts w:hAnsi="宋体"/>
          <w:sz w:val="24"/>
        </w:rPr>
        <w:t>职务：</w:t>
      </w:r>
      <w:r>
        <w:rPr>
          <w:sz w:val="24"/>
          <w:u w:val="single"/>
        </w:rPr>
        <w:t xml:space="preserve">                     </w:t>
      </w:r>
      <w:bookmarkEnd w:id="248"/>
      <w:bookmarkEnd w:id="249"/>
      <w:r>
        <w:rPr>
          <w:rFonts w:hint="eastAsia"/>
          <w:sz w:val="24"/>
          <w:u w:val="single"/>
        </w:rPr>
        <w:tab/>
      </w:r>
      <w:r>
        <w:rPr>
          <w:rFonts w:hint="eastAsia"/>
          <w:sz w:val="24"/>
          <w:u w:val="single"/>
        </w:rPr>
        <w:tab/>
      </w:r>
      <w:r>
        <w:rPr>
          <w:rFonts w:hint="eastAsia"/>
          <w:sz w:val="24"/>
          <w:u w:val="single"/>
        </w:rPr>
        <w:tab/>
      </w:r>
      <w:r>
        <w:rPr>
          <w:rFonts w:hint="eastAsia"/>
          <w:sz w:val="24"/>
        </w:rPr>
        <w:tab/>
      </w:r>
      <w:r>
        <w:rPr>
          <w:rFonts w:hAnsi="宋体"/>
          <w:sz w:val="24"/>
        </w:rPr>
        <w:t>职务：</w:t>
      </w:r>
      <w:r>
        <w:rPr>
          <w:rFonts w:hint="eastAsia" w:hAnsi="宋体"/>
          <w:sz w:val="24"/>
          <w:u w:val="single"/>
        </w:rPr>
        <w:t xml:space="preserve">                            </w:t>
      </w:r>
    </w:p>
    <w:p>
      <w:pPr>
        <w:spacing w:line="480" w:lineRule="auto"/>
        <w:ind w:firstLine="480" w:firstLineChars="200"/>
        <w:outlineLvl w:val="9"/>
        <w:rPr>
          <w:sz w:val="24"/>
          <w:u w:val="single"/>
        </w:rPr>
      </w:pPr>
      <w:bookmarkStart w:id="250" w:name="_Toc201637981"/>
      <w:bookmarkStart w:id="251" w:name="_Toc214090949"/>
      <w:r>
        <w:rPr>
          <w:rFonts w:hAnsi="宋体"/>
          <w:sz w:val="24"/>
        </w:rPr>
        <w:t>身份证号：</w:t>
      </w:r>
      <w:r>
        <w:rPr>
          <w:sz w:val="24"/>
          <w:u w:val="single"/>
        </w:rPr>
        <w:t xml:space="preserve">                    </w:t>
      </w:r>
      <w:r>
        <w:rPr>
          <w:rFonts w:hint="eastAsia"/>
          <w:sz w:val="24"/>
          <w:u w:val="single"/>
        </w:rPr>
        <w:tab/>
      </w:r>
      <w:r>
        <w:rPr>
          <w:rFonts w:hint="eastAsia"/>
          <w:sz w:val="24"/>
          <w:u w:val="single"/>
        </w:rPr>
        <w:tab/>
      </w:r>
      <w:r>
        <w:rPr>
          <w:rFonts w:hint="eastAsia"/>
          <w:sz w:val="24"/>
        </w:rPr>
        <w:tab/>
      </w:r>
      <w:r>
        <w:rPr>
          <w:rFonts w:hAnsi="宋体"/>
          <w:sz w:val="24"/>
        </w:rPr>
        <w:t>身份证号：</w:t>
      </w:r>
      <w:bookmarkEnd w:id="250"/>
      <w:bookmarkEnd w:id="251"/>
      <w:r>
        <w:rPr>
          <w:rFonts w:hint="eastAsia" w:hAnsi="宋体"/>
          <w:sz w:val="24"/>
          <w:u w:val="single"/>
        </w:rPr>
        <w:t xml:space="preserve">                        </w:t>
      </w:r>
    </w:p>
    <w:p>
      <w:pPr>
        <w:spacing w:line="480" w:lineRule="auto"/>
        <w:ind w:firstLine="480" w:firstLineChars="200"/>
        <w:outlineLvl w:val="9"/>
        <w:rPr>
          <w:rFonts w:hAnsi="宋体"/>
          <w:sz w:val="24"/>
        </w:rPr>
      </w:pPr>
      <w:bookmarkStart w:id="252" w:name="_Toc201637982"/>
      <w:bookmarkStart w:id="253" w:name="_Toc214090950"/>
      <w:r>
        <w:rPr>
          <w:rFonts w:hAnsi="宋体"/>
          <w:sz w:val="24"/>
        </w:rPr>
        <w:t>附：法定代表人、被授权人身份证复印件。（二代身份证正、反两面都需复印）</w:t>
      </w:r>
      <w:bookmarkEnd w:id="252"/>
      <w:bookmarkEnd w:id="253"/>
    </w:p>
    <w:p>
      <w:pPr>
        <w:spacing w:line="480" w:lineRule="auto"/>
        <w:ind w:firstLine="480" w:firstLineChars="200"/>
        <w:jc w:val="right"/>
        <w:outlineLvl w:val="9"/>
        <w:rPr>
          <w:rFonts w:ascii="宋体" w:hAnsi="宋体" w:cs="宋体"/>
          <w:sz w:val="24"/>
        </w:rPr>
      </w:pPr>
    </w:p>
    <w:p>
      <w:pPr>
        <w:spacing w:line="480" w:lineRule="auto"/>
        <w:ind w:firstLine="480" w:firstLineChars="200"/>
        <w:jc w:val="right"/>
        <w:outlineLvl w:val="9"/>
        <w:rPr>
          <w:rFonts w:ascii="宋体" w:hAnsi="宋体" w:cs="宋体"/>
          <w:sz w:val="24"/>
        </w:rPr>
      </w:pPr>
    </w:p>
    <w:p>
      <w:pPr>
        <w:spacing w:before="240" w:beforeLines="100" w:after="120" w:afterLines="50" w:line="480" w:lineRule="auto"/>
        <w:ind w:firstLine="2480" w:firstLineChars="1000"/>
        <w:jc w:val="right"/>
        <w:outlineLvl w:val="9"/>
        <w:rPr>
          <w:rFonts w:ascii="宋体" w:hAnsi="宋体" w:cs="宋体"/>
          <w:spacing w:val="14"/>
          <w:kern w:val="0"/>
          <w:sz w:val="24"/>
          <w:u w:val="single"/>
        </w:rPr>
      </w:pPr>
      <w:r>
        <w:rPr>
          <w:rFonts w:hint="eastAsia" w:ascii="宋体" w:hAnsi="宋体"/>
          <w:spacing w:val="4"/>
          <w:sz w:val="24"/>
        </w:rPr>
        <w:t>供应商名称（盖章）：</w:t>
      </w:r>
      <w:r>
        <w:rPr>
          <w:rFonts w:ascii="宋体" w:hAnsi="宋体"/>
          <w:spacing w:val="4"/>
          <w:sz w:val="24"/>
          <w:u w:val="single"/>
        </w:rPr>
        <w:t xml:space="preserve">    </w:t>
      </w:r>
      <w:r>
        <w:rPr>
          <w:rFonts w:hint="eastAsia" w:ascii="宋体" w:hAnsi="宋体" w:cs="宋体"/>
          <w:spacing w:val="14"/>
          <w:kern w:val="0"/>
          <w:sz w:val="24"/>
          <w:u w:val="single"/>
        </w:rPr>
        <w:t xml:space="preserve">（单位全称）    </w:t>
      </w:r>
    </w:p>
    <w:p>
      <w:pPr>
        <w:spacing w:before="240" w:beforeLines="100" w:after="120" w:afterLines="50" w:line="480" w:lineRule="auto"/>
        <w:ind w:firstLine="2400" w:firstLineChars="1000"/>
        <w:jc w:val="left"/>
        <w:outlineLvl w:val="9"/>
        <w:rPr>
          <w:rFonts w:ascii="宋体" w:hAnsi="宋体"/>
          <w:spacing w:val="4"/>
          <w:sz w:val="24"/>
        </w:rPr>
      </w:pPr>
      <w:r>
        <w:rPr>
          <w:rFonts w:hint="eastAsia" w:ascii="宋体" w:hAnsi="宋体" w:cs="宋体"/>
          <w:kern w:val="0"/>
          <w:sz w:val="24"/>
        </w:rPr>
        <w:t>法定代表人或委托代理人（</w:t>
      </w:r>
      <w:r>
        <w:rPr>
          <w:rFonts w:ascii="宋体" w:hAnsi="宋体" w:cs="宋体"/>
          <w:kern w:val="0"/>
          <w:sz w:val="24"/>
        </w:rPr>
        <w:t>签字</w:t>
      </w:r>
      <w:r>
        <w:rPr>
          <w:rFonts w:hint="eastAsia" w:ascii="宋体" w:hAnsi="宋体" w:cs="宋体"/>
          <w:kern w:val="0"/>
          <w:sz w:val="24"/>
        </w:rPr>
        <w:t>或盖章）</w:t>
      </w:r>
      <w:r>
        <w:rPr>
          <w:rFonts w:ascii="宋体" w:hAnsi="宋体" w:cs="宋体"/>
          <w:kern w:val="0"/>
          <w:sz w:val="24"/>
        </w:rPr>
        <w:t>：</w:t>
      </w:r>
      <w:r>
        <w:rPr>
          <w:rFonts w:hint="eastAsia" w:ascii="宋体" w:hAnsi="宋体" w:cs="宋体"/>
          <w:kern w:val="0"/>
          <w:sz w:val="24"/>
          <w:u w:val="single"/>
        </w:rPr>
        <w:t xml:space="preserve">                    </w:t>
      </w:r>
    </w:p>
    <w:p>
      <w:pPr>
        <w:spacing w:line="480" w:lineRule="auto"/>
        <w:ind w:firstLine="496" w:firstLineChars="200"/>
        <w:jc w:val="right"/>
        <w:outlineLvl w:val="9"/>
        <w:rPr>
          <w:rFonts w:ascii="宋体" w:hAnsi="宋体" w:cs="宋体"/>
          <w:sz w:val="24"/>
        </w:rPr>
      </w:pPr>
      <w:r>
        <w:rPr>
          <w:rFonts w:hint="eastAsia" w:ascii="宋体" w:hAnsi="宋体"/>
          <w:spacing w:val="4"/>
          <w:sz w:val="24"/>
        </w:rPr>
        <w:t xml:space="preserve">                                         日期：</w:t>
      </w:r>
      <w:r>
        <w:rPr>
          <w:rFonts w:ascii="宋体" w:hAnsi="宋体"/>
          <w:spacing w:val="4"/>
          <w:sz w:val="24"/>
        </w:rPr>
        <w:t xml:space="preserve">   </w:t>
      </w:r>
      <w:r>
        <w:rPr>
          <w:rFonts w:hint="eastAsia" w:ascii="宋体" w:hAnsi="宋体"/>
          <w:spacing w:val="4"/>
          <w:sz w:val="24"/>
        </w:rPr>
        <w:t>年</w:t>
      </w:r>
      <w:r>
        <w:rPr>
          <w:rFonts w:ascii="宋体" w:hAnsi="宋体"/>
          <w:spacing w:val="4"/>
          <w:sz w:val="24"/>
        </w:rPr>
        <w:t xml:space="preserve">     </w:t>
      </w:r>
      <w:r>
        <w:rPr>
          <w:rFonts w:hint="eastAsia" w:ascii="宋体" w:hAnsi="宋体"/>
          <w:spacing w:val="4"/>
          <w:sz w:val="24"/>
        </w:rPr>
        <w:t>月</w:t>
      </w:r>
      <w:r>
        <w:rPr>
          <w:rFonts w:ascii="宋体" w:hAnsi="宋体"/>
          <w:spacing w:val="4"/>
          <w:sz w:val="24"/>
        </w:rPr>
        <w:t xml:space="preserve">    </w:t>
      </w:r>
      <w:r>
        <w:rPr>
          <w:rFonts w:hint="eastAsia" w:ascii="宋体" w:hAnsi="宋体"/>
          <w:spacing w:val="4"/>
          <w:sz w:val="24"/>
        </w:rPr>
        <w:t>日</w:t>
      </w:r>
    </w:p>
    <w:p>
      <w:pPr>
        <w:widowControl/>
        <w:spacing w:line="480" w:lineRule="auto"/>
        <w:jc w:val="left"/>
        <w:outlineLvl w:val="9"/>
        <w:rPr>
          <w:rFonts w:ascii="宋体" w:hAnsi="宋体" w:cs="宋体"/>
          <w:sz w:val="24"/>
        </w:rPr>
      </w:pPr>
      <w:r>
        <w:rPr>
          <w:rFonts w:hint="eastAsia" w:ascii="宋体" w:hAnsi="宋体" w:cs="宋体"/>
          <w:sz w:val="24"/>
        </w:rPr>
        <w:br w:type="page"/>
      </w:r>
    </w:p>
    <w:p>
      <w:pPr>
        <w:spacing w:line="480" w:lineRule="auto"/>
        <w:jc w:val="center"/>
        <w:outlineLvl w:val="9"/>
        <w:rPr>
          <w:sz w:val="32"/>
        </w:rPr>
      </w:pPr>
      <w:bookmarkStart w:id="254" w:name="_Toc1107"/>
      <w:bookmarkStart w:id="255" w:name="_Toc51658021"/>
      <w:bookmarkStart w:id="256" w:name="_Toc286417546"/>
      <w:bookmarkStart w:id="257" w:name="_Toc307417612"/>
      <w:bookmarkStart w:id="258" w:name="_Toc289508280"/>
      <w:bookmarkStart w:id="259" w:name="_Toc299198170"/>
      <w:bookmarkStart w:id="260" w:name="_Toc263370665"/>
      <w:bookmarkStart w:id="261" w:name="_Toc307416315"/>
      <w:bookmarkStart w:id="262" w:name="_Toc267471163"/>
      <w:bookmarkStart w:id="263" w:name="_Toc267473158"/>
      <w:bookmarkStart w:id="264" w:name="_Toc294008737"/>
      <w:bookmarkStart w:id="265" w:name="_Toc285029176"/>
      <w:bookmarkStart w:id="266" w:name="_Toc263066841"/>
      <w:bookmarkStart w:id="267" w:name="_Toc275528306"/>
      <w:bookmarkStart w:id="268" w:name="_Toc307485375"/>
      <w:bookmarkStart w:id="269" w:name="_Toc307419501"/>
      <w:bookmarkStart w:id="270" w:name="_Toc51658019"/>
      <w:r>
        <w:rPr>
          <w:rFonts w:hint="eastAsia"/>
          <w:sz w:val="32"/>
        </w:rPr>
        <w:t>四、资格</w:t>
      </w:r>
      <w:bookmarkEnd w:id="254"/>
      <w:r>
        <w:rPr>
          <w:rFonts w:hint="eastAsia"/>
          <w:sz w:val="32"/>
        </w:rPr>
        <w:t>证明文件</w:t>
      </w:r>
      <w:bookmarkEnd w:id="255"/>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供应商为具有独立承担民事责任能力的法人或其他组织或自然人，并提供法人或者其他组织合法有效的统一社会信用代码的营业执照等证明文件，事业单位应提供事业单位法人证书，自然人应提供身份证明文件；</w:t>
      </w:r>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供应商应授权合法的人员参加磋商全过程，其中法定代表人直接参加磋商的，须出具法人身份证原件及复印件。法定代表人授权代表参加磋商的，须出具法定代表人授权书及授权代表身份证原件及复印件； </w:t>
      </w:r>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财务状况报告：提供供应商2019年或2020年经审计的财务报告或磋商前三个月内开户银行开具的资信证明； </w:t>
      </w:r>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税收缴纳证明：提供供应商</w:t>
      </w:r>
      <w:r>
        <w:rPr>
          <w:rFonts w:hint="eastAsia" w:ascii="宋体" w:hAnsi="宋体" w:cs="宋体"/>
          <w:sz w:val="24"/>
          <w:szCs w:val="24"/>
          <w:lang w:eastAsia="zh-CN"/>
        </w:rPr>
        <w:t>近一年内</w:t>
      </w:r>
      <w:r>
        <w:rPr>
          <w:rFonts w:hint="eastAsia" w:ascii="宋体" w:hAnsi="宋体" w:eastAsia="宋体" w:cs="宋体"/>
          <w:sz w:val="24"/>
          <w:szCs w:val="24"/>
        </w:rPr>
        <w:t xml:space="preserve">任意一个月已缴纳完税凭证或税务机关开具的完税证明（任意税种）；依法免税的应提供相关文件证明； </w:t>
      </w:r>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社会保障资金缴纳证明：提供供应商</w:t>
      </w:r>
      <w:r>
        <w:rPr>
          <w:rFonts w:hint="eastAsia" w:ascii="宋体" w:hAnsi="宋体" w:cs="宋体"/>
          <w:sz w:val="24"/>
          <w:szCs w:val="24"/>
          <w:lang w:eastAsia="zh-CN"/>
        </w:rPr>
        <w:t>近一年内</w:t>
      </w:r>
      <w:r>
        <w:rPr>
          <w:rFonts w:hint="eastAsia" w:ascii="宋体" w:hAnsi="宋体" w:eastAsia="宋体" w:cs="宋体"/>
          <w:sz w:val="24"/>
          <w:szCs w:val="24"/>
        </w:rPr>
        <w:t>任意一个月已缴纳的社会保障资金缴存单据或社保机构开具的社会保险参保缴费情况证明；依法不需要缴纳社会保障资金的应提供相关文件证明；</w:t>
      </w:r>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参加政府采购活动前3年内在经营活动中没有重大违法记录的书面声明；</w:t>
      </w:r>
    </w:p>
    <w:p>
      <w:pPr>
        <w:keepNext w:val="0"/>
        <w:keepLines w:val="0"/>
        <w:pageBreakBefore w:val="0"/>
        <w:widowControl w:val="0"/>
        <w:numPr>
          <w:ilvl w:val="0"/>
          <w:numId w:val="4"/>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shd w:val="clear" w:color="auto" w:fill="FFFFFF"/>
          <w:lang w:eastAsia="zh-CN"/>
        </w:rPr>
        <w:t>供应商不得被列入信用中国</w:t>
      </w:r>
      <w:r>
        <w:rPr>
          <w:rFonts w:hint="eastAsia" w:ascii="宋体" w:hAnsi="宋体" w:cs="宋体"/>
          <w:sz w:val="24"/>
          <w:szCs w:val="24"/>
          <w:shd w:val="clear" w:color="auto" w:fill="FFFFFF"/>
        </w:rPr>
        <w:t>（www.creditchina.gov.cn）失信被执行人、重大税收违法案件当事人名单、</w:t>
      </w:r>
      <w:r>
        <w:rPr>
          <w:rFonts w:hint="eastAsia" w:ascii="宋体" w:hAnsi="宋体" w:cs="宋体"/>
          <w:sz w:val="24"/>
          <w:szCs w:val="24"/>
          <w:shd w:val="clear" w:color="auto" w:fill="FFFFFF"/>
          <w:lang w:eastAsia="zh-CN"/>
        </w:rPr>
        <w:t>在</w:t>
      </w:r>
      <w:r>
        <w:rPr>
          <w:rFonts w:hint="eastAsia" w:ascii="宋体" w:hAnsi="宋体" w:cs="宋体"/>
          <w:sz w:val="24"/>
          <w:szCs w:val="24"/>
          <w:shd w:val="clear" w:color="auto" w:fill="FFFFFF"/>
        </w:rPr>
        <w:t>中国政府采购网（www.ccgp.gov.cn）</w:t>
      </w:r>
      <w:r>
        <w:rPr>
          <w:rFonts w:hint="eastAsia" w:ascii="宋体" w:hAnsi="宋体" w:cs="宋体"/>
          <w:sz w:val="24"/>
          <w:szCs w:val="24"/>
          <w:shd w:val="clear" w:color="auto" w:fill="FFFFFF"/>
          <w:lang w:eastAsia="zh-CN"/>
        </w:rPr>
        <w:t>没有</w:t>
      </w:r>
      <w:r>
        <w:rPr>
          <w:rFonts w:hint="eastAsia" w:ascii="宋体" w:hAnsi="宋体" w:cs="宋体"/>
          <w:sz w:val="24"/>
          <w:szCs w:val="24"/>
          <w:shd w:val="clear" w:color="auto" w:fill="FFFFFF"/>
        </w:rPr>
        <w:t>严重违法失信行为记录名单、</w:t>
      </w:r>
      <w:r>
        <w:rPr>
          <w:rFonts w:hint="eastAsia" w:ascii="宋体" w:hAnsi="宋体" w:cs="宋体"/>
          <w:sz w:val="24"/>
          <w:szCs w:val="24"/>
          <w:shd w:val="clear" w:color="auto" w:fill="FFFFFF"/>
          <w:lang w:eastAsia="zh-CN"/>
        </w:rPr>
        <w:t>以</w:t>
      </w:r>
      <w:r>
        <w:rPr>
          <w:rFonts w:hint="eastAsia" w:ascii="宋体" w:hAnsi="宋体" w:cs="宋体"/>
          <w:sz w:val="24"/>
          <w:szCs w:val="24"/>
          <w:shd w:val="clear" w:color="auto" w:fill="FFFFFF"/>
        </w:rPr>
        <w:t>查询结果为准，提供网站截图</w:t>
      </w:r>
      <w:r>
        <w:rPr>
          <w:rFonts w:hint="eastAsia" w:ascii="宋体" w:hAnsi="宋体" w:eastAsia="宋体" w:cs="宋体"/>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w:t>
      </w:r>
      <w:r>
        <w:rPr>
          <w:rFonts w:hint="eastAsia" w:ascii="宋体" w:hAnsi="宋体" w:cs="宋体"/>
          <w:sz w:val="24"/>
          <w:shd w:val="clear" w:color="auto" w:fill="FFFFFF"/>
        </w:rPr>
        <w:t>与</w:t>
      </w:r>
      <w:r>
        <w:rPr>
          <w:rFonts w:hint="eastAsia" w:ascii="宋体" w:hAnsi="宋体" w:cs="宋体"/>
          <w:sz w:val="24"/>
          <w:shd w:val="clear" w:color="auto" w:fill="FFFFFF"/>
          <w:lang w:val="en-US" w:eastAsia="zh-CN"/>
        </w:rPr>
        <w:t>采购人</w:t>
      </w:r>
      <w:r>
        <w:rPr>
          <w:rFonts w:hint="eastAsia" w:ascii="宋体" w:hAnsi="宋体" w:cs="宋体"/>
          <w:sz w:val="24"/>
          <w:shd w:val="clear" w:color="auto" w:fill="FFFFFF"/>
        </w:rPr>
        <w:t>不存在利害关系声明及非联合体</w:t>
      </w:r>
      <w:r>
        <w:rPr>
          <w:rFonts w:hint="eastAsia" w:ascii="宋体" w:hAnsi="宋体" w:cs="宋体"/>
          <w:sz w:val="24"/>
          <w:shd w:val="clear" w:color="auto" w:fill="FFFFFF"/>
          <w:lang w:val="en-US" w:eastAsia="zh-CN"/>
        </w:rPr>
        <w:t>磋商</w:t>
      </w:r>
      <w:r>
        <w:rPr>
          <w:rFonts w:hint="eastAsia" w:ascii="宋体" w:hAnsi="宋体" w:cs="宋体"/>
          <w:sz w:val="24"/>
          <w:shd w:val="clear" w:color="auto" w:fill="FFFFFF"/>
        </w:rPr>
        <w:t>声明</w:t>
      </w:r>
      <w:r>
        <w:rPr>
          <w:rFonts w:hint="eastAsia" w:ascii="宋体" w:hAnsi="宋体" w:eastAsia="宋体" w:cs="宋体"/>
          <w:sz w:val="24"/>
          <w:szCs w:val="24"/>
        </w:rPr>
        <w:t>。</w:t>
      </w:r>
    </w:p>
    <w:p>
      <w:pPr>
        <w:spacing w:line="480" w:lineRule="auto"/>
        <w:outlineLvl w:val="9"/>
        <w:rPr>
          <w:sz w:val="32"/>
        </w:rPr>
      </w:pPr>
    </w:p>
    <w:p>
      <w:pPr>
        <w:spacing w:line="480" w:lineRule="auto"/>
        <w:outlineLvl w:val="9"/>
      </w:pPr>
    </w:p>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Pr>
        <w:spacing w:line="480" w:lineRule="auto"/>
        <w:outlineLvl w:val="9"/>
        <w:rPr>
          <w:sz w:val="32"/>
        </w:rPr>
      </w:pPr>
    </w:p>
    <w:p>
      <w:pPr>
        <w:spacing w:line="480" w:lineRule="auto"/>
        <w:outlineLvl w:val="9"/>
        <w:rPr>
          <w:sz w:val="32"/>
        </w:rPr>
      </w:pPr>
      <w:r>
        <w:rPr>
          <w:rFonts w:hint="eastAsia"/>
          <w:sz w:val="32"/>
        </w:rPr>
        <w:br w:type="page"/>
      </w:r>
    </w:p>
    <w:p>
      <w:pPr>
        <w:spacing w:after="120" w:afterLines="50" w:line="480" w:lineRule="auto"/>
        <w:outlineLvl w:val="9"/>
        <w:rPr>
          <w:rFonts w:ascii="宋体" w:hAnsi="宋体"/>
          <w:b/>
          <w:sz w:val="24"/>
        </w:rPr>
      </w:pPr>
      <w:r>
        <w:rPr>
          <w:rFonts w:hint="eastAsia" w:ascii="宋体" w:hAnsi="宋体"/>
          <w:b/>
          <w:sz w:val="24"/>
        </w:rPr>
        <w:t>附件1：</w:t>
      </w:r>
    </w:p>
    <w:p>
      <w:pPr>
        <w:spacing w:line="480" w:lineRule="auto"/>
        <w:ind w:left="1"/>
        <w:jc w:val="center"/>
        <w:outlineLvl w:val="9"/>
        <w:rPr>
          <w:rFonts w:ascii="宋体" w:hAnsi="宋体"/>
          <w:b/>
          <w:sz w:val="32"/>
          <w:szCs w:val="32"/>
        </w:rPr>
      </w:pPr>
    </w:p>
    <w:p>
      <w:pPr>
        <w:spacing w:line="480" w:lineRule="auto"/>
        <w:ind w:left="1"/>
        <w:jc w:val="center"/>
        <w:outlineLvl w:val="9"/>
        <w:rPr>
          <w:rFonts w:ascii="宋体" w:hAnsi="宋体"/>
          <w:b/>
          <w:sz w:val="28"/>
          <w:szCs w:val="28"/>
        </w:rPr>
      </w:pPr>
      <w:r>
        <w:rPr>
          <w:rFonts w:hint="eastAsia" w:ascii="宋体" w:hAnsi="宋体"/>
          <w:b/>
          <w:sz w:val="28"/>
          <w:szCs w:val="28"/>
          <w:lang w:eastAsia="zh-CN"/>
        </w:rPr>
        <w:t>供应商</w:t>
      </w:r>
      <w:r>
        <w:rPr>
          <w:rFonts w:hint="eastAsia" w:ascii="宋体" w:hAnsi="宋体"/>
          <w:b/>
          <w:sz w:val="28"/>
          <w:szCs w:val="28"/>
        </w:rPr>
        <w:t>无重大违法记录的书面声明格式</w:t>
      </w:r>
    </w:p>
    <w:p>
      <w:pPr>
        <w:spacing w:line="480" w:lineRule="auto"/>
        <w:outlineLvl w:val="9"/>
        <w:rPr>
          <w:rFonts w:ascii="宋体" w:hAnsi="宋体"/>
          <w:b/>
          <w:spacing w:val="4"/>
          <w:sz w:val="30"/>
          <w:szCs w:val="30"/>
          <w:u w:val="single"/>
        </w:rPr>
      </w:pPr>
    </w:p>
    <w:p>
      <w:pPr>
        <w:spacing w:line="480" w:lineRule="auto"/>
        <w:outlineLvl w:val="9"/>
        <w:rPr>
          <w:rFonts w:ascii="宋体" w:hAnsi="宋体"/>
          <w:spacing w:val="4"/>
          <w:sz w:val="24"/>
          <w:u w:val="single"/>
        </w:rPr>
      </w:pPr>
      <w:r>
        <w:rPr>
          <w:rFonts w:hint="eastAsia" w:ascii="宋体" w:hAnsi="宋体"/>
          <w:spacing w:val="4"/>
          <w:sz w:val="24"/>
        </w:rPr>
        <w:t>致：</w:t>
      </w:r>
      <w:r>
        <w:rPr>
          <w:rFonts w:hint="eastAsia" w:ascii="宋体" w:hAnsi="宋体"/>
          <w:sz w:val="24"/>
          <w:u w:val="single"/>
          <w:lang w:eastAsia="zh-CN"/>
        </w:rPr>
        <w:t>周至县教育和科学技术局</w:t>
      </w:r>
      <w:r>
        <w:rPr>
          <w:rFonts w:ascii="宋体" w:hAnsi="宋体"/>
          <w:spacing w:val="4"/>
          <w:sz w:val="24"/>
          <w:u w:val="single"/>
        </w:rPr>
        <w:t xml:space="preserve"> </w:t>
      </w:r>
      <w:r>
        <w:rPr>
          <w:rFonts w:hint="eastAsia" w:ascii="宋体" w:hAnsi="宋体"/>
          <w:spacing w:val="4"/>
          <w:sz w:val="24"/>
        </w:rPr>
        <w:t>：</w:t>
      </w:r>
    </w:p>
    <w:p>
      <w:pPr>
        <w:spacing w:line="480" w:lineRule="auto"/>
        <w:ind w:firstLine="496" w:firstLineChars="200"/>
        <w:outlineLvl w:val="9"/>
        <w:rPr>
          <w:rFonts w:ascii="宋体" w:hAnsi="宋体"/>
          <w:spacing w:val="4"/>
          <w:sz w:val="24"/>
          <w:u w:val="single"/>
        </w:rPr>
      </w:pPr>
      <w:r>
        <w:rPr>
          <w:rFonts w:hint="eastAsia" w:ascii="宋体" w:hAnsi="宋体"/>
          <w:spacing w:val="4"/>
          <w:sz w:val="24"/>
        </w:rPr>
        <w:t>（</w:t>
      </w:r>
      <w:r>
        <w:rPr>
          <w:rFonts w:hint="eastAsia" w:ascii="宋体" w:hAnsi="宋体"/>
          <w:spacing w:val="4"/>
          <w:sz w:val="24"/>
          <w:u w:val="single"/>
        </w:rPr>
        <w:t xml:space="preserve">                  </w:t>
      </w:r>
      <w:r>
        <w:rPr>
          <w:rFonts w:hint="eastAsia" w:ascii="宋体" w:hAnsi="宋体"/>
          <w:spacing w:val="4"/>
          <w:sz w:val="24"/>
        </w:rPr>
        <w:t>公司）为在中华人民共和国境内合法注册并经营的机构。在此郑重声明，我公司在参与本次政府采购活动前</w:t>
      </w:r>
      <w:r>
        <w:rPr>
          <w:rFonts w:ascii="宋体" w:hAnsi="宋体"/>
          <w:spacing w:val="4"/>
          <w:sz w:val="24"/>
        </w:rPr>
        <w:t>3</w:t>
      </w:r>
      <w:r>
        <w:rPr>
          <w:rFonts w:hint="eastAsia" w:ascii="宋体" w:hAnsi="宋体"/>
          <w:spacing w:val="4"/>
          <w:sz w:val="24"/>
        </w:rPr>
        <w:t>年内在经营活动中没有重大违法记录。</w:t>
      </w:r>
    </w:p>
    <w:p>
      <w:pPr>
        <w:spacing w:before="240" w:beforeLines="100" w:after="120" w:afterLines="50" w:line="480" w:lineRule="auto"/>
        <w:ind w:firstLine="170"/>
        <w:outlineLvl w:val="9"/>
        <w:rPr>
          <w:rFonts w:ascii="宋体" w:hAnsi="宋体"/>
          <w:spacing w:val="4"/>
          <w:sz w:val="24"/>
        </w:rPr>
      </w:pPr>
    </w:p>
    <w:p>
      <w:pPr>
        <w:spacing w:before="240" w:beforeLines="100" w:after="120" w:afterLines="50" w:line="480" w:lineRule="auto"/>
        <w:ind w:firstLine="170"/>
        <w:outlineLvl w:val="9"/>
        <w:rPr>
          <w:rFonts w:ascii="宋体" w:hAnsi="宋体"/>
          <w:spacing w:val="4"/>
          <w:sz w:val="24"/>
        </w:rPr>
      </w:pPr>
    </w:p>
    <w:p>
      <w:pPr>
        <w:spacing w:before="240" w:beforeLines="100" w:after="120" w:afterLines="50" w:line="480" w:lineRule="auto"/>
        <w:ind w:firstLine="170"/>
        <w:outlineLvl w:val="9"/>
        <w:rPr>
          <w:rFonts w:ascii="宋体" w:hAnsi="宋体"/>
          <w:spacing w:val="4"/>
          <w:sz w:val="24"/>
        </w:rPr>
      </w:pPr>
    </w:p>
    <w:p>
      <w:pPr>
        <w:spacing w:before="240" w:beforeLines="100" w:after="120" w:afterLines="50" w:line="480" w:lineRule="auto"/>
        <w:ind w:firstLine="170"/>
        <w:outlineLvl w:val="9"/>
        <w:rPr>
          <w:rFonts w:ascii="宋体" w:hAnsi="宋体"/>
          <w:spacing w:val="4"/>
          <w:sz w:val="24"/>
        </w:rPr>
      </w:pPr>
    </w:p>
    <w:p>
      <w:pPr>
        <w:spacing w:before="240" w:beforeLines="100" w:after="120" w:afterLines="50" w:line="480" w:lineRule="auto"/>
        <w:ind w:firstLine="2480" w:firstLineChars="1000"/>
        <w:jc w:val="right"/>
        <w:outlineLvl w:val="9"/>
        <w:rPr>
          <w:rFonts w:ascii="宋体" w:hAnsi="宋体" w:cs="宋体"/>
          <w:spacing w:val="14"/>
          <w:kern w:val="0"/>
          <w:sz w:val="24"/>
        </w:rPr>
      </w:pPr>
      <w:r>
        <w:rPr>
          <w:rFonts w:hint="eastAsia" w:ascii="宋体" w:hAnsi="宋体"/>
          <w:spacing w:val="4"/>
          <w:sz w:val="24"/>
        </w:rPr>
        <w:t>供应商名称（盖章）：</w:t>
      </w:r>
      <w:r>
        <w:rPr>
          <w:rFonts w:ascii="宋体" w:hAnsi="宋体"/>
          <w:spacing w:val="4"/>
          <w:sz w:val="24"/>
          <w:u w:val="single"/>
        </w:rPr>
        <w:t xml:space="preserve">     </w:t>
      </w:r>
      <w:r>
        <w:rPr>
          <w:rFonts w:hint="eastAsia" w:ascii="宋体" w:hAnsi="宋体"/>
          <w:spacing w:val="4"/>
          <w:sz w:val="24"/>
          <w:u w:val="single"/>
        </w:rPr>
        <w:t xml:space="preserve">    </w:t>
      </w:r>
      <w:r>
        <w:rPr>
          <w:rFonts w:hint="eastAsia" w:ascii="宋体" w:hAnsi="宋体" w:cs="宋体"/>
          <w:spacing w:val="14"/>
          <w:kern w:val="0"/>
          <w:sz w:val="24"/>
          <w:u w:val="single"/>
        </w:rPr>
        <w:t xml:space="preserve">（单位全称）   </w:t>
      </w:r>
    </w:p>
    <w:p>
      <w:pPr>
        <w:spacing w:before="240" w:beforeLines="100" w:after="120" w:afterLines="50" w:line="480" w:lineRule="auto"/>
        <w:ind w:firstLine="2520" w:firstLineChars="1050"/>
        <w:jc w:val="left"/>
        <w:outlineLvl w:val="9"/>
        <w:rPr>
          <w:rFonts w:ascii="宋体" w:hAnsi="宋体"/>
          <w:spacing w:val="4"/>
          <w:sz w:val="24"/>
        </w:rPr>
      </w:pPr>
      <w:r>
        <w:rPr>
          <w:rFonts w:hint="eastAsia" w:ascii="宋体" w:hAnsi="宋体" w:cs="宋体"/>
          <w:kern w:val="0"/>
          <w:sz w:val="24"/>
        </w:rPr>
        <w:t>法定代表人或委托代理人（</w:t>
      </w:r>
      <w:r>
        <w:rPr>
          <w:rFonts w:ascii="宋体" w:hAnsi="宋体" w:cs="宋体"/>
          <w:kern w:val="0"/>
          <w:sz w:val="24"/>
        </w:rPr>
        <w:t>签字</w:t>
      </w:r>
      <w:r>
        <w:rPr>
          <w:rFonts w:hint="eastAsia" w:ascii="宋体" w:hAnsi="宋体" w:cs="宋体"/>
          <w:kern w:val="0"/>
          <w:sz w:val="24"/>
        </w:rPr>
        <w:t>或盖章）</w:t>
      </w:r>
      <w:r>
        <w:rPr>
          <w:rFonts w:ascii="宋体" w:hAnsi="宋体" w:cs="宋体"/>
          <w:kern w:val="0"/>
          <w:sz w:val="24"/>
        </w:rPr>
        <w:t>：</w:t>
      </w:r>
      <w:r>
        <w:rPr>
          <w:rFonts w:hint="eastAsia" w:ascii="宋体" w:hAnsi="宋体" w:cs="宋体"/>
          <w:kern w:val="0"/>
          <w:sz w:val="24"/>
          <w:u w:val="single"/>
        </w:rPr>
        <w:t xml:space="preserve">                    </w:t>
      </w:r>
    </w:p>
    <w:p>
      <w:pPr>
        <w:spacing w:line="480" w:lineRule="auto"/>
        <w:ind w:left="1"/>
        <w:jc w:val="center"/>
        <w:outlineLvl w:val="9"/>
        <w:rPr>
          <w:rFonts w:ascii="宋体" w:hAnsi="宋体"/>
          <w:spacing w:val="4"/>
          <w:sz w:val="24"/>
        </w:rPr>
      </w:pPr>
      <w:r>
        <w:rPr>
          <w:rFonts w:hint="eastAsia" w:ascii="宋体" w:hAnsi="宋体"/>
          <w:spacing w:val="4"/>
          <w:sz w:val="24"/>
        </w:rPr>
        <w:t xml:space="preserve">                                         日期：</w:t>
      </w:r>
      <w:r>
        <w:rPr>
          <w:rFonts w:ascii="宋体" w:hAnsi="宋体"/>
          <w:spacing w:val="4"/>
          <w:sz w:val="24"/>
        </w:rPr>
        <w:t xml:space="preserve">   </w:t>
      </w:r>
      <w:r>
        <w:rPr>
          <w:rFonts w:hint="eastAsia" w:ascii="宋体" w:hAnsi="宋体"/>
          <w:spacing w:val="4"/>
          <w:sz w:val="24"/>
        </w:rPr>
        <w:t>年</w:t>
      </w:r>
      <w:r>
        <w:rPr>
          <w:rFonts w:ascii="宋体" w:hAnsi="宋体"/>
          <w:spacing w:val="4"/>
          <w:sz w:val="24"/>
        </w:rPr>
        <w:t xml:space="preserve">     </w:t>
      </w:r>
      <w:r>
        <w:rPr>
          <w:rFonts w:hint="eastAsia" w:ascii="宋体" w:hAnsi="宋体"/>
          <w:spacing w:val="4"/>
          <w:sz w:val="24"/>
        </w:rPr>
        <w:t>月</w:t>
      </w:r>
      <w:r>
        <w:rPr>
          <w:rFonts w:ascii="宋体" w:hAnsi="宋体"/>
          <w:spacing w:val="4"/>
          <w:sz w:val="24"/>
        </w:rPr>
        <w:t xml:space="preserve">    </w:t>
      </w:r>
      <w:r>
        <w:rPr>
          <w:rFonts w:hint="eastAsia" w:ascii="宋体" w:hAnsi="宋体"/>
          <w:spacing w:val="4"/>
          <w:sz w:val="24"/>
        </w:rPr>
        <w:t>日</w:t>
      </w:r>
    </w:p>
    <w:p>
      <w:pPr>
        <w:spacing w:line="480" w:lineRule="auto"/>
        <w:ind w:left="1"/>
        <w:jc w:val="center"/>
        <w:outlineLvl w:val="9"/>
        <w:rPr>
          <w:rFonts w:ascii="宋体" w:hAnsi="宋体"/>
          <w:spacing w:val="4"/>
          <w:szCs w:val="21"/>
        </w:rPr>
      </w:pPr>
    </w:p>
    <w:p>
      <w:pPr>
        <w:spacing w:line="480" w:lineRule="auto"/>
        <w:outlineLvl w:val="9"/>
        <w:rPr>
          <w:rFonts w:ascii="宋体" w:hAnsi="宋体" w:cs="宋体"/>
          <w:b/>
          <w:sz w:val="32"/>
          <w:szCs w:val="32"/>
        </w:rPr>
      </w:pPr>
    </w:p>
    <w:p>
      <w:pPr>
        <w:spacing w:line="480" w:lineRule="auto"/>
        <w:outlineLvl w:val="9"/>
        <w:rPr>
          <w:rFonts w:ascii="宋体" w:hAnsi="宋体" w:cs="宋体"/>
          <w:b/>
          <w:sz w:val="32"/>
          <w:szCs w:val="32"/>
        </w:rPr>
      </w:pPr>
      <w:r>
        <w:rPr>
          <w:rFonts w:hint="eastAsia" w:ascii="宋体" w:hAnsi="宋体" w:cs="宋体"/>
          <w:b/>
          <w:sz w:val="32"/>
          <w:szCs w:val="32"/>
        </w:rPr>
        <w:br w:type="page"/>
      </w:r>
    </w:p>
    <w:p>
      <w:pPr>
        <w:spacing w:line="480" w:lineRule="auto"/>
        <w:jc w:val="left"/>
        <w:outlineLvl w:val="9"/>
        <w:rPr>
          <w:rFonts w:ascii="宋体" w:hAnsi="宋体" w:cs="宋体"/>
          <w:b/>
          <w:sz w:val="32"/>
          <w:szCs w:val="32"/>
        </w:rPr>
      </w:pPr>
      <w:r>
        <w:rPr>
          <w:rFonts w:hint="eastAsia" w:ascii="宋体" w:hAnsi="宋体"/>
          <w:b/>
          <w:sz w:val="24"/>
        </w:rPr>
        <w:t>附件2：</w:t>
      </w:r>
    </w:p>
    <w:p>
      <w:pPr>
        <w:spacing w:line="480" w:lineRule="auto"/>
        <w:jc w:val="center"/>
        <w:outlineLvl w:val="9"/>
        <w:rPr>
          <w:rFonts w:ascii="宋体" w:hAnsi="宋体" w:cs="宋体"/>
          <w:b/>
          <w:sz w:val="32"/>
          <w:szCs w:val="32"/>
        </w:rPr>
      </w:pPr>
      <w:r>
        <w:rPr>
          <w:rFonts w:hint="eastAsia" w:ascii="宋体" w:hAnsi="宋体" w:cs="宋体"/>
          <w:b/>
          <w:sz w:val="32"/>
          <w:szCs w:val="32"/>
        </w:rPr>
        <w:t>供应商声明</w:t>
      </w:r>
    </w:p>
    <w:p>
      <w:pPr>
        <w:spacing w:line="480" w:lineRule="auto"/>
        <w:outlineLvl w:val="9"/>
        <w:rPr>
          <w:rFonts w:ascii="宋体" w:hAnsi="宋体" w:cs="宋体"/>
          <w:sz w:val="24"/>
        </w:rPr>
      </w:pPr>
    </w:p>
    <w:p>
      <w:pPr>
        <w:spacing w:line="480" w:lineRule="auto"/>
        <w:ind w:firstLine="480" w:firstLineChars="200"/>
        <w:jc w:val="left"/>
        <w:outlineLvl w:val="9"/>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sz w:val="24"/>
          <w:u w:val="single"/>
          <w:lang w:eastAsia="zh-CN"/>
        </w:rPr>
        <w:t>周至县教育和科学技术局</w:t>
      </w:r>
      <w:r>
        <w:rPr>
          <w:rFonts w:hint="eastAsia" w:ascii="宋体" w:hAnsi="宋体" w:cs="宋体"/>
          <w:sz w:val="24"/>
          <w:u w:val="single"/>
        </w:rPr>
        <w:t xml:space="preserve">  </w:t>
      </w:r>
    </w:p>
    <w:p>
      <w:pPr>
        <w:spacing w:line="480" w:lineRule="auto"/>
        <w:ind w:firstLine="480" w:firstLineChars="200"/>
        <w:jc w:val="left"/>
        <w:outlineLvl w:val="9"/>
        <w:rPr>
          <w:rFonts w:ascii="宋体" w:hAnsi="宋体" w:cs="宋体"/>
          <w:sz w:val="24"/>
        </w:rPr>
      </w:pPr>
      <w:r>
        <w:rPr>
          <w:rFonts w:hint="eastAsia" w:ascii="宋体" w:hAnsi="宋体" w:cs="宋体"/>
          <w:sz w:val="24"/>
        </w:rPr>
        <w:t>我公司在</w:t>
      </w:r>
      <w:r>
        <w:rPr>
          <w:rFonts w:hint="eastAsia" w:ascii="宋体" w:hAnsi="宋体" w:cs="宋体"/>
          <w:sz w:val="24"/>
          <w:u w:val="single"/>
        </w:rPr>
        <w:t xml:space="preserve"> </w:t>
      </w:r>
      <w:r>
        <w:rPr>
          <w:rFonts w:hint="eastAsia" w:ascii="宋体" w:hAnsi="宋体"/>
          <w:sz w:val="24"/>
          <w:u w:val="single"/>
          <w:lang w:eastAsia="zh-CN"/>
        </w:rPr>
        <w:t>周至县特殊教育学校智慧康复训练系统设备采购项目</w:t>
      </w:r>
      <w:r>
        <w:rPr>
          <w:rFonts w:hint="eastAsia" w:ascii="宋体" w:hAnsi="宋体" w:cs="宋体"/>
          <w:sz w:val="24"/>
          <w:u w:val="single"/>
        </w:rPr>
        <w:t xml:space="preserve"> </w:t>
      </w:r>
      <w:r>
        <w:rPr>
          <w:rFonts w:hint="eastAsia" w:ascii="宋体" w:hAnsi="宋体" w:cs="宋体"/>
          <w:sz w:val="24"/>
        </w:rPr>
        <w:t>招标采购活动中，以我公司独立承担民事责任能力的法人名义参加本项目的</w:t>
      </w:r>
      <w:r>
        <w:rPr>
          <w:rFonts w:hint="eastAsia" w:ascii="宋体" w:hAnsi="宋体" w:cs="宋体"/>
          <w:sz w:val="24"/>
          <w:lang w:eastAsia="zh-CN"/>
        </w:rPr>
        <w:t>磋商</w:t>
      </w:r>
      <w:r>
        <w:rPr>
          <w:rFonts w:hint="eastAsia" w:ascii="宋体" w:hAnsi="宋体" w:cs="宋体"/>
          <w:sz w:val="24"/>
        </w:rPr>
        <w:t>工作，并郑重声明：</w:t>
      </w:r>
    </w:p>
    <w:p>
      <w:pPr>
        <w:spacing w:line="480" w:lineRule="auto"/>
        <w:ind w:firstLine="480" w:firstLineChars="200"/>
        <w:jc w:val="left"/>
        <w:outlineLvl w:val="9"/>
        <w:rPr>
          <w:rFonts w:ascii="宋体" w:hAnsi="宋体" w:cs="宋体"/>
          <w:sz w:val="24"/>
        </w:rPr>
      </w:pPr>
      <w:r>
        <w:rPr>
          <w:rFonts w:hint="eastAsia" w:ascii="宋体" w:hAnsi="宋体" w:cs="宋体"/>
          <w:sz w:val="24"/>
        </w:rPr>
        <w:t>1、</w:t>
      </w:r>
      <w:r>
        <w:rPr>
          <w:rFonts w:ascii="宋体" w:hAnsi="宋体" w:cs="宋体"/>
          <w:sz w:val="24"/>
        </w:rPr>
        <w:t>我方接受贵方</w:t>
      </w:r>
      <w:r>
        <w:rPr>
          <w:rFonts w:hint="eastAsia" w:ascii="宋体" w:hAnsi="宋体" w:cs="宋体"/>
          <w:sz w:val="24"/>
        </w:rPr>
        <w:t>磋商</w:t>
      </w:r>
      <w:r>
        <w:rPr>
          <w:rFonts w:ascii="宋体" w:hAnsi="宋体" w:cs="宋体"/>
          <w:sz w:val="24"/>
        </w:rPr>
        <w:t>文件的全部内容 。</w:t>
      </w:r>
    </w:p>
    <w:p>
      <w:pPr>
        <w:spacing w:line="480" w:lineRule="auto"/>
        <w:ind w:firstLine="480" w:firstLineChars="200"/>
        <w:jc w:val="left"/>
        <w:outlineLvl w:val="9"/>
        <w:rPr>
          <w:rFonts w:ascii="宋体" w:hAnsi="宋体" w:cs="宋体"/>
          <w:sz w:val="24"/>
        </w:rPr>
      </w:pPr>
      <w:r>
        <w:rPr>
          <w:rFonts w:hint="eastAsia" w:ascii="宋体" w:hAnsi="宋体" w:cs="宋体"/>
          <w:sz w:val="24"/>
        </w:rPr>
        <w:t>2、我</w:t>
      </w:r>
      <w:r>
        <w:rPr>
          <w:rFonts w:hint="eastAsia" w:ascii="宋体" w:hAnsi="宋体" w:cs="宋体"/>
          <w:sz w:val="24"/>
          <w:lang w:eastAsia="zh-CN"/>
        </w:rPr>
        <w:t>磋商</w:t>
      </w:r>
      <w:r>
        <w:rPr>
          <w:rFonts w:hint="eastAsia" w:ascii="宋体" w:hAnsi="宋体" w:cs="宋体"/>
          <w:sz w:val="24"/>
        </w:rPr>
        <w:t>单位无联合体</w:t>
      </w:r>
      <w:r>
        <w:rPr>
          <w:rFonts w:hint="eastAsia" w:ascii="宋体" w:hAnsi="宋体" w:cs="宋体"/>
          <w:sz w:val="24"/>
          <w:lang w:eastAsia="zh-CN"/>
        </w:rPr>
        <w:t>磋商</w:t>
      </w:r>
      <w:r>
        <w:rPr>
          <w:rFonts w:hint="eastAsia" w:ascii="宋体" w:hAnsi="宋体" w:cs="宋体"/>
          <w:sz w:val="24"/>
        </w:rPr>
        <w:t>。</w:t>
      </w:r>
    </w:p>
    <w:p>
      <w:pPr>
        <w:spacing w:line="480" w:lineRule="auto"/>
        <w:ind w:firstLine="480" w:firstLineChars="200"/>
        <w:jc w:val="left"/>
        <w:outlineLvl w:val="9"/>
        <w:rPr>
          <w:rFonts w:ascii="宋体" w:hAnsi="宋体" w:cs="宋体"/>
          <w:sz w:val="24"/>
        </w:rPr>
      </w:pPr>
      <w:r>
        <w:rPr>
          <w:rFonts w:hint="eastAsia" w:ascii="宋体" w:hAnsi="宋体" w:cs="宋体"/>
          <w:sz w:val="24"/>
        </w:rPr>
        <w:t>3、我单位与采购人无任何利害关系。</w:t>
      </w:r>
    </w:p>
    <w:p>
      <w:pPr>
        <w:spacing w:line="480" w:lineRule="auto"/>
        <w:ind w:firstLine="480" w:firstLineChars="200"/>
        <w:jc w:val="left"/>
        <w:outlineLvl w:val="9"/>
        <w:rPr>
          <w:rFonts w:ascii="宋体" w:hAnsi="宋体" w:cs="宋体"/>
          <w:sz w:val="24"/>
        </w:rPr>
      </w:pPr>
      <w:r>
        <w:rPr>
          <w:rFonts w:hint="eastAsia" w:ascii="宋体" w:hAnsi="宋体" w:cs="宋体"/>
          <w:sz w:val="24"/>
        </w:rPr>
        <w:t>4、</w:t>
      </w:r>
      <w:r>
        <w:rPr>
          <w:rFonts w:ascii="宋体" w:hAnsi="宋体" w:cs="宋体"/>
          <w:sz w:val="24"/>
        </w:rPr>
        <w:t>我方相信贵方的</w:t>
      </w:r>
      <w:r>
        <w:rPr>
          <w:rFonts w:hint="eastAsia" w:ascii="宋体" w:hAnsi="宋体" w:cs="宋体"/>
          <w:sz w:val="24"/>
        </w:rPr>
        <w:t>磋商</w:t>
      </w:r>
      <w:r>
        <w:rPr>
          <w:rFonts w:ascii="宋体" w:hAnsi="宋体" w:cs="宋体"/>
          <w:sz w:val="24"/>
        </w:rPr>
        <w:t>结果是公正、合法的，无论我</w:t>
      </w:r>
      <w:r>
        <w:rPr>
          <w:rFonts w:hint="eastAsia" w:ascii="宋体" w:hAnsi="宋体" w:cs="宋体"/>
          <w:sz w:val="24"/>
        </w:rPr>
        <w:t>方</w:t>
      </w:r>
      <w:r>
        <w:rPr>
          <w:rFonts w:ascii="宋体" w:hAnsi="宋体" w:cs="宋体"/>
          <w:sz w:val="24"/>
        </w:rPr>
        <w:t>中标还是落标，我方将毫无异议地接受这一结果。</w:t>
      </w:r>
    </w:p>
    <w:p>
      <w:pPr>
        <w:spacing w:line="480" w:lineRule="auto"/>
        <w:ind w:firstLine="480" w:firstLineChars="200"/>
        <w:jc w:val="left"/>
        <w:outlineLvl w:val="9"/>
        <w:rPr>
          <w:rFonts w:ascii="宋体" w:hAnsi="宋体" w:cs="宋体"/>
          <w:sz w:val="24"/>
        </w:rPr>
      </w:pPr>
    </w:p>
    <w:p>
      <w:pPr>
        <w:spacing w:before="240" w:beforeLines="100" w:after="120" w:afterLines="50" w:line="480" w:lineRule="auto"/>
        <w:ind w:firstLine="2480" w:firstLineChars="1000"/>
        <w:jc w:val="right"/>
        <w:outlineLvl w:val="9"/>
        <w:rPr>
          <w:rFonts w:ascii="宋体" w:hAnsi="宋体" w:cs="宋体"/>
          <w:spacing w:val="14"/>
          <w:kern w:val="0"/>
          <w:sz w:val="24"/>
        </w:rPr>
      </w:pPr>
      <w:r>
        <w:rPr>
          <w:rFonts w:hint="eastAsia" w:ascii="宋体" w:hAnsi="宋体"/>
          <w:spacing w:val="4"/>
          <w:sz w:val="24"/>
        </w:rPr>
        <w:t>供应商名称（盖章）：</w:t>
      </w:r>
      <w:r>
        <w:rPr>
          <w:rFonts w:ascii="宋体" w:hAnsi="宋体"/>
          <w:spacing w:val="4"/>
          <w:sz w:val="24"/>
          <w:u w:val="single"/>
        </w:rPr>
        <w:t xml:space="preserve">     </w:t>
      </w:r>
      <w:r>
        <w:rPr>
          <w:rFonts w:hint="eastAsia" w:ascii="宋体" w:hAnsi="宋体"/>
          <w:spacing w:val="4"/>
          <w:sz w:val="24"/>
          <w:u w:val="single"/>
        </w:rPr>
        <w:t xml:space="preserve">    </w:t>
      </w:r>
      <w:r>
        <w:rPr>
          <w:rFonts w:hint="eastAsia" w:ascii="宋体" w:hAnsi="宋体" w:cs="宋体"/>
          <w:spacing w:val="14"/>
          <w:kern w:val="0"/>
          <w:sz w:val="24"/>
          <w:u w:val="single"/>
        </w:rPr>
        <w:t xml:space="preserve">（单位全称）  </w:t>
      </w:r>
    </w:p>
    <w:p>
      <w:pPr>
        <w:pStyle w:val="35"/>
        <w:spacing w:line="480" w:lineRule="auto"/>
        <w:outlineLvl w:val="9"/>
      </w:pPr>
      <w:r>
        <w:rPr>
          <w:rFonts w:hint="eastAsia" w:hAnsi="宋体"/>
          <w:spacing w:val="4"/>
          <w:szCs w:val="24"/>
        </w:rPr>
        <w:t xml:space="preserve">                                         日期：</w:t>
      </w:r>
      <w:r>
        <w:rPr>
          <w:rFonts w:hAnsi="宋体"/>
          <w:spacing w:val="4"/>
          <w:szCs w:val="24"/>
        </w:rPr>
        <w:t xml:space="preserve">   </w:t>
      </w:r>
      <w:r>
        <w:rPr>
          <w:rFonts w:hint="eastAsia" w:hAnsi="宋体"/>
          <w:spacing w:val="4"/>
          <w:szCs w:val="24"/>
        </w:rPr>
        <w:t>年</w:t>
      </w:r>
      <w:r>
        <w:rPr>
          <w:rFonts w:hAnsi="宋体"/>
          <w:spacing w:val="4"/>
          <w:szCs w:val="24"/>
        </w:rPr>
        <w:t xml:space="preserve">     </w:t>
      </w:r>
      <w:r>
        <w:rPr>
          <w:rFonts w:hint="eastAsia" w:hAnsi="宋体"/>
          <w:spacing w:val="4"/>
          <w:szCs w:val="24"/>
        </w:rPr>
        <w:t>月</w:t>
      </w:r>
      <w:r>
        <w:rPr>
          <w:rFonts w:hAnsi="宋体"/>
          <w:spacing w:val="4"/>
          <w:szCs w:val="24"/>
        </w:rPr>
        <w:t xml:space="preserve">    </w:t>
      </w:r>
      <w:r>
        <w:rPr>
          <w:rFonts w:hint="eastAsia" w:hAnsi="宋体"/>
          <w:spacing w:val="4"/>
          <w:szCs w:val="24"/>
        </w:rPr>
        <w:t>日</w:t>
      </w:r>
      <w:r>
        <w:rPr>
          <w:rFonts w:hAnsi="宋体"/>
          <w:spacing w:val="4"/>
          <w:szCs w:val="24"/>
        </w:rPr>
        <w:br w:type="page"/>
      </w:r>
    </w:p>
    <w:p>
      <w:pPr>
        <w:spacing w:line="480" w:lineRule="auto"/>
        <w:jc w:val="center"/>
        <w:outlineLvl w:val="9"/>
        <w:rPr>
          <w:rFonts w:hint="eastAsia" w:eastAsia="宋体"/>
          <w:sz w:val="32"/>
          <w:lang w:eastAsia="zh-CN"/>
        </w:rPr>
      </w:pPr>
      <w:r>
        <w:rPr>
          <w:rFonts w:hint="eastAsia"/>
          <w:sz w:val="32"/>
        </w:rPr>
        <w:t>五、</w:t>
      </w:r>
      <w:bookmarkEnd w:id="270"/>
      <w:r>
        <w:rPr>
          <w:rFonts w:hint="eastAsia"/>
          <w:sz w:val="32"/>
          <w:lang w:eastAsia="zh-CN"/>
        </w:rPr>
        <w:t>磋商报价方案说明书</w:t>
      </w:r>
    </w:p>
    <w:p>
      <w:pPr>
        <w:pStyle w:val="59"/>
        <w:spacing w:line="480" w:lineRule="auto"/>
        <w:outlineLvl w:val="9"/>
        <w:rPr>
          <w:rFonts w:hint="eastAsia" w:ascii="宋体" w:hAnsi="宋体"/>
          <w:b/>
          <w:sz w:val="24"/>
          <w:szCs w:val="24"/>
        </w:rPr>
      </w:pPr>
    </w:p>
    <w:p>
      <w:pPr>
        <w:pStyle w:val="59"/>
        <w:spacing w:line="480" w:lineRule="auto"/>
        <w:outlineLvl w:val="9"/>
        <w:rPr>
          <w:sz w:val="24"/>
          <w:szCs w:val="24"/>
        </w:rPr>
      </w:pPr>
      <w:r>
        <w:rPr>
          <w:rFonts w:hint="eastAsia" w:ascii="宋体" w:hAnsi="宋体"/>
          <w:b/>
          <w:sz w:val="24"/>
          <w:szCs w:val="24"/>
        </w:rPr>
        <w:t>供应商结合第</w:t>
      </w:r>
      <w:r>
        <w:rPr>
          <w:rFonts w:hint="eastAsia" w:ascii="宋体" w:hAnsi="宋体"/>
          <w:b/>
          <w:sz w:val="24"/>
          <w:szCs w:val="24"/>
          <w:lang w:eastAsia="zh-CN"/>
        </w:rPr>
        <w:t>五</w:t>
      </w:r>
      <w:r>
        <w:rPr>
          <w:rFonts w:hint="eastAsia" w:ascii="宋体" w:hAnsi="宋体"/>
          <w:b/>
          <w:sz w:val="24"/>
          <w:szCs w:val="24"/>
        </w:rPr>
        <w:t>章采购需求，根据第</w:t>
      </w:r>
      <w:r>
        <w:rPr>
          <w:rFonts w:hint="eastAsia" w:ascii="宋体" w:hAnsi="宋体"/>
          <w:b/>
          <w:sz w:val="24"/>
          <w:szCs w:val="24"/>
          <w:lang w:eastAsia="zh-CN"/>
        </w:rPr>
        <w:t>三</w:t>
      </w:r>
      <w:r>
        <w:rPr>
          <w:rFonts w:hint="eastAsia" w:ascii="宋体" w:hAnsi="宋体"/>
          <w:b/>
          <w:sz w:val="24"/>
          <w:szCs w:val="24"/>
        </w:rPr>
        <w:t>章评标办法，自行编写，格式自拟。</w:t>
      </w:r>
    </w:p>
    <w:p>
      <w:pPr>
        <w:widowControl/>
        <w:spacing w:line="480" w:lineRule="auto"/>
        <w:jc w:val="left"/>
        <w:outlineLvl w:val="9"/>
        <w:rPr>
          <w:rFonts w:ascii="宋体" w:hAnsi="宋体"/>
        </w:rPr>
      </w:pPr>
    </w:p>
    <w:bookmarkEnd w:id="208"/>
    <w:p>
      <w:pPr>
        <w:spacing w:line="480" w:lineRule="auto"/>
        <w:outlineLvl w:val="9"/>
        <w:rPr>
          <w:rFonts w:hint="eastAsia"/>
          <w:sz w:val="32"/>
          <w:lang w:eastAsia="zh-CN"/>
        </w:rPr>
      </w:pPr>
      <w:bookmarkStart w:id="271" w:name="_Toc527969888"/>
      <w:bookmarkStart w:id="272" w:name="_Toc51658022"/>
      <w:bookmarkStart w:id="273" w:name="_Toc9915"/>
      <w:r>
        <w:rPr>
          <w:rFonts w:hint="eastAsia"/>
          <w:sz w:val="32"/>
          <w:lang w:eastAsia="zh-CN"/>
        </w:rPr>
        <w:br w:type="page"/>
      </w:r>
    </w:p>
    <w:p>
      <w:pPr>
        <w:spacing w:line="480" w:lineRule="auto"/>
        <w:jc w:val="center"/>
        <w:outlineLvl w:val="9"/>
        <w:rPr>
          <w:sz w:val="32"/>
        </w:rPr>
      </w:pPr>
      <w:r>
        <w:rPr>
          <w:rFonts w:hint="eastAsia"/>
          <w:sz w:val="32"/>
          <w:lang w:eastAsia="zh-CN"/>
        </w:rPr>
        <w:t>六</w:t>
      </w:r>
      <w:r>
        <w:rPr>
          <w:rFonts w:hint="eastAsia"/>
          <w:sz w:val="32"/>
        </w:rPr>
        <w:t>、</w:t>
      </w:r>
      <w:bookmarkEnd w:id="271"/>
      <w:r>
        <w:rPr>
          <w:rFonts w:hint="eastAsia"/>
          <w:sz w:val="32"/>
        </w:rPr>
        <w:t>小微企业、监狱企业、残疾人福利单位的声明函或证明材料</w:t>
      </w:r>
      <w:bookmarkEnd w:id="272"/>
    </w:p>
    <w:p>
      <w:pPr>
        <w:spacing w:line="480" w:lineRule="auto"/>
        <w:jc w:val="center"/>
        <w:outlineLvl w:val="9"/>
      </w:pPr>
      <w:r>
        <w:rPr>
          <w:rFonts w:hint="eastAsia"/>
        </w:rPr>
        <w:t>（一）中小企业声明函</w:t>
      </w:r>
    </w:p>
    <w:p>
      <w:pPr>
        <w:widowControl/>
        <w:shd w:val="clear" w:color="auto" w:fill="FFFFFF"/>
        <w:spacing w:line="480" w:lineRule="auto"/>
        <w:ind w:firstLine="482"/>
        <w:outlineLvl w:val="9"/>
        <w:rPr>
          <w:rFonts w:ascii="宋体" w:hAnsi="宋体" w:cs="宋体-18030"/>
          <w:bCs/>
          <w:color w:val="000000"/>
        </w:rPr>
      </w:pPr>
      <w:r>
        <w:rPr>
          <w:rFonts w:hint="eastAsia" w:ascii="宋体" w:hAnsi="宋体" w:cs="宋体-18030"/>
          <w:bCs/>
          <w:color w:val="000000"/>
        </w:rPr>
        <w:t>本公司郑重声明，根据《政府采购促进中小企业发展暂行办法》（财库[2011]181号）的规定，本公司为（请填写：中型、小型、微型）企业。即，本公司同时满足以下条件：</w:t>
      </w:r>
    </w:p>
    <w:p>
      <w:pPr>
        <w:widowControl/>
        <w:shd w:val="clear" w:color="auto" w:fill="FFFFFF"/>
        <w:spacing w:line="480" w:lineRule="auto"/>
        <w:ind w:firstLine="482"/>
        <w:outlineLvl w:val="9"/>
        <w:rPr>
          <w:rFonts w:ascii="宋体" w:hAnsi="宋体" w:cs="宋体-18030"/>
          <w:bCs/>
          <w:color w:val="000000"/>
        </w:rPr>
      </w:pPr>
      <w:r>
        <w:rPr>
          <w:rFonts w:hint="eastAsia" w:ascii="宋体" w:hAnsi="宋体" w:cs="宋体-18030"/>
          <w:bCs/>
          <w:color w:val="000000"/>
        </w:rPr>
        <w:t>1.根据《工业和信息化部、国家统计局、国家发展和改革委员会、财政部关于印发中小企业划型标准规定的通知》（工信部联企业[2011]300号）规定的划分标准，本公司为（请填写：中型、小型、微型）企业。</w:t>
      </w:r>
    </w:p>
    <w:p>
      <w:pPr>
        <w:widowControl/>
        <w:shd w:val="clear" w:color="auto" w:fill="FFFFFF"/>
        <w:spacing w:line="480" w:lineRule="auto"/>
        <w:ind w:firstLine="482"/>
        <w:outlineLvl w:val="9"/>
        <w:rPr>
          <w:rFonts w:ascii="宋体" w:hAnsi="宋体" w:cs="宋体-18030"/>
          <w:bCs/>
          <w:color w:val="000000"/>
        </w:rPr>
      </w:pPr>
      <w:r>
        <w:rPr>
          <w:rFonts w:hint="eastAsia" w:ascii="宋体" w:hAnsi="宋体" w:cs="宋体-18030"/>
          <w:bCs/>
          <w:color w:val="000000"/>
        </w:rPr>
        <w:t>2.本公司参加单位的项目采购活动提供本企业制造的货物，由本企业承担工程、提供服务，或者提供其他（请填写：中型、小型、微型）企业制造的货物。本条所称货物不包括使用大型企业注册商标的货物。</w:t>
      </w:r>
    </w:p>
    <w:p>
      <w:pPr>
        <w:widowControl/>
        <w:shd w:val="clear" w:color="auto" w:fill="FFFFFF"/>
        <w:spacing w:line="480" w:lineRule="auto"/>
        <w:ind w:firstLine="482"/>
        <w:outlineLvl w:val="9"/>
        <w:rPr>
          <w:rFonts w:ascii="宋体" w:hAnsi="宋体" w:cs="宋体-18030"/>
          <w:bCs/>
          <w:color w:val="000000"/>
        </w:rPr>
      </w:pPr>
      <w:r>
        <w:rPr>
          <w:rFonts w:hint="eastAsia" w:ascii="宋体" w:hAnsi="宋体" w:cs="宋体-18030"/>
          <w:bCs/>
          <w:color w:val="000000"/>
        </w:rPr>
        <w:t>本公司对上述声明的真实性负责。如有虚假，将依法承担相应责任。</w:t>
      </w: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r>
        <w:rPr>
          <w:rFonts w:hint="eastAsia" w:ascii="宋体" w:hAnsi="宋体"/>
          <w:szCs w:val="21"/>
        </w:rPr>
        <w:t>供应商：（盖单位章）</w:t>
      </w:r>
    </w:p>
    <w:p>
      <w:pPr>
        <w:spacing w:line="480" w:lineRule="auto"/>
        <w:ind w:firstLine="4305" w:firstLineChars="2050"/>
        <w:outlineLvl w:val="9"/>
        <w:rPr>
          <w:rFonts w:ascii="宋体" w:hAnsi="宋体"/>
          <w:szCs w:val="21"/>
        </w:rPr>
      </w:pPr>
      <w:r>
        <w:rPr>
          <w:rFonts w:hint="eastAsia" w:ascii="宋体" w:hAnsi="宋体"/>
          <w:szCs w:val="21"/>
        </w:rPr>
        <w:t>法定代表人或其委托代理人：（签字）</w:t>
      </w:r>
    </w:p>
    <w:p>
      <w:pPr>
        <w:spacing w:line="480" w:lineRule="auto"/>
        <w:ind w:firstLine="4305" w:firstLineChars="2050"/>
        <w:outlineLvl w:val="9"/>
        <w:rPr>
          <w:rFonts w:ascii="宋体" w:hAnsi="宋体"/>
          <w:szCs w:val="21"/>
        </w:rPr>
      </w:pPr>
      <w:r>
        <w:rPr>
          <w:rFonts w:hint="eastAsia" w:ascii="宋体" w:hAnsi="宋体"/>
          <w:szCs w:val="21"/>
        </w:rPr>
        <w:t>年  月  日</w:t>
      </w:r>
    </w:p>
    <w:p>
      <w:pPr>
        <w:widowControl/>
        <w:spacing w:line="480" w:lineRule="auto"/>
        <w:jc w:val="right"/>
        <w:outlineLvl w:val="9"/>
        <w:rPr>
          <w:rFonts w:ascii="宋体" w:hAnsi="宋体"/>
          <w:szCs w:val="21"/>
        </w:rPr>
      </w:pPr>
    </w:p>
    <w:p>
      <w:pPr>
        <w:widowControl/>
        <w:spacing w:line="480" w:lineRule="auto"/>
        <w:jc w:val="right"/>
        <w:outlineLvl w:val="9"/>
        <w:rPr>
          <w:rFonts w:ascii="宋体" w:hAnsi="宋体"/>
          <w:szCs w:val="21"/>
        </w:rPr>
      </w:pPr>
    </w:p>
    <w:p>
      <w:pPr>
        <w:autoSpaceDE w:val="0"/>
        <w:autoSpaceDN w:val="0"/>
        <w:adjustRightInd w:val="0"/>
        <w:spacing w:line="480" w:lineRule="auto"/>
        <w:jc w:val="left"/>
        <w:outlineLvl w:val="9"/>
        <w:rPr>
          <w:color w:val="000000" w:themeColor="text1"/>
          <w:sz w:val="32"/>
        </w:rPr>
      </w:pPr>
      <w:r>
        <w:rPr>
          <w:rFonts w:ascii="宋体" w:hAnsi="宋体" w:cs="宋体"/>
          <w:b/>
          <w:color w:val="000000" w:themeColor="text1"/>
          <w:kern w:val="0"/>
          <w:szCs w:val="21"/>
        </w:rPr>
        <w:t>注：</w:t>
      </w:r>
      <w:r>
        <w:rPr>
          <w:rFonts w:ascii="宋体" w:hAnsi="宋体" w:cs="宋体"/>
          <w:color w:val="000000" w:themeColor="text1"/>
          <w:kern w:val="0"/>
          <w:szCs w:val="21"/>
        </w:rPr>
        <w:t>符合中小企业划型标准的企业请提供本函，不符合的不提供本函</w:t>
      </w:r>
      <w:r>
        <w:rPr>
          <w:rFonts w:hint="eastAsia" w:ascii="宋体" w:hAnsi="宋体" w:cs="宋体"/>
          <w:color w:val="000000" w:themeColor="text1"/>
          <w:kern w:val="0"/>
          <w:szCs w:val="21"/>
        </w:rPr>
        <w:t>。</w:t>
      </w:r>
      <w:r>
        <w:rPr>
          <w:color w:val="000000" w:themeColor="text1"/>
          <w:sz w:val="32"/>
        </w:rPr>
        <w:br w:type="page"/>
      </w:r>
    </w:p>
    <w:p>
      <w:pPr>
        <w:spacing w:line="480" w:lineRule="auto"/>
        <w:jc w:val="center"/>
        <w:outlineLvl w:val="9"/>
      </w:pPr>
      <w:r>
        <w:rPr>
          <w:rFonts w:hint="eastAsia"/>
        </w:rPr>
        <w:t>（二）</w:t>
      </w:r>
      <w:r>
        <w:t>监狱企业证明</w:t>
      </w:r>
    </w:p>
    <w:p>
      <w:pPr>
        <w:autoSpaceDE w:val="0"/>
        <w:autoSpaceDN w:val="0"/>
        <w:adjustRightInd w:val="0"/>
        <w:spacing w:line="480" w:lineRule="auto"/>
        <w:jc w:val="left"/>
        <w:outlineLvl w:val="9"/>
        <w:rPr>
          <w:rFonts w:ascii="宋体" w:hAnsi="宋体" w:cs="宋体"/>
          <w:color w:val="000000"/>
          <w:kern w:val="0"/>
          <w:sz w:val="23"/>
          <w:szCs w:val="23"/>
        </w:rPr>
      </w:pPr>
    </w:p>
    <w:p>
      <w:pPr>
        <w:widowControl/>
        <w:spacing w:line="480" w:lineRule="auto"/>
        <w:ind w:firstLine="460" w:firstLineChars="200"/>
        <w:jc w:val="left"/>
        <w:outlineLvl w:val="9"/>
        <w:rPr>
          <w:rFonts w:ascii="宋体" w:hAnsi="宋体" w:cs="宋体"/>
          <w:color w:val="000000"/>
          <w:kern w:val="0"/>
          <w:sz w:val="23"/>
          <w:szCs w:val="23"/>
        </w:rPr>
      </w:pPr>
      <w:r>
        <w:rPr>
          <w:rFonts w:ascii="宋体" w:hAnsi="宋体" w:cs="宋体"/>
          <w:color w:val="000000"/>
          <w:kern w:val="0"/>
          <w:sz w:val="23"/>
          <w:szCs w:val="23"/>
        </w:rPr>
        <w:t>省级以上监狱管理局、戒毒管理局（含新疆生产建设兵团）出具的属于监狱企业的证明文件。</w:t>
      </w: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sz w:val="32"/>
        </w:rPr>
      </w:pPr>
      <w:r>
        <w:rPr>
          <w:rFonts w:ascii="宋体" w:hAnsi="宋体" w:cs="宋体"/>
          <w:color w:val="000000"/>
          <w:kern w:val="0"/>
          <w:sz w:val="23"/>
          <w:szCs w:val="23"/>
        </w:rPr>
        <w:t>注：符合条件的监狱企业请提供本函，不符合的不提供本函</w:t>
      </w:r>
      <w:r>
        <w:rPr>
          <w:rFonts w:hint="eastAsia" w:ascii="宋体" w:hAnsi="宋体" w:cs="宋体"/>
          <w:color w:val="000000"/>
          <w:kern w:val="0"/>
          <w:sz w:val="23"/>
          <w:szCs w:val="23"/>
        </w:rPr>
        <w:t>。</w:t>
      </w:r>
      <w:r>
        <w:rPr>
          <w:sz w:val="32"/>
        </w:rPr>
        <w:br w:type="page"/>
      </w:r>
    </w:p>
    <w:p>
      <w:pPr>
        <w:spacing w:line="480" w:lineRule="auto"/>
        <w:jc w:val="center"/>
        <w:outlineLvl w:val="9"/>
      </w:pPr>
      <w:r>
        <w:rPr>
          <w:rFonts w:hint="eastAsia"/>
        </w:rPr>
        <w:t>（三）</w:t>
      </w:r>
      <w:r>
        <w:t>残疾人福利性单位声明函</w:t>
      </w:r>
    </w:p>
    <w:p>
      <w:pPr>
        <w:widowControl/>
        <w:spacing w:line="480" w:lineRule="auto"/>
        <w:ind w:firstLine="460" w:firstLineChars="200"/>
        <w:jc w:val="left"/>
        <w:outlineLvl w:val="9"/>
        <w:rPr>
          <w:rFonts w:ascii="宋体" w:hAnsi="宋体" w:cs="宋体"/>
          <w:color w:val="000000"/>
          <w:kern w:val="0"/>
          <w:sz w:val="23"/>
          <w:szCs w:val="23"/>
        </w:rPr>
      </w:pPr>
    </w:p>
    <w:p>
      <w:pPr>
        <w:widowControl/>
        <w:spacing w:line="480" w:lineRule="auto"/>
        <w:ind w:firstLine="420" w:firstLineChars="200"/>
        <w:jc w:val="left"/>
        <w:outlineLvl w:val="9"/>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widowControl/>
        <w:spacing w:line="480" w:lineRule="auto"/>
        <w:ind w:firstLine="420" w:firstLineChars="200"/>
        <w:jc w:val="left"/>
        <w:outlineLvl w:val="9"/>
        <w:rPr>
          <w:rFonts w:ascii="宋体" w:hAnsi="宋体" w:cs="宋体"/>
          <w:color w:val="000000"/>
          <w:kern w:val="0"/>
          <w:sz w:val="23"/>
          <w:szCs w:val="23"/>
        </w:rPr>
      </w:pPr>
      <w:r>
        <w:rPr>
          <w:rFonts w:cs="宋体" w:asciiTheme="minorEastAsia" w:hAnsiTheme="minorEastAsia" w:eastAsiaTheme="minorEastAsia"/>
          <w:color w:val="000000"/>
          <w:kern w:val="0"/>
          <w:szCs w:val="21"/>
        </w:rPr>
        <w:t>本单位对上述声明的真实性负责。如有虚假，将依法承担相应责任。</w:t>
      </w:r>
    </w:p>
    <w:p>
      <w:pPr>
        <w:widowControl/>
        <w:spacing w:line="480" w:lineRule="auto"/>
        <w:jc w:val="left"/>
        <w:outlineLvl w:val="9"/>
        <w:rPr>
          <w:rFonts w:ascii="宋体" w:hAnsi="宋体" w:cs="宋体"/>
          <w:color w:val="000000"/>
          <w:kern w:val="0"/>
          <w:sz w:val="23"/>
          <w:szCs w:val="23"/>
        </w:rPr>
      </w:pP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p>
    <w:p>
      <w:pPr>
        <w:spacing w:line="480" w:lineRule="auto"/>
        <w:ind w:firstLine="4305" w:firstLineChars="2050"/>
        <w:outlineLvl w:val="9"/>
        <w:rPr>
          <w:rFonts w:ascii="宋体" w:hAnsi="宋体"/>
          <w:szCs w:val="21"/>
        </w:rPr>
      </w:pPr>
      <w:r>
        <w:rPr>
          <w:rFonts w:hint="eastAsia" w:ascii="宋体" w:hAnsi="宋体"/>
          <w:szCs w:val="21"/>
        </w:rPr>
        <w:t>供应商：（盖单位章）</w:t>
      </w:r>
    </w:p>
    <w:p>
      <w:pPr>
        <w:spacing w:line="480" w:lineRule="auto"/>
        <w:ind w:firstLine="4305" w:firstLineChars="2050"/>
        <w:outlineLvl w:val="9"/>
        <w:rPr>
          <w:rFonts w:ascii="宋体" w:hAnsi="宋体"/>
          <w:szCs w:val="21"/>
        </w:rPr>
      </w:pPr>
      <w:r>
        <w:rPr>
          <w:rFonts w:hint="eastAsia" w:ascii="宋体" w:hAnsi="宋体"/>
          <w:szCs w:val="21"/>
        </w:rPr>
        <w:t>法定代表人或其委托代理人：（签字）</w:t>
      </w:r>
    </w:p>
    <w:p>
      <w:pPr>
        <w:spacing w:line="480" w:lineRule="auto"/>
        <w:ind w:firstLine="4305" w:firstLineChars="2050"/>
        <w:outlineLvl w:val="9"/>
        <w:rPr>
          <w:rFonts w:ascii="宋体" w:hAnsi="宋体"/>
          <w:szCs w:val="21"/>
        </w:rPr>
      </w:pPr>
      <w:r>
        <w:rPr>
          <w:rFonts w:hint="eastAsia" w:ascii="宋体" w:hAnsi="宋体"/>
          <w:szCs w:val="21"/>
        </w:rPr>
        <w:t>年  月  日</w:t>
      </w:r>
    </w:p>
    <w:p>
      <w:pPr>
        <w:widowControl/>
        <w:spacing w:line="480" w:lineRule="auto"/>
        <w:jc w:val="right"/>
        <w:outlineLvl w:val="9"/>
        <w:rPr>
          <w:rFonts w:ascii="宋体" w:hAnsi="宋体"/>
          <w:szCs w:val="21"/>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p>
    <w:p>
      <w:pPr>
        <w:widowControl/>
        <w:spacing w:line="480" w:lineRule="auto"/>
        <w:jc w:val="left"/>
        <w:outlineLvl w:val="9"/>
        <w:rPr>
          <w:rFonts w:ascii="宋体" w:hAnsi="宋体" w:cs="宋体"/>
          <w:color w:val="000000"/>
          <w:kern w:val="0"/>
          <w:sz w:val="23"/>
          <w:szCs w:val="23"/>
        </w:rPr>
      </w:pPr>
      <w:r>
        <w:rPr>
          <w:rFonts w:ascii="宋体" w:hAnsi="宋体" w:cs="宋体"/>
          <w:color w:val="000000"/>
          <w:kern w:val="0"/>
          <w:sz w:val="23"/>
          <w:szCs w:val="23"/>
        </w:rPr>
        <w:t>注：符合条件的残疾人福利性单位请提供本函，不符合的不提供本函</w:t>
      </w:r>
    </w:p>
    <w:p>
      <w:pPr>
        <w:widowControl/>
        <w:spacing w:line="480" w:lineRule="auto"/>
        <w:jc w:val="left"/>
        <w:outlineLvl w:val="9"/>
        <w:rPr>
          <w:b/>
          <w:bCs/>
          <w:sz w:val="32"/>
          <w:szCs w:val="32"/>
        </w:rPr>
      </w:pPr>
      <w:r>
        <w:rPr>
          <w:sz w:val="32"/>
        </w:rPr>
        <w:br w:type="page"/>
      </w:r>
    </w:p>
    <w:p>
      <w:pPr>
        <w:spacing w:line="480" w:lineRule="auto"/>
        <w:jc w:val="center"/>
        <w:outlineLvl w:val="9"/>
        <w:rPr>
          <w:sz w:val="32"/>
        </w:rPr>
      </w:pPr>
      <w:bookmarkStart w:id="274" w:name="_Toc51658023"/>
      <w:r>
        <w:rPr>
          <w:rFonts w:hint="eastAsia"/>
          <w:sz w:val="32"/>
          <w:lang w:eastAsia="zh-CN"/>
        </w:rPr>
        <w:t>七</w:t>
      </w:r>
      <w:r>
        <w:rPr>
          <w:rFonts w:hint="eastAsia"/>
          <w:sz w:val="32"/>
        </w:rPr>
        <w:t>、其它材料</w:t>
      </w:r>
      <w:bookmarkEnd w:id="273"/>
      <w:bookmarkEnd w:id="274"/>
    </w:p>
    <w:p>
      <w:pPr>
        <w:widowControl/>
        <w:spacing w:line="480" w:lineRule="auto"/>
        <w:jc w:val="left"/>
        <w:outlineLvl w:val="9"/>
        <w:rPr>
          <w:b/>
          <w:bCs/>
          <w:sz w:val="32"/>
          <w:szCs w:val="32"/>
        </w:rPr>
      </w:pPr>
    </w:p>
    <w:sectPr>
      <w:pgSz w:w="11906" w:h="16838"/>
      <w:pgMar w:top="1418" w:right="1418" w:bottom="1418" w:left="1418" w:header="964" w:footer="964"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Verdana">
    <w:altName w:val="Tahoma"/>
    <w:panose1 w:val="020B0604030504040204"/>
    <w:charset w:val="00"/>
    <w:family w:val="swiss"/>
    <w:pitch w:val="default"/>
    <w:sig w:usb0="00000000" w:usb1="00000000" w:usb2="00000010"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微软雅黑"/>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ambria">
    <w:altName w:val="DejaVu Math TeX Gyre"/>
    <w:panose1 w:val="02040503050406030204"/>
    <w:charset w:val="00"/>
    <w:family w:val="roman"/>
    <w:pitch w:val="default"/>
    <w:sig w:usb0="00000000" w:usb1="00000000"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 w:name="MingLiU">
    <w:panose1 w:val="02020509000000000000"/>
    <w:charset w:val="88"/>
    <w:family w:val="modern"/>
    <w:pitch w:val="default"/>
    <w:sig w:usb0="A00002FF" w:usb1="28CFFCFA" w:usb2="00000016" w:usb3="00000000" w:csb0="00100001" w:csb1="00000000"/>
  </w:font>
  <w:font w:name="Microsoft Sans Serif">
    <w:panose1 w:val="020B0604020202020204"/>
    <w:charset w:val="00"/>
    <w:family w:val="swiss"/>
    <w:pitch w:val="default"/>
    <w:sig w:usb0="E1002AFF" w:usb1="C0000002" w:usb2="00000008"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楷体_GB2312">
    <w:altName w:val="微软雅黑"/>
    <w:panose1 w:val="00000000000000000000"/>
    <w:charset w:val="86"/>
    <w:family w:val="modern"/>
    <w:pitch w:val="default"/>
    <w:sig w:usb0="00000000" w:usb1="00000000" w:usb2="00000000" w:usb3="00000000" w:csb0="00040000" w:csb1="00000000"/>
  </w:font>
  <w:font w:name="Book Antiqua">
    <w:panose1 w:val="02040602050305030304"/>
    <w:charset w:val="00"/>
    <w:family w:val="roman"/>
    <w:pitch w:val="default"/>
    <w:sig w:usb0="00000287" w:usb1="00000000" w:usb2="00000000" w:usb3="00000000" w:csb0="2000009F" w:csb1="DFD70000"/>
  </w:font>
  <w:font w:name="Batang">
    <w:altName w:val="Times New Roman"/>
    <w:panose1 w:val="02030600000101010101"/>
    <w:charset w:val="81"/>
    <w:family w:val="roman"/>
    <w:pitch w:val="default"/>
    <w:sig w:usb0="00000000" w:usb1="00000000" w:usb2="00000030" w:usb3="00000000" w:csb0="4008009F" w:csb1="DFD70000"/>
  </w:font>
  <w:font w:name="Georgia">
    <w:altName w:val="AcadEref"/>
    <w:panose1 w:val="02040502050405020303"/>
    <w:charset w:val="00"/>
    <w:family w:val="roman"/>
    <w:pitch w:val="default"/>
    <w:sig w:usb0="00000000" w:usb1="00000000" w:usb2="00000000" w:usb3="00000000" w:csb0="2000009F" w:csb1="00000000"/>
  </w:font>
  <w:font w:name="AcadEref">
    <w:panose1 w:val="02000500000000020003"/>
    <w:charset w:val="00"/>
    <w:family w:val="auto"/>
    <w:pitch w:val="default"/>
    <w:sig w:usb0="00000003"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Palatino Linotype">
    <w:altName w:val="RomanS"/>
    <w:panose1 w:val="02040502050505030304"/>
    <w:charset w:val="00"/>
    <w:family w:val="roman"/>
    <w:pitch w:val="default"/>
    <w:sig w:usb0="00000000" w:usb1="00000000" w:usb2="00000000" w:usb3="00000000" w:csb0="2000019F" w:csb1="00000000"/>
  </w:font>
  <w:font w:name="RomanS">
    <w:panose1 w:val="02000400000000000000"/>
    <w:charset w:val="00"/>
    <w:family w:val="auto"/>
    <w:pitch w:val="default"/>
    <w:sig w:usb0="00000207" w:usb1="00000000" w:usb2="00000000" w:usb3="00000000" w:csb0="000001FF" w:csb1="00000000"/>
  </w:font>
  <w:font w:name="MS Gothic">
    <w:panose1 w:val="020B0609070205080204"/>
    <w:charset w:val="80"/>
    <w:family w:val="modern"/>
    <w:pitch w:val="default"/>
    <w:sig w:usb0="E00002FF" w:usb1="6AC7FDFB" w:usb2="00000012" w:usb3="00000000" w:csb0="4002009F" w:csb1="DFD70000"/>
  </w:font>
  <w:font w:name="D Y 229+ ZIW Ic F">
    <w:altName w:val="宋体"/>
    <w:panose1 w:val="00000000000000000000"/>
    <w:charset w:val="86"/>
    <w:family w:val="swiss"/>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DotumChe">
    <w:altName w:val="Times New Roman"/>
    <w:panose1 w:val="020B0609000101010101"/>
    <w:charset w:val="81"/>
    <w:family w:val="modern"/>
    <w:pitch w:val="default"/>
    <w:sig w:usb0="00000000" w:usb1="00000000" w:usb2="00000030" w:usb3="00000000" w:csb0="4008009F" w:csb1="DFD70000"/>
  </w:font>
  <w:font w:name="华文仿宋">
    <w:altName w:val="仿宋字体"/>
    <w:panose1 w:val="02010600040101010101"/>
    <w:charset w:val="86"/>
    <w:family w:val="auto"/>
    <w:pitch w:val="default"/>
    <w:sig w:usb0="00000000" w:usb1="00000000" w:usb2="00000000" w:usb3="00000000" w:csb0="0004009F" w:csb1="DFD70000"/>
  </w:font>
  <w:font w:name="仿宋字体">
    <w:panose1 w:val="02010600040101010101"/>
    <w:charset w:val="86"/>
    <w:family w:val="auto"/>
    <w:pitch w:val="default"/>
    <w:sig w:usb0="00000287" w:usb1="080F0000" w:usb2="00000000" w:usb3="00000000" w:csb0="0004009F" w:csb1="DFD70000"/>
  </w:font>
  <w:font w:name="华文新魏">
    <w:altName w:val="宋体"/>
    <w:panose1 w:val="02010800040101010101"/>
    <w:charset w:val="86"/>
    <w:family w:val="auto"/>
    <w:pitch w:val="default"/>
    <w:sig w:usb0="00000000" w:usb1="00000000" w:usb2="00000000" w:usb3="00000000" w:csb0="00040000" w:csb1="00000000"/>
  </w:font>
  <w:font w:name="Angsana New">
    <w:altName w:val="Microsoft Sans Serif"/>
    <w:panose1 w:val="02020603050405020304"/>
    <w:charset w:val="DE"/>
    <w:family w:val="roman"/>
    <w:pitch w:val="default"/>
    <w:sig w:usb0="00000000" w:usb1="00000000" w:usb2="00000000" w:usb3="00000000" w:csb0="00010001" w:csb1="00000000"/>
  </w:font>
  <w:font w:name="Futura Bk">
    <w:altName w:val="RomanS"/>
    <w:panose1 w:val="00000000000000000000"/>
    <w:charset w:val="00"/>
    <w:family w:val="auto"/>
    <w:pitch w:val="default"/>
    <w:sig w:usb0="00000000" w:usb1="00000000" w:usb2="00000000" w:usb3="00000000" w:csb0="0000009F" w:csb1="00000000"/>
  </w:font>
  <w:font w:name="(Garamond">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Sim Hei">
    <w:altName w:val="宋体"/>
    <w:panose1 w:val="00000000000000000000"/>
    <w:charset w:val="86"/>
    <w:family w:val="swiss"/>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entury Gothic">
    <w:altName w:val="NumberOnly"/>
    <w:panose1 w:val="020B0502020202020204"/>
    <w:charset w:val="00"/>
    <w:family w:val="swiss"/>
    <w:pitch w:val="default"/>
    <w:sig w:usb0="00000000" w:usb1="00000000" w:usb2="00000000" w:usb3="00000000" w:csb0="2000009F" w:csb1="DFD70000"/>
  </w:font>
  <w:font w:name="NumberOnly">
    <w:panose1 w:val="020B0500000000000000"/>
    <w:charset w:val="00"/>
    <w:family w:val="auto"/>
    <w:pitch w:val="default"/>
    <w:sig w:usb0="8000002F" w:usb1="10000048" w:usb2="00000000" w:usb3="00000000" w:csb0="00000111" w:csb1="40000000"/>
  </w:font>
  <w:font w:name="幼圆">
    <w:altName w:val="宋体"/>
    <w:panose1 w:val="02010509060101010101"/>
    <w:charset w:val="86"/>
    <w:family w:val="modern"/>
    <w:pitch w:val="default"/>
    <w:sig w:usb0="00000000" w:usb1="0000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黑体-简">
    <w:altName w:val="黑体"/>
    <w:panose1 w:val="00000000000000000000"/>
    <w:charset w:val="86"/>
    <w:family w:val="swiss"/>
    <w:pitch w:val="default"/>
    <w:sig w:usb0="00000000" w:usb1="00000000" w:usb2="00000012" w:usb3="00000000" w:csb0="001F01FF" w:csb1="00000000"/>
  </w:font>
  <w:font w:name="文泉驿正黑">
    <w:altName w:val="黑体"/>
    <w:panose1 w:val="00000000000000000000"/>
    <w:charset w:val="80"/>
    <w:family w:val="roman"/>
    <w:pitch w:val="default"/>
    <w:sig w:usb0="00000000" w:usb1="00000000" w:usb2="00000000" w:usb3="00000000" w:csb0="00040001" w:csb1="00000000"/>
  </w:font>
  <w:font w:name="仿宋">
    <w:altName w:val="微软雅黑"/>
    <w:panose1 w:val="02010609060101010101"/>
    <w:charset w:val="86"/>
    <w:family w:val="auto"/>
    <w:pitch w:val="default"/>
    <w:sig w:usb0="00000000" w:usb1="00000000"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华文隶书">
    <w:altName w:val="微软雅黑"/>
    <w:panose1 w:val="02010800040101010101"/>
    <w:charset w:val="86"/>
    <w:family w:val="auto"/>
    <w:pitch w:val="default"/>
    <w:sig w:usb0="00000000" w:usb1="00000000" w:usb2="00000000" w:usb3="00000000" w:csb0="00040000" w:csb1="00000000"/>
  </w:font>
  <w:font w:name="宋体-18030">
    <w:altName w:val="宋体"/>
    <w:panose1 w:val="00000000000000000000"/>
    <w:charset w:val="86"/>
    <w:family w:val="modern"/>
    <w:pitch w:val="default"/>
    <w:sig w:usb0="00000000" w:usb1="00000000" w:usb2="000A005E" w:usb3="00000000" w:csb0="00040001" w:csb1="00000000"/>
  </w:font>
  <w:font w:name="Wingdings 2">
    <w:panose1 w:val="05020102010507070707"/>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04C000" w:usb3="00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360" w:lineRule="auto"/>
      <w:jc w:val="both"/>
      <w:rPr>
        <w:rFonts w:eastAsia="黑体"/>
        <w:sz w:val="15"/>
        <w:szCs w:val="16"/>
      </w:rPr>
    </w:pPr>
    <w:r>
      <w:rPr>
        <w:sz w:val="15"/>
      </w:rPr>
      <w:pict>
        <v:shape id="_x0000_s4099" o:spid="_x0000_s409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2939"/>
        <w:tab w:val="clear" w:pos="4153"/>
      </w:tabs>
    </w:pPr>
    <w:r>
      <w:rPr>
        <w:sz w:val="18"/>
      </w:rPr>
      <w:pict>
        <v:shape id="_x0000_s4098" o:spid="_x0000_s409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81"/>
      <w:rPr>
        <w:rFonts w:hint="eastAsia"/>
      </w:rPr>
    </w:pPr>
    <w:r>
      <w:rPr>
        <w:sz w:val="24"/>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34</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jc w:val="left"/>
      <w:rPr>
        <w:rFonts w:ascii="华文隶书" w:eastAsia="华文隶书"/>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2"/>
      <w:numFmt w:val="decimal"/>
      <w:suff w:val="nothing"/>
      <w:lvlText w:val="%1）"/>
      <w:lvlJc w:val="left"/>
    </w:lvl>
  </w:abstractNum>
  <w:abstractNum w:abstractNumId="1">
    <w:nsid w:val="04C65099"/>
    <w:multiLevelType w:val="multilevel"/>
    <w:tmpl w:val="04C6509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14628B"/>
    <w:multiLevelType w:val="multilevel"/>
    <w:tmpl w:val="0A14628B"/>
    <w:lvl w:ilvl="0" w:tentative="0">
      <w:start w:val="1"/>
      <w:numFmt w:val="chineseCountingThousand"/>
      <w:pStyle w:val="4"/>
      <w:suff w:val="nothing"/>
      <w:lvlText w:val="第%1章"/>
      <w:lvlJc w:val="left"/>
      <w:pPr>
        <w:ind w:left="252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3">
    <w:nsid w:val="18BD3B23"/>
    <w:multiLevelType w:val="singleLevel"/>
    <w:tmpl w:val="18BD3B23"/>
    <w:lvl w:ilvl="0" w:tentative="0">
      <w:start w:val="1"/>
      <w:numFmt w:val="decimal"/>
      <w:suff w:val="nothing"/>
      <w:lvlText w:val="（%1）"/>
      <w:lvlJc w:val="left"/>
      <w:pPr>
        <w:ind w:left="15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3AA"/>
    <w:rsid w:val="000004F0"/>
    <w:rsid w:val="000007B2"/>
    <w:rsid w:val="00000B83"/>
    <w:rsid w:val="000019FC"/>
    <w:rsid w:val="00001DBF"/>
    <w:rsid w:val="00002703"/>
    <w:rsid w:val="00002E50"/>
    <w:rsid w:val="0000367B"/>
    <w:rsid w:val="00004440"/>
    <w:rsid w:val="00004EC4"/>
    <w:rsid w:val="00005748"/>
    <w:rsid w:val="0000629D"/>
    <w:rsid w:val="0001124C"/>
    <w:rsid w:val="00011A6F"/>
    <w:rsid w:val="0001311A"/>
    <w:rsid w:val="00013663"/>
    <w:rsid w:val="00014145"/>
    <w:rsid w:val="0001453F"/>
    <w:rsid w:val="0001460A"/>
    <w:rsid w:val="00015705"/>
    <w:rsid w:val="0001581F"/>
    <w:rsid w:val="00017123"/>
    <w:rsid w:val="000172EF"/>
    <w:rsid w:val="00021169"/>
    <w:rsid w:val="00022130"/>
    <w:rsid w:val="000232C1"/>
    <w:rsid w:val="000243D0"/>
    <w:rsid w:val="00024AFB"/>
    <w:rsid w:val="00025D5B"/>
    <w:rsid w:val="00026963"/>
    <w:rsid w:val="00026989"/>
    <w:rsid w:val="00027663"/>
    <w:rsid w:val="000301AF"/>
    <w:rsid w:val="000308E5"/>
    <w:rsid w:val="00030E5A"/>
    <w:rsid w:val="00031187"/>
    <w:rsid w:val="00033053"/>
    <w:rsid w:val="000330B7"/>
    <w:rsid w:val="00033DA6"/>
    <w:rsid w:val="0003442C"/>
    <w:rsid w:val="00034687"/>
    <w:rsid w:val="00034AC3"/>
    <w:rsid w:val="00037E2B"/>
    <w:rsid w:val="00040A47"/>
    <w:rsid w:val="00042B4C"/>
    <w:rsid w:val="00043A70"/>
    <w:rsid w:val="000466F9"/>
    <w:rsid w:val="0005066E"/>
    <w:rsid w:val="0005090D"/>
    <w:rsid w:val="000509FC"/>
    <w:rsid w:val="00050EDD"/>
    <w:rsid w:val="00053166"/>
    <w:rsid w:val="00054118"/>
    <w:rsid w:val="00054315"/>
    <w:rsid w:val="000559B0"/>
    <w:rsid w:val="0005678F"/>
    <w:rsid w:val="00056A17"/>
    <w:rsid w:val="00056C67"/>
    <w:rsid w:val="000609CC"/>
    <w:rsid w:val="0006196B"/>
    <w:rsid w:val="00061A59"/>
    <w:rsid w:val="00061AB1"/>
    <w:rsid w:val="0006223A"/>
    <w:rsid w:val="000641C1"/>
    <w:rsid w:val="00065920"/>
    <w:rsid w:val="00066044"/>
    <w:rsid w:val="0006639D"/>
    <w:rsid w:val="0006744D"/>
    <w:rsid w:val="00067645"/>
    <w:rsid w:val="00070BAB"/>
    <w:rsid w:val="00070FB6"/>
    <w:rsid w:val="00071985"/>
    <w:rsid w:val="00072D68"/>
    <w:rsid w:val="00074602"/>
    <w:rsid w:val="00074CFD"/>
    <w:rsid w:val="000813CB"/>
    <w:rsid w:val="00081770"/>
    <w:rsid w:val="00081ECF"/>
    <w:rsid w:val="0008280B"/>
    <w:rsid w:val="00083005"/>
    <w:rsid w:val="000844B4"/>
    <w:rsid w:val="00084FB9"/>
    <w:rsid w:val="0008561E"/>
    <w:rsid w:val="000863CD"/>
    <w:rsid w:val="000871DB"/>
    <w:rsid w:val="00087321"/>
    <w:rsid w:val="00087B4F"/>
    <w:rsid w:val="00090097"/>
    <w:rsid w:val="0009067E"/>
    <w:rsid w:val="00095654"/>
    <w:rsid w:val="00096DF2"/>
    <w:rsid w:val="00097098"/>
    <w:rsid w:val="000976A4"/>
    <w:rsid w:val="000976F1"/>
    <w:rsid w:val="00097B58"/>
    <w:rsid w:val="000A08A2"/>
    <w:rsid w:val="000A13F4"/>
    <w:rsid w:val="000A1EF7"/>
    <w:rsid w:val="000A2247"/>
    <w:rsid w:val="000A281E"/>
    <w:rsid w:val="000A368A"/>
    <w:rsid w:val="000A3790"/>
    <w:rsid w:val="000A393B"/>
    <w:rsid w:val="000A4056"/>
    <w:rsid w:val="000A6F68"/>
    <w:rsid w:val="000A71A6"/>
    <w:rsid w:val="000B12C2"/>
    <w:rsid w:val="000B1887"/>
    <w:rsid w:val="000B1A11"/>
    <w:rsid w:val="000B1C14"/>
    <w:rsid w:val="000B1C57"/>
    <w:rsid w:val="000B2048"/>
    <w:rsid w:val="000B44EA"/>
    <w:rsid w:val="000B4B4C"/>
    <w:rsid w:val="000B5761"/>
    <w:rsid w:val="000B60C5"/>
    <w:rsid w:val="000B6D40"/>
    <w:rsid w:val="000B78A1"/>
    <w:rsid w:val="000C23A7"/>
    <w:rsid w:val="000C26F8"/>
    <w:rsid w:val="000C2F85"/>
    <w:rsid w:val="000C35F7"/>
    <w:rsid w:val="000C42D7"/>
    <w:rsid w:val="000C53F5"/>
    <w:rsid w:val="000C6C99"/>
    <w:rsid w:val="000C767D"/>
    <w:rsid w:val="000C7C32"/>
    <w:rsid w:val="000D060D"/>
    <w:rsid w:val="000D0804"/>
    <w:rsid w:val="000D191C"/>
    <w:rsid w:val="000D1B28"/>
    <w:rsid w:val="000D4A4D"/>
    <w:rsid w:val="000D5D0F"/>
    <w:rsid w:val="000D5F90"/>
    <w:rsid w:val="000D601E"/>
    <w:rsid w:val="000D6CA5"/>
    <w:rsid w:val="000D7A28"/>
    <w:rsid w:val="000E61A9"/>
    <w:rsid w:val="000F0148"/>
    <w:rsid w:val="000F0910"/>
    <w:rsid w:val="000F16D7"/>
    <w:rsid w:val="000F2309"/>
    <w:rsid w:val="000F292A"/>
    <w:rsid w:val="000F4EE0"/>
    <w:rsid w:val="000F534F"/>
    <w:rsid w:val="000F6BBF"/>
    <w:rsid w:val="000F7068"/>
    <w:rsid w:val="000F74E0"/>
    <w:rsid w:val="000F7AA0"/>
    <w:rsid w:val="001005CE"/>
    <w:rsid w:val="00100AFD"/>
    <w:rsid w:val="00101693"/>
    <w:rsid w:val="00101E67"/>
    <w:rsid w:val="00102474"/>
    <w:rsid w:val="0010290F"/>
    <w:rsid w:val="00104F8B"/>
    <w:rsid w:val="001063DB"/>
    <w:rsid w:val="001076D2"/>
    <w:rsid w:val="00107EF1"/>
    <w:rsid w:val="00110850"/>
    <w:rsid w:val="0011139F"/>
    <w:rsid w:val="0011181D"/>
    <w:rsid w:val="00112BC2"/>
    <w:rsid w:val="00113AF2"/>
    <w:rsid w:val="00114D22"/>
    <w:rsid w:val="001157CA"/>
    <w:rsid w:val="00120374"/>
    <w:rsid w:val="00120681"/>
    <w:rsid w:val="00120935"/>
    <w:rsid w:val="001209B5"/>
    <w:rsid w:val="0012178F"/>
    <w:rsid w:val="00122BDF"/>
    <w:rsid w:val="00123D4B"/>
    <w:rsid w:val="00123E9E"/>
    <w:rsid w:val="001266D4"/>
    <w:rsid w:val="00126FDB"/>
    <w:rsid w:val="00126FDD"/>
    <w:rsid w:val="001311F0"/>
    <w:rsid w:val="001348FC"/>
    <w:rsid w:val="00134C1A"/>
    <w:rsid w:val="00135296"/>
    <w:rsid w:val="00136DF2"/>
    <w:rsid w:val="001401FC"/>
    <w:rsid w:val="001433C5"/>
    <w:rsid w:val="001438A4"/>
    <w:rsid w:val="0014555D"/>
    <w:rsid w:val="00147FEE"/>
    <w:rsid w:val="0015157B"/>
    <w:rsid w:val="0015162E"/>
    <w:rsid w:val="00152523"/>
    <w:rsid w:val="00152640"/>
    <w:rsid w:val="00152E04"/>
    <w:rsid w:val="0015506C"/>
    <w:rsid w:val="00156091"/>
    <w:rsid w:val="00157B07"/>
    <w:rsid w:val="00157F4E"/>
    <w:rsid w:val="0016071A"/>
    <w:rsid w:val="001616B1"/>
    <w:rsid w:val="001622B4"/>
    <w:rsid w:val="00162306"/>
    <w:rsid w:val="00165DA0"/>
    <w:rsid w:val="001660B7"/>
    <w:rsid w:val="001670DB"/>
    <w:rsid w:val="00167584"/>
    <w:rsid w:val="001677F9"/>
    <w:rsid w:val="0017045F"/>
    <w:rsid w:val="00172720"/>
    <w:rsid w:val="00172A27"/>
    <w:rsid w:val="001745F8"/>
    <w:rsid w:val="00174DE7"/>
    <w:rsid w:val="00175F1E"/>
    <w:rsid w:val="001802DD"/>
    <w:rsid w:val="00180C1B"/>
    <w:rsid w:val="00180DCC"/>
    <w:rsid w:val="0018223D"/>
    <w:rsid w:val="001829EA"/>
    <w:rsid w:val="00183775"/>
    <w:rsid w:val="0018465B"/>
    <w:rsid w:val="001848BB"/>
    <w:rsid w:val="001854E1"/>
    <w:rsid w:val="00186B66"/>
    <w:rsid w:val="00186C46"/>
    <w:rsid w:val="00187307"/>
    <w:rsid w:val="00187404"/>
    <w:rsid w:val="00187D81"/>
    <w:rsid w:val="0019021F"/>
    <w:rsid w:val="00190BF0"/>
    <w:rsid w:val="00192AC5"/>
    <w:rsid w:val="00193953"/>
    <w:rsid w:val="00195B78"/>
    <w:rsid w:val="0019645F"/>
    <w:rsid w:val="00196A4B"/>
    <w:rsid w:val="00196B67"/>
    <w:rsid w:val="00197157"/>
    <w:rsid w:val="0019753D"/>
    <w:rsid w:val="001975B7"/>
    <w:rsid w:val="001A0BDE"/>
    <w:rsid w:val="001A0D54"/>
    <w:rsid w:val="001A0FE8"/>
    <w:rsid w:val="001A1292"/>
    <w:rsid w:val="001A13C6"/>
    <w:rsid w:val="001A1B04"/>
    <w:rsid w:val="001A1DFF"/>
    <w:rsid w:val="001A3D56"/>
    <w:rsid w:val="001A4149"/>
    <w:rsid w:val="001A418D"/>
    <w:rsid w:val="001A444E"/>
    <w:rsid w:val="001A46C1"/>
    <w:rsid w:val="001A46C8"/>
    <w:rsid w:val="001A7A5F"/>
    <w:rsid w:val="001A7BFF"/>
    <w:rsid w:val="001B00FF"/>
    <w:rsid w:val="001B08AE"/>
    <w:rsid w:val="001B1705"/>
    <w:rsid w:val="001B5EC4"/>
    <w:rsid w:val="001B64F7"/>
    <w:rsid w:val="001B7E0C"/>
    <w:rsid w:val="001C0587"/>
    <w:rsid w:val="001C1118"/>
    <w:rsid w:val="001C166E"/>
    <w:rsid w:val="001C2851"/>
    <w:rsid w:val="001C2EEA"/>
    <w:rsid w:val="001C39EC"/>
    <w:rsid w:val="001C466D"/>
    <w:rsid w:val="001C5519"/>
    <w:rsid w:val="001C58D0"/>
    <w:rsid w:val="001C5A06"/>
    <w:rsid w:val="001C5CFD"/>
    <w:rsid w:val="001C70B4"/>
    <w:rsid w:val="001C78A3"/>
    <w:rsid w:val="001D0149"/>
    <w:rsid w:val="001D089A"/>
    <w:rsid w:val="001D0D3C"/>
    <w:rsid w:val="001D11C3"/>
    <w:rsid w:val="001D11ED"/>
    <w:rsid w:val="001D35CE"/>
    <w:rsid w:val="001D38C8"/>
    <w:rsid w:val="001D5EBE"/>
    <w:rsid w:val="001E03A6"/>
    <w:rsid w:val="001E0AB2"/>
    <w:rsid w:val="001E1E10"/>
    <w:rsid w:val="001E209E"/>
    <w:rsid w:val="001E21B5"/>
    <w:rsid w:val="001E2D50"/>
    <w:rsid w:val="001E42C3"/>
    <w:rsid w:val="001E5EA5"/>
    <w:rsid w:val="001E69C5"/>
    <w:rsid w:val="001E69EE"/>
    <w:rsid w:val="001E7385"/>
    <w:rsid w:val="001E7465"/>
    <w:rsid w:val="001E7AF6"/>
    <w:rsid w:val="001F2434"/>
    <w:rsid w:val="001F353A"/>
    <w:rsid w:val="001F40BF"/>
    <w:rsid w:val="001F44C1"/>
    <w:rsid w:val="001F4E77"/>
    <w:rsid w:val="001F5756"/>
    <w:rsid w:val="001F5EF2"/>
    <w:rsid w:val="0020007B"/>
    <w:rsid w:val="002002F2"/>
    <w:rsid w:val="002006AF"/>
    <w:rsid w:val="0020087E"/>
    <w:rsid w:val="00201127"/>
    <w:rsid w:val="00203164"/>
    <w:rsid w:val="00203A99"/>
    <w:rsid w:val="00203DBE"/>
    <w:rsid w:val="002041F8"/>
    <w:rsid w:val="002042BE"/>
    <w:rsid w:val="00205308"/>
    <w:rsid w:val="00205A4D"/>
    <w:rsid w:val="00207C18"/>
    <w:rsid w:val="00207CF2"/>
    <w:rsid w:val="002109F4"/>
    <w:rsid w:val="002123E0"/>
    <w:rsid w:val="0021363B"/>
    <w:rsid w:val="00214AE9"/>
    <w:rsid w:val="002158F6"/>
    <w:rsid w:val="002164DE"/>
    <w:rsid w:val="00216947"/>
    <w:rsid w:val="00221981"/>
    <w:rsid w:val="00222742"/>
    <w:rsid w:val="00223150"/>
    <w:rsid w:val="00224A3A"/>
    <w:rsid w:val="00225E8A"/>
    <w:rsid w:val="0022763D"/>
    <w:rsid w:val="00227CC4"/>
    <w:rsid w:val="00227F4D"/>
    <w:rsid w:val="00227F88"/>
    <w:rsid w:val="002307FF"/>
    <w:rsid w:val="00230C26"/>
    <w:rsid w:val="00231401"/>
    <w:rsid w:val="00231D8A"/>
    <w:rsid w:val="002320FC"/>
    <w:rsid w:val="002341F2"/>
    <w:rsid w:val="00236A42"/>
    <w:rsid w:val="00237044"/>
    <w:rsid w:val="0023729B"/>
    <w:rsid w:val="00240572"/>
    <w:rsid w:val="0024403B"/>
    <w:rsid w:val="002448AA"/>
    <w:rsid w:val="002457BA"/>
    <w:rsid w:val="0024598D"/>
    <w:rsid w:val="002474D0"/>
    <w:rsid w:val="00253835"/>
    <w:rsid w:val="00253AD6"/>
    <w:rsid w:val="00253DB0"/>
    <w:rsid w:val="00254B85"/>
    <w:rsid w:val="00255515"/>
    <w:rsid w:val="0026026F"/>
    <w:rsid w:val="0026081E"/>
    <w:rsid w:val="002622E8"/>
    <w:rsid w:val="00263C85"/>
    <w:rsid w:val="00264531"/>
    <w:rsid w:val="00264E19"/>
    <w:rsid w:val="00264FE7"/>
    <w:rsid w:val="002662F5"/>
    <w:rsid w:val="0026647A"/>
    <w:rsid w:val="002700ED"/>
    <w:rsid w:val="002719A7"/>
    <w:rsid w:val="0027261D"/>
    <w:rsid w:val="00272849"/>
    <w:rsid w:val="00272892"/>
    <w:rsid w:val="00272913"/>
    <w:rsid w:val="00272C1C"/>
    <w:rsid w:val="00272DDC"/>
    <w:rsid w:val="00272F9F"/>
    <w:rsid w:val="002733E2"/>
    <w:rsid w:val="00273517"/>
    <w:rsid w:val="002737E7"/>
    <w:rsid w:val="002742B5"/>
    <w:rsid w:val="0027594F"/>
    <w:rsid w:val="00276BFD"/>
    <w:rsid w:val="002775B4"/>
    <w:rsid w:val="002802E2"/>
    <w:rsid w:val="00281A95"/>
    <w:rsid w:val="00281E36"/>
    <w:rsid w:val="0028290B"/>
    <w:rsid w:val="00285422"/>
    <w:rsid w:val="00285550"/>
    <w:rsid w:val="00285E21"/>
    <w:rsid w:val="00286A9A"/>
    <w:rsid w:val="002927C5"/>
    <w:rsid w:val="002934C8"/>
    <w:rsid w:val="0029376C"/>
    <w:rsid w:val="00293974"/>
    <w:rsid w:val="00293A02"/>
    <w:rsid w:val="0029472E"/>
    <w:rsid w:val="00294975"/>
    <w:rsid w:val="00294D8C"/>
    <w:rsid w:val="00296FD3"/>
    <w:rsid w:val="002970C2"/>
    <w:rsid w:val="002A0183"/>
    <w:rsid w:val="002A2166"/>
    <w:rsid w:val="002A31A3"/>
    <w:rsid w:val="002A3745"/>
    <w:rsid w:val="002A3A78"/>
    <w:rsid w:val="002A4785"/>
    <w:rsid w:val="002A506C"/>
    <w:rsid w:val="002A51CF"/>
    <w:rsid w:val="002A573B"/>
    <w:rsid w:val="002A7160"/>
    <w:rsid w:val="002A7437"/>
    <w:rsid w:val="002B2CA2"/>
    <w:rsid w:val="002B3735"/>
    <w:rsid w:val="002B695E"/>
    <w:rsid w:val="002B7ECC"/>
    <w:rsid w:val="002C0680"/>
    <w:rsid w:val="002C1361"/>
    <w:rsid w:val="002C21D6"/>
    <w:rsid w:val="002C23CE"/>
    <w:rsid w:val="002C2485"/>
    <w:rsid w:val="002C25CB"/>
    <w:rsid w:val="002C2985"/>
    <w:rsid w:val="002C3085"/>
    <w:rsid w:val="002C4E12"/>
    <w:rsid w:val="002C5E63"/>
    <w:rsid w:val="002C642C"/>
    <w:rsid w:val="002C65FF"/>
    <w:rsid w:val="002C6C87"/>
    <w:rsid w:val="002C7487"/>
    <w:rsid w:val="002D07F9"/>
    <w:rsid w:val="002D0C44"/>
    <w:rsid w:val="002D1B7B"/>
    <w:rsid w:val="002D1D10"/>
    <w:rsid w:val="002D50DC"/>
    <w:rsid w:val="002D544D"/>
    <w:rsid w:val="002D62A2"/>
    <w:rsid w:val="002E01E4"/>
    <w:rsid w:val="002E08E5"/>
    <w:rsid w:val="002E10FF"/>
    <w:rsid w:val="002E1B56"/>
    <w:rsid w:val="002E2C50"/>
    <w:rsid w:val="002E3A0A"/>
    <w:rsid w:val="002E3DA2"/>
    <w:rsid w:val="002E3DC0"/>
    <w:rsid w:val="002E4064"/>
    <w:rsid w:val="002E4964"/>
    <w:rsid w:val="002E4C39"/>
    <w:rsid w:val="002E665B"/>
    <w:rsid w:val="002F192D"/>
    <w:rsid w:val="002F211E"/>
    <w:rsid w:val="002F37D9"/>
    <w:rsid w:val="002F3E5D"/>
    <w:rsid w:val="002F40A4"/>
    <w:rsid w:val="002F4138"/>
    <w:rsid w:val="002F4E6E"/>
    <w:rsid w:val="002F60D4"/>
    <w:rsid w:val="002F6DBB"/>
    <w:rsid w:val="002F741B"/>
    <w:rsid w:val="00302EF3"/>
    <w:rsid w:val="00303117"/>
    <w:rsid w:val="0030422E"/>
    <w:rsid w:val="003055D5"/>
    <w:rsid w:val="0030572A"/>
    <w:rsid w:val="00305F68"/>
    <w:rsid w:val="00305FB0"/>
    <w:rsid w:val="003066D2"/>
    <w:rsid w:val="00306BDB"/>
    <w:rsid w:val="003105C0"/>
    <w:rsid w:val="0031232E"/>
    <w:rsid w:val="003125A7"/>
    <w:rsid w:val="00314061"/>
    <w:rsid w:val="003140ED"/>
    <w:rsid w:val="0031574D"/>
    <w:rsid w:val="00315A39"/>
    <w:rsid w:val="00315ACF"/>
    <w:rsid w:val="00320970"/>
    <w:rsid w:val="003209B4"/>
    <w:rsid w:val="0032278F"/>
    <w:rsid w:val="00322A9D"/>
    <w:rsid w:val="003242BD"/>
    <w:rsid w:val="00324765"/>
    <w:rsid w:val="00325593"/>
    <w:rsid w:val="00326277"/>
    <w:rsid w:val="0032724A"/>
    <w:rsid w:val="00331000"/>
    <w:rsid w:val="00331C09"/>
    <w:rsid w:val="00331E75"/>
    <w:rsid w:val="003349A4"/>
    <w:rsid w:val="00335D9C"/>
    <w:rsid w:val="003360C0"/>
    <w:rsid w:val="00342403"/>
    <w:rsid w:val="00342C09"/>
    <w:rsid w:val="00342F6A"/>
    <w:rsid w:val="0034386A"/>
    <w:rsid w:val="00344542"/>
    <w:rsid w:val="00347A2C"/>
    <w:rsid w:val="00351865"/>
    <w:rsid w:val="00351AA7"/>
    <w:rsid w:val="003531D8"/>
    <w:rsid w:val="00353CE1"/>
    <w:rsid w:val="00353E3B"/>
    <w:rsid w:val="00354B83"/>
    <w:rsid w:val="00356858"/>
    <w:rsid w:val="003569F2"/>
    <w:rsid w:val="00357597"/>
    <w:rsid w:val="00360559"/>
    <w:rsid w:val="00360B30"/>
    <w:rsid w:val="0036124C"/>
    <w:rsid w:val="00364383"/>
    <w:rsid w:val="00365BE7"/>
    <w:rsid w:val="00367C9A"/>
    <w:rsid w:val="00367EB9"/>
    <w:rsid w:val="00370160"/>
    <w:rsid w:val="00371041"/>
    <w:rsid w:val="00371121"/>
    <w:rsid w:val="003720A6"/>
    <w:rsid w:val="00372BA8"/>
    <w:rsid w:val="003741E1"/>
    <w:rsid w:val="00375E17"/>
    <w:rsid w:val="0037639D"/>
    <w:rsid w:val="003775AC"/>
    <w:rsid w:val="00382432"/>
    <w:rsid w:val="00382852"/>
    <w:rsid w:val="00382B22"/>
    <w:rsid w:val="0038429A"/>
    <w:rsid w:val="00384AEE"/>
    <w:rsid w:val="0038513E"/>
    <w:rsid w:val="00385666"/>
    <w:rsid w:val="003860C3"/>
    <w:rsid w:val="003866A3"/>
    <w:rsid w:val="00386795"/>
    <w:rsid w:val="0038762E"/>
    <w:rsid w:val="00390A49"/>
    <w:rsid w:val="00390AC5"/>
    <w:rsid w:val="00391816"/>
    <w:rsid w:val="003932FB"/>
    <w:rsid w:val="00393C2B"/>
    <w:rsid w:val="00393D8F"/>
    <w:rsid w:val="003956DD"/>
    <w:rsid w:val="003961AF"/>
    <w:rsid w:val="00396689"/>
    <w:rsid w:val="00396FBC"/>
    <w:rsid w:val="00397193"/>
    <w:rsid w:val="003973D8"/>
    <w:rsid w:val="003A1682"/>
    <w:rsid w:val="003A189D"/>
    <w:rsid w:val="003A211B"/>
    <w:rsid w:val="003A261B"/>
    <w:rsid w:val="003A38F0"/>
    <w:rsid w:val="003A3978"/>
    <w:rsid w:val="003A48B5"/>
    <w:rsid w:val="003A5E6C"/>
    <w:rsid w:val="003A5EC1"/>
    <w:rsid w:val="003B0313"/>
    <w:rsid w:val="003B095B"/>
    <w:rsid w:val="003B0E70"/>
    <w:rsid w:val="003B1A21"/>
    <w:rsid w:val="003B2084"/>
    <w:rsid w:val="003B20C3"/>
    <w:rsid w:val="003B2CE8"/>
    <w:rsid w:val="003B3659"/>
    <w:rsid w:val="003B53B1"/>
    <w:rsid w:val="003B555B"/>
    <w:rsid w:val="003B604F"/>
    <w:rsid w:val="003B62AE"/>
    <w:rsid w:val="003B6747"/>
    <w:rsid w:val="003B7451"/>
    <w:rsid w:val="003C13ED"/>
    <w:rsid w:val="003C1B2D"/>
    <w:rsid w:val="003C6DEB"/>
    <w:rsid w:val="003D13E5"/>
    <w:rsid w:val="003D23C6"/>
    <w:rsid w:val="003D2EAE"/>
    <w:rsid w:val="003D61DC"/>
    <w:rsid w:val="003D62A1"/>
    <w:rsid w:val="003D70E1"/>
    <w:rsid w:val="003E0189"/>
    <w:rsid w:val="003E086F"/>
    <w:rsid w:val="003E1A0D"/>
    <w:rsid w:val="003E1F38"/>
    <w:rsid w:val="003E2B8E"/>
    <w:rsid w:val="003E3B7C"/>
    <w:rsid w:val="003E4252"/>
    <w:rsid w:val="003E45B0"/>
    <w:rsid w:val="003E49AD"/>
    <w:rsid w:val="003E4DC5"/>
    <w:rsid w:val="003E5D26"/>
    <w:rsid w:val="003E71D7"/>
    <w:rsid w:val="003F0DB5"/>
    <w:rsid w:val="003F1409"/>
    <w:rsid w:val="003F41EB"/>
    <w:rsid w:val="003F51D2"/>
    <w:rsid w:val="003F6E55"/>
    <w:rsid w:val="003F7121"/>
    <w:rsid w:val="003F7C2C"/>
    <w:rsid w:val="003F7F9F"/>
    <w:rsid w:val="00400B43"/>
    <w:rsid w:val="004012C1"/>
    <w:rsid w:val="00402EED"/>
    <w:rsid w:val="00403E84"/>
    <w:rsid w:val="0040419D"/>
    <w:rsid w:val="004046AE"/>
    <w:rsid w:val="00406726"/>
    <w:rsid w:val="00412674"/>
    <w:rsid w:val="004127CB"/>
    <w:rsid w:val="00412B3E"/>
    <w:rsid w:val="00413DD9"/>
    <w:rsid w:val="00414335"/>
    <w:rsid w:val="00415718"/>
    <w:rsid w:val="004200C7"/>
    <w:rsid w:val="00420BDC"/>
    <w:rsid w:val="00422251"/>
    <w:rsid w:val="004223C9"/>
    <w:rsid w:val="00422E3C"/>
    <w:rsid w:val="004234AF"/>
    <w:rsid w:val="0042350D"/>
    <w:rsid w:val="00424825"/>
    <w:rsid w:val="004255F4"/>
    <w:rsid w:val="00427661"/>
    <w:rsid w:val="004276B8"/>
    <w:rsid w:val="00427A1C"/>
    <w:rsid w:val="004314DF"/>
    <w:rsid w:val="0043270D"/>
    <w:rsid w:val="004328D1"/>
    <w:rsid w:val="00432A01"/>
    <w:rsid w:val="00432ADF"/>
    <w:rsid w:val="00432B06"/>
    <w:rsid w:val="00432C94"/>
    <w:rsid w:val="004330B0"/>
    <w:rsid w:val="00435F08"/>
    <w:rsid w:val="00436982"/>
    <w:rsid w:val="00437FEB"/>
    <w:rsid w:val="004408B8"/>
    <w:rsid w:val="00440B2C"/>
    <w:rsid w:val="00440C60"/>
    <w:rsid w:val="00444CE5"/>
    <w:rsid w:val="00445B0A"/>
    <w:rsid w:val="00447590"/>
    <w:rsid w:val="00450B32"/>
    <w:rsid w:val="00452162"/>
    <w:rsid w:val="00452718"/>
    <w:rsid w:val="00452CBC"/>
    <w:rsid w:val="00452D4D"/>
    <w:rsid w:val="0045359A"/>
    <w:rsid w:val="00454652"/>
    <w:rsid w:val="004547C1"/>
    <w:rsid w:val="00454D8F"/>
    <w:rsid w:val="0045557C"/>
    <w:rsid w:val="0045634A"/>
    <w:rsid w:val="00456506"/>
    <w:rsid w:val="00456E1D"/>
    <w:rsid w:val="00456E28"/>
    <w:rsid w:val="004605CB"/>
    <w:rsid w:val="00462CD8"/>
    <w:rsid w:val="00463AC8"/>
    <w:rsid w:val="00463DBD"/>
    <w:rsid w:val="00464655"/>
    <w:rsid w:val="0046606C"/>
    <w:rsid w:val="004663C6"/>
    <w:rsid w:val="004669AE"/>
    <w:rsid w:val="00471737"/>
    <w:rsid w:val="00472109"/>
    <w:rsid w:val="004729D7"/>
    <w:rsid w:val="00473FAB"/>
    <w:rsid w:val="004743D7"/>
    <w:rsid w:val="004746DA"/>
    <w:rsid w:val="00474C86"/>
    <w:rsid w:val="00475F66"/>
    <w:rsid w:val="00476B41"/>
    <w:rsid w:val="004804BF"/>
    <w:rsid w:val="00482FE6"/>
    <w:rsid w:val="00484B4A"/>
    <w:rsid w:val="00484C27"/>
    <w:rsid w:val="00485D99"/>
    <w:rsid w:val="00485FB5"/>
    <w:rsid w:val="00486E29"/>
    <w:rsid w:val="00490486"/>
    <w:rsid w:val="00491D8D"/>
    <w:rsid w:val="00493DD2"/>
    <w:rsid w:val="00494939"/>
    <w:rsid w:val="00495194"/>
    <w:rsid w:val="0049537A"/>
    <w:rsid w:val="00495E3E"/>
    <w:rsid w:val="00497F2C"/>
    <w:rsid w:val="004A070F"/>
    <w:rsid w:val="004A1689"/>
    <w:rsid w:val="004A2E40"/>
    <w:rsid w:val="004A3C15"/>
    <w:rsid w:val="004A56B4"/>
    <w:rsid w:val="004A58D3"/>
    <w:rsid w:val="004A5FA6"/>
    <w:rsid w:val="004A6340"/>
    <w:rsid w:val="004A6BE8"/>
    <w:rsid w:val="004A6F6C"/>
    <w:rsid w:val="004B0876"/>
    <w:rsid w:val="004B288F"/>
    <w:rsid w:val="004B4C19"/>
    <w:rsid w:val="004B545C"/>
    <w:rsid w:val="004B5DED"/>
    <w:rsid w:val="004B631E"/>
    <w:rsid w:val="004B675B"/>
    <w:rsid w:val="004C0A45"/>
    <w:rsid w:val="004C0E3C"/>
    <w:rsid w:val="004C15BC"/>
    <w:rsid w:val="004C21EB"/>
    <w:rsid w:val="004C28E2"/>
    <w:rsid w:val="004C3EAB"/>
    <w:rsid w:val="004C3FE0"/>
    <w:rsid w:val="004C41F8"/>
    <w:rsid w:val="004C4A9C"/>
    <w:rsid w:val="004C50A8"/>
    <w:rsid w:val="004C5CA3"/>
    <w:rsid w:val="004C5F61"/>
    <w:rsid w:val="004C79A1"/>
    <w:rsid w:val="004D02BE"/>
    <w:rsid w:val="004D0B07"/>
    <w:rsid w:val="004D0E54"/>
    <w:rsid w:val="004D1BC3"/>
    <w:rsid w:val="004D1C2E"/>
    <w:rsid w:val="004D30D7"/>
    <w:rsid w:val="004D33E1"/>
    <w:rsid w:val="004D4DA5"/>
    <w:rsid w:val="004D65AA"/>
    <w:rsid w:val="004D6F25"/>
    <w:rsid w:val="004D725D"/>
    <w:rsid w:val="004D7486"/>
    <w:rsid w:val="004E0FE8"/>
    <w:rsid w:val="004E2BFE"/>
    <w:rsid w:val="004E402C"/>
    <w:rsid w:val="004E4A27"/>
    <w:rsid w:val="004E6F23"/>
    <w:rsid w:val="004F0868"/>
    <w:rsid w:val="004F139E"/>
    <w:rsid w:val="004F1DCA"/>
    <w:rsid w:val="004F780C"/>
    <w:rsid w:val="004F7A85"/>
    <w:rsid w:val="0050076D"/>
    <w:rsid w:val="005007A3"/>
    <w:rsid w:val="0050123A"/>
    <w:rsid w:val="005014C5"/>
    <w:rsid w:val="00504F15"/>
    <w:rsid w:val="0050582F"/>
    <w:rsid w:val="005059AF"/>
    <w:rsid w:val="00506198"/>
    <w:rsid w:val="0050686D"/>
    <w:rsid w:val="005070F8"/>
    <w:rsid w:val="00507B65"/>
    <w:rsid w:val="005103A4"/>
    <w:rsid w:val="00510736"/>
    <w:rsid w:val="00511D48"/>
    <w:rsid w:val="005135A5"/>
    <w:rsid w:val="00514201"/>
    <w:rsid w:val="00514E1C"/>
    <w:rsid w:val="00515023"/>
    <w:rsid w:val="005151BA"/>
    <w:rsid w:val="00515696"/>
    <w:rsid w:val="005161E2"/>
    <w:rsid w:val="00516541"/>
    <w:rsid w:val="00520FAA"/>
    <w:rsid w:val="00522ADD"/>
    <w:rsid w:val="00523328"/>
    <w:rsid w:val="00523434"/>
    <w:rsid w:val="0052613C"/>
    <w:rsid w:val="00526933"/>
    <w:rsid w:val="005271C7"/>
    <w:rsid w:val="00530ABD"/>
    <w:rsid w:val="005313FE"/>
    <w:rsid w:val="00531483"/>
    <w:rsid w:val="005327D5"/>
    <w:rsid w:val="00533D11"/>
    <w:rsid w:val="00533F8C"/>
    <w:rsid w:val="005358B5"/>
    <w:rsid w:val="005413DE"/>
    <w:rsid w:val="00541BFE"/>
    <w:rsid w:val="00541D1E"/>
    <w:rsid w:val="0054308F"/>
    <w:rsid w:val="0054415D"/>
    <w:rsid w:val="005445BB"/>
    <w:rsid w:val="00544907"/>
    <w:rsid w:val="00544945"/>
    <w:rsid w:val="00544D26"/>
    <w:rsid w:val="00544DCB"/>
    <w:rsid w:val="005455FB"/>
    <w:rsid w:val="0054622D"/>
    <w:rsid w:val="005465B9"/>
    <w:rsid w:val="005502DD"/>
    <w:rsid w:val="0055184A"/>
    <w:rsid w:val="00551873"/>
    <w:rsid w:val="00552741"/>
    <w:rsid w:val="00553A9E"/>
    <w:rsid w:val="005540E0"/>
    <w:rsid w:val="0055429C"/>
    <w:rsid w:val="00554FED"/>
    <w:rsid w:val="00555279"/>
    <w:rsid w:val="0055554C"/>
    <w:rsid w:val="00555809"/>
    <w:rsid w:val="00556AC8"/>
    <w:rsid w:val="00556E12"/>
    <w:rsid w:val="005622A3"/>
    <w:rsid w:val="0056239A"/>
    <w:rsid w:val="00562E6C"/>
    <w:rsid w:val="00564A5F"/>
    <w:rsid w:val="0056553A"/>
    <w:rsid w:val="00566DD2"/>
    <w:rsid w:val="0056769B"/>
    <w:rsid w:val="00571881"/>
    <w:rsid w:val="00572549"/>
    <w:rsid w:val="00574B76"/>
    <w:rsid w:val="005768F8"/>
    <w:rsid w:val="00576F25"/>
    <w:rsid w:val="00577AC0"/>
    <w:rsid w:val="00581158"/>
    <w:rsid w:val="0058122B"/>
    <w:rsid w:val="0058399C"/>
    <w:rsid w:val="00585BFA"/>
    <w:rsid w:val="0058607E"/>
    <w:rsid w:val="00586597"/>
    <w:rsid w:val="005868B2"/>
    <w:rsid w:val="00586A6C"/>
    <w:rsid w:val="00587A49"/>
    <w:rsid w:val="0059082D"/>
    <w:rsid w:val="005908AD"/>
    <w:rsid w:val="00591180"/>
    <w:rsid w:val="00591EBA"/>
    <w:rsid w:val="005920A5"/>
    <w:rsid w:val="00592259"/>
    <w:rsid w:val="00592B18"/>
    <w:rsid w:val="00592EFE"/>
    <w:rsid w:val="00593B25"/>
    <w:rsid w:val="00595537"/>
    <w:rsid w:val="00595DDD"/>
    <w:rsid w:val="00597249"/>
    <w:rsid w:val="005A0EC0"/>
    <w:rsid w:val="005A2E47"/>
    <w:rsid w:val="005A3513"/>
    <w:rsid w:val="005A5B47"/>
    <w:rsid w:val="005A6478"/>
    <w:rsid w:val="005A6519"/>
    <w:rsid w:val="005A717F"/>
    <w:rsid w:val="005A7680"/>
    <w:rsid w:val="005B0141"/>
    <w:rsid w:val="005B0165"/>
    <w:rsid w:val="005B10D3"/>
    <w:rsid w:val="005B1623"/>
    <w:rsid w:val="005B30A3"/>
    <w:rsid w:val="005B31E7"/>
    <w:rsid w:val="005B36FC"/>
    <w:rsid w:val="005B622C"/>
    <w:rsid w:val="005B75FB"/>
    <w:rsid w:val="005B7DE5"/>
    <w:rsid w:val="005B7F78"/>
    <w:rsid w:val="005B7F9E"/>
    <w:rsid w:val="005C08E9"/>
    <w:rsid w:val="005C0D6E"/>
    <w:rsid w:val="005C160E"/>
    <w:rsid w:val="005C2E60"/>
    <w:rsid w:val="005C3A18"/>
    <w:rsid w:val="005C501B"/>
    <w:rsid w:val="005C5455"/>
    <w:rsid w:val="005C7584"/>
    <w:rsid w:val="005C75DE"/>
    <w:rsid w:val="005D01B7"/>
    <w:rsid w:val="005D1395"/>
    <w:rsid w:val="005D28D5"/>
    <w:rsid w:val="005D3A7C"/>
    <w:rsid w:val="005D454B"/>
    <w:rsid w:val="005D4968"/>
    <w:rsid w:val="005D4AB3"/>
    <w:rsid w:val="005D6A45"/>
    <w:rsid w:val="005D6B67"/>
    <w:rsid w:val="005D6B7D"/>
    <w:rsid w:val="005D72B3"/>
    <w:rsid w:val="005D737F"/>
    <w:rsid w:val="005E0B56"/>
    <w:rsid w:val="005E1663"/>
    <w:rsid w:val="005E1A05"/>
    <w:rsid w:val="005E4F95"/>
    <w:rsid w:val="005E520D"/>
    <w:rsid w:val="005E5F0A"/>
    <w:rsid w:val="005E6440"/>
    <w:rsid w:val="005E6768"/>
    <w:rsid w:val="005F06B7"/>
    <w:rsid w:val="005F0ED1"/>
    <w:rsid w:val="005F1D66"/>
    <w:rsid w:val="005F21CD"/>
    <w:rsid w:val="005F2D35"/>
    <w:rsid w:val="005F366E"/>
    <w:rsid w:val="005F38A2"/>
    <w:rsid w:val="005F3E2E"/>
    <w:rsid w:val="005F3E45"/>
    <w:rsid w:val="005F52BC"/>
    <w:rsid w:val="005F692E"/>
    <w:rsid w:val="005F6B14"/>
    <w:rsid w:val="005F7234"/>
    <w:rsid w:val="00600384"/>
    <w:rsid w:val="00600CA1"/>
    <w:rsid w:val="00602348"/>
    <w:rsid w:val="00603293"/>
    <w:rsid w:val="006040A5"/>
    <w:rsid w:val="006044A9"/>
    <w:rsid w:val="00604BF1"/>
    <w:rsid w:val="00605BFB"/>
    <w:rsid w:val="0060637A"/>
    <w:rsid w:val="00606F8A"/>
    <w:rsid w:val="006077B9"/>
    <w:rsid w:val="006106B2"/>
    <w:rsid w:val="00610A12"/>
    <w:rsid w:val="006120CB"/>
    <w:rsid w:val="00612B2C"/>
    <w:rsid w:val="00614D59"/>
    <w:rsid w:val="0061551D"/>
    <w:rsid w:val="00615EDD"/>
    <w:rsid w:val="00616FCD"/>
    <w:rsid w:val="006177E7"/>
    <w:rsid w:val="00617945"/>
    <w:rsid w:val="006202AC"/>
    <w:rsid w:val="00620ED0"/>
    <w:rsid w:val="00620F04"/>
    <w:rsid w:val="00621784"/>
    <w:rsid w:val="00621CF8"/>
    <w:rsid w:val="00621D88"/>
    <w:rsid w:val="006229A0"/>
    <w:rsid w:val="00625B19"/>
    <w:rsid w:val="00626ECB"/>
    <w:rsid w:val="006275C9"/>
    <w:rsid w:val="00627F38"/>
    <w:rsid w:val="006304F7"/>
    <w:rsid w:val="00631804"/>
    <w:rsid w:val="00631FC2"/>
    <w:rsid w:val="00634F7C"/>
    <w:rsid w:val="00635A33"/>
    <w:rsid w:val="00636849"/>
    <w:rsid w:val="0063722B"/>
    <w:rsid w:val="00637324"/>
    <w:rsid w:val="00640A17"/>
    <w:rsid w:val="00640D21"/>
    <w:rsid w:val="006425C5"/>
    <w:rsid w:val="0064272D"/>
    <w:rsid w:val="0064296E"/>
    <w:rsid w:val="00642FEA"/>
    <w:rsid w:val="006433BB"/>
    <w:rsid w:val="00644BA5"/>
    <w:rsid w:val="00645830"/>
    <w:rsid w:val="00646FBC"/>
    <w:rsid w:val="00650755"/>
    <w:rsid w:val="00651438"/>
    <w:rsid w:val="006514FF"/>
    <w:rsid w:val="00651752"/>
    <w:rsid w:val="00652811"/>
    <w:rsid w:val="006528A7"/>
    <w:rsid w:val="00652A83"/>
    <w:rsid w:val="0065361E"/>
    <w:rsid w:val="0065389A"/>
    <w:rsid w:val="00654DC4"/>
    <w:rsid w:val="00655B6D"/>
    <w:rsid w:val="00657ED1"/>
    <w:rsid w:val="00660125"/>
    <w:rsid w:val="006624A0"/>
    <w:rsid w:val="006627D2"/>
    <w:rsid w:val="00663CD8"/>
    <w:rsid w:val="00664344"/>
    <w:rsid w:val="0066545E"/>
    <w:rsid w:val="00665E13"/>
    <w:rsid w:val="00666AC8"/>
    <w:rsid w:val="00667995"/>
    <w:rsid w:val="00667B18"/>
    <w:rsid w:val="00667C9D"/>
    <w:rsid w:val="0067061F"/>
    <w:rsid w:val="00670A0D"/>
    <w:rsid w:val="00671CF5"/>
    <w:rsid w:val="00672E2A"/>
    <w:rsid w:val="00673626"/>
    <w:rsid w:val="00674BE6"/>
    <w:rsid w:val="00674E39"/>
    <w:rsid w:val="0067774E"/>
    <w:rsid w:val="00680C53"/>
    <w:rsid w:val="00681AFC"/>
    <w:rsid w:val="00682616"/>
    <w:rsid w:val="00682F20"/>
    <w:rsid w:val="00683241"/>
    <w:rsid w:val="00683651"/>
    <w:rsid w:val="0068581B"/>
    <w:rsid w:val="00685ABB"/>
    <w:rsid w:val="00690613"/>
    <w:rsid w:val="0069161A"/>
    <w:rsid w:val="00692652"/>
    <w:rsid w:val="006927C4"/>
    <w:rsid w:val="00693142"/>
    <w:rsid w:val="00693F2A"/>
    <w:rsid w:val="0069420A"/>
    <w:rsid w:val="006955E9"/>
    <w:rsid w:val="006955F7"/>
    <w:rsid w:val="006A0650"/>
    <w:rsid w:val="006A0BAD"/>
    <w:rsid w:val="006A0C85"/>
    <w:rsid w:val="006A1924"/>
    <w:rsid w:val="006A228D"/>
    <w:rsid w:val="006A3426"/>
    <w:rsid w:val="006A4C0F"/>
    <w:rsid w:val="006A54B4"/>
    <w:rsid w:val="006A564B"/>
    <w:rsid w:val="006A65ED"/>
    <w:rsid w:val="006A6B95"/>
    <w:rsid w:val="006A72D0"/>
    <w:rsid w:val="006A73DA"/>
    <w:rsid w:val="006A78E7"/>
    <w:rsid w:val="006A7F6A"/>
    <w:rsid w:val="006B1033"/>
    <w:rsid w:val="006B18D2"/>
    <w:rsid w:val="006B22C5"/>
    <w:rsid w:val="006B2784"/>
    <w:rsid w:val="006B3A92"/>
    <w:rsid w:val="006B4EA1"/>
    <w:rsid w:val="006B4F26"/>
    <w:rsid w:val="006B7369"/>
    <w:rsid w:val="006B75A4"/>
    <w:rsid w:val="006C4CE6"/>
    <w:rsid w:val="006C67E2"/>
    <w:rsid w:val="006C7DF8"/>
    <w:rsid w:val="006D08B4"/>
    <w:rsid w:val="006D09FE"/>
    <w:rsid w:val="006D12BA"/>
    <w:rsid w:val="006D2439"/>
    <w:rsid w:val="006D539A"/>
    <w:rsid w:val="006D66AA"/>
    <w:rsid w:val="006D770A"/>
    <w:rsid w:val="006E0740"/>
    <w:rsid w:val="006E2EAB"/>
    <w:rsid w:val="006E3021"/>
    <w:rsid w:val="006E33D7"/>
    <w:rsid w:val="006E504B"/>
    <w:rsid w:val="006E5C15"/>
    <w:rsid w:val="006F1188"/>
    <w:rsid w:val="006F12A4"/>
    <w:rsid w:val="006F48D0"/>
    <w:rsid w:val="006F4AF7"/>
    <w:rsid w:val="006F6E1A"/>
    <w:rsid w:val="006F7592"/>
    <w:rsid w:val="006F75AC"/>
    <w:rsid w:val="006F7B65"/>
    <w:rsid w:val="006F7DD4"/>
    <w:rsid w:val="00701077"/>
    <w:rsid w:val="00702DA2"/>
    <w:rsid w:val="00703158"/>
    <w:rsid w:val="007035F4"/>
    <w:rsid w:val="00703E52"/>
    <w:rsid w:val="00703EB2"/>
    <w:rsid w:val="0070401D"/>
    <w:rsid w:val="00705718"/>
    <w:rsid w:val="00712219"/>
    <w:rsid w:val="00715007"/>
    <w:rsid w:val="007152B4"/>
    <w:rsid w:val="00716B8D"/>
    <w:rsid w:val="00720473"/>
    <w:rsid w:val="00720AFA"/>
    <w:rsid w:val="007215C0"/>
    <w:rsid w:val="00721BF6"/>
    <w:rsid w:val="00721D28"/>
    <w:rsid w:val="00722133"/>
    <w:rsid w:val="007221B4"/>
    <w:rsid w:val="007223E6"/>
    <w:rsid w:val="00723EA0"/>
    <w:rsid w:val="0072469D"/>
    <w:rsid w:val="00724903"/>
    <w:rsid w:val="007249A7"/>
    <w:rsid w:val="00726696"/>
    <w:rsid w:val="00726AC7"/>
    <w:rsid w:val="00727044"/>
    <w:rsid w:val="007316F4"/>
    <w:rsid w:val="0073537B"/>
    <w:rsid w:val="00735536"/>
    <w:rsid w:val="00736150"/>
    <w:rsid w:val="007402B1"/>
    <w:rsid w:val="00740C94"/>
    <w:rsid w:val="00741220"/>
    <w:rsid w:val="00741BE5"/>
    <w:rsid w:val="00742F7D"/>
    <w:rsid w:val="0074417F"/>
    <w:rsid w:val="00746597"/>
    <w:rsid w:val="00747977"/>
    <w:rsid w:val="00747B2C"/>
    <w:rsid w:val="00750244"/>
    <w:rsid w:val="007518A0"/>
    <w:rsid w:val="00751A6B"/>
    <w:rsid w:val="00751D22"/>
    <w:rsid w:val="00751FDA"/>
    <w:rsid w:val="007574E1"/>
    <w:rsid w:val="0076087C"/>
    <w:rsid w:val="007612EB"/>
    <w:rsid w:val="0076134B"/>
    <w:rsid w:val="00761A9A"/>
    <w:rsid w:val="00761FB0"/>
    <w:rsid w:val="007624FD"/>
    <w:rsid w:val="00762EBD"/>
    <w:rsid w:val="0076332D"/>
    <w:rsid w:val="0076383F"/>
    <w:rsid w:val="007639FF"/>
    <w:rsid w:val="00764432"/>
    <w:rsid w:val="007648FC"/>
    <w:rsid w:val="00764CB5"/>
    <w:rsid w:val="0076529D"/>
    <w:rsid w:val="0076594E"/>
    <w:rsid w:val="00765E29"/>
    <w:rsid w:val="00766916"/>
    <w:rsid w:val="007714A7"/>
    <w:rsid w:val="007720BC"/>
    <w:rsid w:val="00772A3A"/>
    <w:rsid w:val="00772FB0"/>
    <w:rsid w:val="00774DC4"/>
    <w:rsid w:val="00776168"/>
    <w:rsid w:val="0077667C"/>
    <w:rsid w:val="0077721F"/>
    <w:rsid w:val="00781A66"/>
    <w:rsid w:val="00783338"/>
    <w:rsid w:val="0078342D"/>
    <w:rsid w:val="0078344E"/>
    <w:rsid w:val="0078350F"/>
    <w:rsid w:val="007846C3"/>
    <w:rsid w:val="00786F4A"/>
    <w:rsid w:val="007907CA"/>
    <w:rsid w:val="0079203D"/>
    <w:rsid w:val="00793F1D"/>
    <w:rsid w:val="00794339"/>
    <w:rsid w:val="00794F75"/>
    <w:rsid w:val="007950BA"/>
    <w:rsid w:val="0079615A"/>
    <w:rsid w:val="007A07FE"/>
    <w:rsid w:val="007A14AA"/>
    <w:rsid w:val="007A4596"/>
    <w:rsid w:val="007A49B3"/>
    <w:rsid w:val="007A619D"/>
    <w:rsid w:val="007A73F4"/>
    <w:rsid w:val="007B5E18"/>
    <w:rsid w:val="007B6273"/>
    <w:rsid w:val="007B658E"/>
    <w:rsid w:val="007B6FF7"/>
    <w:rsid w:val="007B7052"/>
    <w:rsid w:val="007B7E5E"/>
    <w:rsid w:val="007C0DE4"/>
    <w:rsid w:val="007C1592"/>
    <w:rsid w:val="007C249F"/>
    <w:rsid w:val="007C314C"/>
    <w:rsid w:val="007C518C"/>
    <w:rsid w:val="007C5BF8"/>
    <w:rsid w:val="007C5F5C"/>
    <w:rsid w:val="007C61FA"/>
    <w:rsid w:val="007C634C"/>
    <w:rsid w:val="007D134A"/>
    <w:rsid w:val="007D18BA"/>
    <w:rsid w:val="007D2D57"/>
    <w:rsid w:val="007D36BA"/>
    <w:rsid w:val="007D4351"/>
    <w:rsid w:val="007D5D06"/>
    <w:rsid w:val="007D63E4"/>
    <w:rsid w:val="007D7247"/>
    <w:rsid w:val="007E34BE"/>
    <w:rsid w:val="007E3602"/>
    <w:rsid w:val="007E5CA7"/>
    <w:rsid w:val="007E61D1"/>
    <w:rsid w:val="007F0019"/>
    <w:rsid w:val="007F04AA"/>
    <w:rsid w:val="007F091E"/>
    <w:rsid w:val="007F1A23"/>
    <w:rsid w:val="007F1F9C"/>
    <w:rsid w:val="007F2438"/>
    <w:rsid w:val="007F3AA4"/>
    <w:rsid w:val="007F4025"/>
    <w:rsid w:val="007F4D9F"/>
    <w:rsid w:val="007F4F7E"/>
    <w:rsid w:val="00801FFD"/>
    <w:rsid w:val="008044B2"/>
    <w:rsid w:val="00807EB8"/>
    <w:rsid w:val="008115DF"/>
    <w:rsid w:val="008119EC"/>
    <w:rsid w:val="00812293"/>
    <w:rsid w:val="008123BC"/>
    <w:rsid w:val="0081314F"/>
    <w:rsid w:val="00815970"/>
    <w:rsid w:val="00816346"/>
    <w:rsid w:val="00817622"/>
    <w:rsid w:val="0082088A"/>
    <w:rsid w:val="00821707"/>
    <w:rsid w:val="008238AC"/>
    <w:rsid w:val="00825E89"/>
    <w:rsid w:val="008269C6"/>
    <w:rsid w:val="00826D0F"/>
    <w:rsid w:val="00826DC0"/>
    <w:rsid w:val="00827454"/>
    <w:rsid w:val="00831103"/>
    <w:rsid w:val="008323B7"/>
    <w:rsid w:val="008325BA"/>
    <w:rsid w:val="008325DE"/>
    <w:rsid w:val="00832836"/>
    <w:rsid w:val="00832B5C"/>
    <w:rsid w:val="00832FD3"/>
    <w:rsid w:val="00834035"/>
    <w:rsid w:val="008346B7"/>
    <w:rsid w:val="00834D62"/>
    <w:rsid w:val="008355F2"/>
    <w:rsid w:val="008356B8"/>
    <w:rsid w:val="008361DB"/>
    <w:rsid w:val="00840B1F"/>
    <w:rsid w:val="00841951"/>
    <w:rsid w:val="00842AAF"/>
    <w:rsid w:val="0084457F"/>
    <w:rsid w:val="008452FA"/>
    <w:rsid w:val="00845F27"/>
    <w:rsid w:val="008463EF"/>
    <w:rsid w:val="008466E0"/>
    <w:rsid w:val="008479B9"/>
    <w:rsid w:val="00847CFA"/>
    <w:rsid w:val="00850092"/>
    <w:rsid w:val="0085098A"/>
    <w:rsid w:val="00851A3C"/>
    <w:rsid w:val="00851C5E"/>
    <w:rsid w:val="00852270"/>
    <w:rsid w:val="0085303B"/>
    <w:rsid w:val="008535EE"/>
    <w:rsid w:val="00854010"/>
    <w:rsid w:val="008562C1"/>
    <w:rsid w:val="00856AC7"/>
    <w:rsid w:val="00856C6B"/>
    <w:rsid w:val="00860A17"/>
    <w:rsid w:val="00861F14"/>
    <w:rsid w:val="008620EA"/>
    <w:rsid w:val="0086299F"/>
    <w:rsid w:val="008629E2"/>
    <w:rsid w:val="008629E5"/>
    <w:rsid w:val="00862BF4"/>
    <w:rsid w:val="00862FE6"/>
    <w:rsid w:val="008631B9"/>
    <w:rsid w:val="008645ED"/>
    <w:rsid w:val="008647D5"/>
    <w:rsid w:val="008649A4"/>
    <w:rsid w:val="0086516C"/>
    <w:rsid w:val="0086536E"/>
    <w:rsid w:val="00866221"/>
    <w:rsid w:val="00866A3D"/>
    <w:rsid w:val="00867342"/>
    <w:rsid w:val="0086739C"/>
    <w:rsid w:val="00867767"/>
    <w:rsid w:val="00867BC6"/>
    <w:rsid w:val="008708B8"/>
    <w:rsid w:val="00870D29"/>
    <w:rsid w:val="00871CA6"/>
    <w:rsid w:val="00871E75"/>
    <w:rsid w:val="00872CE1"/>
    <w:rsid w:val="0087383D"/>
    <w:rsid w:val="008744D6"/>
    <w:rsid w:val="00875804"/>
    <w:rsid w:val="00876AB6"/>
    <w:rsid w:val="008801AE"/>
    <w:rsid w:val="008820DD"/>
    <w:rsid w:val="00882985"/>
    <w:rsid w:val="00883D79"/>
    <w:rsid w:val="00884DF3"/>
    <w:rsid w:val="00885DA2"/>
    <w:rsid w:val="00886174"/>
    <w:rsid w:val="00886CE6"/>
    <w:rsid w:val="00886F14"/>
    <w:rsid w:val="00887539"/>
    <w:rsid w:val="00887DB8"/>
    <w:rsid w:val="00890BFE"/>
    <w:rsid w:val="00891013"/>
    <w:rsid w:val="00892666"/>
    <w:rsid w:val="00895F71"/>
    <w:rsid w:val="0089691D"/>
    <w:rsid w:val="00896B52"/>
    <w:rsid w:val="00896FC9"/>
    <w:rsid w:val="008A3C70"/>
    <w:rsid w:val="008A4A4A"/>
    <w:rsid w:val="008A5909"/>
    <w:rsid w:val="008A5CA8"/>
    <w:rsid w:val="008A6607"/>
    <w:rsid w:val="008A6D0A"/>
    <w:rsid w:val="008A7201"/>
    <w:rsid w:val="008A780E"/>
    <w:rsid w:val="008B57E1"/>
    <w:rsid w:val="008B62AD"/>
    <w:rsid w:val="008B73F5"/>
    <w:rsid w:val="008C0932"/>
    <w:rsid w:val="008C1A5F"/>
    <w:rsid w:val="008C4928"/>
    <w:rsid w:val="008C554C"/>
    <w:rsid w:val="008C6875"/>
    <w:rsid w:val="008D57A3"/>
    <w:rsid w:val="008D696D"/>
    <w:rsid w:val="008D7124"/>
    <w:rsid w:val="008D718E"/>
    <w:rsid w:val="008E2E0F"/>
    <w:rsid w:val="008E2FAD"/>
    <w:rsid w:val="008E33B7"/>
    <w:rsid w:val="008E391F"/>
    <w:rsid w:val="008E508B"/>
    <w:rsid w:val="008E52B6"/>
    <w:rsid w:val="008E548A"/>
    <w:rsid w:val="008E56F0"/>
    <w:rsid w:val="008E5BCD"/>
    <w:rsid w:val="008E789C"/>
    <w:rsid w:val="008E7F2A"/>
    <w:rsid w:val="008F1F22"/>
    <w:rsid w:val="008F2BFD"/>
    <w:rsid w:val="008F4302"/>
    <w:rsid w:val="008F470B"/>
    <w:rsid w:val="008F530A"/>
    <w:rsid w:val="008F57D5"/>
    <w:rsid w:val="008F58CF"/>
    <w:rsid w:val="008F5D9B"/>
    <w:rsid w:val="008F6BD7"/>
    <w:rsid w:val="008F7060"/>
    <w:rsid w:val="008F782C"/>
    <w:rsid w:val="00900036"/>
    <w:rsid w:val="00901B7E"/>
    <w:rsid w:val="00902751"/>
    <w:rsid w:val="00902B16"/>
    <w:rsid w:val="009030A8"/>
    <w:rsid w:val="009041C4"/>
    <w:rsid w:val="009048C4"/>
    <w:rsid w:val="009049F5"/>
    <w:rsid w:val="00906003"/>
    <w:rsid w:val="009066A4"/>
    <w:rsid w:val="00906902"/>
    <w:rsid w:val="00906AC8"/>
    <w:rsid w:val="009107A0"/>
    <w:rsid w:val="00913176"/>
    <w:rsid w:val="0091377D"/>
    <w:rsid w:val="00913951"/>
    <w:rsid w:val="00913F0A"/>
    <w:rsid w:val="0091497C"/>
    <w:rsid w:val="009158BD"/>
    <w:rsid w:val="00915BFB"/>
    <w:rsid w:val="00915C28"/>
    <w:rsid w:val="00917D3B"/>
    <w:rsid w:val="00921816"/>
    <w:rsid w:val="0092283B"/>
    <w:rsid w:val="009245D4"/>
    <w:rsid w:val="00926B36"/>
    <w:rsid w:val="0092777D"/>
    <w:rsid w:val="00927D85"/>
    <w:rsid w:val="00931493"/>
    <w:rsid w:val="00931DCE"/>
    <w:rsid w:val="009334B5"/>
    <w:rsid w:val="00933710"/>
    <w:rsid w:val="00933B61"/>
    <w:rsid w:val="009343AB"/>
    <w:rsid w:val="00935C52"/>
    <w:rsid w:val="0093649D"/>
    <w:rsid w:val="00941D4D"/>
    <w:rsid w:val="009429BD"/>
    <w:rsid w:val="009434A0"/>
    <w:rsid w:val="00943ED3"/>
    <w:rsid w:val="00944412"/>
    <w:rsid w:val="00944508"/>
    <w:rsid w:val="00945D57"/>
    <w:rsid w:val="009502A2"/>
    <w:rsid w:val="00950778"/>
    <w:rsid w:val="00951299"/>
    <w:rsid w:val="0095148A"/>
    <w:rsid w:val="00952159"/>
    <w:rsid w:val="00952E4F"/>
    <w:rsid w:val="009534C3"/>
    <w:rsid w:val="009538DF"/>
    <w:rsid w:val="00955F3F"/>
    <w:rsid w:val="009561E3"/>
    <w:rsid w:val="009575CC"/>
    <w:rsid w:val="00957A65"/>
    <w:rsid w:val="009603D6"/>
    <w:rsid w:val="0096093F"/>
    <w:rsid w:val="00960CB1"/>
    <w:rsid w:val="009613A6"/>
    <w:rsid w:val="009624A4"/>
    <w:rsid w:val="0096258B"/>
    <w:rsid w:val="0096261E"/>
    <w:rsid w:val="009634F5"/>
    <w:rsid w:val="00964355"/>
    <w:rsid w:val="009662F8"/>
    <w:rsid w:val="00970BF7"/>
    <w:rsid w:val="009720A3"/>
    <w:rsid w:val="009729E7"/>
    <w:rsid w:val="00972B98"/>
    <w:rsid w:val="00974736"/>
    <w:rsid w:val="00976EBF"/>
    <w:rsid w:val="00980DF9"/>
    <w:rsid w:val="00981C8B"/>
    <w:rsid w:val="00982990"/>
    <w:rsid w:val="00982FEE"/>
    <w:rsid w:val="00990E64"/>
    <w:rsid w:val="00991DFC"/>
    <w:rsid w:val="00992384"/>
    <w:rsid w:val="00992573"/>
    <w:rsid w:val="009925AC"/>
    <w:rsid w:val="00993D9C"/>
    <w:rsid w:val="0099483F"/>
    <w:rsid w:val="009966F4"/>
    <w:rsid w:val="00996EC5"/>
    <w:rsid w:val="009A0514"/>
    <w:rsid w:val="009A1A37"/>
    <w:rsid w:val="009A26C7"/>
    <w:rsid w:val="009A44BB"/>
    <w:rsid w:val="009A4582"/>
    <w:rsid w:val="009A4984"/>
    <w:rsid w:val="009A522B"/>
    <w:rsid w:val="009A5747"/>
    <w:rsid w:val="009A7AF5"/>
    <w:rsid w:val="009B104F"/>
    <w:rsid w:val="009B1087"/>
    <w:rsid w:val="009B1DA7"/>
    <w:rsid w:val="009B29D0"/>
    <w:rsid w:val="009B2AE6"/>
    <w:rsid w:val="009B2F1C"/>
    <w:rsid w:val="009B37E2"/>
    <w:rsid w:val="009B50F0"/>
    <w:rsid w:val="009B5127"/>
    <w:rsid w:val="009B5263"/>
    <w:rsid w:val="009B5893"/>
    <w:rsid w:val="009B7061"/>
    <w:rsid w:val="009B7925"/>
    <w:rsid w:val="009C0FED"/>
    <w:rsid w:val="009C40D7"/>
    <w:rsid w:val="009D00FE"/>
    <w:rsid w:val="009D0715"/>
    <w:rsid w:val="009D2136"/>
    <w:rsid w:val="009D219D"/>
    <w:rsid w:val="009D2AF6"/>
    <w:rsid w:val="009D32B9"/>
    <w:rsid w:val="009D35D8"/>
    <w:rsid w:val="009D3ACC"/>
    <w:rsid w:val="009D471D"/>
    <w:rsid w:val="009D7C51"/>
    <w:rsid w:val="009E0839"/>
    <w:rsid w:val="009E27AB"/>
    <w:rsid w:val="009E2E71"/>
    <w:rsid w:val="009E325F"/>
    <w:rsid w:val="009F1295"/>
    <w:rsid w:val="009F20EB"/>
    <w:rsid w:val="009F2C11"/>
    <w:rsid w:val="009F46A2"/>
    <w:rsid w:val="009F7A48"/>
    <w:rsid w:val="00A000F8"/>
    <w:rsid w:val="00A0026C"/>
    <w:rsid w:val="00A01A2C"/>
    <w:rsid w:val="00A01E53"/>
    <w:rsid w:val="00A02160"/>
    <w:rsid w:val="00A04166"/>
    <w:rsid w:val="00A0457A"/>
    <w:rsid w:val="00A066AD"/>
    <w:rsid w:val="00A069B2"/>
    <w:rsid w:val="00A07FEE"/>
    <w:rsid w:val="00A105CD"/>
    <w:rsid w:val="00A11D02"/>
    <w:rsid w:val="00A12B1F"/>
    <w:rsid w:val="00A147F5"/>
    <w:rsid w:val="00A161C1"/>
    <w:rsid w:val="00A162B3"/>
    <w:rsid w:val="00A1739B"/>
    <w:rsid w:val="00A17E19"/>
    <w:rsid w:val="00A20A7B"/>
    <w:rsid w:val="00A21814"/>
    <w:rsid w:val="00A2243A"/>
    <w:rsid w:val="00A2591B"/>
    <w:rsid w:val="00A273D2"/>
    <w:rsid w:val="00A27698"/>
    <w:rsid w:val="00A30807"/>
    <w:rsid w:val="00A30DF9"/>
    <w:rsid w:val="00A31048"/>
    <w:rsid w:val="00A31DAA"/>
    <w:rsid w:val="00A3290F"/>
    <w:rsid w:val="00A32B99"/>
    <w:rsid w:val="00A33BBC"/>
    <w:rsid w:val="00A356FC"/>
    <w:rsid w:val="00A35D12"/>
    <w:rsid w:val="00A36B51"/>
    <w:rsid w:val="00A37586"/>
    <w:rsid w:val="00A37C7E"/>
    <w:rsid w:val="00A416CC"/>
    <w:rsid w:val="00A416F1"/>
    <w:rsid w:val="00A41AF2"/>
    <w:rsid w:val="00A42A46"/>
    <w:rsid w:val="00A42B46"/>
    <w:rsid w:val="00A44118"/>
    <w:rsid w:val="00A47120"/>
    <w:rsid w:val="00A47796"/>
    <w:rsid w:val="00A47798"/>
    <w:rsid w:val="00A52CC7"/>
    <w:rsid w:val="00A5584C"/>
    <w:rsid w:val="00A55FAA"/>
    <w:rsid w:val="00A61EC4"/>
    <w:rsid w:val="00A62BDF"/>
    <w:rsid w:val="00A630E4"/>
    <w:rsid w:val="00A63F7D"/>
    <w:rsid w:val="00A64840"/>
    <w:rsid w:val="00A65244"/>
    <w:rsid w:val="00A6539A"/>
    <w:rsid w:val="00A65F5E"/>
    <w:rsid w:val="00A6661E"/>
    <w:rsid w:val="00A66D7D"/>
    <w:rsid w:val="00A7030A"/>
    <w:rsid w:val="00A70405"/>
    <w:rsid w:val="00A70C80"/>
    <w:rsid w:val="00A71481"/>
    <w:rsid w:val="00A74506"/>
    <w:rsid w:val="00A77070"/>
    <w:rsid w:val="00A7788F"/>
    <w:rsid w:val="00A80080"/>
    <w:rsid w:val="00A81CE8"/>
    <w:rsid w:val="00A81F71"/>
    <w:rsid w:val="00A82BCA"/>
    <w:rsid w:val="00A83773"/>
    <w:rsid w:val="00A84838"/>
    <w:rsid w:val="00A84DF9"/>
    <w:rsid w:val="00A85937"/>
    <w:rsid w:val="00A85CE7"/>
    <w:rsid w:val="00A85E1F"/>
    <w:rsid w:val="00A867CB"/>
    <w:rsid w:val="00A869CD"/>
    <w:rsid w:val="00A87041"/>
    <w:rsid w:val="00A87053"/>
    <w:rsid w:val="00A90055"/>
    <w:rsid w:val="00A90635"/>
    <w:rsid w:val="00A91730"/>
    <w:rsid w:val="00A92003"/>
    <w:rsid w:val="00A92902"/>
    <w:rsid w:val="00A94A82"/>
    <w:rsid w:val="00A94B7D"/>
    <w:rsid w:val="00A95647"/>
    <w:rsid w:val="00A961B4"/>
    <w:rsid w:val="00AA03E9"/>
    <w:rsid w:val="00AA0ED7"/>
    <w:rsid w:val="00AA1249"/>
    <w:rsid w:val="00AA26B1"/>
    <w:rsid w:val="00AA34C8"/>
    <w:rsid w:val="00AA4187"/>
    <w:rsid w:val="00AA4F01"/>
    <w:rsid w:val="00AA5735"/>
    <w:rsid w:val="00AA756B"/>
    <w:rsid w:val="00AB1131"/>
    <w:rsid w:val="00AB1B39"/>
    <w:rsid w:val="00AB2BF9"/>
    <w:rsid w:val="00AB3630"/>
    <w:rsid w:val="00AB3E4E"/>
    <w:rsid w:val="00AB4587"/>
    <w:rsid w:val="00AB4E18"/>
    <w:rsid w:val="00AB5AF4"/>
    <w:rsid w:val="00AB5D34"/>
    <w:rsid w:val="00AB5E4E"/>
    <w:rsid w:val="00AB7317"/>
    <w:rsid w:val="00AC0350"/>
    <w:rsid w:val="00AC11C3"/>
    <w:rsid w:val="00AC2F30"/>
    <w:rsid w:val="00AC3D68"/>
    <w:rsid w:val="00AC64B3"/>
    <w:rsid w:val="00AC71AE"/>
    <w:rsid w:val="00AC7EA0"/>
    <w:rsid w:val="00AC7FAE"/>
    <w:rsid w:val="00AD08EC"/>
    <w:rsid w:val="00AD2F63"/>
    <w:rsid w:val="00AD3272"/>
    <w:rsid w:val="00AD3F84"/>
    <w:rsid w:val="00AD4420"/>
    <w:rsid w:val="00AD46F9"/>
    <w:rsid w:val="00AE0CC4"/>
    <w:rsid w:val="00AE21A7"/>
    <w:rsid w:val="00AE2AEA"/>
    <w:rsid w:val="00AE2D27"/>
    <w:rsid w:val="00AE357A"/>
    <w:rsid w:val="00AE3E10"/>
    <w:rsid w:val="00AE44CB"/>
    <w:rsid w:val="00AE5C1D"/>
    <w:rsid w:val="00AE5FE7"/>
    <w:rsid w:val="00AE660C"/>
    <w:rsid w:val="00AE79FA"/>
    <w:rsid w:val="00AF0B7A"/>
    <w:rsid w:val="00AF26E2"/>
    <w:rsid w:val="00AF4254"/>
    <w:rsid w:val="00AF5E09"/>
    <w:rsid w:val="00AF62C7"/>
    <w:rsid w:val="00AF6482"/>
    <w:rsid w:val="00AF64B8"/>
    <w:rsid w:val="00AF793F"/>
    <w:rsid w:val="00AF7F6A"/>
    <w:rsid w:val="00B0026A"/>
    <w:rsid w:val="00B00728"/>
    <w:rsid w:val="00B02245"/>
    <w:rsid w:val="00B02F4A"/>
    <w:rsid w:val="00B02F98"/>
    <w:rsid w:val="00B03A38"/>
    <w:rsid w:val="00B048DC"/>
    <w:rsid w:val="00B05267"/>
    <w:rsid w:val="00B0735D"/>
    <w:rsid w:val="00B07CF0"/>
    <w:rsid w:val="00B10A01"/>
    <w:rsid w:val="00B11ECD"/>
    <w:rsid w:val="00B12189"/>
    <w:rsid w:val="00B12317"/>
    <w:rsid w:val="00B13281"/>
    <w:rsid w:val="00B14530"/>
    <w:rsid w:val="00B14786"/>
    <w:rsid w:val="00B150B3"/>
    <w:rsid w:val="00B15214"/>
    <w:rsid w:val="00B175B8"/>
    <w:rsid w:val="00B20013"/>
    <w:rsid w:val="00B20B6F"/>
    <w:rsid w:val="00B20D18"/>
    <w:rsid w:val="00B20FB8"/>
    <w:rsid w:val="00B21642"/>
    <w:rsid w:val="00B22707"/>
    <w:rsid w:val="00B231FD"/>
    <w:rsid w:val="00B2380B"/>
    <w:rsid w:val="00B246A9"/>
    <w:rsid w:val="00B25570"/>
    <w:rsid w:val="00B26034"/>
    <w:rsid w:val="00B2710E"/>
    <w:rsid w:val="00B271CB"/>
    <w:rsid w:val="00B300DF"/>
    <w:rsid w:val="00B32C68"/>
    <w:rsid w:val="00B3303F"/>
    <w:rsid w:val="00B3356D"/>
    <w:rsid w:val="00B33A1E"/>
    <w:rsid w:val="00B349FC"/>
    <w:rsid w:val="00B34DC5"/>
    <w:rsid w:val="00B35319"/>
    <w:rsid w:val="00B36015"/>
    <w:rsid w:val="00B3682D"/>
    <w:rsid w:val="00B376CC"/>
    <w:rsid w:val="00B41A82"/>
    <w:rsid w:val="00B431A5"/>
    <w:rsid w:val="00B43312"/>
    <w:rsid w:val="00B4393E"/>
    <w:rsid w:val="00B454AE"/>
    <w:rsid w:val="00B47AF9"/>
    <w:rsid w:val="00B501B5"/>
    <w:rsid w:val="00B5090A"/>
    <w:rsid w:val="00B52AF0"/>
    <w:rsid w:val="00B52B9A"/>
    <w:rsid w:val="00B53308"/>
    <w:rsid w:val="00B537AB"/>
    <w:rsid w:val="00B53D93"/>
    <w:rsid w:val="00B53F8C"/>
    <w:rsid w:val="00B54FC6"/>
    <w:rsid w:val="00B5587E"/>
    <w:rsid w:val="00B560C3"/>
    <w:rsid w:val="00B571CF"/>
    <w:rsid w:val="00B573E0"/>
    <w:rsid w:val="00B574A3"/>
    <w:rsid w:val="00B57883"/>
    <w:rsid w:val="00B60D5E"/>
    <w:rsid w:val="00B61593"/>
    <w:rsid w:val="00B61E50"/>
    <w:rsid w:val="00B621B0"/>
    <w:rsid w:val="00B627B5"/>
    <w:rsid w:val="00B62E80"/>
    <w:rsid w:val="00B63492"/>
    <w:rsid w:val="00B63A8C"/>
    <w:rsid w:val="00B646AB"/>
    <w:rsid w:val="00B64AA6"/>
    <w:rsid w:val="00B657E6"/>
    <w:rsid w:val="00B70A80"/>
    <w:rsid w:val="00B730AF"/>
    <w:rsid w:val="00B73B1B"/>
    <w:rsid w:val="00B77927"/>
    <w:rsid w:val="00B80BCC"/>
    <w:rsid w:val="00B80D4C"/>
    <w:rsid w:val="00B810A1"/>
    <w:rsid w:val="00B81234"/>
    <w:rsid w:val="00B81CDB"/>
    <w:rsid w:val="00B82416"/>
    <w:rsid w:val="00B82B4E"/>
    <w:rsid w:val="00B82D95"/>
    <w:rsid w:val="00B82F9F"/>
    <w:rsid w:val="00B8320D"/>
    <w:rsid w:val="00B83AE3"/>
    <w:rsid w:val="00B84BA3"/>
    <w:rsid w:val="00B85FB4"/>
    <w:rsid w:val="00B863AD"/>
    <w:rsid w:val="00B86711"/>
    <w:rsid w:val="00B876EF"/>
    <w:rsid w:val="00B87AA0"/>
    <w:rsid w:val="00B912F4"/>
    <w:rsid w:val="00B93498"/>
    <w:rsid w:val="00B935BA"/>
    <w:rsid w:val="00B94844"/>
    <w:rsid w:val="00B94EB9"/>
    <w:rsid w:val="00B95E08"/>
    <w:rsid w:val="00B969D5"/>
    <w:rsid w:val="00BA1C32"/>
    <w:rsid w:val="00BA2025"/>
    <w:rsid w:val="00BA26D0"/>
    <w:rsid w:val="00BA2D15"/>
    <w:rsid w:val="00BA46F6"/>
    <w:rsid w:val="00BA47EB"/>
    <w:rsid w:val="00BA4B91"/>
    <w:rsid w:val="00BA6D3C"/>
    <w:rsid w:val="00BA7446"/>
    <w:rsid w:val="00BA7511"/>
    <w:rsid w:val="00BB08D0"/>
    <w:rsid w:val="00BB1712"/>
    <w:rsid w:val="00BB1905"/>
    <w:rsid w:val="00BB30B3"/>
    <w:rsid w:val="00BB5345"/>
    <w:rsid w:val="00BB5566"/>
    <w:rsid w:val="00BB61B3"/>
    <w:rsid w:val="00BB6712"/>
    <w:rsid w:val="00BB70A0"/>
    <w:rsid w:val="00BC0C08"/>
    <w:rsid w:val="00BC1256"/>
    <w:rsid w:val="00BC17BC"/>
    <w:rsid w:val="00BC3456"/>
    <w:rsid w:val="00BC4AA2"/>
    <w:rsid w:val="00BC6238"/>
    <w:rsid w:val="00BC7155"/>
    <w:rsid w:val="00BC7182"/>
    <w:rsid w:val="00BC7F34"/>
    <w:rsid w:val="00BD24AD"/>
    <w:rsid w:val="00BD28F9"/>
    <w:rsid w:val="00BD2F99"/>
    <w:rsid w:val="00BD39A4"/>
    <w:rsid w:val="00BD4496"/>
    <w:rsid w:val="00BD48BF"/>
    <w:rsid w:val="00BD4B6B"/>
    <w:rsid w:val="00BD559E"/>
    <w:rsid w:val="00BD5AD4"/>
    <w:rsid w:val="00BD5C5D"/>
    <w:rsid w:val="00BD71F0"/>
    <w:rsid w:val="00BD756C"/>
    <w:rsid w:val="00BE0F4E"/>
    <w:rsid w:val="00BE3321"/>
    <w:rsid w:val="00BE51B2"/>
    <w:rsid w:val="00BE6CCD"/>
    <w:rsid w:val="00BE7F2A"/>
    <w:rsid w:val="00BF3C72"/>
    <w:rsid w:val="00BF3D04"/>
    <w:rsid w:val="00BF41EA"/>
    <w:rsid w:val="00BF4E6C"/>
    <w:rsid w:val="00BF5051"/>
    <w:rsid w:val="00BF5593"/>
    <w:rsid w:val="00BF5930"/>
    <w:rsid w:val="00BF5DBF"/>
    <w:rsid w:val="00BF6B24"/>
    <w:rsid w:val="00BF6C08"/>
    <w:rsid w:val="00C00FAE"/>
    <w:rsid w:val="00C01B66"/>
    <w:rsid w:val="00C02861"/>
    <w:rsid w:val="00C02C74"/>
    <w:rsid w:val="00C04390"/>
    <w:rsid w:val="00C0509A"/>
    <w:rsid w:val="00C05DB4"/>
    <w:rsid w:val="00C05F79"/>
    <w:rsid w:val="00C06666"/>
    <w:rsid w:val="00C0673B"/>
    <w:rsid w:val="00C072CE"/>
    <w:rsid w:val="00C073CE"/>
    <w:rsid w:val="00C07C01"/>
    <w:rsid w:val="00C119C6"/>
    <w:rsid w:val="00C11F55"/>
    <w:rsid w:val="00C127FC"/>
    <w:rsid w:val="00C131AE"/>
    <w:rsid w:val="00C13B84"/>
    <w:rsid w:val="00C15C73"/>
    <w:rsid w:val="00C16375"/>
    <w:rsid w:val="00C16EE5"/>
    <w:rsid w:val="00C17EF1"/>
    <w:rsid w:val="00C213F5"/>
    <w:rsid w:val="00C21B92"/>
    <w:rsid w:val="00C2285B"/>
    <w:rsid w:val="00C22B0E"/>
    <w:rsid w:val="00C24468"/>
    <w:rsid w:val="00C244BA"/>
    <w:rsid w:val="00C24711"/>
    <w:rsid w:val="00C27EE9"/>
    <w:rsid w:val="00C31AA1"/>
    <w:rsid w:val="00C31E7F"/>
    <w:rsid w:val="00C33329"/>
    <w:rsid w:val="00C333D2"/>
    <w:rsid w:val="00C339A8"/>
    <w:rsid w:val="00C341C2"/>
    <w:rsid w:val="00C3476B"/>
    <w:rsid w:val="00C34A44"/>
    <w:rsid w:val="00C4010F"/>
    <w:rsid w:val="00C41FB3"/>
    <w:rsid w:val="00C4207C"/>
    <w:rsid w:val="00C42C39"/>
    <w:rsid w:val="00C442BD"/>
    <w:rsid w:val="00C4772C"/>
    <w:rsid w:val="00C51252"/>
    <w:rsid w:val="00C52B52"/>
    <w:rsid w:val="00C53279"/>
    <w:rsid w:val="00C532B1"/>
    <w:rsid w:val="00C536B7"/>
    <w:rsid w:val="00C54A0D"/>
    <w:rsid w:val="00C5621A"/>
    <w:rsid w:val="00C5649F"/>
    <w:rsid w:val="00C576FA"/>
    <w:rsid w:val="00C57EB3"/>
    <w:rsid w:val="00C6080F"/>
    <w:rsid w:val="00C6157E"/>
    <w:rsid w:val="00C6178D"/>
    <w:rsid w:val="00C62447"/>
    <w:rsid w:val="00C62F06"/>
    <w:rsid w:val="00C641E3"/>
    <w:rsid w:val="00C66CE0"/>
    <w:rsid w:val="00C6712D"/>
    <w:rsid w:val="00C679CE"/>
    <w:rsid w:val="00C67C12"/>
    <w:rsid w:val="00C70A68"/>
    <w:rsid w:val="00C718A2"/>
    <w:rsid w:val="00C72C66"/>
    <w:rsid w:val="00C73E27"/>
    <w:rsid w:val="00C7425E"/>
    <w:rsid w:val="00C772B4"/>
    <w:rsid w:val="00C801F9"/>
    <w:rsid w:val="00C81771"/>
    <w:rsid w:val="00C825A5"/>
    <w:rsid w:val="00C82DED"/>
    <w:rsid w:val="00C8358D"/>
    <w:rsid w:val="00C84BF8"/>
    <w:rsid w:val="00C84C1E"/>
    <w:rsid w:val="00C8633A"/>
    <w:rsid w:val="00C86CDF"/>
    <w:rsid w:val="00C87CEB"/>
    <w:rsid w:val="00C90D80"/>
    <w:rsid w:val="00C913A5"/>
    <w:rsid w:val="00C92952"/>
    <w:rsid w:val="00C92B8D"/>
    <w:rsid w:val="00C9321D"/>
    <w:rsid w:val="00C93710"/>
    <w:rsid w:val="00C93852"/>
    <w:rsid w:val="00C93913"/>
    <w:rsid w:val="00C93F4E"/>
    <w:rsid w:val="00C9474F"/>
    <w:rsid w:val="00C95372"/>
    <w:rsid w:val="00C961B9"/>
    <w:rsid w:val="00C965D5"/>
    <w:rsid w:val="00C978F0"/>
    <w:rsid w:val="00CA040F"/>
    <w:rsid w:val="00CA0B05"/>
    <w:rsid w:val="00CA1921"/>
    <w:rsid w:val="00CA201B"/>
    <w:rsid w:val="00CA2AAF"/>
    <w:rsid w:val="00CA3793"/>
    <w:rsid w:val="00CA38F1"/>
    <w:rsid w:val="00CA3DD6"/>
    <w:rsid w:val="00CA3E86"/>
    <w:rsid w:val="00CA448F"/>
    <w:rsid w:val="00CA4497"/>
    <w:rsid w:val="00CA4802"/>
    <w:rsid w:val="00CA4F89"/>
    <w:rsid w:val="00CA524E"/>
    <w:rsid w:val="00CA6CCD"/>
    <w:rsid w:val="00CA7354"/>
    <w:rsid w:val="00CA7E4C"/>
    <w:rsid w:val="00CB0B4A"/>
    <w:rsid w:val="00CB1389"/>
    <w:rsid w:val="00CB1D36"/>
    <w:rsid w:val="00CB21D3"/>
    <w:rsid w:val="00CB3021"/>
    <w:rsid w:val="00CB3444"/>
    <w:rsid w:val="00CB3A25"/>
    <w:rsid w:val="00CB4377"/>
    <w:rsid w:val="00CB4425"/>
    <w:rsid w:val="00CB4713"/>
    <w:rsid w:val="00CC103E"/>
    <w:rsid w:val="00CC2BD9"/>
    <w:rsid w:val="00CC4363"/>
    <w:rsid w:val="00CC6B32"/>
    <w:rsid w:val="00CC79E4"/>
    <w:rsid w:val="00CC79F7"/>
    <w:rsid w:val="00CD0002"/>
    <w:rsid w:val="00CD0A38"/>
    <w:rsid w:val="00CD143A"/>
    <w:rsid w:val="00CD46A4"/>
    <w:rsid w:val="00CD57DD"/>
    <w:rsid w:val="00CD61F2"/>
    <w:rsid w:val="00CD627E"/>
    <w:rsid w:val="00CD6397"/>
    <w:rsid w:val="00CE05A1"/>
    <w:rsid w:val="00CE0F69"/>
    <w:rsid w:val="00CE5CFA"/>
    <w:rsid w:val="00CE683D"/>
    <w:rsid w:val="00CE7919"/>
    <w:rsid w:val="00CF0111"/>
    <w:rsid w:val="00CF23CF"/>
    <w:rsid w:val="00CF248B"/>
    <w:rsid w:val="00CF2AAB"/>
    <w:rsid w:val="00CF41BB"/>
    <w:rsid w:val="00CF56F9"/>
    <w:rsid w:val="00CF65AF"/>
    <w:rsid w:val="00CF68D2"/>
    <w:rsid w:val="00CF76CC"/>
    <w:rsid w:val="00D00E2C"/>
    <w:rsid w:val="00D03FC8"/>
    <w:rsid w:val="00D043F6"/>
    <w:rsid w:val="00D04B5E"/>
    <w:rsid w:val="00D10CBC"/>
    <w:rsid w:val="00D10E7E"/>
    <w:rsid w:val="00D11CDE"/>
    <w:rsid w:val="00D13F70"/>
    <w:rsid w:val="00D147D6"/>
    <w:rsid w:val="00D14C3E"/>
    <w:rsid w:val="00D1536A"/>
    <w:rsid w:val="00D1600A"/>
    <w:rsid w:val="00D16A0D"/>
    <w:rsid w:val="00D1763A"/>
    <w:rsid w:val="00D17D33"/>
    <w:rsid w:val="00D17EB7"/>
    <w:rsid w:val="00D2067C"/>
    <w:rsid w:val="00D20686"/>
    <w:rsid w:val="00D22052"/>
    <w:rsid w:val="00D2252D"/>
    <w:rsid w:val="00D25889"/>
    <w:rsid w:val="00D25D7C"/>
    <w:rsid w:val="00D2723E"/>
    <w:rsid w:val="00D30A77"/>
    <w:rsid w:val="00D30B89"/>
    <w:rsid w:val="00D31E66"/>
    <w:rsid w:val="00D3222B"/>
    <w:rsid w:val="00D32E20"/>
    <w:rsid w:val="00D3322D"/>
    <w:rsid w:val="00D33834"/>
    <w:rsid w:val="00D342D1"/>
    <w:rsid w:val="00D3511F"/>
    <w:rsid w:val="00D37008"/>
    <w:rsid w:val="00D40AB8"/>
    <w:rsid w:val="00D4166E"/>
    <w:rsid w:val="00D41B17"/>
    <w:rsid w:val="00D41B35"/>
    <w:rsid w:val="00D4222D"/>
    <w:rsid w:val="00D437C0"/>
    <w:rsid w:val="00D44214"/>
    <w:rsid w:val="00D44C94"/>
    <w:rsid w:val="00D44F95"/>
    <w:rsid w:val="00D462C8"/>
    <w:rsid w:val="00D4708D"/>
    <w:rsid w:val="00D50365"/>
    <w:rsid w:val="00D51A8A"/>
    <w:rsid w:val="00D5326C"/>
    <w:rsid w:val="00D54597"/>
    <w:rsid w:val="00D54722"/>
    <w:rsid w:val="00D54945"/>
    <w:rsid w:val="00D5724F"/>
    <w:rsid w:val="00D57333"/>
    <w:rsid w:val="00D6137D"/>
    <w:rsid w:val="00D61B98"/>
    <w:rsid w:val="00D62C4F"/>
    <w:rsid w:val="00D63DFD"/>
    <w:rsid w:val="00D67223"/>
    <w:rsid w:val="00D674F6"/>
    <w:rsid w:val="00D70A0F"/>
    <w:rsid w:val="00D72131"/>
    <w:rsid w:val="00D726B2"/>
    <w:rsid w:val="00D72A04"/>
    <w:rsid w:val="00D75325"/>
    <w:rsid w:val="00D75A93"/>
    <w:rsid w:val="00D777BB"/>
    <w:rsid w:val="00D8385E"/>
    <w:rsid w:val="00D838D2"/>
    <w:rsid w:val="00D84424"/>
    <w:rsid w:val="00D846A3"/>
    <w:rsid w:val="00D846D6"/>
    <w:rsid w:val="00D862B6"/>
    <w:rsid w:val="00D865A6"/>
    <w:rsid w:val="00D87234"/>
    <w:rsid w:val="00D878DD"/>
    <w:rsid w:val="00D87985"/>
    <w:rsid w:val="00D90032"/>
    <w:rsid w:val="00D901C1"/>
    <w:rsid w:val="00D906A1"/>
    <w:rsid w:val="00D9439E"/>
    <w:rsid w:val="00D94869"/>
    <w:rsid w:val="00D95957"/>
    <w:rsid w:val="00D9636F"/>
    <w:rsid w:val="00D966A2"/>
    <w:rsid w:val="00DA0FCE"/>
    <w:rsid w:val="00DA1FB8"/>
    <w:rsid w:val="00DA2082"/>
    <w:rsid w:val="00DA241A"/>
    <w:rsid w:val="00DA2E5C"/>
    <w:rsid w:val="00DA3732"/>
    <w:rsid w:val="00DA4501"/>
    <w:rsid w:val="00DA5232"/>
    <w:rsid w:val="00DA62DE"/>
    <w:rsid w:val="00DA7ACE"/>
    <w:rsid w:val="00DB0C1E"/>
    <w:rsid w:val="00DB2BC7"/>
    <w:rsid w:val="00DB35C8"/>
    <w:rsid w:val="00DB6567"/>
    <w:rsid w:val="00DB6EA7"/>
    <w:rsid w:val="00DB71D5"/>
    <w:rsid w:val="00DC0736"/>
    <w:rsid w:val="00DC15AA"/>
    <w:rsid w:val="00DC1812"/>
    <w:rsid w:val="00DC2EC2"/>
    <w:rsid w:val="00DC47A2"/>
    <w:rsid w:val="00DC4B0C"/>
    <w:rsid w:val="00DC5DE2"/>
    <w:rsid w:val="00DD0040"/>
    <w:rsid w:val="00DD39DC"/>
    <w:rsid w:val="00DD411A"/>
    <w:rsid w:val="00DD4307"/>
    <w:rsid w:val="00DD4827"/>
    <w:rsid w:val="00DD571C"/>
    <w:rsid w:val="00DD5EEB"/>
    <w:rsid w:val="00DD6908"/>
    <w:rsid w:val="00DD7A46"/>
    <w:rsid w:val="00DE0A72"/>
    <w:rsid w:val="00DE15D4"/>
    <w:rsid w:val="00DE206D"/>
    <w:rsid w:val="00DE2DFB"/>
    <w:rsid w:val="00DE3357"/>
    <w:rsid w:val="00DE37FE"/>
    <w:rsid w:val="00DE59F6"/>
    <w:rsid w:val="00DE6377"/>
    <w:rsid w:val="00DE6CC1"/>
    <w:rsid w:val="00DE79E5"/>
    <w:rsid w:val="00DF10B6"/>
    <w:rsid w:val="00DF18B4"/>
    <w:rsid w:val="00DF3F9D"/>
    <w:rsid w:val="00DF4E65"/>
    <w:rsid w:val="00DF603C"/>
    <w:rsid w:val="00DF704F"/>
    <w:rsid w:val="00DF740A"/>
    <w:rsid w:val="00DF753C"/>
    <w:rsid w:val="00E010C4"/>
    <w:rsid w:val="00E0115C"/>
    <w:rsid w:val="00E017AC"/>
    <w:rsid w:val="00E01A6D"/>
    <w:rsid w:val="00E01D07"/>
    <w:rsid w:val="00E0341D"/>
    <w:rsid w:val="00E04EFA"/>
    <w:rsid w:val="00E04F86"/>
    <w:rsid w:val="00E10B7D"/>
    <w:rsid w:val="00E12011"/>
    <w:rsid w:val="00E121F6"/>
    <w:rsid w:val="00E125A5"/>
    <w:rsid w:val="00E12BA8"/>
    <w:rsid w:val="00E131A9"/>
    <w:rsid w:val="00E166EB"/>
    <w:rsid w:val="00E16E3A"/>
    <w:rsid w:val="00E17669"/>
    <w:rsid w:val="00E20071"/>
    <w:rsid w:val="00E20264"/>
    <w:rsid w:val="00E208A3"/>
    <w:rsid w:val="00E210C2"/>
    <w:rsid w:val="00E22127"/>
    <w:rsid w:val="00E23224"/>
    <w:rsid w:val="00E25380"/>
    <w:rsid w:val="00E2699A"/>
    <w:rsid w:val="00E26C91"/>
    <w:rsid w:val="00E2781F"/>
    <w:rsid w:val="00E30893"/>
    <w:rsid w:val="00E316E6"/>
    <w:rsid w:val="00E32009"/>
    <w:rsid w:val="00E34B7D"/>
    <w:rsid w:val="00E34C92"/>
    <w:rsid w:val="00E3505F"/>
    <w:rsid w:val="00E35441"/>
    <w:rsid w:val="00E35BEA"/>
    <w:rsid w:val="00E35BFB"/>
    <w:rsid w:val="00E36059"/>
    <w:rsid w:val="00E365B5"/>
    <w:rsid w:val="00E36E35"/>
    <w:rsid w:val="00E36E9C"/>
    <w:rsid w:val="00E36F61"/>
    <w:rsid w:val="00E37041"/>
    <w:rsid w:val="00E4097D"/>
    <w:rsid w:val="00E409F3"/>
    <w:rsid w:val="00E415B8"/>
    <w:rsid w:val="00E41C19"/>
    <w:rsid w:val="00E42601"/>
    <w:rsid w:val="00E447B6"/>
    <w:rsid w:val="00E4581F"/>
    <w:rsid w:val="00E472D9"/>
    <w:rsid w:val="00E50FE1"/>
    <w:rsid w:val="00E52040"/>
    <w:rsid w:val="00E53F0C"/>
    <w:rsid w:val="00E55080"/>
    <w:rsid w:val="00E5563D"/>
    <w:rsid w:val="00E55E2C"/>
    <w:rsid w:val="00E56368"/>
    <w:rsid w:val="00E5727C"/>
    <w:rsid w:val="00E60270"/>
    <w:rsid w:val="00E603B4"/>
    <w:rsid w:val="00E60898"/>
    <w:rsid w:val="00E60CB3"/>
    <w:rsid w:val="00E61313"/>
    <w:rsid w:val="00E6201A"/>
    <w:rsid w:val="00E63E00"/>
    <w:rsid w:val="00E64108"/>
    <w:rsid w:val="00E6769E"/>
    <w:rsid w:val="00E67A46"/>
    <w:rsid w:val="00E7361E"/>
    <w:rsid w:val="00E74F68"/>
    <w:rsid w:val="00E75B7D"/>
    <w:rsid w:val="00E7627D"/>
    <w:rsid w:val="00E76D2C"/>
    <w:rsid w:val="00E800BB"/>
    <w:rsid w:val="00E809EA"/>
    <w:rsid w:val="00E82F72"/>
    <w:rsid w:val="00E834BA"/>
    <w:rsid w:val="00E838A0"/>
    <w:rsid w:val="00E858B4"/>
    <w:rsid w:val="00E86923"/>
    <w:rsid w:val="00E86B18"/>
    <w:rsid w:val="00E872AC"/>
    <w:rsid w:val="00E877B0"/>
    <w:rsid w:val="00E879A0"/>
    <w:rsid w:val="00E87BA2"/>
    <w:rsid w:val="00E87BC9"/>
    <w:rsid w:val="00E90336"/>
    <w:rsid w:val="00E90B39"/>
    <w:rsid w:val="00E911AD"/>
    <w:rsid w:val="00E9151A"/>
    <w:rsid w:val="00E92703"/>
    <w:rsid w:val="00E939B6"/>
    <w:rsid w:val="00E93B79"/>
    <w:rsid w:val="00E93C77"/>
    <w:rsid w:val="00E942A6"/>
    <w:rsid w:val="00E9685F"/>
    <w:rsid w:val="00E9748B"/>
    <w:rsid w:val="00E975D8"/>
    <w:rsid w:val="00EA02F5"/>
    <w:rsid w:val="00EA04A7"/>
    <w:rsid w:val="00EA0B88"/>
    <w:rsid w:val="00EA0E6D"/>
    <w:rsid w:val="00EA187E"/>
    <w:rsid w:val="00EA1915"/>
    <w:rsid w:val="00EA1CA7"/>
    <w:rsid w:val="00EA20D0"/>
    <w:rsid w:val="00EA25B2"/>
    <w:rsid w:val="00EA33FE"/>
    <w:rsid w:val="00EA350C"/>
    <w:rsid w:val="00EA3C40"/>
    <w:rsid w:val="00EA4E2D"/>
    <w:rsid w:val="00EA6DDD"/>
    <w:rsid w:val="00EB00A9"/>
    <w:rsid w:val="00EB119D"/>
    <w:rsid w:val="00EB1629"/>
    <w:rsid w:val="00EB317C"/>
    <w:rsid w:val="00EB3864"/>
    <w:rsid w:val="00EB56D2"/>
    <w:rsid w:val="00EB598E"/>
    <w:rsid w:val="00EB698A"/>
    <w:rsid w:val="00EB6CC6"/>
    <w:rsid w:val="00EC0DBD"/>
    <w:rsid w:val="00EC143A"/>
    <w:rsid w:val="00EC1E1A"/>
    <w:rsid w:val="00EC1FD2"/>
    <w:rsid w:val="00EC4372"/>
    <w:rsid w:val="00EC4CAE"/>
    <w:rsid w:val="00EC4D10"/>
    <w:rsid w:val="00EC53F2"/>
    <w:rsid w:val="00EC5A28"/>
    <w:rsid w:val="00EC6324"/>
    <w:rsid w:val="00EC65D7"/>
    <w:rsid w:val="00EC7639"/>
    <w:rsid w:val="00ED0BE7"/>
    <w:rsid w:val="00ED1E32"/>
    <w:rsid w:val="00ED2BEF"/>
    <w:rsid w:val="00ED3794"/>
    <w:rsid w:val="00ED3E51"/>
    <w:rsid w:val="00ED4CDB"/>
    <w:rsid w:val="00ED4F2E"/>
    <w:rsid w:val="00ED54CD"/>
    <w:rsid w:val="00ED7BE5"/>
    <w:rsid w:val="00EE042C"/>
    <w:rsid w:val="00EE1A72"/>
    <w:rsid w:val="00EE38AA"/>
    <w:rsid w:val="00EE411F"/>
    <w:rsid w:val="00EE47FD"/>
    <w:rsid w:val="00EE4C6E"/>
    <w:rsid w:val="00EE4EBB"/>
    <w:rsid w:val="00EF1594"/>
    <w:rsid w:val="00EF1935"/>
    <w:rsid w:val="00EF1BF5"/>
    <w:rsid w:val="00EF20A9"/>
    <w:rsid w:val="00EF37A4"/>
    <w:rsid w:val="00EF3DEC"/>
    <w:rsid w:val="00EF47F7"/>
    <w:rsid w:val="00EF5A4D"/>
    <w:rsid w:val="00F00DFA"/>
    <w:rsid w:val="00F04053"/>
    <w:rsid w:val="00F048EC"/>
    <w:rsid w:val="00F04C4D"/>
    <w:rsid w:val="00F055BA"/>
    <w:rsid w:val="00F06162"/>
    <w:rsid w:val="00F06EB7"/>
    <w:rsid w:val="00F105CD"/>
    <w:rsid w:val="00F11171"/>
    <w:rsid w:val="00F11397"/>
    <w:rsid w:val="00F1381D"/>
    <w:rsid w:val="00F146AF"/>
    <w:rsid w:val="00F1740C"/>
    <w:rsid w:val="00F178CE"/>
    <w:rsid w:val="00F20CC7"/>
    <w:rsid w:val="00F21353"/>
    <w:rsid w:val="00F21BEA"/>
    <w:rsid w:val="00F21E5A"/>
    <w:rsid w:val="00F22545"/>
    <w:rsid w:val="00F22654"/>
    <w:rsid w:val="00F23C06"/>
    <w:rsid w:val="00F250BC"/>
    <w:rsid w:val="00F25246"/>
    <w:rsid w:val="00F254F0"/>
    <w:rsid w:val="00F25BB5"/>
    <w:rsid w:val="00F32354"/>
    <w:rsid w:val="00F34676"/>
    <w:rsid w:val="00F346B9"/>
    <w:rsid w:val="00F349F3"/>
    <w:rsid w:val="00F353A2"/>
    <w:rsid w:val="00F35755"/>
    <w:rsid w:val="00F35ACA"/>
    <w:rsid w:val="00F35DE9"/>
    <w:rsid w:val="00F36653"/>
    <w:rsid w:val="00F37304"/>
    <w:rsid w:val="00F3774A"/>
    <w:rsid w:val="00F40344"/>
    <w:rsid w:val="00F40D97"/>
    <w:rsid w:val="00F41338"/>
    <w:rsid w:val="00F417D4"/>
    <w:rsid w:val="00F43936"/>
    <w:rsid w:val="00F44C13"/>
    <w:rsid w:val="00F46250"/>
    <w:rsid w:val="00F46A65"/>
    <w:rsid w:val="00F51E8A"/>
    <w:rsid w:val="00F52121"/>
    <w:rsid w:val="00F5240A"/>
    <w:rsid w:val="00F52724"/>
    <w:rsid w:val="00F554DF"/>
    <w:rsid w:val="00F56B9F"/>
    <w:rsid w:val="00F56BE2"/>
    <w:rsid w:val="00F57623"/>
    <w:rsid w:val="00F605BD"/>
    <w:rsid w:val="00F60B2B"/>
    <w:rsid w:val="00F60F1F"/>
    <w:rsid w:val="00F6277D"/>
    <w:rsid w:val="00F64BE7"/>
    <w:rsid w:val="00F662A3"/>
    <w:rsid w:val="00F66541"/>
    <w:rsid w:val="00F6658C"/>
    <w:rsid w:val="00F66C82"/>
    <w:rsid w:val="00F66E85"/>
    <w:rsid w:val="00F67001"/>
    <w:rsid w:val="00F71237"/>
    <w:rsid w:val="00F72694"/>
    <w:rsid w:val="00F73B78"/>
    <w:rsid w:val="00F745BD"/>
    <w:rsid w:val="00F746B9"/>
    <w:rsid w:val="00F75367"/>
    <w:rsid w:val="00F753B3"/>
    <w:rsid w:val="00F7546A"/>
    <w:rsid w:val="00F75792"/>
    <w:rsid w:val="00F77F4E"/>
    <w:rsid w:val="00F8167A"/>
    <w:rsid w:val="00F83C63"/>
    <w:rsid w:val="00F84E5D"/>
    <w:rsid w:val="00F85173"/>
    <w:rsid w:val="00F862D5"/>
    <w:rsid w:val="00F911B2"/>
    <w:rsid w:val="00F9162D"/>
    <w:rsid w:val="00F9184A"/>
    <w:rsid w:val="00F9308F"/>
    <w:rsid w:val="00F94036"/>
    <w:rsid w:val="00F949DC"/>
    <w:rsid w:val="00F954B4"/>
    <w:rsid w:val="00F9574D"/>
    <w:rsid w:val="00FA18C4"/>
    <w:rsid w:val="00FA20C4"/>
    <w:rsid w:val="00FA244D"/>
    <w:rsid w:val="00FA3CFB"/>
    <w:rsid w:val="00FA65AB"/>
    <w:rsid w:val="00FA6931"/>
    <w:rsid w:val="00FA7B43"/>
    <w:rsid w:val="00FB3497"/>
    <w:rsid w:val="00FB6079"/>
    <w:rsid w:val="00FC2A50"/>
    <w:rsid w:val="00FC3201"/>
    <w:rsid w:val="00FC7F98"/>
    <w:rsid w:val="00FD01CF"/>
    <w:rsid w:val="00FD021F"/>
    <w:rsid w:val="00FD1118"/>
    <w:rsid w:val="00FD20ED"/>
    <w:rsid w:val="00FD2410"/>
    <w:rsid w:val="00FD37B9"/>
    <w:rsid w:val="00FD3B92"/>
    <w:rsid w:val="00FD421C"/>
    <w:rsid w:val="00FD4918"/>
    <w:rsid w:val="00FD4F17"/>
    <w:rsid w:val="00FD706E"/>
    <w:rsid w:val="00FE25DC"/>
    <w:rsid w:val="00FE277E"/>
    <w:rsid w:val="00FE2E5A"/>
    <w:rsid w:val="00FE2F55"/>
    <w:rsid w:val="00FE4F29"/>
    <w:rsid w:val="00FE56DC"/>
    <w:rsid w:val="00FE5A50"/>
    <w:rsid w:val="00FE614E"/>
    <w:rsid w:val="00FE6F8E"/>
    <w:rsid w:val="00FE7156"/>
    <w:rsid w:val="00FE716F"/>
    <w:rsid w:val="00FF0A42"/>
    <w:rsid w:val="00FF1075"/>
    <w:rsid w:val="00FF1B97"/>
    <w:rsid w:val="00FF3EDD"/>
    <w:rsid w:val="00FF43FC"/>
    <w:rsid w:val="00FF672A"/>
    <w:rsid w:val="0216048B"/>
    <w:rsid w:val="06FB5726"/>
    <w:rsid w:val="082701E6"/>
    <w:rsid w:val="0E7D2880"/>
    <w:rsid w:val="0E7F1AB0"/>
    <w:rsid w:val="0EC9507A"/>
    <w:rsid w:val="103F5872"/>
    <w:rsid w:val="11775C95"/>
    <w:rsid w:val="12B87B83"/>
    <w:rsid w:val="130B006E"/>
    <w:rsid w:val="16410469"/>
    <w:rsid w:val="16820F83"/>
    <w:rsid w:val="17533B51"/>
    <w:rsid w:val="1A096FB5"/>
    <w:rsid w:val="1A0A0461"/>
    <w:rsid w:val="1B24114F"/>
    <w:rsid w:val="1B8E677E"/>
    <w:rsid w:val="1C553B48"/>
    <w:rsid w:val="1C5C6042"/>
    <w:rsid w:val="1C7E1FC1"/>
    <w:rsid w:val="1CFA051B"/>
    <w:rsid w:val="1F2365AF"/>
    <w:rsid w:val="20403EFE"/>
    <w:rsid w:val="21FD1C82"/>
    <w:rsid w:val="22BA1D2B"/>
    <w:rsid w:val="22CD6548"/>
    <w:rsid w:val="274C5632"/>
    <w:rsid w:val="30264F93"/>
    <w:rsid w:val="350C0F6F"/>
    <w:rsid w:val="365255CD"/>
    <w:rsid w:val="36B63847"/>
    <w:rsid w:val="36ED23D2"/>
    <w:rsid w:val="377315B4"/>
    <w:rsid w:val="3A4C1E31"/>
    <w:rsid w:val="3BC246BC"/>
    <w:rsid w:val="3C6A7D47"/>
    <w:rsid w:val="3D171E2F"/>
    <w:rsid w:val="3DDC4C14"/>
    <w:rsid w:val="3F974BC6"/>
    <w:rsid w:val="3FE939FA"/>
    <w:rsid w:val="408E533B"/>
    <w:rsid w:val="41C8636A"/>
    <w:rsid w:val="45B43ACA"/>
    <w:rsid w:val="46EE021F"/>
    <w:rsid w:val="5002134D"/>
    <w:rsid w:val="5022365F"/>
    <w:rsid w:val="51211D00"/>
    <w:rsid w:val="53085643"/>
    <w:rsid w:val="562C71CB"/>
    <w:rsid w:val="56F23927"/>
    <w:rsid w:val="5B5465B2"/>
    <w:rsid w:val="5CF704BE"/>
    <w:rsid w:val="5F1E3087"/>
    <w:rsid w:val="5F7B332D"/>
    <w:rsid w:val="5FD069ED"/>
    <w:rsid w:val="613A1386"/>
    <w:rsid w:val="61EC4F05"/>
    <w:rsid w:val="62F548BF"/>
    <w:rsid w:val="63130CF4"/>
    <w:rsid w:val="657C122A"/>
    <w:rsid w:val="68673087"/>
    <w:rsid w:val="689961C5"/>
    <w:rsid w:val="6C0E5026"/>
    <w:rsid w:val="6D783E47"/>
    <w:rsid w:val="6F870F12"/>
    <w:rsid w:val="6FFA68B6"/>
    <w:rsid w:val="707060E9"/>
    <w:rsid w:val="70A5511E"/>
    <w:rsid w:val="730B0DA0"/>
    <w:rsid w:val="735E4F12"/>
    <w:rsid w:val="75D20C5A"/>
    <w:rsid w:val="75ED0418"/>
    <w:rsid w:val="75F775C6"/>
    <w:rsid w:val="777F5E2C"/>
    <w:rsid w:val="779C5DA3"/>
    <w:rsid w:val="7ADE7B6A"/>
    <w:rsid w:val="7C14297C"/>
    <w:rsid w:val="7D562F5D"/>
    <w:rsid w:val="7F733074"/>
    <w:rsid w:val="7FC765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99"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qFormat="1" w:unhideWhenUsed="0" w:uiPriority="99"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99" w:semiHidden="0" w:name="List Bullet"/>
    <w:lsdException w:qFormat="1" w:unhideWhenUsed="0" w:uiPriority="99"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uiPriority="0" w:name="HTML Cite"/>
    <w:lsdException w:qFormat="1" w:unhideWhenUsed="0" w:uiPriority="0" w:semiHidden="0" w:name="HTML Code"/>
    <w:lsdException w:uiPriority="0" w:name="HTML Definition"/>
    <w:lsdException w:uiPriority="0" w:name="HTML Keyboard"/>
    <w:lsdException w:qFormat="1" w:unhideWhenUsed="0" w:uiPriority="99" w:semiHidden="0" w:name="HTML Preformatted"/>
    <w:lsdException w:uiPriority="0" w:name="HTML Sample"/>
    <w:lsdException w:qFormat="1"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uiPriority="0" w:name="Table List 2"/>
    <w:lsdException w:uiPriority="0" w:name="Table List 3"/>
    <w:lsdException w:qFormat="1" w:unhideWhenUsed="0" w:uiPriority="0" w:semiHidden="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12"/>
    <w:qFormat/>
    <w:uiPriority w:val="9"/>
    <w:pPr>
      <w:keepNext/>
      <w:keepLines/>
      <w:numPr>
        <w:ilvl w:val="0"/>
        <w:numId w:val="1"/>
      </w:numPr>
      <w:spacing w:line="360" w:lineRule="auto"/>
      <w:outlineLvl w:val="0"/>
    </w:pPr>
    <w:rPr>
      <w:b/>
      <w:bCs/>
      <w:kern w:val="44"/>
      <w:sz w:val="32"/>
      <w:szCs w:val="44"/>
    </w:rPr>
  </w:style>
  <w:style w:type="paragraph" w:styleId="5">
    <w:name w:val="heading 2"/>
    <w:basedOn w:val="1"/>
    <w:next w:val="1"/>
    <w:link w:val="113"/>
    <w:qFormat/>
    <w:uiPriority w:val="0"/>
    <w:pPr>
      <w:keepNext/>
      <w:keepLines/>
      <w:spacing w:before="260" w:after="260" w:line="415" w:lineRule="auto"/>
      <w:jc w:val="center"/>
      <w:outlineLvl w:val="1"/>
    </w:pPr>
    <w:rPr>
      <w:rFonts w:ascii="Arial" w:hAnsi="Arial"/>
      <w:b/>
      <w:bCs/>
      <w:sz w:val="24"/>
      <w:szCs w:val="32"/>
    </w:rPr>
  </w:style>
  <w:style w:type="paragraph" w:styleId="6">
    <w:name w:val="heading 3"/>
    <w:basedOn w:val="1"/>
    <w:next w:val="1"/>
    <w:link w:val="114"/>
    <w:qFormat/>
    <w:uiPriority w:val="0"/>
    <w:pPr>
      <w:keepNext/>
      <w:keepLines/>
      <w:spacing w:line="360" w:lineRule="auto"/>
      <w:outlineLvl w:val="2"/>
    </w:pPr>
    <w:rPr>
      <w:b/>
      <w:bCs/>
      <w:sz w:val="24"/>
      <w:szCs w:val="32"/>
    </w:rPr>
  </w:style>
  <w:style w:type="paragraph" w:styleId="7">
    <w:name w:val="heading 4"/>
    <w:basedOn w:val="1"/>
    <w:next w:val="1"/>
    <w:link w:val="115"/>
    <w:qFormat/>
    <w:uiPriority w:val="0"/>
    <w:pPr>
      <w:keepNext/>
      <w:keepLines/>
      <w:spacing w:line="360" w:lineRule="auto"/>
      <w:outlineLvl w:val="3"/>
    </w:pPr>
    <w:rPr>
      <w:rFonts w:ascii="Arial" w:hAnsi="Arial"/>
      <w:b/>
      <w:bCs/>
      <w:szCs w:val="28"/>
    </w:rPr>
  </w:style>
  <w:style w:type="paragraph" w:styleId="8">
    <w:name w:val="heading 5"/>
    <w:basedOn w:val="1"/>
    <w:next w:val="9"/>
    <w:link w:val="117"/>
    <w:qFormat/>
    <w:uiPriority w:val="0"/>
    <w:pPr>
      <w:keepNext/>
      <w:keepLines/>
      <w:tabs>
        <w:tab w:val="left" w:pos="1008"/>
      </w:tabs>
      <w:spacing w:before="280" w:after="290" w:line="376" w:lineRule="auto"/>
      <w:outlineLvl w:val="4"/>
    </w:pPr>
    <w:rPr>
      <w:b/>
      <w:sz w:val="28"/>
    </w:rPr>
  </w:style>
  <w:style w:type="paragraph" w:styleId="10">
    <w:name w:val="heading 6"/>
    <w:basedOn w:val="1"/>
    <w:next w:val="9"/>
    <w:link w:val="118"/>
    <w:qFormat/>
    <w:uiPriority w:val="0"/>
    <w:pPr>
      <w:keepNext/>
      <w:keepLines/>
      <w:tabs>
        <w:tab w:val="left" w:pos="1152"/>
      </w:tabs>
      <w:spacing w:before="240" w:after="64" w:line="320" w:lineRule="auto"/>
      <w:outlineLvl w:val="5"/>
    </w:pPr>
    <w:rPr>
      <w:rFonts w:ascii="Arial" w:hAnsi="Arial" w:eastAsia="黑体"/>
      <w:b/>
      <w:sz w:val="24"/>
    </w:rPr>
  </w:style>
  <w:style w:type="paragraph" w:styleId="11">
    <w:name w:val="heading 7"/>
    <w:basedOn w:val="1"/>
    <w:next w:val="9"/>
    <w:link w:val="119"/>
    <w:qFormat/>
    <w:uiPriority w:val="0"/>
    <w:pPr>
      <w:keepNext/>
      <w:keepLines/>
      <w:tabs>
        <w:tab w:val="left" w:pos="1296"/>
      </w:tabs>
      <w:spacing w:before="240" w:after="64" w:line="320" w:lineRule="auto"/>
      <w:outlineLvl w:val="6"/>
    </w:pPr>
    <w:rPr>
      <w:b/>
      <w:sz w:val="24"/>
    </w:rPr>
  </w:style>
  <w:style w:type="paragraph" w:styleId="12">
    <w:name w:val="heading 8"/>
    <w:basedOn w:val="1"/>
    <w:next w:val="9"/>
    <w:link w:val="120"/>
    <w:qFormat/>
    <w:uiPriority w:val="0"/>
    <w:pPr>
      <w:keepNext/>
      <w:keepLines/>
      <w:tabs>
        <w:tab w:val="left" w:pos="1440"/>
      </w:tabs>
      <w:spacing w:before="240" w:after="64" w:line="320" w:lineRule="auto"/>
      <w:outlineLvl w:val="7"/>
    </w:pPr>
    <w:rPr>
      <w:rFonts w:ascii="Arial" w:hAnsi="Arial" w:eastAsia="黑体"/>
      <w:sz w:val="24"/>
    </w:rPr>
  </w:style>
  <w:style w:type="paragraph" w:styleId="13">
    <w:name w:val="heading 9"/>
    <w:basedOn w:val="1"/>
    <w:next w:val="9"/>
    <w:link w:val="121"/>
    <w:qFormat/>
    <w:uiPriority w:val="0"/>
    <w:pPr>
      <w:keepNext/>
      <w:keepLines/>
      <w:tabs>
        <w:tab w:val="left" w:pos="1584"/>
      </w:tabs>
      <w:spacing w:before="240" w:after="64" w:line="320" w:lineRule="auto"/>
      <w:outlineLvl w:val="8"/>
    </w:pPr>
    <w:rPr>
      <w:rFonts w:ascii="Arial" w:hAnsi="Arial" w:eastAsia="黑体"/>
      <w:sz w:val="24"/>
    </w:rPr>
  </w:style>
  <w:style w:type="character" w:default="1" w:styleId="99">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4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left"/>
    </w:pPr>
    <w:rPr>
      <w:sz w:val="18"/>
      <w:szCs w:val="18"/>
    </w:rPr>
  </w:style>
  <w:style w:type="paragraph" w:styleId="3">
    <w:name w:val="macro"/>
    <w:link w:val="395"/>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Lines="40" w:afterLines="40"/>
      <w:ind w:firstLine="420"/>
    </w:pPr>
    <w:rPr>
      <w:rFonts w:ascii="Courier New" w:hAnsi="Courier New" w:eastAsia="宋体" w:cs="Times New Roman"/>
      <w:kern w:val="2"/>
      <w:sz w:val="24"/>
      <w:szCs w:val="24"/>
      <w:lang w:val="en-US" w:eastAsia="zh-CN" w:bidi="ar-SA"/>
    </w:rPr>
  </w:style>
  <w:style w:type="paragraph" w:styleId="9">
    <w:name w:val="Normal Indent"/>
    <w:basedOn w:val="1"/>
    <w:link w:val="116"/>
    <w:qFormat/>
    <w:uiPriority w:val="0"/>
    <w:pPr>
      <w:widowControl/>
      <w:ind w:firstLine="420" w:firstLineChars="200"/>
      <w:jc w:val="left"/>
    </w:pPr>
  </w:style>
  <w:style w:type="paragraph" w:styleId="14">
    <w:name w:val="List 3"/>
    <w:basedOn w:val="1"/>
    <w:qFormat/>
    <w:uiPriority w:val="0"/>
    <w:pPr>
      <w:spacing w:beforeLines="40" w:afterLines="40" w:line="300" w:lineRule="auto"/>
      <w:ind w:left="100" w:leftChars="400" w:hanging="200" w:hangingChars="200"/>
    </w:pPr>
    <w:rPr>
      <w:sz w:val="24"/>
    </w:rPr>
  </w:style>
  <w:style w:type="paragraph" w:styleId="15">
    <w:name w:val="toc 7"/>
    <w:basedOn w:val="1"/>
    <w:next w:val="1"/>
    <w:qFormat/>
    <w:uiPriority w:val="39"/>
    <w:pPr>
      <w:ind w:left="2520" w:leftChars="1200"/>
    </w:pPr>
  </w:style>
  <w:style w:type="paragraph" w:styleId="16">
    <w:name w:val="List Number 2"/>
    <w:basedOn w:val="1"/>
    <w:qFormat/>
    <w:uiPriority w:val="0"/>
    <w:pPr>
      <w:widowControl/>
      <w:tabs>
        <w:tab w:val="left" w:pos="780"/>
      </w:tabs>
      <w:topLinePunct/>
      <w:adjustRightInd w:val="0"/>
      <w:snapToGrid w:val="0"/>
      <w:spacing w:before="160" w:after="160" w:line="240" w:lineRule="atLeast"/>
      <w:ind w:left="780" w:hanging="360"/>
      <w:jc w:val="left"/>
    </w:pPr>
    <w:rPr>
      <w:rFonts w:ascii="Arial" w:hAnsi="Arial" w:cs="Arial"/>
      <w:szCs w:val="21"/>
    </w:rPr>
  </w:style>
  <w:style w:type="paragraph" w:styleId="17">
    <w:name w:val="table of authorities"/>
    <w:basedOn w:val="1"/>
    <w:next w:val="1"/>
    <w:qFormat/>
    <w:uiPriority w:val="0"/>
    <w:pPr>
      <w:spacing w:beforeLines="40" w:afterLines="40" w:line="300" w:lineRule="auto"/>
      <w:ind w:left="420" w:leftChars="200"/>
    </w:pPr>
    <w:rPr>
      <w:sz w:val="24"/>
    </w:rPr>
  </w:style>
  <w:style w:type="paragraph" w:styleId="18">
    <w:name w:val="Note Heading"/>
    <w:basedOn w:val="1"/>
    <w:next w:val="1"/>
    <w:link w:val="236"/>
    <w:qFormat/>
    <w:uiPriority w:val="0"/>
    <w:pPr>
      <w:spacing w:beforeLines="40" w:afterLines="40" w:line="300" w:lineRule="auto"/>
      <w:ind w:firstLine="420"/>
      <w:jc w:val="center"/>
    </w:pPr>
    <w:rPr>
      <w:sz w:val="24"/>
    </w:rPr>
  </w:style>
  <w:style w:type="paragraph" w:styleId="19">
    <w:name w:val="List Bullet 4"/>
    <w:basedOn w:val="1"/>
    <w:qFormat/>
    <w:uiPriority w:val="0"/>
    <w:pPr>
      <w:tabs>
        <w:tab w:val="left" w:pos="170"/>
      </w:tabs>
      <w:adjustRightInd w:val="0"/>
      <w:snapToGrid w:val="0"/>
      <w:spacing w:line="360" w:lineRule="auto"/>
      <w:ind w:left="170" w:hanging="170"/>
    </w:pPr>
    <w:rPr>
      <w:sz w:val="24"/>
    </w:rPr>
  </w:style>
  <w:style w:type="paragraph" w:styleId="20">
    <w:name w:val="index 8"/>
    <w:basedOn w:val="1"/>
    <w:next w:val="1"/>
    <w:qFormat/>
    <w:uiPriority w:val="0"/>
    <w:pPr>
      <w:widowControl/>
      <w:ind w:left="1920" w:hanging="240"/>
      <w:jc w:val="left"/>
    </w:pPr>
    <w:rPr>
      <w:kern w:val="0"/>
    </w:rPr>
  </w:style>
  <w:style w:type="paragraph" w:styleId="21">
    <w:name w:val="E-mail Signature"/>
    <w:basedOn w:val="1"/>
    <w:link w:val="521"/>
    <w:qFormat/>
    <w:uiPriority w:val="0"/>
    <w:pPr>
      <w:spacing w:beforeLines="40" w:afterLines="40" w:line="300" w:lineRule="auto"/>
      <w:ind w:firstLine="420"/>
    </w:pPr>
    <w:rPr>
      <w:sz w:val="24"/>
    </w:rPr>
  </w:style>
  <w:style w:type="paragraph" w:styleId="22">
    <w:name w:val="List Number"/>
    <w:basedOn w:val="1"/>
    <w:qFormat/>
    <w:uiPriority w:val="99"/>
    <w:pPr>
      <w:tabs>
        <w:tab w:val="left" w:pos="1712"/>
      </w:tabs>
      <w:adjustRightInd w:val="0"/>
      <w:snapToGrid w:val="0"/>
      <w:spacing w:line="360" w:lineRule="auto"/>
      <w:ind w:left="1712" w:hanging="453"/>
    </w:pPr>
    <w:rPr>
      <w:sz w:val="24"/>
    </w:rPr>
  </w:style>
  <w:style w:type="paragraph" w:styleId="23">
    <w:name w:val="caption"/>
    <w:next w:val="1"/>
    <w:link w:val="254"/>
    <w:qFormat/>
    <w:uiPriority w:val="35"/>
    <w:pPr>
      <w:spacing w:beforeLines="50" w:afterLines="50"/>
      <w:jc w:val="center"/>
    </w:pPr>
    <w:rPr>
      <w:rFonts w:ascii="Arial" w:hAnsi="Arial" w:eastAsia="黑体" w:cs="Times New Roman"/>
      <w:kern w:val="2"/>
      <w:sz w:val="21"/>
      <w:szCs w:val="21"/>
      <w:lang w:val="en-US" w:eastAsia="zh-CN" w:bidi="ar-SA"/>
    </w:rPr>
  </w:style>
  <w:style w:type="paragraph" w:styleId="24">
    <w:name w:val="index 5"/>
    <w:basedOn w:val="1"/>
    <w:next w:val="1"/>
    <w:qFormat/>
    <w:uiPriority w:val="0"/>
    <w:pPr>
      <w:widowControl/>
      <w:ind w:left="1200" w:hanging="240"/>
      <w:jc w:val="left"/>
    </w:pPr>
    <w:rPr>
      <w:kern w:val="0"/>
    </w:rPr>
  </w:style>
  <w:style w:type="paragraph" w:styleId="25">
    <w:name w:val="List Bullet"/>
    <w:basedOn w:val="1"/>
    <w:qFormat/>
    <w:uiPriority w:val="99"/>
    <w:pPr>
      <w:widowControl/>
      <w:tabs>
        <w:tab w:val="left" w:pos="1080"/>
      </w:tabs>
      <w:ind w:left="1080" w:hanging="360"/>
      <w:jc w:val="left"/>
    </w:pPr>
    <w:rPr>
      <w:kern w:val="0"/>
    </w:rPr>
  </w:style>
  <w:style w:type="paragraph" w:styleId="26">
    <w:name w:val="envelope address"/>
    <w:basedOn w:val="1"/>
    <w:qFormat/>
    <w:uiPriority w:val="0"/>
    <w:pPr>
      <w:framePr w:w="7920" w:h="1980" w:hRule="exact" w:hSpace="180" w:wrap="around" w:vAnchor="margin" w:hAnchor="page" w:xAlign="center" w:yAlign="bottom"/>
      <w:snapToGrid w:val="0"/>
      <w:spacing w:beforeLines="40" w:afterLines="40" w:line="300" w:lineRule="auto"/>
      <w:ind w:left="100" w:leftChars="1400" w:firstLine="420"/>
    </w:pPr>
    <w:rPr>
      <w:rFonts w:ascii="Arial" w:hAnsi="Arial" w:cs="Arial"/>
      <w:sz w:val="24"/>
    </w:rPr>
  </w:style>
  <w:style w:type="paragraph" w:styleId="27">
    <w:name w:val="Document Map"/>
    <w:basedOn w:val="1"/>
    <w:link w:val="242"/>
    <w:unhideWhenUsed/>
    <w:qFormat/>
    <w:uiPriority w:val="99"/>
    <w:rPr>
      <w:rFonts w:ascii="宋体"/>
      <w:sz w:val="18"/>
      <w:szCs w:val="18"/>
    </w:rPr>
  </w:style>
  <w:style w:type="paragraph" w:styleId="28">
    <w:name w:val="toa heading"/>
    <w:basedOn w:val="1"/>
    <w:next w:val="1"/>
    <w:qFormat/>
    <w:uiPriority w:val="0"/>
    <w:pPr>
      <w:spacing w:before="120" w:line="360" w:lineRule="auto"/>
    </w:pPr>
    <w:rPr>
      <w:rFonts w:ascii="Arial" w:hAnsi="Arial" w:cs="Arial"/>
      <w:color w:val="000000"/>
      <w:sz w:val="24"/>
    </w:rPr>
  </w:style>
  <w:style w:type="paragraph" w:styleId="29">
    <w:name w:val="annotation text"/>
    <w:basedOn w:val="1"/>
    <w:link w:val="168"/>
    <w:qFormat/>
    <w:uiPriority w:val="0"/>
    <w:pPr>
      <w:jc w:val="left"/>
    </w:pPr>
  </w:style>
  <w:style w:type="paragraph" w:styleId="30">
    <w:name w:val="index 6"/>
    <w:basedOn w:val="1"/>
    <w:next w:val="1"/>
    <w:qFormat/>
    <w:uiPriority w:val="0"/>
    <w:pPr>
      <w:widowControl/>
      <w:ind w:left="1440" w:hanging="240"/>
      <w:jc w:val="left"/>
    </w:pPr>
    <w:rPr>
      <w:kern w:val="0"/>
    </w:rPr>
  </w:style>
  <w:style w:type="paragraph" w:styleId="31">
    <w:name w:val="Salutation"/>
    <w:basedOn w:val="1"/>
    <w:next w:val="1"/>
    <w:link w:val="403"/>
    <w:qFormat/>
    <w:uiPriority w:val="0"/>
    <w:pPr>
      <w:adjustRightInd w:val="0"/>
      <w:spacing w:line="312" w:lineRule="atLeast"/>
      <w:textAlignment w:val="baseline"/>
    </w:pPr>
    <w:rPr>
      <w:rFonts w:ascii="宋体"/>
      <w:kern w:val="0"/>
      <w:sz w:val="24"/>
      <w:szCs w:val="20"/>
    </w:rPr>
  </w:style>
  <w:style w:type="paragraph" w:styleId="32">
    <w:name w:val="Body Text 3"/>
    <w:basedOn w:val="1"/>
    <w:link w:val="353"/>
    <w:qFormat/>
    <w:uiPriority w:val="0"/>
    <w:rPr>
      <w:rFonts w:ascii="宋体"/>
      <w:sz w:val="24"/>
      <w:szCs w:val="20"/>
    </w:rPr>
  </w:style>
  <w:style w:type="paragraph" w:styleId="33">
    <w:name w:val="Closing"/>
    <w:basedOn w:val="1"/>
    <w:link w:val="133"/>
    <w:qFormat/>
    <w:uiPriority w:val="0"/>
    <w:pPr>
      <w:spacing w:beforeLines="40" w:afterLines="40" w:line="300" w:lineRule="auto"/>
      <w:ind w:left="100" w:leftChars="2100" w:firstLine="420"/>
    </w:pPr>
    <w:rPr>
      <w:sz w:val="24"/>
    </w:rPr>
  </w:style>
  <w:style w:type="paragraph" w:styleId="34">
    <w:name w:val="List Bullet 3"/>
    <w:basedOn w:val="1"/>
    <w:qFormat/>
    <w:uiPriority w:val="0"/>
    <w:pPr>
      <w:tabs>
        <w:tab w:val="left" w:pos="2126"/>
      </w:tabs>
      <w:adjustRightInd w:val="0"/>
      <w:snapToGrid w:val="0"/>
      <w:spacing w:line="360" w:lineRule="auto"/>
      <w:ind w:left="2126" w:hanging="425"/>
    </w:pPr>
    <w:rPr>
      <w:sz w:val="24"/>
    </w:rPr>
  </w:style>
  <w:style w:type="paragraph" w:styleId="35">
    <w:name w:val="Body Text"/>
    <w:basedOn w:val="1"/>
    <w:next w:val="1"/>
    <w:link w:val="334"/>
    <w:qFormat/>
    <w:uiPriority w:val="0"/>
    <w:pPr>
      <w:spacing w:after="120"/>
    </w:pPr>
  </w:style>
  <w:style w:type="paragraph" w:styleId="36">
    <w:name w:val="Body Text Indent"/>
    <w:basedOn w:val="1"/>
    <w:link w:val="341"/>
    <w:qFormat/>
    <w:uiPriority w:val="0"/>
    <w:pPr>
      <w:ind w:left="585" w:firstLine="585"/>
      <w:jc w:val="left"/>
    </w:pPr>
    <w:rPr>
      <w:sz w:val="24"/>
    </w:rPr>
  </w:style>
  <w:style w:type="paragraph" w:styleId="37">
    <w:name w:val="List Number 3"/>
    <w:basedOn w:val="1"/>
    <w:qFormat/>
    <w:uiPriority w:val="0"/>
    <w:pPr>
      <w:tabs>
        <w:tab w:val="left" w:pos="2313"/>
      </w:tabs>
      <w:adjustRightInd w:val="0"/>
      <w:snapToGrid w:val="0"/>
      <w:spacing w:line="360" w:lineRule="auto"/>
      <w:ind w:left="2313" w:hanging="601"/>
    </w:pPr>
    <w:rPr>
      <w:sz w:val="24"/>
    </w:r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beforeLines="40" w:afterLines="40" w:line="300" w:lineRule="auto"/>
      <w:ind w:left="420" w:leftChars="200" w:firstLine="420"/>
    </w:pPr>
    <w:rPr>
      <w:sz w:val="24"/>
    </w:r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2040"/>
      </w:tabs>
      <w:adjustRightInd w:val="0"/>
      <w:snapToGrid w:val="0"/>
      <w:spacing w:line="360" w:lineRule="auto"/>
      <w:ind w:left="2040" w:hanging="360"/>
    </w:pPr>
    <w:rPr>
      <w:sz w:val="24"/>
    </w:rPr>
  </w:style>
  <w:style w:type="paragraph" w:styleId="42">
    <w:name w:val="HTML Address"/>
    <w:basedOn w:val="1"/>
    <w:link w:val="393"/>
    <w:qFormat/>
    <w:uiPriority w:val="0"/>
    <w:pPr>
      <w:spacing w:beforeLines="40" w:afterLines="40" w:line="300" w:lineRule="auto"/>
      <w:ind w:firstLine="420"/>
    </w:pPr>
    <w:rPr>
      <w:i/>
      <w:iCs/>
      <w:sz w:val="24"/>
    </w:rPr>
  </w:style>
  <w:style w:type="paragraph" w:styleId="43">
    <w:name w:val="index 4"/>
    <w:basedOn w:val="1"/>
    <w:next w:val="1"/>
    <w:qFormat/>
    <w:uiPriority w:val="0"/>
    <w:pPr>
      <w:widowControl/>
      <w:ind w:left="960" w:hanging="240"/>
      <w:jc w:val="left"/>
    </w:pPr>
    <w:rPr>
      <w:rFonts w:ascii="Verdana" w:hAnsi="Verdana"/>
      <w:kern w:val="0"/>
      <w:sz w:val="18"/>
    </w:rPr>
  </w:style>
  <w:style w:type="paragraph" w:styleId="44">
    <w:name w:val="toc 5"/>
    <w:basedOn w:val="1"/>
    <w:next w:val="1"/>
    <w:qFormat/>
    <w:uiPriority w:val="39"/>
    <w:pPr>
      <w:ind w:left="1680" w:leftChars="800"/>
    </w:pPr>
  </w:style>
  <w:style w:type="paragraph" w:styleId="45">
    <w:name w:val="toc 3"/>
    <w:basedOn w:val="1"/>
    <w:next w:val="1"/>
    <w:qFormat/>
    <w:uiPriority w:val="39"/>
    <w:pPr>
      <w:ind w:firstLine="200" w:firstLineChars="200"/>
    </w:pPr>
  </w:style>
  <w:style w:type="paragraph" w:styleId="46">
    <w:name w:val="Plain Text"/>
    <w:basedOn w:val="1"/>
    <w:link w:val="232"/>
    <w:qFormat/>
    <w:uiPriority w:val="0"/>
    <w:pPr>
      <w:spacing w:line="360" w:lineRule="auto"/>
      <w:ind w:firstLine="540"/>
      <w:jc w:val="left"/>
    </w:pPr>
    <w:rPr>
      <w:rFonts w:ascii="宋体" w:hAnsi="Courier New"/>
      <w:spacing w:val="5"/>
    </w:rPr>
  </w:style>
  <w:style w:type="paragraph" w:styleId="47">
    <w:name w:val="List Bullet 5"/>
    <w:basedOn w:val="1"/>
    <w:qFormat/>
    <w:uiPriority w:val="0"/>
    <w:pPr>
      <w:widowControl/>
      <w:tabs>
        <w:tab w:val="left" w:pos="2040"/>
      </w:tabs>
      <w:topLinePunct/>
      <w:adjustRightInd w:val="0"/>
      <w:snapToGrid w:val="0"/>
      <w:spacing w:before="160" w:after="160" w:line="240" w:lineRule="atLeast"/>
      <w:ind w:left="2040" w:hanging="360"/>
      <w:jc w:val="left"/>
    </w:pPr>
    <w:rPr>
      <w:rFonts w:ascii="Arial" w:hAnsi="Arial" w:cs="Arial"/>
      <w:szCs w:val="21"/>
    </w:rPr>
  </w:style>
  <w:style w:type="paragraph" w:styleId="48">
    <w:name w:val="List Number 4"/>
    <w:basedOn w:val="1"/>
    <w:qFormat/>
    <w:uiPriority w:val="0"/>
    <w:pPr>
      <w:tabs>
        <w:tab w:val="left" w:pos="0"/>
      </w:tabs>
      <w:adjustRightInd w:val="0"/>
      <w:snapToGrid w:val="0"/>
      <w:spacing w:line="360" w:lineRule="auto"/>
      <w:ind w:firstLine="1259"/>
    </w:pPr>
    <w:rPr>
      <w:sz w:val="24"/>
    </w:rPr>
  </w:style>
  <w:style w:type="paragraph" w:styleId="49">
    <w:name w:val="toc 8"/>
    <w:basedOn w:val="1"/>
    <w:next w:val="1"/>
    <w:qFormat/>
    <w:uiPriority w:val="39"/>
    <w:pPr>
      <w:ind w:left="2940" w:leftChars="1400"/>
    </w:pPr>
  </w:style>
  <w:style w:type="paragraph" w:styleId="50">
    <w:name w:val="index 3"/>
    <w:basedOn w:val="1"/>
    <w:next w:val="1"/>
    <w:qFormat/>
    <w:uiPriority w:val="99"/>
    <w:pPr>
      <w:adjustRightInd w:val="0"/>
      <w:snapToGrid w:val="0"/>
      <w:spacing w:line="360" w:lineRule="auto"/>
      <w:ind w:firstLine="433" w:firstLineChars="199"/>
    </w:pPr>
    <w:rPr>
      <w:sz w:val="24"/>
      <w:szCs w:val="20"/>
    </w:rPr>
  </w:style>
  <w:style w:type="paragraph" w:styleId="51">
    <w:name w:val="Date"/>
    <w:basedOn w:val="1"/>
    <w:next w:val="1"/>
    <w:link w:val="238"/>
    <w:qFormat/>
    <w:uiPriority w:val="0"/>
    <w:pPr>
      <w:ind w:left="100" w:leftChars="2500"/>
    </w:pPr>
  </w:style>
  <w:style w:type="paragraph" w:styleId="52">
    <w:name w:val="Body Text Indent 2"/>
    <w:basedOn w:val="1"/>
    <w:link w:val="346"/>
    <w:qFormat/>
    <w:uiPriority w:val="0"/>
    <w:pPr>
      <w:spacing w:after="120" w:line="480" w:lineRule="auto"/>
      <w:ind w:left="420" w:leftChars="200"/>
    </w:pPr>
  </w:style>
  <w:style w:type="paragraph" w:styleId="53">
    <w:name w:val="endnote text"/>
    <w:basedOn w:val="1"/>
    <w:link w:val="394"/>
    <w:qFormat/>
    <w:uiPriority w:val="0"/>
    <w:pPr>
      <w:snapToGrid w:val="0"/>
      <w:spacing w:beforeLines="40" w:afterLines="40" w:line="300" w:lineRule="auto"/>
      <w:ind w:firstLine="420"/>
      <w:jc w:val="left"/>
    </w:pPr>
    <w:rPr>
      <w:sz w:val="24"/>
    </w:rPr>
  </w:style>
  <w:style w:type="paragraph" w:styleId="54">
    <w:name w:val="List Continue 5"/>
    <w:basedOn w:val="1"/>
    <w:qFormat/>
    <w:uiPriority w:val="0"/>
    <w:pPr>
      <w:spacing w:beforeLines="40" w:afterLines="40" w:line="300" w:lineRule="auto"/>
      <w:ind w:left="2100" w:leftChars="1000" w:firstLine="420"/>
    </w:pPr>
    <w:rPr>
      <w:sz w:val="24"/>
    </w:rPr>
  </w:style>
  <w:style w:type="paragraph" w:styleId="55">
    <w:name w:val="Balloon Text"/>
    <w:basedOn w:val="1"/>
    <w:link w:val="470"/>
    <w:qFormat/>
    <w:uiPriority w:val="0"/>
    <w:rPr>
      <w:sz w:val="18"/>
      <w:szCs w:val="18"/>
    </w:rPr>
  </w:style>
  <w:style w:type="paragraph" w:styleId="56">
    <w:name w:val="envelope return"/>
    <w:basedOn w:val="1"/>
    <w:qFormat/>
    <w:uiPriority w:val="0"/>
    <w:pPr>
      <w:snapToGrid w:val="0"/>
      <w:spacing w:beforeLines="40" w:afterLines="40" w:line="300" w:lineRule="auto"/>
      <w:ind w:firstLine="420"/>
    </w:pPr>
    <w:rPr>
      <w:rFonts w:ascii="Arial" w:hAnsi="Arial" w:cs="Arial"/>
      <w:sz w:val="24"/>
    </w:rPr>
  </w:style>
  <w:style w:type="paragraph" w:styleId="57">
    <w:name w:val="header"/>
    <w:basedOn w:val="1"/>
    <w:link w:val="340"/>
    <w:qFormat/>
    <w:uiPriority w:val="0"/>
    <w:pPr>
      <w:pBdr>
        <w:bottom w:val="single" w:color="auto" w:sz="6" w:space="1"/>
      </w:pBdr>
      <w:tabs>
        <w:tab w:val="center" w:pos="4153"/>
        <w:tab w:val="right" w:pos="8306"/>
      </w:tabs>
      <w:snapToGrid w:val="0"/>
      <w:ind w:left="210" w:leftChars="100"/>
      <w:jc w:val="center"/>
    </w:pPr>
    <w:rPr>
      <w:sz w:val="18"/>
      <w:szCs w:val="18"/>
    </w:rPr>
  </w:style>
  <w:style w:type="paragraph" w:styleId="58">
    <w:name w:val="Signature"/>
    <w:basedOn w:val="1"/>
    <w:link w:val="229"/>
    <w:qFormat/>
    <w:uiPriority w:val="0"/>
    <w:pPr>
      <w:adjustRightInd w:val="0"/>
      <w:spacing w:after="600" w:line="312" w:lineRule="atLeast"/>
      <w:jc w:val="center"/>
      <w:textAlignment w:val="baseline"/>
    </w:pPr>
    <w:rPr>
      <w:rFonts w:eastAsia="仿宋_GB2312"/>
      <w:kern w:val="0"/>
      <w:sz w:val="24"/>
      <w:szCs w:val="20"/>
    </w:rPr>
  </w:style>
  <w:style w:type="paragraph" w:styleId="59">
    <w:name w:val="toc 1"/>
    <w:basedOn w:val="1"/>
    <w:next w:val="1"/>
    <w:qFormat/>
    <w:uiPriority w:val="39"/>
    <w:pPr>
      <w:adjustRightInd w:val="0"/>
      <w:snapToGrid w:val="0"/>
    </w:pPr>
    <w:rPr>
      <w:b/>
    </w:rPr>
  </w:style>
  <w:style w:type="paragraph" w:styleId="60">
    <w:name w:val="List Continue 4"/>
    <w:basedOn w:val="1"/>
    <w:qFormat/>
    <w:uiPriority w:val="0"/>
    <w:pPr>
      <w:spacing w:beforeLines="40" w:afterLines="40" w:line="300" w:lineRule="auto"/>
      <w:ind w:left="1680" w:leftChars="800" w:firstLine="420"/>
    </w:pPr>
    <w:rPr>
      <w:sz w:val="24"/>
    </w:rPr>
  </w:style>
  <w:style w:type="paragraph" w:styleId="61">
    <w:name w:val="toc 4"/>
    <w:basedOn w:val="1"/>
    <w:next w:val="1"/>
    <w:qFormat/>
    <w:uiPriority w:val="39"/>
    <w:pPr>
      <w:tabs>
        <w:tab w:val="right" w:leader="dot" w:pos="9060"/>
      </w:tabs>
      <w:ind w:left="420" w:leftChars="200"/>
    </w:pPr>
  </w:style>
  <w:style w:type="paragraph" w:styleId="62">
    <w:name w:val="index heading"/>
    <w:basedOn w:val="1"/>
    <w:next w:val="63"/>
    <w:qFormat/>
    <w:uiPriority w:val="0"/>
    <w:pPr>
      <w:widowControl/>
      <w:jc w:val="left"/>
    </w:pPr>
    <w:rPr>
      <w:kern w:val="0"/>
    </w:rPr>
  </w:style>
  <w:style w:type="paragraph" w:styleId="63">
    <w:name w:val="index 1"/>
    <w:basedOn w:val="1"/>
    <w:next w:val="1"/>
    <w:qFormat/>
    <w:uiPriority w:val="0"/>
    <w:pPr>
      <w:adjustRightInd w:val="0"/>
      <w:spacing w:before="40" w:after="40" w:line="360" w:lineRule="auto"/>
      <w:ind w:firstLine="200" w:firstLineChars="200"/>
      <w:textAlignment w:val="baseline"/>
    </w:pPr>
    <w:rPr>
      <w:kern w:val="0"/>
      <w:sz w:val="24"/>
      <w:szCs w:val="20"/>
    </w:rPr>
  </w:style>
  <w:style w:type="paragraph" w:styleId="64">
    <w:name w:val="Subtitle"/>
    <w:basedOn w:val="1"/>
    <w:next w:val="1"/>
    <w:link w:val="301"/>
    <w:qFormat/>
    <w:uiPriority w:val="11"/>
    <w:pPr>
      <w:spacing w:before="240" w:after="60" w:line="312" w:lineRule="auto"/>
      <w:ind w:firstLine="200" w:firstLineChars="200"/>
      <w:jc w:val="center"/>
      <w:outlineLvl w:val="1"/>
    </w:pPr>
    <w:rPr>
      <w:rFonts w:ascii="Cambria" w:hAnsi="Cambria"/>
      <w:b/>
      <w:bCs/>
      <w:kern w:val="28"/>
      <w:sz w:val="32"/>
      <w:szCs w:val="32"/>
    </w:rPr>
  </w:style>
  <w:style w:type="paragraph" w:styleId="65">
    <w:name w:val="List Number 5"/>
    <w:basedOn w:val="1"/>
    <w:qFormat/>
    <w:uiPriority w:val="0"/>
    <w:pPr>
      <w:tabs>
        <w:tab w:val="left" w:pos="1247"/>
      </w:tabs>
      <w:adjustRightInd w:val="0"/>
      <w:snapToGrid w:val="0"/>
      <w:spacing w:line="360" w:lineRule="auto"/>
      <w:ind w:left="1247" w:hanging="1247"/>
    </w:pPr>
    <w:rPr>
      <w:sz w:val="24"/>
    </w:rPr>
  </w:style>
  <w:style w:type="paragraph" w:styleId="66">
    <w:name w:val="List"/>
    <w:basedOn w:val="1"/>
    <w:qFormat/>
    <w:uiPriority w:val="0"/>
    <w:pPr>
      <w:spacing w:beforeLines="40" w:afterLines="40" w:line="300" w:lineRule="auto"/>
      <w:ind w:left="200" w:hanging="200" w:hangingChars="200"/>
    </w:pPr>
    <w:rPr>
      <w:sz w:val="24"/>
    </w:rPr>
  </w:style>
  <w:style w:type="paragraph" w:styleId="67">
    <w:name w:val="footnote text"/>
    <w:basedOn w:val="1"/>
    <w:link w:val="319"/>
    <w:qFormat/>
    <w:uiPriority w:val="0"/>
    <w:pPr>
      <w:snapToGrid w:val="0"/>
      <w:jc w:val="left"/>
    </w:pPr>
    <w:rPr>
      <w:sz w:val="18"/>
      <w:szCs w:val="18"/>
    </w:rPr>
  </w:style>
  <w:style w:type="paragraph" w:styleId="68">
    <w:name w:val="toc 6"/>
    <w:basedOn w:val="1"/>
    <w:next w:val="1"/>
    <w:qFormat/>
    <w:uiPriority w:val="39"/>
    <w:pPr>
      <w:ind w:left="2100" w:leftChars="1000"/>
    </w:pPr>
  </w:style>
  <w:style w:type="paragraph" w:styleId="69">
    <w:name w:val="List 5"/>
    <w:basedOn w:val="1"/>
    <w:qFormat/>
    <w:uiPriority w:val="0"/>
    <w:pPr>
      <w:spacing w:beforeLines="40" w:afterLines="40" w:line="300" w:lineRule="auto"/>
      <w:ind w:left="100" w:leftChars="800" w:hanging="200" w:hangingChars="200"/>
    </w:pPr>
    <w:rPr>
      <w:sz w:val="24"/>
    </w:rPr>
  </w:style>
  <w:style w:type="paragraph" w:styleId="70">
    <w:name w:val="Body Text Indent 3"/>
    <w:basedOn w:val="1"/>
    <w:link w:val="182"/>
    <w:qFormat/>
    <w:uiPriority w:val="0"/>
    <w:pPr>
      <w:spacing w:after="120"/>
      <w:ind w:left="420" w:leftChars="200"/>
    </w:pPr>
    <w:rPr>
      <w:sz w:val="16"/>
      <w:szCs w:val="16"/>
    </w:rPr>
  </w:style>
  <w:style w:type="paragraph" w:styleId="71">
    <w:name w:val="index 7"/>
    <w:basedOn w:val="1"/>
    <w:next w:val="1"/>
    <w:qFormat/>
    <w:uiPriority w:val="0"/>
    <w:pPr>
      <w:widowControl/>
      <w:ind w:left="1680" w:hanging="240"/>
      <w:jc w:val="left"/>
    </w:pPr>
    <w:rPr>
      <w:kern w:val="0"/>
    </w:rPr>
  </w:style>
  <w:style w:type="paragraph" w:styleId="72">
    <w:name w:val="index 9"/>
    <w:basedOn w:val="1"/>
    <w:next w:val="1"/>
    <w:qFormat/>
    <w:uiPriority w:val="0"/>
    <w:pPr>
      <w:widowControl/>
      <w:ind w:left="2160" w:hanging="240"/>
      <w:jc w:val="left"/>
    </w:pPr>
    <w:rPr>
      <w:kern w:val="0"/>
    </w:rPr>
  </w:style>
  <w:style w:type="paragraph" w:styleId="73">
    <w:name w:val="table of figures"/>
    <w:basedOn w:val="1"/>
    <w:next w:val="1"/>
    <w:qFormat/>
    <w:uiPriority w:val="99"/>
    <w:pPr>
      <w:widowControl/>
      <w:spacing w:before="120"/>
      <w:jc w:val="left"/>
    </w:pPr>
    <w:rPr>
      <w:rFonts w:ascii="Arial" w:hAnsi="Arial"/>
      <w:kern w:val="0"/>
    </w:rPr>
  </w:style>
  <w:style w:type="paragraph" w:styleId="74">
    <w:name w:val="toc 2"/>
    <w:basedOn w:val="1"/>
    <w:next w:val="1"/>
    <w:qFormat/>
    <w:uiPriority w:val="39"/>
    <w:pPr>
      <w:ind w:firstLine="100" w:firstLineChars="100"/>
    </w:pPr>
    <w:rPr>
      <w:b/>
    </w:rPr>
  </w:style>
  <w:style w:type="paragraph" w:styleId="75">
    <w:name w:val="toc 9"/>
    <w:basedOn w:val="1"/>
    <w:next w:val="1"/>
    <w:qFormat/>
    <w:uiPriority w:val="39"/>
    <w:pPr>
      <w:ind w:left="3360" w:leftChars="1600"/>
    </w:pPr>
  </w:style>
  <w:style w:type="paragraph" w:styleId="76">
    <w:name w:val="Body Text 2"/>
    <w:basedOn w:val="1"/>
    <w:link w:val="132"/>
    <w:qFormat/>
    <w:uiPriority w:val="0"/>
    <w:pPr>
      <w:spacing w:after="120" w:line="480" w:lineRule="auto"/>
    </w:pPr>
  </w:style>
  <w:style w:type="paragraph" w:styleId="77">
    <w:name w:val="List 4"/>
    <w:basedOn w:val="1"/>
    <w:qFormat/>
    <w:uiPriority w:val="0"/>
    <w:pPr>
      <w:spacing w:beforeLines="40" w:afterLines="40" w:line="300" w:lineRule="auto"/>
      <w:ind w:left="100" w:leftChars="600" w:hanging="200" w:hangingChars="200"/>
    </w:pPr>
    <w:rPr>
      <w:sz w:val="24"/>
    </w:rPr>
  </w:style>
  <w:style w:type="paragraph" w:styleId="78">
    <w:name w:val="List Continue 2"/>
    <w:basedOn w:val="1"/>
    <w:qFormat/>
    <w:uiPriority w:val="0"/>
    <w:pPr>
      <w:spacing w:after="120"/>
      <w:ind w:left="840" w:leftChars="400"/>
    </w:pPr>
  </w:style>
  <w:style w:type="paragraph" w:styleId="79">
    <w:name w:val="Message Header"/>
    <w:basedOn w:val="1"/>
    <w:link w:val="522"/>
    <w:qFormat/>
    <w:uiPriority w:val="0"/>
    <w:pPr>
      <w:pBdr>
        <w:top w:val="single" w:color="auto" w:sz="6" w:space="1"/>
        <w:left w:val="single" w:color="auto" w:sz="6" w:space="1"/>
        <w:bottom w:val="single" w:color="auto" w:sz="6" w:space="1"/>
        <w:right w:val="single" w:color="auto" w:sz="6" w:space="1"/>
      </w:pBdr>
      <w:shd w:val="pct20" w:color="auto" w:fill="auto"/>
      <w:spacing w:beforeLines="40" w:afterLines="40" w:line="300" w:lineRule="auto"/>
      <w:ind w:left="1080" w:leftChars="500" w:hanging="1080" w:hangingChars="500"/>
    </w:pPr>
    <w:rPr>
      <w:rFonts w:ascii="Arial" w:hAnsi="Arial"/>
      <w:sz w:val="24"/>
    </w:rPr>
  </w:style>
  <w:style w:type="paragraph" w:styleId="80">
    <w:name w:val="HTML Preformatted"/>
    <w:basedOn w:val="1"/>
    <w:link w:val="464"/>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81">
    <w:name w:val="Normal (Web)"/>
    <w:basedOn w:val="1"/>
    <w:qFormat/>
    <w:uiPriority w:val="99"/>
    <w:pPr>
      <w:widowControl/>
      <w:spacing w:line="300" w:lineRule="atLeast"/>
      <w:jc w:val="left"/>
    </w:pPr>
    <w:rPr>
      <w:rFonts w:ascii="宋体" w:hAnsi="宋体" w:cs="宋体"/>
      <w:kern w:val="0"/>
      <w:sz w:val="18"/>
      <w:szCs w:val="18"/>
    </w:rPr>
  </w:style>
  <w:style w:type="paragraph" w:styleId="82">
    <w:name w:val="List Continue 3"/>
    <w:basedOn w:val="1"/>
    <w:qFormat/>
    <w:uiPriority w:val="0"/>
    <w:pPr>
      <w:spacing w:after="120"/>
      <w:ind w:left="1260" w:leftChars="600"/>
    </w:pPr>
  </w:style>
  <w:style w:type="paragraph" w:styleId="83">
    <w:name w:val="index 2"/>
    <w:basedOn w:val="1"/>
    <w:next w:val="1"/>
    <w:qFormat/>
    <w:uiPriority w:val="0"/>
    <w:pPr>
      <w:widowControl/>
      <w:ind w:left="480" w:hanging="240"/>
      <w:jc w:val="left"/>
    </w:pPr>
    <w:rPr>
      <w:rFonts w:ascii="Verdana" w:hAnsi="Verdana"/>
      <w:kern w:val="0"/>
      <w:sz w:val="18"/>
    </w:rPr>
  </w:style>
  <w:style w:type="paragraph" w:styleId="84">
    <w:name w:val="Title"/>
    <w:basedOn w:val="1"/>
    <w:next w:val="1"/>
    <w:link w:val="274"/>
    <w:qFormat/>
    <w:uiPriority w:val="10"/>
    <w:pPr>
      <w:spacing w:before="240" w:after="60" w:line="360" w:lineRule="auto"/>
      <w:ind w:firstLine="200" w:firstLineChars="200"/>
      <w:jc w:val="center"/>
      <w:outlineLvl w:val="0"/>
    </w:pPr>
    <w:rPr>
      <w:rFonts w:ascii="Cambria" w:hAnsi="Cambria"/>
      <w:b/>
      <w:bCs/>
      <w:sz w:val="32"/>
      <w:szCs w:val="32"/>
    </w:rPr>
  </w:style>
  <w:style w:type="paragraph" w:styleId="85">
    <w:name w:val="annotation subject"/>
    <w:basedOn w:val="29"/>
    <w:next w:val="29"/>
    <w:link w:val="222"/>
    <w:qFormat/>
    <w:uiPriority w:val="0"/>
    <w:rPr>
      <w:b/>
      <w:bCs/>
    </w:rPr>
  </w:style>
  <w:style w:type="paragraph" w:styleId="86">
    <w:name w:val="Body Text First Indent"/>
    <w:basedOn w:val="35"/>
    <w:link w:val="452"/>
    <w:qFormat/>
    <w:uiPriority w:val="0"/>
    <w:pPr>
      <w:ind w:firstLine="420" w:firstLineChars="100"/>
    </w:pPr>
  </w:style>
  <w:style w:type="paragraph" w:styleId="87">
    <w:name w:val="Body Text First Indent 2"/>
    <w:basedOn w:val="36"/>
    <w:link w:val="355"/>
    <w:unhideWhenUsed/>
    <w:qFormat/>
    <w:uiPriority w:val="0"/>
    <w:pPr>
      <w:spacing w:after="120" w:line="360" w:lineRule="auto"/>
      <w:ind w:left="420" w:leftChars="200" w:firstLine="420" w:firstLineChars="200"/>
      <w:jc w:val="both"/>
    </w:pPr>
    <w:rPr>
      <w:rFonts w:eastAsia="仿宋_GB2312"/>
      <w:sz w:val="21"/>
      <w:szCs w:val="22"/>
    </w:rPr>
  </w:style>
  <w:style w:type="table" w:styleId="89">
    <w:name w:val="Table Grid"/>
    <w:basedOn w:val="8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90">
    <w:name w:val="Table Theme"/>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Elegant"/>
    <w:basedOn w:val="88"/>
    <w:qFormat/>
    <w:uiPriority w:val="0"/>
    <w:pPr>
      <w:overflowPunct w:val="0"/>
      <w:autoSpaceDE w:val="0"/>
      <w:autoSpaceDN w:val="0"/>
      <w:adjustRightInd w:val="0"/>
      <w:spacing w:before="240" w:line="300" w:lineRule="auto"/>
      <w:ind w:left="2268"/>
      <w:textAlignment w:val="baseline"/>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2">
    <w:name w:val="Table List 1"/>
    <w:basedOn w:val="88"/>
    <w:qFormat/>
    <w:uiPriority w:val="0"/>
    <w:pPr>
      <w:adjustRightInd w:val="0"/>
      <w:snapToGrid w:val="0"/>
      <w:spacing w:before="160" w:after="160" w:line="240" w:lineRule="atLeast"/>
      <w:ind w:left="1701"/>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3">
    <w:name w:val="Table List 4"/>
    <w:basedOn w:val="8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auto" w:sz="4" w:space="0"/>
      </w:tblBorders>
    </w:tblPr>
    <w:tcPr>
      <w:shd w:val="clear" w:color="auto" w:fill="auto"/>
    </w:tcPr>
    <w:tblStylePr w:type="firstRow">
      <w:rPr>
        <w:b/>
        <w:bCs/>
        <w:color w:val="FFFFFF"/>
      </w:rPr>
      <w:tblPr/>
      <w:trPr>
        <w:tblHeader/>
      </w:trPr>
      <w:tcPr>
        <w:tcBorders>
          <w:top w:val="nil"/>
          <w:left w:val="nil"/>
          <w:bottom w:val="single" w:color="000000" w:sz="12" w:space="0"/>
          <w:right w:val="nil"/>
          <w:insideH w:val="nil"/>
          <w:insideV w:val="nil"/>
          <w:tl2br w:val="nil"/>
          <w:tr2bl w:val="nil"/>
        </w:tcBorders>
        <w:shd w:val="solid" w:color="808080" w:fill="FFFFFF"/>
      </w:tcPr>
    </w:tblStylePr>
  </w:style>
  <w:style w:type="table" w:styleId="94">
    <w:name w:val="Table Contemporary"/>
    <w:basedOn w:val="88"/>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95">
    <w:name w:val="Table Grid 1"/>
    <w:basedOn w:val="88"/>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6">
    <w:name w:val="Table Grid 7"/>
    <w:basedOn w:val="88"/>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7">
    <w:name w:val="Table Grid 8"/>
    <w:basedOn w:val="88"/>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98">
    <w:name w:val="Table Professional"/>
    <w:basedOn w:val="88"/>
    <w:qFormat/>
    <w:uiPriority w:val="0"/>
    <w:pPr>
      <w:widowControl w:val="0"/>
      <w:spacing w:line="360" w:lineRule="auto"/>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00">
    <w:name w:val="Strong"/>
    <w:basedOn w:val="99"/>
    <w:qFormat/>
    <w:uiPriority w:val="22"/>
    <w:rPr>
      <w:b/>
      <w:bCs/>
    </w:rPr>
  </w:style>
  <w:style w:type="character" w:styleId="101">
    <w:name w:val="page number"/>
    <w:basedOn w:val="99"/>
    <w:qFormat/>
    <w:uiPriority w:val="0"/>
  </w:style>
  <w:style w:type="character" w:styleId="102">
    <w:name w:val="FollowedHyperlink"/>
    <w:basedOn w:val="99"/>
    <w:qFormat/>
    <w:uiPriority w:val="99"/>
    <w:rPr>
      <w:color w:val="800080"/>
      <w:u w:val="single"/>
    </w:rPr>
  </w:style>
  <w:style w:type="character" w:styleId="103">
    <w:name w:val="Emphasis"/>
    <w:basedOn w:val="99"/>
    <w:qFormat/>
    <w:uiPriority w:val="20"/>
    <w:rPr>
      <w:color w:val="CC0000"/>
    </w:rPr>
  </w:style>
  <w:style w:type="character" w:styleId="104">
    <w:name w:val="line number"/>
    <w:qFormat/>
    <w:uiPriority w:val="0"/>
  </w:style>
  <w:style w:type="character" w:styleId="105">
    <w:name w:val="HTML Typewriter"/>
    <w:qFormat/>
    <w:uiPriority w:val="0"/>
    <w:rPr>
      <w:rFonts w:ascii="宋体" w:hAnsi="宋体" w:eastAsia="宋体" w:cs="宋体"/>
      <w:sz w:val="18"/>
      <w:szCs w:val="18"/>
    </w:rPr>
  </w:style>
  <w:style w:type="character" w:styleId="106">
    <w:name w:val="HTML Acronym"/>
    <w:qFormat/>
    <w:uiPriority w:val="0"/>
  </w:style>
  <w:style w:type="character" w:styleId="107">
    <w:name w:val="Hyperlink"/>
    <w:basedOn w:val="99"/>
    <w:qFormat/>
    <w:uiPriority w:val="99"/>
    <w:rPr>
      <w:rFonts w:eastAsia="宋体"/>
      <w:color w:val="0000FF"/>
      <w:sz w:val="28"/>
      <w:u w:val="single"/>
    </w:rPr>
  </w:style>
  <w:style w:type="character" w:styleId="108">
    <w:name w:val="HTML Code"/>
    <w:qFormat/>
    <w:uiPriority w:val="0"/>
    <w:rPr>
      <w:rFonts w:ascii="Courier New" w:hAnsi="Courier New" w:eastAsia="宋体"/>
      <w:kern w:val="2"/>
      <w:sz w:val="20"/>
      <w:szCs w:val="20"/>
      <w:lang w:val="en-US" w:eastAsia="zh-CN" w:bidi="ar-SA"/>
    </w:rPr>
  </w:style>
  <w:style w:type="character" w:styleId="109">
    <w:name w:val="annotation reference"/>
    <w:basedOn w:val="99"/>
    <w:qFormat/>
    <w:uiPriority w:val="0"/>
    <w:rPr>
      <w:sz w:val="21"/>
      <w:szCs w:val="21"/>
    </w:rPr>
  </w:style>
  <w:style w:type="character" w:styleId="110">
    <w:name w:val="footnote reference"/>
    <w:qFormat/>
    <w:uiPriority w:val="0"/>
    <w:rPr>
      <w:vertAlign w:val="superscript"/>
    </w:rPr>
  </w:style>
  <w:style w:type="paragraph" w:customStyle="1" w:styleId="111">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character" w:customStyle="1" w:styleId="112">
    <w:name w:val="标题 1 字符"/>
    <w:basedOn w:val="99"/>
    <w:link w:val="4"/>
    <w:qFormat/>
    <w:uiPriority w:val="9"/>
    <w:rPr>
      <w:rFonts w:ascii="Times New Roman" w:hAnsi="Times New Roman"/>
      <w:b/>
      <w:bCs/>
      <w:kern w:val="44"/>
      <w:sz w:val="32"/>
      <w:szCs w:val="44"/>
    </w:rPr>
  </w:style>
  <w:style w:type="character" w:customStyle="1" w:styleId="113">
    <w:name w:val="标题 2 字符"/>
    <w:basedOn w:val="99"/>
    <w:link w:val="5"/>
    <w:qFormat/>
    <w:uiPriority w:val="0"/>
    <w:rPr>
      <w:rFonts w:ascii="Arial" w:hAnsi="Arial"/>
      <w:b/>
      <w:bCs/>
      <w:kern w:val="2"/>
      <w:sz w:val="24"/>
      <w:szCs w:val="32"/>
    </w:rPr>
  </w:style>
  <w:style w:type="character" w:customStyle="1" w:styleId="114">
    <w:name w:val="标题 3 字符"/>
    <w:basedOn w:val="99"/>
    <w:link w:val="6"/>
    <w:qFormat/>
    <w:uiPriority w:val="0"/>
    <w:rPr>
      <w:b/>
      <w:bCs/>
      <w:kern w:val="2"/>
      <w:sz w:val="24"/>
      <w:szCs w:val="32"/>
    </w:rPr>
  </w:style>
  <w:style w:type="character" w:customStyle="1" w:styleId="115">
    <w:name w:val="标题 4 字符"/>
    <w:basedOn w:val="99"/>
    <w:link w:val="7"/>
    <w:qFormat/>
    <w:uiPriority w:val="0"/>
    <w:rPr>
      <w:rFonts w:ascii="Arial" w:hAnsi="Arial"/>
      <w:b/>
      <w:bCs/>
      <w:kern w:val="2"/>
      <w:sz w:val="21"/>
      <w:szCs w:val="28"/>
    </w:rPr>
  </w:style>
  <w:style w:type="character" w:customStyle="1" w:styleId="116">
    <w:name w:val="正文缩进 字符"/>
    <w:basedOn w:val="99"/>
    <w:link w:val="9"/>
    <w:qFormat/>
    <w:uiPriority w:val="0"/>
    <w:rPr>
      <w:rFonts w:eastAsia="宋体"/>
      <w:lang w:val="en-US" w:eastAsia="zh-CN" w:bidi="ar-SA"/>
    </w:rPr>
  </w:style>
  <w:style w:type="character" w:customStyle="1" w:styleId="117">
    <w:name w:val="标题 5 字符"/>
    <w:basedOn w:val="99"/>
    <w:link w:val="8"/>
    <w:qFormat/>
    <w:uiPriority w:val="0"/>
    <w:rPr>
      <w:b/>
      <w:kern w:val="2"/>
      <w:sz w:val="28"/>
      <w:szCs w:val="24"/>
    </w:rPr>
  </w:style>
  <w:style w:type="character" w:customStyle="1" w:styleId="118">
    <w:name w:val="标题 6 字符"/>
    <w:basedOn w:val="99"/>
    <w:link w:val="10"/>
    <w:qFormat/>
    <w:uiPriority w:val="0"/>
    <w:rPr>
      <w:rFonts w:ascii="Arial" w:hAnsi="Arial" w:eastAsia="黑体"/>
      <w:b/>
      <w:kern w:val="2"/>
      <w:sz w:val="24"/>
      <w:szCs w:val="24"/>
    </w:rPr>
  </w:style>
  <w:style w:type="character" w:customStyle="1" w:styleId="119">
    <w:name w:val="标题 7 字符"/>
    <w:basedOn w:val="99"/>
    <w:link w:val="11"/>
    <w:qFormat/>
    <w:uiPriority w:val="0"/>
    <w:rPr>
      <w:b/>
      <w:kern w:val="2"/>
      <w:sz w:val="24"/>
      <w:szCs w:val="24"/>
    </w:rPr>
  </w:style>
  <w:style w:type="character" w:customStyle="1" w:styleId="120">
    <w:name w:val="标题 8 字符"/>
    <w:basedOn w:val="99"/>
    <w:link w:val="12"/>
    <w:qFormat/>
    <w:uiPriority w:val="0"/>
    <w:rPr>
      <w:rFonts w:ascii="Arial" w:hAnsi="Arial" w:eastAsia="黑体"/>
      <w:kern w:val="2"/>
      <w:sz w:val="24"/>
      <w:szCs w:val="24"/>
    </w:rPr>
  </w:style>
  <w:style w:type="character" w:customStyle="1" w:styleId="121">
    <w:name w:val="标题 9 字符"/>
    <w:basedOn w:val="99"/>
    <w:link w:val="13"/>
    <w:qFormat/>
    <w:uiPriority w:val="0"/>
    <w:rPr>
      <w:rFonts w:ascii="Arial" w:hAnsi="Arial" w:eastAsia="黑体"/>
      <w:kern w:val="2"/>
      <w:sz w:val="24"/>
      <w:szCs w:val="24"/>
    </w:rPr>
  </w:style>
  <w:style w:type="character" w:customStyle="1" w:styleId="122">
    <w:name w:val="*正文 Char"/>
    <w:link w:val="123"/>
    <w:qFormat/>
    <w:uiPriority w:val="0"/>
    <w:rPr>
      <w:rFonts w:ascii="宋体" w:hAnsi="宋体"/>
      <w:kern w:val="2"/>
      <w:sz w:val="21"/>
      <w:szCs w:val="24"/>
    </w:rPr>
  </w:style>
  <w:style w:type="paragraph" w:customStyle="1" w:styleId="123">
    <w:name w:val="*正文"/>
    <w:basedOn w:val="1"/>
    <w:link w:val="122"/>
    <w:qFormat/>
    <w:uiPriority w:val="0"/>
    <w:pPr>
      <w:spacing w:line="360" w:lineRule="auto"/>
      <w:ind w:firstLine="200" w:firstLineChars="200"/>
    </w:pPr>
    <w:rPr>
      <w:rFonts w:ascii="宋体" w:hAnsi="宋体"/>
    </w:rPr>
  </w:style>
  <w:style w:type="character" w:customStyle="1" w:styleId="124">
    <w:name w:val="插图中文标题 Char"/>
    <w:link w:val="125"/>
    <w:qFormat/>
    <w:uiPriority w:val="0"/>
    <w:rPr>
      <w:rFonts w:eastAsia="仿宋_GB2312"/>
      <w:b/>
      <w:sz w:val="21"/>
      <w:szCs w:val="21"/>
      <w:lang w:val="zh-CN"/>
    </w:rPr>
  </w:style>
  <w:style w:type="paragraph" w:customStyle="1" w:styleId="125">
    <w:name w:val="插图中文标题"/>
    <w:basedOn w:val="1"/>
    <w:link w:val="124"/>
    <w:qFormat/>
    <w:uiPriority w:val="0"/>
    <w:pPr>
      <w:spacing w:before="100" w:after="100"/>
      <w:jc w:val="center"/>
    </w:pPr>
    <w:rPr>
      <w:rFonts w:eastAsia="仿宋_GB2312"/>
      <w:b/>
      <w:kern w:val="0"/>
      <w:szCs w:val="21"/>
      <w:lang w:val="zh-CN"/>
    </w:rPr>
  </w:style>
  <w:style w:type="character" w:customStyle="1" w:styleId="126">
    <w:name w:val="明显引用 字符"/>
    <w:basedOn w:val="99"/>
    <w:link w:val="127"/>
    <w:qFormat/>
    <w:uiPriority w:val="30"/>
    <w:rPr>
      <w:rFonts w:eastAsia="仿宋_GB2312"/>
      <w:bCs/>
      <w:iCs/>
      <w:color w:val="000000"/>
      <w:kern w:val="2"/>
      <w:sz w:val="32"/>
      <w:szCs w:val="21"/>
    </w:rPr>
  </w:style>
  <w:style w:type="paragraph" w:styleId="127">
    <w:name w:val="Intense Quote"/>
    <w:basedOn w:val="1"/>
    <w:next w:val="1"/>
    <w:link w:val="126"/>
    <w:qFormat/>
    <w:uiPriority w:val="30"/>
    <w:pPr>
      <w:wordWrap w:val="0"/>
      <w:topLinePunct/>
      <w:spacing w:line="320" w:lineRule="atLeast"/>
    </w:pPr>
    <w:rPr>
      <w:rFonts w:eastAsia="仿宋_GB2312"/>
      <w:bCs/>
      <w:iCs/>
      <w:color w:val="000000"/>
      <w:sz w:val="32"/>
      <w:szCs w:val="21"/>
    </w:rPr>
  </w:style>
  <w:style w:type="character" w:customStyle="1" w:styleId="128">
    <w:name w:val="正文文本 (12) Exact"/>
    <w:link w:val="129"/>
    <w:qFormat/>
    <w:uiPriority w:val="0"/>
    <w:rPr>
      <w:rFonts w:ascii="MingLiU" w:hAnsi="MingLiU" w:eastAsia="MingLiU" w:cs="MingLiU"/>
      <w:spacing w:val="26"/>
      <w:sz w:val="16"/>
      <w:szCs w:val="16"/>
      <w:shd w:val="clear" w:color="auto" w:fill="FFFFFF"/>
    </w:rPr>
  </w:style>
  <w:style w:type="paragraph" w:customStyle="1" w:styleId="129">
    <w:name w:val="正文文本 (12)"/>
    <w:basedOn w:val="1"/>
    <w:link w:val="128"/>
    <w:qFormat/>
    <w:uiPriority w:val="0"/>
    <w:pPr>
      <w:shd w:val="clear" w:color="auto" w:fill="FFFFFF"/>
      <w:spacing w:before="180" w:line="0" w:lineRule="atLeast"/>
      <w:jc w:val="left"/>
    </w:pPr>
    <w:rPr>
      <w:rFonts w:ascii="MingLiU" w:hAnsi="MingLiU" w:eastAsia="MingLiU"/>
      <w:spacing w:val="26"/>
      <w:kern w:val="0"/>
      <w:sz w:val="16"/>
      <w:szCs w:val="16"/>
    </w:rPr>
  </w:style>
  <w:style w:type="character" w:customStyle="1" w:styleId="130">
    <w:name w:val="正文文本 (6) Exact"/>
    <w:qFormat/>
    <w:uiPriority w:val="0"/>
    <w:rPr>
      <w:rFonts w:ascii="Times New Roman" w:hAnsi="Times New Roman" w:eastAsia="Times New Roman" w:cs="Times New Roman"/>
      <w:spacing w:val="-5"/>
      <w:sz w:val="17"/>
      <w:szCs w:val="17"/>
      <w:u w:val="none"/>
      <w:lang w:val="en-US"/>
    </w:rPr>
  </w:style>
  <w:style w:type="character" w:customStyle="1" w:styleId="131">
    <w:name w:val="lblue11"/>
    <w:qFormat/>
    <w:uiPriority w:val="0"/>
    <w:rPr>
      <w:rFonts w:ascii="Tahoma" w:hAnsi="Tahoma" w:eastAsia="宋体"/>
      <w:color w:val="333333"/>
      <w:kern w:val="2"/>
      <w:sz w:val="24"/>
      <w:szCs w:val="24"/>
      <w:u w:val="none"/>
      <w:lang w:val="en-US" w:eastAsia="zh-CN" w:bidi="ar-SA"/>
    </w:rPr>
  </w:style>
  <w:style w:type="character" w:customStyle="1" w:styleId="132">
    <w:name w:val="正文文本 2 字符"/>
    <w:link w:val="76"/>
    <w:qFormat/>
    <w:uiPriority w:val="0"/>
    <w:rPr>
      <w:kern w:val="2"/>
      <w:sz w:val="21"/>
      <w:szCs w:val="24"/>
    </w:rPr>
  </w:style>
  <w:style w:type="character" w:customStyle="1" w:styleId="133">
    <w:name w:val="结束语 字符"/>
    <w:basedOn w:val="99"/>
    <w:link w:val="33"/>
    <w:qFormat/>
    <w:uiPriority w:val="0"/>
    <w:rPr>
      <w:kern w:val="2"/>
      <w:sz w:val="24"/>
      <w:szCs w:val="24"/>
    </w:rPr>
  </w:style>
  <w:style w:type="character" w:customStyle="1" w:styleId="134">
    <w:name w:val="font21"/>
    <w:qFormat/>
    <w:uiPriority w:val="0"/>
    <w:rPr>
      <w:rFonts w:hint="eastAsia" w:ascii="宋体" w:hAnsi="宋体" w:eastAsia="宋体"/>
      <w:color w:val="000000"/>
      <w:sz w:val="20"/>
      <w:szCs w:val="20"/>
      <w:u w:val="none"/>
    </w:rPr>
  </w:style>
  <w:style w:type="character" w:customStyle="1" w:styleId="135">
    <w:name w:val="正文 首行缩进:  2 字符 Char Char Char Char Char Char Char"/>
    <w:link w:val="136"/>
    <w:qFormat/>
    <w:uiPriority w:val="0"/>
    <w:rPr>
      <w:rFonts w:ascii="仿宋_GB2312" w:eastAsia="仿宋_GB2312"/>
      <w:sz w:val="28"/>
      <w:szCs w:val="28"/>
    </w:rPr>
  </w:style>
  <w:style w:type="paragraph" w:customStyle="1" w:styleId="136">
    <w:name w:val="正文 首行缩进:  2 字符 Char Char Char Char Char"/>
    <w:basedOn w:val="1"/>
    <w:link w:val="135"/>
    <w:qFormat/>
    <w:uiPriority w:val="0"/>
    <w:pPr>
      <w:spacing w:line="360" w:lineRule="auto"/>
      <w:ind w:firstLine="420"/>
      <w:jc w:val="left"/>
    </w:pPr>
    <w:rPr>
      <w:rFonts w:ascii="仿宋_GB2312" w:eastAsia="仿宋_GB2312"/>
      <w:kern w:val="0"/>
      <w:sz w:val="28"/>
      <w:szCs w:val="28"/>
    </w:rPr>
  </w:style>
  <w:style w:type="character" w:customStyle="1" w:styleId="137">
    <w:name w:val="!标题5 Ctrl+5 Char Char"/>
    <w:link w:val="138"/>
    <w:qFormat/>
    <w:uiPriority w:val="0"/>
    <w:rPr>
      <w:rFonts w:ascii="宋体" w:hAnsi="宋体"/>
      <w:b/>
      <w:kern w:val="2"/>
      <w:sz w:val="28"/>
      <w:szCs w:val="28"/>
      <w:lang w:val="zh-CN"/>
    </w:rPr>
  </w:style>
  <w:style w:type="paragraph" w:customStyle="1" w:styleId="138">
    <w:name w:val="!标题5 Ctrl+5"/>
    <w:basedOn w:val="1"/>
    <w:next w:val="139"/>
    <w:link w:val="137"/>
    <w:qFormat/>
    <w:uiPriority w:val="0"/>
    <w:pPr>
      <w:adjustRightInd w:val="0"/>
      <w:snapToGrid w:val="0"/>
      <w:spacing w:line="360" w:lineRule="auto"/>
      <w:ind w:left="735"/>
      <w:jc w:val="left"/>
      <w:outlineLvl w:val="4"/>
    </w:pPr>
    <w:rPr>
      <w:rFonts w:ascii="宋体" w:hAnsi="宋体"/>
      <w:b/>
      <w:sz w:val="28"/>
      <w:szCs w:val="28"/>
      <w:lang w:val="zh-CN"/>
    </w:rPr>
  </w:style>
  <w:style w:type="paragraph" w:customStyle="1" w:styleId="139">
    <w:name w:val="!我的正文 Ctr+Q"/>
    <w:basedOn w:val="1"/>
    <w:link w:val="140"/>
    <w:qFormat/>
    <w:uiPriority w:val="0"/>
    <w:pPr>
      <w:adjustRightInd w:val="0"/>
      <w:snapToGrid w:val="0"/>
      <w:spacing w:beforeLines="50" w:afterLines="50" w:line="360" w:lineRule="auto"/>
      <w:ind w:firstLine="480" w:firstLineChars="200"/>
      <w:jc w:val="left"/>
    </w:pPr>
    <w:rPr>
      <w:rFonts w:ascii="Arial" w:hAnsi="Arial"/>
      <w:kern w:val="0"/>
      <w:sz w:val="24"/>
      <w:szCs w:val="21"/>
    </w:rPr>
  </w:style>
  <w:style w:type="character" w:customStyle="1" w:styleId="140">
    <w:name w:val="!我的正文 Ctr+Q Char Char"/>
    <w:link w:val="139"/>
    <w:qFormat/>
    <w:uiPriority w:val="0"/>
    <w:rPr>
      <w:rFonts w:ascii="Arial" w:hAnsi="Arial"/>
      <w:sz w:val="24"/>
      <w:szCs w:val="21"/>
    </w:rPr>
  </w:style>
  <w:style w:type="character" w:customStyle="1" w:styleId="141">
    <w:name w:val="!标题4 Ctrl+4 Char Char"/>
    <w:link w:val="142"/>
    <w:qFormat/>
    <w:uiPriority w:val="0"/>
    <w:rPr>
      <w:rFonts w:ascii="Arial" w:hAnsi="Arial" w:eastAsia="黑体"/>
      <w:b/>
      <w:kern w:val="2"/>
      <w:sz w:val="30"/>
      <w:szCs w:val="30"/>
    </w:rPr>
  </w:style>
  <w:style w:type="paragraph" w:customStyle="1" w:styleId="142">
    <w:name w:val="!标题4 Ctrl+4"/>
    <w:basedOn w:val="1"/>
    <w:next w:val="139"/>
    <w:link w:val="141"/>
    <w:qFormat/>
    <w:uiPriority w:val="0"/>
    <w:pPr>
      <w:tabs>
        <w:tab w:val="left" w:pos="851"/>
      </w:tabs>
      <w:adjustRightInd w:val="0"/>
      <w:snapToGrid w:val="0"/>
      <w:spacing w:line="360" w:lineRule="auto"/>
      <w:ind w:left="2205"/>
      <w:jc w:val="left"/>
      <w:outlineLvl w:val="3"/>
    </w:pPr>
    <w:rPr>
      <w:rFonts w:ascii="Arial" w:hAnsi="Arial" w:eastAsia="黑体"/>
      <w:b/>
      <w:sz w:val="30"/>
      <w:szCs w:val="30"/>
    </w:rPr>
  </w:style>
  <w:style w:type="character" w:customStyle="1" w:styleId="143">
    <w:name w:val="正文正式版 Char Char"/>
    <w:link w:val="144"/>
    <w:qFormat/>
    <w:uiPriority w:val="0"/>
    <w:rPr>
      <w:rFonts w:ascii="宋体"/>
      <w:sz w:val="24"/>
      <w:lang w:val="en-US" w:eastAsia="zh-CN" w:bidi="ar-SA"/>
    </w:rPr>
  </w:style>
  <w:style w:type="paragraph" w:customStyle="1" w:styleId="144">
    <w:name w:val="正文正式版"/>
    <w:link w:val="143"/>
    <w:qFormat/>
    <w:uiPriority w:val="0"/>
    <w:pPr>
      <w:tabs>
        <w:tab w:val="center" w:pos="4201"/>
        <w:tab w:val="right" w:leader="dot" w:pos="9298"/>
      </w:tabs>
      <w:autoSpaceDE w:val="0"/>
      <w:autoSpaceDN w:val="0"/>
      <w:spacing w:line="360" w:lineRule="auto"/>
      <w:ind w:firstLine="480" w:firstLineChars="200"/>
    </w:pPr>
    <w:rPr>
      <w:rFonts w:ascii="宋体" w:hAnsi="Times New Roman" w:eastAsia="宋体" w:cs="Times New Roman"/>
      <w:sz w:val="24"/>
      <w:lang w:val="en-US" w:eastAsia="zh-CN" w:bidi="ar-SA"/>
    </w:rPr>
  </w:style>
  <w:style w:type="character" w:customStyle="1" w:styleId="145">
    <w:name w:val="强调2级:红色强调+加粗"/>
    <w:qFormat/>
    <w:uiPriority w:val="0"/>
    <w:rPr>
      <w:b/>
      <w:color w:val="FF0000"/>
    </w:rPr>
  </w:style>
  <w:style w:type="character" w:customStyle="1" w:styleId="146">
    <w:name w:val="正文列表 Char Char"/>
    <w:qFormat/>
    <w:uiPriority w:val="0"/>
    <w:rPr>
      <w:rFonts w:ascii="Times New Roman" w:hAnsi="Times New Roman"/>
      <w:color w:val="000000"/>
    </w:rPr>
  </w:style>
  <w:style w:type="character" w:customStyle="1" w:styleId="147">
    <w:name w:val="正文首行缩进 Char1"/>
    <w:qFormat/>
    <w:uiPriority w:val="99"/>
  </w:style>
  <w:style w:type="character" w:customStyle="1" w:styleId="148">
    <w:name w:val="文档结构图 Char1"/>
    <w:qFormat/>
    <w:uiPriority w:val="0"/>
    <w:rPr>
      <w:rFonts w:ascii="宋体" w:eastAsia="宋体"/>
      <w:sz w:val="18"/>
      <w:szCs w:val="18"/>
    </w:rPr>
  </w:style>
  <w:style w:type="character" w:customStyle="1" w:styleId="149">
    <w:name w:val="解说"/>
    <w:qFormat/>
    <w:uiPriority w:val="0"/>
    <w:rPr>
      <w:color w:val="0000FF"/>
    </w:rPr>
  </w:style>
  <w:style w:type="character" w:customStyle="1" w:styleId="150">
    <w:name w:val="p12"/>
    <w:qFormat/>
    <w:uiPriority w:val="0"/>
  </w:style>
  <w:style w:type="character" w:customStyle="1" w:styleId="151">
    <w:name w:val="pintd1"/>
    <w:qFormat/>
    <w:uiPriority w:val="0"/>
    <w:rPr>
      <w:color w:val="333333"/>
      <w:sz w:val="21"/>
      <w:szCs w:val="21"/>
    </w:rPr>
  </w:style>
  <w:style w:type="character" w:customStyle="1" w:styleId="152">
    <w:name w:val="Char4"/>
    <w:qFormat/>
    <w:uiPriority w:val="0"/>
    <w:rPr>
      <w:rFonts w:eastAsia="宋体"/>
      <w:sz w:val="21"/>
      <w:lang w:val="en-US" w:eastAsia="zh-CN"/>
    </w:rPr>
  </w:style>
  <w:style w:type="character" w:customStyle="1" w:styleId="153">
    <w:name w:val="nor Char Char"/>
    <w:link w:val="154"/>
    <w:qFormat/>
    <w:uiPriority w:val="0"/>
    <w:rPr>
      <w:rFonts w:ascii="仿宋_GB2312" w:eastAsia="仿宋_GB2312"/>
      <w:sz w:val="32"/>
      <w:szCs w:val="32"/>
    </w:rPr>
  </w:style>
  <w:style w:type="paragraph" w:customStyle="1" w:styleId="154">
    <w:name w:val="nor"/>
    <w:basedOn w:val="1"/>
    <w:link w:val="153"/>
    <w:qFormat/>
    <w:uiPriority w:val="0"/>
    <w:pPr>
      <w:spacing w:line="360" w:lineRule="auto"/>
      <w:ind w:firstLine="640" w:firstLineChars="200"/>
    </w:pPr>
    <w:rPr>
      <w:rFonts w:ascii="仿宋_GB2312" w:eastAsia="仿宋_GB2312"/>
      <w:kern w:val="0"/>
      <w:sz w:val="32"/>
      <w:szCs w:val="32"/>
    </w:rPr>
  </w:style>
  <w:style w:type="character" w:customStyle="1" w:styleId="155">
    <w:name w:val="Body Char Char"/>
    <w:qFormat/>
    <w:uiPriority w:val="0"/>
    <w:rPr>
      <w:rFonts w:ascii="Arial" w:hAnsi="Arial"/>
      <w:kern w:val="2"/>
      <w:sz w:val="21"/>
      <w:szCs w:val="21"/>
      <w:lang w:eastAsia="en-US"/>
    </w:rPr>
  </w:style>
  <w:style w:type="character" w:customStyle="1" w:styleId="156">
    <w:name w:val="正文标准样式ty Char2"/>
    <w:link w:val="157"/>
    <w:qFormat/>
    <w:uiPriority w:val="0"/>
    <w:rPr>
      <w:rFonts w:cs="宋体"/>
      <w:sz w:val="24"/>
    </w:rPr>
  </w:style>
  <w:style w:type="paragraph" w:customStyle="1" w:styleId="157">
    <w:name w:val="正文标准样式ty"/>
    <w:basedOn w:val="1"/>
    <w:link w:val="156"/>
    <w:qFormat/>
    <w:uiPriority w:val="0"/>
    <w:pPr>
      <w:spacing w:line="360" w:lineRule="auto"/>
      <w:ind w:firstLine="480" w:firstLineChars="200"/>
    </w:pPr>
    <w:rPr>
      <w:kern w:val="0"/>
      <w:sz w:val="24"/>
      <w:szCs w:val="20"/>
    </w:rPr>
  </w:style>
  <w:style w:type="character" w:customStyle="1" w:styleId="158">
    <w:name w:val="txt"/>
    <w:qFormat/>
    <w:uiPriority w:val="0"/>
  </w:style>
  <w:style w:type="character" w:customStyle="1" w:styleId="159">
    <w:name w:val="样式 标题 3 + Times New Roman 段前: 5 磅 行距: 多倍行距 1.73 字行 Char Char"/>
    <w:uiPriority w:val="0"/>
    <w:rPr>
      <w:rFonts w:ascii="Microsoft Sans Serif" w:hAnsi="Microsoft Sans Serif" w:eastAsia="宋体"/>
      <w:b/>
      <w:sz w:val="26"/>
      <w:lang w:val="en-US" w:eastAsia="zh-CN"/>
    </w:rPr>
  </w:style>
  <w:style w:type="character" w:customStyle="1" w:styleId="160">
    <w:name w:val="批注主题 Char1"/>
    <w:qFormat/>
    <w:uiPriority w:val="0"/>
    <w:rPr>
      <w:rFonts w:ascii="Calibri" w:hAnsi="Calibri"/>
      <w:b/>
      <w:bCs/>
      <w:kern w:val="2"/>
      <w:sz w:val="21"/>
      <w:szCs w:val="22"/>
    </w:rPr>
  </w:style>
  <w:style w:type="character" w:customStyle="1" w:styleId="161">
    <w:name w:val="表格内文字 Char Char"/>
    <w:qFormat/>
    <w:uiPriority w:val="0"/>
    <w:rPr>
      <w:rFonts w:ascii="Arial" w:hAnsi="Arial" w:eastAsia="宋体"/>
      <w:sz w:val="18"/>
      <w:szCs w:val="18"/>
    </w:rPr>
  </w:style>
  <w:style w:type="character" w:customStyle="1" w:styleId="162">
    <w:name w:val="河北交通正文 Char Char"/>
    <w:link w:val="163"/>
    <w:qFormat/>
    <w:uiPriority w:val="0"/>
    <w:rPr>
      <w:rFonts w:cs="Arial Unicode MS"/>
      <w:sz w:val="24"/>
      <w:szCs w:val="24"/>
    </w:rPr>
  </w:style>
  <w:style w:type="paragraph" w:customStyle="1" w:styleId="163">
    <w:name w:val="河北交通正文"/>
    <w:basedOn w:val="1"/>
    <w:link w:val="162"/>
    <w:qFormat/>
    <w:uiPriority w:val="0"/>
    <w:pPr>
      <w:spacing w:line="360" w:lineRule="auto"/>
      <w:ind w:firstLine="200" w:firstLineChars="200"/>
    </w:pPr>
    <w:rPr>
      <w:kern w:val="0"/>
      <w:sz w:val="24"/>
    </w:rPr>
  </w:style>
  <w:style w:type="character" w:customStyle="1" w:styleId="164">
    <w:name w:val="t_tag"/>
    <w:basedOn w:val="99"/>
    <w:qFormat/>
    <w:uiPriority w:val="0"/>
  </w:style>
  <w:style w:type="character" w:customStyle="1" w:styleId="165">
    <w:name w:val="正文：首行缩进2字符-加粗 Char"/>
    <w:link w:val="166"/>
    <w:qFormat/>
    <w:uiPriority w:val="0"/>
    <w:rPr>
      <w:b/>
      <w:sz w:val="21"/>
    </w:rPr>
  </w:style>
  <w:style w:type="paragraph" w:customStyle="1" w:styleId="166">
    <w:name w:val="正文：首行缩进2字符-加粗"/>
    <w:basedOn w:val="1"/>
    <w:link w:val="165"/>
    <w:qFormat/>
    <w:uiPriority w:val="0"/>
    <w:pPr>
      <w:widowControl/>
      <w:spacing w:line="360" w:lineRule="atLeast"/>
      <w:ind w:firstLine="420" w:firstLineChars="200"/>
      <w:jc w:val="left"/>
    </w:pPr>
    <w:rPr>
      <w:b/>
      <w:kern w:val="0"/>
      <w:szCs w:val="20"/>
    </w:rPr>
  </w:style>
  <w:style w:type="character" w:customStyle="1" w:styleId="167">
    <w:name w:val="Char Char2"/>
    <w:qFormat/>
    <w:uiPriority w:val="0"/>
    <w:rPr>
      <w:rFonts w:eastAsia="宋体"/>
      <w:b/>
      <w:bCs/>
      <w:kern w:val="2"/>
      <w:sz w:val="32"/>
      <w:szCs w:val="32"/>
      <w:lang w:val="en-US" w:eastAsia="zh-CN" w:bidi="ar-SA"/>
    </w:rPr>
  </w:style>
  <w:style w:type="character" w:customStyle="1" w:styleId="168">
    <w:name w:val="批注文字 字符"/>
    <w:link w:val="29"/>
    <w:qFormat/>
    <w:uiPriority w:val="0"/>
    <w:rPr>
      <w:kern w:val="2"/>
      <w:sz w:val="21"/>
      <w:szCs w:val="24"/>
    </w:rPr>
  </w:style>
  <w:style w:type="character" w:customStyle="1" w:styleId="169">
    <w:name w:val="正文要点内容 Char"/>
    <w:link w:val="170"/>
    <w:qFormat/>
    <w:uiPriority w:val="0"/>
    <w:rPr>
      <w:kern w:val="2"/>
      <w:sz w:val="21"/>
      <w:szCs w:val="24"/>
    </w:rPr>
  </w:style>
  <w:style w:type="paragraph" w:customStyle="1" w:styleId="170">
    <w:name w:val="正文要点内容"/>
    <w:basedOn w:val="171"/>
    <w:link w:val="169"/>
    <w:qFormat/>
    <w:uiPriority w:val="0"/>
    <w:pPr>
      <w:tabs>
        <w:tab w:val="left" w:pos="420"/>
      </w:tabs>
    </w:pPr>
  </w:style>
  <w:style w:type="paragraph" w:customStyle="1" w:styleId="171">
    <w:name w:val="正文要点 Char"/>
    <w:basedOn w:val="1"/>
    <w:next w:val="1"/>
    <w:link w:val="172"/>
    <w:qFormat/>
    <w:uiPriority w:val="0"/>
    <w:pPr>
      <w:tabs>
        <w:tab w:val="left" w:pos="420"/>
      </w:tabs>
      <w:spacing w:line="360" w:lineRule="auto"/>
    </w:pPr>
  </w:style>
  <w:style w:type="character" w:customStyle="1" w:styleId="172">
    <w:name w:val="正文要点 Char Char"/>
    <w:link w:val="171"/>
    <w:qFormat/>
    <w:uiPriority w:val="0"/>
    <w:rPr>
      <w:kern w:val="2"/>
      <w:sz w:val="21"/>
      <w:szCs w:val="24"/>
    </w:rPr>
  </w:style>
  <w:style w:type="character" w:customStyle="1" w:styleId="173">
    <w:name w:val="课程名 Char"/>
    <w:link w:val="174"/>
    <w:qFormat/>
    <w:uiPriority w:val="0"/>
    <w:rPr>
      <w:rFonts w:ascii="Calibri" w:hAnsi="Calibri"/>
      <w:b/>
      <w:kern w:val="2"/>
      <w:sz w:val="32"/>
      <w:szCs w:val="32"/>
    </w:rPr>
  </w:style>
  <w:style w:type="paragraph" w:customStyle="1" w:styleId="174">
    <w:name w:val="课程名"/>
    <w:basedOn w:val="1"/>
    <w:link w:val="173"/>
    <w:qFormat/>
    <w:uiPriority w:val="0"/>
    <w:pPr>
      <w:spacing w:line="360" w:lineRule="auto"/>
      <w:ind w:firstLine="200" w:firstLineChars="200"/>
      <w:jc w:val="center"/>
    </w:pPr>
    <w:rPr>
      <w:rFonts w:ascii="Calibri" w:hAnsi="Calibri"/>
      <w:b/>
      <w:sz w:val="32"/>
      <w:szCs w:val="32"/>
    </w:rPr>
  </w:style>
  <w:style w:type="character" w:customStyle="1" w:styleId="175">
    <w:name w:val="注意正文 Char"/>
    <w:link w:val="176"/>
    <w:qFormat/>
    <w:uiPriority w:val="0"/>
    <w:rPr>
      <w:rFonts w:eastAsia="楷体_GB2312"/>
      <w:sz w:val="21"/>
      <w:szCs w:val="21"/>
      <w:lang w:eastAsia="en-US"/>
    </w:rPr>
  </w:style>
  <w:style w:type="paragraph" w:customStyle="1" w:styleId="176">
    <w:name w:val="注意正文"/>
    <w:basedOn w:val="177"/>
    <w:link w:val="175"/>
    <w:qFormat/>
    <w:uiPriority w:val="0"/>
    <w:pPr>
      <w:pBdr>
        <w:bottom w:val="single" w:color="auto" w:sz="4" w:space="1"/>
      </w:pBdr>
      <w:tabs>
        <w:tab w:val="left" w:pos="1247"/>
        <w:tab w:val="left" w:pos="1980"/>
      </w:tabs>
      <w:spacing w:before="120" w:after="0" w:line="288" w:lineRule="auto"/>
      <w:ind w:left="1247" w:firstLine="313" w:firstLineChars="149"/>
      <w:jc w:val="both"/>
    </w:pPr>
    <w:rPr>
      <w:rFonts w:ascii="Times New Roman" w:hAnsi="Times New Roman" w:eastAsia="楷体_GB2312"/>
      <w:kern w:val="0"/>
      <w:szCs w:val="21"/>
      <w:lang w:eastAsia="en-US"/>
    </w:rPr>
  </w:style>
  <w:style w:type="paragraph" w:customStyle="1" w:styleId="177">
    <w:name w:val="Body"/>
    <w:basedOn w:val="1"/>
    <w:link w:val="178"/>
    <w:qFormat/>
    <w:uiPriority w:val="0"/>
    <w:pPr>
      <w:widowControl/>
      <w:tabs>
        <w:tab w:val="left" w:pos="1980"/>
      </w:tabs>
      <w:spacing w:before="80" w:after="80" w:line="360" w:lineRule="auto"/>
      <w:ind w:firstLine="480"/>
      <w:jc w:val="left"/>
    </w:pPr>
    <w:rPr>
      <w:rFonts w:ascii="宋体" w:hAnsi="宋体"/>
    </w:rPr>
  </w:style>
  <w:style w:type="character" w:customStyle="1" w:styleId="178">
    <w:name w:val="Body Char"/>
    <w:link w:val="177"/>
    <w:qFormat/>
    <w:uiPriority w:val="0"/>
    <w:rPr>
      <w:rFonts w:ascii="宋体" w:hAnsi="宋体"/>
      <w:kern w:val="2"/>
      <w:sz w:val="21"/>
      <w:szCs w:val="24"/>
    </w:rPr>
  </w:style>
  <w:style w:type="character" w:customStyle="1" w:styleId="179">
    <w:name w:val="正文最新 Char"/>
    <w:link w:val="180"/>
    <w:qFormat/>
    <w:uiPriority w:val="0"/>
    <w:rPr>
      <w:rFonts w:ascii="Arial" w:hAnsi="Arial"/>
      <w:kern w:val="2"/>
      <w:sz w:val="24"/>
      <w:szCs w:val="24"/>
    </w:rPr>
  </w:style>
  <w:style w:type="paragraph" w:customStyle="1" w:styleId="180">
    <w:name w:val="正文最新"/>
    <w:basedOn w:val="1"/>
    <w:link w:val="179"/>
    <w:qFormat/>
    <w:uiPriority w:val="0"/>
    <w:pPr>
      <w:adjustRightInd w:val="0"/>
      <w:snapToGrid w:val="0"/>
      <w:spacing w:afterLines="50" w:line="360" w:lineRule="auto"/>
      <w:ind w:left="745" w:firstLine="480" w:firstLineChars="200"/>
    </w:pPr>
    <w:rPr>
      <w:rFonts w:ascii="Arial" w:hAnsi="Arial"/>
      <w:sz w:val="24"/>
    </w:rPr>
  </w:style>
  <w:style w:type="character" w:customStyle="1" w:styleId="181">
    <w:name w:val="body1"/>
    <w:qFormat/>
    <w:uiPriority w:val="0"/>
    <w:rPr>
      <w:rFonts w:hint="default"/>
      <w:color w:val="333333"/>
      <w:spacing w:val="240"/>
      <w:sz w:val="18"/>
      <w:szCs w:val="18"/>
    </w:rPr>
  </w:style>
  <w:style w:type="character" w:customStyle="1" w:styleId="182">
    <w:name w:val="正文文本缩进 3 字符"/>
    <w:link w:val="70"/>
    <w:qFormat/>
    <w:uiPriority w:val="0"/>
    <w:rPr>
      <w:kern w:val="2"/>
      <w:sz w:val="16"/>
      <w:szCs w:val="16"/>
    </w:rPr>
  </w:style>
  <w:style w:type="character" w:customStyle="1" w:styleId="183">
    <w:name w:val="mores2"/>
    <w:qFormat/>
    <w:uiPriority w:val="0"/>
  </w:style>
  <w:style w:type="character" w:customStyle="1" w:styleId="184">
    <w:name w:val="p11"/>
    <w:qFormat/>
    <w:uiPriority w:val="0"/>
    <w:rPr>
      <w:rFonts w:hint="default" w:ascii="Arial" w:hAnsi="Arial" w:cs="Arial"/>
      <w:color w:val="000000"/>
      <w:sz w:val="18"/>
      <w:szCs w:val="18"/>
    </w:rPr>
  </w:style>
  <w:style w:type="character" w:customStyle="1" w:styleId="185">
    <w:name w:val="标书标题4 Char Char"/>
    <w:link w:val="186"/>
    <w:qFormat/>
    <w:uiPriority w:val="0"/>
    <w:rPr>
      <w:rFonts w:ascii="Cambria" w:hAnsi="Cambria"/>
      <w:b/>
      <w:bCs/>
      <w:kern w:val="2"/>
      <w:sz w:val="28"/>
      <w:szCs w:val="28"/>
    </w:rPr>
  </w:style>
  <w:style w:type="paragraph" w:customStyle="1" w:styleId="186">
    <w:name w:val="标书标题4 Char"/>
    <w:basedOn w:val="7"/>
    <w:link w:val="185"/>
    <w:qFormat/>
    <w:uiPriority w:val="0"/>
    <w:pPr>
      <w:tabs>
        <w:tab w:val="left" w:pos="1404"/>
      </w:tabs>
      <w:spacing w:before="280" w:after="290" w:line="377" w:lineRule="auto"/>
      <w:ind w:left="1404" w:hanging="864"/>
    </w:pPr>
    <w:rPr>
      <w:rFonts w:ascii="Cambria" w:hAnsi="Cambria"/>
      <w:sz w:val="28"/>
    </w:rPr>
  </w:style>
  <w:style w:type="character" w:customStyle="1" w:styleId="187">
    <w:name w:val="正文文本 Char Char Char"/>
    <w:qFormat/>
    <w:uiPriority w:val="0"/>
    <w:rPr>
      <w:rFonts w:eastAsia="宋体"/>
      <w:kern w:val="2"/>
      <w:sz w:val="21"/>
      <w:szCs w:val="24"/>
      <w:lang w:val="en-US" w:eastAsia="zh-CN" w:bidi="ar-SA"/>
    </w:rPr>
  </w:style>
  <w:style w:type="character" w:customStyle="1" w:styleId="188">
    <w:name w:val="缩紧正文 Char Char Char Char"/>
    <w:link w:val="189"/>
    <w:qFormat/>
    <w:uiPriority w:val="0"/>
    <w:rPr>
      <w:rFonts w:ascii="宋体" w:hAnsi="宋体"/>
      <w:kern w:val="2"/>
      <w:sz w:val="24"/>
      <w:szCs w:val="24"/>
    </w:rPr>
  </w:style>
  <w:style w:type="paragraph" w:customStyle="1" w:styleId="189">
    <w:name w:val="缩紧正文 Char Char Char"/>
    <w:basedOn w:val="1"/>
    <w:link w:val="188"/>
    <w:qFormat/>
    <w:uiPriority w:val="0"/>
    <w:pPr>
      <w:spacing w:before="120" w:after="120" w:line="400" w:lineRule="exact"/>
      <w:ind w:firstLine="480" w:firstLineChars="200"/>
    </w:pPr>
    <w:rPr>
      <w:rFonts w:ascii="宋体" w:hAnsi="宋体"/>
      <w:sz w:val="24"/>
    </w:rPr>
  </w:style>
  <w:style w:type="character" w:customStyle="1" w:styleId="190">
    <w:name w:val="样式99 Char"/>
    <w:link w:val="191"/>
    <w:qFormat/>
    <w:uiPriority w:val="0"/>
    <w:rPr>
      <w:rFonts w:ascii="宋体" w:hAnsi="宋体"/>
      <w:snapToGrid w:val="0"/>
      <w:sz w:val="21"/>
      <w:szCs w:val="22"/>
      <w:lang w:val="en-GB"/>
    </w:rPr>
  </w:style>
  <w:style w:type="paragraph" w:customStyle="1" w:styleId="191">
    <w:name w:val="样式99"/>
    <w:basedOn w:val="1"/>
    <w:link w:val="190"/>
    <w:qFormat/>
    <w:uiPriority w:val="0"/>
    <w:pPr>
      <w:spacing w:line="360" w:lineRule="auto"/>
      <w:ind w:firstLine="424" w:firstLineChars="202"/>
    </w:pPr>
    <w:rPr>
      <w:rFonts w:ascii="宋体" w:hAnsi="宋体"/>
      <w:snapToGrid w:val="0"/>
      <w:kern w:val="0"/>
      <w:szCs w:val="22"/>
      <w:lang w:val="en-GB"/>
    </w:rPr>
  </w:style>
  <w:style w:type="character" w:customStyle="1" w:styleId="192">
    <w:name w:val="MM Topic 1 Char"/>
    <w:link w:val="193"/>
    <w:qFormat/>
    <w:uiPriority w:val="0"/>
    <w:rPr>
      <w:rFonts w:ascii="Calibri" w:hAnsi="Calibri"/>
      <w:b/>
      <w:bCs/>
      <w:kern w:val="44"/>
      <w:sz w:val="44"/>
      <w:szCs w:val="44"/>
    </w:rPr>
  </w:style>
  <w:style w:type="paragraph" w:customStyle="1" w:styleId="193">
    <w:name w:val="MM Topic 1"/>
    <w:basedOn w:val="4"/>
    <w:link w:val="192"/>
    <w:qFormat/>
    <w:uiPriority w:val="0"/>
    <w:pPr>
      <w:numPr>
        <w:numId w:val="0"/>
      </w:numPr>
      <w:spacing w:before="340" w:after="330" w:line="578" w:lineRule="auto"/>
    </w:pPr>
    <w:rPr>
      <w:rFonts w:ascii="Calibri" w:hAnsi="Calibri"/>
      <w:sz w:val="44"/>
    </w:rPr>
  </w:style>
  <w:style w:type="character" w:customStyle="1" w:styleId="194">
    <w:name w:val="Item List Text Char"/>
    <w:link w:val="195"/>
    <w:qFormat/>
    <w:uiPriority w:val="0"/>
    <w:rPr>
      <w:rFonts w:ascii="Arial" w:hAnsi="Arial"/>
      <w:kern w:val="2"/>
      <w:sz w:val="21"/>
      <w:szCs w:val="21"/>
      <w:lang w:val="en-US" w:eastAsia="zh-CN" w:bidi="ar-SA"/>
    </w:rPr>
  </w:style>
  <w:style w:type="paragraph" w:customStyle="1" w:styleId="195">
    <w:name w:val="Item List Text"/>
    <w:link w:val="194"/>
    <w:qFormat/>
    <w:uiPriority w:val="0"/>
    <w:pPr>
      <w:adjustRightInd w:val="0"/>
      <w:snapToGrid w:val="0"/>
      <w:spacing w:before="80" w:after="80" w:line="240" w:lineRule="atLeast"/>
      <w:ind w:left="2126"/>
    </w:pPr>
    <w:rPr>
      <w:rFonts w:ascii="Arial" w:hAnsi="Arial" w:eastAsia="宋体" w:cs="Times New Roman"/>
      <w:kern w:val="2"/>
      <w:sz w:val="21"/>
      <w:szCs w:val="21"/>
      <w:lang w:val="en-US" w:eastAsia="zh-CN" w:bidi="ar-SA"/>
    </w:rPr>
  </w:style>
  <w:style w:type="character" w:customStyle="1" w:styleId="196">
    <w:name w:val="样式模板名称 Char"/>
    <w:qFormat/>
    <w:uiPriority w:val="0"/>
    <w:rPr>
      <w:rFonts w:hint="default" w:ascii="Arial" w:hAnsi="Arial" w:eastAsia="宋体" w:cs="宋体"/>
      <w:color w:val="3366FF"/>
      <w:sz w:val="21"/>
      <w:szCs w:val="21"/>
      <w:lang w:val="en-US" w:eastAsia="en-US" w:bidi="ar-SA"/>
    </w:rPr>
  </w:style>
  <w:style w:type="character" w:customStyle="1" w:styleId="197">
    <w:name w:val="Item List Char"/>
    <w:link w:val="198"/>
    <w:qFormat/>
    <w:uiPriority w:val="0"/>
    <w:rPr>
      <w:rFonts w:ascii="Arial" w:hAnsi="Arial"/>
      <w:kern w:val="2"/>
      <w:sz w:val="21"/>
      <w:szCs w:val="21"/>
    </w:rPr>
  </w:style>
  <w:style w:type="paragraph" w:customStyle="1" w:styleId="198">
    <w:name w:val="Item List"/>
    <w:link w:val="197"/>
    <w:qFormat/>
    <w:uiPriority w:val="0"/>
    <w:pPr>
      <w:tabs>
        <w:tab w:val="left" w:pos="2126"/>
      </w:tabs>
      <w:adjustRightInd w:val="0"/>
      <w:snapToGrid w:val="0"/>
      <w:spacing w:before="80" w:after="80" w:line="240" w:lineRule="atLeast"/>
      <w:ind w:left="2126" w:hanging="425"/>
    </w:pPr>
    <w:rPr>
      <w:rFonts w:ascii="Arial" w:hAnsi="Arial" w:eastAsia="宋体" w:cs="Times New Roman"/>
      <w:kern w:val="2"/>
      <w:sz w:val="21"/>
      <w:szCs w:val="21"/>
      <w:lang w:val="en-US" w:eastAsia="zh-CN" w:bidi="ar-SA"/>
    </w:rPr>
  </w:style>
  <w:style w:type="character" w:customStyle="1" w:styleId="199">
    <w:name w:val="Table Text Char"/>
    <w:link w:val="200"/>
    <w:qFormat/>
    <w:uiPriority w:val="0"/>
    <w:rPr>
      <w:rFonts w:ascii="Arial" w:hAnsi="Arial"/>
      <w:snapToGrid w:val="0"/>
      <w:sz w:val="21"/>
      <w:szCs w:val="21"/>
    </w:rPr>
  </w:style>
  <w:style w:type="paragraph" w:customStyle="1" w:styleId="200">
    <w:name w:val="Table Text"/>
    <w:basedOn w:val="1"/>
    <w:link w:val="199"/>
    <w:qFormat/>
    <w:uiPriority w:val="0"/>
    <w:pPr>
      <w:topLinePunct/>
      <w:adjustRightInd w:val="0"/>
      <w:snapToGrid w:val="0"/>
      <w:spacing w:before="80" w:after="80" w:line="240" w:lineRule="atLeast"/>
      <w:jc w:val="left"/>
    </w:pPr>
    <w:rPr>
      <w:rFonts w:ascii="Arial" w:hAnsi="Arial"/>
      <w:snapToGrid w:val="0"/>
      <w:kern w:val="0"/>
      <w:szCs w:val="21"/>
    </w:rPr>
  </w:style>
  <w:style w:type="character" w:customStyle="1" w:styleId="201">
    <w:name w:val="样式2 Char Char"/>
    <w:link w:val="202"/>
    <w:qFormat/>
    <w:uiPriority w:val="0"/>
    <w:rPr>
      <w:rFonts w:ascii="Arial" w:hAnsi="Arial" w:eastAsia="黑体"/>
      <w:bCs/>
      <w:kern w:val="2"/>
      <w:sz w:val="36"/>
      <w:szCs w:val="36"/>
    </w:rPr>
  </w:style>
  <w:style w:type="paragraph" w:customStyle="1" w:styleId="202">
    <w:name w:val="样式2"/>
    <w:basedOn w:val="5"/>
    <w:link w:val="201"/>
    <w:qFormat/>
    <w:uiPriority w:val="0"/>
    <w:pPr>
      <w:tabs>
        <w:tab w:val="left" w:pos="576"/>
      </w:tabs>
      <w:adjustRightInd w:val="0"/>
      <w:snapToGrid w:val="0"/>
      <w:spacing w:before="200" w:after="200" w:line="600" w:lineRule="exact"/>
      <w:ind w:left="576" w:hanging="576"/>
      <w:jc w:val="both"/>
    </w:pPr>
    <w:rPr>
      <w:rFonts w:eastAsia="黑体"/>
      <w:b w:val="0"/>
      <w:sz w:val="36"/>
      <w:szCs w:val="36"/>
    </w:rPr>
  </w:style>
  <w:style w:type="character" w:customStyle="1" w:styleId="203">
    <w:name w:val="标题样式2 Char"/>
    <w:link w:val="204"/>
    <w:qFormat/>
    <w:uiPriority w:val="0"/>
    <w:rPr>
      <w:rFonts w:ascii="Cambria" w:hAnsi="Cambria"/>
      <w:b/>
      <w:bCs/>
      <w:sz w:val="32"/>
      <w:szCs w:val="32"/>
    </w:rPr>
  </w:style>
  <w:style w:type="paragraph" w:customStyle="1" w:styleId="204">
    <w:name w:val="标题样式2"/>
    <w:basedOn w:val="5"/>
    <w:link w:val="203"/>
    <w:qFormat/>
    <w:uiPriority w:val="0"/>
    <w:pPr>
      <w:spacing w:line="416" w:lineRule="auto"/>
      <w:ind w:left="425" w:hanging="425"/>
      <w:jc w:val="both"/>
    </w:pPr>
    <w:rPr>
      <w:rFonts w:ascii="Cambria" w:hAnsi="Cambria"/>
      <w:kern w:val="0"/>
      <w:sz w:val="32"/>
    </w:rPr>
  </w:style>
  <w:style w:type="character" w:customStyle="1" w:styleId="205">
    <w:name w:val="带括号的泾惠渠 Char"/>
    <w:link w:val="206"/>
    <w:qFormat/>
    <w:uiPriority w:val="0"/>
    <w:rPr>
      <w:rFonts w:ascii="宋体" w:hAnsi="宋体"/>
      <w:kern w:val="2"/>
      <w:sz w:val="24"/>
      <w:szCs w:val="24"/>
    </w:rPr>
  </w:style>
  <w:style w:type="paragraph" w:customStyle="1" w:styleId="206">
    <w:name w:val="带括号的泾惠渠"/>
    <w:basedOn w:val="207"/>
    <w:link w:val="205"/>
    <w:qFormat/>
    <w:uiPriority w:val="0"/>
    <w:pPr>
      <w:ind w:left="392" w:firstLine="0" w:firstLineChars="0"/>
    </w:pPr>
  </w:style>
  <w:style w:type="paragraph" w:customStyle="1" w:styleId="207">
    <w:name w:val="*正文泾惠渠"/>
    <w:basedOn w:val="1"/>
    <w:link w:val="208"/>
    <w:qFormat/>
    <w:uiPriority w:val="0"/>
    <w:pPr>
      <w:spacing w:line="360" w:lineRule="auto"/>
      <w:ind w:firstLine="200" w:firstLineChars="200"/>
    </w:pPr>
    <w:rPr>
      <w:rFonts w:ascii="宋体" w:hAnsi="宋体"/>
      <w:sz w:val="24"/>
    </w:rPr>
  </w:style>
  <w:style w:type="character" w:customStyle="1" w:styleId="208">
    <w:name w:val="*正文泾惠渠 Char"/>
    <w:link w:val="207"/>
    <w:qFormat/>
    <w:uiPriority w:val="0"/>
    <w:rPr>
      <w:rFonts w:ascii="宋体" w:hAnsi="宋体"/>
      <w:kern w:val="2"/>
      <w:sz w:val="24"/>
      <w:szCs w:val="24"/>
    </w:rPr>
  </w:style>
  <w:style w:type="character" w:customStyle="1" w:styleId="209">
    <w:name w:val="标题样式3 Char"/>
    <w:link w:val="210"/>
    <w:qFormat/>
    <w:uiPriority w:val="0"/>
    <w:rPr>
      <w:rFonts w:ascii="Calibri" w:hAnsi="Calibri"/>
      <w:b/>
      <w:bCs/>
      <w:sz w:val="30"/>
      <w:szCs w:val="32"/>
    </w:rPr>
  </w:style>
  <w:style w:type="paragraph" w:customStyle="1" w:styleId="210">
    <w:name w:val="标题样式3"/>
    <w:basedOn w:val="6"/>
    <w:link w:val="209"/>
    <w:qFormat/>
    <w:uiPriority w:val="0"/>
    <w:pPr>
      <w:spacing w:before="260" w:after="260" w:line="415" w:lineRule="auto"/>
      <w:ind w:left="709" w:hanging="425"/>
    </w:pPr>
    <w:rPr>
      <w:rFonts w:ascii="Calibri" w:hAnsi="Calibri"/>
      <w:kern w:val="0"/>
      <w:sz w:val="30"/>
    </w:rPr>
  </w:style>
  <w:style w:type="character" w:customStyle="1" w:styleId="211">
    <w:name w:val="正文（首行缩进两字）标题1"/>
    <w:qFormat/>
    <w:uiPriority w:val="0"/>
    <w:rPr>
      <w:rFonts w:eastAsia="宋体"/>
      <w:color w:val="000000"/>
      <w:kern w:val="2"/>
      <w:sz w:val="21"/>
      <w:szCs w:val="24"/>
      <w:lang w:val="en-US" w:eastAsia="zh-CN" w:bidi="ar-SA"/>
    </w:rPr>
  </w:style>
  <w:style w:type="character" w:customStyle="1" w:styleId="212">
    <w:name w:val="Char Char Char Char Char Char Char Char1"/>
    <w:qFormat/>
    <w:locked/>
    <w:uiPriority w:val="0"/>
    <w:rPr>
      <w:rFonts w:ascii="Tahoma" w:hAnsi="Tahoma" w:eastAsia="宋体" w:cs="Times New Roman"/>
      <w:kern w:val="0"/>
      <w:sz w:val="20"/>
      <w:szCs w:val="20"/>
    </w:rPr>
  </w:style>
  <w:style w:type="character" w:customStyle="1" w:styleId="213">
    <w:name w:val="Table Heading Char1"/>
    <w:link w:val="214"/>
    <w:qFormat/>
    <w:uiPriority w:val="0"/>
    <w:rPr>
      <w:rFonts w:ascii="Book Antiqua" w:hAnsi="Book Antiqua" w:eastAsia="黑体"/>
      <w:b/>
      <w:bCs/>
      <w:snapToGrid w:val="0"/>
      <w:sz w:val="21"/>
      <w:szCs w:val="21"/>
    </w:rPr>
  </w:style>
  <w:style w:type="paragraph" w:customStyle="1" w:styleId="214">
    <w:name w:val="Table Heading"/>
    <w:basedOn w:val="1"/>
    <w:link w:val="213"/>
    <w:qFormat/>
    <w:uiPriority w:val="0"/>
    <w:pPr>
      <w:keepNext/>
      <w:topLinePunct/>
      <w:adjustRightInd w:val="0"/>
      <w:snapToGrid w:val="0"/>
      <w:spacing w:before="80" w:after="80" w:line="240" w:lineRule="atLeast"/>
      <w:jc w:val="left"/>
    </w:pPr>
    <w:rPr>
      <w:rFonts w:ascii="Book Antiqua" w:hAnsi="Book Antiqua" w:eastAsia="黑体"/>
      <w:b/>
      <w:bCs/>
      <w:snapToGrid w:val="0"/>
      <w:kern w:val="0"/>
      <w:szCs w:val="21"/>
    </w:rPr>
  </w:style>
  <w:style w:type="character" w:customStyle="1" w:styleId="215">
    <w:name w:val="小 Char"/>
    <w:qFormat/>
    <w:uiPriority w:val="0"/>
    <w:rPr>
      <w:rFonts w:ascii="宋体" w:hAnsi="Courier New" w:cs="Courier New"/>
      <w:kern w:val="2"/>
      <w:sz w:val="21"/>
      <w:szCs w:val="21"/>
    </w:rPr>
  </w:style>
  <w:style w:type="character" w:customStyle="1" w:styleId="216">
    <w:name w:val="我的编号1 Char"/>
    <w:link w:val="217"/>
    <w:qFormat/>
    <w:uiPriority w:val="0"/>
    <w:rPr>
      <w:bCs/>
      <w:sz w:val="24"/>
      <w:szCs w:val="28"/>
      <w:lang w:val="zh-CN" w:eastAsia="en-US" w:bidi="en-US"/>
    </w:rPr>
  </w:style>
  <w:style w:type="paragraph" w:customStyle="1" w:styleId="217">
    <w:name w:val="我的编号1"/>
    <w:basedOn w:val="1"/>
    <w:link w:val="216"/>
    <w:qFormat/>
    <w:uiPriority w:val="0"/>
    <w:pPr>
      <w:widowControl/>
      <w:tabs>
        <w:tab w:val="left" w:pos="1120"/>
      </w:tabs>
      <w:spacing w:afterLines="50" w:line="360" w:lineRule="auto"/>
      <w:ind w:left="1120" w:hanging="720" w:firstLineChars="200"/>
      <w:jc w:val="left"/>
    </w:pPr>
    <w:rPr>
      <w:bCs/>
      <w:kern w:val="0"/>
      <w:sz w:val="24"/>
      <w:szCs w:val="28"/>
      <w:lang w:val="zh-CN" w:eastAsia="en-US" w:bidi="en-US"/>
    </w:rPr>
  </w:style>
  <w:style w:type="character" w:customStyle="1" w:styleId="218">
    <w:name w:val="表格标题 Char"/>
    <w:link w:val="219"/>
    <w:qFormat/>
    <w:uiPriority w:val="0"/>
    <w:rPr>
      <w:rFonts w:eastAsia="黑体"/>
      <w:bCs/>
      <w:sz w:val="18"/>
      <w:lang w:val="en-US" w:eastAsia="zh-CN" w:bidi="ar-SA"/>
    </w:rPr>
  </w:style>
  <w:style w:type="paragraph" w:customStyle="1" w:styleId="219">
    <w:name w:val="表格标题"/>
    <w:next w:val="1"/>
    <w:link w:val="218"/>
    <w:qFormat/>
    <w:uiPriority w:val="0"/>
    <w:pPr>
      <w:widowControl w:val="0"/>
      <w:jc w:val="center"/>
    </w:pPr>
    <w:rPr>
      <w:rFonts w:ascii="Times New Roman" w:hAnsi="Times New Roman" w:eastAsia="黑体" w:cs="Times New Roman"/>
      <w:bCs/>
      <w:sz w:val="18"/>
      <w:lang w:val="en-US" w:eastAsia="zh-CN" w:bidi="ar-SA"/>
    </w:rPr>
  </w:style>
  <w:style w:type="character" w:customStyle="1" w:styleId="220">
    <w:name w:val="正文文本缩进 Char1"/>
    <w:qFormat/>
    <w:uiPriority w:val="0"/>
    <w:rPr>
      <w:sz w:val="21"/>
      <w:szCs w:val="24"/>
    </w:rPr>
  </w:style>
  <w:style w:type="character" w:customStyle="1" w:styleId="221">
    <w:name w:val="Chapter X.X.X. Char Char"/>
    <w:qFormat/>
    <w:uiPriority w:val="0"/>
    <w:rPr>
      <w:rFonts w:eastAsia="宋体"/>
      <w:b/>
      <w:bCs/>
      <w:kern w:val="2"/>
      <w:sz w:val="32"/>
      <w:szCs w:val="32"/>
      <w:lang w:val="en-US" w:eastAsia="zh-CN" w:bidi="ar-SA"/>
    </w:rPr>
  </w:style>
  <w:style w:type="character" w:customStyle="1" w:styleId="222">
    <w:name w:val="批注主题 字符"/>
    <w:link w:val="85"/>
    <w:qFormat/>
    <w:uiPriority w:val="0"/>
    <w:rPr>
      <w:b/>
      <w:bCs/>
      <w:kern w:val="2"/>
      <w:sz w:val="21"/>
      <w:szCs w:val="24"/>
    </w:rPr>
  </w:style>
  <w:style w:type="character" w:customStyle="1" w:styleId="223">
    <w:name w:val="list bullet Char"/>
    <w:link w:val="224"/>
    <w:qFormat/>
    <w:uiPriority w:val="0"/>
    <w:rPr>
      <w:kern w:val="2"/>
      <w:sz w:val="21"/>
      <w:szCs w:val="24"/>
    </w:rPr>
  </w:style>
  <w:style w:type="paragraph" w:customStyle="1" w:styleId="224">
    <w:name w:val="列表项目符号1"/>
    <w:link w:val="223"/>
    <w:qFormat/>
    <w:uiPriority w:val="0"/>
    <w:pPr>
      <w:tabs>
        <w:tab w:val="left" w:pos="1247"/>
      </w:tabs>
      <w:spacing w:before="156" w:after="156"/>
      <w:ind w:left="1247" w:hanging="340"/>
    </w:pPr>
    <w:rPr>
      <w:rFonts w:ascii="Times New Roman" w:hAnsi="Times New Roman" w:eastAsia="宋体" w:cs="Times New Roman"/>
      <w:kern w:val="2"/>
      <w:sz w:val="21"/>
      <w:szCs w:val="24"/>
      <w:lang w:val="en-US" w:eastAsia="zh-CN" w:bidi="ar-SA"/>
    </w:rPr>
  </w:style>
  <w:style w:type="character" w:customStyle="1" w:styleId="225">
    <w:name w:val="表名1 Char"/>
    <w:link w:val="226"/>
    <w:qFormat/>
    <w:uiPriority w:val="0"/>
    <w:rPr>
      <w:kern w:val="21"/>
      <w:sz w:val="18"/>
    </w:rPr>
  </w:style>
  <w:style w:type="paragraph" w:customStyle="1" w:styleId="226">
    <w:name w:val="表名1"/>
    <w:basedOn w:val="1"/>
    <w:link w:val="225"/>
    <w:qFormat/>
    <w:uiPriority w:val="0"/>
    <w:pPr>
      <w:widowControl/>
      <w:tabs>
        <w:tab w:val="left" w:leader="dot" w:pos="1701"/>
        <w:tab w:val="left" w:pos="9072"/>
      </w:tabs>
      <w:snapToGrid w:val="0"/>
      <w:spacing w:before="360" w:after="120" w:line="360" w:lineRule="atLeast"/>
      <w:ind w:left="1701"/>
      <w:jc w:val="center"/>
    </w:pPr>
    <w:rPr>
      <w:kern w:val="21"/>
      <w:sz w:val="18"/>
      <w:szCs w:val="20"/>
    </w:rPr>
  </w:style>
  <w:style w:type="character" w:customStyle="1" w:styleId="227">
    <w:name w:val="Char Char9"/>
    <w:qFormat/>
    <w:uiPriority w:val="0"/>
    <w:rPr>
      <w:rFonts w:ascii="Cambria" w:hAnsi="Cambria" w:eastAsia="宋体"/>
      <w:b/>
      <w:bCs/>
      <w:kern w:val="2"/>
      <w:sz w:val="32"/>
      <w:szCs w:val="32"/>
      <w:lang w:val="en-US" w:eastAsia="zh-CN" w:bidi="ar-SA"/>
    </w:rPr>
  </w:style>
  <w:style w:type="character" w:customStyle="1" w:styleId="228">
    <w:name w:val="Char Char91"/>
    <w:qFormat/>
    <w:uiPriority w:val="0"/>
    <w:rPr>
      <w:rFonts w:ascii="Cambria" w:hAnsi="Cambria" w:eastAsia="宋体"/>
      <w:b/>
      <w:bCs/>
      <w:kern w:val="2"/>
      <w:sz w:val="32"/>
      <w:szCs w:val="32"/>
      <w:lang w:val="en-US" w:eastAsia="zh-CN" w:bidi="ar-SA"/>
    </w:rPr>
  </w:style>
  <w:style w:type="character" w:customStyle="1" w:styleId="229">
    <w:name w:val="签名 字符"/>
    <w:basedOn w:val="99"/>
    <w:link w:val="58"/>
    <w:qFormat/>
    <w:uiPriority w:val="0"/>
    <w:rPr>
      <w:rFonts w:eastAsia="仿宋_GB2312"/>
      <w:sz w:val="24"/>
    </w:rPr>
  </w:style>
  <w:style w:type="character" w:customStyle="1" w:styleId="230">
    <w:name w:val="泾惠渠标题1 Char"/>
    <w:link w:val="231"/>
    <w:qFormat/>
    <w:uiPriority w:val="0"/>
    <w:rPr>
      <w:rFonts w:ascii="Arial" w:hAnsi="Arial"/>
      <w:b/>
      <w:bCs/>
      <w:smallCaps/>
      <w:spacing w:val="10"/>
      <w:kern w:val="20"/>
      <w:sz w:val="44"/>
      <w:szCs w:val="44"/>
    </w:rPr>
  </w:style>
  <w:style w:type="paragraph" w:customStyle="1" w:styleId="231">
    <w:name w:val="泾惠渠标题1"/>
    <w:basedOn w:val="46"/>
    <w:link w:val="230"/>
    <w:qFormat/>
    <w:uiPriority w:val="0"/>
    <w:pPr>
      <w:keepNext/>
      <w:widowControl/>
      <w:pBdr>
        <w:bottom w:val="single" w:color="auto" w:sz="8" w:space="6"/>
      </w:pBdr>
      <w:spacing w:after="120"/>
      <w:ind w:left="420" w:hanging="420"/>
      <w:jc w:val="center"/>
      <w:outlineLvl w:val="0"/>
    </w:pPr>
    <w:rPr>
      <w:rFonts w:ascii="Arial" w:hAnsi="Arial"/>
      <w:b/>
      <w:bCs/>
      <w:smallCaps/>
      <w:spacing w:val="10"/>
      <w:kern w:val="20"/>
      <w:sz w:val="44"/>
      <w:szCs w:val="44"/>
    </w:rPr>
  </w:style>
  <w:style w:type="character" w:customStyle="1" w:styleId="232">
    <w:name w:val="纯文本 字符"/>
    <w:basedOn w:val="99"/>
    <w:link w:val="46"/>
    <w:qFormat/>
    <w:uiPriority w:val="0"/>
    <w:rPr>
      <w:rFonts w:ascii="宋体" w:hAnsi="Courier New"/>
      <w:spacing w:val="5"/>
      <w:sz w:val="21"/>
    </w:rPr>
  </w:style>
  <w:style w:type="character" w:customStyle="1" w:styleId="233">
    <w:name w:val="标题 3 Char Char1"/>
    <w:semiHidden/>
    <w:qFormat/>
    <w:uiPriority w:val="0"/>
    <w:rPr>
      <w:rFonts w:eastAsia="宋体"/>
      <w:b/>
      <w:bCs/>
      <w:kern w:val="2"/>
      <w:sz w:val="32"/>
      <w:szCs w:val="30"/>
      <w:lang w:val="en-US" w:eastAsia="zh-CN" w:bidi="ar-SA"/>
    </w:rPr>
  </w:style>
  <w:style w:type="character" w:customStyle="1" w:styleId="234">
    <w:name w:val="ZC正文 Char"/>
    <w:link w:val="235"/>
    <w:qFormat/>
    <w:uiPriority w:val="0"/>
    <w:rPr>
      <w:rFonts w:ascii="Calibri" w:hAnsi="Calibri" w:eastAsia="仿宋_GB2312"/>
      <w:kern w:val="2"/>
      <w:sz w:val="24"/>
      <w:szCs w:val="21"/>
      <w:lang w:val="en-US" w:eastAsia="zh-CN" w:bidi="ar-SA"/>
    </w:rPr>
  </w:style>
  <w:style w:type="paragraph" w:customStyle="1" w:styleId="235">
    <w:name w:val="ZC正文"/>
    <w:link w:val="234"/>
    <w:qFormat/>
    <w:uiPriority w:val="0"/>
    <w:pPr>
      <w:spacing w:line="360" w:lineRule="auto"/>
      <w:ind w:firstLine="200" w:firstLineChars="200"/>
    </w:pPr>
    <w:rPr>
      <w:rFonts w:ascii="Calibri" w:hAnsi="Calibri" w:eastAsia="仿宋_GB2312" w:cs="Times New Roman"/>
      <w:kern w:val="2"/>
      <w:sz w:val="24"/>
      <w:szCs w:val="21"/>
      <w:lang w:val="en-US" w:eastAsia="zh-CN" w:bidi="ar-SA"/>
    </w:rPr>
  </w:style>
  <w:style w:type="character" w:customStyle="1" w:styleId="236">
    <w:name w:val="注释标题 字符"/>
    <w:basedOn w:val="99"/>
    <w:link w:val="18"/>
    <w:qFormat/>
    <w:uiPriority w:val="0"/>
    <w:rPr>
      <w:kern w:val="2"/>
      <w:sz w:val="24"/>
      <w:szCs w:val="24"/>
    </w:rPr>
  </w:style>
  <w:style w:type="character" w:customStyle="1" w:styleId="237">
    <w:name w:val="普通文字 Char"/>
    <w:basedOn w:val="99"/>
    <w:qFormat/>
    <w:uiPriority w:val="0"/>
    <w:rPr>
      <w:rFonts w:ascii="宋体" w:hAnsi="Courier New"/>
      <w:spacing w:val="5"/>
      <w:sz w:val="21"/>
    </w:rPr>
  </w:style>
  <w:style w:type="character" w:customStyle="1" w:styleId="238">
    <w:name w:val="日期 字符"/>
    <w:basedOn w:val="99"/>
    <w:link w:val="51"/>
    <w:qFormat/>
    <w:uiPriority w:val="0"/>
    <w:rPr>
      <w:kern w:val="2"/>
      <w:sz w:val="21"/>
      <w:szCs w:val="24"/>
    </w:rPr>
  </w:style>
  <w:style w:type="character" w:customStyle="1" w:styleId="239">
    <w:name w:val="样式 Char Char"/>
    <w:basedOn w:val="99"/>
    <w:link w:val="240"/>
    <w:qFormat/>
    <w:uiPriority w:val="0"/>
    <w:rPr>
      <w:rFonts w:ascii="宋体" w:hAnsi="宋体" w:cs="宋体"/>
      <w:sz w:val="24"/>
      <w:szCs w:val="24"/>
      <w:lang w:val="en-US" w:eastAsia="zh-CN" w:bidi="ar-SA"/>
    </w:rPr>
  </w:style>
  <w:style w:type="paragraph" w:customStyle="1" w:styleId="240">
    <w:name w:val="样式"/>
    <w:link w:val="239"/>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41">
    <w:name w:val="Z_Chapter Label Char"/>
    <w:qFormat/>
    <w:uiPriority w:val="0"/>
    <w:rPr>
      <w:rFonts w:ascii="Arial" w:hAnsi="Arial" w:eastAsia="宋体"/>
      <w:b/>
      <w:color w:val="005BAB"/>
      <w:spacing w:val="56"/>
      <w:kern w:val="32"/>
      <w:sz w:val="28"/>
      <w:u w:val="single"/>
      <w:lang w:val="en-US" w:eastAsia="en-US" w:bidi="ar-SA"/>
    </w:rPr>
  </w:style>
  <w:style w:type="character" w:customStyle="1" w:styleId="242">
    <w:name w:val="文档结构图 字符"/>
    <w:basedOn w:val="99"/>
    <w:link w:val="27"/>
    <w:qFormat/>
    <w:uiPriority w:val="99"/>
    <w:rPr>
      <w:rFonts w:ascii="宋体"/>
      <w:kern w:val="2"/>
      <w:sz w:val="18"/>
      <w:szCs w:val="18"/>
    </w:rPr>
  </w:style>
  <w:style w:type="character" w:customStyle="1" w:styleId="243">
    <w:name w:val="不明显强调1"/>
    <w:qFormat/>
    <w:uiPriority w:val="0"/>
    <w:rPr>
      <w:i/>
      <w:iCs/>
      <w:color w:val="808080"/>
    </w:rPr>
  </w:style>
  <w:style w:type="character" w:customStyle="1" w:styleId="244">
    <w:name w:val="正文文本 + Batang"/>
    <w:qFormat/>
    <w:uiPriority w:val="0"/>
    <w:rPr>
      <w:rFonts w:ascii="Batang" w:hAnsi="Batang" w:eastAsia="Batang" w:cs="Batang"/>
      <w:color w:val="000000"/>
      <w:spacing w:val="-7"/>
      <w:w w:val="100"/>
      <w:position w:val="0"/>
      <w:sz w:val="16"/>
      <w:szCs w:val="16"/>
      <w:u w:val="none"/>
      <w:shd w:val="clear" w:color="auto" w:fill="FFFFFF"/>
      <w:lang w:val="en-US"/>
    </w:rPr>
  </w:style>
  <w:style w:type="character" w:customStyle="1" w:styleId="245">
    <w:name w:val="页脚 字符"/>
    <w:basedOn w:val="99"/>
    <w:link w:val="2"/>
    <w:qFormat/>
    <w:uiPriority w:val="99"/>
    <w:rPr>
      <w:rFonts w:eastAsia="宋体"/>
      <w:kern w:val="2"/>
      <w:sz w:val="18"/>
      <w:szCs w:val="18"/>
    </w:rPr>
  </w:style>
  <w:style w:type="character" w:customStyle="1" w:styleId="246">
    <w:name w:val="第*章 Char"/>
    <w:basedOn w:val="99"/>
    <w:qFormat/>
    <w:uiPriority w:val="0"/>
    <w:rPr>
      <w:rFonts w:ascii="Arial" w:hAnsi="Arial" w:eastAsia="黑体"/>
      <w:b/>
      <w:bCs/>
      <w:kern w:val="2"/>
      <w:sz w:val="32"/>
      <w:szCs w:val="32"/>
      <w:lang w:val="en-US" w:eastAsia="zh-CN" w:bidi="ar-SA"/>
    </w:rPr>
  </w:style>
  <w:style w:type="character" w:customStyle="1" w:styleId="247">
    <w:name w:val="x文 Char Char"/>
    <w:basedOn w:val="99"/>
    <w:link w:val="248"/>
    <w:qFormat/>
    <w:uiPriority w:val="0"/>
    <w:rPr>
      <w:color w:val="000000"/>
      <w:kern w:val="2"/>
      <w:sz w:val="24"/>
      <w:szCs w:val="24"/>
    </w:rPr>
  </w:style>
  <w:style w:type="paragraph" w:customStyle="1" w:styleId="248">
    <w:name w:val="x文"/>
    <w:basedOn w:val="1"/>
    <w:link w:val="247"/>
    <w:qFormat/>
    <w:uiPriority w:val="0"/>
    <w:pPr>
      <w:snapToGrid w:val="0"/>
      <w:spacing w:line="360" w:lineRule="auto"/>
      <w:ind w:firstLine="567" w:firstLineChars="270"/>
      <w:jc w:val="left"/>
    </w:pPr>
    <w:rPr>
      <w:color w:val="000000"/>
      <w:sz w:val="24"/>
    </w:rPr>
  </w:style>
  <w:style w:type="character" w:customStyle="1" w:styleId="249">
    <w:name w:val="样式 Char"/>
    <w:basedOn w:val="99"/>
    <w:qFormat/>
    <w:uiPriority w:val="0"/>
    <w:rPr>
      <w:rFonts w:ascii="宋体" w:hAnsi="宋体" w:cs="宋体"/>
      <w:sz w:val="24"/>
      <w:szCs w:val="24"/>
      <w:lang w:val="en-US" w:eastAsia="zh-CN" w:bidi="ar-SA"/>
    </w:rPr>
  </w:style>
  <w:style w:type="character" w:customStyle="1" w:styleId="250">
    <w:name w:val="apple-style-span"/>
    <w:basedOn w:val="99"/>
    <w:qFormat/>
    <w:uiPriority w:val="0"/>
  </w:style>
  <w:style w:type="character" w:customStyle="1" w:styleId="251">
    <w:name w:val="Z_Chapter Number Char"/>
    <w:qFormat/>
    <w:uiPriority w:val="0"/>
    <w:rPr>
      <w:rFonts w:ascii="Arial" w:hAnsi="Arial" w:eastAsia="宋体"/>
      <w:b/>
      <w:color w:val="005BAB"/>
      <w:spacing w:val="56"/>
      <w:kern w:val="32"/>
      <w:sz w:val="52"/>
      <w:u w:val="single"/>
      <w:lang w:val="en-US" w:eastAsia="en-US" w:bidi="ar-SA"/>
    </w:rPr>
  </w:style>
  <w:style w:type="character" w:customStyle="1" w:styleId="252">
    <w:name w:val="正文 首行缩进:  2 字符 Char Char"/>
    <w:link w:val="253"/>
    <w:qFormat/>
    <w:uiPriority w:val="0"/>
    <w:rPr>
      <w:kern w:val="2"/>
      <w:sz w:val="24"/>
    </w:rPr>
  </w:style>
  <w:style w:type="paragraph" w:customStyle="1" w:styleId="253">
    <w:name w:val="正文 首行缩进:  2 字符 Char"/>
    <w:basedOn w:val="1"/>
    <w:link w:val="252"/>
    <w:qFormat/>
    <w:uiPriority w:val="0"/>
    <w:pPr>
      <w:spacing w:line="360" w:lineRule="auto"/>
      <w:ind w:firstLine="480"/>
    </w:pPr>
    <w:rPr>
      <w:sz w:val="24"/>
      <w:szCs w:val="20"/>
    </w:rPr>
  </w:style>
  <w:style w:type="character" w:customStyle="1" w:styleId="254">
    <w:name w:val="题注 字符"/>
    <w:link w:val="23"/>
    <w:qFormat/>
    <w:uiPriority w:val="35"/>
    <w:rPr>
      <w:rFonts w:ascii="Arial" w:hAnsi="Arial" w:eastAsia="黑体"/>
      <w:kern w:val="2"/>
      <w:sz w:val="21"/>
      <w:szCs w:val="21"/>
      <w:lang w:val="en-US" w:eastAsia="zh-CN" w:bidi="ar-SA"/>
    </w:rPr>
  </w:style>
  <w:style w:type="character" w:customStyle="1" w:styleId="255">
    <w:name w:val="样式1 Char Char"/>
    <w:link w:val="256"/>
    <w:qFormat/>
    <w:uiPriority w:val="0"/>
    <w:rPr>
      <w:rFonts w:ascii="宋体" w:hAnsi="宋体"/>
      <w:kern w:val="2"/>
      <w:sz w:val="21"/>
      <w:szCs w:val="21"/>
    </w:rPr>
  </w:style>
  <w:style w:type="paragraph" w:customStyle="1" w:styleId="256">
    <w:name w:val="样式1"/>
    <w:basedOn w:val="1"/>
    <w:next w:val="7"/>
    <w:link w:val="255"/>
    <w:qFormat/>
    <w:uiPriority w:val="0"/>
    <w:pPr>
      <w:spacing w:line="360" w:lineRule="auto"/>
      <w:ind w:firstLine="420" w:firstLineChars="200"/>
    </w:pPr>
    <w:rPr>
      <w:rFonts w:ascii="宋体" w:hAnsi="宋体"/>
      <w:szCs w:val="21"/>
    </w:rPr>
  </w:style>
  <w:style w:type="character" w:customStyle="1" w:styleId="257">
    <w:name w:val="正文样式 Char"/>
    <w:link w:val="258"/>
    <w:qFormat/>
    <w:uiPriority w:val="0"/>
    <w:rPr>
      <w:sz w:val="24"/>
      <w:szCs w:val="24"/>
    </w:rPr>
  </w:style>
  <w:style w:type="paragraph" w:customStyle="1" w:styleId="258">
    <w:name w:val="正文样式"/>
    <w:basedOn w:val="1"/>
    <w:link w:val="257"/>
    <w:qFormat/>
    <w:uiPriority w:val="0"/>
    <w:pPr>
      <w:spacing w:beforeLines="50" w:afterLines="50" w:line="360" w:lineRule="auto"/>
      <w:ind w:firstLine="480" w:firstLineChars="200"/>
    </w:pPr>
    <w:rPr>
      <w:kern w:val="0"/>
      <w:sz w:val="24"/>
    </w:rPr>
  </w:style>
  <w:style w:type="character" w:customStyle="1" w:styleId="259">
    <w:name w:val="泾惠渠标题2 Char"/>
    <w:link w:val="260"/>
    <w:qFormat/>
    <w:uiPriority w:val="0"/>
    <w:rPr>
      <w:rFonts w:ascii="Arial" w:hAnsi="Arial"/>
      <w:b/>
      <w:bCs/>
      <w:color w:val="000000"/>
      <w:spacing w:val="10"/>
      <w:kern w:val="28"/>
      <w:sz w:val="28"/>
      <w:szCs w:val="28"/>
    </w:rPr>
  </w:style>
  <w:style w:type="paragraph" w:customStyle="1" w:styleId="260">
    <w:name w:val="泾惠渠标题2"/>
    <w:basedOn w:val="5"/>
    <w:link w:val="259"/>
    <w:qFormat/>
    <w:uiPriority w:val="0"/>
    <w:pPr>
      <w:keepLines w:val="0"/>
      <w:widowControl/>
      <w:tabs>
        <w:tab w:val="left" w:pos="360"/>
      </w:tabs>
      <w:spacing w:before="240" w:after="160" w:line="360" w:lineRule="auto"/>
      <w:ind w:left="450" w:hanging="450"/>
      <w:jc w:val="left"/>
    </w:pPr>
    <w:rPr>
      <w:color w:val="000000"/>
      <w:spacing w:val="10"/>
      <w:kern w:val="28"/>
      <w:sz w:val="28"/>
      <w:szCs w:val="28"/>
    </w:rPr>
  </w:style>
  <w:style w:type="character" w:customStyle="1" w:styleId="261">
    <w:name w:val="A题注[表格图片] Char"/>
    <w:link w:val="262"/>
    <w:qFormat/>
    <w:uiPriority w:val="0"/>
    <w:rPr>
      <w:rFonts w:ascii="宋体" w:hAnsi="宋体"/>
      <w:kern w:val="2"/>
      <w:sz w:val="21"/>
    </w:rPr>
  </w:style>
  <w:style w:type="paragraph" w:customStyle="1" w:styleId="262">
    <w:name w:val="A题注[表格图片]"/>
    <w:basedOn w:val="23"/>
    <w:link w:val="261"/>
    <w:qFormat/>
    <w:uiPriority w:val="0"/>
    <w:pPr>
      <w:widowControl w:val="0"/>
      <w:spacing w:beforeLines="0" w:afterLines="0"/>
    </w:pPr>
    <w:rPr>
      <w:rFonts w:ascii="宋体" w:hAnsi="宋体" w:eastAsia="宋体"/>
      <w:szCs w:val="20"/>
    </w:rPr>
  </w:style>
  <w:style w:type="character" w:customStyle="1" w:styleId="263">
    <w:name w:val="Default Char"/>
    <w:qFormat/>
    <w:uiPriority w:val="99"/>
    <w:rPr>
      <w:rFonts w:ascii="黑体" w:eastAsia="黑体" w:cs="黑体"/>
      <w:color w:val="000000"/>
      <w:sz w:val="24"/>
      <w:szCs w:val="24"/>
      <w:lang w:bidi="hi-IN"/>
    </w:rPr>
  </w:style>
  <w:style w:type="character" w:customStyle="1" w:styleId="264">
    <w:name w:val="畅通工程项目建议书正文 Char"/>
    <w:link w:val="265"/>
    <w:qFormat/>
    <w:uiPriority w:val="0"/>
    <w:rPr>
      <w:sz w:val="24"/>
      <w:szCs w:val="32"/>
    </w:rPr>
  </w:style>
  <w:style w:type="paragraph" w:customStyle="1" w:styleId="265">
    <w:name w:val="畅通工程项目建议书正文"/>
    <w:basedOn w:val="1"/>
    <w:link w:val="264"/>
    <w:qFormat/>
    <w:uiPriority w:val="0"/>
    <w:pPr>
      <w:spacing w:line="360" w:lineRule="auto"/>
      <w:ind w:firstLine="200" w:firstLineChars="200"/>
    </w:pPr>
    <w:rPr>
      <w:kern w:val="0"/>
      <w:sz w:val="24"/>
      <w:szCs w:val="32"/>
    </w:rPr>
  </w:style>
  <w:style w:type="character" w:customStyle="1" w:styleId="266">
    <w:name w:val="Content Char"/>
    <w:link w:val="267"/>
    <w:qFormat/>
    <w:uiPriority w:val="0"/>
    <w:rPr>
      <w:rFonts w:ascii="宋体" w:hAnsi="宋体"/>
      <w:bCs/>
      <w:sz w:val="21"/>
      <w:szCs w:val="21"/>
    </w:rPr>
  </w:style>
  <w:style w:type="paragraph" w:customStyle="1" w:styleId="267">
    <w:name w:val="Content"/>
    <w:basedOn w:val="1"/>
    <w:link w:val="266"/>
    <w:qFormat/>
    <w:uiPriority w:val="0"/>
    <w:pPr>
      <w:widowControl/>
      <w:adjustRightInd w:val="0"/>
      <w:spacing w:before="240" w:after="120" w:line="360" w:lineRule="auto"/>
      <w:ind w:firstLine="540"/>
      <w:jc w:val="left"/>
    </w:pPr>
    <w:rPr>
      <w:rFonts w:ascii="宋体" w:hAnsi="宋体"/>
      <w:bCs/>
      <w:kern w:val="0"/>
      <w:szCs w:val="21"/>
    </w:rPr>
  </w:style>
  <w:style w:type="character" w:customStyle="1" w:styleId="268">
    <w:name w:val="MM Topic 2 Char"/>
    <w:link w:val="269"/>
    <w:qFormat/>
    <w:uiPriority w:val="0"/>
    <w:rPr>
      <w:rFonts w:ascii="Cambria" w:hAnsi="Cambria"/>
      <w:b/>
      <w:bCs/>
      <w:kern w:val="2"/>
      <w:sz w:val="32"/>
      <w:szCs w:val="32"/>
    </w:rPr>
  </w:style>
  <w:style w:type="paragraph" w:customStyle="1" w:styleId="269">
    <w:name w:val="MM Topic 2"/>
    <w:basedOn w:val="5"/>
    <w:link w:val="268"/>
    <w:qFormat/>
    <w:uiPriority w:val="0"/>
    <w:pPr>
      <w:spacing w:line="416" w:lineRule="auto"/>
      <w:jc w:val="both"/>
    </w:pPr>
    <w:rPr>
      <w:rFonts w:ascii="Cambria" w:hAnsi="Cambria"/>
      <w:sz w:val="32"/>
    </w:rPr>
  </w:style>
  <w:style w:type="character" w:customStyle="1" w:styleId="270">
    <w:name w:val="MM Topic 5 Char"/>
    <w:link w:val="271"/>
    <w:qFormat/>
    <w:uiPriority w:val="0"/>
    <w:rPr>
      <w:rFonts w:ascii="Calibri" w:hAnsi="Calibri"/>
      <w:b/>
      <w:bCs/>
      <w:kern w:val="2"/>
      <w:sz w:val="28"/>
      <w:szCs w:val="28"/>
    </w:rPr>
  </w:style>
  <w:style w:type="paragraph" w:customStyle="1" w:styleId="271">
    <w:name w:val="MM Topic 5"/>
    <w:basedOn w:val="8"/>
    <w:link w:val="270"/>
    <w:qFormat/>
    <w:uiPriority w:val="0"/>
    <w:pPr>
      <w:tabs>
        <w:tab w:val="clear" w:pos="1008"/>
      </w:tabs>
      <w:ind w:firstLine="200" w:firstLineChars="200"/>
    </w:pPr>
    <w:rPr>
      <w:rFonts w:ascii="Calibri" w:hAnsi="Calibri"/>
      <w:bCs/>
      <w:szCs w:val="28"/>
    </w:rPr>
  </w:style>
  <w:style w:type="character" w:customStyle="1" w:styleId="272">
    <w:name w:val="MM Title Char"/>
    <w:link w:val="273"/>
    <w:qFormat/>
    <w:uiPriority w:val="0"/>
    <w:rPr>
      <w:rFonts w:ascii="Cambria" w:hAnsi="Cambria"/>
      <w:b/>
      <w:bCs/>
      <w:kern w:val="2"/>
      <w:sz w:val="32"/>
      <w:szCs w:val="32"/>
    </w:rPr>
  </w:style>
  <w:style w:type="paragraph" w:customStyle="1" w:styleId="273">
    <w:name w:val="MM Title"/>
    <w:basedOn w:val="84"/>
    <w:link w:val="272"/>
    <w:qFormat/>
    <w:uiPriority w:val="0"/>
  </w:style>
  <w:style w:type="character" w:customStyle="1" w:styleId="274">
    <w:name w:val="标题 字符"/>
    <w:basedOn w:val="99"/>
    <w:link w:val="84"/>
    <w:qFormat/>
    <w:uiPriority w:val="10"/>
    <w:rPr>
      <w:rFonts w:ascii="Cambria" w:hAnsi="Cambria"/>
      <w:b/>
      <w:bCs/>
      <w:kern w:val="2"/>
      <w:sz w:val="32"/>
      <w:szCs w:val="32"/>
    </w:rPr>
  </w:style>
  <w:style w:type="character" w:customStyle="1" w:styleId="275">
    <w:name w:val="文档正文 Char"/>
    <w:link w:val="276"/>
    <w:qFormat/>
    <w:locked/>
    <w:uiPriority w:val="0"/>
    <w:rPr>
      <w:sz w:val="24"/>
    </w:rPr>
  </w:style>
  <w:style w:type="paragraph" w:customStyle="1" w:styleId="276">
    <w:name w:val="文档正文"/>
    <w:basedOn w:val="1"/>
    <w:link w:val="275"/>
    <w:qFormat/>
    <w:uiPriority w:val="0"/>
    <w:pPr>
      <w:wordWrap w:val="0"/>
      <w:spacing w:before="156" w:after="156" w:line="360" w:lineRule="auto"/>
      <w:ind w:firstLine="480" w:firstLineChars="200"/>
    </w:pPr>
    <w:rPr>
      <w:kern w:val="0"/>
      <w:sz w:val="24"/>
      <w:szCs w:val="20"/>
    </w:rPr>
  </w:style>
  <w:style w:type="character" w:customStyle="1" w:styleId="277">
    <w:name w:val="content1"/>
    <w:qFormat/>
    <w:uiPriority w:val="0"/>
    <w:rPr>
      <w:spacing w:val="360"/>
      <w:sz w:val="18"/>
      <w:szCs w:val="18"/>
    </w:rPr>
  </w:style>
  <w:style w:type="character" w:customStyle="1" w:styleId="278">
    <w:name w:val="正文文本 Char Char"/>
    <w:qFormat/>
    <w:uiPriority w:val="0"/>
    <w:rPr>
      <w:rFonts w:eastAsia="宋体"/>
      <w:kern w:val="2"/>
      <w:sz w:val="21"/>
      <w:szCs w:val="24"/>
      <w:lang w:val="en-US" w:eastAsia="zh-CN" w:bidi="ar-SA"/>
    </w:rPr>
  </w:style>
  <w:style w:type="character" w:customStyle="1" w:styleId="279">
    <w:name w:val="标题3 Char"/>
    <w:link w:val="280"/>
    <w:qFormat/>
    <w:uiPriority w:val="0"/>
    <w:rPr>
      <w:rFonts w:ascii="Calibri" w:hAnsi="Calibri"/>
      <w:b/>
      <w:bCs/>
      <w:kern w:val="2"/>
      <w:sz w:val="32"/>
      <w:szCs w:val="32"/>
    </w:rPr>
  </w:style>
  <w:style w:type="paragraph" w:customStyle="1" w:styleId="280">
    <w:name w:val="标题3"/>
    <w:basedOn w:val="6"/>
    <w:link w:val="279"/>
    <w:qFormat/>
    <w:uiPriority w:val="0"/>
    <w:pPr>
      <w:spacing w:before="260" w:after="260" w:line="416" w:lineRule="auto"/>
      <w:ind w:left="720" w:hanging="432"/>
    </w:pPr>
    <w:rPr>
      <w:rFonts w:ascii="Calibri" w:hAnsi="Calibri"/>
      <w:sz w:val="32"/>
    </w:rPr>
  </w:style>
  <w:style w:type="character" w:customStyle="1" w:styleId="281">
    <w:name w:val="text1"/>
    <w:qFormat/>
    <w:uiPriority w:val="0"/>
    <w:rPr>
      <w:spacing w:val="390"/>
      <w:u w:val="none"/>
    </w:rPr>
  </w:style>
  <w:style w:type="character" w:customStyle="1" w:styleId="282">
    <w:name w:val="目录4 Char"/>
    <w:link w:val="283"/>
    <w:qFormat/>
    <w:uiPriority w:val="0"/>
    <w:rPr>
      <w:rFonts w:ascii="Arial" w:hAnsi="Arial"/>
      <w:b/>
      <w:bCs/>
      <w:sz w:val="21"/>
      <w:szCs w:val="21"/>
      <w:lang w:val="pt-BR"/>
    </w:rPr>
  </w:style>
  <w:style w:type="paragraph" w:customStyle="1" w:styleId="283">
    <w:name w:val="目录4"/>
    <w:basedOn w:val="280"/>
    <w:link w:val="282"/>
    <w:qFormat/>
    <w:uiPriority w:val="0"/>
    <w:pPr>
      <w:keepLines w:val="0"/>
      <w:widowControl/>
      <w:tabs>
        <w:tab w:val="left" w:pos="851"/>
      </w:tabs>
      <w:spacing w:before="240" w:after="240" w:line="360" w:lineRule="auto"/>
      <w:ind w:left="851" w:hanging="851"/>
      <w:jc w:val="left"/>
      <w:outlineLvl w:val="3"/>
    </w:pPr>
    <w:rPr>
      <w:rFonts w:ascii="Arial" w:hAnsi="Arial"/>
      <w:kern w:val="0"/>
      <w:sz w:val="21"/>
      <w:szCs w:val="21"/>
      <w:lang w:val="pt-BR"/>
    </w:rPr>
  </w:style>
  <w:style w:type="character" w:customStyle="1" w:styleId="284">
    <w:name w:val="明显参考1"/>
    <w:qFormat/>
    <w:uiPriority w:val="32"/>
    <w:rPr>
      <w:b/>
      <w:bCs/>
      <w:smallCaps/>
      <w:color w:val="C0504D"/>
      <w:spacing w:val="5"/>
      <w:u w:val="single"/>
    </w:rPr>
  </w:style>
  <w:style w:type="character" w:customStyle="1" w:styleId="285">
    <w:name w:val="Char Char Char Char Char Char Ch"/>
    <w:qFormat/>
    <w:uiPriority w:val="0"/>
    <w:rPr>
      <w:rFonts w:ascii="Arial" w:hAnsi="Arial" w:eastAsia="宋体"/>
      <w:b/>
      <w:bCs/>
      <w:kern w:val="2"/>
      <w:sz w:val="32"/>
      <w:szCs w:val="32"/>
      <w:lang w:val="en-US" w:eastAsia="zh-CN" w:bidi="ar-SA"/>
    </w:rPr>
  </w:style>
  <w:style w:type="character" w:customStyle="1" w:styleId="286">
    <w:name w:val="atitle"/>
    <w:qFormat/>
    <w:uiPriority w:val="0"/>
  </w:style>
  <w:style w:type="character" w:customStyle="1" w:styleId="287">
    <w:name w:val="Heading 01"/>
    <w:qFormat/>
    <w:uiPriority w:val="0"/>
    <w:rPr>
      <w:rFonts w:ascii="黑体" w:eastAsia="黑体"/>
      <w:b/>
      <w:bCs/>
      <w:kern w:val="44"/>
      <w:sz w:val="36"/>
      <w:szCs w:val="36"/>
      <w:lang w:val="en-US" w:eastAsia="zh-CN" w:bidi="ar-SA"/>
    </w:rPr>
  </w:style>
  <w:style w:type="character" w:customStyle="1" w:styleId="288">
    <w:name w:val="subtitle1"/>
    <w:qFormat/>
    <w:uiPriority w:val="0"/>
    <w:rPr>
      <w:rFonts w:hint="default" w:ascii="Georgia" w:hAnsi="Georgia"/>
      <w:b/>
      <w:bCs/>
      <w:color w:val="666666"/>
      <w:sz w:val="18"/>
      <w:szCs w:val="18"/>
    </w:rPr>
  </w:style>
  <w:style w:type="character" w:customStyle="1" w:styleId="289">
    <w:name w:val="info4"/>
    <w:qFormat/>
    <w:uiPriority w:val="0"/>
  </w:style>
  <w:style w:type="character" w:customStyle="1" w:styleId="290">
    <w:name w:val="Body Char2"/>
    <w:qFormat/>
    <w:locked/>
    <w:uiPriority w:val="0"/>
    <w:rPr>
      <w:rFonts w:ascii="Arial" w:hAnsi="Arial" w:eastAsia="宋体"/>
      <w:sz w:val="21"/>
      <w:szCs w:val="21"/>
      <w:lang w:val="en-US" w:eastAsia="en-US" w:bidi="ar-SA"/>
    </w:rPr>
  </w:style>
  <w:style w:type="character" w:customStyle="1" w:styleId="291">
    <w:name w:val="xh1"/>
    <w:qFormat/>
    <w:uiPriority w:val="0"/>
    <w:rPr>
      <w:color w:val="000000"/>
      <w:sz w:val="20"/>
      <w:szCs w:val="20"/>
    </w:rPr>
  </w:style>
  <w:style w:type="character" w:customStyle="1" w:styleId="292">
    <w:name w:val="MM Callout 1 Char"/>
    <w:link w:val="293"/>
    <w:qFormat/>
    <w:uiPriority w:val="0"/>
    <w:rPr>
      <w:rFonts w:ascii="Calibri" w:hAnsi="Calibri"/>
      <w:kern w:val="2"/>
      <w:sz w:val="24"/>
      <w:szCs w:val="22"/>
    </w:rPr>
  </w:style>
  <w:style w:type="paragraph" w:customStyle="1" w:styleId="293">
    <w:name w:val="MM Callout 1"/>
    <w:basedOn w:val="1"/>
    <w:link w:val="292"/>
    <w:qFormat/>
    <w:uiPriority w:val="0"/>
    <w:pPr>
      <w:spacing w:line="360" w:lineRule="auto"/>
      <w:ind w:left="420" w:hanging="420" w:firstLineChars="200"/>
    </w:pPr>
    <w:rPr>
      <w:rFonts w:ascii="Calibri" w:hAnsi="Calibri"/>
      <w:sz w:val="24"/>
      <w:szCs w:val="22"/>
    </w:rPr>
  </w:style>
  <w:style w:type="character" w:customStyle="1" w:styleId="294">
    <w:name w:val="图文框 Char"/>
    <w:link w:val="295"/>
    <w:qFormat/>
    <w:uiPriority w:val="0"/>
    <w:rPr>
      <w:kern w:val="2"/>
      <w:sz w:val="24"/>
      <w:szCs w:val="24"/>
      <w:lang w:val="en-US" w:eastAsia="zh-CN" w:bidi="ar-SA"/>
    </w:rPr>
  </w:style>
  <w:style w:type="paragraph" w:customStyle="1" w:styleId="295">
    <w:name w:val="图文框"/>
    <w:link w:val="294"/>
    <w:qFormat/>
    <w:uiPriority w:val="0"/>
    <w:pPr>
      <w:spacing w:line="360" w:lineRule="auto"/>
      <w:jc w:val="center"/>
    </w:pPr>
    <w:rPr>
      <w:rFonts w:ascii="Times New Roman" w:hAnsi="Times New Roman" w:eastAsia="宋体" w:cs="Times New Roman"/>
      <w:kern w:val="2"/>
      <w:sz w:val="24"/>
      <w:szCs w:val="24"/>
      <w:lang w:val="en-US" w:eastAsia="zh-CN" w:bidi="ar-SA"/>
    </w:rPr>
  </w:style>
  <w:style w:type="character" w:customStyle="1" w:styleId="296">
    <w:name w:val="正文缩进2字符 Char"/>
    <w:link w:val="297"/>
    <w:qFormat/>
    <w:uiPriority w:val="0"/>
    <w:rPr>
      <w:kern w:val="2"/>
      <w:sz w:val="21"/>
      <w:szCs w:val="24"/>
      <w:lang w:val="en-US" w:eastAsia="zh-CN" w:bidi="ar-SA"/>
    </w:rPr>
  </w:style>
  <w:style w:type="paragraph" w:customStyle="1" w:styleId="297">
    <w:name w:val="正文缩进2字符"/>
    <w:link w:val="296"/>
    <w:qFormat/>
    <w:uiPriority w:val="0"/>
    <w:pPr>
      <w:spacing w:line="300" w:lineRule="auto"/>
      <w:ind w:firstLine="200" w:firstLineChars="200"/>
      <w:jc w:val="both"/>
    </w:pPr>
    <w:rPr>
      <w:rFonts w:ascii="Times New Roman" w:hAnsi="Times New Roman" w:eastAsia="宋体" w:cs="Times New Roman"/>
      <w:kern w:val="2"/>
      <w:sz w:val="21"/>
      <w:szCs w:val="24"/>
      <w:lang w:val="en-US" w:eastAsia="zh-CN" w:bidi="ar-SA"/>
    </w:rPr>
  </w:style>
  <w:style w:type="character" w:customStyle="1" w:styleId="298">
    <w:name w:val="DocParagraph Char"/>
    <w:link w:val="299"/>
    <w:qFormat/>
    <w:uiPriority w:val="1"/>
    <w:rPr>
      <w:kern w:val="44"/>
      <w:sz w:val="21"/>
      <w:szCs w:val="44"/>
    </w:rPr>
  </w:style>
  <w:style w:type="paragraph" w:customStyle="1" w:styleId="299">
    <w:name w:val="DocParagraph"/>
    <w:basedOn w:val="1"/>
    <w:link w:val="298"/>
    <w:qFormat/>
    <w:uiPriority w:val="1"/>
    <w:pPr>
      <w:widowControl/>
      <w:spacing w:before="120" w:line="288" w:lineRule="auto"/>
      <w:ind w:left="1247"/>
      <w:jc w:val="left"/>
    </w:pPr>
    <w:rPr>
      <w:kern w:val="44"/>
      <w:szCs w:val="44"/>
    </w:rPr>
  </w:style>
  <w:style w:type="character" w:customStyle="1" w:styleId="300">
    <w:name w:val="t4"/>
    <w:qFormat/>
    <w:uiPriority w:val="0"/>
    <w:rPr>
      <w:rFonts w:hint="default" w:ascii="Verdana" w:hAnsi="Verdana"/>
      <w:color w:val="999999"/>
      <w:sz w:val="16"/>
      <w:szCs w:val="16"/>
    </w:rPr>
  </w:style>
  <w:style w:type="character" w:customStyle="1" w:styleId="301">
    <w:name w:val="副标题 字符"/>
    <w:basedOn w:val="99"/>
    <w:link w:val="64"/>
    <w:qFormat/>
    <w:uiPriority w:val="11"/>
    <w:rPr>
      <w:rFonts w:ascii="Cambria" w:hAnsi="Cambria"/>
      <w:b/>
      <w:bCs/>
      <w:kern w:val="28"/>
      <w:sz w:val="32"/>
      <w:szCs w:val="32"/>
    </w:rPr>
  </w:style>
  <w:style w:type="character" w:customStyle="1" w:styleId="302">
    <w:name w:val="表头文字 Char"/>
    <w:qFormat/>
    <w:uiPriority w:val="0"/>
    <w:rPr>
      <w:rFonts w:ascii="Arial" w:hAnsi="Arial" w:eastAsia="宋体"/>
      <w:b/>
      <w:kern w:val="2"/>
      <w:sz w:val="21"/>
      <w:lang w:val="en-US" w:eastAsia="zh-CN" w:bidi="ar-SA"/>
    </w:rPr>
  </w:style>
  <w:style w:type="character" w:customStyle="1" w:styleId="303">
    <w:name w:val="样式 正文首行缩进 2 + (中文) 宋体 Char"/>
    <w:link w:val="304"/>
    <w:qFormat/>
    <w:uiPriority w:val="0"/>
    <w:rPr>
      <w:kern w:val="2"/>
      <w:sz w:val="28"/>
      <w:szCs w:val="28"/>
    </w:rPr>
  </w:style>
  <w:style w:type="paragraph" w:customStyle="1" w:styleId="304">
    <w:name w:val="样式 正文首行缩进 2 + (中文) 宋体"/>
    <w:basedOn w:val="1"/>
    <w:next w:val="1"/>
    <w:link w:val="303"/>
    <w:qFormat/>
    <w:uiPriority w:val="0"/>
    <w:pPr>
      <w:suppressAutoHyphens/>
      <w:kinsoku w:val="0"/>
      <w:topLinePunct/>
      <w:adjustRightInd w:val="0"/>
      <w:snapToGrid w:val="0"/>
      <w:spacing w:beforeLines="50" w:line="440" w:lineRule="exact"/>
      <w:ind w:firstLine="420" w:firstLineChars="200"/>
    </w:pPr>
    <w:rPr>
      <w:sz w:val="28"/>
      <w:szCs w:val="28"/>
    </w:rPr>
  </w:style>
  <w:style w:type="character" w:customStyle="1" w:styleId="305">
    <w:name w:val="标题 3 Char1 Char"/>
    <w:qFormat/>
    <w:uiPriority w:val="0"/>
    <w:rPr>
      <w:rFonts w:ascii="Times New Roman" w:hAnsi="Times New Roman" w:eastAsia="宋体"/>
      <w:b/>
      <w:bCs/>
      <w:kern w:val="2"/>
      <w:sz w:val="32"/>
      <w:szCs w:val="32"/>
      <w:vertAlign w:val="baseline"/>
      <w:lang w:val="en-US" w:eastAsia="zh-CN" w:bidi="ar-SA"/>
    </w:rPr>
  </w:style>
  <w:style w:type="character" w:customStyle="1" w:styleId="306">
    <w:name w:val="标题 31"/>
    <w:qFormat/>
    <w:uiPriority w:val="0"/>
    <w:rPr>
      <w:rFonts w:ascii="黑体" w:eastAsia="黑体"/>
      <w:b/>
      <w:bCs/>
      <w:kern w:val="2"/>
      <w:sz w:val="28"/>
      <w:szCs w:val="28"/>
      <w:lang w:val="en-US" w:eastAsia="zh-CN" w:bidi="ar-SA"/>
    </w:rPr>
  </w:style>
  <w:style w:type="character" w:customStyle="1" w:styleId="307">
    <w:name w:val="textfont1"/>
    <w:qFormat/>
    <w:uiPriority w:val="0"/>
    <w:rPr>
      <w:spacing w:val="240"/>
      <w:sz w:val="22"/>
      <w:szCs w:val="22"/>
    </w:rPr>
  </w:style>
  <w:style w:type="character" w:customStyle="1" w:styleId="308">
    <w:name w:val="Bullet Char"/>
    <w:link w:val="309"/>
    <w:qFormat/>
    <w:uiPriority w:val="0"/>
    <w:rPr>
      <w:sz w:val="21"/>
      <w:szCs w:val="21"/>
      <w:lang w:eastAsia="en-US"/>
    </w:rPr>
  </w:style>
  <w:style w:type="paragraph" w:customStyle="1" w:styleId="309">
    <w:name w:val="Bullet"/>
    <w:basedOn w:val="1"/>
    <w:link w:val="308"/>
    <w:qFormat/>
    <w:uiPriority w:val="0"/>
    <w:pPr>
      <w:widowControl/>
      <w:tabs>
        <w:tab w:val="left" w:pos="1260"/>
      </w:tabs>
      <w:adjustRightInd w:val="0"/>
      <w:spacing w:before="60" w:after="60"/>
      <w:ind w:left="1260" w:hanging="360"/>
    </w:pPr>
    <w:rPr>
      <w:kern w:val="0"/>
      <w:szCs w:val="21"/>
      <w:lang w:eastAsia="en-US"/>
    </w:rPr>
  </w:style>
  <w:style w:type="character" w:customStyle="1" w:styleId="310">
    <w:name w:val="正文缩进 Char1 Char Char"/>
    <w:qFormat/>
    <w:uiPriority w:val="0"/>
    <w:rPr>
      <w:rFonts w:eastAsia="宋体"/>
      <w:sz w:val="24"/>
      <w:szCs w:val="24"/>
      <w:lang w:val="en-US" w:eastAsia="zh-CN" w:bidi="ar-SA"/>
    </w:rPr>
  </w:style>
  <w:style w:type="character" w:customStyle="1" w:styleId="311">
    <w:name w:val="My 正文 Char"/>
    <w:link w:val="312"/>
    <w:qFormat/>
    <w:uiPriority w:val="0"/>
    <w:rPr>
      <w:rFonts w:ascii="宋体" w:hAnsi="宋体"/>
      <w:kern w:val="2"/>
      <w:sz w:val="24"/>
    </w:rPr>
  </w:style>
  <w:style w:type="paragraph" w:customStyle="1" w:styleId="312">
    <w:name w:val="My 正文"/>
    <w:basedOn w:val="1"/>
    <w:link w:val="311"/>
    <w:qFormat/>
    <w:uiPriority w:val="0"/>
    <w:pPr>
      <w:spacing w:before="120" w:after="120" w:line="520" w:lineRule="exact"/>
      <w:ind w:firstLine="480" w:firstLineChars="200"/>
    </w:pPr>
    <w:rPr>
      <w:rFonts w:ascii="宋体" w:hAnsi="宋体"/>
      <w:sz w:val="24"/>
      <w:szCs w:val="20"/>
    </w:rPr>
  </w:style>
  <w:style w:type="character" w:customStyle="1" w:styleId="313">
    <w:name w:val="unnamed11"/>
    <w:qFormat/>
    <w:uiPriority w:val="0"/>
  </w:style>
  <w:style w:type="character" w:customStyle="1" w:styleId="314">
    <w:name w:val="Message Header Label"/>
    <w:qFormat/>
    <w:uiPriority w:val="0"/>
    <w:rPr>
      <w:rFonts w:ascii="Arial" w:hAnsi="Arial" w:cs="Arial"/>
      <w:b/>
      <w:bCs/>
      <w:spacing w:val="-4"/>
      <w:sz w:val="18"/>
      <w:szCs w:val="18"/>
      <w:vertAlign w:val="baseline"/>
    </w:rPr>
  </w:style>
  <w:style w:type="character" w:customStyle="1" w:styleId="315">
    <w:name w:val="明显强调1"/>
    <w:qFormat/>
    <w:uiPriority w:val="21"/>
    <w:rPr>
      <w:b/>
      <w:bCs/>
      <w:i/>
      <w:iCs/>
      <w:color w:val="4F81BD"/>
    </w:rPr>
  </w:style>
  <w:style w:type="character" w:customStyle="1" w:styleId="316">
    <w:name w:val="2h Cha"/>
    <w:qFormat/>
    <w:uiPriority w:val="0"/>
    <w:rPr>
      <w:rFonts w:ascii="黑体" w:eastAsia="黑体"/>
      <w:b/>
      <w:bCs/>
      <w:kern w:val="2"/>
      <w:sz w:val="28"/>
      <w:szCs w:val="28"/>
      <w:lang w:val="en-US" w:eastAsia="zh-CN" w:bidi="ar-SA"/>
    </w:rPr>
  </w:style>
  <w:style w:type="character" w:customStyle="1" w:styleId="317">
    <w:name w:val="项目符号 加粗 一级 Char Char1"/>
    <w:qFormat/>
    <w:uiPriority w:val="0"/>
    <w:rPr>
      <w:rFonts w:ascii="宋体" w:hAnsi="宋体" w:eastAsia="宋体" w:cs="宋体"/>
      <w:b/>
      <w:bCs/>
      <w:kern w:val="2"/>
      <w:sz w:val="24"/>
      <w:szCs w:val="24"/>
      <w:lang w:val="en-US" w:eastAsia="zh-CN" w:bidi="ar-SA"/>
    </w:rPr>
  </w:style>
  <w:style w:type="character" w:customStyle="1" w:styleId="318">
    <w:name w:val="hilite"/>
    <w:qFormat/>
    <w:uiPriority w:val="0"/>
  </w:style>
  <w:style w:type="character" w:customStyle="1" w:styleId="319">
    <w:name w:val="脚注文本 字符"/>
    <w:basedOn w:val="99"/>
    <w:link w:val="67"/>
    <w:qFormat/>
    <w:uiPriority w:val="0"/>
    <w:rPr>
      <w:kern w:val="2"/>
      <w:sz w:val="18"/>
      <w:szCs w:val="18"/>
    </w:rPr>
  </w:style>
  <w:style w:type="character" w:customStyle="1" w:styleId="320">
    <w:name w:val="正文非缩进 Char Char Char Cha"/>
    <w:qFormat/>
    <w:uiPriority w:val="0"/>
    <w:rPr>
      <w:rFonts w:eastAsia="宋体"/>
      <w:color w:val="000000"/>
      <w:kern w:val="2"/>
      <w:sz w:val="21"/>
      <w:szCs w:val="24"/>
      <w:lang w:val="en-US" w:eastAsia="zh-CN" w:bidi="ar-SA"/>
    </w:rPr>
  </w:style>
  <w:style w:type="character" w:customStyle="1" w:styleId="321">
    <w:name w:val="第二层 C"/>
    <w:qFormat/>
    <w:uiPriority w:val="0"/>
    <w:rPr>
      <w:rFonts w:ascii="黑体" w:eastAsia="黑体"/>
      <w:b/>
      <w:bCs/>
      <w:kern w:val="2"/>
      <w:sz w:val="32"/>
      <w:szCs w:val="32"/>
      <w:lang w:val="zh-CN" w:eastAsia="zh-CN" w:bidi="ar-SA"/>
    </w:rPr>
  </w:style>
  <w:style w:type="character" w:customStyle="1" w:styleId="322">
    <w:name w:val="- Maj Side Char"/>
    <w:qFormat/>
    <w:uiPriority w:val="0"/>
    <w:rPr>
      <w:rFonts w:ascii="黑体" w:eastAsia="黑体"/>
      <w:b/>
      <w:bCs/>
      <w:kern w:val="2"/>
      <w:sz w:val="28"/>
      <w:szCs w:val="28"/>
      <w:lang w:val="en-US" w:eastAsia="zh-CN" w:bidi="ar-SA"/>
    </w:rPr>
  </w:style>
  <w:style w:type="character" w:customStyle="1" w:styleId="323">
    <w:name w:val="H24"/>
    <w:qFormat/>
    <w:uiPriority w:val="0"/>
    <w:rPr>
      <w:rFonts w:ascii="黑体" w:eastAsia="黑体"/>
      <w:b/>
      <w:bCs/>
      <w:kern w:val="2"/>
      <w:sz w:val="32"/>
      <w:szCs w:val="32"/>
      <w:lang w:val="zh-CN" w:eastAsia="zh-CN" w:bidi="ar-SA"/>
    </w:rPr>
  </w:style>
  <w:style w:type="character" w:customStyle="1" w:styleId="324">
    <w:name w:val="标题 22"/>
    <w:qFormat/>
    <w:uiPriority w:val="0"/>
    <w:rPr>
      <w:rFonts w:ascii="黑体" w:eastAsia="黑体"/>
      <w:b/>
      <w:bCs/>
      <w:kern w:val="2"/>
      <w:sz w:val="32"/>
      <w:szCs w:val="32"/>
      <w:lang w:val="zh-CN" w:eastAsia="zh-CN" w:bidi="ar-SA"/>
    </w:rPr>
  </w:style>
  <w:style w:type="character" w:customStyle="1" w:styleId="325">
    <w:name w:val="标书标题4 Char Char1"/>
    <w:qFormat/>
    <w:uiPriority w:val="0"/>
    <w:rPr>
      <w:rFonts w:ascii="宋体" w:hAnsi="宋体" w:eastAsia="宋体"/>
      <w:b/>
      <w:snapToGrid w:val="0"/>
      <w:kern w:val="2"/>
      <w:sz w:val="28"/>
      <w:szCs w:val="28"/>
      <w:lang w:val="en-GB" w:eastAsia="zh-CN" w:bidi="ar-SA"/>
    </w:rPr>
  </w:style>
  <w:style w:type="character" w:customStyle="1" w:styleId="326">
    <w:name w:val="boldbodycopy1"/>
    <w:qFormat/>
    <w:uiPriority w:val="0"/>
  </w:style>
  <w:style w:type="character" w:customStyle="1" w:styleId="327">
    <w:name w:val="aaa"/>
    <w:qFormat/>
    <w:uiPriority w:val="0"/>
  </w:style>
  <w:style w:type="character" w:customStyle="1" w:styleId="328">
    <w:name w:val="normalfont1"/>
    <w:qFormat/>
    <w:uiPriority w:val="0"/>
    <w:rPr>
      <w:rFonts w:hint="default" w:ascii="ˎ̥" w:hAnsi="ˎ̥"/>
      <w:sz w:val="18"/>
      <w:szCs w:val="18"/>
      <w:u w:val="none"/>
    </w:rPr>
  </w:style>
  <w:style w:type="character" w:customStyle="1" w:styleId="329">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330">
    <w:name w:val="f-main1"/>
    <w:qFormat/>
    <w:uiPriority w:val="0"/>
    <w:rPr>
      <w:rFonts w:hint="default"/>
      <w:color w:val="385269"/>
      <w:sz w:val="20"/>
      <w:szCs w:val="20"/>
    </w:rPr>
  </w:style>
  <w:style w:type="character" w:customStyle="1" w:styleId="331">
    <w:name w:val="表外项目符号二级 Char"/>
    <w:link w:val="332"/>
    <w:semiHidden/>
    <w:qFormat/>
    <w:uiPriority w:val="0"/>
    <w:rPr>
      <w:rFonts w:ascii="Arial" w:hAnsi="Arial"/>
      <w:color w:val="000000"/>
      <w:kern w:val="2"/>
      <w:szCs w:val="21"/>
    </w:rPr>
  </w:style>
  <w:style w:type="paragraph" w:customStyle="1" w:styleId="332">
    <w:name w:val="表外项目符号二级"/>
    <w:basedOn w:val="1"/>
    <w:link w:val="331"/>
    <w:semiHidden/>
    <w:qFormat/>
    <w:uiPriority w:val="0"/>
    <w:pPr>
      <w:adjustRightInd w:val="0"/>
      <w:snapToGrid w:val="0"/>
      <w:spacing w:beforeLines="50" w:afterLines="50" w:line="300" w:lineRule="exact"/>
    </w:pPr>
    <w:rPr>
      <w:rFonts w:ascii="Arial" w:hAnsi="Arial"/>
      <w:color w:val="000000"/>
      <w:sz w:val="20"/>
      <w:szCs w:val="21"/>
    </w:rPr>
  </w:style>
  <w:style w:type="character" w:customStyle="1" w:styleId="333">
    <w:name w:val="标题1 Char1"/>
    <w:qFormat/>
    <w:uiPriority w:val="0"/>
    <w:rPr>
      <w:rFonts w:ascii="Arial" w:hAnsi="Arial"/>
      <w:b/>
      <w:bCs/>
      <w:smallCaps/>
      <w:spacing w:val="10"/>
      <w:kern w:val="20"/>
      <w:sz w:val="44"/>
      <w:szCs w:val="44"/>
    </w:rPr>
  </w:style>
  <w:style w:type="character" w:customStyle="1" w:styleId="334">
    <w:name w:val="正文文本 字符"/>
    <w:basedOn w:val="99"/>
    <w:link w:val="35"/>
    <w:qFormat/>
    <w:uiPriority w:val="0"/>
    <w:rPr>
      <w:kern w:val="2"/>
      <w:sz w:val="21"/>
      <w:szCs w:val="24"/>
    </w:rPr>
  </w:style>
  <w:style w:type="character" w:customStyle="1" w:styleId="335">
    <w:name w:val="font161"/>
    <w:basedOn w:val="99"/>
    <w:qFormat/>
    <w:uiPriority w:val="0"/>
    <w:rPr>
      <w:b/>
      <w:bCs/>
      <w:sz w:val="32"/>
      <w:szCs w:val="32"/>
    </w:rPr>
  </w:style>
  <w:style w:type="character" w:customStyle="1" w:styleId="336">
    <w:name w:val="line21"/>
    <w:basedOn w:val="99"/>
    <w:qFormat/>
    <w:uiPriority w:val="0"/>
    <w:rPr>
      <w:rFonts w:hint="default" w:ascii="ˎ̥" w:hAnsi="ˎ̥"/>
      <w:color w:val="003366"/>
      <w:sz w:val="23"/>
      <w:szCs w:val="23"/>
    </w:rPr>
  </w:style>
  <w:style w:type="character" w:customStyle="1" w:styleId="337">
    <w:name w:val="无间隔 Char"/>
    <w:basedOn w:val="99"/>
    <w:link w:val="338"/>
    <w:qFormat/>
    <w:uiPriority w:val="1"/>
    <w:rPr>
      <w:rFonts w:ascii="Calibri" w:hAnsi="Calibri"/>
      <w:sz w:val="22"/>
      <w:szCs w:val="22"/>
      <w:lang w:val="en-US" w:eastAsia="zh-CN" w:bidi="ar-SA"/>
    </w:rPr>
  </w:style>
  <w:style w:type="paragraph" w:customStyle="1" w:styleId="338">
    <w:name w:val="无间隔1"/>
    <w:link w:val="337"/>
    <w:qFormat/>
    <w:uiPriority w:val="0"/>
    <w:pPr>
      <w:jc w:val="both"/>
    </w:pPr>
    <w:rPr>
      <w:rFonts w:ascii="Calibri" w:hAnsi="Calibri" w:eastAsia="宋体" w:cs="Times New Roman"/>
      <w:sz w:val="22"/>
      <w:szCs w:val="22"/>
      <w:lang w:val="en-US" w:eastAsia="zh-CN" w:bidi="ar-SA"/>
    </w:rPr>
  </w:style>
  <w:style w:type="character" w:customStyle="1" w:styleId="339">
    <w:name w:val="jian"/>
    <w:basedOn w:val="99"/>
    <w:qFormat/>
    <w:uiPriority w:val="0"/>
  </w:style>
  <w:style w:type="character" w:customStyle="1" w:styleId="340">
    <w:name w:val="页眉 字符"/>
    <w:basedOn w:val="99"/>
    <w:link w:val="57"/>
    <w:qFormat/>
    <w:uiPriority w:val="0"/>
    <w:rPr>
      <w:rFonts w:ascii="Times New Roman" w:hAnsi="Times New Roman"/>
      <w:kern w:val="2"/>
      <w:sz w:val="18"/>
      <w:szCs w:val="18"/>
    </w:rPr>
  </w:style>
  <w:style w:type="character" w:customStyle="1" w:styleId="341">
    <w:name w:val="正文文本缩进 字符"/>
    <w:basedOn w:val="99"/>
    <w:link w:val="36"/>
    <w:qFormat/>
    <w:uiPriority w:val="0"/>
    <w:rPr>
      <w:kern w:val="2"/>
      <w:sz w:val="24"/>
    </w:rPr>
  </w:style>
  <w:style w:type="character" w:customStyle="1" w:styleId="342">
    <w:name w:val="正文4 Char Char"/>
    <w:basedOn w:val="99"/>
    <w:link w:val="343"/>
    <w:qFormat/>
    <w:uiPriority w:val="0"/>
    <w:rPr>
      <w:kern w:val="2"/>
      <w:sz w:val="24"/>
      <w:szCs w:val="24"/>
    </w:rPr>
  </w:style>
  <w:style w:type="paragraph" w:customStyle="1" w:styleId="343">
    <w:name w:val="正文4"/>
    <w:basedOn w:val="1"/>
    <w:link w:val="342"/>
    <w:qFormat/>
    <w:uiPriority w:val="0"/>
    <w:pPr>
      <w:spacing w:line="360" w:lineRule="auto"/>
      <w:ind w:firstLine="200" w:firstLineChars="200"/>
    </w:pPr>
    <w:rPr>
      <w:sz w:val="24"/>
    </w:rPr>
  </w:style>
  <w:style w:type="character" w:customStyle="1" w:styleId="344">
    <w:name w:val="c Char Char1"/>
    <w:basedOn w:val="99"/>
    <w:link w:val="345"/>
    <w:qFormat/>
    <w:uiPriority w:val="0"/>
    <w:rPr>
      <w:rFonts w:ascii="宋体" w:hAnsi="宋体"/>
      <w:b/>
      <w:snapToGrid w:val="0"/>
      <w:color w:val="FF0000"/>
      <w:sz w:val="24"/>
      <w:szCs w:val="24"/>
    </w:rPr>
  </w:style>
  <w:style w:type="paragraph" w:customStyle="1" w:styleId="345">
    <w:name w:val="c Char"/>
    <w:basedOn w:val="1"/>
    <w:next w:val="1"/>
    <w:link w:val="344"/>
    <w:qFormat/>
    <w:uiPriority w:val="0"/>
    <w:pPr>
      <w:keepNext/>
      <w:keepLines/>
      <w:tabs>
        <w:tab w:val="left" w:pos="8391"/>
      </w:tabs>
      <w:spacing w:line="360" w:lineRule="auto"/>
    </w:pPr>
    <w:rPr>
      <w:rFonts w:ascii="宋体" w:hAnsi="宋体"/>
      <w:b/>
      <w:snapToGrid w:val="0"/>
      <w:color w:val="FF0000"/>
      <w:sz w:val="24"/>
    </w:rPr>
  </w:style>
  <w:style w:type="character" w:customStyle="1" w:styleId="346">
    <w:name w:val="正文文本缩进 2 字符"/>
    <w:basedOn w:val="99"/>
    <w:link w:val="52"/>
    <w:qFormat/>
    <w:uiPriority w:val="0"/>
    <w:rPr>
      <w:kern w:val="2"/>
      <w:sz w:val="21"/>
      <w:szCs w:val="24"/>
    </w:rPr>
  </w:style>
  <w:style w:type="character" w:customStyle="1" w:styleId="347">
    <w:name w:val="textcontents"/>
    <w:basedOn w:val="99"/>
    <w:qFormat/>
    <w:uiPriority w:val="0"/>
  </w:style>
  <w:style w:type="character" w:customStyle="1" w:styleId="348">
    <w:name w:val="纯文本 Char1"/>
    <w:basedOn w:val="99"/>
    <w:qFormat/>
    <w:uiPriority w:val="0"/>
    <w:rPr>
      <w:rFonts w:ascii="宋体" w:hAnsi="Courier New"/>
      <w:spacing w:val="5"/>
      <w:sz w:val="21"/>
    </w:rPr>
  </w:style>
  <w:style w:type="character" w:customStyle="1" w:styleId="349">
    <w:name w:val="正文4 Char"/>
    <w:basedOn w:val="99"/>
    <w:qFormat/>
    <w:uiPriority w:val="0"/>
    <w:rPr>
      <w:kern w:val="2"/>
      <w:sz w:val="24"/>
      <w:szCs w:val="24"/>
    </w:rPr>
  </w:style>
  <w:style w:type="character" w:customStyle="1" w:styleId="350">
    <w:name w:val="Z_Body_Para Char"/>
    <w:qFormat/>
    <w:uiPriority w:val="0"/>
    <w:rPr>
      <w:rFonts w:ascii="Verdana" w:hAnsi="Verdana" w:eastAsia="宋体"/>
      <w:lang w:val="en-US" w:eastAsia="en-US" w:bidi="ar-SA"/>
    </w:rPr>
  </w:style>
  <w:style w:type="character" w:customStyle="1" w:styleId="351">
    <w:name w:val="zbggmain style9"/>
    <w:basedOn w:val="99"/>
    <w:qFormat/>
    <w:uiPriority w:val="0"/>
  </w:style>
  <w:style w:type="character" w:customStyle="1" w:styleId="352">
    <w:name w:val="Product Name"/>
    <w:qFormat/>
    <w:uiPriority w:val="0"/>
    <w:rPr>
      <w:rFonts w:ascii="Arial" w:hAnsi="Arial"/>
      <w:b/>
      <w:color w:val="005288"/>
      <w:spacing w:val="-20"/>
      <w:w w:val="100"/>
      <w:kern w:val="32"/>
      <w:position w:val="0"/>
      <w:sz w:val="60"/>
    </w:rPr>
  </w:style>
  <w:style w:type="character" w:customStyle="1" w:styleId="353">
    <w:name w:val="正文文本 3 字符"/>
    <w:basedOn w:val="99"/>
    <w:link w:val="32"/>
    <w:qFormat/>
    <w:uiPriority w:val="0"/>
    <w:rPr>
      <w:rFonts w:ascii="宋体"/>
      <w:kern w:val="2"/>
      <w:sz w:val="24"/>
    </w:rPr>
  </w:style>
  <w:style w:type="character" w:customStyle="1" w:styleId="354">
    <w:name w:val="样式 (中文) 黑体 三号 加粗"/>
    <w:qFormat/>
    <w:uiPriority w:val="0"/>
    <w:rPr>
      <w:rFonts w:ascii="Times New Roman" w:hAnsi="Times New Roman"/>
      <w:b/>
      <w:bCs/>
      <w:color w:val="auto"/>
    </w:rPr>
  </w:style>
  <w:style w:type="character" w:customStyle="1" w:styleId="355">
    <w:name w:val="正文文本首行缩进 2 字符"/>
    <w:basedOn w:val="341"/>
    <w:link w:val="87"/>
    <w:qFormat/>
    <w:uiPriority w:val="0"/>
    <w:rPr>
      <w:rFonts w:eastAsia="仿宋_GB2312"/>
      <w:kern w:val="2"/>
      <w:sz w:val="21"/>
      <w:szCs w:val="22"/>
    </w:rPr>
  </w:style>
  <w:style w:type="character" w:customStyle="1" w:styleId="356">
    <w:name w:val="图名2 Char"/>
    <w:link w:val="357"/>
    <w:qFormat/>
    <w:uiPriority w:val="0"/>
    <w:rPr>
      <w:kern w:val="21"/>
      <w:sz w:val="18"/>
    </w:rPr>
  </w:style>
  <w:style w:type="paragraph" w:customStyle="1" w:styleId="357">
    <w:name w:val="图名2"/>
    <w:basedOn w:val="1"/>
    <w:link w:val="356"/>
    <w:qFormat/>
    <w:uiPriority w:val="0"/>
    <w:pPr>
      <w:widowControl/>
      <w:tabs>
        <w:tab w:val="left" w:leader="dot" w:pos="1701"/>
        <w:tab w:val="left" w:pos="9072"/>
      </w:tabs>
      <w:snapToGrid w:val="0"/>
      <w:spacing w:before="120" w:after="360" w:line="360" w:lineRule="atLeast"/>
      <w:jc w:val="center"/>
    </w:pPr>
    <w:rPr>
      <w:kern w:val="21"/>
      <w:sz w:val="18"/>
      <w:szCs w:val="20"/>
    </w:rPr>
  </w:style>
  <w:style w:type="character" w:customStyle="1" w:styleId="358">
    <w:name w:val="正文文本 Char1"/>
    <w:semiHidden/>
    <w:qFormat/>
    <w:uiPriority w:val="99"/>
    <w:rPr>
      <w:rFonts w:ascii="Calibri" w:hAnsi="Calibri" w:eastAsia="宋体" w:cs="Times New Roman"/>
      <w:szCs w:val="21"/>
    </w:rPr>
  </w:style>
  <w:style w:type="character" w:customStyle="1" w:styleId="359">
    <w:name w:val="Body1! Char"/>
    <w:link w:val="360"/>
    <w:qFormat/>
    <w:uiPriority w:val="0"/>
    <w:rPr>
      <w:rFonts w:ascii="Arial" w:hAnsi="Arial"/>
      <w:sz w:val="21"/>
      <w:szCs w:val="21"/>
      <w:lang w:eastAsia="en-US"/>
    </w:rPr>
  </w:style>
  <w:style w:type="paragraph" w:customStyle="1" w:styleId="360">
    <w:name w:val="Body1!"/>
    <w:basedOn w:val="177"/>
    <w:link w:val="359"/>
    <w:qFormat/>
    <w:uiPriority w:val="0"/>
    <w:pPr>
      <w:tabs>
        <w:tab w:val="left" w:pos="1247"/>
        <w:tab w:val="clear" w:pos="1980"/>
      </w:tabs>
      <w:spacing w:before="120" w:after="0" w:line="288" w:lineRule="auto"/>
      <w:ind w:left="1247" w:firstLine="200" w:firstLineChars="200"/>
      <w:jc w:val="both"/>
    </w:pPr>
    <w:rPr>
      <w:rFonts w:ascii="Arial" w:hAnsi="Arial"/>
      <w:kern w:val="0"/>
      <w:szCs w:val="21"/>
      <w:lang w:eastAsia="en-US"/>
    </w:rPr>
  </w:style>
  <w:style w:type="character" w:customStyle="1" w:styleId="361">
    <w:name w:val="正文编号1 Char"/>
    <w:link w:val="362"/>
    <w:qFormat/>
    <w:uiPriority w:val="0"/>
    <w:rPr>
      <w:kern w:val="21"/>
      <w:sz w:val="21"/>
    </w:rPr>
  </w:style>
  <w:style w:type="paragraph" w:customStyle="1" w:styleId="362">
    <w:name w:val="正文编号1"/>
    <w:basedOn w:val="1"/>
    <w:link w:val="361"/>
    <w:qFormat/>
    <w:uiPriority w:val="0"/>
    <w:pPr>
      <w:widowControl/>
      <w:tabs>
        <w:tab w:val="left" w:leader="dot" w:pos="1701"/>
        <w:tab w:val="left" w:pos="9072"/>
      </w:tabs>
      <w:adjustRightInd w:val="0"/>
      <w:snapToGrid w:val="0"/>
      <w:spacing w:before="120" w:after="120" w:line="360" w:lineRule="atLeast"/>
      <w:ind w:left="2342" w:hanging="471"/>
    </w:pPr>
    <w:rPr>
      <w:kern w:val="21"/>
      <w:szCs w:val="20"/>
    </w:rPr>
  </w:style>
  <w:style w:type="character" w:customStyle="1" w:styleId="363">
    <w:name w:val="atitle31"/>
    <w:qFormat/>
    <w:uiPriority w:val="0"/>
    <w:rPr>
      <w:rFonts w:hint="default" w:ascii="Arial" w:hAnsi="Arial" w:cs="Arial"/>
      <w:b/>
      <w:bCs/>
      <w:sz w:val="29"/>
      <w:szCs w:val="29"/>
    </w:rPr>
  </w:style>
  <w:style w:type="character" w:customStyle="1" w:styleId="364">
    <w:name w:val="QCProprietary"/>
    <w:qFormat/>
    <w:uiPriority w:val="0"/>
    <w:rPr>
      <w:b/>
      <w:bCs/>
      <w:sz w:val="18"/>
      <w:szCs w:val="18"/>
    </w:rPr>
  </w:style>
  <w:style w:type="character" w:customStyle="1" w:styleId="365">
    <w:name w:val="标准正文 Char Char Char Char"/>
    <w:link w:val="366"/>
    <w:qFormat/>
    <w:uiPriority w:val="0"/>
    <w:rPr>
      <w:kern w:val="2"/>
      <w:sz w:val="24"/>
      <w:szCs w:val="21"/>
    </w:rPr>
  </w:style>
  <w:style w:type="paragraph" w:customStyle="1" w:styleId="366">
    <w:name w:val="标准正文 Char Char Char"/>
    <w:basedOn w:val="1"/>
    <w:link w:val="365"/>
    <w:qFormat/>
    <w:uiPriority w:val="0"/>
    <w:pPr>
      <w:spacing w:before="60" w:after="60" w:line="360" w:lineRule="auto"/>
      <w:ind w:firstLine="482"/>
    </w:pPr>
    <w:rPr>
      <w:sz w:val="24"/>
      <w:szCs w:val="21"/>
    </w:rPr>
  </w:style>
  <w:style w:type="character" w:customStyle="1" w:styleId="367">
    <w:name w:val="正文1 Char"/>
    <w:link w:val="368"/>
    <w:qFormat/>
    <w:uiPriority w:val="0"/>
    <w:rPr>
      <w:kern w:val="2"/>
      <w:sz w:val="24"/>
      <w:szCs w:val="24"/>
    </w:rPr>
  </w:style>
  <w:style w:type="paragraph" w:customStyle="1" w:styleId="368">
    <w:name w:val="正文111"/>
    <w:basedOn w:val="1"/>
    <w:link w:val="367"/>
    <w:qFormat/>
    <w:uiPriority w:val="0"/>
    <w:pPr>
      <w:spacing w:before="60" w:after="60" w:line="360" w:lineRule="auto"/>
      <w:ind w:firstLine="200" w:firstLineChars="200"/>
      <w:outlineLvl w:val="6"/>
    </w:pPr>
    <w:rPr>
      <w:sz w:val="24"/>
    </w:rPr>
  </w:style>
  <w:style w:type="character" w:customStyle="1" w:styleId="369">
    <w:name w:val="p11b1"/>
    <w:qFormat/>
    <w:uiPriority w:val="0"/>
    <w:rPr>
      <w:color w:val="000000"/>
      <w:sz w:val="20"/>
      <w:szCs w:val="20"/>
      <w:u w:val="none"/>
    </w:rPr>
  </w:style>
  <w:style w:type="character" w:customStyle="1" w:styleId="370">
    <w:name w:val="缩紧正文 Char Char Char Char Char"/>
    <w:qFormat/>
    <w:uiPriority w:val="0"/>
    <w:rPr>
      <w:rFonts w:ascii="宋体" w:hAnsi="宋体" w:eastAsia="宋体" w:cs="宋体"/>
      <w:kern w:val="2"/>
      <w:sz w:val="24"/>
      <w:szCs w:val="24"/>
      <w:lang w:val="en-US" w:eastAsia="zh-CN" w:bidi="ar-SA"/>
    </w:rPr>
  </w:style>
  <w:style w:type="character" w:customStyle="1" w:styleId="371">
    <w:name w:val="单页副标题"/>
    <w:qFormat/>
    <w:uiPriority w:val="0"/>
    <w:rPr>
      <w:rFonts w:ascii="Times New Roman" w:hAnsi="Times New Roman" w:eastAsia="宋体"/>
      <w:b/>
      <w:bCs/>
      <w:color w:val="auto"/>
    </w:rPr>
  </w:style>
  <w:style w:type="character" w:customStyle="1" w:styleId="372">
    <w:name w:val="样式 宋体 小四 首行缩进:  0.85 厘米 Char Char Char"/>
    <w:link w:val="373"/>
    <w:qFormat/>
    <w:uiPriority w:val="0"/>
    <w:rPr>
      <w:rFonts w:ascii="宋体" w:hAnsi="宋体"/>
      <w:kern w:val="2"/>
      <w:sz w:val="24"/>
      <w:szCs w:val="24"/>
    </w:rPr>
  </w:style>
  <w:style w:type="paragraph" w:customStyle="1" w:styleId="373">
    <w:name w:val="样式 宋体 小四 首行缩进:  0.85 厘米 Char Char"/>
    <w:basedOn w:val="1"/>
    <w:link w:val="372"/>
    <w:qFormat/>
    <w:uiPriority w:val="0"/>
    <w:pPr>
      <w:spacing w:line="400" w:lineRule="exact"/>
      <w:ind w:firstLine="482"/>
    </w:pPr>
    <w:rPr>
      <w:rFonts w:ascii="宋体" w:hAnsi="宋体"/>
      <w:sz w:val="24"/>
    </w:rPr>
  </w:style>
  <w:style w:type="character" w:customStyle="1" w:styleId="374">
    <w:name w:val="标题 32"/>
    <w:qFormat/>
    <w:uiPriority w:val="0"/>
    <w:rPr>
      <w:rFonts w:ascii="黑体" w:eastAsia="黑体"/>
      <w:b/>
      <w:bCs/>
      <w:kern w:val="2"/>
      <w:sz w:val="28"/>
      <w:szCs w:val="28"/>
      <w:lang w:val="en-US" w:eastAsia="zh-CN" w:bidi="ar-SA"/>
    </w:rPr>
  </w:style>
  <w:style w:type="character" w:customStyle="1" w:styleId="375">
    <w:name w:val="infodetail1"/>
    <w:qFormat/>
    <w:uiPriority w:val="0"/>
    <w:rPr>
      <w:rFonts w:hint="default" w:ascii="ˎ̥" w:hAnsi="ˎ̥"/>
      <w:sz w:val="18"/>
      <w:szCs w:val="18"/>
    </w:rPr>
  </w:style>
  <w:style w:type="character" w:customStyle="1" w:styleId="376">
    <w:name w:val="ih151"/>
    <w:qFormat/>
    <w:uiPriority w:val="0"/>
    <w:rPr>
      <w:color w:val="666666"/>
      <w:sz w:val="18"/>
      <w:szCs w:val="18"/>
      <w:u w:val="none"/>
    </w:rPr>
  </w:style>
  <w:style w:type="character" w:customStyle="1" w:styleId="377">
    <w:name w:val="新一个技术建议书样式 Char"/>
    <w:link w:val="378"/>
    <w:qFormat/>
    <w:uiPriority w:val="0"/>
    <w:rPr>
      <w:rFonts w:ascii="华文细黑" w:hAnsi="华文细黑" w:eastAsia="华文细黑"/>
      <w:kern w:val="2"/>
      <w:sz w:val="21"/>
      <w:szCs w:val="22"/>
    </w:rPr>
  </w:style>
  <w:style w:type="paragraph" w:customStyle="1" w:styleId="378">
    <w:name w:val="新一个技术建议书样式"/>
    <w:basedOn w:val="1"/>
    <w:link w:val="377"/>
    <w:qFormat/>
    <w:uiPriority w:val="0"/>
    <w:pPr>
      <w:spacing w:line="360" w:lineRule="auto"/>
      <w:ind w:firstLine="420"/>
    </w:pPr>
    <w:rPr>
      <w:rFonts w:ascii="华文细黑" w:hAnsi="华文细黑" w:eastAsia="华文细黑"/>
      <w:szCs w:val="22"/>
    </w:rPr>
  </w:style>
  <w:style w:type="character" w:customStyle="1" w:styleId="379">
    <w:name w:val="项目符号 Char"/>
    <w:link w:val="380"/>
    <w:semiHidden/>
    <w:qFormat/>
    <w:uiPriority w:val="0"/>
    <w:rPr>
      <w:rFonts w:ascii="Arial" w:hAnsi="Arial"/>
      <w:kern w:val="2"/>
      <w:szCs w:val="21"/>
    </w:rPr>
  </w:style>
  <w:style w:type="paragraph" w:customStyle="1" w:styleId="380">
    <w:name w:val="项目符号"/>
    <w:basedOn w:val="1"/>
    <w:link w:val="379"/>
    <w:semiHidden/>
    <w:qFormat/>
    <w:uiPriority w:val="0"/>
    <w:pPr>
      <w:adjustRightInd w:val="0"/>
      <w:snapToGrid w:val="0"/>
      <w:spacing w:beforeLines="50" w:afterLines="50" w:line="300" w:lineRule="exact"/>
    </w:pPr>
    <w:rPr>
      <w:rFonts w:ascii="Arial" w:hAnsi="Arial"/>
      <w:sz w:val="20"/>
      <w:szCs w:val="21"/>
    </w:rPr>
  </w:style>
  <w:style w:type="character" w:customStyle="1" w:styleId="381">
    <w:name w:val="使用的题注 Char"/>
    <w:link w:val="382"/>
    <w:qFormat/>
    <w:uiPriority w:val="0"/>
    <w:rPr>
      <w:rFonts w:ascii="Arial" w:hAnsi="Arial" w:eastAsia="黑体"/>
      <w:kern w:val="2"/>
    </w:rPr>
  </w:style>
  <w:style w:type="paragraph" w:customStyle="1" w:styleId="382">
    <w:name w:val="使用的题注"/>
    <w:basedOn w:val="1"/>
    <w:link w:val="381"/>
    <w:qFormat/>
    <w:uiPriority w:val="0"/>
    <w:pPr>
      <w:spacing w:line="360" w:lineRule="auto"/>
      <w:jc w:val="center"/>
    </w:pPr>
    <w:rPr>
      <w:rFonts w:ascii="Arial" w:hAnsi="Arial" w:eastAsia="黑体"/>
      <w:sz w:val="20"/>
      <w:szCs w:val="20"/>
    </w:rPr>
  </w:style>
  <w:style w:type="character" w:customStyle="1" w:styleId="383">
    <w:name w:val="正文格式 Char1"/>
    <w:link w:val="384"/>
    <w:qFormat/>
    <w:uiPriority w:val="0"/>
    <w:rPr>
      <w:rFonts w:ascii="Arial" w:hAnsi="Arial" w:eastAsia="新宋体"/>
      <w:sz w:val="24"/>
    </w:rPr>
  </w:style>
  <w:style w:type="paragraph" w:customStyle="1" w:styleId="384">
    <w:name w:val="正文格式"/>
    <w:basedOn w:val="1"/>
    <w:link w:val="383"/>
    <w:qFormat/>
    <w:uiPriority w:val="0"/>
    <w:pPr>
      <w:widowControl/>
      <w:adjustRightInd w:val="0"/>
      <w:snapToGrid w:val="0"/>
      <w:spacing w:beforeLines="25" w:line="400" w:lineRule="exact"/>
      <w:ind w:firstLine="482"/>
      <w:textAlignment w:val="baseline"/>
    </w:pPr>
    <w:rPr>
      <w:rFonts w:ascii="Arial" w:hAnsi="Arial" w:eastAsia="新宋体"/>
      <w:kern w:val="0"/>
      <w:sz w:val="24"/>
      <w:szCs w:val="20"/>
    </w:rPr>
  </w:style>
  <w:style w:type="character" w:customStyle="1" w:styleId="385">
    <w:name w:val="keyfeatures"/>
    <w:qFormat/>
    <w:uiPriority w:val="0"/>
  </w:style>
  <w:style w:type="character" w:customStyle="1" w:styleId="386">
    <w:name w:val="表格 Char Char"/>
    <w:link w:val="387"/>
    <w:qFormat/>
    <w:uiPriority w:val="0"/>
    <w:rPr>
      <w:sz w:val="21"/>
      <w:szCs w:val="21"/>
    </w:rPr>
  </w:style>
  <w:style w:type="paragraph" w:customStyle="1" w:styleId="387">
    <w:name w:val="表格"/>
    <w:basedOn w:val="1"/>
    <w:link w:val="386"/>
    <w:qFormat/>
    <w:uiPriority w:val="0"/>
    <w:pPr>
      <w:widowControl/>
      <w:adjustRightInd w:val="0"/>
      <w:spacing w:before="48" w:after="48"/>
      <w:jc w:val="left"/>
    </w:pPr>
    <w:rPr>
      <w:kern w:val="0"/>
      <w:szCs w:val="21"/>
    </w:rPr>
  </w:style>
  <w:style w:type="character" w:customStyle="1" w:styleId="388">
    <w:name w:val="内容 Char"/>
    <w:link w:val="389"/>
    <w:qFormat/>
    <w:uiPriority w:val="0"/>
    <w:rPr>
      <w:rFonts w:ascii="Calibri" w:hAnsi="Calibri"/>
      <w:kern w:val="2"/>
      <w:sz w:val="24"/>
      <w:szCs w:val="28"/>
    </w:rPr>
  </w:style>
  <w:style w:type="paragraph" w:customStyle="1" w:styleId="389">
    <w:name w:val="内容"/>
    <w:basedOn w:val="1"/>
    <w:link w:val="388"/>
    <w:qFormat/>
    <w:uiPriority w:val="0"/>
    <w:pPr>
      <w:spacing w:line="360" w:lineRule="auto"/>
      <w:ind w:firstLine="200" w:firstLineChars="200"/>
    </w:pPr>
    <w:rPr>
      <w:rFonts w:ascii="Calibri" w:hAnsi="Calibri"/>
      <w:sz w:val="24"/>
      <w:szCs w:val="28"/>
    </w:rPr>
  </w:style>
  <w:style w:type="character" w:customStyle="1" w:styleId="390">
    <w:name w:val="正文 居中 Char"/>
    <w:link w:val="391"/>
    <w:qFormat/>
    <w:locked/>
    <w:uiPriority w:val="0"/>
    <w:rPr>
      <w:kern w:val="2"/>
      <w:sz w:val="24"/>
    </w:rPr>
  </w:style>
  <w:style w:type="paragraph" w:customStyle="1" w:styleId="391">
    <w:name w:val="正文 居中"/>
    <w:basedOn w:val="1"/>
    <w:link w:val="390"/>
    <w:qFormat/>
    <w:uiPriority w:val="0"/>
    <w:pPr>
      <w:spacing w:line="360" w:lineRule="auto"/>
      <w:jc w:val="center"/>
    </w:pPr>
    <w:rPr>
      <w:sz w:val="24"/>
      <w:szCs w:val="20"/>
    </w:rPr>
  </w:style>
  <w:style w:type="character" w:customStyle="1" w:styleId="392">
    <w:name w:val="样式 黑体 二号 加粗"/>
    <w:qFormat/>
    <w:uiPriority w:val="0"/>
    <w:rPr>
      <w:rFonts w:ascii="黑体" w:hAnsi="黑体" w:eastAsia="黑体"/>
      <w:b/>
      <w:bCs/>
      <w:sz w:val="44"/>
    </w:rPr>
  </w:style>
  <w:style w:type="character" w:customStyle="1" w:styleId="393">
    <w:name w:val="HTML 地址 字符"/>
    <w:basedOn w:val="99"/>
    <w:link w:val="42"/>
    <w:qFormat/>
    <w:uiPriority w:val="0"/>
    <w:rPr>
      <w:i/>
      <w:iCs/>
      <w:kern w:val="2"/>
      <w:sz w:val="24"/>
      <w:szCs w:val="24"/>
    </w:rPr>
  </w:style>
  <w:style w:type="character" w:customStyle="1" w:styleId="394">
    <w:name w:val="尾注文本 字符"/>
    <w:basedOn w:val="99"/>
    <w:link w:val="53"/>
    <w:qFormat/>
    <w:uiPriority w:val="0"/>
    <w:rPr>
      <w:kern w:val="2"/>
      <w:sz w:val="24"/>
      <w:szCs w:val="24"/>
    </w:rPr>
  </w:style>
  <w:style w:type="character" w:customStyle="1" w:styleId="395">
    <w:name w:val="宏文本 字符"/>
    <w:basedOn w:val="99"/>
    <w:link w:val="3"/>
    <w:qFormat/>
    <w:uiPriority w:val="0"/>
    <w:rPr>
      <w:rFonts w:ascii="Courier New" w:hAnsi="Courier New"/>
      <w:kern w:val="2"/>
      <w:sz w:val="24"/>
      <w:szCs w:val="24"/>
      <w:lang w:val="en-US" w:eastAsia="zh-CN" w:bidi="ar-SA"/>
    </w:rPr>
  </w:style>
  <w:style w:type="character" w:customStyle="1" w:styleId="396">
    <w:name w:val="插图说明 Char"/>
    <w:link w:val="397"/>
    <w:qFormat/>
    <w:uiPriority w:val="0"/>
    <w:rPr>
      <w:rFonts w:eastAsia="黑体"/>
      <w:sz w:val="24"/>
    </w:rPr>
  </w:style>
  <w:style w:type="paragraph" w:customStyle="1" w:styleId="397">
    <w:name w:val="插图说明"/>
    <w:basedOn w:val="1"/>
    <w:link w:val="396"/>
    <w:qFormat/>
    <w:uiPriority w:val="0"/>
    <w:pPr>
      <w:adjustRightInd w:val="0"/>
      <w:spacing w:after="240"/>
      <w:ind w:firstLine="200" w:firstLineChars="200"/>
      <w:jc w:val="center"/>
      <w:textAlignment w:val="baseline"/>
    </w:pPr>
    <w:rPr>
      <w:rFonts w:eastAsia="黑体"/>
      <w:kern w:val="0"/>
      <w:sz w:val="24"/>
      <w:szCs w:val="20"/>
    </w:rPr>
  </w:style>
  <w:style w:type="character" w:customStyle="1" w:styleId="398">
    <w:name w:val="copy1"/>
    <w:qFormat/>
    <w:uiPriority w:val="0"/>
    <w:rPr>
      <w:rFonts w:hint="default" w:ascii="Verdana" w:hAnsi="Verdana" w:eastAsia="宋体"/>
      <w:color w:val="000000"/>
      <w:kern w:val="2"/>
      <w:sz w:val="18"/>
      <w:szCs w:val="18"/>
      <w:u w:val="none"/>
      <w:lang w:val="en-US" w:eastAsia="zh-CN" w:bidi="ar-SA"/>
    </w:rPr>
  </w:style>
  <w:style w:type="character" w:customStyle="1" w:styleId="399">
    <w:name w:val="样式 封面大字 + 加宽量  18.05 磅"/>
    <w:qFormat/>
    <w:uiPriority w:val="0"/>
  </w:style>
  <w:style w:type="character" w:customStyle="1" w:styleId="400">
    <w:name w:val="style61"/>
    <w:qFormat/>
    <w:uiPriority w:val="0"/>
    <w:rPr>
      <w:rFonts w:ascii="Verdana" w:hAnsi="Verdana" w:eastAsia="楷体_GB2312"/>
      <w:kern w:val="2"/>
      <w:sz w:val="18"/>
      <w:szCs w:val="18"/>
      <w:lang w:val="en-US" w:eastAsia="en-US" w:bidi="ar-SA"/>
    </w:rPr>
  </w:style>
  <w:style w:type="character" w:customStyle="1" w:styleId="401">
    <w:name w:val="px14"/>
    <w:qFormat/>
    <w:uiPriority w:val="0"/>
    <w:rPr>
      <w:rFonts w:ascii="Tahoma" w:hAnsi="Tahoma" w:eastAsia="宋体"/>
      <w:kern w:val="2"/>
      <w:sz w:val="24"/>
      <w:szCs w:val="24"/>
      <w:lang w:val="en-US" w:eastAsia="zh-CN" w:bidi="ar-SA"/>
    </w:rPr>
  </w:style>
  <w:style w:type="character" w:customStyle="1" w:styleId="402">
    <w:name w:val="idxtaskdesc"/>
    <w:qFormat/>
    <w:uiPriority w:val="0"/>
    <w:rPr>
      <w:color w:val="000000"/>
      <w:sz w:val="26"/>
      <w:szCs w:val="26"/>
      <w:shd w:val="clear" w:color="auto" w:fill="auto"/>
    </w:rPr>
  </w:style>
  <w:style w:type="character" w:customStyle="1" w:styleId="403">
    <w:name w:val="称呼 字符"/>
    <w:basedOn w:val="99"/>
    <w:link w:val="31"/>
    <w:qFormat/>
    <w:uiPriority w:val="0"/>
    <w:rPr>
      <w:rFonts w:ascii="宋体"/>
      <w:sz w:val="24"/>
    </w:rPr>
  </w:style>
  <w:style w:type="character" w:customStyle="1" w:styleId="404">
    <w:name w:val="Bullet Char Char"/>
    <w:qFormat/>
    <w:uiPriority w:val="0"/>
    <w:rPr>
      <w:rFonts w:ascii="Arial" w:hAnsi="Arial" w:eastAsia="宋体" w:cs="Times New Roman"/>
      <w:kern w:val="0"/>
      <w:lang w:eastAsia="en-US"/>
    </w:rPr>
  </w:style>
  <w:style w:type="character" w:customStyle="1" w:styleId="405">
    <w:name w:val="paramname3"/>
    <w:qFormat/>
    <w:uiPriority w:val="0"/>
    <w:rPr>
      <w:color w:val="999999"/>
    </w:rPr>
  </w:style>
  <w:style w:type="character" w:customStyle="1" w:styleId="406">
    <w:name w:val="样式 加粗 首行缩进:  2 字符 Char"/>
    <w:link w:val="407"/>
    <w:qFormat/>
    <w:uiPriority w:val="0"/>
    <w:rPr>
      <w:b/>
      <w:bCs/>
      <w:kern w:val="2"/>
      <w:sz w:val="24"/>
    </w:rPr>
  </w:style>
  <w:style w:type="paragraph" w:customStyle="1" w:styleId="407">
    <w:name w:val="样式 加粗 首行缩进:  2 字符"/>
    <w:basedOn w:val="1"/>
    <w:link w:val="406"/>
    <w:qFormat/>
    <w:uiPriority w:val="0"/>
    <w:pPr>
      <w:spacing w:beforeLines="50" w:afterLines="50" w:line="360" w:lineRule="auto"/>
      <w:ind w:firstLine="482" w:firstLineChars="200"/>
    </w:pPr>
    <w:rPr>
      <w:b/>
      <w:bCs/>
      <w:sz w:val="24"/>
      <w:szCs w:val="20"/>
    </w:rPr>
  </w:style>
  <w:style w:type="character" w:customStyle="1" w:styleId="408">
    <w:name w:val="MM Topic 6 Char"/>
    <w:link w:val="409"/>
    <w:qFormat/>
    <w:uiPriority w:val="0"/>
    <w:rPr>
      <w:rFonts w:ascii="Cambria" w:hAnsi="Cambria"/>
      <w:b/>
      <w:bCs/>
      <w:kern w:val="2"/>
      <w:sz w:val="24"/>
      <w:szCs w:val="24"/>
    </w:rPr>
  </w:style>
  <w:style w:type="paragraph" w:customStyle="1" w:styleId="409">
    <w:name w:val="MM Topic 6"/>
    <w:basedOn w:val="10"/>
    <w:link w:val="408"/>
    <w:qFormat/>
    <w:uiPriority w:val="0"/>
    <w:pPr>
      <w:tabs>
        <w:tab w:val="clear" w:pos="1152"/>
      </w:tabs>
    </w:pPr>
    <w:rPr>
      <w:rFonts w:ascii="Cambria" w:hAnsi="Cambria" w:eastAsia="宋体"/>
      <w:bCs/>
    </w:rPr>
  </w:style>
  <w:style w:type="character" w:customStyle="1" w:styleId="410">
    <w:name w:val="Char Char1"/>
    <w:qFormat/>
    <w:uiPriority w:val="0"/>
    <w:rPr>
      <w:rFonts w:eastAsia="宋体"/>
      <w:b/>
      <w:bCs/>
      <w:kern w:val="2"/>
      <w:sz w:val="32"/>
      <w:szCs w:val="32"/>
      <w:lang w:val="en-US" w:eastAsia="zh-CN" w:bidi="ar-SA"/>
    </w:rPr>
  </w:style>
  <w:style w:type="character" w:customStyle="1" w:styleId="411">
    <w:name w:val="图表 Char"/>
    <w:link w:val="412"/>
    <w:qFormat/>
    <w:uiPriority w:val="0"/>
    <w:rPr>
      <w:b/>
      <w:kern w:val="2"/>
      <w:sz w:val="21"/>
      <w:szCs w:val="24"/>
      <w:lang w:val="en-US" w:eastAsia="zh-CN" w:bidi="ar-SA"/>
    </w:rPr>
  </w:style>
  <w:style w:type="paragraph" w:customStyle="1" w:styleId="412">
    <w:name w:val="图表"/>
    <w:next w:val="1"/>
    <w:link w:val="411"/>
    <w:qFormat/>
    <w:uiPriority w:val="0"/>
    <w:pPr>
      <w:jc w:val="center"/>
    </w:pPr>
    <w:rPr>
      <w:rFonts w:ascii="Times New Roman" w:hAnsi="Times New Roman" w:eastAsia="宋体" w:cs="Times New Roman"/>
      <w:b/>
      <w:kern w:val="2"/>
      <w:sz w:val="21"/>
      <w:szCs w:val="24"/>
      <w:lang w:val="en-US" w:eastAsia="zh-CN" w:bidi="ar-SA"/>
    </w:rPr>
  </w:style>
  <w:style w:type="character" w:customStyle="1" w:styleId="413">
    <w:name w:val="图中文字5 Char"/>
    <w:qFormat/>
    <w:uiPriority w:val="0"/>
    <w:rPr>
      <w:rFonts w:ascii="宋体" w:eastAsia="宋体"/>
      <w:spacing w:val="-16"/>
      <w:kern w:val="2"/>
      <w:sz w:val="18"/>
      <w:szCs w:val="18"/>
      <w:lang w:val="en-US" w:eastAsia="zh-CN" w:bidi="ar-SA"/>
    </w:rPr>
  </w:style>
  <w:style w:type="character" w:customStyle="1" w:styleId="414">
    <w:name w:val="Bullet1 Char"/>
    <w:link w:val="415"/>
    <w:qFormat/>
    <w:uiPriority w:val="0"/>
    <w:rPr>
      <w:rFonts w:eastAsia="华文楷体"/>
      <w:sz w:val="24"/>
      <w:szCs w:val="24"/>
    </w:rPr>
  </w:style>
  <w:style w:type="paragraph" w:customStyle="1" w:styleId="415">
    <w:name w:val="Bullet1"/>
    <w:basedOn w:val="1"/>
    <w:link w:val="414"/>
    <w:qFormat/>
    <w:uiPriority w:val="0"/>
    <w:pPr>
      <w:widowControl/>
      <w:tabs>
        <w:tab w:val="left" w:pos="716"/>
      </w:tabs>
      <w:adjustRightInd w:val="0"/>
      <w:spacing w:before="60" w:after="60"/>
      <w:ind w:left="716" w:hanging="284"/>
      <w:jc w:val="left"/>
    </w:pPr>
    <w:rPr>
      <w:rFonts w:eastAsia="华文楷体"/>
      <w:kern w:val="0"/>
      <w:sz w:val="24"/>
    </w:rPr>
  </w:style>
  <w:style w:type="character" w:customStyle="1" w:styleId="416">
    <w:name w:val="MM Topic 3 Char"/>
    <w:link w:val="417"/>
    <w:qFormat/>
    <w:uiPriority w:val="0"/>
    <w:rPr>
      <w:rFonts w:ascii="Calibri" w:hAnsi="Calibri"/>
      <w:b/>
      <w:bCs/>
      <w:kern w:val="2"/>
      <w:sz w:val="32"/>
      <w:szCs w:val="32"/>
    </w:rPr>
  </w:style>
  <w:style w:type="paragraph" w:customStyle="1" w:styleId="417">
    <w:name w:val="MM Topic 3"/>
    <w:basedOn w:val="6"/>
    <w:link w:val="416"/>
    <w:qFormat/>
    <w:uiPriority w:val="0"/>
    <w:pPr>
      <w:spacing w:before="260" w:after="260" w:line="416" w:lineRule="auto"/>
    </w:pPr>
    <w:rPr>
      <w:rFonts w:ascii="Calibri" w:hAnsi="Calibri"/>
      <w:sz w:val="32"/>
    </w:rPr>
  </w:style>
  <w:style w:type="character" w:customStyle="1" w:styleId="418">
    <w:name w:val="标题1正文符号正文 Char"/>
    <w:link w:val="419"/>
    <w:qFormat/>
    <w:uiPriority w:val="0"/>
    <w:rPr>
      <w:sz w:val="21"/>
      <w:szCs w:val="24"/>
    </w:rPr>
  </w:style>
  <w:style w:type="paragraph" w:customStyle="1" w:styleId="419">
    <w:name w:val="标题1正文符号正文"/>
    <w:basedOn w:val="1"/>
    <w:link w:val="418"/>
    <w:qFormat/>
    <w:uiPriority w:val="0"/>
    <w:pPr>
      <w:widowControl/>
      <w:adjustRightInd w:val="0"/>
      <w:spacing w:before="60" w:line="300" w:lineRule="auto"/>
      <w:ind w:left="851"/>
      <w:jc w:val="left"/>
      <w:textAlignment w:val="baseline"/>
    </w:pPr>
    <w:rPr>
      <w:kern w:val="0"/>
    </w:rPr>
  </w:style>
  <w:style w:type="character" w:styleId="420">
    <w:name w:val="Placeholder Text"/>
    <w:semiHidden/>
    <w:qFormat/>
    <w:uiPriority w:val="99"/>
    <w:rPr>
      <w:color w:val="808080"/>
    </w:rPr>
  </w:style>
  <w:style w:type="character" w:customStyle="1" w:styleId="421">
    <w:name w:val="样式 居中1 Char"/>
    <w:link w:val="422"/>
    <w:qFormat/>
    <w:locked/>
    <w:uiPriority w:val="0"/>
    <w:rPr>
      <w:rFonts w:ascii="宋体" w:hAnsi="宋体" w:cs="宋体"/>
      <w:kern w:val="2"/>
      <w:sz w:val="21"/>
    </w:rPr>
  </w:style>
  <w:style w:type="paragraph" w:customStyle="1" w:styleId="422">
    <w:name w:val="样式 居中1"/>
    <w:basedOn w:val="1"/>
    <w:link w:val="421"/>
    <w:qFormat/>
    <w:uiPriority w:val="0"/>
    <w:pPr>
      <w:spacing w:line="360" w:lineRule="auto"/>
      <w:ind w:firstLine="200" w:firstLineChars="200"/>
      <w:jc w:val="center"/>
    </w:pPr>
    <w:rPr>
      <w:rFonts w:ascii="宋体" w:hAnsi="宋体"/>
      <w:szCs w:val="20"/>
    </w:rPr>
  </w:style>
  <w:style w:type="character" w:customStyle="1" w:styleId="423">
    <w:name w:val="节正文 Char"/>
    <w:link w:val="424"/>
    <w:qFormat/>
    <w:uiPriority w:val="0"/>
    <w:rPr>
      <w:sz w:val="24"/>
      <w:szCs w:val="24"/>
    </w:rPr>
  </w:style>
  <w:style w:type="paragraph" w:customStyle="1" w:styleId="424">
    <w:name w:val="节正文"/>
    <w:basedOn w:val="1"/>
    <w:link w:val="423"/>
    <w:qFormat/>
    <w:uiPriority w:val="0"/>
    <w:pPr>
      <w:spacing w:line="360" w:lineRule="auto"/>
      <w:ind w:firstLine="480" w:firstLineChars="200"/>
    </w:pPr>
    <w:rPr>
      <w:kern w:val="0"/>
      <w:sz w:val="24"/>
    </w:rPr>
  </w:style>
  <w:style w:type="character" w:customStyle="1" w:styleId="425">
    <w:name w:val="Char Char Char Char Char Char Char Char"/>
    <w:link w:val="426"/>
    <w:qFormat/>
    <w:uiPriority w:val="0"/>
    <w:rPr>
      <w:rFonts w:ascii="Tahoma" w:hAnsi="Tahoma"/>
      <w:sz w:val="24"/>
    </w:rPr>
  </w:style>
  <w:style w:type="paragraph" w:customStyle="1" w:styleId="426">
    <w:name w:val="Char Char Char Char Char Char Char"/>
    <w:basedOn w:val="1"/>
    <w:link w:val="425"/>
    <w:qFormat/>
    <w:uiPriority w:val="0"/>
    <w:pPr>
      <w:spacing w:line="360" w:lineRule="auto"/>
      <w:ind w:firstLine="480" w:firstLineChars="200"/>
    </w:pPr>
    <w:rPr>
      <w:rFonts w:ascii="Tahoma" w:hAnsi="Tahoma"/>
      <w:kern w:val="0"/>
      <w:sz w:val="24"/>
      <w:szCs w:val="20"/>
    </w:rPr>
  </w:style>
  <w:style w:type="character" w:customStyle="1" w:styleId="427">
    <w:name w:val="列表段落 字符"/>
    <w:link w:val="428"/>
    <w:qFormat/>
    <w:locked/>
    <w:uiPriority w:val="0"/>
    <w:rPr>
      <w:rFonts w:ascii="Calibri" w:hAnsi="Calibri"/>
      <w:kern w:val="2"/>
      <w:sz w:val="21"/>
      <w:szCs w:val="22"/>
    </w:rPr>
  </w:style>
  <w:style w:type="paragraph" w:styleId="428">
    <w:name w:val="List Paragraph"/>
    <w:basedOn w:val="1"/>
    <w:link w:val="427"/>
    <w:qFormat/>
    <w:uiPriority w:val="0"/>
    <w:pPr>
      <w:ind w:firstLine="420" w:firstLineChars="200"/>
    </w:pPr>
    <w:rPr>
      <w:rFonts w:ascii="Calibri" w:hAnsi="Calibri"/>
      <w:szCs w:val="22"/>
    </w:rPr>
  </w:style>
  <w:style w:type="character" w:customStyle="1" w:styleId="429">
    <w:name w:val="标题样式7 Char"/>
    <w:link w:val="430"/>
    <w:qFormat/>
    <w:uiPriority w:val="0"/>
    <w:rPr>
      <w:rFonts w:ascii="Cambria" w:hAnsi="Cambria"/>
      <w:b/>
      <w:bCs/>
      <w:sz w:val="28"/>
      <w:szCs w:val="28"/>
    </w:rPr>
  </w:style>
  <w:style w:type="paragraph" w:customStyle="1" w:styleId="430">
    <w:name w:val="标题样式7"/>
    <w:basedOn w:val="431"/>
    <w:link w:val="429"/>
    <w:qFormat/>
    <w:uiPriority w:val="0"/>
    <w:pPr>
      <w:ind w:left="992" w:hanging="1276"/>
      <w:outlineLvl w:val="6"/>
    </w:pPr>
  </w:style>
  <w:style w:type="paragraph" w:customStyle="1" w:styleId="431">
    <w:name w:val="标题样式6"/>
    <w:basedOn w:val="432"/>
    <w:link w:val="434"/>
    <w:qFormat/>
    <w:uiPriority w:val="0"/>
    <w:pPr>
      <w:spacing w:line="377" w:lineRule="auto"/>
      <w:ind w:left="850" w:hanging="1134"/>
      <w:outlineLvl w:val="5"/>
    </w:pPr>
  </w:style>
  <w:style w:type="paragraph" w:customStyle="1" w:styleId="432">
    <w:name w:val="样式4"/>
    <w:basedOn w:val="7"/>
    <w:link w:val="433"/>
    <w:qFormat/>
    <w:uiPriority w:val="0"/>
    <w:pPr>
      <w:spacing w:before="280" w:after="290" w:line="376" w:lineRule="auto"/>
      <w:ind w:left="425" w:hanging="425"/>
    </w:pPr>
    <w:rPr>
      <w:rFonts w:ascii="Cambria" w:hAnsi="Cambria"/>
      <w:kern w:val="0"/>
      <w:sz w:val="28"/>
    </w:rPr>
  </w:style>
  <w:style w:type="character" w:customStyle="1" w:styleId="433">
    <w:name w:val="样式4 Char"/>
    <w:link w:val="432"/>
    <w:qFormat/>
    <w:uiPriority w:val="0"/>
    <w:rPr>
      <w:rFonts w:ascii="Cambria" w:hAnsi="Cambria"/>
      <w:b/>
      <w:bCs/>
      <w:sz w:val="28"/>
      <w:szCs w:val="28"/>
    </w:rPr>
  </w:style>
  <w:style w:type="character" w:customStyle="1" w:styleId="434">
    <w:name w:val="标题样式6 Char"/>
    <w:link w:val="431"/>
    <w:qFormat/>
    <w:uiPriority w:val="0"/>
    <w:rPr>
      <w:rFonts w:ascii="Cambria" w:hAnsi="Cambria"/>
      <w:b/>
      <w:bCs/>
      <w:sz w:val="28"/>
      <w:szCs w:val="28"/>
    </w:rPr>
  </w:style>
  <w:style w:type="character" w:customStyle="1" w:styleId="435">
    <w:name w:val="Z_Var"/>
    <w:qFormat/>
    <w:uiPriority w:val="0"/>
    <w:rPr>
      <w:rFonts w:ascii="Palatino Linotype" w:hAnsi="Palatino Linotype"/>
      <w:i/>
      <w:sz w:val="20"/>
    </w:rPr>
  </w:style>
  <w:style w:type="character" w:customStyle="1" w:styleId="436">
    <w:name w:val="Z_Product Name"/>
    <w:qFormat/>
    <w:uiPriority w:val="0"/>
    <w:rPr>
      <w:rFonts w:ascii="Arial" w:hAnsi="Arial"/>
      <w:b/>
      <w:color w:val="005BAB"/>
      <w:spacing w:val="-20"/>
      <w:w w:val="100"/>
      <w:kern w:val="32"/>
      <w:position w:val="0"/>
      <w:sz w:val="60"/>
    </w:rPr>
  </w:style>
  <w:style w:type="character" w:customStyle="1" w:styleId="437">
    <w:name w:val="Body Char1"/>
    <w:qFormat/>
    <w:uiPriority w:val="0"/>
    <w:rPr>
      <w:rFonts w:eastAsia="宋体"/>
      <w:sz w:val="21"/>
      <w:szCs w:val="21"/>
      <w:lang w:val="en-US" w:eastAsia="zh-CN" w:bidi="ar-SA"/>
    </w:rPr>
  </w:style>
  <w:style w:type="character" w:customStyle="1" w:styleId="438">
    <w:name w:val="正文文本 (6)_"/>
    <w:link w:val="439"/>
    <w:qFormat/>
    <w:uiPriority w:val="0"/>
    <w:rPr>
      <w:rFonts w:ascii="MingLiU" w:hAnsi="MingLiU" w:eastAsia="MingLiU" w:cs="MingLiU"/>
      <w:sz w:val="8"/>
      <w:szCs w:val="8"/>
      <w:shd w:val="clear" w:color="auto" w:fill="FFFFFF"/>
    </w:rPr>
  </w:style>
  <w:style w:type="paragraph" w:customStyle="1" w:styleId="439">
    <w:name w:val="正文文本 (6)"/>
    <w:basedOn w:val="1"/>
    <w:link w:val="438"/>
    <w:qFormat/>
    <w:uiPriority w:val="0"/>
    <w:pPr>
      <w:shd w:val="clear" w:color="auto" w:fill="FFFFFF"/>
      <w:spacing w:line="0" w:lineRule="atLeast"/>
      <w:jc w:val="center"/>
    </w:pPr>
    <w:rPr>
      <w:rFonts w:ascii="MingLiU" w:hAnsi="MingLiU" w:eastAsia="MingLiU"/>
      <w:kern w:val="0"/>
      <w:sz w:val="8"/>
      <w:szCs w:val="8"/>
    </w:rPr>
  </w:style>
  <w:style w:type="character" w:customStyle="1" w:styleId="440">
    <w:name w:val="numberlist Char"/>
    <w:link w:val="441"/>
    <w:qFormat/>
    <w:uiPriority w:val="0"/>
    <w:rPr>
      <w:rFonts w:ascii="宋体"/>
      <w:kern w:val="2"/>
      <w:sz w:val="21"/>
      <w:szCs w:val="21"/>
    </w:rPr>
  </w:style>
  <w:style w:type="paragraph" w:customStyle="1" w:styleId="441">
    <w:name w:val="numberlist"/>
    <w:basedOn w:val="224"/>
    <w:link w:val="440"/>
    <w:qFormat/>
    <w:uiPriority w:val="0"/>
    <w:pPr>
      <w:tabs>
        <w:tab w:val="left" w:pos="340"/>
      </w:tabs>
      <w:ind w:left="340" w:firstLine="114"/>
    </w:pPr>
    <w:rPr>
      <w:rFonts w:ascii="宋体"/>
      <w:szCs w:val="21"/>
    </w:rPr>
  </w:style>
  <w:style w:type="character" w:customStyle="1" w:styleId="442">
    <w:name w:val="Char Char8"/>
    <w:semiHidden/>
    <w:qFormat/>
    <w:uiPriority w:val="0"/>
    <w:rPr>
      <w:rFonts w:eastAsia="宋体"/>
      <w:kern w:val="2"/>
      <w:sz w:val="24"/>
      <w:szCs w:val="24"/>
      <w:lang w:val="en-US" w:eastAsia="zh-CN" w:bidi="ar-SA"/>
    </w:rPr>
  </w:style>
  <w:style w:type="character" w:customStyle="1" w:styleId="443">
    <w:name w:val="引用 字符"/>
    <w:basedOn w:val="99"/>
    <w:link w:val="444"/>
    <w:qFormat/>
    <w:uiPriority w:val="29"/>
    <w:rPr>
      <w:rFonts w:ascii="Calibri" w:hAnsi="Calibri"/>
      <w:i/>
      <w:iCs/>
      <w:color w:val="000000"/>
    </w:rPr>
  </w:style>
  <w:style w:type="paragraph" w:styleId="444">
    <w:name w:val="Quote"/>
    <w:basedOn w:val="1"/>
    <w:next w:val="1"/>
    <w:link w:val="443"/>
    <w:qFormat/>
    <w:uiPriority w:val="29"/>
    <w:pPr>
      <w:widowControl/>
      <w:spacing w:after="200" w:line="276" w:lineRule="auto"/>
      <w:jc w:val="left"/>
    </w:pPr>
    <w:rPr>
      <w:rFonts w:ascii="Calibri" w:hAnsi="Calibri"/>
      <w:i/>
      <w:iCs/>
      <w:color w:val="000000"/>
      <w:kern w:val="0"/>
      <w:sz w:val="20"/>
      <w:szCs w:val="20"/>
    </w:rPr>
  </w:style>
  <w:style w:type="character" w:customStyle="1" w:styleId="445">
    <w:name w:val="Char Char10"/>
    <w:semiHidden/>
    <w:qFormat/>
    <w:uiPriority w:val="0"/>
    <w:rPr>
      <w:rFonts w:eastAsia="宋体"/>
      <w:kern w:val="2"/>
      <w:sz w:val="21"/>
      <w:szCs w:val="24"/>
      <w:lang w:val="en-US" w:eastAsia="zh-CN" w:bidi="ar-SA"/>
    </w:rPr>
  </w:style>
  <w:style w:type="character" w:customStyle="1" w:styleId="446">
    <w:name w:val="table text Char Char"/>
    <w:link w:val="447"/>
    <w:qFormat/>
    <w:uiPriority w:val="0"/>
    <w:rPr>
      <w:kern w:val="2"/>
      <w:sz w:val="18"/>
      <w:szCs w:val="18"/>
    </w:rPr>
  </w:style>
  <w:style w:type="paragraph" w:customStyle="1" w:styleId="447">
    <w:name w:val="table text"/>
    <w:basedOn w:val="1"/>
    <w:link w:val="446"/>
    <w:qFormat/>
    <w:uiPriority w:val="0"/>
    <w:pPr>
      <w:keepLines/>
      <w:widowControl/>
      <w:spacing w:before="40" w:after="40"/>
      <w:jc w:val="left"/>
      <w:textAlignment w:val="top"/>
    </w:pPr>
    <w:rPr>
      <w:sz w:val="18"/>
      <w:szCs w:val="18"/>
    </w:rPr>
  </w:style>
  <w:style w:type="character" w:customStyle="1" w:styleId="448">
    <w:name w:val="table heading Char Char"/>
    <w:link w:val="449"/>
    <w:qFormat/>
    <w:uiPriority w:val="0"/>
    <w:rPr>
      <w:rFonts w:ascii="Arial" w:hAnsi="Arial"/>
      <w:b/>
      <w:kern w:val="2"/>
      <w:sz w:val="18"/>
    </w:rPr>
  </w:style>
  <w:style w:type="paragraph" w:customStyle="1" w:styleId="449">
    <w:name w:val="table heading"/>
    <w:basedOn w:val="1"/>
    <w:link w:val="448"/>
    <w:qFormat/>
    <w:uiPriority w:val="0"/>
    <w:pPr>
      <w:keepNext/>
      <w:widowControl/>
      <w:spacing w:before="40" w:after="40"/>
      <w:jc w:val="center"/>
    </w:pPr>
    <w:rPr>
      <w:rFonts w:ascii="Arial" w:hAnsi="Arial"/>
      <w:b/>
      <w:sz w:val="18"/>
      <w:szCs w:val="20"/>
    </w:rPr>
  </w:style>
  <w:style w:type="character" w:customStyle="1" w:styleId="450">
    <w:name w:val="Bullet2 Char"/>
    <w:link w:val="451"/>
    <w:qFormat/>
    <w:locked/>
    <w:uiPriority w:val="0"/>
    <w:rPr>
      <w:rFonts w:ascii="Arial" w:hAnsi="Arial"/>
      <w:sz w:val="21"/>
      <w:szCs w:val="21"/>
    </w:rPr>
  </w:style>
  <w:style w:type="paragraph" w:customStyle="1" w:styleId="451">
    <w:name w:val="Bullet2"/>
    <w:link w:val="450"/>
    <w:qFormat/>
    <w:uiPriority w:val="0"/>
    <w:pPr>
      <w:tabs>
        <w:tab w:val="left" w:pos="2313"/>
      </w:tabs>
      <w:spacing w:before="120" w:line="288" w:lineRule="auto"/>
      <w:ind w:left="2313" w:hanging="601"/>
    </w:pPr>
    <w:rPr>
      <w:rFonts w:ascii="Arial" w:hAnsi="Arial" w:eastAsia="宋体" w:cs="Times New Roman"/>
      <w:sz w:val="21"/>
      <w:szCs w:val="21"/>
      <w:lang w:val="en-US" w:eastAsia="zh-CN" w:bidi="ar-SA"/>
    </w:rPr>
  </w:style>
  <w:style w:type="character" w:customStyle="1" w:styleId="452">
    <w:name w:val="正文文本首行缩进 字符"/>
    <w:link w:val="86"/>
    <w:qFormat/>
    <w:uiPriority w:val="0"/>
    <w:rPr>
      <w:kern w:val="2"/>
      <w:sz w:val="21"/>
      <w:szCs w:val="24"/>
    </w:rPr>
  </w:style>
  <w:style w:type="character" w:customStyle="1" w:styleId="453">
    <w:name w:val="标题3-1 Char"/>
    <w:link w:val="454"/>
    <w:qFormat/>
    <w:uiPriority w:val="0"/>
    <w:rPr>
      <w:rFonts w:ascii="Arial" w:hAnsi="Arial"/>
      <w:b/>
      <w:bCs/>
      <w:sz w:val="24"/>
      <w:szCs w:val="24"/>
      <w:lang w:val="pt-BR"/>
    </w:rPr>
  </w:style>
  <w:style w:type="paragraph" w:customStyle="1" w:styleId="454">
    <w:name w:val="标题3-1"/>
    <w:basedOn w:val="280"/>
    <w:link w:val="453"/>
    <w:qFormat/>
    <w:uiPriority w:val="0"/>
    <w:pPr>
      <w:keepLines w:val="0"/>
      <w:widowControl/>
      <w:tabs>
        <w:tab w:val="left" w:pos="709"/>
      </w:tabs>
      <w:spacing w:before="240" w:after="240" w:line="360" w:lineRule="auto"/>
      <w:ind w:left="814" w:hanging="814" w:hangingChars="338"/>
      <w:jc w:val="left"/>
    </w:pPr>
    <w:rPr>
      <w:rFonts w:ascii="Arial" w:hAnsi="Arial"/>
      <w:kern w:val="0"/>
      <w:sz w:val="24"/>
      <w:szCs w:val="24"/>
      <w:lang w:val="pt-BR"/>
    </w:rPr>
  </w:style>
  <w:style w:type="character" w:customStyle="1" w:styleId="455">
    <w:name w:val="样式 (中文) 仿宋_GB2312 四号"/>
    <w:qFormat/>
    <w:uiPriority w:val="0"/>
    <w:rPr>
      <w:rFonts w:eastAsia="仿宋_GB2312"/>
      <w:sz w:val="28"/>
    </w:rPr>
  </w:style>
  <w:style w:type="character" w:customStyle="1" w:styleId="456">
    <w:name w:val="正文列表 Char"/>
    <w:link w:val="457"/>
    <w:qFormat/>
    <w:uiPriority w:val="0"/>
    <w:rPr>
      <w:color w:val="000000"/>
      <w:sz w:val="21"/>
      <w:szCs w:val="24"/>
    </w:rPr>
  </w:style>
  <w:style w:type="paragraph" w:customStyle="1" w:styleId="457">
    <w:name w:val="正文列表"/>
    <w:basedOn w:val="1"/>
    <w:link w:val="456"/>
    <w:qFormat/>
    <w:uiPriority w:val="0"/>
    <w:pPr>
      <w:widowControl/>
      <w:tabs>
        <w:tab w:val="left" w:pos="426"/>
      </w:tabs>
      <w:spacing w:after="120" w:line="360" w:lineRule="auto"/>
      <w:ind w:left="424"/>
      <w:jc w:val="left"/>
    </w:pPr>
    <w:rPr>
      <w:color w:val="000000"/>
      <w:kern w:val="0"/>
    </w:rPr>
  </w:style>
  <w:style w:type="character" w:customStyle="1" w:styleId="458">
    <w:name w:val="Char Char101"/>
    <w:semiHidden/>
    <w:qFormat/>
    <w:uiPriority w:val="0"/>
    <w:rPr>
      <w:rFonts w:eastAsia="宋体"/>
      <w:kern w:val="2"/>
      <w:sz w:val="21"/>
      <w:szCs w:val="24"/>
      <w:lang w:val="en-US" w:eastAsia="zh-CN" w:bidi="ar-SA"/>
    </w:rPr>
  </w:style>
  <w:style w:type="character" w:customStyle="1" w:styleId="459">
    <w:name w:val="样式 宋体 三号 加粗"/>
    <w:qFormat/>
    <w:uiPriority w:val="0"/>
    <w:rPr>
      <w:rFonts w:ascii="宋体" w:hAnsi="宋体" w:eastAsia="宋体"/>
      <w:b/>
      <w:bCs/>
      <w:color w:val="auto"/>
    </w:rPr>
  </w:style>
  <w:style w:type="character" w:customStyle="1" w:styleId="460">
    <w:name w:val="正文标题后 Char Char"/>
    <w:link w:val="461"/>
    <w:qFormat/>
    <w:uiPriority w:val="0"/>
    <w:rPr>
      <w:rFonts w:ascii="宋体" w:hAnsi="宋体"/>
      <w:bCs/>
      <w:kern w:val="44"/>
      <w:sz w:val="28"/>
      <w:szCs w:val="28"/>
    </w:rPr>
  </w:style>
  <w:style w:type="paragraph" w:customStyle="1" w:styleId="461">
    <w:name w:val="正文标题后 Char"/>
    <w:basedOn w:val="1"/>
    <w:link w:val="460"/>
    <w:qFormat/>
    <w:uiPriority w:val="0"/>
    <w:pPr>
      <w:spacing w:line="360" w:lineRule="auto"/>
      <w:ind w:firstLine="560" w:firstLineChars="200"/>
      <w:jc w:val="left"/>
    </w:pPr>
    <w:rPr>
      <w:rFonts w:ascii="宋体" w:hAnsi="宋体"/>
      <w:bCs/>
      <w:kern w:val="44"/>
      <w:sz w:val="28"/>
      <w:szCs w:val="28"/>
    </w:rPr>
  </w:style>
  <w:style w:type="character" w:customStyle="1" w:styleId="462">
    <w:name w:val="泾惠渠4级标题 Char"/>
    <w:link w:val="463"/>
    <w:qFormat/>
    <w:uiPriority w:val="0"/>
    <w:rPr>
      <w:rFonts w:ascii="Arial" w:hAnsi="Arial"/>
      <w:b/>
      <w:bCs/>
      <w:sz w:val="24"/>
      <w:szCs w:val="24"/>
      <w:lang w:val="pt-BR"/>
    </w:rPr>
  </w:style>
  <w:style w:type="paragraph" w:customStyle="1" w:styleId="463">
    <w:name w:val="泾惠渠4级标题"/>
    <w:basedOn w:val="280"/>
    <w:link w:val="462"/>
    <w:qFormat/>
    <w:uiPriority w:val="0"/>
    <w:pPr>
      <w:keepLines w:val="0"/>
      <w:widowControl/>
      <w:tabs>
        <w:tab w:val="left" w:pos="600"/>
      </w:tabs>
      <w:spacing w:before="240" w:after="120" w:line="360" w:lineRule="auto"/>
      <w:ind w:left="0" w:firstLine="0"/>
    </w:pPr>
    <w:rPr>
      <w:rFonts w:ascii="Arial" w:hAnsi="Arial"/>
      <w:kern w:val="0"/>
      <w:sz w:val="24"/>
      <w:szCs w:val="24"/>
      <w:lang w:val="pt-BR"/>
    </w:rPr>
  </w:style>
  <w:style w:type="character" w:customStyle="1" w:styleId="464">
    <w:name w:val="HTML 预设格式 字符"/>
    <w:basedOn w:val="99"/>
    <w:link w:val="80"/>
    <w:qFormat/>
    <w:uiPriority w:val="99"/>
    <w:rPr>
      <w:rFonts w:ascii="宋体" w:hAnsi="宋体"/>
      <w:sz w:val="24"/>
      <w:szCs w:val="24"/>
    </w:rPr>
  </w:style>
  <w:style w:type="character" w:customStyle="1" w:styleId="465">
    <w:name w:val="-char"/>
    <w:qFormat/>
    <w:uiPriority w:val="0"/>
  </w:style>
  <w:style w:type="character" w:customStyle="1" w:styleId="466">
    <w:name w:val="表格标题(居中) Char"/>
    <w:link w:val="467"/>
    <w:qFormat/>
    <w:uiPriority w:val="0"/>
    <w:rPr>
      <w:rFonts w:eastAsia="黑体"/>
      <w:kern w:val="2"/>
      <w:sz w:val="24"/>
    </w:rPr>
  </w:style>
  <w:style w:type="paragraph" w:customStyle="1" w:styleId="467">
    <w:name w:val="表格标题(居中)"/>
    <w:basedOn w:val="1"/>
    <w:link w:val="466"/>
    <w:qFormat/>
    <w:uiPriority w:val="0"/>
    <w:pPr>
      <w:snapToGrid w:val="0"/>
      <w:spacing w:line="300" w:lineRule="auto"/>
      <w:jc w:val="center"/>
    </w:pPr>
    <w:rPr>
      <w:rFonts w:eastAsia="黑体"/>
      <w:sz w:val="24"/>
      <w:szCs w:val="20"/>
    </w:rPr>
  </w:style>
  <w:style w:type="character" w:customStyle="1" w:styleId="468">
    <w:name w:val="p15"/>
    <w:qFormat/>
    <w:uiPriority w:val="0"/>
    <w:rPr>
      <w:rFonts w:ascii="Tahoma" w:hAnsi="Tahoma" w:eastAsia="宋体"/>
      <w:kern w:val="2"/>
      <w:sz w:val="24"/>
      <w:szCs w:val="24"/>
      <w:lang w:val="en-US" w:eastAsia="zh-CN" w:bidi="ar-SA"/>
    </w:rPr>
  </w:style>
  <w:style w:type="character" w:customStyle="1" w:styleId="469">
    <w:name w:val="style21"/>
    <w:basedOn w:val="99"/>
    <w:qFormat/>
    <w:uiPriority w:val="0"/>
    <w:rPr>
      <w:color w:val="444444"/>
    </w:rPr>
  </w:style>
  <w:style w:type="character" w:customStyle="1" w:styleId="470">
    <w:name w:val="批注框文本 字符"/>
    <w:basedOn w:val="99"/>
    <w:link w:val="55"/>
    <w:qFormat/>
    <w:uiPriority w:val="99"/>
    <w:rPr>
      <w:kern w:val="2"/>
      <w:sz w:val="18"/>
      <w:szCs w:val="18"/>
    </w:rPr>
  </w:style>
  <w:style w:type="character" w:customStyle="1" w:styleId="471">
    <w:name w:val="Char Char Char"/>
    <w:basedOn w:val="99"/>
    <w:qFormat/>
    <w:uiPriority w:val="0"/>
    <w:rPr>
      <w:rFonts w:eastAsia="MS Gothic" w:cs="MS Gothic"/>
      <w:kern w:val="2"/>
      <w:sz w:val="18"/>
      <w:szCs w:val="18"/>
      <w:lang w:val="en-US" w:eastAsia="zh-CN" w:bidi="ar-SA"/>
    </w:rPr>
  </w:style>
  <w:style w:type="character" w:customStyle="1" w:styleId="472">
    <w:name w:val="正文文本 Char2"/>
    <w:qFormat/>
    <w:uiPriority w:val="0"/>
    <w:rPr>
      <w:sz w:val="21"/>
      <w:szCs w:val="24"/>
    </w:rPr>
  </w:style>
  <w:style w:type="character" w:customStyle="1" w:styleId="473">
    <w:name w:val="MM Topic 4 Char"/>
    <w:link w:val="474"/>
    <w:qFormat/>
    <w:uiPriority w:val="0"/>
    <w:rPr>
      <w:rFonts w:ascii="Cambria" w:hAnsi="Cambria"/>
      <w:b/>
      <w:bCs/>
      <w:kern w:val="2"/>
      <w:sz w:val="28"/>
      <w:szCs w:val="28"/>
    </w:rPr>
  </w:style>
  <w:style w:type="paragraph" w:customStyle="1" w:styleId="474">
    <w:name w:val="MM Topic 4"/>
    <w:basedOn w:val="7"/>
    <w:link w:val="473"/>
    <w:qFormat/>
    <w:uiPriority w:val="0"/>
    <w:pPr>
      <w:spacing w:before="280" w:after="290" w:line="377" w:lineRule="auto"/>
    </w:pPr>
    <w:rPr>
      <w:rFonts w:ascii="Cambria" w:hAnsi="Cambria"/>
      <w:sz w:val="28"/>
    </w:rPr>
  </w:style>
  <w:style w:type="character" w:customStyle="1" w:styleId="475">
    <w:name w:val="标题 3 Char Char"/>
    <w:basedOn w:val="99"/>
    <w:qFormat/>
    <w:uiPriority w:val="0"/>
    <w:rPr>
      <w:rFonts w:eastAsia="宋体"/>
      <w:b/>
      <w:bCs/>
      <w:kern w:val="2"/>
      <w:sz w:val="24"/>
      <w:szCs w:val="32"/>
      <w:lang w:val="en-US" w:eastAsia="zh-CN" w:bidi="ar-SA"/>
    </w:rPr>
  </w:style>
  <w:style w:type="character" w:customStyle="1" w:styleId="476">
    <w:name w:val="标题 3 Char1"/>
    <w:basedOn w:val="99"/>
    <w:qFormat/>
    <w:uiPriority w:val="0"/>
    <w:rPr>
      <w:rFonts w:eastAsia="宋体"/>
      <w:b/>
      <w:bCs/>
      <w:kern w:val="2"/>
      <w:sz w:val="24"/>
      <w:szCs w:val="32"/>
      <w:lang w:val="en-US" w:eastAsia="zh-CN" w:bidi="ar-SA"/>
    </w:rPr>
  </w:style>
  <w:style w:type="character" w:customStyle="1" w:styleId="477">
    <w:name w:val="表格内文字 Char"/>
    <w:link w:val="478"/>
    <w:qFormat/>
    <w:uiPriority w:val="0"/>
    <w:rPr>
      <w:kern w:val="2"/>
      <w:sz w:val="18"/>
    </w:rPr>
  </w:style>
  <w:style w:type="paragraph" w:customStyle="1" w:styleId="478">
    <w:name w:val="表格内文字"/>
    <w:basedOn w:val="1"/>
    <w:link w:val="477"/>
    <w:qFormat/>
    <w:uiPriority w:val="0"/>
    <w:pPr>
      <w:spacing w:line="300" w:lineRule="atLeast"/>
    </w:pPr>
    <w:rPr>
      <w:sz w:val="18"/>
      <w:szCs w:val="20"/>
    </w:rPr>
  </w:style>
  <w:style w:type="character" w:customStyle="1" w:styleId="479">
    <w:name w:val="标题样式4 Char"/>
    <w:link w:val="480"/>
    <w:qFormat/>
    <w:uiPriority w:val="0"/>
    <w:rPr>
      <w:rFonts w:ascii="Cambria" w:hAnsi="Cambria"/>
      <w:b/>
      <w:bCs/>
      <w:sz w:val="28"/>
      <w:szCs w:val="28"/>
    </w:rPr>
  </w:style>
  <w:style w:type="paragraph" w:customStyle="1" w:styleId="480">
    <w:name w:val="标题样式4"/>
    <w:basedOn w:val="432"/>
    <w:link w:val="479"/>
    <w:qFormat/>
    <w:uiPriority w:val="0"/>
    <w:pPr>
      <w:spacing w:line="377" w:lineRule="auto"/>
    </w:pPr>
  </w:style>
  <w:style w:type="character" w:customStyle="1" w:styleId="481">
    <w:name w:val="Z_End of steps Char"/>
    <w:qFormat/>
    <w:uiPriority w:val="0"/>
    <w:rPr>
      <w:rFonts w:ascii="Verdana" w:hAnsi="Verdana" w:eastAsia="宋体"/>
      <w:b/>
      <w:smallCaps/>
      <w:lang w:val="en-US" w:eastAsia="zh-CN" w:bidi="ar-SA"/>
    </w:rPr>
  </w:style>
  <w:style w:type="character" w:customStyle="1" w:styleId="482">
    <w:name w:val="标题样式5 Char"/>
    <w:link w:val="483"/>
    <w:qFormat/>
    <w:uiPriority w:val="0"/>
    <w:rPr>
      <w:rFonts w:ascii="Cambria" w:hAnsi="Cambria"/>
      <w:b/>
      <w:bCs/>
      <w:sz w:val="28"/>
      <w:szCs w:val="28"/>
    </w:rPr>
  </w:style>
  <w:style w:type="paragraph" w:customStyle="1" w:styleId="483">
    <w:name w:val="标题样式5"/>
    <w:basedOn w:val="432"/>
    <w:link w:val="482"/>
    <w:qFormat/>
    <w:uiPriority w:val="0"/>
    <w:pPr>
      <w:spacing w:line="377" w:lineRule="auto"/>
      <w:ind w:left="1418" w:hanging="992"/>
      <w:outlineLvl w:val="4"/>
    </w:pPr>
  </w:style>
  <w:style w:type="character" w:customStyle="1" w:styleId="484">
    <w:name w:val="封面标题 Char"/>
    <w:link w:val="485"/>
    <w:qFormat/>
    <w:uiPriority w:val="0"/>
    <w:rPr>
      <w:rFonts w:ascii="Arial" w:hAnsi="Arial"/>
      <w:b/>
      <w:bCs/>
      <w:kern w:val="2"/>
      <w:sz w:val="52"/>
    </w:rPr>
  </w:style>
  <w:style w:type="paragraph" w:customStyle="1" w:styleId="485">
    <w:name w:val="封面标题"/>
    <w:basedOn w:val="1"/>
    <w:link w:val="484"/>
    <w:qFormat/>
    <w:uiPriority w:val="0"/>
    <w:pPr>
      <w:widowControl/>
      <w:spacing w:before="80" w:after="80" w:line="360" w:lineRule="auto"/>
      <w:jc w:val="center"/>
    </w:pPr>
    <w:rPr>
      <w:rFonts w:ascii="Arial" w:hAnsi="Arial"/>
      <w:b/>
      <w:bCs/>
      <w:sz w:val="52"/>
      <w:szCs w:val="20"/>
    </w:rPr>
  </w:style>
  <w:style w:type="character" w:customStyle="1" w:styleId="486">
    <w:name w:val="Table Heading Char Char"/>
    <w:link w:val="487"/>
    <w:qFormat/>
    <w:uiPriority w:val="0"/>
    <w:rPr>
      <w:rFonts w:ascii="Arial" w:hAnsi="Arial" w:eastAsia="黑体"/>
      <w:kern w:val="2"/>
      <w:sz w:val="18"/>
      <w:szCs w:val="18"/>
      <w:lang w:val="en-US" w:eastAsia="zh-CN" w:bidi="ar-SA"/>
    </w:rPr>
  </w:style>
  <w:style w:type="paragraph" w:customStyle="1" w:styleId="487">
    <w:name w:val="Table Heading Char"/>
    <w:link w:val="486"/>
    <w:qFormat/>
    <w:uiPriority w:val="0"/>
    <w:pPr>
      <w:keepNext/>
      <w:snapToGrid w:val="0"/>
      <w:spacing w:before="80" w:after="80"/>
      <w:jc w:val="center"/>
    </w:pPr>
    <w:rPr>
      <w:rFonts w:ascii="Arial" w:hAnsi="Arial" w:eastAsia="黑体" w:cs="Times New Roman"/>
      <w:kern w:val="2"/>
      <w:sz w:val="18"/>
      <w:szCs w:val="18"/>
      <w:lang w:val="en-US" w:eastAsia="zh-CN" w:bidi="ar-SA"/>
    </w:rPr>
  </w:style>
  <w:style w:type="character" w:customStyle="1" w:styleId="488">
    <w:name w:val="出版正文 Char"/>
    <w:link w:val="489"/>
    <w:qFormat/>
    <w:uiPriority w:val="0"/>
    <w:rPr>
      <w:rFonts w:ascii="宋体" w:hAnsi="宋体"/>
      <w:kern w:val="2"/>
      <w:sz w:val="28"/>
      <w:szCs w:val="24"/>
    </w:rPr>
  </w:style>
  <w:style w:type="paragraph" w:customStyle="1" w:styleId="489">
    <w:name w:val="出版正文"/>
    <w:basedOn w:val="1"/>
    <w:link w:val="488"/>
    <w:qFormat/>
    <w:uiPriority w:val="0"/>
    <w:pPr>
      <w:spacing w:line="600" w:lineRule="exact"/>
      <w:ind w:firstLine="200" w:firstLineChars="200"/>
    </w:pPr>
    <w:rPr>
      <w:rFonts w:ascii="宋体" w:hAnsi="宋体"/>
      <w:sz w:val="28"/>
    </w:rPr>
  </w:style>
  <w:style w:type="character" w:customStyle="1" w:styleId="490">
    <w:name w:val="样式 正文文本正文文字 ändradIndentIndEHPTBody Text2正文文字 Char1Body ...3 Char"/>
    <w:link w:val="491"/>
    <w:qFormat/>
    <w:uiPriority w:val="0"/>
    <w:rPr>
      <w:kern w:val="2"/>
      <w:sz w:val="24"/>
    </w:rPr>
  </w:style>
  <w:style w:type="paragraph" w:customStyle="1" w:styleId="491">
    <w:name w:val="样式 正文文本正文文字 ändradIndentIndEHPTBody Text2正文文字 Char1Body ...3"/>
    <w:basedOn w:val="35"/>
    <w:link w:val="490"/>
    <w:qFormat/>
    <w:uiPriority w:val="0"/>
    <w:pPr>
      <w:spacing w:after="0" w:line="360" w:lineRule="auto"/>
      <w:ind w:firstLine="200" w:firstLineChars="200"/>
    </w:pPr>
  </w:style>
  <w:style w:type="character" w:customStyle="1" w:styleId="492">
    <w:name w:val="Table Description Char"/>
    <w:link w:val="493"/>
    <w:qFormat/>
    <w:uiPriority w:val="0"/>
    <w:rPr>
      <w:rFonts w:ascii="Arial" w:hAnsi="Arial"/>
      <w:spacing w:val="-4"/>
      <w:kern w:val="2"/>
      <w:sz w:val="21"/>
      <w:szCs w:val="21"/>
    </w:rPr>
  </w:style>
  <w:style w:type="paragraph" w:customStyle="1" w:styleId="493">
    <w:name w:val="Table Description"/>
    <w:basedOn w:val="1"/>
    <w:next w:val="1"/>
    <w:link w:val="492"/>
    <w:qFormat/>
    <w:uiPriority w:val="0"/>
    <w:pPr>
      <w:keepNext/>
      <w:widowControl/>
      <w:topLinePunct/>
      <w:adjustRightInd w:val="0"/>
      <w:snapToGrid w:val="0"/>
      <w:spacing w:before="320" w:after="80" w:line="240" w:lineRule="atLeast"/>
      <w:ind w:left="1701"/>
      <w:jc w:val="left"/>
      <w:outlineLvl w:val="7"/>
    </w:pPr>
    <w:rPr>
      <w:rFonts w:ascii="Arial" w:hAnsi="Arial"/>
      <w:spacing w:val="-4"/>
      <w:szCs w:val="21"/>
    </w:rPr>
  </w:style>
  <w:style w:type="character" w:customStyle="1" w:styleId="494">
    <w:name w:val="Figure Description Char"/>
    <w:link w:val="495"/>
    <w:qFormat/>
    <w:uiPriority w:val="0"/>
    <w:rPr>
      <w:rFonts w:ascii="Arial" w:hAnsi="Arial" w:eastAsia="黑体"/>
      <w:spacing w:val="-4"/>
      <w:kern w:val="2"/>
      <w:sz w:val="21"/>
      <w:szCs w:val="21"/>
      <w:lang w:val="en-US" w:eastAsia="zh-CN" w:bidi="ar-SA"/>
    </w:rPr>
  </w:style>
  <w:style w:type="paragraph" w:customStyle="1" w:styleId="495">
    <w:name w:val="Figure Description"/>
    <w:next w:val="12"/>
    <w:link w:val="494"/>
    <w:qFormat/>
    <w:uiPriority w:val="0"/>
    <w:pPr>
      <w:keepNext/>
      <w:adjustRightInd w:val="0"/>
      <w:snapToGrid w:val="0"/>
      <w:spacing w:before="320" w:after="80" w:line="240" w:lineRule="atLeast"/>
      <w:ind w:left="1701"/>
      <w:outlineLvl w:val="7"/>
    </w:pPr>
    <w:rPr>
      <w:rFonts w:ascii="Arial" w:hAnsi="Arial" w:eastAsia="黑体" w:cs="Times New Roman"/>
      <w:spacing w:val="-4"/>
      <w:kern w:val="2"/>
      <w:sz w:val="21"/>
      <w:szCs w:val="21"/>
      <w:lang w:val="en-US" w:eastAsia="zh-CN" w:bidi="ar-SA"/>
    </w:rPr>
  </w:style>
  <w:style w:type="character" w:customStyle="1" w:styleId="496">
    <w:name w:val="样式6 Char"/>
    <w:link w:val="497"/>
    <w:qFormat/>
    <w:uiPriority w:val="0"/>
    <w:rPr>
      <w:rFonts w:ascii="宋体" w:hAnsi="宋体"/>
      <w:kern w:val="2"/>
      <w:sz w:val="30"/>
      <w:szCs w:val="30"/>
    </w:rPr>
  </w:style>
  <w:style w:type="paragraph" w:customStyle="1" w:styleId="497">
    <w:name w:val="样式6"/>
    <w:basedOn w:val="1"/>
    <w:link w:val="496"/>
    <w:qFormat/>
    <w:uiPriority w:val="0"/>
    <w:pPr>
      <w:spacing w:line="560" w:lineRule="exact"/>
      <w:ind w:firstLine="600" w:firstLineChars="200"/>
    </w:pPr>
    <w:rPr>
      <w:rFonts w:ascii="宋体" w:hAnsi="宋体"/>
      <w:sz w:val="30"/>
      <w:szCs w:val="30"/>
    </w:rPr>
  </w:style>
  <w:style w:type="character" w:customStyle="1" w:styleId="498">
    <w:name w:val="样式4 Char Char"/>
    <w:qFormat/>
    <w:uiPriority w:val="0"/>
    <w:rPr>
      <w:rFonts w:ascii="Arial" w:hAnsi="Arial" w:eastAsia="宋体" w:cs="Times New Roman"/>
      <w:kern w:val="0"/>
      <w:sz w:val="21"/>
      <w:szCs w:val="21"/>
      <w:lang w:val="en-US" w:eastAsia="en-US" w:bidi="ar-SA"/>
    </w:rPr>
  </w:style>
  <w:style w:type="character" w:customStyle="1" w:styleId="499">
    <w:name w:val="样式1 Char"/>
    <w:qFormat/>
    <w:uiPriority w:val="0"/>
    <w:rPr>
      <w:rFonts w:cs="Times New Roman"/>
      <w:bCs/>
      <w:kern w:val="0"/>
      <w:sz w:val="20"/>
      <w:szCs w:val="20"/>
      <w:lang w:eastAsia="en-US"/>
    </w:rPr>
  </w:style>
  <w:style w:type="character" w:customStyle="1" w:styleId="500">
    <w:name w:val="标题4-1 Char"/>
    <w:link w:val="501"/>
    <w:qFormat/>
    <w:uiPriority w:val="0"/>
    <w:rPr>
      <w:rFonts w:ascii="Cambria" w:hAnsi="Cambria"/>
      <w:b/>
      <w:bCs/>
      <w:kern w:val="2"/>
      <w:sz w:val="28"/>
      <w:szCs w:val="28"/>
    </w:rPr>
  </w:style>
  <w:style w:type="paragraph" w:customStyle="1" w:styleId="501">
    <w:name w:val="标题4-1"/>
    <w:basedOn w:val="7"/>
    <w:link w:val="500"/>
    <w:qFormat/>
    <w:uiPriority w:val="0"/>
    <w:pPr>
      <w:tabs>
        <w:tab w:val="left" w:pos="1404"/>
      </w:tabs>
      <w:spacing w:before="280" w:after="290" w:line="377" w:lineRule="auto"/>
      <w:ind w:left="1404" w:hanging="864"/>
    </w:pPr>
    <w:rPr>
      <w:rFonts w:ascii="Cambria" w:hAnsi="Cambria"/>
      <w:sz w:val="28"/>
    </w:rPr>
  </w:style>
  <w:style w:type="character" w:customStyle="1" w:styleId="502">
    <w:name w:val="小 Char1"/>
    <w:semiHidden/>
    <w:qFormat/>
    <w:uiPriority w:val="0"/>
    <w:rPr>
      <w:rFonts w:ascii="宋体" w:hAnsi="Courier New" w:eastAsia="宋体"/>
      <w:kern w:val="2"/>
      <w:sz w:val="21"/>
      <w:lang w:val="en-US" w:eastAsia="zh-CN" w:bidi="ar-SA"/>
    </w:rPr>
  </w:style>
  <w:style w:type="character" w:customStyle="1" w:styleId="503">
    <w:name w:val="项目符号 Char Char"/>
    <w:qFormat/>
    <w:uiPriority w:val="0"/>
    <w:rPr>
      <w:rFonts w:ascii="Arial" w:hAnsi="Arial" w:eastAsia="宋体"/>
      <w:b/>
      <w:kern w:val="2"/>
      <w:sz w:val="21"/>
      <w:szCs w:val="21"/>
      <w:lang w:val="en-US" w:eastAsia="zh-CN" w:bidi="ar-SA"/>
    </w:rPr>
  </w:style>
  <w:style w:type="character" w:customStyle="1" w:styleId="504">
    <w:name w:val="Sale_Header 1 Char"/>
    <w:link w:val="505"/>
    <w:qFormat/>
    <w:uiPriority w:val="0"/>
    <w:rPr>
      <w:rFonts w:ascii="Arial" w:hAnsi="Arial"/>
      <w:b/>
      <w:i/>
      <w:iCs/>
      <w:color w:val="000000"/>
      <w:kern w:val="44"/>
      <w:sz w:val="24"/>
      <w:szCs w:val="24"/>
      <w:shd w:val="clear" w:color="auto" w:fill="FFFFFF"/>
    </w:rPr>
  </w:style>
  <w:style w:type="paragraph" w:customStyle="1" w:styleId="505">
    <w:name w:val="Sale_Header 1"/>
    <w:next w:val="1"/>
    <w:link w:val="504"/>
    <w:qFormat/>
    <w:uiPriority w:val="0"/>
    <w:pPr>
      <w:shd w:val="clear" w:color="auto" w:fill="FFFFFF"/>
      <w:tabs>
        <w:tab w:val="left" w:pos="1752"/>
      </w:tabs>
      <w:spacing w:line="360" w:lineRule="auto"/>
    </w:pPr>
    <w:rPr>
      <w:rFonts w:ascii="Arial" w:hAnsi="Arial" w:eastAsia="宋体" w:cs="Times New Roman"/>
      <w:b/>
      <w:i/>
      <w:iCs/>
      <w:color w:val="000000"/>
      <w:kern w:val="44"/>
      <w:sz w:val="24"/>
      <w:szCs w:val="24"/>
      <w:lang w:val="en-US" w:eastAsia="zh-CN" w:bidi="ar-SA"/>
    </w:rPr>
  </w:style>
  <w:style w:type="character" w:customStyle="1" w:styleId="506">
    <w:name w:val="项目符号 加粗 一级 Char Char Char"/>
    <w:link w:val="507"/>
    <w:qFormat/>
    <w:uiPriority w:val="0"/>
    <w:rPr>
      <w:rFonts w:ascii="宋体" w:hAnsi="宋体"/>
      <w:b/>
      <w:bCs/>
      <w:kern w:val="2"/>
      <w:sz w:val="24"/>
      <w:szCs w:val="24"/>
    </w:rPr>
  </w:style>
  <w:style w:type="paragraph" w:customStyle="1" w:styleId="507">
    <w:name w:val="项目符号 加粗 一级 Char Char"/>
    <w:basedOn w:val="1"/>
    <w:link w:val="506"/>
    <w:qFormat/>
    <w:uiPriority w:val="0"/>
    <w:pPr>
      <w:tabs>
        <w:tab w:val="left" w:pos="900"/>
      </w:tabs>
      <w:spacing w:before="120" w:after="120" w:line="400" w:lineRule="exact"/>
      <w:ind w:left="900" w:hanging="420"/>
    </w:pPr>
    <w:rPr>
      <w:rFonts w:ascii="宋体" w:hAnsi="宋体"/>
      <w:b/>
      <w:bCs/>
      <w:sz w:val="24"/>
    </w:rPr>
  </w:style>
  <w:style w:type="character" w:customStyle="1" w:styleId="508">
    <w:name w:val="段落样式1 Char"/>
    <w:link w:val="509"/>
    <w:qFormat/>
    <w:uiPriority w:val="0"/>
    <w:rPr>
      <w:rFonts w:ascii="Calibri" w:hAnsi="Calibri"/>
      <w:kern w:val="2"/>
      <w:sz w:val="24"/>
      <w:szCs w:val="24"/>
    </w:rPr>
  </w:style>
  <w:style w:type="paragraph" w:customStyle="1" w:styleId="509">
    <w:name w:val="段落样式1"/>
    <w:basedOn w:val="1"/>
    <w:link w:val="508"/>
    <w:qFormat/>
    <w:uiPriority w:val="0"/>
    <w:pPr>
      <w:adjustRightInd w:val="0"/>
      <w:snapToGrid w:val="0"/>
      <w:spacing w:afterLines="50" w:line="360" w:lineRule="auto"/>
      <w:ind w:firstLine="480" w:firstLineChars="200"/>
    </w:pPr>
    <w:rPr>
      <w:rFonts w:ascii="Calibri" w:hAnsi="Calibri"/>
      <w:sz w:val="24"/>
    </w:rPr>
  </w:style>
  <w:style w:type="character" w:customStyle="1" w:styleId="510">
    <w:name w:val="apple-converted-space"/>
    <w:qFormat/>
    <w:uiPriority w:val="0"/>
  </w:style>
  <w:style w:type="character" w:customStyle="1" w:styleId="511">
    <w:name w:val="12pxword1"/>
    <w:qFormat/>
    <w:uiPriority w:val="0"/>
    <w:rPr>
      <w:rFonts w:hint="default" w:ascii="Arial" w:hAnsi="Arial" w:cs="Arial"/>
      <w:spacing w:val="360"/>
      <w:sz w:val="18"/>
      <w:szCs w:val="18"/>
    </w:rPr>
  </w:style>
  <w:style w:type="character" w:customStyle="1" w:styleId="512">
    <w:name w:val="泾惠渠标题3 Char"/>
    <w:link w:val="513"/>
    <w:qFormat/>
    <w:uiPriority w:val="0"/>
    <w:rPr>
      <w:rFonts w:ascii="Arial" w:hAnsi="Arial"/>
      <w:b/>
      <w:bCs/>
      <w:sz w:val="24"/>
      <w:szCs w:val="24"/>
      <w:lang w:val="pt-BR"/>
    </w:rPr>
  </w:style>
  <w:style w:type="paragraph" w:customStyle="1" w:styleId="513">
    <w:name w:val="泾惠渠标题3"/>
    <w:basedOn w:val="280"/>
    <w:link w:val="512"/>
    <w:qFormat/>
    <w:uiPriority w:val="0"/>
    <w:pPr>
      <w:keepLines w:val="0"/>
      <w:widowControl/>
      <w:tabs>
        <w:tab w:val="left" w:pos="360"/>
      </w:tabs>
      <w:spacing w:before="240" w:after="120" w:line="360" w:lineRule="auto"/>
    </w:pPr>
    <w:rPr>
      <w:rFonts w:ascii="Arial" w:hAnsi="Arial"/>
      <w:kern w:val="0"/>
      <w:sz w:val="24"/>
      <w:szCs w:val="24"/>
      <w:lang w:val="pt-BR"/>
    </w:rPr>
  </w:style>
  <w:style w:type="character" w:customStyle="1" w:styleId="514">
    <w:name w:val="样式4 Char Char Char"/>
    <w:qFormat/>
    <w:uiPriority w:val="0"/>
    <w:rPr>
      <w:rFonts w:cs="宋体"/>
      <w:color w:val="000000"/>
      <w:kern w:val="2"/>
      <w:sz w:val="24"/>
      <w:szCs w:val="24"/>
    </w:rPr>
  </w:style>
  <w:style w:type="character" w:customStyle="1" w:styleId="515">
    <w:name w:val="LN Char C"/>
    <w:qFormat/>
    <w:uiPriority w:val="0"/>
    <w:rPr>
      <w:rFonts w:ascii="黑体" w:eastAsia="黑体"/>
      <w:b/>
      <w:bCs/>
      <w:kern w:val="44"/>
      <w:sz w:val="36"/>
      <w:szCs w:val="36"/>
      <w:lang w:val="en-US" w:eastAsia="zh-CN" w:bidi="ar-SA"/>
    </w:rPr>
  </w:style>
  <w:style w:type="character" w:customStyle="1" w:styleId="516">
    <w:name w:val="Heading 02"/>
    <w:qFormat/>
    <w:uiPriority w:val="0"/>
    <w:rPr>
      <w:rFonts w:ascii="黑体" w:eastAsia="黑体"/>
      <w:b/>
      <w:bCs/>
      <w:kern w:val="44"/>
      <w:sz w:val="36"/>
      <w:szCs w:val="36"/>
      <w:lang w:val="en-US" w:eastAsia="zh-CN" w:bidi="ar-SA"/>
    </w:rPr>
  </w:style>
  <w:style w:type="character" w:customStyle="1" w:styleId="517">
    <w:name w:val="small"/>
    <w:qFormat/>
    <w:uiPriority w:val="0"/>
  </w:style>
  <w:style w:type="character" w:customStyle="1" w:styleId="518">
    <w:name w:val="Checkbox"/>
    <w:qFormat/>
    <w:uiPriority w:val="0"/>
    <w:rPr>
      <w:rFonts w:ascii="Times New Roman" w:hAnsi="Times New Roman"/>
      <w:spacing w:val="0"/>
      <w:sz w:val="22"/>
    </w:rPr>
  </w:style>
  <w:style w:type="character" w:customStyle="1" w:styleId="519">
    <w:name w:val="Char Char171"/>
    <w:qFormat/>
    <w:uiPriority w:val="0"/>
    <w:rPr>
      <w:rFonts w:ascii="Arial" w:hAnsi="Arial" w:eastAsia="黑体"/>
      <w:kern w:val="2"/>
      <w:lang w:val="en-US" w:eastAsia="zh-CN" w:bidi="ar-SA"/>
    </w:rPr>
  </w:style>
  <w:style w:type="character" w:customStyle="1" w:styleId="520">
    <w:name w:val="彩色列表 - 强调文字颜色 1 Char"/>
    <w:semiHidden/>
    <w:qFormat/>
    <w:uiPriority w:val="34"/>
    <w:rPr>
      <w:kern w:val="2"/>
      <w:sz w:val="21"/>
    </w:rPr>
  </w:style>
  <w:style w:type="character" w:customStyle="1" w:styleId="521">
    <w:name w:val="电子邮件签名 字符"/>
    <w:basedOn w:val="99"/>
    <w:link w:val="21"/>
    <w:qFormat/>
    <w:uiPriority w:val="0"/>
    <w:rPr>
      <w:kern w:val="2"/>
      <w:sz w:val="24"/>
      <w:szCs w:val="24"/>
    </w:rPr>
  </w:style>
  <w:style w:type="character" w:customStyle="1" w:styleId="522">
    <w:name w:val="信息标题 字符"/>
    <w:basedOn w:val="99"/>
    <w:link w:val="79"/>
    <w:qFormat/>
    <w:uiPriority w:val="0"/>
    <w:rPr>
      <w:rFonts w:ascii="Arial" w:hAnsi="Arial"/>
      <w:kern w:val="2"/>
      <w:sz w:val="24"/>
      <w:szCs w:val="24"/>
      <w:shd w:val="pct20" w:color="auto" w:fill="auto"/>
    </w:rPr>
  </w:style>
  <w:style w:type="character" w:customStyle="1" w:styleId="523">
    <w:name w:val="封面大字"/>
    <w:qFormat/>
    <w:uiPriority w:val="0"/>
    <w:rPr>
      <w:rFonts w:ascii="Tahoma" w:hAnsi="Tahoma" w:eastAsia="黑体"/>
      <w:b/>
      <w:bCs/>
      <w:spacing w:val="161"/>
      <w:kern w:val="0"/>
      <w:sz w:val="72"/>
      <w:szCs w:val="24"/>
      <w:lang w:val="en-US" w:eastAsia="zh-CN" w:bidi="ar-SA"/>
    </w:rPr>
  </w:style>
  <w:style w:type="character" w:customStyle="1" w:styleId="524">
    <w:name w:val="正文李杰 Char"/>
    <w:link w:val="525"/>
    <w:qFormat/>
    <w:uiPriority w:val="0"/>
    <w:rPr>
      <w:rFonts w:ascii="宋体" w:hAnsi="宋体"/>
      <w:kern w:val="2"/>
      <w:sz w:val="21"/>
      <w:szCs w:val="21"/>
    </w:rPr>
  </w:style>
  <w:style w:type="paragraph" w:customStyle="1" w:styleId="525">
    <w:name w:val="正文李杰"/>
    <w:basedOn w:val="52"/>
    <w:link w:val="524"/>
    <w:qFormat/>
    <w:uiPriority w:val="0"/>
    <w:pPr>
      <w:spacing w:after="0" w:line="360" w:lineRule="auto"/>
      <w:ind w:left="0" w:leftChars="0" w:firstLine="420" w:firstLineChars="200"/>
    </w:pPr>
    <w:rPr>
      <w:rFonts w:ascii="宋体" w:hAnsi="宋体"/>
      <w:szCs w:val="21"/>
    </w:rPr>
  </w:style>
  <w:style w:type="character" w:customStyle="1" w:styleId="526">
    <w:name w:val="正文文本 (11) Exact"/>
    <w:link w:val="527"/>
    <w:qFormat/>
    <w:uiPriority w:val="0"/>
    <w:rPr>
      <w:rFonts w:ascii="MingLiU" w:hAnsi="MingLiU" w:eastAsia="MingLiU" w:cs="MingLiU"/>
      <w:spacing w:val="-5"/>
      <w:sz w:val="12"/>
      <w:szCs w:val="12"/>
      <w:shd w:val="clear" w:color="auto" w:fill="FFFFFF"/>
    </w:rPr>
  </w:style>
  <w:style w:type="paragraph" w:customStyle="1" w:styleId="527">
    <w:name w:val="正文文本 (11)"/>
    <w:basedOn w:val="1"/>
    <w:link w:val="526"/>
    <w:qFormat/>
    <w:uiPriority w:val="0"/>
    <w:pPr>
      <w:shd w:val="clear" w:color="auto" w:fill="FFFFFF"/>
      <w:spacing w:after="180" w:line="0" w:lineRule="atLeast"/>
      <w:jc w:val="right"/>
    </w:pPr>
    <w:rPr>
      <w:rFonts w:ascii="MingLiU" w:hAnsi="MingLiU" w:eastAsia="MingLiU"/>
      <w:spacing w:val="-5"/>
      <w:kern w:val="0"/>
      <w:sz w:val="12"/>
      <w:szCs w:val="12"/>
    </w:rPr>
  </w:style>
  <w:style w:type="character" w:customStyle="1" w:styleId="528">
    <w:name w:val="tx1"/>
    <w:qFormat/>
    <w:uiPriority w:val="0"/>
    <w:rPr>
      <w:b/>
    </w:rPr>
  </w:style>
  <w:style w:type="character" w:customStyle="1" w:styleId="529">
    <w:name w:val="*正文 Char Char"/>
    <w:qFormat/>
    <w:uiPriority w:val="0"/>
    <w:rPr>
      <w:rFonts w:ascii="宋体" w:hAnsi="宋体" w:eastAsia="宋体" w:cs="Times New Roman"/>
      <w:szCs w:val="24"/>
    </w:rPr>
  </w:style>
  <w:style w:type="character" w:customStyle="1" w:styleId="530">
    <w:name w:val="建議書第3層 字元"/>
    <w:qFormat/>
    <w:uiPriority w:val="0"/>
    <w:rPr>
      <w:rFonts w:ascii="宋体" w:hAnsi="宋体" w:eastAsia="宋体"/>
      <w:color w:val="FF0000"/>
      <w:kern w:val="2"/>
      <w:sz w:val="24"/>
      <w:szCs w:val="24"/>
      <w:lang w:val="en-US" w:eastAsia="zh-CN" w:bidi="ar-SA"/>
    </w:rPr>
  </w:style>
  <w:style w:type="character" w:customStyle="1" w:styleId="531">
    <w:name w:val="!标题3 Ctrl+3 Char Char"/>
    <w:link w:val="532"/>
    <w:qFormat/>
    <w:uiPriority w:val="0"/>
    <w:rPr>
      <w:rFonts w:ascii="宋体" w:hAnsi="宋体" w:eastAsia="黑体"/>
      <w:bCs/>
      <w:kern w:val="2"/>
      <w:sz w:val="28"/>
      <w:szCs w:val="28"/>
      <w:lang w:val="zh-CN" w:eastAsia="zh-CN"/>
    </w:rPr>
  </w:style>
  <w:style w:type="paragraph" w:customStyle="1" w:styleId="532">
    <w:name w:val="!标题3 Ctrl+3"/>
    <w:basedOn w:val="6"/>
    <w:next w:val="139"/>
    <w:link w:val="531"/>
    <w:qFormat/>
    <w:uiPriority w:val="0"/>
    <w:pPr>
      <w:keepLines w:val="0"/>
      <w:tabs>
        <w:tab w:val="left" w:pos="709"/>
      </w:tabs>
      <w:adjustRightInd w:val="0"/>
      <w:snapToGrid w:val="0"/>
      <w:spacing w:before="50" w:after="50" w:line="416" w:lineRule="auto"/>
      <w:ind w:left="1785" w:hanging="420"/>
    </w:pPr>
    <w:rPr>
      <w:rFonts w:ascii="宋体" w:hAnsi="宋体" w:eastAsia="黑体"/>
      <w:b w:val="0"/>
      <w:sz w:val="28"/>
      <w:szCs w:val="28"/>
      <w:lang w:val="zh-CN"/>
    </w:rPr>
  </w:style>
  <w:style w:type="character" w:customStyle="1" w:styleId="533">
    <w:name w:val="headline-content2"/>
    <w:qFormat/>
    <w:uiPriority w:val="0"/>
  </w:style>
  <w:style w:type="character" w:customStyle="1" w:styleId="534">
    <w:name w:val="待输入内容"/>
    <w:qFormat/>
    <w:uiPriority w:val="0"/>
    <w:rPr>
      <w:b/>
      <w:color w:val="800080"/>
    </w:rPr>
  </w:style>
  <w:style w:type="character" w:customStyle="1" w:styleId="535">
    <w:name w:val="Char Char17"/>
    <w:qFormat/>
    <w:uiPriority w:val="0"/>
    <w:rPr>
      <w:rFonts w:ascii="Arial" w:hAnsi="Arial" w:eastAsia="黑体"/>
      <w:kern w:val="2"/>
      <w:lang w:val="en-US" w:eastAsia="zh-CN" w:bidi="ar-SA"/>
    </w:rPr>
  </w:style>
  <w:style w:type="character" w:customStyle="1" w:styleId="536">
    <w:name w:val="缩进 Char Char1"/>
    <w:qFormat/>
    <w:uiPriority w:val="0"/>
    <w:rPr>
      <w:rFonts w:ascii="Verdana" w:hAnsi="Verdana" w:eastAsia="宋体"/>
      <w:kern w:val="2"/>
      <w:sz w:val="24"/>
      <w:lang w:val="en-US" w:eastAsia="zh-CN"/>
    </w:rPr>
  </w:style>
  <w:style w:type="character" w:customStyle="1" w:styleId="537">
    <w:name w:val="内容文本 Char Char"/>
    <w:link w:val="538"/>
    <w:qFormat/>
    <w:uiPriority w:val="0"/>
    <w:rPr>
      <w:rFonts w:ascii="宋体" w:hAnsi="宋体"/>
      <w:sz w:val="24"/>
      <w:szCs w:val="24"/>
      <w:lang w:eastAsia="en-US" w:bidi="en-US"/>
    </w:rPr>
  </w:style>
  <w:style w:type="paragraph" w:customStyle="1" w:styleId="538">
    <w:name w:val="内容文本"/>
    <w:basedOn w:val="1"/>
    <w:link w:val="537"/>
    <w:qFormat/>
    <w:uiPriority w:val="0"/>
    <w:pPr>
      <w:spacing w:line="360" w:lineRule="auto"/>
      <w:ind w:firstLine="200" w:firstLineChars="200"/>
      <w:contextualSpacing/>
      <w:jc w:val="left"/>
    </w:pPr>
    <w:rPr>
      <w:rFonts w:ascii="宋体" w:hAnsi="宋体"/>
      <w:kern w:val="0"/>
      <w:sz w:val="24"/>
      <w:lang w:eastAsia="en-US" w:bidi="en-US"/>
    </w:rPr>
  </w:style>
  <w:style w:type="character" w:customStyle="1" w:styleId="539">
    <w:name w:val="样式34 Char Char"/>
    <w:link w:val="540"/>
    <w:qFormat/>
    <w:uiPriority w:val="0"/>
    <w:rPr>
      <w:rFonts w:ascii="微软雅黑" w:hAnsi="微软雅黑"/>
      <w:kern w:val="2"/>
      <w:sz w:val="24"/>
      <w:szCs w:val="21"/>
    </w:rPr>
  </w:style>
  <w:style w:type="paragraph" w:customStyle="1" w:styleId="540">
    <w:name w:val="样式34"/>
    <w:basedOn w:val="1"/>
    <w:link w:val="539"/>
    <w:qFormat/>
    <w:uiPriority w:val="0"/>
    <w:pPr>
      <w:spacing w:line="360" w:lineRule="auto"/>
      <w:ind w:firstLine="480" w:firstLineChars="200"/>
      <w:jc w:val="left"/>
    </w:pPr>
    <w:rPr>
      <w:rFonts w:ascii="微软雅黑" w:hAnsi="微软雅黑"/>
      <w:sz w:val="24"/>
      <w:szCs w:val="21"/>
    </w:rPr>
  </w:style>
  <w:style w:type="character" w:customStyle="1" w:styleId="541">
    <w:name w:val="!标题2 Ctrl+2 Char Char"/>
    <w:link w:val="542"/>
    <w:qFormat/>
    <w:uiPriority w:val="0"/>
    <w:rPr>
      <w:rFonts w:ascii="仿宋_GB2312" w:hAnsi="宋体" w:eastAsia="仿宋_GB2312"/>
      <w:bCs/>
      <w:kern w:val="2"/>
      <w:sz w:val="24"/>
      <w:szCs w:val="24"/>
    </w:rPr>
  </w:style>
  <w:style w:type="paragraph" w:customStyle="1" w:styleId="542">
    <w:name w:val="!标题2 Ctrl+2"/>
    <w:basedOn w:val="5"/>
    <w:next w:val="139"/>
    <w:link w:val="541"/>
    <w:qFormat/>
    <w:uiPriority w:val="0"/>
    <w:pPr>
      <w:keepNext w:val="0"/>
      <w:keepLines w:val="0"/>
      <w:tabs>
        <w:tab w:val="left" w:pos="567"/>
        <w:tab w:val="left" w:pos="840"/>
      </w:tabs>
      <w:adjustRightInd w:val="0"/>
      <w:snapToGrid w:val="0"/>
      <w:spacing w:before="50" w:after="50" w:line="360" w:lineRule="auto"/>
      <w:ind w:left="840" w:hanging="420"/>
      <w:jc w:val="left"/>
    </w:pPr>
    <w:rPr>
      <w:rFonts w:ascii="仿宋_GB2312" w:hAnsi="宋体" w:eastAsia="仿宋_GB2312"/>
      <w:b w:val="0"/>
      <w:szCs w:val="24"/>
    </w:rPr>
  </w:style>
  <w:style w:type="character" w:customStyle="1" w:styleId="543">
    <w:name w:val="正文（绿盟科技） Char Char"/>
    <w:link w:val="544"/>
    <w:qFormat/>
    <w:uiPriority w:val="0"/>
    <w:rPr>
      <w:rFonts w:ascii="Arial" w:hAnsi="Arial"/>
      <w:szCs w:val="21"/>
      <w:lang w:val="en-US" w:eastAsia="zh-CN" w:bidi="ar-SA"/>
    </w:rPr>
  </w:style>
  <w:style w:type="paragraph" w:customStyle="1" w:styleId="544">
    <w:name w:val="正文（绿盟科技）"/>
    <w:link w:val="543"/>
    <w:qFormat/>
    <w:uiPriority w:val="0"/>
    <w:pPr>
      <w:spacing w:line="300" w:lineRule="auto"/>
    </w:pPr>
    <w:rPr>
      <w:rFonts w:ascii="Arial" w:hAnsi="Arial" w:eastAsia="宋体" w:cs="Times New Roman"/>
      <w:szCs w:val="21"/>
      <w:lang w:val="en-US" w:eastAsia="zh-CN" w:bidi="ar-SA"/>
    </w:rPr>
  </w:style>
  <w:style w:type="character" w:customStyle="1" w:styleId="545">
    <w:name w:val="示范文字"/>
    <w:qFormat/>
    <w:uiPriority w:val="0"/>
    <w:rPr>
      <w:b/>
      <w:i/>
      <w:color w:val="800080"/>
    </w:rPr>
  </w:style>
  <w:style w:type="character" w:customStyle="1" w:styleId="546">
    <w:name w:val="考察要求 Char Char"/>
    <w:link w:val="547"/>
    <w:qFormat/>
    <w:uiPriority w:val="0"/>
    <w:rPr>
      <w:rFonts w:ascii="仿宋_GB2312" w:eastAsia="仿宋_GB2312"/>
      <w:b/>
      <w:sz w:val="24"/>
      <w:szCs w:val="24"/>
    </w:rPr>
  </w:style>
  <w:style w:type="paragraph" w:customStyle="1" w:styleId="547">
    <w:name w:val="考察要求"/>
    <w:basedOn w:val="1"/>
    <w:link w:val="546"/>
    <w:qFormat/>
    <w:uiPriority w:val="0"/>
    <w:pPr>
      <w:ind w:left="200" w:leftChars="200"/>
    </w:pPr>
    <w:rPr>
      <w:rFonts w:ascii="仿宋_GB2312" w:eastAsia="仿宋_GB2312"/>
      <w:b/>
      <w:kern w:val="0"/>
      <w:sz w:val="24"/>
    </w:rPr>
  </w:style>
  <w:style w:type="character" w:customStyle="1" w:styleId="548">
    <w:name w:val="12345 Char Char"/>
    <w:link w:val="549"/>
    <w:qFormat/>
    <w:uiPriority w:val="0"/>
    <w:rPr>
      <w:rFonts w:ascii="华文楷体" w:hAnsi="华文楷体"/>
      <w:color w:val="000000"/>
      <w:sz w:val="24"/>
      <w:szCs w:val="24"/>
    </w:rPr>
  </w:style>
  <w:style w:type="paragraph" w:customStyle="1" w:styleId="549">
    <w:name w:val="12345"/>
    <w:basedOn w:val="1"/>
    <w:link w:val="548"/>
    <w:qFormat/>
    <w:uiPriority w:val="0"/>
    <w:pPr>
      <w:snapToGrid w:val="0"/>
      <w:spacing w:beforeLines="50" w:afterLines="50" w:line="360" w:lineRule="auto"/>
      <w:ind w:firstLine="567"/>
    </w:pPr>
    <w:rPr>
      <w:rFonts w:ascii="华文楷体" w:hAnsi="华文楷体"/>
      <w:color w:val="000000"/>
      <w:kern w:val="0"/>
      <w:sz w:val="24"/>
    </w:rPr>
  </w:style>
  <w:style w:type="character" w:customStyle="1" w:styleId="550">
    <w:name w:val="标题 Char1"/>
    <w:qFormat/>
    <w:uiPriority w:val="0"/>
    <w:rPr>
      <w:rFonts w:ascii="Cambria" w:hAnsi="Cambria" w:eastAsia="宋体" w:cs="Times New Roman"/>
      <w:b/>
      <w:bCs/>
      <w:sz w:val="32"/>
      <w:szCs w:val="32"/>
    </w:rPr>
  </w:style>
  <w:style w:type="character" w:customStyle="1" w:styleId="551">
    <w:name w:val="2级标题 Char Char"/>
    <w:link w:val="552"/>
    <w:qFormat/>
    <w:uiPriority w:val="0"/>
    <w:rPr>
      <w:rFonts w:ascii="Arial" w:hAnsi="Arial"/>
      <w:b/>
      <w:bCs/>
      <w:kern w:val="2"/>
      <w:sz w:val="32"/>
      <w:szCs w:val="32"/>
    </w:rPr>
  </w:style>
  <w:style w:type="paragraph" w:customStyle="1" w:styleId="552">
    <w:name w:val="2级标题"/>
    <w:basedOn w:val="5"/>
    <w:link w:val="551"/>
    <w:qFormat/>
    <w:uiPriority w:val="0"/>
    <w:pPr>
      <w:keepNext w:val="0"/>
      <w:tabs>
        <w:tab w:val="left" w:pos="576"/>
        <w:tab w:val="left" w:pos="1247"/>
      </w:tabs>
      <w:spacing w:beforeLines="50" w:afterLines="50" w:line="360" w:lineRule="auto"/>
      <w:ind w:left="1247" w:hanging="1247"/>
      <w:jc w:val="both"/>
    </w:pPr>
    <w:rPr>
      <w:sz w:val="32"/>
    </w:rPr>
  </w:style>
  <w:style w:type="character" w:customStyle="1" w:styleId="553">
    <w:name w:val="Body1! Char Char"/>
    <w:qFormat/>
    <w:uiPriority w:val="0"/>
    <w:rPr>
      <w:rFonts w:ascii="Arial" w:hAnsi="Arial" w:eastAsia="宋体"/>
      <w:szCs w:val="21"/>
      <w:lang w:eastAsia="en-US"/>
    </w:rPr>
  </w:style>
  <w:style w:type="character" w:customStyle="1" w:styleId="554">
    <w:name w:val="批注引用1"/>
    <w:qFormat/>
    <w:uiPriority w:val="0"/>
    <w:rPr>
      <w:sz w:val="21"/>
      <w:szCs w:val="21"/>
    </w:rPr>
  </w:style>
  <w:style w:type="character" w:customStyle="1" w:styleId="555">
    <w:name w:val="投标文件 正文首行缩进 Char Char"/>
    <w:link w:val="556"/>
    <w:qFormat/>
    <w:uiPriority w:val="0"/>
    <w:rPr>
      <w:rFonts w:ascii="Arial" w:hAnsi="Arial"/>
      <w:szCs w:val="24"/>
    </w:rPr>
  </w:style>
  <w:style w:type="paragraph" w:customStyle="1" w:styleId="556">
    <w:name w:val="投标文件 正文首行缩进"/>
    <w:basedOn w:val="87"/>
    <w:link w:val="555"/>
    <w:qFormat/>
    <w:uiPriority w:val="0"/>
    <w:pPr>
      <w:spacing w:after="220"/>
      <w:ind w:left="0" w:leftChars="0" w:firstLine="200"/>
    </w:pPr>
    <w:rPr>
      <w:rFonts w:ascii="Arial" w:hAnsi="Arial" w:eastAsia="宋体"/>
      <w:kern w:val="0"/>
      <w:sz w:val="20"/>
      <w:szCs w:val="24"/>
    </w:rPr>
  </w:style>
  <w:style w:type="character" w:customStyle="1" w:styleId="557">
    <w:name w:val="红色强调"/>
    <w:qFormat/>
    <w:uiPriority w:val="0"/>
    <w:rPr>
      <w:color w:val="FF0000"/>
    </w:rPr>
  </w:style>
  <w:style w:type="character" w:customStyle="1" w:styleId="558">
    <w:name w:val="正文首缩两字 Char Char"/>
    <w:link w:val="559"/>
    <w:qFormat/>
    <w:uiPriority w:val="0"/>
    <w:rPr>
      <w:rFonts w:ascii="Verdana" w:hAnsi="Verdana"/>
      <w:kern w:val="2"/>
      <w:sz w:val="24"/>
      <w:szCs w:val="24"/>
    </w:rPr>
  </w:style>
  <w:style w:type="paragraph" w:customStyle="1" w:styleId="559">
    <w:name w:val="正文首缩两字"/>
    <w:basedOn w:val="1"/>
    <w:link w:val="558"/>
    <w:qFormat/>
    <w:uiPriority w:val="0"/>
    <w:pPr>
      <w:spacing w:line="360" w:lineRule="auto"/>
      <w:ind w:firstLine="200" w:firstLineChars="200"/>
    </w:pPr>
    <w:rPr>
      <w:rFonts w:ascii="Verdana" w:hAnsi="Verdana"/>
      <w:sz w:val="24"/>
    </w:rPr>
  </w:style>
  <w:style w:type="character" w:customStyle="1" w:styleId="560">
    <w:name w:val="设计正文 Char Char"/>
    <w:link w:val="561"/>
    <w:qFormat/>
    <w:uiPriority w:val="0"/>
    <w:rPr>
      <w:rFonts w:ascii="仿宋_GB2312" w:eastAsia="仿宋_GB2312"/>
      <w:sz w:val="24"/>
    </w:rPr>
  </w:style>
  <w:style w:type="paragraph" w:customStyle="1" w:styleId="561">
    <w:name w:val="设计正文"/>
    <w:basedOn w:val="1"/>
    <w:link w:val="560"/>
    <w:qFormat/>
    <w:uiPriority w:val="0"/>
    <w:pPr>
      <w:spacing w:line="300" w:lineRule="auto"/>
      <w:ind w:firstLine="480" w:firstLineChars="200"/>
    </w:pPr>
    <w:rPr>
      <w:rFonts w:ascii="仿宋_GB2312" w:eastAsia="仿宋_GB2312"/>
      <w:kern w:val="0"/>
      <w:sz w:val="24"/>
      <w:szCs w:val="20"/>
    </w:rPr>
  </w:style>
  <w:style w:type="character" w:customStyle="1" w:styleId="562">
    <w:name w:val="tytytyty Char Char"/>
    <w:link w:val="563"/>
    <w:qFormat/>
    <w:uiPriority w:val="0"/>
    <w:rPr>
      <w:sz w:val="24"/>
      <w:szCs w:val="24"/>
    </w:rPr>
  </w:style>
  <w:style w:type="paragraph" w:customStyle="1" w:styleId="563">
    <w:name w:val="tytytyty"/>
    <w:basedOn w:val="1"/>
    <w:link w:val="562"/>
    <w:qFormat/>
    <w:uiPriority w:val="0"/>
    <w:pPr>
      <w:spacing w:line="360" w:lineRule="auto"/>
      <w:ind w:left="359" w:leftChars="171" w:firstLine="480" w:firstLineChars="200"/>
    </w:pPr>
    <w:rPr>
      <w:kern w:val="0"/>
      <w:sz w:val="24"/>
    </w:rPr>
  </w:style>
  <w:style w:type="character" w:customStyle="1" w:styleId="564">
    <w:name w:val="Char Char172"/>
    <w:qFormat/>
    <w:uiPriority w:val="0"/>
    <w:rPr>
      <w:rFonts w:ascii="Arial" w:hAnsi="Arial" w:eastAsia="黑体"/>
      <w:kern w:val="2"/>
      <w:lang w:val="en-US" w:eastAsia="zh-CN" w:bidi="ar-SA"/>
    </w:rPr>
  </w:style>
  <w:style w:type="character" w:customStyle="1" w:styleId="565">
    <w:name w:val="我的正文 Char Char Char Char"/>
    <w:link w:val="566"/>
    <w:qFormat/>
    <w:uiPriority w:val="0"/>
    <w:rPr>
      <w:rFonts w:ascii="Arial" w:hAnsi="Arial" w:cs="Arial"/>
      <w:color w:val="000000"/>
      <w:spacing w:val="6"/>
      <w:kern w:val="2"/>
      <w:sz w:val="24"/>
      <w:szCs w:val="22"/>
    </w:rPr>
  </w:style>
  <w:style w:type="paragraph" w:customStyle="1" w:styleId="566">
    <w:name w:val="我的正文 Char"/>
    <w:basedOn w:val="1"/>
    <w:link w:val="565"/>
    <w:qFormat/>
    <w:uiPriority w:val="0"/>
    <w:pPr>
      <w:widowControl/>
      <w:tabs>
        <w:tab w:val="left" w:pos="720"/>
      </w:tabs>
      <w:spacing w:before="50" w:after="50" w:line="360" w:lineRule="auto"/>
      <w:ind w:left="780" w:hanging="420"/>
      <w:jc w:val="left"/>
    </w:pPr>
    <w:rPr>
      <w:rFonts w:ascii="Arial" w:hAnsi="Arial"/>
      <w:color w:val="000000"/>
      <w:spacing w:val="6"/>
      <w:sz w:val="24"/>
      <w:szCs w:val="22"/>
    </w:rPr>
  </w:style>
  <w:style w:type="character" w:customStyle="1" w:styleId="567">
    <w:name w:val="表头文字 Char Char"/>
    <w:qFormat/>
    <w:uiPriority w:val="0"/>
    <w:rPr>
      <w:rFonts w:ascii="Arial" w:hAnsi="Arial"/>
      <w:b/>
      <w:kern w:val="2"/>
      <w:sz w:val="18"/>
    </w:rPr>
  </w:style>
  <w:style w:type="character" w:customStyle="1" w:styleId="568">
    <w:name w:val="my正文 Char Char Char Char"/>
    <w:link w:val="569"/>
    <w:qFormat/>
    <w:uiPriority w:val="0"/>
    <w:rPr>
      <w:rFonts w:ascii="Tahoma" w:hAnsi="Tahoma"/>
      <w:sz w:val="24"/>
      <w:szCs w:val="24"/>
    </w:rPr>
  </w:style>
  <w:style w:type="paragraph" w:customStyle="1" w:styleId="569">
    <w:name w:val="my正文"/>
    <w:basedOn w:val="1"/>
    <w:link w:val="568"/>
    <w:qFormat/>
    <w:uiPriority w:val="0"/>
    <w:pPr>
      <w:spacing w:line="360" w:lineRule="auto"/>
      <w:ind w:firstLine="480" w:firstLineChars="200"/>
    </w:pPr>
    <w:rPr>
      <w:rFonts w:ascii="Tahoma" w:hAnsi="Tahoma"/>
      <w:kern w:val="0"/>
      <w:sz w:val="24"/>
    </w:rPr>
  </w:style>
  <w:style w:type="character" w:customStyle="1" w:styleId="570">
    <w:name w:val="页码1"/>
    <w:qFormat/>
    <w:uiPriority w:val="0"/>
  </w:style>
  <w:style w:type="character" w:customStyle="1" w:styleId="571">
    <w:name w:val="样式 首行缩进:  2 字符5 Char Char"/>
    <w:link w:val="572"/>
    <w:qFormat/>
    <w:uiPriority w:val="0"/>
    <w:rPr>
      <w:rFonts w:cs="宋体"/>
      <w:sz w:val="24"/>
    </w:rPr>
  </w:style>
  <w:style w:type="paragraph" w:customStyle="1" w:styleId="572">
    <w:name w:val="样式 首行缩进:  2 字符5"/>
    <w:basedOn w:val="1"/>
    <w:link w:val="571"/>
    <w:qFormat/>
    <w:uiPriority w:val="0"/>
    <w:pPr>
      <w:spacing w:before="120" w:line="360" w:lineRule="auto"/>
      <w:ind w:firstLine="480" w:firstLineChars="200"/>
    </w:pPr>
    <w:rPr>
      <w:kern w:val="0"/>
      <w:sz w:val="24"/>
      <w:szCs w:val="20"/>
    </w:rPr>
  </w:style>
  <w:style w:type="character" w:customStyle="1" w:styleId="573">
    <w:name w:val="Indent 1 Char"/>
    <w:qFormat/>
    <w:uiPriority w:val="0"/>
    <w:rPr>
      <w:rFonts w:eastAsia="宋体"/>
      <w:kern w:val="2"/>
      <w:sz w:val="24"/>
      <w:lang w:val="en-US" w:eastAsia="zh-CN"/>
    </w:rPr>
  </w:style>
  <w:style w:type="character" w:customStyle="1" w:styleId="574">
    <w:name w:val="*Body 1 Char Char"/>
    <w:link w:val="575"/>
    <w:qFormat/>
    <w:uiPriority w:val="0"/>
    <w:rPr>
      <w:rFonts w:ascii="宋体" w:hAnsi="宋体"/>
      <w:sz w:val="24"/>
      <w:szCs w:val="24"/>
      <w:lang w:val="en-US" w:eastAsia="zh-CN" w:bidi="ar-SA"/>
    </w:rPr>
  </w:style>
  <w:style w:type="paragraph" w:customStyle="1" w:styleId="575">
    <w:name w:val="*Body 1"/>
    <w:link w:val="574"/>
    <w:qFormat/>
    <w:uiPriority w:val="0"/>
    <w:pPr>
      <w:tabs>
        <w:tab w:val="left" w:pos="851"/>
      </w:tabs>
      <w:spacing w:before="50" w:after="50" w:line="360" w:lineRule="auto"/>
      <w:ind w:left="840" w:hanging="420"/>
    </w:pPr>
    <w:rPr>
      <w:rFonts w:ascii="宋体" w:hAnsi="宋体" w:eastAsia="宋体" w:cs="Times New Roman"/>
      <w:sz w:val="24"/>
      <w:szCs w:val="24"/>
      <w:lang w:val="en-US" w:eastAsia="zh-CN" w:bidi="ar-SA"/>
    </w:rPr>
  </w:style>
  <w:style w:type="character" w:customStyle="1" w:styleId="576">
    <w:name w:val="图题注 Char Char"/>
    <w:link w:val="577"/>
    <w:qFormat/>
    <w:uiPriority w:val="0"/>
    <w:rPr>
      <w:rFonts w:ascii="Arial" w:hAnsi="Arial" w:eastAsia="黑体"/>
      <w:szCs w:val="21"/>
    </w:rPr>
  </w:style>
  <w:style w:type="paragraph" w:customStyle="1" w:styleId="577">
    <w:name w:val="图题注"/>
    <w:basedOn w:val="23"/>
    <w:link w:val="576"/>
    <w:qFormat/>
    <w:uiPriority w:val="0"/>
    <w:pPr>
      <w:widowControl w:val="0"/>
      <w:tabs>
        <w:tab w:val="left" w:pos="2436"/>
      </w:tabs>
      <w:spacing w:beforeLines="0" w:afterLines="0" w:line="360" w:lineRule="auto"/>
      <w:ind w:firstLine="420"/>
    </w:pPr>
    <w:rPr>
      <w:kern w:val="0"/>
      <w:sz w:val="20"/>
    </w:rPr>
  </w:style>
  <w:style w:type="character" w:customStyle="1" w:styleId="578">
    <w:name w:val="正文首行缩进两字符 Char Char"/>
    <w:link w:val="579"/>
    <w:qFormat/>
    <w:uiPriority w:val="0"/>
    <w:rPr>
      <w:kern w:val="2"/>
      <w:sz w:val="24"/>
      <w:szCs w:val="24"/>
    </w:rPr>
  </w:style>
  <w:style w:type="paragraph" w:customStyle="1" w:styleId="579">
    <w:name w:val="正文首行缩进两字符"/>
    <w:basedOn w:val="1"/>
    <w:link w:val="578"/>
    <w:qFormat/>
    <w:uiPriority w:val="0"/>
    <w:pPr>
      <w:spacing w:line="360" w:lineRule="auto"/>
      <w:ind w:firstLine="200" w:firstLineChars="200"/>
    </w:pPr>
    <w:rPr>
      <w:sz w:val="24"/>
    </w:rPr>
  </w:style>
  <w:style w:type="character" w:customStyle="1" w:styleId="580">
    <w:name w:val="正文2 Char Char"/>
    <w:link w:val="581"/>
    <w:qFormat/>
    <w:uiPriority w:val="0"/>
    <w:rPr>
      <w:rFonts w:ascii="宋体"/>
      <w:sz w:val="24"/>
      <w:lang w:val="en-US" w:eastAsia="zh-CN"/>
    </w:rPr>
  </w:style>
  <w:style w:type="paragraph" w:customStyle="1" w:styleId="581">
    <w:name w:val="正文2"/>
    <w:basedOn w:val="1"/>
    <w:link w:val="580"/>
    <w:qFormat/>
    <w:uiPriority w:val="0"/>
    <w:pPr>
      <w:widowControl/>
      <w:overflowPunct w:val="0"/>
      <w:autoSpaceDE w:val="0"/>
      <w:autoSpaceDN w:val="0"/>
      <w:adjustRightInd w:val="0"/>
      <w:spacing w:line="312" w:lineRule="exact"/>
      <w:ind w:firstLine="200" w:firstLineChars="200"/>
      <w:textAlignment w:val="baseline"/>
    </w:pPr>
    <w:rPr>
      <w:rFonts w:ascii="宋体"/>
      <w:kern w:val="0"/>
      <w:sz w:val="24"/>
      <w:szCs w:val="20"/>
    </w:rPr>
  </w:style>
  <w:style w:type="character" w:customStyle="1" w:styleId="582">
    <w:name w:val="Default Char Char"/>
    <w:link w:val="583"/>
    <w:qFormat/>
    <w:uiPriority w:val="99"/>
    <w:rPr>
      <w:rFonts w:ascii="D Y 229+ ZIW Ic F" w:eastAsia="D Y 229+ ZIW Ic F"/>
      <w:color w:val="000000"/>
      <w:sz w:val="24"/>
      <w:szCs w:val="24"/>
      <w:lang w:val="en-US" w:eastAsia="zh-CN" w:bidi="ar-SA"/>
    </w:rPr>
  </w:style>
  <w:style w:type="paragraph" w:customStyle="1" w:styleId="583">
    <w:name w:val="Default"/>
    <w:link w:val="582"/>
    <w:qFormat/>
    <w:uiPriority w:val="0"/>
    <w:pPr>
      <w:widowControl w:val="0"/>
      <w:autoSpaceDE w:val="0"/>
      <w:autoSpaceDN w:val="0"/>
      <w:adjustRightInd w:val="0"/>
    </w:pPr>
    <w:rPr>
      <w:rFonts w:ascii="D Y 229+ ZIW Ic F" w:hAnsi="Times New Roman" w:eastAsia="D Y 229+ ZIW Ic F" w:cs="Times New Roman"/>
      <w:color w:val="000000"/>
      <w:sz w:val="24"/>
      <w:szCs w:val="24"/>
      <w:lang w:val="en-US" w:eastAsia="zh-CN" w:bidi="ar-SA"/>
    </w:rPr>
  </w:style>
  <w:style w:type="character" w:customStyle="1" w:styleId="584">
    <w:name w:val="4号正文 Char Char"/>
    <w:link w:val="585"/>
    <w:qFormat/>
    <w:uiPriority w:val="0"/>
    <w:rPr>
      <w:rFonts w:ascii="Arial" w:hAnsi="Arial"/>
      <w:spacing w:val="6"/>
      <w:sz w:val="24"/>
      <w:szCs w:val="28"/>
    </w:rPr>
  </w:style>
  <w:style w:type="paragraph" w:customStyle="1" w:styleId="585">
    <w:name w:val="4号正文"/>
    <w:basedOn w:val="9"/>
    <w:link w:val="584"/>
    <w:qFormat/>
    <w:uiPriority w:val="0"/>
    <w:pPr>
      <w:widowControl w:val="0"/>
      <w:jc w:val="both"/>
    </w:pPr>
    <w:rPr>
      <w:rFonts w:ascii="Arial" w:hAnsi="Arial"/>
      <w:spacing w:val="6"/>
      <w:kern w:val="0"/>
      <w:sz w:val="24"/>
      <w:szCs w:val="28"/>
    </w:rPr>
  </w:style>
  <w:style w:type="character" w:customStyle="1" w:styleId="586">
    <w:name w:val="正文加粗"/>
    <w:qFormat/>
    <w:uiPriority w:val="0"/>
    <w:rPr>
      <w:b/>
    </w:rPr>
  </w:style>
  <w:style w:type="character" w:customStyle="1" w:styleId="587">
    <w:name w:val="副标题 Char1"/>
    <w:qFormat/>
    <w:uiPriority w:val="0"/>
    <w:rPr>
      <w:rFonts w:ascii="Cambria" w:hAnsi="Cambria" w:eastAsia="宋体" w:cs="Times New Roman"/>
      <w:b/>
      <w:bCs/>
      <w:kern w:val="28"/>
      <w:sz w:val="32"/>
      <w:szCs w:val="32"/>
    </w:rPr>
  </w:style>
  <w:style w:type="character" w:customStyle="1" w:styleId="588">
    <w:name w:val="3级标题 Char Char"/>
    <w:link w:val="589"/>
    <w:qFormat/>
    <w:uiPriority w:val="0"/>
    <w:rPr>
      <w:rFonts w:ascii="仿宋_GB2312" w:eastAsia="仿宋_GB2312"/>
      <w:b/>
      <w:sz w:val="32"/>
      <w:szCs w:val="32"/>
      <w:lang w:val="en-US" w:eastAsia="zh-CN" w:bidi="ar-SA"/>
    </w:rPr>
  </w:style>
  <w:style w:type="paragraph" w:customStyle="1" w:styleId="589">
    <w:name w:val="3级标题"/>
    <w:link w:val="588"/>
    <w:qFormat/>
    <w:uiPriority w:val="0"/>
    <w:pPr>
      <w:tabs>
        <w:tab w:val="left" w:pos="0"/>
      </w:tabs>
      <w:spacing w:line="360" w:lineRule="auto"/>
      <w:outlineLvl w:val="2"/>
    </w:pPr>
    <w:rPr>
      <w:rFonts w:ascii="仿宋_GB2312" w:hAnsi="Times New Roman" w:eastAsia="仿宋_GB2312" w:cs="Times New Roman"/>
      <w:b/>
      <w:sz w:val="32"/>
      <w:szCs w:val="32"/>
      <w:lang w:val="en-US" w:eastAsia="zh-CN" w:bidi="ar-SA"/>
    </w:rPr>
  </w:style>
  <w:style w:type="character" w:customStyle="1" w:styleId="590">
    <w:name w:val="正文首行缩进（绿盟科技） Char Char"/>
    <w:link w:val="591"/>
    <w:qFormat/>
    <w:uiPriority w:val="0"/>
    <w:rPr>
      <w:rFonts w:ascii="Arial" w:hAnsi="Arial"/>
      <w:szCs w:val="21"/>
    </w:rPr>
  </w:style>
  <w:style w:type="paragraph" w:customStyle="1" w:styleId="591">
    <w:name w:val="正文首行缩进（绿盟科技）"/>
    <w:basedOn w:val="544"/>
    <w:link w:val="590"/>
    <w:qFormat/>
    <w:uiPriority w:val="0"/>
    <w:pPr>
      <w:spacing w:after="50"/>
      <w:ind w:firstLine="200" w:firstLineChars="200"/>
    </w:pPr>
  </w:style>
  <w:style w:type="character" w:customStyle="1" w:styleId="592">
    <w:name w:val="正文2 Char"/>
    <w:qFormat/>
    <w:uiPriority w:val="0"/>
    <w:rPr>
      <w:rFonts w:ascii="华文细黑" w:hAnsi="华文细黑" w:eastAsia="华文细黑"/>
      <w:kern w:val="2"/>
      <w:sz w:val="21"/>
      <w:szCs w:val="24"/>
    </w:rPr>
  </w:style>
  <w:style w:type="character" w:customStyle="1" w:styleId="593">
    <w:name w:val="style41"/>
    <w:qFormat/>
    <w:uiPriority w:val="0"/>
    <w:rPr>
      <w:color w:val="FF0000"/>
    </w:rPr>
  </w:style>
  <w:style w:type="character" w:customStyle="1" w:styleId="594">
    <w:name w:val="style31"/>
    <w:qFormat/>
    <w:uiPriority w:val="0"/>
    <w:rPr>
      <w:color w:val="FFFFFF"/>
    </w:rPr>
  </w:style>
  <w:style w:type="character" w:customStyle="1" w:styleId="595">
    <w:name w:val="正文小4 Char"/>
    <w:link w:val="596"/>
    <w:qFormat/>
    <w:uiPriority w:val="0"/>
    <w:rPr>
      <w:rFonts w:ascii="宋体" w:hAnsi="宋体"/>
      <w:kern w:val="2"/>
      <w:sz w:val="24"/>
      <w:szCs w:val="24"/>
    </w:rPr>
  </w:style>
  <w:style w:type="paragraph" w:customStyle="1" w:styleId="596">
    <w:name w:val="正文小4"/>
    <w:basedOn w:val="1"/>
    <w:link w:val="595"/>
    <w:qFormat/>
    <w:uiPriority w:val="0"/>
    <w:pPr>
      <w:spacing w:line="360" w:lineRule="auto"/>
      <w:ind w:firstLine="480"/>
    </w:pPr>
    <w:rPr>
      <w:rFonts w:ascii="宋体" w:hAnsi="宋体"/>
      <w:sz w:val="24"/>
    </w:rPr>
  </w:style>
  <w:style w:type="character" w:customStyle="1" w:styleId="597">
    <w:name w:val="1册标题2 Char"/>
    <w:link w:val="598"/>
    <w:qFormat/>
    <w:uiPriority w:val="0"/>
    <w:rPr>
      <w:rFonts w:ascii="Arial" w:hAnsi="Arial" w:eastAsia="黑体"/>
      <w:bCs/>
      <w:sz w:val="32"/>
      <w:szCs w:val="24"/>
    </w:rPr>
  </w:style>
  <w:style w:type="paragraph" w:customStyle="1" w:styleId="598">
    <w:name w:val="1册标题2"/>
    <w:basedOn w:val="1"/>
    <w:next w:val="1"/>
    <w:link w:val="597"/>
    <w:qFormat/>
    <w:uiPriority w:val="0"/>
    <w:pPr>
      <w:adjustRightInd w:val="0"/>
      <w:spacing w:beforeLines="50" w:afterLines="50" w:line="300" w:lineRule="auto"/>
      <w:jc w:val="center"/>
      <w:textAlignment w:val="baseline"/>
      <w:outlineLvl w:val="1"/>
    </w:pPr>
    <w:rPr>
      <w:rFonts w:ascii="Arial" w:hAnsi="Arial" w:eastAsia="黑体"/>
      <w:bCs/>
      <w:kern w:val="0"/>
      <w:sz w:val="32"/>
    </w:rPr>
  </w:style>
  <w:style w:type="character" w:customStyle="1" w:styleId="599">
    <w:name w:val="HTML 预设格式 Char1"/>
    <w:semiHidden/>
    <w:qFormat/>
    <w:uiPriority w:val="99"/>
    <w:rPr>
      <w:rFonts w:ascii="Courier New" w:hAnsi="Courier New" w:cs="Courier New"/>
      <w:kern w:val="2"/>
    </w:rPr>
  </w:style>
  <w:style w:type="character" w:customStyle="1" w:styleId="600">
    <w:name w:val="p21"/>
    <w:qFormat/>
    <w:uiPriority w:val="0"/>
    <w:rPr>
      <w:sz w:val="9"/>
      <w:szCs w:val="9"/>
    </w:rPr>
  </w:style>
  <w:style w:type="character" w:customStyle="1" w:styleId="601">
    <w:name w:val="正文12 Char"/>
    <w:link w:val="602"/>
    <w:qFormat/>
    <w:uiPriority w:val="0"/>
    <w:rPr>
      <w:kern w:val="2"/>
      <w:sz w:val="24"/>
      <w:szCs w:val="22"/>
    </w:rPr>
  </w:style>
  <w:style w:type="paragraph" w:customStyle="1" w:styleId="602">
    <w:name w:val="正文12"/>
    <w:basedOn w:val="1"/>
    <w:link w:val="601"/>
    <w:qFormat/>
    <w:uiPriority w:val="0"/>
    <w:pPr>
      <w:spacing w:line="480" w:lineRule="auto"/>
      <w:ind w:firstLine="480" w:firstLineChars="200"/>
    </w:pPr>
    <w:rPr>
      <w:sz w:val="24"/>
      <w:szCs w:val="22"/>
    </w:rPr>
  </w:style>
  <w:style w:type="character" w:customStyle="1" w:styleId="603">
    <w:name w:val="文字 Char"/>
    <w:link w:val="604"/>
    <w:qFormat/>
    <w:locked/>
    <w:uiPriority w:val="0"/>
    <w:rPr>
      <w:rFonts w:ascii="宋体"/>
      <w:kern w:val="2"/>
      <w:sz w:val="28"/>
    </w:rPr>
  </w:style>
  <w:style w:type="paragraph" w:customStyle="1" w:styleId="604">
    <w:name w:val="文字"/>
    <w:basedOn w:val="1"/>
    <w:link w:val="603"/>
    <w:qFormat/>
    <w:uiPriority w:val="0"/>
    <w:pPr>
      <w:tabs>
        <w:tab w:val="left" w:pos="8520"/>
      </w:tabs>
      <w:spacing w:line="312" w:lineRule="auto"/>
      <w:ind w:right="-210" w:firstLine="556"/>
    </w:pPr>
    <w:rPr>
      <w:rFonts w:ascii="宋体"/>
      <w:sz w:val="28"/>
      <w:szCs w:val="20"/>
    </w:rPr>
  </w:style>
  <w:style w:type="character" w:customStyle="1" w:styleId="605">
    <w:name w:val="aaaa Char Char"/>
    <w:link w:val="606"/>
    <w:qFormat/>
    <w:uiPriority w:val="0"/>
    <w:rPr>
      <w:sz w:val="24"/>
      <w:szCs w:val="24"/>
    </w:rPr>
  </w:style>
  <w:style w:type="paragraph" w:customStyle="1" w:styleId="606">
    <w:name w:val="aaaa"/>
    <w:basedOn w:val="1"/>
    <w:link w:val="605"/>
    <w:qFormat/>
    <w:uiPriority w:val="0"/>
    <w:pPr>
      <w:spacing w:beforeLines="50" w:afterLines="50" w:line="480" w:lineRule="auto"/>
      <w:ind w:firstLine="560" w:firstLineChars="200"/>
      <w:jc w:val="left"/>
    </w:pPr>
    <w:rPr>
      <w:kern w:val="0"/>
      <w:sz w:val="24"/>
    </w:rPr>
  </w:style>
  <w:style w:type="character" w:customStyle="1" w:styleId="607">
    <w:name w:val="样式 楷体_GB2312 悬挂缩进: 1.5 字符 行距: 固定值 24 磅 Char Char Char"/>
    <w:link w:val="608"/>
    <w:qFormat/>
    <w:uiPriority w:val="0"/>
    <w:rPr>
      <w:rFonts w:ascii="宋体" w:hAnsi="宋体"/>
      <w:b/>
      <w:kern w:val="2"/>
      <w:sz w:val="24"/>
      <w:szCs w:val="28"/>
    </w:rPr>
  </w:style>
  <w:style w:type="paragraph" w:customStyle="1" w:styleId="608">
    <w:name w:val="样式 楷体_GB2312 悬挂缩进: 1.5 字符 行距: 固定值 24 磅 Char Char"/>
    <w:basedOn w:val="1"/>
    <w:link w:val="607"/>
    <w:qFormat/>
    <w:uiPriority w:val="0"/>
    <w:pPr>
      <w:spacing w:line="480" w:lineRule="auto"/>
      <w:ind w:firstLine="516" w:firstLineChars="214"/>
      <w:jc w:val="left"/>
    </w:pPr>
    <w:rPr>
      <w:rFonts w:ascii="宋体" w:hAnsi="宋体"/>
      <w:b/>
      <w:sz w:val="24"/>
      <w:szCs w:val="28"/>
    </w:rPr>
  </w:style>
  <w:style w:type="character" w:customStyle="1" w:styleId="609">
    <w:name w:val="普通文字 Char Char Char Char Char Char"/>
    <w:qFormat/>
    <w:uiPriority w:val="0"/>
    <w:rPr>
      <w:rFonts w:ascii="宋体" w:hAnsi="Courier New" w:eastAsia="宋体"/>
      <w:kern w:val="2"/>
      <w:sz w:val="21"/>
      <w:lang w:val="en-US" w:eastAsia="zh-CN" w:bidi="ar-SA"/>
    </w:rPr>
  </w:style>
  <w:style w:type="character" w:customStyle="1" w:styleId="610">
    <w:name w:val="标题 2 Char Char Char Char Char Char Char Char Char Char Char Char Char Char Char Char Char Char Char Char1"/>
    <w:qFormat/>
    <w:uiPriority w:val="0"/>
    <w:rPr>
      <w:rFonts w:ascii="Arial" w:hAnsi="Arial" w:eastAsia="黑体"/>
      <w:b/>
      <w:bCs/>
      <w:kern w:val="2"/>
      <w:sz w:val="32"/>
      <w:szCs w:val="32"/>
      <w:lang w:val="en-US" w:eastAsia="zh-CN" w:bidi="ar-SA"/>
    </w:rPr>
  </w:style>
  <w:style w:type="character" w:customStyle="1" w:styleId="611">
    <w:name w:val="Block Label Char"/>
    <w:qFormat/>
    <w:uiPriority w:val="0"/>
    <w:rPr>
      <w:rFonts w:ascii="Book Antiqua" w:hAnsi="Book Antiqua" w:eastAsia="黑体" w:cs="Book Antiqua"/>
      <w:bCs/>
      <w:sz w:val="26"/>
      <w:szCs w:val="26"/>
    </w:rPr>
  </w:style>
  <w:style w:type="character" w:customStyle="1" w:styleId="612">
    <w:name w:val="Figure Char"/>
    <w:link w:val="613"/>
    <w:qFormat/>
    <w:uiPriority w:val="0"/>
    <w:rPr>
      <w:kern w:val="2"/>
      <w:sz w:val="24"/>
      <w:szCs w:val="21"/>
    </w:rPr>
  </w:style>
  <w:style w:type="paragraph" w:customStyle="1" w:styleId="613">
    <w:name w:val="Figure"/>
    <w:basedOn w:val="1"/>
    <w:next w:val="1"/>
    <w:link w:val="612"/>
    <w:qFormat/>
    <w:uiPriority w:val="0"/>
    <w:pPr>
      <w:keepNext/>
      <w:widowControl/>
      <w:topLinePunct/>
      <w:adjustRightInd w:val="0"/>
      <w:snapToGrid w:val="0"/>
      <w:spacing w:before="160" w:after="160" w:line="240" w:lineRule="atLeast"/>
      <w:ind w:left="1701" w:firstLine="200" w:firstLineChars="200"/>
      <w:jc w:val="left"/>
    </w:pPr>
    <w:rPr>
      <w:sz w:val="24"/>
      <w:szCs w:val="21"/>
    </w:rPr>
  </w:style>
  <w:style w:type="character" w:customStyle="1" w:styleId="614">
    <w:name w:val="泾惠渠箭头 Char"/>
    <w:link w:val="615"/>
    <w:qFormat/>
    <w:uiPriority w:val="0"/>
    <w:rPr>
      <w:rFonts w:ascii="宋体" w:hAnsi="宋体"/>
      <w:bCs/>
      <w:color w:val="000000"/>
      <w:kern w:val="2"/>
      <w:sz w:val="24"/>
      <w:szCs w:val="21"/>
    </w:rPr>
  </w:style>
  <w:style w:type="paragraph" w:customStyle="1" w:styleId="615">
    <w:name w:val="泾惠渠箭头"/>
    <w:basedOn w:val="1"/>
    <w:link w:val="614"/>
    <w:qFormat/>
    <w:uiPriority w:val="0"/>
    <w:pPr>
      <w:spacing w:afterLines="50" w:line="480" w:lineRule="auto"/>
      <w:ind w:right="-23" w:firstLine="200" w:firstLineChars="200"/>
    </w:pPr>
    <w:rPr>
      <w:rFonts w:ascii="宋体" w:hAnsi="宋体"/>
      <w:bCs/>
      <w:color w:val="000000"/>
      <w:sz w:val="24"/>
      <w:szCs w:val="21"/>
    </w:rPr>
  </w:style>
  <w:style w:type="character" w:customStyle="1" w:styleId="616">
    <w:name w:val="标题样式 Char"/>
    <w:link w:val="617"/>
    <w:qFormat/>
    <w:uiPriority w:val="0"/>
    <w:rPr>
      <w:b/>
      <w:sz w:val="24"/>
    </w:rPr>
  </w:style>
  <w:style w:type="paragraph" w:customStyle="1" w:styleId="617">
    <w:name w:val="标题样式"/>
    <w:basedOn w:val="1"/>
    <w:link w:val="616"/>
    <w:qFormat/>
    <w:uiPriority w:val="0"/>
    <w:pPr>
      <w:spacing w:beforeLines="50" w:afterLines="50"/>
    </w:pPr>
    <w:rPr>
      <w:b/>
      <w:kern w:val="0"/>
      <w:sz w:val="24"/>
      <w:szCs w:val="20"/>
    </w:rPr>
  </w:style>
  <w:style w:type="character" w:customStyle="1" w:styleId="618">
    <w:name w:val="H.单点描述 Char"/>
    <w:link w:val="619"/>
    <w:qFormat/>
    <w:uiPriority w:val="0"/>
    <w:rPr>
      <w:rFonts w:eastAsia="华文细黑"/>
      <w:b/>
      <w:kern w:val="2"/>
      <w:sz w:val="24"/>
      <w:szCs w:val="22"/>
    </w:rPr>
  </w:style>
  <w:style w:type="paragraph" w:customStyle="1" w:styleId="619">
    <w:name w:val="H.单点描述"/>
    <w:basedOn w:val="1"/>
    <w:next w:val="1"/>
    <w:link w:val="618"/>
    <w:qFormat/>
    <w:uiPriority w:val="0"/>
    <w:pPr>
      <w:ind w:hanging="74" w:hangingChars="200"/>
    </w:pPr>
    <w:rPr>
      <w:rFonts w:eastAsia="华文细黑"/>
      <w:b/>
      <w:sz w:val="24"/>
      <w:szCs w:val="22"/>
    </w:rPr>
  </w:style>
  <w:style w:type="character" w:customStyle="1" w:styleId="620">
    <w:name w:val="J.多点一级描述 Char"/>
    <w:link w:val="621"/>
    <w:qFormat/>
    <w:uiPriority w:val="0"/>
    <w:rPr>
      <w:rFonts w:eastAsia="华文细黑"/>
      <w:kern w:val="2"/>
      <w:sz w:val="24"/>
      <w:szCs w:val="22"/>
    </w:rPr>
  </w:style>
  <w:style w:type="paragraph" w:customStyle="1" w:styleId="621">
    <w:name w:val="J.多点一级描述"/>
    <w:basedOn w:val="1"/>
    <w:link w:val="620"/>
    <w:qFormat/>
    <w:uiPriority w:val="0"/>
    <w:pPr>
      <w:ind w:left="200" w:leftChars="200" w:hanging="175" w:hangingChars="175"/>
    </w:pPr>
    <w:rPr>
      <w:rFonts w:eastAsia="华文细黑"/>
      <w:sz w:val="24"/>
      <w:szCs w:val="22"/>
    </w:rPr>
  </w:style>
  <w:style w:type="character" w:customStyle="1" w:styleId="622">
    <w:name w:val="K.图片居中 Char"/>
    <w:link w:val="623"/>
    <w:qFormat/>
    <w:uiPriority w:val="0"/>
    <w:rPr>
      <w:rFonts w:eastAsia="华文细黑"/>
      <w:kern w:val="2"/>
      <w:sz w:val="24"/>
      <w:szCs w:val="22"/>
    </w:rPr>
  </w:style>
  <w:style w:type="paragraph" w:customStyle="1" w:styleId="623">
    <w:name w:val="K.图片居中"/>
    <w:basedOn w:val="1"/>
    <w:next w:val="11"/>
    <w:link w:val="622"/>
    <w:qFormat/>
    <w:uiPriority w:val="0"/>
    <w:pPr>
      <w:jc w:val="center"/>
    </w:pPr>
    <w:rPr>
      <w:rFonts w:eastAsia="华文细黑"/>
      <w:sz w:val="24"/>
      <w:szCs w:val="22"/>
    </w:rPr>
  </w:style>
  <w:style w:type="character" w:customStyle="1" w:styleId="624">
    <w:name w:val="N.表格文字正文 Char"/>
    <w:link w:val="625"/>
    <w:qFormat/>
    <w:uiPriority w:val="0"/>
    <w:rPr>
      <w:rFonts w:eastAsia="华文细黑"/>
      <w:kern w:val="2"/>
      <w:sz w:val="21"/>
      <w:szCs w:val="22"/>
    </w:rPr>
  </w:style>
  <w:style w:type="paragraph" w:customStyle="1" w:styleId="625">
    <w:name w:val="N.表格文字正文"/>
    <w:basedOn w:val="1"/>
    <w:link w:val="624"/>
    <w:qFormat/>
    <w:uiPriority w:val="0"/>
    <w:rPr>
      <w:rFonts w:eastAsia="华文细黑"/>
      <w:szCs w:val="22"/>
    </w:rPr>
  </w:style>
  <w:style w:type="character" w:customStyle="1" w:styleId="626">
    <w:name w:val="z-窗体顶端 Char"/>
    <w:basedOn w:val="99"/>
    <w:link w:val="627"/>
    <w:qFormat/>
    <w:uiPriority w:val="0"/>
    <w:rPr>
      <w:rFonts w:ascii="Arial" w:hAnsi="Arial"/>
      <w:vanish/>
      <w:sz w:val="16"/>
      <w:szCs w:val="16"/>
    </w:rPr>
  </w:style>
  <w:style w:type="paragraph" w:customStyle="1" w:styleId="627">
    <w:name w:val="z-窗体顶端1"/>
    <w:basedOn w:val="1"/>
    <w:next w:val="1"/>
    <w:link w:val="626"/>
    <w:qFormat/>
    <w:uiPriority w:val="0"/>
    <w:pPr>
      <w:widowControl/>
      <w:pBdr>
        <w:bottom w:val="single" w:color="auto" w:sz="6" w:space="1"/>
      </w:pBdr>
      <w:jc w:val="center"/>
    </w:pPr>
    <w:rPr>
      <w:rFonts w:ascii="Arial" w:hAnsi="Arial"/>
      <w:vanish/>
      <w:kern w:val="0"/>
      <w:sz w:val="16"/>
      <w:szCs w:val="16"/>
    </w:rPr>
  </w:style>
  <w:style w:type="character" w:customStyle="1" w:styleId="628">
    <w:name w:val="z-窗体底端 Char"/>
    <w:basedOn w:val="99"/>
    <w:link w:val="629"/>
    <w:qFormat/>
    <w:uiPriority w:val="0"/>
    <w:rPr>
      <w:rFonts w:ascii="Arial" w:hAnsi="Arial"/>
      <w:vanish/>
      <w:sz w:val="16"/>
      <w:szCs w:val="16"/>
    </w:rPr>
  </w:style>
  <w:style w:type="paragraph" w:customStyle="1" w:styleId="629">
    <w:name w:val="z-窗体底端1"/>
    <w:basedOn w:val="1"/>
    <w:next w:val="1"/>
    <w:link w:val="628"/>
    <w:qFormat/>
    <w:uiPriority w:val="0"/>
    <w:pPr>
      <w:widowControl/>
      <w:pBdr>
        <w:top w:val="single" w:color="auto" w:sz="6" w:space="1"/>
      </w:pBdr>
      <w:jc w:val="center"/>
    </w:pPr>
    <w:rPr>
      <w:rFonts w:ascii="Arial" w:hAnsi="Arial"/>
      <w:vanish/>
      <w:kern w:val="0"/>
      <w:sz w:val="16"/>
      <w:szCs w:val="16"/>
    </w:rPr>
  </w:style>
  <w:style w:type="character" w:customStyle="1" w:styleId="630">
    <w:name w:val="图表说明 Char"/>
    <w:link w:val="631"/>
    <w:qFormat/>
    <w:uiPriority w:val="0"/>
    <w:rPr>
      <w:rFonts w:ascii="Arial" w:hAnsi="Arial"/>
      <w:b/>
      <w:kern w:val="2"/>
      <w:sz w:val="21"/>
      <w:lang w:val="en-US" w:eastAsia="zh-CN" w:bidi="ar-SA"/>
    </w:rPr>
  </w:style>
  <w:style w:type="paragraph" w:customStyle="1" w:styleId="631">
    <w:name w:val="图表说明"/>
    <w:link w:val="630"/>
    <w:qFormat/>
    <w:uiPriority w:val="0"/>
    <w:pPr>
      <w:spacing w:line="360" w:lineRule="auto"/>
      <w:jc w:val="center"/>
    </w:pPr>
    <w:rPr>
      <w:rFonts w:ascii="Arial" w:hAnsi="Arial" w:eastAsia="宋体" w:cs="Times New Roman"/>
      <w:b/>
      <w:kern w:val="2"/>
      <w:sz w:val="21"/>
      <w:lang w:val="en-US" w:eastAsia="zh-CN" w:bidi="ar-SA"/>
    </w:rPr>
  </w:style>
  <w:style w:type="character" w:customStyle="1" w:styleId="632">
    <w:name w:val="表格文字_居中 Char"/>
    <w:link w:val="633"/>
    <w:qFormat/>
    <w:uiPriority w:val="0"/>
    <w:rPr>
      <w:kern w:val="2"/>
      <w:sz w:val="21"/>
      <w:szCs w:val="24"/>
    </w:rPr>
  </w:style>
  <w:style w:type="paragraph" w:customStyle="1" w:styleId="633">
    <w:name w:val="表格文字_居中"/>
    <w:basedOn w:val="35"/>
    <w:link w:val="632"/>
    <w:qFormat/>
    <w:uiPriority w:val="0"/>
    <w:pPr>
      <w:spacing w:after="0" w:line="360" w:lineRule="auto"/>
      <w:jc w:val="center"/>
    </w:pPr>
  </w:style>
  <w:style w:type="character" w:customStyle="1" w:styleId="634">
    <w:name w:val="Font Style14"/>
    <w:qFormat/>
    <w:uiPriority w:val="99"/>
    <w:rPr>
      <w:rFonts w:ascii="MingLiU" w:eastAsia="MingLiU" w:cs="MingLiU"/>
      <w:spacing w:val="70"/>
      <w:sz w:val="20"/>
      <w:szCs w:val="20"/>
    </w:rPr>
  </w:style>
  <w:style w:type="character" w:customStyle="1" w:styleId="635">
    <w:name w:val="Font Style15"/>
    <w:qFormat/>
    <w:uiPriority w:val="99"/>
    <w:rPr>
      <w:rFonts w:ascii="宋体" w:eastAsia="宋体" w:cs="宋体"/>
      <w:spacing w:val="20"/>
      <w:sz w:val="22"/>
      <w:szCs w:val="22"/>
    </w:rPr>
  </w:style>
  <w:style w:type="character" w:customStyle="1" w:styleId="636">
    <w:name w:val="Font Style22"/>
    <w:qFormat/>
    <w:uiPriority w:val="99"/>
    <w:rPr>
      <w:rFonts w:ascii="MingLiU" w:eastAsia="MingLiU" w:cs="MingLiU"/>
      <w:sz w:val="22"/>
      <w:szCs w:val="22"/>
    </w:rPr>
  </w:style>
  <w:style w:type="character" w:customStyle="1" w:styleId="637">
    <w:name w:val="样式 正文1 + 首行缩进:  2 字符 Char1"/>
    <w:link w:val="638"/>
    <w:qFormat/>
    <w:uiPriority w:val="0"/>
    <w:rPr>
      <w:rFonts w:ascii="宋体" w:hAnsi="宋体"/>
      <w:bCs/>
      <w:kern w:val="2"/>
      <w:sz w:val="28"/>
      <w:szCs w:val="24"/>
    </w:rPr>
  </w:style>
  <w:style w:type="paragraph" w:customStyle="1" w:styleId="638">
    <w:name w:val="样式 正文1 + 首行缩进:  2 字符"/>
    <w:basedOn w:val="1"/>
    <w:link w:val="637"/>
    <w:qFormat/>
    <w:uiPriority w:val="0"/>
    <w:pPr>
      <w:widowControl/>
      <w:suppressLineNumbers/>
      <w:suppressAutoHyphens/>
      <w:topLinePunct/>
      <w:spacing w:line="360" w:lineRule="auto"/>
      <w:jc w:val="center"/>
    </w:pPr>
    <w:rPr>
      <w:rFonts w:ascii="宋体" w:hAnsi="宋体"/>
      <w:bCs/>
      <w:sz w:val="28"/>
    </w:rPr>
  </w:style>
  <w:style w:type="character" w:customStyle="1" w:styleId="639">
    <w:name w:val="常规 Char"/>
    <w:link w:val="640"/>
    <w:qFormat/>
    <w:uiPriority w:val="0"/>
    <w:rPr>
      <w:kern w:val="2"/>
      <w:sz w:val="21"/>
      <w:szCs w:val="21"/>
    </w:rPr>
  </w:style>
  <w:style w:type="paragraph" w:customStyle="1" w:styleId="640">
    <w:name w:val="常规"/>
    <w:basedOn w:val="1"/>
    <w:link w:val="639"/>
    <w:qFormat/>
    <w:uiPriority w:val="0"/>
    <w:pPr>
      <w:spacing w:beforeLines="100" w:afterLines="100"/>
      <w:ind w:left="1134"/>
    </w:pPr>
    <w:rPr>
      <w:szCs w:val="21"/>
    </w:rPr>
  </w:style>
  <w:style w:type="paragraph" w:customStyle="1" w:styleId="641">
    <w:name w:val="Char Char1 Char Char Char Char"/>
    <w:basedOn w:val="1"/>
    <w:qFormat/>
    <w:uiPriority w:val="0"/>
  </w:style>
  <w:style w:type="paragraph" w:customStyle="1" w:styleId="642">
    <w:name w:val="xl11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43">
    <w:name w:val="xl110"/>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kern w:val="0"/>
      <w:sz w:val="18"/>
      <w:szCs w:val="18"/>
    </w:rPr>
  </w:style>
  <w:style w:type="paragraph" w:customStyle="1" w:styleId="644">
    <w:name w:val="哈哈表格"/>
    <w:basedOn w:val="1"/>
    <w:next w:val="1"/>
    <w:qFormat/>
    <w:uiPriority w:val="0"/>
    <w:pPr>
      <w:widowControl/>
      <w:spacing w:line="360" w:lineRule="auto"/>
    </w:pPr>
    <w:rPr>
      <w:rFonts w:ascii="宋体"/>
      <w:color w:val="000000"/>
      <w:sz w:val="24"/>
      <w:szCs w:val="20"/>
    </w:rPr>
  </w:style>
  <w:style w:type="paragraph" w:customStyle="1" w:styleId="645">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b/>
      <w:bCs/>
      <w:kern w:val="0"/>
      <w:sz w:val="18"/>
      <w:szCs w:val="18"/>
    </w:rPr>
  </w:style>
  <w:style w:type="paragraph" w:customStyle="1" w:styleId="646">
    <w:name w:val="TOC 标题1"/>
    <w:basedOn w:val="4"/>
    <w:next w:val="1"/>
    <w:qFormat/>
    <w:uiPriority w:val="0"/>
    <w:pPr>
      <w:widowControl/>
      <w:spacing w:before="480" w:line="276" w:lineRule="auto"/>
      <w:jc w:val="left"/>
      <w:outlineLvl w:val="9"/>
    </w:pPr>
    <w:rPr>
      <w:rFonts w:ascii="Cambria" w:hAnsi="Cambria"/>
      <w:color w:val="365F91"/>
      <w:kern w:val="0"/>
      <w:sz w:val="28"/>
      <w:szCs w:val="28"/>
    </w:rPr>
  </w:style>
  <w:style w:type="paragraph" w:customStyle="1" w:styleId="647">
    <w:name w:val="标题 2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648">
    <w:name w:val="xl107"/>
    <w:basedOn w:val="1"/>
    <w:qFormat/>
    <w:uiPriority w:val="0"/>
    <w:pPr>
      <w:widowControl/>
      <w:pBdr>
        <w:top w:val="single" w:color="000000" w:sz="4" w:space="0"/>
        <w:left w:val="single" w:color="000000" w:sz="4" w:space="0"/>
        <w:bottom w:val="single" w:color="000000" w:sz="4" w:space="0"/>
      </w:pBdr>
      <w:shd w:val="clear" w:color="000000" w:fill="FFFFFF"/>
      <w:spacing w:before="100" w:beforeAutospacing="1" w:after="100" w:afterAutospacing="1"/>
      <w:jc w:val="center"/>
    </w:pPr>
    <w:rPr>
      <w:b/>
      <w:bCs/>
      <w:kern w:val="0"/>
      <w:sz w:val="18"/>
      <w:szCs w:val="18"/>
    </w:rPr>
  </w:style>
  <w:style w:type="paragraph" w:customStyle="1" w:styleId="64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650">
    <w:name w:val="11 Char"/>
    <w:basedOn w:val="1"/>
    <w:qFormat/>
    <w:uiPriority w:val="0"/>
    <w:pPr>
      <w:spacing w:line="440" w:lineRule="exact"/>
      <w:jc w:val="center"/>
    </w:pPr>
  </w:style>
  <w:style w:type="paragraph" w:customStyle="1" w:styleId="651">
    <w:name w:val="xl1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52">
    <w:name w:val="xl34"/>
    <w:basedOn w:val="1"/>
    <w:qFormat/>
    <w:uiPriority w:val="0"/>
    <w:pPr>
      <w:widowControl/>
      <w:spacing w:before="100" w:after="100"/>
      <w:jc w:val="center"/>
      <w:textAlignment w:val="center"/>
    </w:pPr>
    <w:rPr>
      <w:rFonts w:eastAsia="Arial Unicode MS"/>
      <w:kern w:val="0"/>
      <w:sz w:val="24"/>
      <w:szCs w:val="20"/>
    </w:rPr>
  </w:style>
  <w:style w:type="paragraph" w:customStyle="1" w:styleId="653">
    <w:name w:val="xl94"/>
    <w:basedOn w:val="1"/>
    <w:qFormat/>
    <w:uiPriority w:val="0"/>
    <w:pPr>
      <w:widowControl/>
      <w:pBdr>
        <w:top w:val="single" w:color="000000" w:sz="4"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kern w:val="0"/>
      <w:sz w:val="18"/>
      <w:szCs w:val="18"/>
    </w:rPr>
  </w:style>
  <w:style w:type="paragraph" w:customStyle="1" w:styleId="654">
    <w:name w:val="xl104"/>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b/>
      <w:bCs/>
      <w:kern w:val="0"/>
      <w:sz w:val="18"/>
      <w:szCs w:val="18"/>
    </w:rPr>
  </w:style>
  <w:style w:type="paragraph" w:customStyle="1" w:styleId="655">
    <w:name w:val="b"/>
    <w:basedOn w:val="1"/>
    <w:qFormat/>
    <w:uiPriority w:val="0"/>
    <w:pPr>
      <w:adjustRightInd w:val="0"/>
      <w:jc w:val="center"/>
      <w:textAlignment w:val="baseline"/>
    </w:pPr>
    <w:rPr>
      <w:rFonts w:ascii="宋体"/>
      <w:kern w:val="0"/>
      <w:sz w:val="24"/>
      <w:szCs w:val="20"/>
    </w:rPr>
  </w:style>
  <w:style w:type="paragraph" w:customStyle="1" w:styleId="656">
    <w:name w:val="正文缩进11"/>
    <w:basedOn w:val="1"/>
    <w:qFormat/>
    <w:uiPriority w:val="0"/>
    <w:pPr>
      <w:spacing w:before="120" w:after="120" w:line="360" w:lineRule="auto"/>
      <w:ind w:firstLine="480" w:firstLineChars="200"/>
    </w:pPr>
    <w:rPr>
      <w:sz w:val="24"/>
    </w:rPr>
  </w:style>
  <w:style w:type="paragraph" w:customStyle="1" w:styleId="657">
    <w:name w:val="xl86"/>
    <w:basedOn w:val="1"/>
    <w:qFormat/>
    <w:uiPriority w:val="0"/>
    <w:pPr>
      <w:widowControl/>
      <w:spacing w:before="100" w:beforeAutospacing="1" w:after="100" w:afterAutospacing="1"/>
      <w:jc w:val="left"/>
    </w:pPr>
    <w:rPr>
      <w:kern w:val="0"/>
      <w:sz w:val="24"/>
    </w:rPr>
  </w:style>
  <w:style w:type="paragraph" w:customStyle="1" w:styleId="658">
    <w:name w:val="xl105"/>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b/>
      <w:bCs/>
      <w:kern w:val="0"/>
      <w:sz w:val="18"/>
      <w:szCs w:val="18"/>
    </w:rPr>
  </w:style>
  <w:style w:type="paragraph" w:customStyle="1" w:styleId="659">
    <w:name w:val="xl28"/>
    <w:basedOn w:val="1"/>
    <w:qFormat/>
    <w:uiPriority w:val="0"/>
    <w:pPr>
      <w:widowControl/>
      <w:spacing w:before="100" w:beforeAutospacing="1" w:after="100" w:afterAutospacing="1"/>
      <w:jc w:val="right"/>
      <w:textAlignment w:val="center"/>
    </w:pPr>
    <w:rPr>
      <w:rFonts w:ascii="Arial Unicode MS" w:hAnsi="Arial Unicode MS"/>
      <w:kern w:val="0"/>
      <w:sz w:val="22"/>
      <w:szCs w:val="22"/>
    </w:rPr>
  </w:style>
  <w:style w:type="paragraph" w:customStyle="1" w:styleId="660">
    <w:name w:val="标题样式1"/>
    <w:basedOn w:val="4"/>
    <w:qFormat/>
    <w:uiPriority w:val="0"/>
    <w:pPr>
      <w:numPr>
        <w:numId w:val="0"/>
      </w:numPr>
      <w:spacing w:before="340" w:after="330" w:line="578" w:lineRule="auto"/>
      <w:ind w:left="425" w:hanging="425"/>
      <w:jc w:val="center"/>
    </w:pPr>
    <w:rPr>
      <w:rFonts w:ascii="Calibri" w:hAnsi="Calibri"/>
      <w:sz w:val="44"/>
    </w:rPr>
  </w:style>
  <w:style w:type="paragraph" w:customStyle="1" w:styleId="66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662">
    <w:name w:val="附录 Heading 1"/>
    <w:basedOn w:val="4"/>
    <w:qFormat/>
    <w:uiPriority w:val="0"/>
    <w:pPr>
      <w:keepLines w:val="0"/>
      <w:pageBreakBefore/>
      <w:widowControl/>
      <w:numPr>
        <w:numId w:val="0"/>
      </w:numPr>
      <w:tabs>
        <w:tab w:val="left" w:pos="1440"/>
      </w:tabs>
      <w:spacing w:before="200" w:after="200" w:line="288" w:lineRule="auto"/>
      <w:jc w:val="center"/>
    </w:pPr>
    <w:rPr>
      <w:bCs w:val="0"/>
      <w:kern w:val="32"/>
      <w:sz w:val="40"/>
      <w:szCs w:val="20"/>
    </w:rPr>
  </w:style>
  <w:style w:type="paragraph" w:customStyle="1" w:styleId="663">
    <w:name w:val="xl100"/>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kern w:val="0"/>
      <w:sz w:val="18"/>
      <w:szCs w:val="18"/>
    </w:rPr>
  </w:style>
  <w:style w:type="paragraph" w:customStyle="1" w:styleId="664">
    <w:name w:val="font8"/>
    <w:basedOn w:val="1"/>
    <w:qFormat/>
    <w:uiPriority w:val="0"/>
    <w:pPr>
      <w:widowControl/>
      <w:spacing w:before="100" w:beforeAutospacing="1" w:after="100" w:afterAutospacing="1"/>
      <w:jc w:val="left"/>
    </w:pPr>
    <w:rPr>
      <w:kern w:val="0"/>
      <w:sz w:val="22"/>
      <w:szCs w:val="22"/>
    </w:rPr>
  </w:style>
  <w:style w:type="paragraph" w:customStyle="1" w:styleId="665">
    <w:name w:val="p0"/>
    <w:basedOn w:val="1"/>
    <w:qFormat/>
    <w:uiPriority w:val="0"/>
    <w:pPr>
      <w:widowControl/>
      <w:spacing w:line="408" w:lineRule="auto"/>
      <w:ind w:left="1"/>
      <w:textAlignment w:val="bottom"/>
    </w:pPr>
    <w:rPr>
      <w:color w:val="000000"/>
      <w:kern w:val="0"/>
      <w:szCs w:val="21"/>
    </w:rPr>
  </w:style>
  <w:style w:type="paragraph" w:customStyle="1" w:styleId="666">
    <w:name w:val="xl22"/>
    <w:basedOn w:val="1"/>
    <w:qFormat/>
    <w:uiPriority w:val="0"/>
    <w:pPr>
      <w:widowControl/>
      <w:spacing w:before="100" w:beforeAutospacing="1" w:after="100" w:afterAutospacing="1"/>
      <w:jc w:val="center"/>
    </w:pPr>
    <w:rPr>
      <w:rFonts w:ascii="宋体" w:hAnsi="宋体"/>
      <w:kern w:val="0"/>
      <w:sz w:val="24"/>
    </w:rPr>
  </w:style>
  <w:style w:type="paragraph" w:customStyle="1" w:styleId="667">
    <w:name w:val="xl87"/>
    <w:basedOn w:val="1"/>
    <w:qFormat/>
    <w:uiPriority w:val="0"/>
    <w:pPr>
      <w:widowControl/>
      <w:spacing w:before="100" w:beforeAutospacing="1" w:after="100" w:afterAutospacing="1"/>
      <w:jc w:val="center"/>
    </w:pPr>
    <w:rPr>
      <w:kern w:val="0"/>
      <w:sz w:val="24"/>
    </w:rPr>
  </w:style>
  <w:style w:type="paragraph" w:customStyle="1" w:styleId="668">
    <w:name w:val="样式 居中"/>
    <w:basedOn w:val="1"/>
    <w:qFormat/>
    <w:uiPriority w:val="0"/>
    <w:pPr>
      <w:tabs>
        <w:tab w:val="left" w:pos="1050"/>
      </w:tabs>
      <w:jc w:val="center"/>
    </w:pPr>
    <w:rPr>
      <w:rFonts w:ascii="宋体" w:hAnsi="宋体" w:cs="宋体"/>
      <w:sz w:val="24"/>
      <w:szCs w:val="20"/>
    </w:rPr>
  </w:style>
  <w:style w:type="paragraph" w:customStyle="1" w:styleId="669">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670">
    <w:name w:val="xl95"/>
    <w:basedOn w:val="1"/>
    <w:qFormat/>
    <w:uiPriority w:val="0"/>
    <w:pPr>
      <w:widowControl/>
      <w:pBdr>
        <w:top w:val="single" w:color="000000" w:sz="4"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71">
    <w:name w:val="图位"/>
    <w:basedOn w:val="1"/>
    <w:qFormat/>
    <w:uiPriority w:val="0"/>
    <w:pPr>
      <w:widowControl/>
      <w:tabs>
        <w:tab w:val="left" w:pos="825"/>
      </w:tabs>
      <w:spacing w:before="120" w:line="288" w:lineRule="auto"/>
      <w:ind w:firstLine="480"/>
      <w:jc w:val="left"/>
    </w:pPr>
    <w:rPr>
      <w:rFonts w:ascii="Arial" w:hAnsi="Arial"/>
      <w:lang w:eastAsia="en-US"/>
    </w:rPr>
  </w:style>
  <w:style w:type="paragraph" w:customStyle="1" w:styleId="672">
    <w:name w:val="xl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73">
    <w:name w:val="xl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74">
    <w:name w:val="Z_Output MSG"/>
    <w:basedOn w:val="675"/>
    <w:qFormat/>
    <w:uiPriority w:val="0"/>
    <w:rPr>
      <w:rFonts w:ascii="Courier New" w:hAnsi="Courier New"/>
    </w:rPr>
  </w:style>
  <w:style w:type="paragraph" w:customStyle="1" w:styleId="675">
    <w:name w:val="Z_Body_Para"/>
    <w:qFormat/>
    <w:uiPriority w:val="0"/>
    <w:pPr>
      <w:spacing w:before="120" w:after="120"/>
      <w:jc w:val="both"/>
    </w:pPr>
    <w:rPr>
      <w:rFonts w:ascii="Verdana" w:hAnsi="Verdana" w:eastAsia="宋体" w:cs="Times New Roman"/>
      <w:lang w:val="en-US" w:eastAsia="en-US" w:bidi="ar-SA"/>
    </w:rPr>
  </w:style>
  <w:style w:type="paragraph" w:customStyle="1" w:styleId="676">
    <w:name w:val="xl30"/>
    <w:basedOn w:val="1"/>
    <w:qFormat/>
    <w:uiPriority w:val="0"/>
    <w:pPr>
      <w:widowControl/>
      <w:spacing w:before="100" w:after="100"/>
      <w:jc w:val="center"/>
      <w:textAlignment w:val="center"/>
    </w:pPr>
    <w:rPr>
      <w:rFonts w:ascii="Arial Unicode MS" w:hAnsi="Arial Unicode MS" w:eastAsia="Arial Unicode MS"/>
      <w:kern w:val="0"/>
      <w:sz w:val="24"/>
      <w:szCs w:val="20"/>
    </w:rPr>
  </w:style>
  <w:style w:type="paragraph" w:customStyle="1" w:styleId="677">
    <w:name w:val="È±Ê¡ÎÄ±¾:1"/>
    <w:basedOn w:val="1"/>
    <w:qFormat/>
    <w:uiPriority w:val="0"/>
    <w:pPr>
      <w:widowControl/>
      <w:overflowPunct w:val="0"/>
      <w:autoSpaceDE w:val="0"/>
      <w:autoSpaceDN w:val="0"/>
      <w:adjustRightInd w:val="0"/>
      <w:jc w:val="left"/>
      <w:textAlignment w:val="baseline"/>
    </w:pPr>
    <w:rPr>
      <w:kern w:val="0"/>
      <w:sz w:val="24"/>
    </w:rPr>
  </w:style>
  <w:style w:type="paragraph" w:customStyle="1" w:styleId="678">
    <w:name w:val="页眉 New New New"/>
    <w:basedOn w:val="679"/>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679">
    <w:name w:val="正文 New New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680">
    <w:name w:val="标题 4."/>
    <w:basedOn w:val="6"/>
    <w:qFormat/>
    <w:uiPriority w:val="0"/>
    <w:pPr>
      <w:adjustRightInd w:val="0"/>
      <w:snapToGrid w:val="0"/>
      <w:spacing w:before="260" w:after="120" w:line="240" w:lineRule="auto"/>
    </w:pPr>
    <w:rPr>
      <w:rFonts w:ascii="Arial" w:hAnsi="Arial" w:eastAsia="黑体"/>
      <w:b w:val="0"/>
      <w:bCs w:val="0"/>
      <w:szCs w:val="20"/>
    </w:rPr>
  </w:style>
  <w:style w:type="paragraph" w:customStyle="1" w:styleId="681">
    <w:name w:val="xl12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82">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83">
    <w:name w:val="xl96"/>
    <w:basedOn w:val="1"/>
    <w:qFormat/>
    <w:uiPriority w:val="0"/>
    <w:pPr>
      <w:widowControl/>
      <w:pBdr>
        <w:top w:val="single" w:color="000000" w:sz="8"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84">
    <w:name w:val="样式 方正小标宋简体 小一 居中 左侧:  -0 厘米 行距: 固定值 32 磅"/>
    <w:basedOn w:val="1"/>
    <w:qFormat/>
    <w:uiPriority w:val="0"/>
    <w:pPr>
      <w:spacing w:line="640" w:lineRule="exact"/>
      <w:jc w:val="center"/>
    </w:pPr>
    <w:rPr>
      <w:rFonts w:ascii="方正小标宋简体" w:hAnsi="宋体" w:eastAsia="方正小标宋简体" w:cs="宋体"/>
      <w:spacing w:val="22"/>
      <w:sz w:val="48"/>
      <w:szCs w:val="20"/>
    </w:rPr>
  </w:style>
  <w:style w:type="paragraph" w:customStyle="1" w:styleId="685">
    <w:name w:val="xl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86">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87">
    <w:name w:val="Default Text"/>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688">
    <w:name w:val="font7"/>
    <w:basedOn w:val="1"/>
    <w:qFormat/>
    <w:uiPriority w:val="0"/>
    <w:pPr>
      <w:widowControl/>
      <w:spacing w:before="100" w:beforeAutospacing="1" w:after="100" w:afterAutospacing="1"/>
      <w:jc w:val="left"/>
    </w:pPr>
    <w:rPr>
      <w:kern w:val="0"/>
      <w:sz w:val="18"/>
      <w:szCs w:val="18"/>
    </w:rPr>
  </w:style>
  <w:style w:type="paragraph" w:customStyle="1" w:styleId="689">
    <w:name w:val="xl111"/>
    <w:basedOn w:val="1"/>
    <w:qFormat/>
    <w:uiPriority w:val="0"/>
    <w:pPr>
      <w:widowControl/>
      <w:pBdr>
        <w:top w:val="single" w:color="000000" w:sz="4" w:space="0"/>
        <w:left w:val="single" w:color="000000" w:sz="4" w:space="0"/>
        <w:bottom w:val="single" w:color="000000" w:sz="4" w:space="0"/>
      </w:pBdr>
      <w:shd w:val="clear" w:color="000000" w:fill="FFFFFF"/>
      <w:spacing w:before="100" w:beforeAutospacing="1" w:after="100" w:afterAutospacing="1"/>
      <w:jc w:val="center"/>
    </w:pPr>
    <w:rPr>
      <w:kern w:val="0"/>
      <w:sz w:val="18"/>
      <w:szCs w:val="18"/>
    </w:rPr>
  </w:style>
  <w:style w:type="paragraph" w:customStyle="1" w:styleId="690">
    <w:name w:val="xl112"/>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kern w:val="0"/>
      <w:sz w:val="18"/>
      <w:szCs w:val="18"/>
    </w:rPr>
  </w:style>
  <w:style w:type="paragraph" w:customStyle="1" w:styleId="691">
    <w:name w:val="xl12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92">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693">
    <w:name w:val="123标题下的小点"/>
    <w:basedOn w:val="1"/>
    <w:qFormat/>
    <w:uiPriority w:val="0"/>
    <w:pPr>
      <w:spacing w:line="360" w:lineRule="auto"/>
    </w:pPr>
    <w:rPr>
      <w:rFonts w:ascii="宋体" w:hAnsi="宋体"/>
      <w:kern w:val="0"/>
      <w:szCs w:val="20"/>
    </w:rPr>
  </w:style>
  <w:style w:type="paragraph" w:customStyle="1" w:styleId="694">
    <w:name w:val="4层目录"/>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5">
    <w:name w:val="xl98"/>
    <w:basedOn w:val="1"/>
    <w:qFormat/>
    <w:uiPriority w:val="0"/>
    <w:pPr>
      <w:widowControl/>
      <w:pBdr>
        <w:top w:val="single" w:color="000000" w:sz="4"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96">
    <w:name w:val="正文B"/>
    <w:basedOn w:val="1"/>
    <w:qFormat/>
    <w:uiPriority w:val="0"/>
    <w:pPr>
      <w:adjustRightInd w:val="0"/>
      <w:snapToGrid w:val="0"/>
      <w:spacing w:line="0" w:lineRule="atLeast"/>
      <w:jc w:val="center"/>
    </w:pPr>
    <w:rPr>
      <w:rFonts w:ascii="仿宋_GB2312" w:eastAsia="仿宋_GB2312"/>
      <w:kern w:val="0"/>
      <w:szCs w:val="20"/>
    </w:rPr>
  </w:style>
  <w:style w:type="paragraph" w:customStyle="1" w:styleId="697">
    <w:name w:val="font6"/>
    <w:basedOn w:val="1"/>
    <w:qFormat/>
    <w:uiPriority w:val="0"/>
    <w:pPr>
      <w:widowControl/>
      <w:spacing w:before="100" w:beforeAutospacing="1" w:after="100" w:afterAutospacing="1"/>
      <w:jc w:val="left"/>
    </w:pPr>
    <w:rPr>
      <w:kern w:val="0"/>
      <w:sz w:val="18"/>
      <w:szCs w:val="18"/>
    </w:rPr>
  </w:style>
  <w:style w:type="paragraph" w:customStyle="1" w:styleId="698">
    <w:name w:val="正文文本缩进 Char Char"/>
    <w:basedOn w:val="1"/>
    <w:next w:val="1"/>
    <w:qFormat/>
    <w:uiPriority w:val="0"/>
    <w:pPr>
      <w:widowControl/>
      <w:ind w:right="-71" w:firstLine="540"/>
    </w:pPr>
    <w:rPr>
      <w:color w:val="000000"/>
      <w:sz w:val="24"/>
      <w:szCs w:val="20"/>
    </w:rPr>
  </w:style>
  <w:style w:type="paragraph" w:customStyle="1" w:styleId="699">
    <w:name w:val="样式 样式 2节标题 + 楷体_GB2312 小三 加粗 自动设置 + 段前: 0.5 行 段后: 0.5 行"/>
    <w:basedOn w:val="1"/>
    <w:qFormat/>
    <w:uiPriority w:val="0"/>
    <w:pPr>
      <w:spacing w:beforeLines="100" w:afterLines="50"/>
      <w:ind w:left="567" w:hanging="567"/>
      <w:outlineLvl w:val="1"/>
    </w:pPr>
    <w:rPr>
      <w:rFonts w:ascii="楷体_GB2312" w:hAnsi="楷体_GB2312" w:eastAsia="楷体_GB2312"/>
      <w:b/>
      <w:bCs/>
      <w:color w:val="000000"/>
      <w:kern w:val="44"/>
      <w:sz w:val="32"/>
      <w:szCs w:val="20"/>
    </w:rPr>
  </w:style>
  <w:style w:type="paragraph" w:customStyle="1" w:styleId="700">
    <w:name w:val="页脚 New New New New New New New New New"/>
    <w:basedOn w:val="701"/>
    <w:qFormat/>
    <w:uiPriority w:val="0"/>
    <w:pPr>
      <w:tabs>
        <w:tab w:val="center" w:pos="4153"/>
        <w:tab w:val="right" w:pos="8306"/>
      </w:tabs>
      <w:snapToGrid w:val="0"/>
      <w:spacing w:line="240" w:lineRule="auto"/>
    </w:pPr>
    <w:rPr>
      <w:sz w:val="18"/>
    </w:rPr>
  </w:style>
  <w:style w:type="paragraph" w:customStyle="1" w:styleId="701">
    <w:name w:val="正文 New New New New New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702">
    <w:name w:val="标题 1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703">
    <w:name w:val="xl63"/>
    <w:basedOn w:val="1"/>
    <w:qFormat/>
    <w:uiPriority w:val="0"/>
    <w:pPr>
      <w:widowControl/>
      <w:pBdr>
        <w:left w:val="single" w:color="auto" w:sz="8" w:space="0"/>
        <w:bottom w:val="single" w:color="auto" w:sz="4" w:space="0"/>
        <w:right w:val="single" w:color="auto" w:sz="4" w:space="0"/>
      </w:pBdr>
      <w:spacing w:before="100" w:after="100"/>
      <w:jc w:val="center"/>
      <w:textAlignment w:val="center"/>
    </w:pPr>
    <w:rPr>
      <w:rFonts w:ascii="宋体" w:hAnsi="宋体"/>
      <w:b/>
      <w:kern w:val="0"/>
      <w:sz w:val="28"/>
      <w:szCs w:val="20"/>
    </w:rPr>
  </w:style>
  <w:style w:type="paragraph" w:customStyle="1" w:styleId="704">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705">
    <w:name w:val="Ê×ÐÐËõ½ø"/>
    <w:basedOn w:val="1"/>
    <w:qFormat/>
    <w:uiPriority w:val="0"/>
    <w:pPr>
      <w:widowControl/>
      <w:overflowPunct w:val="0"/>
      <w:autoSpaceDE w:val="0"/>
      <w:autoSpaceDN w:val="0"/>
      <w:adjustRightInd w:val="0"/>
      <w:ind w:firstLine="720"/>
      <w:jc w:val="left"/>
      <w:textAlignment w:val="baseline"/>
    </w:pPr>
    <w:rPr>
      <w:kern w:val="0"/>
      <w:sz w:val="24"/>
    </w:rPr>
  </w:style>
  <w:style w:type="paragraph" w:customStyle="1" w:styleId="706">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b/>
      <w:bCs/>
      <w:kern w:val="0"/>
      <w:sz w:val="18"/>
      <w:szCs w:val="18"/>
    </w:rPr>
  </w:style>
  <w:style w:type="paragraph" w:customStyle="1" w:styleId="707">
    <w:name w:val="xl88"/>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708">
    <w:name w:val="xl12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709">
    <w:name w:val="Xie表头"/>
    <w:basedOn w:val="1"/>
    <w:qFormat/>
    <w:uiPriority w:val="0"/>
    <w:pPr>
      <w:adjustRightInd w:val="0"/>
      <w:snapToGrid w:val="0"/>
      <w:spacing w:before="60" w:after="60"/>
      <w:jc w:val="center"/>
    </w:pPr>
    <w:rPr>
      <w:rFonts w:eastAsia="黑体"/>
      <w:snapToGrid w:val="0"/>
      <w:kern w:val="0"/>
      <w:sz w:val="24"/>
    </w:rPr>
  </w:style>
  <w:style w:type="paragraph" w:customStyle="1" w:styleId="710">
    <w:name w:val="xl91"/>
    <w:basedOn w:val="1"/>
    <w:qFormat/>
    <w:uiPriority w:val="0"/>
    <w:pPr>
      <w:widowControl/>
      <w:pBdr>
        <w:top w:val="single" w:color="000000" w:sz="8"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711">
    <w:name w:val="new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712">
    <w:name w:val="Cover 2"/>
    <w:qFormat/>
    <w:uiPriority w:val="0"/>
    <w:pPr>
      <w:adjustRightInd w:val="0"/>
      <w:snapToGrid w:val="0"/>
    </w:pPr>
    <w:rPr>
      <w:rFonts w:ascii="Arial" w:hAnsi="Arial" w:eastAsia="黑体" w:cs="Arial"/>
      <w:sz w:val="32"/>
      <w:szCs w:val="32"/>
      <w:lang w:val="en-US" w:eastAsia="en-US" w:bidi="ar-SA"/>
    </w:rPr>
  </w:style>
  <w:style w:type="paragraph" w:customStyle="1" w:styleId="713">
    <w:name w:val="Z_Table Normal Text"/>
    <w:qFormat/>
    <w:uiPriority w:val="0"/>
    <w:pPr>
      <w:spacing w:before="60" w:after="60"/>
    </w:pPr>
    <w:rPr>
      <w:rFonts w:ascii="Arial" w:hAnsi="Arial" w:eastAsia="宋体" w:cs="Times New Roman"/>
      <w:sz w:val="18"/>
      <w:lang w:val="en-US" w:eastAsia="zh-CN" w:bidi="ar-SA"/>
    </w:rPr>
  </w:style>
  <w:style w:type="paragraph" w:customStyle="1" w:styleId="714">
    <w:name w:val="样式 标题 3 + (西文) Times New Roman (中文) 华文中宋"/>
    <w:basedOn w:val="6"/>
    <w:next w:val="50"/>
    <w:qFormat/>
    <w:uiPriority w:val="0"/>
    <w:pPr>
      <w:spacing w:before="120" w:line="413" w:lineRule="auto"/>
    </w:pPr>
    <w:rPr>
      <w:bCs w:val="0"/>
      <w:szCs w:val="20"/>
    </w:rPr>
  </w:style>
  <w:style w:type="paragraph" w:customStyle="1" w:styleId="715">
    <w:name w:val="SortedNumbering2"/>
    <w:basedOn w:val="1"/>
    <w:qFormat/>
    <w:uiPriority w:val="1"/>
    <w:pPr>
      <w:widowControl/>
      <w:spacing w:before="120" w:line="288" w:lineRule="auto"/>
      <w:ind w:left="2268" w:hanging="680"/>
      <w:jc w:val="left"/>
    </w:pPr>
    <w:rPr>
      <w:kern w:val="44"/>
      <w:szCs w:val="44"/>
    </w:rPr>
  </w:style>
  <w:style w:type="paragraph" w:customStyle="1" w:styleId="716">
    <w:name w:val="xl90"/>
    <w:basedOn w:val="1"/>
    <w:qFormat/>
    <w:uiPriority w:val="0"/>
    <w:pPr>
      <w:widowControl/>
      <w:spacing w:before="100" w:beforeAutospacing="1" w:after="100" w:afterAutospacing="1"/>
      <w:jc w:val="left"/>
    </w:pPr>
    <w:rPr>
      <w:kern w:val="0"/>
      <w:sz w:val="24"/>
    </w:rPr>
  </w:style>
  <w:style w:type="paragraph" w:customStyle="1" w:styleId="717">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718">
    <w:name w:val="xl92"/>
    <w:basedOn w:val="1"/>
    <w:qFormat/>
    <w:uiPriority w:val="0"/>
    <w:pPr>
      <w:widowControl/>
      <w:pBdr>
        <w:top w:val="single" w:color="000000" w:sz="4"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kern w:val="0"/>
      <w:sz w:val="18"/>
      <w:szCs w:val="18"/>
    </w:rPr>
  </w:style>
  <w:style w:type="paragraph" w:customStyle="1" w:styleId="719">
    <w:name w:val="xl106"/>
    <w:basedOn w:val="1"/>
    <w:qFormat/>
    <w:uiPriority w:val="0"/>
    <w:pPr>
      <w:widowControl/>
      <w:pBdr>
        <w:top w:val="single" w:color="000000" w:sz="8" w:space="0"/>
        <w:left w:val="single" w:color="000000" w:sz="4" w:space="0"/>
        <w:bottom w:val="single" w:color="000000"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720">
    <w:name w:val="xl33"/>
    <w:basedOn w:val="1"/>
    <w:qFormat/>
    <w:uiPriority w:val="0"/>
    <w:pPr>
      <w:widowControl/>
      <w:pBdr>
        <w:bottom w:val="single" w:color="auto" w:sz="4" w:space="0"/>
      </w:pBdr>
      <w:spacing w:before="100" w:beforeAutospacing="1" w:after="100" w:afterAutospacing="1"/>
      <w:jc w:val="center"/>
    </w:pPr>
    <w:rPr>
      <w:rFonts w:ascii="宋体" w:hAnsi="宋体" w:cs="宋体"/>
      <w:kern w:val="0"/>
      <w:sz w:val="24"/>
    </w:rPr>
  </w:style>
  <w:style w:type="paragraph" w:customStyle="1" w:styleId="721">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722">
    <w:name w:val="列出段落21"/>
    <w:basedOn w:val="1"/>
    <w:qFormat/>
    <w:uiPriority w:val="0"/>
    <w:pPr>
      <w:ind w:firstLine="420"/>
    </w:pPr>
    <w:rPr>
      <w:rFonts w:ascii="Calibri" w:hAnsi="Calibri" w:cs="黑体"/>
      <w:szCs w:val="22"/>
    </w:rPr>
  </w:style>
  <w:style w:type="paragraph" w:customStyle="1" w:styleId="723">
    <w:name w:val="xl108"/>
    <w:basedOn w:val="1"/>
    <w:qFormat/>
    <w:uiPriority w:val="0"/>
    <w:pPr>
      <w:widowControl/>
      <w:pBdr>
        <w:top w:val="single" w:color="000000" w:sz="4" w:space="0"/>
        <w:left w:val="single" w:color="000000" w:sz="4" w:space="0"/>
        <w:bottom w:val="single" w:color="000000" w:sz="4" w:space="0"/>
      </w:pBdr>
      <w:shd w:val="clear" w:color="000000" w:fill="FFFFFF"/>
      <w:spacing w:before="100" w:beforeAutospacing="1" w:after="100" w:afterAutospacing="1"/>
      <w:jc w:val="center"/>
    </w:pPr>
    <w:rPr>
      <w:kern w:val="0"/>
      <w:sz w:val="18"/>
      <w:szCs w:val="18"/>
    </w:rPr>
  </w:style>
  <w:style w:type="paragraph" w:customStyle="1" w:styleId="724">
    <w:name w:val="封面落款"/>
    <w:basedOn w:val="1"/>
    <w:qFormat/>
    <w:uiPriority w:val="0"/>
    <w:pPr>
      <w:jc w:val="right"/>
    </w:pPr>
    <w:rPr>
      <w:rFonts w:eastAsia="黑体" w:cs="宋体"/>
      <w:sz w:val="24"/>
      <w:szCs w:val="20"/>
    </w:rPr>
  </w:style>
  <w:style w:type="paragraph" w:customStyle="1" w:styleId="725">
    <w:name w:val="Char3 Char Char Char Char Char Char"/>
    <w:basedOn w:val="1"/>
    <w:qFormat/>
    <w:uiPriority w:val="0"/>
    <w:pPr>
      <w:spacing w:line="360" w:lineRule="auto"/>
      <w:ind w:firstLine="200" w:firstLineChars="200"/>
    </w:pPr>
    <w:rPr>
      <w:rFonts w:ascii="Tahoma" w:hAnsi="Tahoma"/>
      <w:sz w:val="24"/>
      <w:szCs w:val="20"/>
    </w:rPr>
  </w:style>
  <w:style w:type="paragraph" w:customStyle="1" w:styleId="726">
    <w:name w:val="普通正文"/>
    <w:basedOn w:val="1"/>
    <w:qFormat/>
    <w:uiPriority w:val="0"/>
    <w:pPr>
      <w:widowControl/>
      <w:spacing w:line="360" w:lineRule="auto"/>
    </w:pPr>
    <w:rPr>
      <w:kern w:val="21"/>
      <w:szCs w:val="20"/>
    </w:rPr>
  </w:style>
  <w:style w:type="paragraph" w:customStyle="1" w:styleId="727">
    <w:name w:val="样式 单页标题2 + 段前: 1 行 段后: 1 行"/>
    <w:basedOn w:val="728"/>
    <w:qFormat/>
    <w:uiPriority w:val="0"/>
    <w:pPr>
      <w:tabs>
        <w:tab w:val="left" w:pos="576"/>
      </w:tabs>
      <w:spacing w:beforeLines="100" w:afterLines="100" w:line="240" w:lineRule="auto"/>
      <w:ind w:left="0" w:firstLine="0"/>
    </w:pPr>
    <w:rPr>
      <w:rFonts w:ascii="Times New Roman" w:hAnsi="Times New Roman" w:eastAsia="黑体" w:cs="宋体"/>
      <w:szCs w:val="20"/>
    </w:rPr>
  </w:style>
  <w:style w:type="paragraph" w:customStyle="1" w:styleId="728">
    <w:name w:val="单页标题2"/>
    <w:basedOn w:val="5"/>
    <w:qFormat/>
    <w:uiPriority w:val="0"/>
    <w:pPr>
      <w:tabs>
        <w:tab w:val="left" w:pos="576"/>
      </w:tabs>
      <w:spacing w:line="416" w:lineRule="auto"/>
      <w:ind w:left="576" w:hanging="576"/>
      <w:jc w:val="both"/>
    </w:pPr>
    <w:rPr>
      <w:rFonts w:ascii="Cambria" w:hAnsi="Cambria"/>
      <w:sz w:val="32"/>
    </w:rPr>
  </w:style>
  <w:style w:type="paragraph" w:customStyle="1" w:styleId="729">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kern w:val="0"/>
      <w:sz w:val="22"/>
      <w:szCs w:val="22"/>
    </w:rPr>
  </w:style>
  <w:style w:type="paragraph" w:customStyle="1" w:styleId="730">
    <w:name w:val="样式17"/>
    <w:basedOn w:val="23"/>
    <w:qFormat/>
    <w:uiPriority w:val="0"/>
    <w:pPr>
      <w:tabs>
        <w:tab w:val="left" w:pos="340"/>
        <w:tab w:val="left" w:pos="2000"/>
      </w:tabs>
      <w:spacing w:beforeLines="0" w:afterLines="0"/>
      <w:ind w:left="1140" w:hanging="720"/>
      <w:jc w:val="left"/>
    </w:pPr>
    <w:rPr>
      <w:rFonts w:eastAsia="宋体"/>
      <w:bCs/>
      <w:kern w:val="0"/>
      <w:sz w:val="18"/>
      <w:szCs w:val="20"/>
      <w:lang w:eastAsia="en-US"/>
    </w:rPr>
  </w:style>
  <w:style w:type="paragraph" w:customStyle="1" w:styleId="731">
    <w:name w:val="列表4"/>
    <w:basedOn w:val="1"/>
    <w:qFormat/>
    <w:uiPriority w:val="0"/>
    <w:pPr>
      <w:snapToGrid w:val="0"/>
      <w:spacing w:line="360" w:lineRule="auto"/>
      <w:ind w:firstLine="200" w:firstLineChars="200"/>
    </w:pPr>
    <w:rPr>
      <w:sz w:val="28"/>
      <w:szCs w:val="20"/>
    </w:rPr>
  </w:style>
  <w:style w:type="paragraph" w:customStyle="1" w:styleId="732">
    <w:name w:val="Z_List Bullets 2"/>
    <w:basedOn w:val="733"/>
    <w:qFormat/>
    <w:uiPriority w:val="0"/>
    <w:pPr>
      <w:tabs>
        <w:tab w:val="left" w:pos="2036"/>
      </w:tabs>
      <w:ind w:left="2036" w:hanging="420"/>
    </w:pPr>
  </w:style>
  <w:style w:type="paragraph" w:customStyle="1" w:styleId="733">
    <w:name w:val="Z_List Bullets 1"/>
    <w:basedOn w:val="1"/>
    <w:qFormat/>
    <w:uiPriority w:val="0"/>
    <w:pPr>
      <w:widowControl/>
      <w:spacing w:before="120" w:after="120"/>
    </w:pPr>
    <w:rPr>
      <w:rFonts w:ascii="Verdana" w:hAnsi="Verdana"/>
      <w:kern w:val="0"/>
      <w:sz w:val="20"/>
      <w:szCs w:val="20"/>
    </w:rPr>
  </w:style>
  <w:style w:type="paragraph" w:customStyle="1" w:styleId="734">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22"/>
      <w:szCs w:val="22"/>
    </w:rPr>
  </w:style>
  <w:style w:type="paragraph" w:customStyle="1" w:styleId="735">
    <w:name w:val="封面普通正文"/>
    <w:basedOn w:val="736"/>
    <w:qFormat/>
    <w:uiPriority w:val="0"/>
    <w:rPr>
      <w:b w:val="0"/>
      <w:spacing w:val="0"/>
      <w:kern w:val="0"/>
      <w:sz w:val="22"/>
      <w:szCs w:val="22"/>
      <w:lang w:val="fr-FR"/>
    </w:rPr>
  </w:style>
  <w:style w:type="paragraph" w:customStyle="1" w:styleId="736">
    <w:name w:val="封面幅标题（新）"/>
    <w:basedOn w:val="64"/>
    <w:qFormat/>
    <w:uiPriority w:val="0"/>
    <w:pPr>
      <w:keepNext/>
      <w:keepLines/>
      <w:widowControl/>
      <w:spacing w:before="60" w:after="120" w:line="340" w:lineRule="atLeast"/>
      <w:ind w:firstLine="0" w:firstLineChars="0"/>
      <w:jc w:val="left"/>
      <w:outlineLvl w:val="9"/>
    </w:pPr>
    <w:rPr>
      <w:rFonts w:ascii="Arial" w:hAnsi="Arial"/>
      <w:bCs w:val="0"/>
      <w:spacing w:val="-16"/>
      <w:sz w:val="72"/>
    </w:rPr>
  </w:style>
  <w:style w:type="paragraph" w:customStyle="1" w:styleId="737">
    <w:name w:val="xl46"/>
    <w:basedOn w:val="1"/>
    <w:qFormat/>
    <w:uiPriority w:val="0"/>
    <w:pPr>
      <w:widowControl/>
      <w:pBdr>
        <w:top w:val="single" w:color="auto" w:sz="4" w:space="0"/>
        <w:left w:val="single" w:color="auto" w:sz="4" w:space="0"/>
        <w:right w:val="single" w:color="auto" w:sz="4" w:space="0"/>
      </w:pBdr>
      <w:shd w:val="clear" w:color="auto" w:fill="FFFF99"/>
      <w:spacing w:before="100" w:beforeAutospacing="1" w:after="100" w:afterAutospacing="1"/>
      <w:jc w:val="center"/>
      <w:textAlignment w:val="center"/>
    </w:pPr>
    <w:rPr>
      <w:rFonts w:ascii="宋体" w:hAnsi="宋体" w:cs="宋体"/>
      <w:kern w:val="0"/>
      <w:sz w:val="20"/>
      <w:szCs w:val="20"/>
    </w:rPr>
  </w:style>
  <w:style w:type="paragraph" w:customStyle="1" w:styleId="738">
    <w:name w:val="样式 (西文) 宋体 小四 加粗 行距: 1.5 倍行距"/>
    <w:basedOn w:val="1"/>
    <w:qFormat/>
    <w:uiPriority w:val="0"/>
    <w:pPr>
      <w:spacing w:line="360" w:lineRule="auto"/>
      <w:ind w:firstLine="200" w:firstLineChars="200"/>
    </w:pPr>
    <w:rPr>
      <w:rFonts w:ascii="宋体" w:hAnsi="宋体" w:cs="宋体"/>
      <w:b/>
      <w:bCs/>
      <w:color w:val="000000"/>
      <w:kern w:val="44"/>
      <w:sz w:val="28"/>
      <w:szCs w:val="20"/>
    </w:rPr>
  </w:style>
  <w:style w:type="paragraph" w:customStyle="1" w:styleId="739">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740">
    <w:name w:val="xl2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741">
    <w:name w:val="xl66"/>
    <w:basedOn w:val="1"/>
    <w:qFormat/>
    <w:uiPriority w:val="0"/>
    <w:pPr>
      <w:widowControl/>
      <w:spacing w:before="100" w:beforeAutospacing="1" w:after="100" w:afterAutospacing="1" w:line="360" w:lineRule="auto"/>
      <w:ind w:firstLine="200" w:firstLineChars="200"/>
      <w:jc w:val="left"/>
      <w:textAlignment w:val="center"/>
    </w:pPr>
    <w:rPr>
      <w:rFonts w:ascii="Arial" w:hAnsi="Arial" w:cs="Arial"/>
      <w:kern w:val="0"/>
      <w:sz w:val="20"/>
      <w:szCs w:val="20"/>
    </w:rPr>
  </w:style>
  <w:style w:type="paragraph" w:customStyle="1" w:styleId="742">
    <w:name w:val="xl109"/>
    <w:basedOn w:val="1"/>
    <w:qFormat/>
    <w:uiPriority w:val="0"/>
    <w:pPr>
      <w:widowControl/>
      <w:pBdr>
        <w:top w:val="single" w:color="000000" w:sz="4" w:space="0"/>
        <w:left w:val="single" w:color="000000" w:sz="4" w:space="0"/>
        <w:bottom w:val="single" w:color="000000" w:sz="4" w:space="0"/>
      </w:pBdr>
      <w:shd w:val="clear" w:color="000000" w:fill="FFFFFF"/>
      <w:spacing w:before="100" w:beforeAutospacing="1" w:after="100" w:afterAutospacing="1"/>
      <w:jc w:val="center"/>
    </w:pPr>
    <w:rPr>
      <w:kern w:val="0"/>
      <w:sz w:val="18"/>
      <w:szCs w:val="18"/>
    </w:rPr>
  </w:style>
  <w:style w:type="paragraph" w:customStyle="1" w:styleId="743">
    <w:name w:val="Figure Text"/>
    <w:qFormat/>
    <w:uiPriority w:val="0"/>
    <w:pPr>
      <w:widowControl w:val="0"/>
      <w:adjustRightInd w:val="0"/>
      <w:snapToGrid w:val="0"/>
      <w:spacing w:line="240" w:lineRule="atLeast"/>
    </w:pPr>
    <w:rPr>
      <w:rFonts w:ascii="Arial" w:hAnsi="Arial" w:eastAsia="宋体" w:cs="Arial"/>
      <w:sz w:val="18"/>
      <w:szCs w:val="18"/>
      <w:lang w:val="en-US" w:eastAsia="en-US" w:bidi="ar-SA"/>
    </w:rPr>
  </w:style>
  <w:style w:type="paragraph" w:customStyle="1" w:styleId="744">
    <w:name w:val="编号 1"/>
    <w:basedOn w:val="1"/>
    <w:qFormat/>
    <w:uiPriority w:val="0"/>
    <w:pPr>
      <w:tabs>
        <w:tab w:val="left" w:pos="1320"/>
      </w:tabs>
      <w:spacing w:before="100" w:beforeAutospacing="1" w:after="100" w:afterAutospacing="1" w:line="360" w:lineRule="auto"/>
      <w:ind w:left="400" w:firstLine="560"/>
    </w:pPr>
    <w:rPr>
      <w:rFonts w:ascii="宋体"/>
      <w:sz w:val="24"/>
    </w:rPr>
  </w:style>
  <w:style w:type="paragraph" w:customStyle="1" w:styleId="745">
    <w:name w:val="font11"/>
    <w:basedOn w:val="1"/>
    <w:qFormat/>
    <w:uiPriority w:val="0"/>
    <w:pPr>
      <w:widowControl/>
      <w:spacing w:before="100" w:beforeAutospacing="1" w:after="100" w:afterAutospacing="1" w:line="360" w:lineRule="auto"/>
      <w:ind w:firstLine="200" w:firstLineChars="200"/>
      <w:jc w:val="left"/>
    </w:pPr>
    <w:rPr>
      <w:rFonts w:ascii="宋体" w:hAnsi="宋体" w:cs="宋体"/>
      <w:b/>
      <w:bCs/>
      <w:kern w:val="0"/>
      <w:sz w:val="24"/>
    </w:rPr>
  </w:style>
  <w:style w:type="paragraph" w:customStyle="1" w:styleId="746">
    <w:name w:val="样式 正文文字 + 小四 段后: 0 磅 行距: 1.5 倍行距"/>
    <w:basedOn w:val="35"/>
    <w:qFormat/>
    <w:uiPriority w:val="0"/>
    <w:pPr>
      <w:spacing w:line="360" w:lineRule="auto"/>
      <w:ind w:firstLine="200" w:firstLineChars="200"/>
    </w:pPr>
    <w:rPr>
      <w:rFonts w:ascii="Calibri" w:hAnsi="Calibri"/>
      <w:szCs w:val="22"/>
    </w:rPr>
  </w:style>
  <w:style w:type="paragraph" w:customStyle="1" w:styleId="747">
    <w:name w:val="正文lzq"/>
    <w:basedOn w:val="1"/>
    <w:qFormat/>
    <w:uiPriority w:val="0"/>
    <w:pPr>
      <w:adjustRightInd w:val="0"/>
      <w:spacing w:line="360" w:lineRule="auto"/>
      <w:ind w:firstLine="480"/>
      <w:textAlignment w:val="baseline"/>
    </w:pPr>
    <w:rPr>
      <w:kern w:val="0"/>
      <w:sz w:val="24"/>
      <w:szCs w:val="20"/>
    </w:rPr>
  </w:style>
  <w:style w:type="paragraph" w:customStyle="1" w:styleId="748">
    <w:name w:val="xl213"/>
    <w:basedOn w:val="1"/>
    <w:qFormat/>
    <w:uiPriority w:val="0"/>
    <w:pPr>
      <w:widowControl/>
      <w:spacing w:before="100" w:beforeAutospacing="1" w:after="100" w:afterAutospacing="1"/>
      <w:jc w:val="center"/>
    </w:pPr>
    <w:rPr>
      <w:rFonts w:ascii="微软雅黑" w:hAnsi="微软雅黑" w:eastAsia="微软雅黑" w:cs="宋体"/>
      <w:kern w:val="0"/>
      <w:sz w:val="20"/>
      <w:szCs w:val="20"/>
    </w:rPr>
  </w:style>
  <w:style w:type="paragraph" w:customStyle="1" w:styleId="749">
    <w:name w:val="pic-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750">
    <w:name w:val="Char Char Char1 Char"/>
    <w:basedOn w:val="45"/>
    <w:qFormat/>
    <w:uiPriority w:val="0"/>
    <w:pPr>
      <w:tabs>
        <w:tab w:val="left" w:pos="1260"/>
        <w:tab w:val="right" w:leader="dot" w:pos="9628"/>
      </w:tabs>
      <w:ind w:left="420" w:firstLine="0" w:firstLineChars="0"/>
      <w:jc w:val="left"/>
    </w:pPr>
    <w:rPr>
      <w:rFonts w:ascii="Tahoma" w:hAnsi="Tahoma" w:cs="Calibri"/>
      <w:b/>
      <w:color w:val="0000FF"/>
      <w:kern w:val="0"/>
      <w:sz w:val="20"/>
      <w:szCs w:val="20"/>
      <w:lang w:eastAsia="en-US"/>
    </w:rPr>
  </w:style>
  <w:style w:type="paragraph" w:customStyle="1" w:styleId="751">
    <w:name w:val="注意标题"/>
    <w:basedOn w:val="177"/>
    <w:next w:val="176"/>
    <w:qFormat/>
    <w:uiPriority w:val="0"/>
    <w:pPr>
      <w:pBdr>
        <w:top w:val="single" w:color="auto" w:sz="4" w:space="1"/>
      </w:pBdr>
      <w:tabs>
        <w:tab w:val="left" w:pos="1247"/>
        <w:tab w:val="clear" w:pos="1980"/>
      </w:tabs>
      <w:spacing w:before="120" w:after="0" w:line="288" w:lineRule="auto"/>
      <w:ind w:left="1247" w:firstLine="313" w:firstLineChars="149"/>
      <w:jc w:val="both"/>
    </w:pPr>
    <w:rPr>
      <w:rFonts w:eastAsia="黑体"/>
      <w:lang w:eastAsia="en-US"/>
    </w:rPr>
  </w:style>
  <w:style w:type="paragraph" w:customStyle="1" w:styleId="752">
    <w:name w:val="font12"/>
    <w:basedOn w:val="1"/>
    <w:qFormat/>
    <w:uiPriority w:val="0"/>
    <w:pPr>
      <w:widowControl/>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753">
    <w:name w:val="xl2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754">
    <w:name w:val="Z_Note Heading Char"/>
    <w:basedOn w:val="755"/>
    <w:qFormat/>
    <w:uiPriority w:val="0"/>
    <w:rPr>
      <w:b/>
      <w:color w:val="005BAB"/>
    </w:rPr>
  </w:style>
  <w:style w:type="paragraph" w:customStyle="1" w:styleId="755">
    <w:name w:val="Z_Note"/>
    <w:basedOn w:val="675"/>
    <w:next w:val="1"/>
    <w:qFormat/>
    <w:uiPriority w:val="0"/>
    <w:pPr>
      <w:pBdr>
        <w:top w:val="single" w:color="005BAB" w:sz="4" w:space="1"/>
        <w:bottom w:val="single" w:color="005BAB" w:sz="4" w:space="1"/>
      </w:pBdr>
    </w:pPr>
    <w:rPr>
      <w:lang w:eastAsia="zh-CN"/>
    </w:rPr>
  </w:style>
  <w:style w:type="paragraph" w:customStyle="1" w:styleId="756">
    <w:name w:val="章标题"/>
    <w:next w:val="1"/>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757">
    <w:name w:val="ZTE标题5"/>
    <w:basedOn w:val="1"/>
    <w:qFormat/>
    <w:uiPriority w:val="0"/>
    <w:pPr>
      <w:widowControl/>
      <w:tabs>
        <w:tab w:val="left" w:pos="1276"/>
      </w:tabs>
      <w:spacing w:before="160" w:after="120"/>
      <w:ind w:left="1276" w:hanging="1276"/>
      <w:jc w:val="left"/>
    </w:pPr>
    <w:rPr>
      <w:b/>
      <w:kern w:val="0"/>
      <w:szCs w:val="21"/>
    </w:rPr>
  </w:style>
  <w:style w:type="paragraph" w:customStyle="1" w:styleId="758">
    <w:name w:val="Normal+2word"/>
    <w:basedOn w:val="1"/>
    <w:qFormat/>
    <w:uiPriority w:val="0"/>
    <w:pPr>
      <w:widowControl/>
      <w:adjustRightInd w:val="0"/>
      <w:snapToGrid w:val="0"/>
      <w:spacing w:line="360" w:lineRule="auto"/>
      <w:ind w:firstLine="480" w:firstLineChars="200"/>
      <w:jc w:val="left"/>
    </w:pPr>
    <w:rPr>
      <w:rFonts w:cs="Arial"/>
      <w:kern w:val="0"/>
      <w:sz w:val="24"/>
      <w:szCs w:val="20"/>
    </w:rPr>
  </w:style>
  <w:style w:type="paragraph" w:customStyle="1" w:styleId="759">
    <w:name w:val="修订1"/>
    <w:qFormat/>
    <w:uiPriority w:val="0"/>
    <w:rPr>
      <w:rFonts w:ascii="Times New Roman" w:hAnsi="Times New Roman" w:eastAsia="宋体" w:cs="Times New Roman"/>
      <w:kern w:val="2"/>
      <w:sz w:val="21"/>
      <w:szCs w:val="22"/>
      <w:lang w:val="en-US" w:eastAsia="zh-CN" w:bidi="ar-SA"/>
    </w:rPr>
  </w:style>
  <w:style w:type="paragraph" w:customStyle="1" w:styleId="760">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22"/>
      <w:szCs w:val="22"/>
    </w:rPr>
  </w:style>
  <w:style w:type="paragraph" w:customStyle="1" w:styleId="761">
    <w:name w:val="Xie图标题"/>
    <w:basedOn w:val="1"/>
    <w:next w:val="1"/>
    <w:qFormat/>
    <w:uiPriority w:val="0"/>
    <w:pPr>
      <w:widowControl/>
      <w:tabs>
        <w:tab w:val="left" w:pos="4480"/>
      </w:tabs>
      <w:adjustRightInd w:val="0"/>
      <w:spacing w:after="60" w:line="520" w:lineRule="exact"/>
      <w:ind w:firstLine="200" w:firstLineChars="200"/>
      <w:jc w:val="center"/>
    </w:pPr>
    <w:rPr>
      <w:rFonts w:eastAsia="仿宋_GB2312"/>
      <w:sz w:val="28"/>
    </w:rPr>
  </w:style>
  <w:style w:type="paragraph" w:customStyle="1" w:styleId="762">
    <w:name w:val="目录"/>
    <w:basedOn w:val="1"/>
    <w:next w:val="1"/>
    <w:qFormat/>
    <w:uiPriority w:val="0"/>
    <w:pPr>
      <w:widowControl/>
      <w:jc w:val="center"/>
    </w:pPr>
    <w:rPr>
      <w:b/>
      <w:kern w:val="0"/>
      <w:sz w:val="24"/>
      <w:szCs w:val="20"/>
    </w:rPr>
  </w:style>
  <w:style w:type="paragraph" w:customStyle="1" w:styleId="763">
    <w:name w:val="font9"/>
    <w:basedOn w:val="1"/>
    <w:qFormat/>
    <w:uiPriority w:val="0"/>
    <w:pPr>
      <w:widowControl/>
      <w:spacing w:before="100" w:beforeAutospacing="1" w:after="100" w:afterAutospacing="1" w:line="360" w:lineRule="auto"/>
      <w:ind w:firstLine="200" w:firstLineChars="200"/>
      <w:jc w:val="left"/>
    </w:pPr>
    <w:rPr>
      <w:rFonts w:ascii="宋体" w:hAnsi="宋体" w:cs="宋体"/>
      <w:b/>
      <w:bCs/>
      <w:kern w:val="0"/>
      <w:sz w:val="24"/>
    </w:rPr>
  </w:style>
  <w:style w:type="paragraph" w:customStyle="1" w:styleId="764">
    <w:name w:val="VIC正文"/>
    <w:basedOn w:val="1"/>
    <w:next w:val="1"/>
    <w:qFormat/>
    <w:uiPriority w:val="0"/>
    <w:pPr>
      <w:spacing w:after="120" w:line="360" w:lineRule="auto"/>
      <w:ind w:firstLine="480" w:firstLineChars="200"/>
    </w:pPr>
    <w:rPr>
      <w:sz w:val="24"/>
    </w:rPr>
  </w:style>
  <w:style w:type="paragraph" w:customStyle="1" w:styleId="765">
    <w:name w:val="xl2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766">
    <w:name w:val="样式 标题 4H4bulletblbbh4First Subheadingsect 1.2.3.4Ref Hea..."/>
    <w:basedOn w:val="7"/>
    <w:qFormat/>
    <w:uiPriority w:val="0"/>
    <w:pPr>
      <w:tabs>
        <w:tab w:val="left" w:pos="1440"/>
      </w:tabs>
      <w:spacing w:before="280" w:after="290" w:line="377" w:lineRule="auto"/>
      <w:ind w:left="864" w:hanging="144"/>
    </w:pPr>
    <w:rPr>
      <w:rFonts w:ascii="Cambria" w:hAnsi="Cambria"/>
      <w:sz w:val="28"/>
    </w:rPr>
  </w:style>
  <w:style w:type="paragraph" w:customStyle="1" w:styleId="76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kern w:val="0"/>
      <w:sz w:val="22"/>
      <w:szCs w:val="22"/>
    </w:rPr>
  </w:style>
  <w:style w:type="paragraph" w:customStyle="1" w:styleId="768">
    <w:name w:val="Z_Blank page"/>
    <w:basedOn w:val="675"/>
    <w:qFormat/>
    <w:uiPriority w:val="0"/>
    <w:pPr>
      <w:jc w:val="center"/>
    </w:pPr>
    <w:rPr>
      <w:rFonts w:cs="宋体"/>
    </w:rPr>
  </w:style>
  <w:style w:type="paragraph" w:customStyle="1" w:styleId="769">
    <w:name w:val="五级条标题"/>
    <w:basedOn w:val="770"/>
    <w:next w:val="1"/>
    <w:qFormat/>
    <w:uiPriority w:val="0"/>
    <w:pPr>
      <w:tabs>
        <w:tab w:val="left" w:pos="360"/>
        <w:tab w:val="left" w:pos="864"/>
        <w:tab w:val="left" w:pos="1152"/>
        <w:tab w:val="left" w:pos="1260"/>
        <w:tab w:val="left" w:pos="1680"/>
        <w:tab w:val="left" w:pos="2100"/>
        <w:tab w:val="left" w:pos="2160"/>
        <w:tab w:val="left" w:pos="2520"/>
        <w:tab w:val="left" w:pos="2651"/>
        <w:tab w:val="left" w:pos="2880"/>
        <w:tab w:val="left" w:pos="3600"/>
        <w:tab w:val="left" w:pos="3796"/>
        <w:tab w:val="left" w:pos="4320"/>
        <w:tab w:val="left" w:pos="4941"/>
        <w:tab w:val="left" w:pos="6086"/>
      </w:tabs>
    </w:pPr>
  </w:style>
  <w:style w:type="paragraph" w:customStyle="1" w:styleId="770">
    <w:name w:val="四级条标题"/>
    <w:basedOn w:val="771"/>
    <w:next w:val="1"/>
    <w:qFormat/>
    <w:uiPriority w:val="0"/>
    <w:pPr>
      <w:tabs>
        <w:tab w:val="left" w:pos="360"/>
        <w:tab w:val="left" w:pos="864"/>
        <w:tab w:val="left" w:pos="1152"/>
        <w:tab w:val="left" w:pos="1260"/>
        <w:tab w:val="left" w:pos="1680"/>
        <w:tab w:val="left" w:pos="2100"/>
        <w:tab w:val="left" w:pos="2160"/>
        <w:tab w:val="left" w:pos="2520"/>
        <w:tab w:val="left" w:pos="2651"/>
        <w:tab w:val="left" w:pos="2880"/>
        <w:tab w:val="left" w:pos="3600"/>
        <w:tab w:val="left" w:pos="3796"/>
        <w:tab w:val="left" w:pos="4320"/>
        <w:tab w:val="left" w:pos="4941"/>
        <w:tab w:val="left" w:pos="6086"/>
      </w:tabs>
      <w:ind w:left="4320" w:hanging="180"/>
      <w:outlineLvl w:val="5"/>
    </w:pPr>
  </w:style>
  <w:style w:type="paragraph" w:customStyle="1" w:styleId="771">
    <w:name w:val="三级条标题"/>
    <w:basedOn w:val="772"/>
    <w:next w:val="1"/>
    <w:qFormat/>
    <w:uiPriority w:val="0"/>
    <w:pPr>
      <w:tabs>
        <w:tab w:val="left" w:pos="360"/>
        <w:tab w:val="left" w:pos="864"/>
        <w:tab w:val="left" w:pos="1260"/>
        <w:tab w:val="left" w:pos="1680"/>
        <w:tab w:val="left" w:pos="2160"/>
        <w:tab w:val="left" w:pos="2651"/>
        <w:tab w:val="left" w:pos="2880"/>
        <w:tab w:val="left" w:pos="3796"/>
      </w:tabs>
    </w:pPr>
  </w:style>
  <w:style w:type="paragraph" w:customStyle="1" w:styleId="772">
    <w:name w:val="二级条标题"/>
    <w:basedOn w:val="773"/>
    <w:next w:val="1"/>
    <w:qFormat/>
    <w:uiPriority w:val="0"/>
    <w:pPr>
      <w:tabs>
        <w:tab w:val="left" w:pos="360"/>
        <w:tab w:val="left" w:pos="864"/>
        <w:tab w:val="left" w:pos="1260"/>
        <w:tab w:val="left" w:pos="1680"/>
        <w:tab w:val="left" w:pos="2160"/>
        <w:tab w:val="left" w:pos="2651"/>
        <w:tab w:val="left" w:pos="2880"/>
        <w:tab w:val="left" w:pos="3796"/>
      </w:tabs>
      <w:spacing w:beforeLines="0" w:afterLines="0"/>
      <w:ind w:left="284" w:hanging="284"/>
      <w:outlineLvl w:val="3"/>
    </w:pPr>
  </w:style>
  <w:style w:type="paragraph" w:customStyle="1" w:styleId="773">
    <w:name w:val="一级条标题"/>
    <w:basedOn w:val="756"/>
    <w:next w:val="1"/>
    <w:qFormat/>
    <w:uiPriority w:val="0"/>
  </w:style>
  <w:style w:type="paragraph" w:customStyle="1" w:styleId="774">
    <w:name w:val="Style Heading1 No Number + Justified"/>
    <w:basedOn w:val="775"/>
    <w:qFormat/>
    <w:uiPriority w:val="0"/>
    <w:pPr>
      <w:keepLines w:val="0"/>
      <w:pageBreakBefore/>
      <w:widowControl/>
      <w:numPr>
        <w:numId w:val="0"/>
      </w:numPr>
      <w:pBdr>
        <w:bottom w:val="single" w:color="999999" w:sz="4" w:space="1"/>
      </w:pBdr>
      <w:tabs>
        <w:tab w:val="left" w:pos="432"/>
      </w:tabs>
      <w:topLinePunct/>
      <w:adjustRightInd w:val="0"/>
      <w:snapToGrid w:val="0"/>
      <w:spacing w:before="1600" w:after="800" w:line="240" w:lineRule="atLeast"/>
      <w:outlineLvl w:val="9"/>
    </w:pPr>
    <w:rPr>
      <w:rFonts w:ascii="Arial" w:hAnsi="Arial" w:cs="宋体"/>
      <w:kern w:val="2"/>
    </w:rPr>
  </w:style>
  <w:style w:type="paragraph" w:customStyle="1" w:styleId="775">
    <w:name w:val="Heading1 No Number"/>
    <w:basedOn w:val="4"/>
    <w:next w:val="1"/>
    <w:qFormat/>
    <w:uiPriority w:val="0"/>
    <w:pPr>
      <w:tabs>
        <w:tab w:val="left" w:pos="432"/>
      </w:tabs>
      <w:spacing w:before="340" w:after="330" w:line="578" w:lineRule="auto"/>
      <w:ind w:left="432" w:hanging="432"/>
    </w:pPr>
    <w:rPr>
      <w:rFonts w:ascii="Calibri" w:hAnsi="Calibri"/>
      <w:sz w:val="44"/>
    </w:rPr>
  </w:style>
  <w:style w:type="paragraph" w:customStyle="1" w:styleId="776">
    <w:name w:val="图文仿宋小四"/>
    <w:basedOn w:val="1"/>
    <w:qFormat/>
    <w:uiPriority w:val="0"/>
    <w:pPr>
      <w:tabs>
        <w:tab w:val="left" w:pos="4480"/>
      </w:tabs>
      <w:adjustRightInd w:val="0"/>
      <w:spacing w:beforeLines="-20" w:beforeAutospacing="1" w:line="520" w:lineRule="exact"/>
      <w:ind w:firstLine="200" w:firstLineChars="200"/>
      <w:jc w:val="center"/>
    </w:pPr>
    <w:rPr>
      <w:rFonts w:eastAsia="仿宋_GB2312"/>
      <w:sz w:val="24"/>
    </w:rPr>
  </w:style>
  <w:style w:type="paragraph" w:customStyle="1" w:styleId="777">
    <w:name w:val="xl2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778">
    <w:name w:val="样式3"/>
    <w:basedOn w:val="6"/>
    <w:qFormat/>
    <w:uiPriority w:val="0"/>
    <w:pPr>
      <w:tabs>
        <w:tab w:val="left" w:pos="720"/>
      </w:tabs>
      <w:snapToGrid w:val="0"/>
      <w:spacing w:before="100" w:after="100" w:line="600" w:lineRule="exact"/>
      <w:ind w:left="720" w:hanging="720"/>
    </w:pPr>
    <w:rPr>
      <w:rFonts w:ascii="黑体" w:eastAsia="黑体"/>
      <w:b w:val="0"/>
      <w:sz w:val="32"/>
    </w:rPr>
  </w:style>
  <w:style w:type="paragraph" w:customStyle="1" w:styleId="779">
    <w:name w:val="标题1 Char Char Char Char"/>
    <w:basedOn w:val="1"/>
    <w:qFormat/>
    <w:uiPriority w:val="0"/>
  </w:style>
  <w:style w:type="paragraph" w:customStyle="1" w:styleId="780">
    <w:name w:val="样式 样式3 + 左侧:  0 厘米 首行缩进:  0 厘米"/>
    <w:basedOn w:val="781"/>
    <w:qFormat/>
    <w:uiPriority w:val="0"/>
    <w:pPr>
      <w:ind w:left="0" w:firstLine="0"/>
      <w:jc w:val="left"/>
    </w:pPr>
    <w:rPr>
      <w:rFonts w:cs="宋体"/>
    </w:rPr>
  </w:style>
  <w:style w:type="paragraph" w:customStyle="1" w:styleId="781">
    <w:name w:val="样式8"/>
    <w:basedOn w:val="1"/>
    <w:qFormat/>
    <w:uiPriority w:val="0"/>
    <w:pPr>
      <w:widowControl/>
      <w:spacing w:before="120" w:line="288" w:lineRule="auto"/>
      <w:ind w:left="1713" w:hanging="454"/>
    </w:pPr>
    <w:rPr>
      <w:rFonts w:ascii="Arial" w:hAnsi="Arial"/>
      <w:kern w:val="0"/>
      <w:szCs w:val="20"/>
    </w:rPr>
  </w:style>
  <w:style w:type="paragraph" w:customStyle="1" w:styleId="782">
    <w:name w:val="Char Char1 Char Char Char Char Char Char Char Char Char Char Char Char Char Char"/>
    <w:basedOn w:val="1"/>
    <w:qFormat/>
    <w:uiPriority w:val="0"/>
    <w:pPr>
      <w:widowControl/>
      <w:spacing w:after="160" w:line="240" w:lineRule="exact"/>
      <w:ind w:firstLine="200" w:firstLineChars="200"/>
      <w:jc w:val="left"/>
    </w:pPr>
    <w:rPr>
      <w:rFonts w:ascii="Verdana" w:hAnsi="Verdana"/>
      <w:kern w:val="0"/>
      <w:sz w:val="20"/>
      <w:szCs w:val="20"/>
      <w:lang w:eastAsia="en-US"/>
    </w:rPr>
  </w:style>
  <w:style w:type="paragraph" w:customStyle="1" w:styleId="783">
    <w:name w:val="列项——（一级）"/>
    <w:qFormat/>
    <w:uiPriority w:val="0"/>
    <w:pPr>
      <w:widowControl w:val="0"/>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784">
    <w:name w:val="xl275"/>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left"/>
    </w:pPr>
    <w:rPr>
      <w:rFonts w:ascii="宋体" w:hAnsi="宋体" w:cs="宋体"/>
      <w:kern w:val="0"/>
      <w:sz w:val="20"/>
      <w:szCs w:val="20"/>
    </w:rPr>
  </w:style>
  <w:style w:type="paragraph" w:customStyle="1" w:styleId="785">
    <w:name w:val="列出段落3"/>
    <w:basedOn w:val="1"/>
    <w:qFormat/>
    <w:uiPriority w:val="0"/>
    <w:pPr>
      <w:widowControl/>
      <w:suppressAutoHyphens/>
      <w:spacing w:line="360" w:lineRule="auto"/>
      <w:ind w:firstLine="420"/>
    </w:pPr>
    <w:rPr>
      <w:kern w:val="1"/>
      <w:sz w:val="24"/>
      <w:lang w:eastAsia="ar-SA"/>
    </w:rPr>
  </w:style>
  <w:style w:type="paragraph" w:customStyle="1" w:styleId="786">
    <w:name w:val="xl212"/>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787">
    <w:name w:val="Char Char Char Char Char Char Char Char Char Char Char Char1 Char Char Char Char Char Char Char"/>
    <w:basedOn w:val="1"/>
    <w:qFormat/>
    <w:uiPriority w:val="0"/>
  </w:style>
  <w:style w:type="paragraph" w:customStyle="1" w:styleId="788">
    <w:name w:val="方案正文"/>
    <w:basedOn w:val="1"/>
    <w:qFormat/>
    <w:uiPriority w:val="0"/>
    <w:pPr>
      <w:spacing w:line="360" w:lineRule="auto"/>
      <w:ind w:left="210" w:leftChars="100" w:right="210" w:rightChars="100" w:firstLine="438" w:firstLineChars="199"/>
      <w:jc w:val="center"/>
    </w:pPr>
    <w:rPr>
      <w:rFonts w:ascii="宋体" w:hAnsi="宋体" w:cs="宋体"/>
      <w:kern w:val="0"/>
      <w:sz w:val="22"/>
    </w:rPr>
  </w:style>
  <w:style w:type="paragraph" w:customStyle="1" w:styleId="789">
    <w:name w:val="xl102"/>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kern w:val="0"/>
      <w:sz w:val="18"/>
      <w:szCs w:val="18"/>
    </w:rPr>
  </w:style>
  <w:style w:type="paragraph" w:customStyle="1" w:styleId="790">
    <w:name w:val="Glosarry"/>
    <w:basedOn w:val="177"/>
    <w:qFormat/>
    <w:uiPriority w:val="0"/>
    <w:pPr>
      <w:tabs>
        <w:tab w:val="left" w:pos="1247"/>
        <w:tab w:val="clear" w:pos="1980"/>
      </w:tabs>
      <w:suppressAutoHyphens/>
      <w:spacing w:before="120" w:after="120" w:line="288" w:lineRule="auto"/>
      <w:ind w:firstLine="313" w:firstLineChars="149"/>
    </w:pPr>
    <w:rPr>
      <w:rFonts w:ascii="Arial" w:hAnsi="Arial"/>
      <w:sz w:val="32"/>
      <w:lang w:eastAsia="en-US"/>
    </w:rPr>
  </w:style>
  <w:style w:type="paragraph" w:customStyle="1" w:styleId="791">
    <w:name w:val="Char Char2 Char Char Char Char Char Char3 Char Char Char Char Char Char Char Char Char Char Char Char Char Char Char Char Char Char Char Char1 Char Char"/>
    <w:basedOn w:val="1"/>
    <w:qFormat/>
    <w:uiPriority w:val="0"/>
    <w:pPr>
      <w:spacing w:line="360" w:lineRule="auto"/>
      <w:ind w:firstLine="200" w:firstLineChars="200"/>
    </w:pPr>
    <w:rPr>
      <w:sz w:val="24"/>
      <w:szCs w:val="21"/>
    </w:rPr>
  </w:style>
  <w:style w:type="paragraph" w:customStyle="1" w:styleId="792">
    <w:name w:val="正文缩进1"/>
    <w:basedOn w:val="1"/>
    <w:qFormat/>
    <w:uiPriority w:val="0"/>
    <w:pPr>
      <w:widowControl/>
      <w:overflowPunct w:val="0"/>
      <w:autoSpaceDE w:val="0"/>
      <w:autoSpaceDN w:val="0"/>
      <w:adjustRightInd w:val="0"/>
      <w:ind w:firstLine="420"/>
      <w:textAlignment w:val="baseline"/>
    </w:pPr>
    <w:rPr>
      <w:rFonts w:ascii="宋体"/>
      <w:kern w:val="0"/>
      <w:szCs w:val="20"/>
    </w:rPr>
  </w:style>
  <w:style w:type="paragraph" w:customStyle="1" w:styleId="793">
    <w:name w:val="xl241"/>
    <w:basedOn w:val="1"/>
    <w:qFormat/>
    <w:uiPriority w:val="0"/>
    <w:pPr>
      <w:widowControl/>
      <w:spacing w:before="100" w:beforeAutospacing="1" w:after="100" w:afterAutospacing="1"/>
      <w:jc w:val="left"/>
    </w:pPr>
    <w:rPr>
      <w:rFonts w:ascii="微软雅黑" w:hAnsi="微软雅黑" w:eastAsia="微软雅黑" w:cs="宋体"/>
      <w:kern w:val="0"/>
      <w:sz w:val="24"/>
    </w:rPr>
  </w:style>
  <w:style w:type="paragraph" w:customStyle="1" w:styleId="794">
    <w:name w:val="Z_Caption"/>
    <w:next w:val="1"/>
    <w:qFormat/>
    <w:uiPriority w:val="0"/>
    <w:pPr>
      <w:keepNext/>
      <w:spacing w:before="360" w:after="120"/>
    </w:pPr>
    <w:rPr>
      <w:rFonts w:ascii="Arial" w:hAnsi="Arial" w:eastAsia="宋体" w:cs="Times New Roman"/>
      <w:b/>
      <w:smallCaps/>
      <w:color w:val="005BAB"/>
      <w:spacing w:val="20"/>
      <w:sz w:val="16"/>
      <w:lang w:val="en-US" w:eastAsia="en-US" w:bidi="ar-SA"/>
    </w:rPr>
  </w:style>
  <w:style w:type="paragraph" w:customStyle="1" w:styleId="795">
    <w:name w:val="图中文字4 Char Char"/>
    <w:basedOn w:val="1"/>
    <w:qFormat/>
    <w:uiPriority w:val="0"/>
    <w:pPr>
      <w:tabs>
        <w:tab w:val="left" w:pos="4480"/>
      </w:tabs>
      <w:adjustRightInd w:val="0"/>
      <w:snapToGrid w:val="0"/>
      <w:spacing w:line="520" w:lineRule="exact"/>
      <w:ind w:firstLine="200" w:firstLineChars="200"/>
      <w:jc w:val="left"/>
    </w:pPr>
    <w:rPr>
      <w:rFonts w:ascii="宋体" w:eastAsia="仿宋_GB2312"/>
      <w:color w:val="000000"/>
      <w:sz w:val="28"/>
      <w:szCs w:val="28"/>
    </w:rPr>
  </w:style>
  <w:style w:type="paragraph" w:customStyle="1" w:styleId="796">
    <w:name w:val="heading1"/>
    <w:basedOn w:val="1"/>
    <w:qFormat/>
    <w:uiPriority w:val="0"/>
    <w:pPr>
      <w:widowControl/>
      <w:tabs>
        <w:tab w:val="left" w:pos="450"/>
        <w:tab w:val="left" w:pos="1080"/>
        <w:tab w:val="left" w:pos="1800"/>
        <w:tab w:val="left" w:pos="2610"/>
      </w:tabs>
      <w:spacing w:line="360" w:lineRule="auto"/>
      <w:jc w:val="left"/>
    </w:pPr>
    <w:rPr>
      <w:kern w:val="0"/>
      <w:szCs w:val="20"/>
    </w:rPr>
  </w:style>
  <w:style w:type="paragraph" w:customStyle="1" w:styleId="797">
    <w:name w:val="列出段落4"/>
    <w:basedOn w:val="1"/>
    <w:qFormat/>
    <w:uiPriority w:val="0"/>
    <w:pPr>
      <w:widowControl/>
      <w:suppressAutoHyphens/>
      <w:spacing w:line="360" w:lineRule="auto"/>
      <w:ind w:firstLine="420"/>
    </w:pPr>
    <w:rPr>
      <w:kern w:val="1"/>
      <w:sz w:val="24"/>
      <w:lang w:eastAsia="ar-SA"/>
    </w:rPr>
  </w:style>
  <w:style w:type="paragraph" w:customStyle="1" w:styleId="798">
    <w:name w:val="Normal Indent1"/>
    <w:basedOn w:val="1"/>
    <w:qFormat/>
    <w:uiPriority w:val="0"/>
    <w:pPr>
      <w:widowControl/>
      <w:overflowPunct w:val="0"/>
      <w:autoSpaceDE w:val="0"/>
      <w:autoSpaceDN w:val="0"/>
      <w:adjustRightInd w:val="0"/>
      <w:ind w:firstLine="420"/>
      <w:textAlignment w:val="baseline"/>
    </w:pPr>
    <w:rPr>
      <w:rFonts w:ascii="宋体"/>
      <w:kern w:val="0"/>
      <w:szCs w:val="20"/>
    </w:rPr>
  </w:style>
  <w:style w:type="paragraph" w:customStyle="1" w:styleId="799">
    <w:name w:val="xl2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0"/>
      <w:szCs w:val="20"/>
    </w:rPr>
  </w:style>
  <w:style w:type="paragraph" w:customStyle="1" w:styleId="800">
    <w:name w:val="xl2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w:hAnsi="微软雅黑" w:eastAsia="微软雅黑" w:cs="宋体"/>
      <w:kern w:val="0"/>
      <w:sz w:val="20"/>
      <w:szCs w:val="20"/>
    </w:rPr>
  </w:style>
  <w:style w:type="paragraph" w:customStyle="1" w:styleId="801">
    <w:name w:val="xl244"/>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right"/>
    </w:pPr>
    <w:rPr>
      <w:rFonts w:ascii="宋体" w:hAnsi="宋体" w:cs="宋体"/>
      <w:kern w:val="0"/>
      <w:sz w:val="20"/>
      <w:szCs w:val="20"/>
    </w:rPr>
  </w:style>
  <w:style w:type="paragraph" w:customStyle="1" w:styleId="802">
    <w:name w:val="Char Char Char Char Char Char Char Char Char11"/>
    <w:basedOn w:val="1"/>
    <w:qFormat/>
    <w:uiPriority w:val="0"/>
    <w:rPr>
      <w:rFonts w:ascii="Tahoma" w:hAnsi="Tahoma"/>
      <w:sz w:val="24"/>
      <w:szCs w:val="20"/>
    </w:rPr>
  </w:style>
  <w:style w:type="paragraph" w:customStyle="1" w:styleId="80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1"/>
      <w:lang w:eastAsia="en-US"/>
    </w:rPr>
  </w:style>
  <w:style w:type="paragraph" w:customStyle="1" w:styleId="804">
    <w:name w:val="表后正文"/>
    <w:basedOn w:val="1"/>
    <w:qFormat/>
    <w:uiPriority w:val="0"/>
    <w:pPr>
      <w:widowControl/>
      <w:spacing w:before="360" w:after="120" w:line="360" w:lineRule="atLeast"/>
      <w:ind w:left="1701"/>
    </w:pPr>
    <w:rPr>
      <w:szCs w:val="20"/>
    </w:rPr>
  </w:style>
  <w:style w:type="paragraph" w:customStyle="1" w:styleId="80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kern w:val="0"/>
      <w:sz w:val="22"/>
      <w:szCs w:val="22"/>
    </w:rPr>
  </w:style>
  <w:style w:type="paragraph" w:customStyle="1" w:styleId="806">
    <w:name w:val="Char1 Char Char Char3"/>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807">
    <w:name w:val="Z_Note List Bullet"/>
    <w:basedOn w:val="733"/>
    <w:qFormat/>
    <w:uiPriority w:val="0"/>
    <w:pPr>
      <w:pBdr>
        <w:top w:val="single" w:color="005BAB" w:sz="4" w:space="1"/>
        <w:bottom w:val="single" w:color="005BAB" w:sz="4" w:space="1"/>
      </w:pBdr>
    </w:pPr>
  </w:style>
  <w:style w:type="paragraph" w:customStyle="1" w:styleId="808">
    <w:name w:val="正文 + 首行缩进:  2 字符 Char"/>
    <w:basedOn w:val="1"/>
    <w:qFormat/>
    <w:uiPriority w:val="0"/>
    <w:pPr>
      <w:spacing w:line="360" w:lineRule="auto"/>
      <w:ind w:firstLine="480" w:firstLineChars="200"/>
    </w:pPr>
    <w:rPr>
      <w:rFonts w:cs="宋体"/>
      <w:sz w:val="24"/>
      <w:szCs w:val="20"/>
    </w:rPr>
  </w:style>
  <w:style w:type="paragraph" w:customStyle="1" w:styleId="809">
    <w:name w:val="退耕"/>
    <w:basedOn w:val="1"/>
    <w:qFormat/>
    <w:uiPriority w:val="0"/>
    <w:pPr>
      <w:widowControl/>
      <w:jc w:val="left"/>
    </w:pPr>
  </w:style>
  <w:style w:type="paragraph" w:customStyle="1" w:styleId="810">
    <w:name w:val="Z_Picture Normal"/>
    <w:basedOn w:val="811"/>
    <w:qFormat/>
    <w:uiPriority w:val="0"/>
    <w:pPr>
      <w:spacing w:before="240" w:after="360"/>
      <w:ind w:left="0"/>
    </w:pPr>
    <w:rPr>
      <w:lang w:eastAsia="zh-CN"/>
    </w:rPr>
  </w:style>
  <w:style w:type="paragraph" w:customStyle="1" w:styleId="811">
    <w:name w:val="Z_Indent Text 1"/>
    <w:basedOn w:val="675"/>
    <w:qFormat/>
    <w:uiPriority w:val="0"/>
    <w:pPr>
      <w:ind w:left="360"/>
    </w:pPr>
  </w:style>
  <w:style w:type="paragraph" w:customStyle="1" w:styleId="812">
    <w:name w:val="ZTE标题6"/>
    <w:basedOn w:val="757"/>
    <w:qFormat/>
    <w:uiPriority w:val="0"/>
    <w:pPr>
      <w:spacing w:before="120"/>
    </w:pPr>
  </w:style>
  <w:style w:type="paragraph" w:customStyle="1" w:styleId="813">
    <w:name w:val="表头1"/>
    <w:qFormat/>
    <w:uiPriority w:val="0"/>
    <w:pPr>
      <w:adjustRightInd w:val="0"/>
      <w:snapToGrid w:val="0"/>
      <w:jc w:val="center"/>
    </w:pPr>
    <w:rPr>
      <w:rFonts w:ascii="Times New Roman" w:hAnsi="Times New Roman" w:eastAsia="仿宋_GB2312" w:cs="Times New Roman"/>
      <w:color w:val="000000"/>
      <w:kern w:val="2"/>
      <w:sz w:val="24"/>
      <w:szCs w:val="28"/>
      <w:lang w:val="en-US" w:eastAsia="zh-CN" w:bidi="ar-SA"/>
    </w:rPr>
  </w:style>
  <w:style w:type="paragraph" w:customStyle="1" w:styleId="814">
    <w:name w:val="xl2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815">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kern w:val="0"/>
      <w:sz w:val="22"/>
      <w:szCs w:val="22"/>
    </w:rPr>
  </w:style>
  <w:style w:type="paragraph" w:customStyle="1" w:styleId="816">
    <w:name w:val="a"/>
    <w:basedOn w:val="1"/>
    <w:qFormat/>
    <w:uiPriority w:val="0"/>
    <w:pPr>
      <w:widowControl/>
      <w:spacing w:before="100" w:beforeAutospacing="1" w:after="100" w:afterAutospacing="1" w:line="360" w:lineRule="auto"/>
      <w:ind w:firstLine="200" w:firstLineChars="200"/>
      <w:jc w:val="left"/>
    </w:pPr>
    <w:rPr>
      <w:rFonts w:ascii="宋体" w:hAnsi="宋体" w:cs="宋体"/>
      <w:kern w:val="0"/>
      <w:sz w:val="24"/>
    </w:rPr>
  </w:style>
  <w:style w:type="paragraph" w:customStyle="1" w:styleId="817">
    <w:name w:val="封面"/>
    <w:basedOn w:val="1"/>
    <w:qFormat/>
    <w:uiPriority w:val="0"/>
    <w:pPr>
      <w:widowControl/>
      <w:adjustRightInd w:val="0"/>
      <w:spacing w:line="360" w:lineRule="atLeast"/>
      <w:jc w:val="right"/>
      <w:textAlignment w:val="baseline"/>
    </w:pPr>
    <w:rPr>
      <w:rFonts w:ascii="Arial" w:hAnsi="Arial"/>
      <w:kern w:val="0"/>
      <w:sz w:val="24"/>
      <w:szCs w:val="20"/>
      <w:lang w:eastAsia="en-US" w:bidi="en-US"/>
    </w:rPr>
  </w:style>
  <w:style w:type="paragraph" w:customStyle="1" w:styleId="818">
    <w:name w:val="xl242"/>
    <w:basedOn w:val="1"/>
    <w:qFormat/>
    <w:uiPriority w:val="0"/>
    <w:pPr>
      <w:widowControl/>
      <w:spacing w:before="100" w:beforeAutospacing="1" w:after="100" w:afterAutospacing="1"/>
      <w:jc w:val="left"/>
    </w:pPr>
    <w:rPr>
      <w:rFonts w:ascii="微软雅黑" w:hAnsi="微软雅黑" w:eastAsia="微软雅黑" w:cs="宋体"/>
      <w:kern w:val="0"/>
      <w:sz w:val="24"/>
    </w:rPr>
  </w:style>
  <w:style w:type="paragraph" w:customStyle="1" w:styleId="819">
    <w:name w:val="Z_Header_even"/>
    <w:basedOn w:val="57"/>
    <w:qFormat/>
    <w:uiPriority w:val="0"/>
    <w:pPr>
      <w:widowControl/>
      <w:tabs>
        <w:tab w:val="center" w:pos="4320"/>
        <w:tab w:val="right" w:pos="8640"/>
        <w:tab w:val="clear" w:pos="4153"/>
        <w:tab w:val="clear" w:pos="8306"/>
      </w:tabs>
      <w:snapToGrid/>
      <w:ind w:left="-2160"/>
    </w:pPr>
    <w:rPr>
      <w:rFonts w:ascii="Verdana" w:hAnsi="Verdana"/>
      <w:kern w:val="0"/>
      <w:sz w:val="16"/>
      <w:szCs w:val="24"/>
    </w:rPr>
  </w:style>
  <w:style w:type="paragraph" w:customStyle="1" w:styleId="820">
    <w:name w:val="图表文字"/>
    <w:basedOn w:val="1"/>
    <w:qFormat/>
    <w:uiPriority w:val="0"/>
    <w:pPr>
      <w:jc w:val="center"/>
    </w:pPr>
    <w:rPr>
      <w:rFonts w:eastAsia="仿宋_GB2312"/>
      <w:color w:val="000000"/>
      <w:szCs w:val="20"/>
    </w:rPr>
  </w:style>
  <w:style w:type="paragraph" w:customStyle="1" w:styleId="821">
    <w:name w:val="xl2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822">
    <w:name w:val="命令行"/>
    <w:basedOn w:val="478"/>
    <w:qFormat/>
    <w:uiPriority w:val="0"/>
    <w:pPr>
      <w:widowControl/>
      <w:pBdr>
        <w:top w:val="dotted" w:color="auto" w:sz="4" w:space="0"/>
        <w:left w:val="dotted" w:color="auto" w:sz="4" w:space="0"/>
        <w:bottom w:val="dotted" w:color="auto" w:sz="4" w:space="0"/>
        <w:right w:val="dotted" w:color="auto" w:sz="4" w:space="0"/>
      </w:pBdr>
      <w:wordWrap w:val="0"/>
      <w:ind w:left="1247"/>
    </w:pPr>
    <w:rPr>
      <w:rFonts w:ascii="DotumChe" w:hAnsi="DotumChe"/>
    </w:rPr>
  </w:style>
  <w:style w:type="paragraph" w:customStyle="1" w:styleId="823">
    <w:name w:val="xl2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824">
    <w:name w:val="样式 宋体 行距: 1.5 倍行距"/>
    <w:basedOn w:val="1"/>
    <w:qFormat/>
    <w:uiPriority w:val="0"/>
    <w:pPr>
      <w:widowControl/>
      <w:ind w:firstLine="480" w:firstLineChars="200"/>
      <w:jc w:val="left"/>
    </w:pPr>
    <w:rPr>
      <w:rFonts w:ascii="宋体" w:hAnsi="宋体" w:cs="宋体"/>
      <w:sz w:val="24"/>
      <w:szCs w:val="20"/>
    </w:rPr>
  </w:style>
  <w:style w:type="paragraph" w:customStyle="1" w:styleId="825">
    <w:name w:val="Char Char Char Char Char Char Char Char Char Char Char Char1 Char"/>
    <w:basedOn w:val="1"/>
    <w:qFormat/>
    <w:uiPriority w:val="0"/>
    <w:pPr>
      <w:snapToGrid w:val="0"/>
      <w:spacing w:line="360" w:lineRule="auto"/>
      <w:ind w:firstLine="200" w:firstLineChars="200"/>
    </w:pPr>
    <w:rPr>
      <w:rFonts w:eastAsia="仿宋_GB2312"/>
      <w:sz w:val="24"/>
    </w:rPr>
  </w:style>
  <w:style w:type="paragraph" w:customStyle="1" w:styleId="826">
    <w:name w:val="xl221"/>
    <w:basedOn w:val="1"/>
    <w:qFormat/>
    <w:uiPriority w:val="0"/>
    <w:pPr>
      <w:widowControl/>
      <w:spacing w:before="100" w:beforeAutospacing="1" w:after="100" w:afterAutospacing="1"/>
      <w:jc w:val="left"/>
      <w:textAlignment w:val="bottom"/>
    </w:pPr>
    <w:rPr>
      <w:rFonts w:ascii="微软雅黑" w:hAnsi="微软雅黑" w:eastAsia="微软雅黑" w:cs="宋体"/>
      <w:kern w:val="0"/>
      <w:sz w:val="20"/>
      <w:szCs w:val="20"/>
    </w:rPr>
  </w:style>
  <w:style w:type="paragraph" w:customStyle="1" w:styleId="82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2"/>
      <w:szCs w:val="22"/>
    </w:rPr>
  </w:style>
  <w:style w:type="paragraph" w:customStyle="1" w:styleId="828">
    <w:name w:val="Z_Revision History"/>
    <w:next w:val="675"/>
    <w:qFormat/>
    <w:uiPriority w:val="0"/>
    <w:pPr>
      <w:keepNext/>
      <w:tabs>
        <w:tab w:val="left" w:pos="1248"/>
      </w:tabs>
      <w:spacing w:before="480" w:after="320"/>
    </w:pPr>
    <w:rPr>
      <w:rFonts w:ascii="Arial" w:hAnsi="Arial" w:eastAsia="宋体" w:cs="Times New Roman"/>
      <w:b/>
      <w:sz w:val="18"/>
      <w:lang w:val="en-US" w:eastAsia="en-US" w:bidi="ar-SA"/>
    </w:rPr>
  </w:style>
  <w:style w:type="paragraph" w:customStyle="1" w:styleId="829">
    <w:name w:val="xl103"/>
    <w:basedOn w:val="1"/>
    <w:qFormat/>
    <w:uiPriority w:val="0"/>
    <w:pPr>
      <w:widowControl/>
      <w:pBdr>
        <w:top w:val="single" w:color="000000" w:sz="4"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b/>
      <w:bCs/>
      <w:kern w:val="0"/>
      <w:sz w:val="18"/>
      <w:szCs w:val="18"/>
    </w:rPr>
  </w:style>
  <w:style w:type="paragraph" w:customStyle="1" w:styleId="830">
    <w:name w:val="Normal1"/>
    <w:basedOn w:val="1"/>
    <w:qFormat/>
    <w:uiPriority w:val="0"/>
    <w:pPr>
      <w:widowControl/>
      <w:overflowPunct w:val="0"/>
      <w:autoSpaceDE w:val="0"/>
      <w:autoSpaceDN w:val="0"/>
      <w:adjustRightInd w:val="0"/>
      <w:textAlignment w:val="baseline"/>
    </w:pPr>
    <w:rPr>
      <w:rFonts w:ascii="宋体"/>
      <w:kern w:val="0"/>
      <w:szCs w:val="20"/>
    </w:rPr>
  </w:style>
  <w:style w:type="paragraph" w:customStyle="1" w:styleId="831">
    <w:name w:val="xl99"/>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832">
    <w:name w:val="样式 正文首行缩进 + 首行缩进:  1 字符"/>
    <w:basedOn w:val="86"/>
    <w:qFormat/>
    <w:uiPriority w:val="0"/>
    <w:pPr>
      <w:spacing w:after="0" w:line="360" w:lineRule="auto"/>
      <w:ind w:firstLine="480" w:firstLineChars="200"/>
    </w:pPr>
    <w:rPr>
      <w:rFonts w:cs="宋体"/>
    </w:rPr>
  </w:style>
  <w:style w:type="paragraph" w:customStyle="1" w:styleId="833">
    <w:name w:val="样式 单页主标题 + 宋体"/>
    <w:basedOn w:val="834"/>
    <w:qFormat/>
    <w:uiPriority w:val="0"/>
    <w:pPr>
      <w:tabs>
        <w:tab w:val="left" w:pos="576"/>
      </w:tabs>
      <w:spacing w:before="0" w:after="0" w:line="415" w:lineRule="auto"/>
      <w:ind w:left="0" w:firstLine="0"/>
    </w:pPr>
    <w:rPr>
      <w:rFonts w:ascii="黑体" w:hAnsi="黑体" w:eastAsia="黑体"/>
    </w:rPr>
  </w:style>
  <w:style w:type="paragraph" w:customStyle="1" w:styleId="834">
    <w:name w:val="单页主标题"/>
    <w:basedOn w:val="5"/>
    <w:qFormat/>
    <w:uiPriority w:val="0"/>
    <w:pPr>
      <w:tabs>
        <w:tab w:val="left" w:pos="576"/>
      </w:tabs>
      <w:spacing w:line="416" w:lineRule="auto"/>
      <w:ind w:left="576" w:hanging="576"/>
      <w:jc w:val="both"/>
    </w:pPr>
    <w:rPr>
      <w:rFonts w:ascii="Cambria" w:hAnsi="Cambria"/>
      <w:sz w:val="32"/>
    </w:rPr>
  </w:style>
  <w:style w:type="paragraph" w:customStyle="1" w:styleId="835">
    <w:name w:val="xl97"/>
    <w:basedOn w:val="1"/>
    <w:qFormat/>
    <w:uiPriority w:val="0"/>
    <w:pPr>
      <w:widowControl/>
      <w:pBdr>
        <w:top w:val="single" w:color="000000" w:sz="4" w:space="0"/>
        <w:left w:val="single" w:color="000000" w:sz="8" w:space="0"/>
        <w:bottom w:val="single" w:color="000000" w:sz="4" w:space="0"/>
        <w:right w:val="single" w:color="000000" w:sz="4" w:space="0"/>
      </w:pBdr>
      <w:shd w:val="clear" w:color="000000" w:fill="FFFFFF"/>
      <w:spacing w:before="100" w:beforeAutospacing="1" w:after="100" w:afterAutospacing="1"/>
      <w:jc w:val="center"/>
    </w:pPr>
    <w:rPr>
      <w:kern w:val="0"/>
      <w:sz w:val="18"/>
      <w:szCs w:val="18"/>
    </w:rPr>
  </w:style>
  <w:style w:type="paragraph" w:customStyle="1" w:styleId="836">
    <w:name w:val="正文样式1"/>
    <w:basedOn w:val="1"/>
    <w:qFormat/>
    <w:uiPriority w:val="0"/>
    <w:pPr>
      <w:spacing w:line="360" w:lineRule="auto"/>
      <w:ind w:firstLine="510"/>
    </w:pPr>
    <w:rPr>
      <w:rFonts w:ascii="Arial" w:hAnsi="Arial" w:eastAsia="楷体_GB2312"/>
      <w:sz w:val="24"/>
      <w:szCs w:val="20"/>
    </w:rPr>
  </w:style>
  <w:style w:type="paragraph" w:customStyle="1" w:styleId="837">
    <w:name w:val="图片样式"/>
    <w:basedOn w:val="1"/>
    <w:qFormat/>
    <w:uiPriority w:val="0"/>
    <w:pPr>
      <w:spacing w:beforeLines="50" w:afterLines="50" w:line="360" w:lineRule="auto"/>
      <w:ind w:right="300"/>
      <w:jc w:val="center"/>
    </w:pPr>
    <w:rPr>
      <w:rFonts w:ascii="仿宋_GB2312" w:eastAsia="仿宋_GB2312" w:cs="宋体"/>
      <w:b/>
      <w:sz w:val="30"/>
      <w:szCs w:val="20"/>
    </w:rPr>
  </w:style>
  <w:style w:type="paragraph" w:customStyle="1" w:styleId="838">
    <w:name w:val="Char1"/>
    <w:basedOn w:val="1"/>
    <w:qFormat/>
    <w:uiPriority w:val="0"/>
    <w:pPr>
      <w:spacing w:line="360" w:lineRule="auto"/>
      <w:ind w:firstLine="200" w:firstLineChars="200"/>
    </w:pPr>
    <w:rPr>
      <w:rFonts w:ascii="宋体" w:hAnsi="宋体" w:eastAsia="华文仿宋" w:cs="宋体"/>
      <w:sz w:val="24"/>
    </w:rPr>
  </w:style>
  <w:style w:type="paragraph" w:customStyle="1" w:styleId="839">
    <w:name w:val="样式 (西文) 宋体 小四 行距: 1.5 倍行距"/>
    <w:basedOn w:val="1"/>
    <w:qFormat/>
    <w:uiPriority w:val="0"/>
    <w:pPr>
      <w:spacing w:line="360" w:lineRule="auto"/>
      <w:ind w:firstLine="200" w:firstLineChars="200"/>
    </w:pPr>
    <w:rPr>
      <w:rFonts w:ascii="宋体" w:hAnsi="宋体" w:cs="宋体"/>
      <w:color w:val="000000"/>
      <w:kern w:val="44"/>
      <w:sz w:val="28"/>
      <w:szCs w:val="20"/>
    </w:rPr>
  </w:style>
  <w:style w:type="paragraph" w:customStyle="1" w:styleId="840">
    <w:name w:val="xl2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41">
    <w:name w:val="ZTE标题4"/>
    <w:basedOn w:val="1"/>
    <w:qFormat/>
    <w:uiPriority w:val="0"/>
    <w:pPr>
      <w:keepNext/>
      <w:widowControl/>
      <w:tabs>
        <w:tab w:val="left" w:pos="1276"/>
      </w:tabs>
      <w:spacing w:before="200" w:after="120"/>
      <w:ind w:left="1276" w:hanging="1276"/>
      <w:jc w:val="left"/>
      <w:outlineLvl w:val="3"/>
    </w:pPr>
    <w:rPr>
      <w:rFonts w:ascii="Arial" w:hAnsi="Arial"/>
      <w:b/>
      <w:kern w:val="0"/>
      <w:szCs w:val="21"/>
      <w:lang w:val="pt-BR" w:eastAsia="en-US"/>
    </w:rPr>
  </w:style>
  <w:style w:type="paragraph" w:customStyle="1" w:styleId="842">
    <w:name w:val="默认段落字体 Para Char Char Char Char"/>
    <w:basedOn w:val="1"/>
    <w:qFormat/>
    <w:uiPriority w:val="0"/>
  </w:style>
  <w:style w:type="paragraph" w:customStyle="1" w:styleId="843">
    <w:name w:val="xl35"/>
    <w:basedOn w:val="1"/>
    <w:qFormat/>
    <w:uiPriority w:val="0"/>
    <w:pPr>
      <w:widowControl/>
      <w:spacing w:before="100" w:beforeAutospacing="1" w:after="100" w:afterAutospacing="1"/>
      <w:jc w:val="center"/>
    </w:pPr>
    <w:rPr>
      <w:rFonts w:ascii="宋体" w:hAnsi="宋体" w:cs="宋体"/>
      <w:color w:val="FF0000"/>
      <w:kern w:val="0"/>
      <w:sz w:val="24"/>
    </w:rPr>
  </w:style>
  <w:style w:type="paragraph" w:customStyle="1" w:styleId="844">
    <w:name w:val="xl3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cs="宋体"/>
      <w:kern w:val="0"/>
      <w:sz w:val="24"/>
    </w:rPr>
  </w:style>
  <w:style w:type="paragraph" w:customStyle="1" w:styleId="845">
    <w:name w:val="标题 1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846">
    <w:name w:val="标题 1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847">
    <w:name w:val="xl36"/>
    <w:basedOn w:val="1"/>
    <w:qFormat/>
    <w:uiPriority w:val="0"/>
    <w:pPr>
      <w:widowControl/>
      <w:spacing w:before="100" w:beforeAutospacing="1" w:after="100" w:afterAutospacing="1"/>
      <w:jc w:val="center"/>
    </w:pPr>
    <w:rPr>
      <w:rFonts w:ascii="宋体" w:hAnsi="宋体" w:cs="宋体"/>
      <w:color w:val="FF0000"/>
      <w:kern w:val="0"/>
      <w:sz w:val="24"/>
    </w:rPr>
  </w:style>
  <w:style w:type="paragraph" w:customStyle="1" w:styleId="848">
    <w:name w:val="xl37"/>
    <w:basedOn w:val="1"/>
    <w:qFormat/>
    <w:uiPriority w:val="0"/>
    <w:pPr>
      <w:widowControl/>
      <w:spacing w:before="100" w:beforeAutospacing="1" w:after="100" w:afterAutospacing="1"/>
      <w:jc w:val="left"/>
    </w:pPr>
    <w:rPr>
      <w:rFonts w:ascii="宋体" w:hAnsi="宋体" w:cs="宋体"/>
      <w:color w:val="FF0000"/>
      <w:kern w:val="0"/>
      <w:sz w:val="28"/>
      <w:szCs w:val="28"/>
    </w:rPr>
  </w:style>
  <w:style w:type="paragraph" w:customStyle="1" w:styleId="849">
    <w:name w:val="Bulleted List 1"/>
    <w:semiHidden/>
    <w:qFormat/>
    <w:uiPriority w:val="0"/>
    <w:pPr>
      <w:tabs>
        <w:tab w:val="left" w:pos="1620"/>
      </w:tabs>
      <w:spacing w:before="60" w:after="60" w:line="260" w:lineRule="exact"/>
      <w:ind w:left="1620" w:leftChars="600" w:hanging="360" w:hangingChars="200"/>
      <w:jc w:val="both"/>
    </w:pPr>
    <w:rPr>
      <w:rFonts w:ascii="Times New Roman" w:hAnsi="Times New Roman" w:eastAsia="宋体" w:cs="Times New Roman"/>
      <w:color w:val="000000"/>
      <w:sz w:val="21"/>
      <w:lang w:val="en-US" w:eastAsia="en-US" w:bidi="ar-SA"/>
    </w:rPr>
  </w:style>
  <w:style w:type="paragraph" w:customStyle="1" w:styleId="850">
    <w:name w:val="xl101"/>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851">
    <w:name w:val="xl48"/>
    <w:basedOn w:val="1"/>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jc w:val="center"/>
      <w:textAlignment w:val="center"/>
    </w:pPr>
    <w:rPr>
      <w:rFonts w:ascii="宋体" w:hAnsi="宋体" w:cs="宋体"/>
      <w:color w:val="000000"/>
      <w:kern w:val="0"/>
      <w:sz w:val="20"/>
      <w:szCs w:val="20"/>
    </w:rPr>
  </w:style>
  <w:style w:type="paragraph" w:customStyle="1" w:styleId="852">
    <w:name w:val="Z_Chapter Number"/>
    <w:basedOn w:val="853"/>
    <w:next w:val="675"/>
    <w:qFormat/>
    <w:uiPriority w:val="0"/>
    <w:rPr>
      <w:sz w:val="52"/>
    </w:rPr>
  </w:style>
  <w:style w:type="paragraph" w:customStyle="1" w:styleId="853">
    <w:name w:val="Z_Chapter Label"/>
    <w:next w:val="675"/>
    <w:qFormat/>
    <w:uiPriority w:val="0"/>
    <w:pPr>
      <w:keepNext/>
      <w:pageBreakBefore/>
      <w:spacing w:before="720" w:after="480"/>
      <w:outlineLvl w:val="0"/>
    </w:pPr>
    <w:rPr>
      <w:rFonts w:ascii="Arial" w:hAnsi="Arial" w:eastAsia="宋体" w:cs="Times New Roman"/>
      <w:b/>
      <w:color w:val="005BAB"/>
      <w:spacing w:val="56"/>
      <w:kern w:val="32"/>
      <w:sz w:val="28"/>
      <w:u w:val="single"/>
      <w:lang w:val="en-US" w:eastAsia="en-US" w:bidi="ar-SA"/>
    </w:rPr>
  </w:style>
  <w:style w:type="paragraph" w:customStyle="1" w:styleId="854">
    <w:name w:val="TOC 0"/>
    <w:basedOn w:val="4"/>
    <w:qFormat/>
    <w:uiPriority w:val="0"/>
    <w:pPr>
      <w:tabs>
        <w:tab w:val="left" w:pos="432"/>
      </w:tabs>
      <w:spacing w:before="340" w:after="330" w:line="578" w:lineRule="auto"/>
      <w:ind w:left="432" w:hanging="432"/>
    </w:pPr>
    <w:rPr>
      <w:rFonts w:ascii="Calibri" w:hAnsi="Calibri"/>
      <w:sz w:val="44"/>
    </w:rPr>
  </w:style>
  <w:style w:type="paragraph" w:customStyle="1" w:styleId="855">
    <w:name w:val="表中文字1"/>
    <w:qFormat/>
    <w:uiPriority w:val="0"/>
    <w:pPr>
      <w:adjustRightInd w:val="0"/>
      <w:snapToGrid w:val="0"/>
      <w:jc w:val="center"/>
    </w:pPr>
    <w:rPr>
      <w:rFonts w:ascii="Times New Roman" w:hAnsi="Times New Roman" w:eastAsia="仿宋_GB2312" w:cs="Times New Roman"/>
      <w:kern w:val="2"/>
      <w:sz w:val="21"/>
      <w:szCs w:val="24"/>
      <w:lang w:val="en-US" w:eastAsia="zh-CN" w:bidi="ar-SA"/>
    </w:rPr>
  </w:style>
  <w:style w:type="paragraph" w:customStyle="1" w:styleId="856">
    <w:name w:val="Char Char Char Char"/>
    <w:basedOn w:val="1"/>
    <w:qFormat/>
    <w:uiPriority w:val="0"/>
    <w:pPr>
      <w:keepNext/>
      <w:widowControl/>
      <w:tabs>
        <w:tab w:val="left" w:pos="425"/>
      </w:tabs>
      <w:autoSpaceDE w:val="0"/>
      <w:autoSpaceDN w:val="0"/>
      <w:adjustRightInd w:val="0"/>
      <w:spacing w:before="80" w:after="80" w:line="360" w:lineRule="auto"/>
      <w:ind w:hanging="425" w:firstLineChars="200"/>
    </w:pPr>
    <w:rPr>
      <w:rFonts w:ascii="Arial" w:hAnsi="Arial" w:cs="Arial"/>
      <w:sz w:val="20"/>
      <w:szCs w:val="20"/>
    </w:rPr>
  </w:style>
  <w:style w:type="paragraph" w:customStyle="1" w:styleId="857">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kern w:val="0"/>
      <w:sz w:val="22"/>
      <w:szCs w:val="22"/>
    </w:rPr>
  </w:style>
  <w:style w:type="paragraph" w:customStyle="1" w:styleId="858">
    <w:name w:val="Char Char Char Char Char Char Char Char Char"/>
    <w:basedOn w:val="1"/>
    <w:qFormat/>
    <w:uiPriority w:val="0"/>
    <w:rPr>
      <w:rFonts w:ascii="Tahoma" w:hAnsi="Tahoma"/>
      <w:sz w:val="24"/>
      <w:szCs w:val="20"/>
    </w:rPr>
  </w:style>
  <w:style w:type="paragraph" w:customStyle="1" w:styleId="859">
    <w:name w:val="Cover Text"/>
    <w:qFormat/>
    <w:uiPriority w:val="0"/>
    <w:pPr>
      <w:adjustRightInd w:val="0"/>
      <w:snapToGrid w:val="0"/>
      <w:spacing w:before="80" w:after="80" w:line="240" w:lineRule="atLeast"/>
      <w:jc w:val="both"/>
    </w:pPr>
    <w:rPr>
      <w:rFonts w:ascii="Arial" w:hAnsi="Arial" w:eastAsia="黑体" w:cs="Arial"/>
      <w:snapToGrid w:val="0"/>
      <w:lang w:val="en-US" w:eastAsia="zh-CN" w:bidi="ar-SA"/>
    </w:rPr>
  </w:style>
  <w:style w:type="paragraph" w:customStyle="1" w:styleId="860">
    <w:name w:val="本文 1"/>
    <w:basedOn w:val="1"/>
    <w:qFormat/>
    <w:uiPriority w:val="0"/>
    <w:pPr>
      <w:widowControl/>
      <w:autoSpaceDE w:val="0"/>
      <w:autoSpaceDN w:val="0"/>
      <w:adjustRightInd w:val="0"/>
      <w:spacing w:beforeLines="20" w:afterLines="20" w:line="0" w:lineRule="atLeast"/>
      <w:ind w:firstLine="482"/>
      <w:jc w:val="left"/>
      <w:textAlignment w:val="bottom"/>
    </w:pPr>
    <w:rPr>
      <w:rFonts w:eastAsia="MingLiU"/>
      <w:kern w:val="0"/>
      <w:sz w:val="24"/>
      <w:szCs w:val="20"/>
      <w:lang w:eastAsia="zh-TW"/>
    </w:rPr>
  </w:style>
  <w:style w:type="paragraph" w:customStyle="1" w:styleId="861">
    <w:name w:val="图中文字3"/>
    <w:basedOn w:val="1"/>
    <w:qFormat/>
    <w:uiPriority w:val="0"/>
    <w:pPr>
      <w:widowControl/>
      <w:adjustRightInd w:val="0"/>
      <w:snapToGrid w:val="0"/>
      <w:spacing w:line="360" w:lineRule="auto"/>
      <w:ind w:firstLine="200" w:firstLineChars="200"/>
      <w:jc w:val="center"/>
    </w:pPr>
    <w:rPr>
      <w:sz w:val="24"/>
    </w:rPr>
  </w:style>
  <w:style w:type="paragraph" w:customStyle="1" w:styleId="862">
    <w:name w:val="样式 Def1 首行缩进"/>
    <w:basedOn w:val="1"/>
    <w:qFormat/>
    <w:uiPriority w:val="0"/>
    <w:pPr>
      <w:spacing w:line="360" w:lineRule="auto"/>
      <w:ind w:firstLine="560" w:firstLineChars="200"/>
    </w:pPr>
    <w:rPr>
      <w:sz w:val="28"/>
    </w:rPr>
  </w:style>
  <w:style w:type="paragraph" w:customStyle="1" w:styleId="863">
    <w:name w:val="样式 标题 2第一章 标题 2Heading 2 HiddenHeading 2 CCBSheading 2H2h2..."/>
    <w:basedOn w:val="5"/>
    <w:qFormat/>
    <w:uiPriority w:val="0"/>
    <w:pPr>
      <w:spacing w:line="416" w:lineRule="auto"/>
      <w:jc w:val="both"/>
    </w:pPr>
    <w:rPr>
      <w:rFonts w:ascii="Cambria" w:hAnsi="Cambria"/>
      <w:sz w:val="32"/>
    </w:rPr>
  </w:style>
  <w:style w:type="paragraph" w:customStyle="1" w:styleId="864">
    <w:name w:val="Char Char1 Char Char Char1 Char Char Char Char Char Char"/>
    <w:basedOn w:val="1"/>
    <w:qFormat/>
    <w:uiPriority w:val="0"/>
    <w:pPr>
      <w:spacing w:beforeLines="50" w:after="160" w:line="240" w:lineRule="exact"/>
      <w:ind w:firstLine="200" w:firstLineChars="200"/>
    </w:pPr>
    <w:rPr>
      <w:sz w:val="24"/>
    </w:rPr>
  </w:style>
  <w:style w:type="paragraph" w:customStyle="1" w:styleId="865">
    <w:name w:val="xl2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866">
    <w:name w:val="HD正文1"/>
    <w:basedOn w:val="1"/>
    <w:qFormat/>
    <w:uiPriority w:val="0"/>
    <w:pPr>
      <w:spacing w:line="440" w:lineRule="atLeast"/>
      <w:ind w:firstLine="540" w:firstLineChars="200"/>
    </w:pPr>
    <w:rPr>
      <w:sz w:val="24"/>
      <w:szCs w:val="20"/>
    </w:rPr>
  </w:style>
  <w:style w:type="paragraph" w:customStyle="1" w:styleId="867">
    <w:name w:val="仿宋5"/>
    <w:basedOn w:val="1"/>
    <w:qFormat/>
    <w:uiPriority w:val="0"/>
    <w:pPr>
      <w:adjustRightInd w:val="0"/>
      <w:snapToGrid w:val="0"/>
      <w:spacing w:before="40" w:after="40" w:line="360" w:lineRule="auto"/>
      <w:ind w:firstLine="200" w:firstLineChars="200"/>
      <w:jc w:val="center"/>
      <w:textAlignment w:val="baseline"/>
    </w:pPr>
    <w:rPr>
      <w:rFonts w:ascii="仿宋_GB2312"/>
      <w:kern w:val="0"/>
      <w:sz w:val="24"/>
    </w:rPr>
  </w:style>
  <w:style w:type="paragraph" w:customStyle="1" w:styleId="868">
    <w:name w:val="xl2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kern w:val="0"/>
      <w:sz w:val="20"/>
      <w:szCs w:val="20"/>
    </w:rPr>
  </w:style>
  <w:style w:type="paragraph" w:customStyle="1" w:styleId="869">
    <w:name w:val="图文1"/>
    <w:basedOn w:val="1"/>
    <w:qFormat/>
    <w:uiPriority w:val="0"/>
    <w:pPr>
      <w:tabs>
        <w:tab w:val="left" w:pos="4480"/>
      </w:tabs>
      <w:spacing w:line="320" w:lineRule="exact"/>
      <w:ind w:firstLine="200" w:firstLineChars="200"/>
      <w:jc w:val="left"/>
    </w:pPr>
    <w:rPr>
      <w:rFonts w:eastAsia="仿宋_GB2312"/>
      <w:sz w:val="24"/>
      <w:szCs w:val="28"/>
    </w:rPr>
  </w:style>
  <w:style w:type="paragraph" w:customStyle="1" w:styleId="870">
    <w:name w:val="图文标题"/>
    <w:basedOn w:val="1"/>
    <w:qFormat/>
    <w:uiPriority w:val="0"/>
    <w:pPr>
      <w:adjustRightInd w:val="0"/>
      <w:spacing w:line="520" w:lineRule="exact"/>
      <w:ind w:firstLine="561" w:firstLineChars="200"/>
      <w:jc w:val="center"/>
    </w:pPr>
    <w:rPr>
      <w:rFonts w:ascii="仿宋_GB2312" w:hAnsi="仿宋_GB2312" w:eastAsia="仿宋_GB2312"/>
      <w:color w:val="000000"/>
      <w:sz w:val="28"/>
      <w:szCs w:val="20"/>
    </w:rPr>
  </w:style>
  <w:style w:type="paragraph" w:customStyle="1" w:styleId="871">
    <w:name w:val="xl274"/>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center"/>
    </w:pPr>
    <w:rPr>
      <w:rFonts w:ascii="宋体" w:hAnsi="宋体" w:cs="宋体"/>
      <w:kern w:val="0"/>
      <w:sz w:val="20"/>
      <w:szCs w:val="20"/>
    </w:rPr>
  </w:style>
  <w:style w:type="paragraph" w:customStyle="1" w:styleId="872">
    <w:name w:val="xl2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873">
    <w:name w:val="HS-正文1"/>
    <w:qFormat/>
    <w:uiPriority w:val="0"/>
    <w:pPr>
      <w:spacing w:beforeLines="50" w:line="360" w:lineRule="auto"/>
      <w:ind w:firstLine="560" w:firstLineChars="200"/>
      <w:jc w:val="both"/>
    </w:pPr>
    <w:rPr>
      <w:rFonts w:ascii="仿宋_GB2312" w:hAnsi="Times New Roman" w:eastAsia="仿宋_GB2312" w:cs="Times New Roman"/>
      <w:sz w:val="28"/>
      <w:szCs w:val="28"/>
      <w:lang w:val="en-US" w:eastAsia="zh-CN" w:bidi="ar-SA"/>
    </w:rPr>
  </w:style>
  <w:style w:type="paragraph" w:customStyle="1" w:styleId="874">
    <w:name w:val="样式 宋体 小四 首行缩进:  21 磅 行距: 1.5 倍行距"/>
    <w:basedOn w:val="1"/>
    <w:qFormat/>
    <w:uiPriority w:val="0"/>
    <w:pPr>
      <w:spacing w:line="360" w:lineRule="auto"/>
      <w:ind w:firstLine="420" w:firstLineChars="200"/>
    </w:pPr>
    <w:rPr>
      <w:rFonts w:ascii="宋体" w:hAnsi="宋体" w:cs="宋体"/>
      <w:sz w:val="24"/>
      <w:szCs w:val="20"/>
    </w:rPr>
  </w:style>
  <w:style w:type="paragraph" w:customStyle="1" w:styleId="875">
    <w:name w:val="Z_Annotation"/>
    <w:basedOn w:val="675"/>
    <w:qFormat/>
    <w:uiPriority w:val="0"/>
    <w:pPr>
      <w:spacing w:before="60" w:after="60"/>
    </w:pPr>
    <w:rPr>
      <w:rFonts w:eastAsia="Verdana"/>
      <w:sz w:val="18"/>
      <w:szCs w:val="16"/>
      <w:lang w:eastAsia="zh-CN"/>
    </w:rPr>
  </w:style>
  <w:style w:type="paragraph" w:customStyle="1" w:styleId="876">
    <w:name w:val="xl225"/>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left"/>
    </w:pPr>
    <w:rPr>
      <w:rFonts w:ascii="宋体" w:hAnsi="宋体" w:cs="宋体"/>
      <w:kern w:val="0"/>
      <w:sz w:val="20"/>
      <w:szCs w:val="20"/>
    </w:rPr>
  </w:style>
  <w:style w:type="paragraph" w:customStyle="1" w:styleId="877">
    <w:name w:val="Char1 Char Char Char1"/>
    <w:basedOn w:val="1"/>
    <w:qFormat/>
    <w:uiPriority w:val="0"/>
    <w:pPr>
      <w:spacing w:before="240" w:after="120" w:line="288" w:lineRule="auto"/>
      <w:ind w:firstLine="200" w:firstLineChars="200"/>
      <w:jc w:val="left"/>
    </w:pPr>
    <w:rPr>
      <w:rFonts w:ascii="Tahoma" w:hAnsi="Tahoma"/>
      <w:sz w:val="24"/>
    </w:rPr>
  </w:style>
  <w:style w:type="paragraph" w:customStyle="1" w:styleId="878">
    <w:name w:val="封面标题（新）"/>
    <w:basedOn w:val="64"/>
    <w:qFormat/>
    <w:uiPriority w:val="0"/>
    <w:pPr>
      <w:keepNext/>
      <w:keepLines/>
      <w:widowControl/>
      <w:spacing w:before="60" w:after="120" w:line="340" w:lineRule="atLeast"/>
      <w:ind w:firstLine="0" w:firstLineChars="0"/>
      <w:jc w:val="both"/>
      <w:outlineLvl w:val="9"/>
    </w:pPr>
    <w:rPr>
      <w:rFonts w:ascii="Arial" w:hAnsi="Arial"/>
      <w:bCs w:val="0"/>
      <w:spacing w:val="-16"/>
      <w:sz w:val="64"/>
      <w:szCs w:val="52"/>
    </w:rPr>
  </w:style>
  <w:style w:type="paragraph" w:customStyle="1" w:styleId="879">
    <w:name w:val="TableHeadingText"/>
    <w:basedOn w:val="1"/>
    <w:qFormat/>
    <w:uiPriority w:val="0"/>
    <w:pPr>
      <w:widowControl/>
      <w:spacing w:before="60" w:after="60"/>
      <w:ind w:left="29"/>
      <w:jc w:val="left"/>
    </w:pPr>
    <w:rPr>
      <w:rFonts w:ascii="Tahoma" w:hAnsi="Tahoma"/>
      <w:b/>
      <w:kern w:val="0"/>
      <w:sz w:val="18"/>
      <w:szCs w:val="26"/>
      <w:lang w:eastAsia="en-US"/>
    </w:rPr>
  </w:style>
  <w:style w:type="paragraph" w:customStyle="1" w:styleId="880">
    <w:name w:val="样式 首行缩进:  0.85 厘米"/>
    <w:basedOn w:val="1"/>
    <w:qFormat/>
    <w:uiPriority w:val="0"/>
    <w:pPr>
      <w:widowControl/>
      <w:spacing w:line="360" w:lineRule="auto"/>
      <w:ind w:firstLine="454"/>
      <w:jc w:val="left"/>
    </w:pPr>
    <w:rPr>
      <w:rFonts w:cs="宋体"/>
      <w:kern w:val="0"/>
      <w:szCs w:val="21"/>
      <w:lang w:val="en-AU"/>
    </w:rPr>
  </w:style>
  <w:style w:type="paragraph" w:customStyle="1" w:styleId="881">
    <w:name w:val="图文仿宋四号"/>
    <w:basedOn w:val="1"/>
    <w:qFormat/>
    <w:uiPriority w:val="0"/>
    <w:pPr>
      <w:tabs>
        <w:tab w:val="left" w:pos="4480"/>
      </w:tabs>
      <w:adjustRightInd w:val="0"/>
      <w:spacing w:beforeLines="-20" w:beforeAutospacing="1" w:line="520" w:lineRule="exact"/>
      <w:ind w:firstLine="200" w:firstLineChars="200"/>
      <w:jc w:val="center"/>
    </w:pPr>
    <w:rPr>
      <w:rFonts w:eastAsia="仿宋_GB2312"/>
      <w:sz w:val="28"/>
    </w:rPr>
  </w:style>
  <w:style w:type="paragraph" w:customStyle="1" w:styleId="882">
    <w:name w:val="标题 1 New New New New New New New New New New New New New New New New New New New New New New New New New New New New New New New New New New New New New New New New New New New New New New New New New New New New New New New New New New New New New New2"/>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883">
    <w:name w:val="xl222"/>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jc w:val="left"/>
    </w:pPr>
    <w:rPr>
      <w:rFonts w:ascii="微软雅黑" w:hAnsi="微软雅黑" w:eastAsia="微软雅黑" w:cs="宋体"/>
      <w:b/>
      <w:bCs/>
      <w:kern w:val="0"/>
      <w:sz w:val="20"/>
      <w:szCs w:val="20"/>
    </w:rPr>
  </w:style>
  <w:style w:type="paragraph" w:customStyle="1" w:styleId="884">
    <w:name w:val="TableNormalText"/>
    <w:basedOn w:val="1"/>
    <w:qFormat/>
    <w:uiPriority w:val="0"/>
    <w:pPr>
      <w:widowControl/>
      <w:spacing w:before="60" w:after="60"/>
    </w:pPr>
    <w:rPr>
      <w:rFonts w:ascii="Tahoma" w:hAnsi="Tahoma" w:eastAsia="楷体_GB2312"/>
      <w:color w:val="282828"/>
      <w:kern w:val="0"/>
      <w:sz w:val="18"/>
      <w:szCs w:val="20"/>
      <w:lang w:eastAsia="en-US"/>
    </w:rPr>
  </w:style>
  <w:style w:type="paragraph" w:customStyle="1" w:styleId="885">
    <w:name w:val="样式 仿宋_GB2312 四号 行距: 固定值 26 磅"/>
    <w:basedOn w:val="1"/>
    <w:qFormat/>
    <w:uiPriority w:val="0"/>
    <w:pPr>
      <w:adjustRightInd w:val="0"/>
      <w:spacing w:line="520" w:lineRule="exact"/>
      <w:ind w:firstLine="561"/>
    </w:pPr>
    <w:rPr>
      <w:rFonts w:eastAsia="仿宋_GB2312" w:cs="宋体"/>
      <w:kern w:val="0"/>
      <w:sz w:val="28"/>
      <w:szCs w:val="28"/>
    </w:rPr>
  </w:style>
  <w:style w:type="paragraph" w:customStyle="1" w:styleId="886">
    <w:name w:val="样式5"/>
    <w:basedOn w:val="1"/>
    <w:qFormat/>
    <w:uiPriority w:val="0"/>
    <w:pPr>
      <w:widowControl/>
      <w:jc w:val="right"/>
    </w:pPr>
    <w:rPr>
      <w:rFonts w:ascii="Arial" w:hAnsi="Arial" w:eastAsia="Arial" w:cs="Arial"/>
      <w:kern w:val="0"/>
      <w:sz w:val="18"/>
      <w:szCs w:val="18"/>
    </w:rPr>
  </w:style>
  <w:style w:type="paragraph" w:customStyle="1" w:styleId="887">
    <w:name w:val="正文编号●"/>
    <w:basedOn w:val="1"/>
    <w:qFormat/>
    <w:uiPriority w:val="0"/>
    <w:pPr>
      <w:tabs>
        <w:tab w:val="left" w:pos="1701"/>
      </w:tabs>
      <w:snapToGrid w:val="0"/>
      <w:spacing w:before="120" w:after="120" w:line="360" w:lineRule="atLeast"/>
      <w:ind w:left="2336" w:hanging="465"/>
    </w:pPr>
    <w:rPr>
      <w:szCs w:val="20"/>
    </w:rPr>
  </w:style>
  <w:style w:type="paragraph" w:customStyle="1" w:styleId="888">
    <w:name w:val="表中文字居中"/>
    <w:qFormat/>
    <w:uiPriority w:val="0"/>
    <w:pPr>
      <w:widowControl w:val="0"/>
      <w:spacing w:line="360" w:lineRule="exact"/>
      <w:jc w:val="center"/>
    </w:pPr>
    <w:rPr>
      <w:rFonts w:ascii="Times New Roman" w:hAnsi="Times New Roman" w:eastAsia="仿宋_GB2312" w:cs="Times New Roman"/>
      <w:kern w:val="2"/>
      <w:sz w:val="28"/>
      <w:lang w:val="en-US" w:eastAsia="zh-CN" w:bidi="ar-SA"/>
    </w:rPr>
  </w:style>
  <w:style w:type="paragraph" w:customStyle="1" w:styleId="889">
    <w:name w:val="列出段落1"/>
    <w:basedOn w:val="1"/>
    <w:qFormat/>
    <w:uiPriority w:val="0"/>
    <w:pPr>
      <w:spacing w:line="360" w:lineRule="auto"/>
      <w:ind w:firstLine="420" w:firstLineChars="200"/>
    </w:pPr>
    <w:rPr>
      <w:rFonts w:ascii="Calibri" w:hAnsi="Calibri"/>
      <w:sz w:val="24"/>
      <w:szCs w:val="22"/>
    </w:rPr>
  </w:style>
  <w:style w:type="paragraph" w:customStyle="1" w:styleId="890">
    <w:name w:val="主标题"/>
    <w:basedOn w:val="1"/>
    <w:next w:val="1"/>
    <w:qFormat/>
    <w:uiPriority w:val="0"/>
    <w:pPr>
      <w:spacing w:line="360" w:lineRule="auto"/>
      <w:jc w:val="center"/>
      <w:outlineLvl w:val="0"/>
    </w:pPr>
    <w:rPr>
      <w:rFonts w:ascii="Verdana" w:hAnsi="Verdana" w:eastAsia="黑体"/>
      <w:b/>
      <w:sz w:val="48"/>
    </w:rPr>
  </w:style>
  <w:style w:type="paragraph" w:customStyle="1" w:styleId="891">
    <w:name w:val="样式 Z_Revision History + 左侧:  0 厘米"/>
    <w:basedOn w:val="828"/>
    <w:qFormat/>
    <w:uiPriority w:val="0"/>
    <w:rPr>
      <w:rFonts w:cs="宋体"/>
      <w:bCs/>
    </w:rPr>
  </w:style>
  <w:style w:type="paragraph" w:customStyle="1" w:styleId="89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893">
    <w:name w:val="标题4 四级标题"/>
    <w:next w:val="1"/>
    <w:qFormat/>
    <w:uiPriority w:val="0"/>
    <w:pPr>
      <w:spacing w:before="60"/>
      <w:outlineLvl w:val="3"/>
    </w:pPr>
    <w:rPr>
      <w:rFonts w:ascii="Times New Roman" w:hAnsi="Times New Roman" w:eastAsia="黑体" w:cs="Times New Roman"/>
      <w:kern w:val="2"/>
      <w:sz w:val="28"/>
      <w:szCs w:val="24"/>
      <w:lang w:val="en-US" w:eastAsia="zh-CN" w:bidi="ar-SA"/>
    </w:rPr>
  </w:style>
  <w:style w:type="paragraph" w:customStyle="1" w:styleId="894">
    <w:name w:val="xl273"/>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left"/>
    </w:pPr>
    <w:rPr>
      <w:rFonts w:ascii="宋体" w:hAnsi="宋体" w:cs="宋体"/>
      <w:kern w:val="0"/>
      <w:sz w:val="20"/>
      <w:szCs w:val="20"/>
    </w:rPr>
  </w:style>
  <w:style w:type="paragraph" w:customStyle="1" w:styleId="895">
    <w:name w:val="xl93"/>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kern w:val="0"/>
      <w:sz w:val="18"/>
      <w:szCs w:val="18"/>
    </w:rPr>
  </w:style>
  <w:style w:type="paragraph" w:customStyle="1" w:styleId="896">
    <w:name w:val="figure site"/>
    <w:basedOn w:val="177"/>
    <w:qFormat/>
    <w:uiPriority w:val="0"/>
    <w:pPr>
      <w:tabs>
        <w:tab w:val="left" w:pos="1247"/>
        <w:tab w:val="clear" w:pos="1980"/>
      </w:tabs>
      <w:spacing w:before="120" w:after="0" w:line="288" w:lineRule="auto"/>
      <w:ind w:left="1247" w:firstLine="313" w:firstLineChars="149"/>
    </w:pPr>
    <w:rPr>
      <w:rFonts w:ascii="Arial" w:hAnsi="Arial"/>
      <w:lang w:eastAsia="en-US"/>
    </w:rPr>
  </w:style>
  <w:style w:type="paragraph" w:customStyle="1" w:styleId="897">
    <w:name w:val="标题3 三级标题"/>
    <w:next w:val="1"/>
    <w:qFormat/>
    <w:uiPriority w:val="0"/>
    <w:pPr>
      <w:spacing w:before="120" w:after="120"/>
      <w:outlineLvl w:val="2"/>
    </w:pPr>
    <w:rPr>
      <w:rFonts w:ascii="Times New Roman" w:hAnsi="Times New Roman" w:eastAsia="黑体" w:cs="Times New Roman"/>
      <w:kern w:val="2"/>
      <w:sz w:val="30"/>
      <w:szCs w:val="24"/>
      <w:lang w:val="en-US" w:eastAsia="zh-CN" w:bidi="ar-SA"/>
    </w:rPr>
  </w:style>
  <w:style w:type="paragraph" w:customStyle="1" w:styleId="898">
    <w:name w:val="细项"/>
    <w:basedOn w:val="1"/>
    <w:qFormat/>
    <w:uiPriority w:val="0"/>
    <w:pPr>
      <w:autoSpaceDE w:val="0"/>
      <w:autoSpaceDN w:val="0"/>
      <w:spacing w:line="360" w:lineRule="auto"/>
      <w:ind w:firstLine="200" w:firstLineChars="200"/>
      <w:jc w:val="left"/>
    </w:pPr>
    <w:rPr>
      <w:rFonts w:ascii="宋体"/>
      <w:color w:val="000000"/>
      <w:kern w:val="0"/>
      <w:sz w:val="28"/>
    </w:rPr>
  </w:style>
  <w:style w:type="paragraph" w:customStyle="1" w:styleId="899">
    <w:name w:val="正文11"/>
    <w:basedOn w:val="1"/>
    <w:next w:val="35"/>
    <w:qFormat/>
    <w:uiPriority w:val="0"/>
    <w:pPr>
      <w:spacing w:line="360" w:lineRule="auto"/>
      <w:ind w:firstLine="200" w:firstLineChars="200"/>
    </w:pPr>
    <w:rPr>
      <w:sz w:val="24"/>
    </w:rPr>
  </w:style>
  <w:style w:type="paragraph" w:customStyle="1" w:styleId="900">
    <w:name w:val="样式 Z_Revision History + 小三"/>
    <w:basedOn w:val="828"/>
    <w:qFormat/>
    <w:uiPriority w:val="0"/>
    <w:rPr>
      <w:bCs/>
      <w:sz w:val="24"/>
    </w:rPr>
  </w:style>
  <w:style w:type="paragraph" w:customStyle="1" w:styleId="901">
    <w:name w:val="导言"/>
    <w:basedOn w:val="1"/>
    <w:qFormat/>
    <w:uiPriority w:val="0"/>
    <w:pPr>
      <w:widowControl/>
      <w:overflowPunct w:val="0"/>
      <w:autoSpaceDE w:val="0"/>
      <w:autoSpaceDN w:val="0"/>
      <w:adjustRightInd w:val="0"/>
      <w:spacing w:afterLines="20" w:line="240" w:lineRule="atLeast"/>
      <w:ind w:firstLine="480" w:firstLineChars="200"/>
      <w:jc w:val="left"/>
      <w:textAlignment w:val="baseline"/>
    </w:pPr>
    <w:rPr>
      <w:rFonts w:ascii="华文新魏" w:eastAsia="华文新魏" w:cs="Angsana New"/>
      <w:kern w:val="0"/>
      <w:sz w:val="24"/>
      <w:szCs w:val="20"/>
      <w:lang w:val="en-GB"/>
    </w:rPr>
  </w:style>
  <w:style w:type="paragraph" w:customStyle="1" w:styleId="902">
    <w:name w:val="图文"/>
    <w:basedOn w:val="1"/>
    <w:qFormat/>
    <w:uiPriority w:val="0"/>
    <w:pPr>
      <w:tabs>
        <w:tab w:val="left" w:pos="4480"/>
      </w:tabs>
      <w:adjustRightInd w:val="0"/>
      <w:snapToGrid w:val="0"/>
      <w:spacing w:line="520" w:lineRule="exact"/>
      <w:ind w:firstLine="200" w:firstLineChars="200"/>
      <w:jc w:val="center"/>
    </w:pPr>
    <w:rPr>
      <w:rFonts w:hAnsi="仿宋_GB2312" w:eastAsia="仿宋_GB2312"/>
      <w:color w:val="000000"/>
      <w:sz w:val="18"/>
      <w:szCs w:val="20"/>
    </w:rPr>
  </w:style>
  <w:style w:type="paragraph" w:customStyle="1" w:styleId="903">
    <w:name w:val="图形文字：三号"/>
    <w:basedOn w:val="1"/>
    <w:qFormat/>
    <w:uiPriority w:val="0"/>
    <w:pPr>
      <w:adjustRightInd w:val="0"/>
      <w:snapToGrid w:val="0"/>
      <w:spacing w:line="240" w:lineRule="atLeast"/>
      <w:ind w:firstLine="200" w:firstLineChars="200"/>
    </w:pPr>
    <w:rPr>
      <w:rFonts w:eastAsia="仿宋_GB2312"/>
      <w:color w:val="000000"/>
      <w:sz w:val="32"/>
      <w:szCs w:val="32"/>
    </w:rPr>
  </w:style>
  <w:style w:type="paragraph" w:customStyle="1" w:styleId="904">
    <w:name w:val="附录一级条标题"/>
    <w:basedOn w:val="905"/>
    <w:next w:val="1"/>
    <w:qFormat/>
    <w:uiPriority w:val="0"/>
    <w:pPr>
      <w:tabs>
        <w:tab w:val="left" w:pos="1260"/>
      </w:tabs>
      <w:autoSpaceDN w:val="0"/>
      <w:spacing w:beforeLines="0" w:afterLines="0"/>
      <w:ind w:left="1260" w:hanging="420"/>
      <w:outlineLvl w:val="2"/>
    </w:pPr>
  </w:style>
  <w:style w:type="paragraph" w:customStyle="1" w:styleId="905">
    <w:name w:val="附录章标题"/>
    <w:next w:val="1"/>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szCs w:val="21"/>
      <w:lang w:val="en-US" w:eastAsia="zh-CN" w:bidi="ar-SA"/>
    </w:rPr>
  </w:style>
  <w:style w:type="paragraph" w:customStyle="1" w:styleId="906">
    <w:name w:val="已访问的超链接1"/>
    <w:next w:val="1"/>
    <w:unhideWhenUsed/>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907">
    <w:name w:val="Version"/>
    <w:basedOn w:val="908"/>
    <w:qFormat/>
    <w:uiPriority w:val="0"/>
    <w:pPr>
      <w:keepLines w:val="0"/>
      <w:widowControl/>
      <w:numPr>
        <w:numId w:val="0"/>
      </w:numPr>
      <w:tabs>
        <w:tab w:val="left" w:pos="432"/>
      </w:tabs>
      <w:spacing w:before="360" w:after="0" w:line="288" w:lineRule="auto"/>
      <w:ind w:left="1247" w:hanging="1247"/>
      <w:outlineLvl w:val="9"/>
    </w:pPr>
    <w:rPr>
      <w:rFonts w:ascii="Arial" w:hAnsi="Arial" w:cs="Arial"/>
      <w:b w:val="0"/>
      <w:spacing w:val="10"/>
      <w:kern w:val="20"/>
      <w:sz w:val="40"/>
      <w:szCs w:val="32"/>
    </w:rPr>
  </w:style>
  <w:style w:type="paragraph" w:customStyle="1" w:styleId="908">
    <w:name w:val="DocTitle"/>
    <w:basedOn w:val="4"/>
    <w:qFormat/>
    <w:uiPriority w:val="0"/>
    <w:pPr>
      <w:tabs>
        <w:tab w:val="left" w:pos="432"/>
      </w:tabs>
      <w:spacing w:before="340" w:after="330" w:line="578" w:lineRule="auto"/>
      <w:ind w:left="432" w:hanging="432"/>
    </w:pPr>
    <w:rPr>
      <w:rFonts w:ascii="Calibri" w:hAnsi="Calibri"/>
      <w:sz w:val="44"/>
    </w:rPr>
  </w:style>
  <w:style w:type="paragraph" w:customStyle="1" w:styleId="909">
    <w:name w:val="缺省文本"/>
    <w:basedOn w:val="1"/>
    <w:qFormat/>
    <w:uiPriority w:val="0"/>
    <w:pPr>
      <w:autoSpaceDE w:val="0"/>
      <w:autoSpaceDN w:val="0"/>
      <w:adjustRightInd w:val="0"/>
      <w:jc w:val="left"/>
    </w:pPr>
    <w:rPr>
      <w:rFonts w:cs="宋体"/>
      <w:kern w:val="0"/>
      <w:sz w:val="24"/>
    </w:rPr>
  </w:style>
  <w:style w:type="paragraph" w:customStyle="1" w:styleId="910">
    <w:name w:val="xl214"/>
    <w:basedOn w:val="1"/>
    <w:qFormat/>
    <w:uiPriority w:val="0"/>
    <w:pPr>
      <w:widowControl/>
      <w:spacing w:before="100" w:beforeAutospacing="1" w:after="100" w:afterAutospacing="1"/>
      <w:jc w:val="left"/>
    </w:pPr>
    <w:rPr>
      <w:rFonts w:ascii="微软雅黑" w:hAnsi="微软雅黑" w:eastAsia="微软雅黑" w:cs="宋体"/>
      <w:kern w:val="0"/>
      <w:sz w:val="24"/>
    </w:rPr>
  </w:style>
  <w:style w:type="paragraph" w:customStyle="1" w:styleId="911">
    <w:name w:val="乌鲁木齐正文"/>
    <w:basedOn w:val="1"/>
    <w:qFormat/>
    <w:uiPriority w:val="0"/>
    <w:pPr>
      <w:spacing w:line="360" w:lineRule="auto"/>
      <w:ind w:firstLine="480" w:firstLineChars="200"/>
    </w:pPr>
    <w:rPr>
      <w:rFonts w:eastAsia="仿宋_GB2312" w:cs="宋体"/>
      <w:color w:val="000000"/>
      <w:sz w:val="28"/>
      <w:szCs w:val="20"/>
    </w:rPr>
  </w:style>
  <w:style w:type="paragraph" w:customStyle="1" w:styleId="912">
    <w:name w:val="新增"/>
    <w:basedOn w:val="1"/>
    <w:qFormat/>
    <w:uiPriority w:val="0"/>
    <w:pPr>
      <w:widowControl/>
      <w:jc w:val="left"/>
    </w:pPr>
  </w:style>
  <w:style w:type="paragraph" w:customStyle="1" w:styleId="913">
    <w:name w:val="Picture"/>
    <w:basedOn w:val="1"/>
    <w:next w:val="1"/>
    <w:qFormat/>
    <w:uiPriority w:val="1"/>
    <w:pPr>
      <w:widowControl/>
      <w:spacing w:before="240" w:after="240"/>
    </w:pPr>
    <w:rPr>
      <w:rFonts w:ascii="Verdana" w:hAnsi="Verdana"/>
      <w:spacing w:val="-5"/>
      <w:kern w:val="0"/>
      <w:szCs w:val="20"/>
      <w:lang w:eastAsia="en-US"/>
    </w:rPr>
  </w:style>
  <w:style w:type="paragraph" w:customStyle="1" w:styleId="914">
    <w:name w:val="标题 12"/>
    <w:basedOn w:val="1"/>
    <w:qFormat/>
    <w:uiPriority w:val="0"/>
    <w:pPr>
      <w:tabs>
        <w:tab w:val="left" w:pos="780"/>
      </w:tabs>
      <w:ind w:left="780" w:hanging="420"/>
    </w:pPr>
    <w:rPr>
      <w:szCs w:val="20"/>
    </w:rPr>
  </w:style>
  <w:style w:type="paragraph" w:customStyle="1" w:styleId="915">
    <w:name w:val="xl272"/>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left"/>
    </w:pPr>
    <w:rPr>
      <w:rFonts w:ascii="宋体" w:hAnsi="宋体" w:cs="宋体"/>
      <w:kern w:val="0"/>
      <w:sz w:val="20"/>
      <w:szCs w:val="20"/>
    </w:rPr>
  </w:style>
  <w:style w:type="paragraph" w:customStyle="1" w:styleId="916">
    <w:name w:val="Notes Text List"/>
    <w:basedOn w:val="1"/>
    <w:qFormat/>
    <w:uiPriority w:val="0"/>
    <w:pPr>
      <w:keepNext/>
      <w:keepLines/>
      <w:widowControl/>
      <w:topLinePunct/>
      <w:adjustRightInd w:val="0"/>
      <w:snapToGrid w:val="0"/>
      <w:spacing w:before="40" w:after="80" w:line="200" w:lineRule="atLeast"/>
      <w:jc w:val="left"/>
    </w:pPr>
    <w:rPr>
      <w:rFonts w:ascii="Arial" w:hAnsi="Arial" w:eastAsia="楷体_GB2312" w:cs="Arial"/>
      <w:iCs/>
      <w:sz w:val="18"/>
      <w:szCs w:val="18"/>
    </w:rPr>
  </w:style>
  <w:style w:type="paragraph" w:customStyle="1" w:styleId="917">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kern w:val="0"/>
      <w:sz w:val="22"/>
      <w:szCs w:val="22"/>
    </w:rPr>
  </w:style>
  <w:style w:type="paragraph" w:customStyle="1" w:styleId="918">
    <w:name w:val="正文_表格"/>
    <w:basedOn w:val="46"/>
    <w:qFormat/>
    <w:uiPriority w:val="0"/>
    <w:pPr>
      <w:ind w:firstLine="200" w:firstLineChars="200"/>
      <w:jc w:val="both"/>
    </w:pPr>
    <w:rPr>
      <w:rFonts w:ascii="Times New Roman" w:hAnsi="Times New Roman"/>
      <w:spacing w:val="0"/>
      <w:sz w:val="24"/>
      <w:szCs w:val="28"/>
    </w:rPr>
  </w:style>
  <w:style w:type="paragraph" w:customStyle="1" w:styleId="919">
    <w:name w:val="Char Char Char1"/>
    <w:basedOn w:val="1"/>
    <w:qFormat/>
    <w:uiPriority w:val="0"/>
    <w:pPr>
      <w:tabs>
        <w:tab w:val="left" w:pos="1560"/>
      </w:tabs>
      <w:spacing w:line="360" w:lineRule="auto"/>
      <w:ind w:left="1560" w:hanging="1080" w:firstLineChars="200"/>
    </w:pPr>
    <w:rPr>
      <w:sz w:val="24"/>
    </w:rPr>
  </w:style>
  <w:style w:type="paragraph" w:customStyle="1" w:styleId="920">
    <w:name w:val="xl89"/>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kern w:val="0"/>
      <w:sz w:val="18"/>
      <w:szCs w:val="18"/>
    </w:rPr>
  </w:style>
  <w:style w:type="paragraph" w:customStyle="1" w:styleId="921">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22"/>
      <w:szCs w:val="22"/>
    </w:rPr>
  </w:style>
  <w:style w:type="paragraph" w:customStyle="1" w:styleId="922">
    <w:name w:val="Z_Indent Text 2"/>
    <w:basedOn w:val="811"/>
    <w:qFormat/>
    <w:uiPriority w:val="0"/>
    <w:pPr>
      <w:ind w:left="720"/>
    </w:pPr>
  </w:style>
  <w:style w:type="paragraph" w:customStyle="1" w:styleId="923">
    <w:name w:val="表身"/>
    <w:qFormat/>
    <w:uiPriority w:val="0"/>
    <w:pPr>
      <w:keepNext/>
      <w:spacing w:before="60" w:after="60" w:line="300" w:lineRule="auto"/>
      <w:jc w:val="both"/>
      <w:textAlignment w:val="center"/>
    </w:pPr>
    <w:rPr>
      <w:rFonts w:ascii="Times New Roman" w:hAnsi="Times New Roman" w:eastAsia="宋体" w:cs="Times New Roman"/>
      <w:sz w:val="18"/>
      <w:lang w:val="en-US" w:eastAsia="zh-CN" w:bidi="ar-SA"/>
    </w:rPr>
  </w:style>
  <w:style w:type="paragraph" w:customStyle="1" w:styleId="924">
    <w:name w:val="Z_End of steps"/>
    <w:basedOn w:val="675"/>
    <w:next w:val="675"/>
    <w:qFormat/>
    <w:uiPriority w:val="0"/>
    <w:pPr>
      <w:pBdr>
        <w:bottom w:val="single" w:color="auto" w:sz="2" w:space="1"/>
      </w:pBdr>
    </w:pPr>
    <w:rPr>
      <w:b/>
      <w:smallCaps/>
      <w:lang w:eastAsia="zh-CN"/>
    </w:rPr>
  </w:style>
  <w:style w:type="paragraph" w:customStyle="1" w:styleId="925">
    <w:name w:val="Spacer"/>
    <w:basedOn w:val="1"/>
    <w:next w:val="1"/>
    <w:qFormat/>
    <w:uiPriority w:val="0"/>
    <w:pPr>
      <w:widowControl/>
      <w:spacing w:before="60" w:after="60"/>
      <w:jc w:val="left"/>
    </w:pPr>
    <w:rPr>
      <w:rFonts w:ascii="Verdana" w:hAnsi="Verdana"/>
      <w:kern w:val="0"/>
      <w:sz w:val="18"/>
      <w:lang w:eastAsia="en-US"/>
    </w:rPr>
  </w:style>
  <w:style w:type="paragraph" w:customStyle="1" w:styleId="926">
    <w:name w:val="图形文字"/>
    <w:basedOn w:val="1"/>
    <w:qFormat/>
    <w:uiPriority w:val="0"/>
    <w:pPr>
      <w:adjustRightInd w:val="0"/>
      <w:snapToGrid w:val="0"/>
      <w:spacing w:line="500" w:lineRule="atLeast"/>
      <w:ind w:firstLine="200" w:firstLineChars="200"/>
    </w:pPr>
    <w:rPr>
      <w:rFonts w:eastAsia="仿宋_GB2312"/>
      <w:b/>
      <w:color w:val="000000"/>
      <w:sz w:val="36"/>
      <w:szCs w:val="20"/>
    </w:rPr>
  </w:style>
  <w:style w:type="paragraph" w:customStyle="1" w:styleId="927">
    <w:name w:val="xl67"/>
    <w:basedOn w:val="1"/>
    <w:qFormat/>
    <w:uiPriority w:val="0"/>
    <w:pPr>
      <w:widowControl/>
      <w:spacing w:before="100" w:beforeAutospacing="1" w:after="100" w:afterAutospacing="1" w:line="360" w:lineRule="auto"/>
      <w:ind w:firstLine="200" w:firstLineChars="200"/>
      <w:jc w:val="left"/>
    </w:pPr>
    <w:rPr>
      <w:rFonts w:ascii="Arial" w:hAnsi="Arial" w:cs="Arial"/>
      <w:b/>
      <w:bCs/>
      <w:kern w:val="0"/>
      <w:sz w:val="32"/>
      <w:szCs w:val="32"/>
    </w:rPr>
  </w:style>
  <w:style w:type="paragraph" w:customStyle="1" w:styleId="928">
    <w:name w:val="xl235"/>
    <w:basedOn w:val="1"/>
    <w:qFormat/>
    <w:uiPriority w:val="0"/>
    <w:pPr>
      <w:widowControl/>
      <w:spacing w:before="100" w:beforeAutospacing="1" w:after="100" w:afterAutospacing="1"/>
      <w:jc w:val="center"/>
    </w:pPr>
    <w:rPr>
      <w:rFonts w:ascii="微软雅黑" w:hAnsi="微软雅黑" w:eastAsia="微软雅黑" w:cs="宋体"/>
      <w:kern w:val="0"/>
      <w:sz w:val="20"/>
      <w:szCs w:val="20"/>
    </w:rPr>
  </w:style>
  <w:style w:type="paragraph" w:customStyle="1" w:styleId="929">
    <w:name w:val="框外标题4"/>
    <w:basedOn w:val="7"/>
    <w:qFormat/>
    <w:uiPriority w:val="0"/>
    <w:pPr>
      <w:widowControl/>
      <w:tabs>
        <w:tab w:val="left" w:pos="1404"/>
      </w:tabs>
      <w:overflowPunct w:val="0"/>
      <w:autoSpaceDE w:val="0"/>
      <w:autoSpaceDN w:val="0"/>
      <w:adjustRightInd w:val="0"/>
      <w:spacing w:before="60" w:after="60" w:line="440" w:lineRule="atLeast"/>
      <w:ind w:left="1404" w:hanging="864"/>
      <w:textAlignment w:val="baseline"/>
    </w:pPr>
    <w:rPr>
      <w:rFonts w:eastAsia="黑体"/>
      <w:b w:val="0"/>
      <w:kern w:val="0"/>
      <w:sz w:val="24"/>
    </w:rPr>
  </w:style>
  <w:style w:type="paragraph" w:customStyle="1" w:styleId="930">
    <w:name w:val="Char"/>
    <w:basedOn w:val="1"/>
    <w:qFormat/>
    <w:uiPriority w:val="0"/>
  </w:style>
  <w:style w:type="paragraph" w:customStyle="1" w:styleId="931">
    <w:name w:val="Head 5"/>
    <w:basedOn w:val="8"/>
    <w:qFormat/>
    <w:uiPriority w:val="0"/>
    <w:pPr>
      <w:ind w:left="1008" w:hanging="1008" w:firstLineChars="200"/>
    </w:pPr>
    <w:rPr>
      <w:rFonts w:ascii="Calibri" w:hAnsi="Calibri"/>
      <w:bCs/>
      <w:szCs w:val="28"/>
    </w:rPr>
  </w:style>
  <w:style w:type="paragraph" w:customStyle="1" w:styleId="932">
    <w:name w:val="列表内容"/>
    <w:basedOn w:val="1"/>
    <w:next w:val="1"/>
    <w:qFormat/>
    <w:uiPriority w:val="0"/>
    <w:pPr>
      <w:widowControl/>
      <w:jc w:val="left"/>
    </w:pPr>
    <w:rPr>
      <w:kern w:val="0"/>
      <w:sz w:val="18"/>
    </w:rPr>
  </w:style>
  <w:style w:type="paragraph" w:customStyle="1" w:styleId="933">
    <w:name w:val="xl226"/>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right"/>
    </w:pPr>
    <w:rPr>
      <w:rFonts w:ascii="宋体" w:hAnsi="宋体" w:cs="宋体"/>
      <w:kern w:val="0"/>
      <w:sz w:val="20"/>
      <w:szCs w:val="20"/>
    </w:rPr>
  </w:style>
  <w:style w:type="paragraph" w:customStyle="1" w:styleId="934">
    <w:name w:val="样式 正文格式 +"/>
    <w:basedOn w:val="384"/>
    <w:qFormat/>
    <w:uiPriority w:val="0"/>
    <w:pPr>
      <w:spacing w:beforeLines="0" w:line="300" w:lineRule="auto"/>
      <w:ind w:firstLine="480" w:firstLineChars="200"/>
    </w:pPr>
    <w:rPr>
      <w:rFonts w:ascii="宋体" w:eastAsia="宋体"/>
      <w:kern w:val="2"/>
      <w:szCs w:val="24"/>
    </w:rPr>
  </w:style>
  <w:style w:type="paragraph" w:customStyle="1" w:styleId="935">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kern w:val="0"/>
      <w:sz w:val="22"/>
      <w:szCs w:val="22"/>
    </w:rPr>
  </w:style>
  <w:style w:type="paragraph" w:customStyle="1" w:styleId="936">
    <w:name w:val="样式 Body"/>
    <w:basedOn w:val="177"/>
    <w:qFormat/>
    <w:uiPriority w:val="0"/>
    <w:pPr>
      <w:tabs>
        <w:tab w:val="left" w:pos="1247"/>
        <w:tab w:val="clear" w:pos="1980"/>
      </w:tabs>
      <w:spacing w:before="120" w:after="0" w:line="288" w:lineRule="auto"/>
      <w:ind w:left="1247" w:firstLine="313" w:firstLineChars="149"/>
      <w:jc w:val="both"/>
    </w:pPr>
    <w:rPr>
      <w:rFonts w:ascii="Arial" w:hAnsi="Arial" w:cs="宋体"/>
      <w:szCs w:val="20"/>
      <w:lang w:eastAsia="en-US"/>
    </w:rPr>
  </w:style>
  <w:style w:type="paragraph" w:customStyle="1" w:styleId="937">
    <w:name w:val="Char3 Char Char Char Char Char Char1"/>
    <w:basedOn w:val="1"/>
    <w:qFormat/>
    <w:uiPriority w:val="0"/>
    <w:pPr>
      <w:spacing w:line="360" w:lineRule="auto"/>
      <w:ind w:firstLine="200" w:firstLineChars="200"/>
    </w:pPr>
    <w:rPr>
      <w:rFonts w:ascii="Tahoma" w:hAnsi="Tahoma"/>
      <w:sz w:val="24"/>
      <w:szCs w:val="20"/>
    </w:rPr>
  </w:style>
  <w:style w:type="paragraph" w:customStyle="1" w:styleId="938">
    <w:name w:val="样式 宋体 行距: 1.5 倍行距1"/>
    <w:basedOn w:val="1"/>
    <w:qFormat/>
    <w:uiPriority w:val="0"/>
    <w:pPr>
      <w:widowControl/>
      <w:ind w:firstLine="540" w:firstLineChars="225"/>
      <w:jc w:val="left"/>
    </w:pPr>
    <w:rPr>
      <w:rFonts w:ascii="宋体" w:hAnsi="宋体" w:cs="宋体"/>
      <w:sz w:val="24"/>
      <w:szCs w:val="20"/>
    </w:rPr>
  </w:style>
  <w:style w:type="paragraph" w:customStyle="1" w:styleId="939">
    <w:name w:val="样式 首行缩进:  0.99 厘米"/>
    <w:basedOn w:val="1"/>
    <w:qFormat/>
    <w:uiPriority w:val="0"/>
    <w:pPr>
      <w:spacing w:line="360" w:lineRule="auto"/>
      <w:ind w:firstLine="561" w:firstLineChars="200"/>
    </w:pPr>
    <w:rPr>
      <w:rFonts w:hint="eastAsia"/>
      <w:sz w:val="28"/>
      <w:szCs w:val="20"/>
    </w:rPr>
  </w:style>
  <w:style w:type="paragraph" w:customStyle="1" w:styleId="940">
    <w:name w:val="xl8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941">
    <w:name w:val="样式 样式 正文缩进段1ALT+Z缩进正文非缩进 Char Char正文非缩进 Char正文缩进 Char1正文（首行缩...3..."/>
    <w:qFormat/>
    <w:uiPriority w:val="0"/>
    <w:pPr>
      <w:widowControl w:val="0"/>
      <w:suppressAutoHyphens/>
      <w:ind w:right="200"/>
    </w:pPr>
    <w:rPr>
      <w:rFonts w:ascii="Times New Roman" w:hAnsi="Times New Roman" w:eastAsia="宋体" w:cs="Times New Roman"/>
      <w:lang w:val="en-US" w:eastAsia="ar-SA" w:bidi="ar-SA"/>
    </w:rPr>
  </w:style>
  <w:style w:type="paragraph" w:customStyle="1" w:styleId="942">
    <w:name w:val="样式 表头文字 + 两端对齐"/>
    <w:basedOn w:val="1"/>
    <w:qFormat/>
    <w:uiPriority w:val="0"/>
    <w:pPr>
      <w:keepLines/>
      <w:widowControl/>
      <w:spacing w:before="40" w:after="40"/>
      <w:jc w:val="center"/>
    </w:pPr>
    <w:rPr>
      <w:rFonts w:ascii="Arial" w:hAnsi="Arial" w:cs="宋体"/>
      <w:b/>
      <w:bCs/>
      <w:sz w:val="20"/>
      <w:szCs w:val="20"/>
    </w:rPr>
  </w:style>
  <w:style w:type="paragraph" w:customStyle="1" w:styleId="943">
    <w:name w:val="样式 (西文) 宋体 小四 居中 行距: 1.5 倍行距"/>
    <w:basedOn w:val="1"/>
    <w:qFormat/>
    <w:uiPriority w:val="0"/>
    <w:pPr>
      <w:spacing w:line="360" w:lineRule="auto"/>
      <w:ind w:firstLine="200" w:firstLineChars="200"/>
      <w:jc w:val="center"/>
    </w:pPr>
    <w:rPr>
      <w:rFonts w:ascii="宋体" w:hAnsi="宋体" w:cs="宋体"/>
      <w:color w:val="000000"/>
      <w:kern w:val="44"/>
      <w:sz w:val="28"/>
      <w:szCs w:val="20"/>
    </w:rPr>
  </w:style>
  <w:style w:type="paragraph" w:customStyle="1" w:styleId="944">
    <w:name w:val="标题 3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945">
    <w:name w:val="xl2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46">
    <w:name w:val="Char Char Char Char Char Char Char Char Char Char Char Char Char Char Char Char"/>
    <w:basedOn w:val="1"/>
    <w:qFormat/>
    <w:uiPriority w:val="0"/>
    <w:pPr>
      <w:widowControl/>
      <w:spacing w:after="160" w:line="240" w:lineRule="exact"/>
      <w:jc w:val="center"/>
    </w:pPr>
    <w:rPr>
      <w:rFonts w:ascii="宋体" w:hAnsi="宋体"/>
      <w:b/>
      <w:kern w:val="0"/>
      <w:sz w:val="30"/>
      <w:szCs w:val="30"/>
      <w:lang w:eastAsia="en-US"/>
    </w:rPr>
  </w:style>
  <w:style w:type="paragraph" w:customStyle="1" w:styleId="947">
    <w:name w:val="Copyright"/>
    <w:qFormat/>
    <w:uiPriority w:val="0"/>
    <w:rPr>
      <w:rFonts w:ascii="Tahoma" w:hAnsi="Tahoma" w:eastAsia="宋体" w:cs="Times New Roman"/>
      <w:color w:val="282828"/>
      <w:sz w:val="16"/>
      <w:szCs w:val="24"/>
      <w:lang w:val="en-US" w:eastAsia="en-US" w:bidi="ar-SA"/>
    </w:rPr>
  </w:style>
  <w:style w:type="paragraph" w:customStyle="1" w:styleId="948">
    <w:name w:val="我的正文"/>
    <w:basedOn w:val="1"/>
    <w:qFormat/>
    <w:uiPriority w:val="0"/>
    <w:pPr>
      <w:spacing w:line="360" w:lineRule="auto"/>
      <w:ind w:firstLine="200" w:firstLineChars="200"/>
    </w:pPr>
    <w:rPr>
      <w:sz w:val="24"/>
    </w:rPr>
  </w:style>
  <w:style w:type="paragraph" w:customStyle="1" w:styleId="949">
    <w:name w:val="问"/>
    <w:basedOn w:val="1"/>
    <w:next w:val="1"/>
    <w:qFormat/>
    <w:uiPriority w:val="0"/>
    <w:pPr>
      <w:spacing w:before="240" w:after="120" w:line="288" w:lineRule="auto"/>
      <w:ind w:firstLine="420" w:firstLineChars="200"/>
      <w:jc w:val="left"/>
    </w:pPr>
    <w:rPr>
      <w:rFonts w:ascii="仿宋_GB2312" w:eastAsia="仿宋_GB2312"/>
      <w:szCs w:val="20"/>
    </w:rPr>
  </w:style>
  <w:style w:type="paragraph" w:customStyle="1" w:styleId="950">
    <w:name w:val="È±Ê¡ÎÄ±¾"/>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951">
    <w:name w:val="图形正文居中"/>
    <w:basedOn w:val="1"/>
    <w:qFormat/>
    <w:uiPriority w:val="0"/>
    <w:pPr>
      <w:widowControl/>
      <w:spacing w:before="360" w:after="120" w:line="360" w:lineRule="atLeast"/>
      <w:ind w:left="1701"/>
      <w:jc w:val="center"/>
    </w:pPr>
    <w:rPr>
      <w:szCs w:val="20"/>
    </w:rPr>
  </w:style>
  <w:style w:type="paragraph" w:customStyle="1" w:styleId="952">
    <w:name w:val="Caption 1"/>
    <w:basedOn w:val="23"/>
    <w:qFormat/>
    <w:uiPriority w:val="0"/>
    <w:pPr>
      <w:keepNext/>
      <w:spacing w:beforeLines="0" w:afterLines="0"/>
      <w:ind w:left="1616" w:hanging="369"/>
      <w:jc w:val="left"/>
    </w:pPr>
    <w:rPr>
      <w:rFonts w:eastAsia="宋体"/>
      <w:smallCaps/>
      <w:color w:val="005288"/>
      <w:spacing w:val="20"/>
      <w:kern w:val="0"/>
      <w:sz w:val="16"/>
      <w:szCs w:val="20"/>
      <w:lang w:val="en-GB" w:eastAsia="en-US"/>
    </w:rPr>
  </w:style>
  <w:style w:type="paragraph" w:customStyle="1" w:styleId="953">
    <w:name w:val="xl2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954">
    <w:name w:val="我的项目符号"/>
    <w:basedOn w:val="1"/>
    <w:qFormat/>
    <w:uiPriority w:val="0"/>
    <w:pPr>
      <w:widowControl/>
      <w:tabs>
        <w:tab w:val="left" w:pos="945"/>
        <w:tab w:val="left" w:pos="1448"/>
      </w:tabs>
      <w:autoSpaceDE w:val="0"/>
      <w:autoSpaceDN w:val="0"/>
      <w:spacing w:before="60" w:after="320" w:line="360" w:lineRule="auto"/>
      <w:ind w:left="945" w:hanging="420" w:firstLineChars="200"/>
      <w:jc w:val="left"/>
    </w:pPr>
    <w:rPr>
      <w:rFonts w:hAnsi="Arial"/>
      <w:bCs/>
      <w:kern w:val="0"/>
      <w:sz w:val="24"/>
      <w:szCs w:val="28"/>
      <w:lang w:val="zh-CN" w:eastAsia="en-US" w:bidi="en-US"/>
    </w:rPr>
  </w:style>
  <w:style w:type="paragraph" w:customStyle="1" w:styleId="955">
    <w:name w:val="font1"/>
    <w:basedOn w:val="1"/>
    <w:qFormat/>
    <w:uiPriority w:val="0"/>
    <w:pPr>
      <w:widowControl/>
      <w:spacing w:before="100" w:beforeAutospacing="1" w:after="100" w:afterAutospacing="1"/>
      <w:jc w:val="left"/>
    </w:pPr>
    <w:rPr>
      <w:rFonts w:ascii="宋体" w:hAnsi="宋体" w:cs="宋体"/>
      <w:kern w:val="0"/>
      <w:sz w:val="24"/>
    </w:rPr>
  </w:style>
  <w:style w:type="paragraph" w:customStyle="1" w:styleId="956">
    <w:name w:val="正文普通文字"/>
    <w:basedOn w:val="1"/>
    <w:qFormat/>
    <w:uiPriority w:val="0"/>
    <w:pPr>
      <w:adjustRightInd w:val="0"/>
      <w:snapToGrid w:val="0"/>
      <w:spacing w:line="360" w:lineRule="auto"/>
      <w:ind w:firstLine="567" w:firstLineChars="200"/>
    </w:pPr>
    <w:rPr>
      <w:rFonts w:ascii="宋体" w:hAnsi="宋体"/>
      <w:bCs/>
      <w:sz w:val="28"/>
      <w:szCs w:val="28"/>
    </w:rPr>
  </w:style>
  <w:style w:type="paragraph" w:customStyle="1" w:styleId="957">
    <w:name w:val="表文字"/>
    <w:basedOn w:val="1"/>
    <w:qFormat/>
    <w:uiPriority w:val="0"/>
    <w:pPr>
      <w:spacing w:line="360" w:lineRule="auto"/>
      <w:ind w:firstLine="200" w:firstLineChars="200"/>
    </w:pPr>
    <w:rPr>
      <w:rFonts w:cs="宋体"/>
      <w:sz w:val="24"/>
      <w:szCs w:val="21"/>
    </w:rPr>
  </w:style>
  <w:style w:type="paragraph" w:customStyle="1" w:styleId="958">
    <w:name w:val="正文 New New"/>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959">
    <w:name w:val="xl2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960">
    <w:name w:val="默认段落字体 Para Char"/>
    <w:basedOn w:val="1"/>
    <w:qFormat/>
    <w:uiPriority w:val="0"/>
    <w:pPr>
      <w:spacing w:line="360" w:lineRule="auto"/>
      <w:ind w:left="100" w:leftChars="100" w:right="100" w:rightChars="100" w:firstLine="200" w:firstLineChars="200"/>
    </w:pPr>
    <w:rPr>
      <w:rFonts w:ascii="Tahoma" w:hAnsi="Tahoma"/>
      <w:sz w:val="24"/>
      <w:szCs w:val="20"/>
    </w:rPr>
  </w:style>
  <w:style w:type="paragraph" w:customStyle="1" w:styleId="961">
    <w:name w:val="表头文字"/>
    <w:basedOn w:val="1"/>
    <w:qFormat/>
    <w:uiPriority w:val="0"/>
    <w:pPr>
      <w:widowControl/>
      <w:spacing w:line="300" w:lineRule="atLeast"/>
      <w:jc w:val="center"/>
    </w:pPr>
    <w:rPr>
      <w:rFonts w:ascii="Arial" w:hAnsi="Arial"/>
      <w:b/>
      <w:szCs w:val="20"/>
    </w:rPr>
  </w:style>
  <w:style w:type="paragraph" w:customStyle="1" w:styleId="962">
    <w:name w:val="样式 封面标题 + 左"/>
    <w:basedOn w:val="485"/>
    <w:qFormat/>
    <w:uiPriority w:val="0"/>
    <w:pPr>
      <w:jc w:val="left"/>
    </w:pPr>
    <w:rPr>
      <w:rFonts w:cs="宋体"/>
    </w:rPr>
  </w:style>
  <w:style w:type="paragraph" w:customStyle="1" w:styleId="963">
    <w:name w:val="正文文本缩进 + 行距: 固定值 25 磅"/>
    <w:basedOn w:val="1"/>
    <w:qFormat/>
    <w:uiPriority w:val="0"/>
    <w:pPr>
      <w:spacing w:line="500" w:lineRule="exact"/>
      <w:ind w:firstLine="480" w:firstLineChars="200"/>
    </w:pPr>
    <w:rPr>
      <w:rFonts w:ascii="宋体" w:cs="宋体"/>
      <w:sz w:val="24"/>
      <w:szCs w:val="20"/>
    </w:rPr>
  </w:style>
  <w:style w:type="paragraph" w:customStyle="1" w:styleId="964">
    <w:name w:val="Char Char"/>
    <w:basedOn w:val="1"/>
    <w:qFormat/>
    <w:uiPriority w:val="0"/>
    <w:pPr>
      <w:spacing w:line="360" w:lineRule="auto"/>
      <w:ind w:firstLine="200" w:firstLineChars="200"/>
    </w:pPr>
    <w:rPr>
      <w:rFonts w:ascii="Tahoma" w:hAnsi="Tahoma"/>
      <w:sz w:val="24"/>
      <w:szCs w:val="20"/>
    </w:rPr>
  </w:style>
  <w:style w:type="paragraph" w:customStyle="1" w:styleId="965">
    <w:name w:val="xl228"/>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966">
    <w:name w:val="Z_List Number 1"/>
    <w:basedOn w:val="675"/>
    <w:qFormat/>
    <w:uiPriority w:val="0"/>
    <w:pPr>
      <w:spacing w:before="240" w:after="0"/>
      <w:ind w:left="1616" w:hanging="357"/>
    </w:pPr>
    <w:rPr>
      <w:rFonts w:ascii="Arial" w:hAnsi="Arial"/>
      <w:lang w:eastAsia="zh-CN"/>
    </w:rPr>
  </w:style>
  <w:style w:type="paragraph" w:customStyle="1" w:styleId="967">
    <w:name w:val="xl2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right"/>
    </w:pPr>
    <w:rPr>
      <w:rFonts w:ascii="宋体" w:hAnsi="宋体" w:cs="宋体"/>
      <w:kern w:val="0"/>
      <w:sz w:val="20"/>
      <w:szCs w:val="20"/>
    </w:rPr>
  </w:style>
  <w:style w:type="paragraph" w:customStyle="1" w:styleId="968">
    <w:name w:val="编号1内正文"/>
    <w:basedOn w:val="177"/>
    <w:qFormat/>
    <w:uiPriority w:val="0"/>
    <w:pPr>
      <w:tabs>
        <w:tab w:val="left" w:pos="1247"/>
        <w:tab w:val="left" w:pos="1667"/>
        <w:tab w:val="clear" w:pos="1980"/>
      </w:tabs>
      <w:spacing w:before="60" w:after="60" w:line="288" w:lineRule="auto"/>
      <w:ind w:left="1667" w:firstLine="313" w:firstLineChars="149"/>
      <w:jc w:val="both"/>
    </w:pPr>
    <w:rPr>
      <w:rFonts w:ascii="Arial" w:hAnsi="Arial"/>
      <w:lang w:eastAsia="en-US"/>
    </w:rPr>
  </w:style>
  <w:style w:type="paragraph" w:customStyle="1" w:styleId="969">
    <w:name w:val="xl2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970">
    <w:name w:val="xl2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971">
    <w:name w:val="Char1 Char Char Char Char Char Char Char Char Char"/>
    <w:basedOn w:val="1"/>
    <w:qFormat/>
    <w:uiPriority w:val="0"/>
    <w:pPr>
      <w:spacing w:before="240" w:after="120" w:line="288" w:lineRule="auto"/>
      <w:ind w:firstLine="200" w:firstLineChars="200"/>
      <w:jc w:val="left"/>
    </w:pPr>
    <w:rPr>
      <w:rFonts w:ascii="Tahoma" w:hAnsi="Tahoma"/>
      <w:sz w:val="24"/>
      <w:szCs w:val="20"/>
    </w:rPr>
  </w:style>
  <w:style w:type="paragraph" w:customStyle="1" w:styleId="972">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kern w:val="0"/>
      <w:sz w:val="22"/>
      <w:szCs w:val="22"/>
    </w:rPr>
  </w:style>
  <w:style w:type="paragraph" w:customStyle="1" w:styleId="973">
    <w:name w:val="样式 样式 标题 3 + 段前: 10 行 段后: 10 行 + 加粗"/>
    <w:basedOn w:val="1"/>
    <w:next w:val="746"/>
    <w:qFormat/>
    <w:uiPriority w:val="0"/>
    <w:pPr>
      <w:keepNext/>
      <w:keepLines/>
      <w:widowControl/>
      <w:spacing w:before="100" w:beforeAutospacing="1" w:after="100" w:afterAutospacing="1" w:line="360" w:lineRule="auto"/>
      <w:jc w:val="left"/>
      <w:outlineLvl w:val="2"/>
    </w:pPr>
    <w:rPr>
      <w:b/>
      <w:bCs/>
      <w:kern w:val="0"/>
      <w:sz w:val="24"/>
    </w:rPr>
  </w:style>
  <w:style w:type="paragraph" w:customStyle="1" w:styleId="974">
    <w:name w:val="xl47"/>
    <w:basedOn w:val="1"/>
    <w:qFormat/>
    <w:uiPriority w:val="0"/>
    <w:pPr>
      <w:widowControl/>
      <w:spacing w:before="100" w:beforeAutospacing="1" w:after="100" w:afterAutospacing="1"/>
      <w:jc w:val="center"/>
      <w:textAlignment w:val="center"/>
    </w:pPr>
    <w:rPr>
      <w:rFonts w:ascii="宋体" w:hAnsi="宋体" w:cs="宋体"/>
      <w:kern w:val="0"/>
      <w:sz w:val="20"/>
      <w:szCs w:val="20"/>
    </w:rPr>
  </w:style>
  <w:style w:type="paragraph" w:customStyle="1" w:styleId="975">
    <w:name w:val="Char1 Char Char Char"/>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976">
    <w:name w:val="项目 1"/>
    <w:basedOn w:val="9"/>
    <w:qFormat/>
    <w:uiPriority w:val="0"/>
    <w:pPr>
      <w:widowControl w:val="0"/>
      <w:jc w:val="both"/>
    </w:pPr>
  </w:style>
  <w:style w:type="paragraph" w:customStyle="1" w:styleId="977">
    <w:name w:val="xl2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978">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22"/>
      <w:szCs w:val="22"/>
    </w:rPr>
  </w:style>
  <w:style w:type="paragraph" w:customStyle="1" w:styleId="979">
    <w:name w:val="Corporate_Address"/>
    <w:basedOn w:val="1"/>
    <w:qFormat/>
    <w:uiPriority w:val="0"/>
    <w:pPr>
      <w:widowControl/>
      <w:jc w:val="left"/>
    </w:pPr>
    <w:rPr>
      <w:rFonts w:ascii="Tahoma" w:hAnsi="Tahoma"/>
      <w:bCs/>
      <w:kern w:val="0"/>
      <w:sz w:val="16"/>
      <w:lang w:eastAsia="en-US"/>
    </w:rPr>
  </w:style>
  <w:style w:type="paragraph" w:customStyle="1" w:styleId="980">
    <w:name w:val="样式 宋体 小四 行距: 1.5 倍行距"/>
    <w:basedOn w:val="1"/>
    <w:qFormat/>
    <w:uiPriority w:val="0"/>
    <w:pPr>
      <w:spacing w:line="360" w:lineRule="auto"/>
    </w:pPr>
    <w:rPr>
      <w:rFonts w:ascii="宋体" w:hAnsi="宋体" w:cs="宋体"/>
      <w:bCs/>
      <w:sz w:val="24"/>
      <w:szCs w:val="32"/>
    </w:rPr>
  </w:style>
  <w:style w:type="paragraph" w:customStyle="1" w:styleId="981">
    <w:name w:val="附录"/>
    <w:basedOn w:val="177"/>
    <w:qFormat/>
    <w:uiPriority w:val="0"/>
    <w:pPr>
      <w:tabs>
        <w:tab w:val="left" w:pos="1247"/>
        <w:tab w:val="clear" w:pos="1980"/>
      </w:tabs>
      <w:spacing w:before="120" w:after="0" w:line="288" w:lineRule="auto"/>
      <w:ind w:firstLine="313" w:firstLineChars="149"/>
      <w:jc w:val="both"/>
    </w:pPr>
    <w:rPr>
      <w:rFonts w:ascii="Arial" w:hAnsi="Arial"/>
      <w:b/>
      <w:sz w:val="28"/>
      <w:lang w:eastAsia="en-US"/>
    </w:rPr>
  </w:style>
  <w:style w:type="paragraph" w:customStyle="1" w:styleId="982">
    <w:name w:val="body"/>
    <w:basedOn w:val="1"/>
    <w:qFormat/>
    <w:uiPriority w:val="0"/>
    <w:pPr>
      <w:widowControl/>
      <w:suppressAutoHyphens/>
      <w:spacing w:before="120" w:after="120"/>
    </w:pPr>
    <w:rPr>
      <w:b/>
      <w:kern w:val="0"/>
      <w:sz w:val="32"/>
      <w:lang w:eastAsia="en-US"/>
    </w:rPr>
  </w:style>
  <w:style w:type="paragraph" w:customStyle="1" w:styleId="983">
    <w:name w:val="样式 标题 4H4Ref Heading 1rh1Heading sqlsect 1.2.3.4sect 1.2.3..."/>
    <w:basedOn w:val="1"/>
    <w:qFormat/>
    <w:uiPriority w:val="0"/>
    <w:pPr>
      <w:widowControl/>
      <w:jc w:val="left"/>
    </w:pPr>
    <w:rPr>
      <w:rFonts w:ascii="宋体" w:cs="宋体"/>
      <w:kern w:val="0"/>
      <w:sz w:val="24"/>
      <w:lang w:val="en-GB" w:eastAsia="en-US"/>
    </w:rPr>
  </w:style>
  <w:style w:type="paragraph" w:customStyle="1" w:styleId="984">
    <w:name w:val="Z_List Number i"/>
    <w:basedOn w:val="811"/>
    <w:qFormat/>
    <w:uiPriority w:val="0"/>
    <w:pPr>
      <w:spacing w:before="240" w:after="0"/>
      <w:ind w:left="1973" w:hanging="357"/>
    </w:pPr>
    <w:rPr>
      <w:rFonts w:ascii="Arial" w:hAnsi="Arial"/>
    </w:rPr>
  </w:style>
  <w:style w:type="paragraph" w:customStyle="1" w:styleId="985">
    <w:name w:val="xl276"/>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jc w:val="left"/>
    </w:pPr>
    <w:rPr>
      <w:rFonts w:ascii="微软雅黑" w:hAnsi="微软雅黑" w:eastAsia="微软雅黑" w:cs="宋体"/>
      <w:b/>
      <w:bCs/>
      <w:kern w:val="0"/>
      <w:sz w:val="20"/>
      <w:szCs w:val="20"/>
    </w:rPr>
  </w:style>
  <w:style w:type="paragraph" w:customStyle="1" w:styleId="986">
    <w:name w:val="xl49"/>
    <w:basedOn w:val="1"/>
    <w:qFormat/>
    <w:uiPriority w:val="0"/>
    <w:pPr>
      <w:widowControl/>
      <w:pBdr>
        <w:top w:val="single" w:color="auto" w:sz="4" w:space="0"/>
        <w:left w:val="single" w:color="auto" w:sz="4" w:space="0"/>
        <w:right w:val="single" w:color="auto" w:sz="4" w:space="0"/>
      </w:pBdr>
      <w:shd w:val="clear" w:color="auto" w:fill="CC99FF"/>
      <w:spacing w:before="100" w:beforeAutospacing="1" w:after="100" w:afterAutospacing="1"/>
      <w:jc w:val="center"/>
      <w:textAlignment w:val="center"/>
    </w:pPr>
    <w:rPr>
      <w:rFonts w:ascii="宋体" w:hAnsi="宋体" w:cs="宋体"/>
      <w:kern w:val="0"/>
      <w:sz w:val="20"/>
      <w:szCs w:val="20"/>
    </w:rPr>
  </w:style>
  <w:style w:type="paragraph" w:customStyle="1" w:styleId="987">
    <w:name w:val="标题 1 New New New New New New New New New New New New New New New New New New New New New New New New New New New New New New New New New New New New New New New New New New New New New New New New New New New New New New New New New New New New New New1"/>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988">
    <w:name w:val="xl2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89">
    <w:name w:val="xl238"/>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990">
    <w:name w:val="样式 标题 5H5Level 3 - iPIM 5Titre5Block Label1.1.1口h5Secon..."/>
    <w:basedOn w:val="8"/>
    <w:qFormat/>
    <w:uiPriority w:val="0"/>
    <w:pPr>
      <w:tabs>
        <w:tab w:val="left" w:pos="1440"/>
        <w:tab w:val="clear" w:pos="1008"/>
      </w:tabs>
      <w:ind w:left="1008" w:hanging="432" w:firstLineChars="200"/>
    </w:pPr>
    <w:rPr>
      <w:rFonts w:ascii="Calibri" w:hAnsi="Calibri"/>
      <w:bCs/>
      <w:szCs w:val="28"/>
    </w:rPr>
  </w:style>
  <w:style w:type="paragraph" w:customStyle="1" w:styleId="991">
    <w:name w:val="TOC 标题2"/>
    <w:basedOn w:val="4"/>
    <w:next w:val="1"/>
    <w:qFormat/>
    <w:uiPriority w:val="39"/>
    <w:pPr>
      <w:widowControl/>
      <w:tabs>
        <w:tab w:val="left" w:pos="432"/>
      </w:tabs>
      <w:spacing w:before="480" w:line="276" w:lineRule="auto"/>
      <w:ind w:left="432" w:hanging="432"/>
      <w:jc w:val="left"/>
      <w:outlineLvl w:val="9"/>
    </w:pPr>
    <w:rPr>
      <w:rFonts w:ascii="Cambria" w:hAnsi="Cambria"/>
      <w:color w:val="365F91"/>
      <w:kern w:val="0"/>
      <w:sz w:val="28"/>
      <w:szCs w:val="28"/>
    </w:rPr>
  </w:style>
  <w:style w:type="paragraph" w:customStyle="1" w:styleId="992">
    <w:name w:val="正文_排版"/>
    <w:basedOn w:val="46"/>
    <w:qFormat/>
    <w:uiPriority w:val="0"/>
    <w:pPr>
      <w:ind w:firstLine="200" w:firstLineChars="200"/>
      <w:jc w:val="both"/>
    </w:pPr>
    <w:rPr>
      <w:rFonts w:ascii="Times New Roman" w:hAnsi="Times New Roman"/>
      <w:spacing w:val="0"/>
      <w:sz w:val="24"/>
      <w:szCs w:val="21"/>
    </w:rPr>
  </w:style>
  <w:style w:type="paragraph" w:customStyle="1" w:styleId="993">
    <w:name w:val="样式7"/>
    <w:basedOn w:val="811"/>
    <w:qFormat/>
    <w:uiPriority w:val="0"/>
    <w:pPr>
      <w:spacing w:after="0" w:line="288" w:lineRule="auto"/>
      <w:ind w:left="2767" w:hanging="454"/>
    </w:pPr>
    <w:rPr>
      <w:rFonts w:ascii="Arial" w:hAnsi="Arial"/>
      <w:sz w:val="21"/>
      <w:lang w:eastAsia="zh-CN"/>
    </w:rPr>
  </w:style>
  <w:style w:type="paragraph" w:customStyle="1" w:styleId="994">
    <w:name w:val="xl2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szCs w:val="20"/>
    </w:rPr>
  </w:style>
  <w:style w:type="paragraph" w:customStyle="1" w:styleId="995">
    <w:name w:val="xl2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微软雅黑" w:hAnsi="微软雅黑" w:eastAsia="微软雅黑" w:cs="宋体"/>
      <w:kern w:val="0"/>
      <w:sz w:val="20"/>
      <w:szCs w:val="20"/>
    </w:rPr>
  </w:style>
  <w:style w:type="paragraph" w:customStyle="1" w:styleId="996">
    <w:name w:val="引文目录标题1"/>
    <w:basedOn w:val="1"/>
    <w:next w:val="1"/>
    <w:qFormat/>
    <w:uiPriority w:val="0"/>
    <w:pPr>
      <w:widowControl/>
      <w:spacing w:before="240" w:after="120" w:line="288" w:lineRule="auto"/>
      <w:jc w:val="left"/>
    </w:pPr>
    <w:rPr>
      <w:rFonts w:ascii="Arial" w:hAnsi="Arial"/>
      <w:b/>
      <w:kern w:val="0"/>
      <w:sz w:val="24"/>
      <w:szCs w:val="20"/>
    </w:rPr>
  </w:style>
  <w:style w:type="paragraph" w:customStyle="1" w:styleId="997">
    <w:name w:val="xl236"/>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998">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kern w:val="0"/>
      <w:sz w:val="22"/>
      <w:szCs w:val="22"/>
    </w:rPr>
  </w:style>
  <w:style w:type="paragraph" w:customStyle="1" w:styleId="999">
    <w:name w:val="样式9"/>
    <w:basedOn w:val="811"/>
    <w:qFormat/>
    <w:uiPriority w:val="0"/>
    <w:pPr>
      <w:tabs>
        <w:tab w:val="left" w:pos="0"/>
      </w:tabs>
      <w:spacing w:after="0" w:line="288" w:lineRule="auto"/>
      <w:ind w:left="2291" w:hanging="703"/>
    </w:pPr>
    <w:rPr>
      <w:rFonts w:ascii="Arial" w:hAnsi="Arial"/>
      <w:sz w:val="21"/>
    </w:rPr>
  </w:style>
  <w:style w:type="paragraph" w:customStyle="1" w:styleId="1000">
    <w:name w:val="列出段落11"/>
    <w:basedOn w:val="1"/>
    <w:qFormat/>
    <w:uiPriority w:val="0"/>
    <w:pPr>
      <w:ind w:firstLine="420" w:firstLineChars="200"/>
    </w:pPr>
  </w:style>
  <w:style w:type="paragraph" w:customStyle="1" w:styleId="1001">
    <w:name w:val="Char Char Char Char Char Char Char Char Char Char Char Char1 Char Char Char Char Char Char Char1"/>
    <w:basedOn w:val="1"/>
    <w:qFormat/>
    <w:uiPriority w:val="0"/>
  </w:style>
  <w:style w:type="paragraph" w:customStyle="1" w:styleId="1002">
    <w:name w:val="xl215"/>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1003">
    <w:name w:val="Z_Topic Label"/>
    <w:basedOn w:val="1"/>
    <w:next w:val="1"/>
    <w:qFormat/>
    <w:uiPriority w:val="0"/>
    <w:pPr>
      <w:keepNext/>
      <w:widowControl/>
      <w:shd w:val="clear" w:color="auto" w:fill="E6E6E6"/>
      <w:tabs>
        <w:tab w:val="left" w:pos="1248"/>
      </w:tabs>
      <w:spacing w:before="120" w:after="120" w:line="360" w:lineRule="atLeast"/>
      <w:ind w:left="1247"/>
    </w:pPr>
    <w:rPr>
      <w:rFonts w:ascii="Arial" w:hAnsi="Arial"/>
      <w:b/>
      <w:szCs w:val="20"/>
    </w:rPr>
  </w:style>
  <w:style w:type="paragraph" w:customStyle="1" w:styleId="1004">
    <w:name w:val="图形文字：四号"/>
    <w:basedOn w:val="1"/>
    <w:qFormat/>
    <w:uiPriority w:val="0"/>
    <w:pPr>
      <w:adjustRightInd w:val="0"/>
      <w:snapToGrid w:val="0"/>
      <w:spacing w:line="240" w:lineRule="atLeast"/>
      <w:ind w:firstLine="200" w:firstLineChars="200"/>
      <w:jc w:val="center"/>
    </w:pPr>
    <w:rPr>
      <w:rFonts w:eastAsia="仿宋_GB2312"/>
      <w:color w:val="000000"/>
      <w:sz w:val="28"/>
      <w:szCs w:val="32"/>
    </w:rPr>
  </w:style>
  <w:style w:type="paragraph" w:customStyle="1" w:styleId="1005">
    <w:name w:val="xl23"/>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cs="宋体"/>
      <w:b/>
      <w:bCs/>
      <w:kern w:val="0"/>
      <w:sz w:val="24"/>
    </w:rPr>
  </w:style>
  <w:style w:type="paragraph" w:customStyle="1" w:styleId="1006">
    <w:name w:val="font10"/>
    <w:basedOn w:val="1"/>
    <w:qFormat/>
    <w:uiPriority w:val="0"/>
    <w:pPr>
      <w:widowControl/>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1007">
    <w:name w:val="正文文本缩进 21"/>
    <w:basedOn w:val="1"/>
    <w:qFormat/>
    <w:uiPriority w:val="0"/>
    <w:pPr>
      <w:spacing w:after="120" w:line="480" w:lineRule="auto"/>
      <w:ind w:left="420" w:leftChars="200"/>
    </w:pPr>
    <w:rPr>
      <w:rFonts w:ascii="Calibri" w:hAnsi="Calibri"/>
      <w:szCs w:val="22"/>
    </w:rPr>
  </w:style>
  <w:style w:type="paragraph" w:customStyle="1" w:styleId="1008">
    <w:name w:val="xl211"/>
    <w:basedOn w:val="1"/>
    <w:qFormat/>
    <w:uiPriority w:val="0"/>
    <w:pPr>
      <w:widowControl/>
      <w:spacing w:before="100" w:beforeAutospacing="1" w:after="100" w:afterAutospacing="1"/>
      <w:jc w:val="left"/>
      <w:textAlignment w:val="bottom"/>
    </w:pPr>
    <w:rPr>
      <w:rFonts w:ascii="微软雅黑" w:hAnsi="微软雅黑" w:eastAsia="微软雅黑" w:cs="宋体"/>
      <w:kern w:val="0"/>
      <w:sz w:val="24"/>
    </w:rPr>
  </w:style>
  <w:style w:type="paragraph" w:customStyle="1" w:styleId="1009">
    <w:name w:val="段落强调2"/>
    <w:basedOn w:val="70"/>
    <w:qFormat/>
    <w:uiPriority w:val="0"/>
    <w:pPr>
      <w:tabs>
        <w:tab w:val="left" w:pos="918"/>
      </w:tabs>
      <w:spacing w:line="360" w:lineRule="auto"/>
      <w:ind w:left="918" w:leftChars="0" w:hanging="420"/>
    </w:pPr>
    <w:rPr>
      <w:rFonts w:eastAsia="黑体"/>
      <w:sz w:val="24"/>
    </w:rPr>
  </w:style>
  <w:style w:type="paragraph" w:customStyle="1" w:styleId="1010">
    <w:name w:val="Z_Appendix Headings"/>
    <w:next w:val="1"/>
    <w:qFormat/>
    <w:uiPriority w:val="0"/>
    <w:pPr>
      <w:keepNext/>
      <w:pageBreakBefore/>
      <w:spacing w:before="720" w:after="600"/>
      <w:outlineLvl w:val="0"/>
    </w:pPr>
    <w:rPr>
      <w:rFonts w:ascii="Arial" w:hAnsi="Arial" w:eastAsia="宋体" w:cs="Times New Roman"/>
      <w:b/>
      <w:color w:val="005BAB"/>
      <w:spacing w:val="-20"/>
      <w:sz w:val="56"/>
      <w:lang w:val="en-US" w:eastAsia="zh-CN" w:bidi="ar-SA"/>
    </w:rPr>
  </w:style>
  <w:style w:type="paragraph" w:customStyle="1" w:styleId="1011">
    <w:name w:val="Char Char1 Char Char1 Char Char Char Char Char Char"/>
    <w:basedOn w:val="1"/>
    <w:qFormat/>
    <w:uiPriority w:val="0"/>
    <w:pPr>
      <w:widowControl/>
      <w:spacing w:line="360" w:lineRule="auto"/>
      <w:ind w:firstLine="200" w:firstLineChars="200"/>
      <w:jc w:val="left"/>
    </w:pPr>
    <w:rPr>
      <w:rFonts w:ascii="Verdana" w:hAnsi="Verdana"/>
      <w:kern w:val="0"/>
      <w:sz w:val="20"/>
      <w:szCs w:val="20"/>
      <w:lang w:eastAsia="en-US"/>
    </w:rPr>
  </w:style>
  <w:style w:type="paragraph" w:customStyle="1" w:styleId="1012">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22"/>
      <w:szCs w:val="22"/>
    </w:rPr>
  </w:style>
  <w:style w:type="paragraph" w:customStyle="1" w:styleId="1013">
    <w:name w:val="Char5"/>
    <w:basedOn w:val="1"/>
    <w:qFormat/>
    <w:uiPriority w:val="0"/>
    <w:rPr>
      <w:rFonts w:ascii="Tahoma" w:hAnsi="Tahoma"/>
      <w:sz w:val="24"/>
      <w:szCs w:val="20"/>
    </w:rPr>
  </w:style>
  <w:style w:type="paragraph" w:customStyle="1" w:styleId="1014">
    <w:name w:val="Char21"/>
    <w:basedOn w:val="1"/>
    <w:qFormat/>
    <w:uiPriority w:val="0"/>
    <w:pPr>
      <w:spacing w:line="360" w:lineRule="auto"/>
      <w:ind w:firstLine="200" w:firstLineChars="200"/>
    </w:pPr>
    <w:rPr>
      <w:rFonts w:ascii="宋体" w:hAnsi="宋体" w:cs="宋体"/>
      <w:sz w:val="24"/>
    </w:rPr>
  </w:style>
  <w:style w:type="paragraph" w:customStyle="1" w:styleId="1015">
    <w:name w:val="xl279"/>
    <w:basedOn w:val="1"/>
    <w:qFormat/>
    <w:uiPriority w:val="0"/>
    <w:pPr>
      <w:widowControl/>
      <w:spacing w:before="100" w:beforeAutospacing="1" w:after="100" w:afterAutospacing="1"/>
      <w:jc w:val="right"/>
      <w:textAlignment w:val="bottom"/>
    </w:pPr>
    <w:rPr>
      <w:rFonts w:ascii="微软雅黑" w:hAnsi="微软雅黑" w:eastAsia="微软雅黑" w:cs="宋体"/>
      <w:b/>
      <w:bCs/>
      <w:kern w:val="0"/>
      <w:sz w:val="20"/>
      <w:szCs w:val="20"/>
    </w:rPr>
  </w:style>
  <w:style w:type="paragraph" w:customStyle="1" w:styleId="1016">
    <w:name w:val="出版表格"/>
    <w:basedOn w:val="489"/>
    <w:qFormat/>
    <w:uiPriority w:val="0"/>
    <w:pPr>
      <w:spacing w:line="400" w:lineRule="exact"/>
      <w:ind w:firstLine="0" w:firstLineChars="0"/>
      <w:jc w:val="center"/>
    </w:pPr>
    <w:rPr>
      <w:sz w:val="24"/>
    </w:rPr>
  </w:style>
  <w:style w:type="paragraph" w:customStyle="1" w:styleId="1017">
    <w:name w:val="Char Char31"/>
    <w:basedOn w:val="27"/>
    <w:qFormat/>
    <w:uiPriority w:val="0"/>
    <w:pPr>
      <w:spacing w:line="360" w:lineRule="auto"/>
      <w:ind w:firstLine="200" w:firstLineChars="200"/>
    </w:pPr>
    <w:rPr>
      <w:rFonts w:hAnsi="Calibri"/>
    </w:rPr>
  </w:style>
  <w:style w:type="paragraph" w:customStyle="1" w:styleId="1018">
    <w:name w:val="Char Char Char1 Char Char Char1 Char Char Char Char Char Char1 Char Char Char1 Char"/>
    <w:basedOn w:val="1"/>
    <w:semiHidden/>
    <w:qFormat/>
    <w:uiPriority w:val="0"/>
    <w:pPr>
      <w:spacing w:line="360" w:lineRule="auto"/>
      <w:ind w:firstLine="200" w:firstLineChars="200"/>
    </w:pPr>
    <w:rPr>
      <w:sz w:val="24"/>
    </w:rPr>
  </w:style>
  <w:style w:type="paragraph" w:customStyle="1" w:styleId="1019">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20">
    <w:name w:val="xl2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1021">
    <w:name w:val="页脚1"/>
    <w:basedOn w:val="1"/>
    <w:qFormat/>
    <w:uiPriority w:val="0"/>
    <w:pPr>
      <w:adjustRightInd w:val="0"/>
      <w:snapToGrid w:val="0"/>
      <w:spacing w:before="120" w:afterLines="100" w:line="0" w:lineRule="atLeast"/>
    </w:pPr>
    <w:rPr>
      <w:sz w:val="18"/>
      <w:szCs w:val="20"/>
    </w:rPr>
  </w:style>
  <w:style w:type="paragraph" w:customStyle="1" w:styleId="1022">
    <w:name w:val="单位名称"/>
    <w:basedOn w:val="1"/>
    <w:qFormat/>
    <w:uiPriority w:val="0"/>
    <w:pPr>
      <w:snapToGrid w:val="0"/>
      <w:spacing w:line="640" w:lineRule="exact"/>
      <w:ind w:firstLine="200" w:firstLineChars="200"/>
      <w:jc w:val="center"/>
    </w:pPr>
    <w:rPr>
      <w:rFonts w:ascii="仿宋_GB2312" w:eastAsia="仿宋_GB2312"/>
      <w:b/>
      <w:sz w:val="48"/>
      <w:szCs w:val="48"/>
    </w:rPr>
  </w:style>
  <w:style w:type="paragraph" w:customStyle="1" w:styleId="1023">
    <w:name w:val="Suggestion Form Heading"/>
    <w:next w:val="1"/>
    <w:qFormat/>
    <w:uiPriority w:val="0"/>
    <w:rPr>
      <w:rFonts w:ascii="Arial" w:hAnsi="Arial" w:eastAsia="宋体" w:cs="Times New Roman"/>
      <w:sz w:val="40"/>
      <w:lang w:val="en-US" w:eastAsia="en-US" w:bidi="ar-SA"/>
    </w:rPr>
  </w:style>
  <w:style w:type="paragraph" w:customStyle="1" w:styleId="1024">
    <w:name w:val="表格正文-指导"/>
    <w:qFormat/>
    <w:uiPriority w:val="0"/>
    <w:pPr>
      <w:spacing w:before="60" w:after="60"/>
    </w:pPr>
    <w:rPr>
      <w:rFonts w:ascii="Times New Roman" w:hAnsi="Times New Roman" w:eastAsia="宋体" w:cs="Arial"/>
      <w:color w:val="0000FF"/>
      <w:kern w:val="2"/>
      <w:sz w:val="18"/>
      <w:szCs w:val="18"/>
      <w:lang w:val="en-US" w:eastAsia="zh-CN" w:bidi="ar-SA"/>
    </w:rPr>
  </w:style>
  <w:style w:type="paragraph" w:customStyle="1" w:styleId="1025">
    <w:name w:val="Char2"/>
    <w:basedOn w:val="1"/>
    <w:qFormat/>
    <w:uiPriority w:val="0"/>
    <w:pPr>
      <w:spacing w:line="360" w:lineRule="auto"/>
      <w:ind w:firstLine="200" w:firstLineChars="200"/>
    </w:pPr>
    <w:rPr>
      <w:rFonts w:ascii="宋体" w:hAnsi="宋体" w:cs="宋体"/>
      <w:sz w:val="24"/>
    </w:rPr>
  </w:style>
  <w:style w:type="paragraph" w:customStyle="1" w:styleId="1026">
    <w:name w:val="xl2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1027">
    <w:name w:val="xl239"/>
    <w:basedOn w:val="1"/>
    <w:qFormat/>
    <w:uiPriority w:val="0"/>
    <w:pPr>
      <w:widowControl/>
      <w:pBdr>
        <w:top w:val="single" w:color="auto" w:sz="4" w:space="0"/>
        <w:left w:val="single" w:color="auto" w:sz="4" w:space="0"/>
        <w:bottom w:val="single" w:color="auto" w:sz="4" w:space="0"/>
        <w:right w:val="single" w:color="auto" w:sz="4" w:space="0"/>
      </w:pBdr>
      <w:shd w:val="clear" w:color="000000" w:fill="FFFFCC"/>
      <w:spacing w:before="100" w:beforeAutospacing="1" w:after="100" w:afterAutospacing="1"/>
      <w:jc w:val="center"/>
    </w:pPr>
    <w:rPr>
      <w:rFonts w:ascii="宋体" w:hAnsi="宋体" w:cs="宋体"/>
      <w:kern w:val="0"/>
      <w:sz w:val="20"/>
      <w:szCs w:val="20"/>
    </w:rPr>
  </w:style>
  <w:style w:type="paragraph" w:customStyle="1" w:styleId="1028">
    <w:name w:val="样式 样式3 + 左侧:  0 厘米 首行缩进:  0 厘米1"/>
    <w:basedOn w:val="781"/>
    <w:qFormat/>
    <w:uiPriority w:val="0"/>
    <w:pPr>
      <w:ind w:left="0" w:firstLine="0"/>
      <w:jc w:val="left"/>
    </w:pPr>
    <w:rPr>
      <w:rFonts w:cs="宋体"/>
    </w:rPr>
  </w:style>
  <w:style w:type="paragraph" w:customStyle="1" w:styleId="1029">
    <w:name w:val="Char13"/>
    <w:basedOn w:val="27"/>
    <w:qFormat/>
    <w:uiPriority w:val="0"/>
    <w:pPr>
      <w:spacing w:line="360" w:lineRule="auto"/>
      <w:ind w:firstLine="200" w:firstLineChars="200"/>
    </w:pPr>
    <w:rPr>
      <w:rFonts w:hAnsi="Calibri"/>
    </w:rPr>
  </w:style>
  <w:style w:type="paragraph" w:customStyle="1" w:styleId="1030">
    <w:name w:val="图注1"/>
    <w:qFormat/>
    <w:uiPriority w:val="0"/>
    <w:pPr>
      <w:keepNext/>
      <w:spacing w:after="480" w:line="300" w:lineRule="atLeast"/>
      <w:ind w:left="1247"/>
    </w:pPr>
    <w:rPr>
      <w:rFonts w:ascii="Arial" w:hAnsi="Arial" w:eastAsia="宋体" w:cs="Times New Roman"/>
      <w:kern w:val="2"/>
      <w:sz w:val="15"/>
      <w:szCs w:val="15"/>
      <w:lang w:val="en-US" w:eastAsia="zh-CN" w:bidi="ar-SA"/>
    </w:rPr>
  </w:style>
  <w:style w:type="paragraph" w:customStyle="1" w:styleId="1031">
    <w:name w:val="xl2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032">
    <w:name w:val="xl2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033">
    <w:name w:val="xl27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微软雅黑" w:hAnsi="微软雅黑" w:eastAsia="微软雅黑" w:cs="宋体"/>
      <w:kern w:val="0"/>
      <w:sz w:val="36"/>
      <w:szCs w:val="36"/>
    </w:rPr>
  </w:style>
  <w:style w:type="paragraph" w:customStyle="1" w:styleId="1034">
    <w:name w:val="a01"/>
    <w:basedOn w:val="1"/>
    <w:qFormat/>
    <w:uiPriority w:val="0"/>
    <w:pPr>
      <w:widowControl/>
      <w:spacing w:before="100" w:beforeAutospacing="1" w:after="100" w:afterAutospacing="1" w:line="345" w:lineRule="atLeast"/>
      <w:ind w:firstLine="200" w:firstLineChars="200"/>
      <w:jc w:val="left"/>
    </w:pPr>
    <w:rPr>
      <w:rFonts w:ascii="宋体" w:hAnsi="宋体" w:cs="宋体"/>
      <w:color w:val="000000"/>
      <w:kern w:val="0"/>
      <w:sz w:val="23"/>
      <w:szCs w:val="23"/>
    </w:rPr>
  </w:style>
  <w:style w:type="paragraph" w:customStyle="1" w:styleId="1035">
    <w:name w:val="目录 11"/>
    <w:basedOn w:val="1"/>
    <w:next w:val="74"/>
    <w:semiHidden/>
    <w:qFormat/>
    <w:uiPriority w:val="0"/>
    <w:pPr>
      <w:keepNext/>
      <w:widowControl/>
      <w:tabs>
        <w:tab w:val="right" w:leader="dot" w:pos="9720"/>
      </w:tabs>
      <w:spacing w:before="120" w:after="40"/>
      <w:ind w:left="1170" w:right="900" w:hanging="450"/>
      <w:jc w:val="left"/>
    </w:pPr>
    <w:rPr>
      <w:rFonts w:ascii="Arial" w:hAnsi="Arial"/>
      <w:b/>
      <w:bCs/>
      <w:kern w:val="0"/>
      <w:sz w:val="22"/>
      <w:szCs w:val="22"/>
      <w:lang w:eastAsia="en-US"/>
    </w:rPr>
  </w:style>
  <w:style w:type="paragraph" w:customStyle="1" w:styleId="1036">
    <w:name w:val="正文首行缩进2"/>
    <w:basedOn w:val="1"/>
    <w:qFormat/>
    <w:uiPriority w:val="0"/>
    <w:pPr>
      <w:spacing w:line="360" w:lineRule="auto"/>
      <w:ind w:firstLine="480" w:firstLineChars="200"/>
    </w:pPr>
    <w:rPr>
      <w:sz w:val="24"/>
    </w:rPr>
  </w:style>
  <w:style w:type="paragraph" w:customStyle="1" w:styleId="1037">
    <w:name w:val="reader-word-layer reader-word-s2-23"/>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8">
    <w:name w:val="样式 Body1! + 首行缩进:  2 字符"/>
    <w:basedOn w:val="1"/>
    <w:qFormat/>
    <w:uiPriority w:val="0"/>
    <w:pPr>
      <w:widowControl/>
      <w:tabs>
        <w:tab w:val="left" w:pos="825"/>
      </w:tabs>
      <w:spacing w:before="120" w:line="288" w:lineRule="auto"/>
      <w:ind w:firstLine="420" w:firstLineChars="200"/>
      <w:jc w:val="center"/>
    </w:pPr>
    <w:rPr>
      <w:rFonts w:ascii="Arial" w:hAnsi="Arial" w:cs="宋体"/>
      <w:kern w:val="0"/>
      <w:szCs w:val="20"/>
      <w:lang w:eastAsia="en-US"/>
    </w:rPr>
  </w:style>
  <w:style w:type="paragraph" w:customStyle="1" w:styleId="1039">
    <w:name w:val="Step"/>
    <w:basedOn w:val="1"/>
    <w:qFormat/>
    <w:uiPriority w:val="0"/>
    <w:pPr>
      <w:widowControl/>
      <w:tabs>
        <w:tab w:val="left" w:pos="1701"/>
      </w:tabs>
      <w:topLinePunct/>
      <w:adjustRightInd w:val="0"/>
      <w:snapToGrid w:val="0"/>
      <w:spacing w:before="160" w:after="160" w:line="240" w:lineRule="atLeast"/>
      <w:ind w:left="1701" w:hanging="159"/>
      <w:jc w:val="left"/>
      <w:outlineLvl w:val="5"/>
    </w:pPr>
    <w:rPr>
      <w:rFonts w:ascii="Arial" w:hAnsi="Arial" w:cs="Arial"/>
      <w:snapToGrid w:val="0"/>
      <w:kern w:val="0"/>
      <w:szCs w:val="21"/>
    </w:rPr>
  </w:style>
  <w:style w:type="paragraph" w:customStyle="1" w:styleId="1040">
    <w:name w:val="标准标题1"/>
    <w:basedOn w:val="4"/>
    <w:next w:val="1"/>
    <w:qFormat/>
    <w:uiPriority w:val="0"/>
    <w:pPr>
      <w:numPr>
        <w:numId w:val="0"/>
      </w:numPr>
      <w:spacing w:before="340" w:after="330" w:line="578" w:lineRule="auto"/>
    </w:pPr>
    <w:rPr>
      <w:rFonts w:ascii="Calibri" w:hAnsi="Calibri"/>
      <w:sz w:val="44"/>
    </w:rPr>
  </w:style>
  <w:style w:type="paragraph" w:customStyle="1" w:styleId="1041">
    <w:name w:val="前言"/>
    <w:basedOn w:val="1"/>
    <w:qFormat/>
    <w:uiPriority w:val="0"/>
    <w:pPr>
      <w:widowControl/>
      <w:tabs>
        <w:tab w:val="left" w:leader="dot" w:pos="1701"/>
        <w:tab w:val="left" w:pos="9072"/>
      </w:tabs>
      <w:adjustRightInd w:val="0"/>
      <w:snapToGrid w:val="0"/>
      <w:spacing w:before="360" w:after="360" w:line="240" w:lineRule="atLeast"/>
      <w:jc w:val="center"/>
    </w:pPr>
    <w:rPr>
      <w:rFonts w:eastAsia="黑体"/>
      <w:b/>
      <w:kern w:val="36"/>
      <w:sz w:val="44"/>
      <w:szCs w:val="20"/>
    </w:rPr>
  </w:style>
  <w:style w:type="paragraph" w:customStyle="1" w:styleId="1042">
    <w:name w:val="(a)"/>
    <w:basedOn w:val="1"/>
    <w:qFormat/>
    <w:uiPriority w:val="0"/>
    <w:pPr>
      <w:widowControl/>
      <w:tabs>
        <w:tab w:val="left" w:pos="1418"/>
      </w:tabs>
      <w:spacing w:line="360" w:lineRule="exact"/>
      <w:ind w:left="1418" w:hanging="511"/>
    </w:pPr>
    <w:rPr>
      <w:sz w:val="24"/>
    </w:rPr>
  </w:style>
  <w:style w:type="paragraph" w:customStyle="1" w:styleId="1043">
    <w:name w:val="Body1"/>
    <w:basedOn w:val="177"/>
    <w:qFormat/>
    <w:uiPriority w:val="0"/>
    <w:pPr>
      <w:tabs>
        <w:tab w:val="left" w:pos="825"/>
        <w:tab w:val="clear" w:pos="1980"/>
      </w:tabs>
      <w:spacing w:before="120" w:after="0" w:line="288" w:lineRule="auto"/>
      <w:ind w:left="1712"/>
    </w:pPr>
    <w:rPr>
      <w:rFonts w:ascii="Arial" w:hAnsi="Arial"/>
      <w:szCs w:val="22"/>
    </w:rPr>
  </w:style>
  <w:style w:type="paragraph" w:customStyle="1" w:styleId="1044">
    <w:name w:val="reader-word-layer reader-word-s2-27"/>
    <w:basedOn w:val="1"/>
    <w:qFormat/>
    <w:uiPriority w:val="0"/>
    <w:pPr>
      <w:widowControl/>
      <w:spacing w:before="100" w:beforeAutospacing="1" w:after="100" w:afterAutospacing="1"/>
      <w:jc w:val="left"/>
    </w:pPr>
    <w:rPr>
      <w:rFonts w:ascii="宋体" w:hAnsi="宋体" w:cs="宋体"/>
      <w:kern w:val="0"/>
      <w:sz w:val="24"/>
    </w:rPr>
  </w:style>
  <w:style w:type="paragraph" w:customStyle="1" w:styleId="1045">
    <w:name w:val="标准标题2"/>
    <w:basedOn w:val="5"/>
    <w:next w:val="1"/>
    <w:qFormat/>
    <w:uiPriority w:val="0"/>
    <w:pPr>
      <w:spacing w:line="416" w:lineRule="auto"/>
      <w:jc w:val="both"/>
    </w:pPr>
    <w:rPr>
      <w:rFonts w:ascii="Cambria" w:hAnsi="Cambria"/>
      <w:sz w:val="32"/>
    </w:rPr>
  </w:style>
  <w:style w:type="paragraph" w:customStyle="1" w:styleId="1046">
    <w:name w:val="xl2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047">
    <w:name w:val="xl27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微软雅黑" w:hAnsi="微软雅黑" w:eastAsia="微软雅黑" w:cs="宋体"/>
      <w:kern w:val="0"/>
      <w:sz w:val="36"/>
      <w:szCs w:val="36"/>
    </w:rPr>
  </w:style>
  <w:style w:type="paragraph" w:customStyle="1" w:styleId="1048">
    <w:name w:val="Z_Horizonal Line"/>
    <w:next w:val="675"/>
    <w:qFormat/>
    <w:uiPriority w:val="0"/>
    <w:pPr>
      <w:pBdr>
        <w:top w:val="single" w:color="005BAB" w:sz="8" w:space="1"/>
      </w:pBdr>
      <w:spacing w:before="360" w:after="360"/>
      <w:ind w:left="-2160"/>
    </w:pPr>
    <w:rPr>
      <w:rFonts w:ascii="Verdana" w:hAnsi="Verdana" w:eastAsia="宋体" w:cs="Times New Roman"/>
      <w:lang w:val="en-US" w:eastAsia="zh-CN" w:bidi="ar-SA"/>
    </w:rPr>
  </w:style>
  <w:style w:type="paragraph" w:customStyle="1" w:styleId="1049">
    <w:name w:val="图片"/>
    <w:next w:val="23"/>
    <w:qFormat/>
    <w:uiPriority w:val="0"/>
    <w:pPr>
      <w:jc w:val="center"/>
    </w:pPr>
    <w:rPr>
      <w:rFonts w:ascii="Arial" w:hAnsi="Arial" w:eastAsia="黑体" w:cs="Arial"/>
      <w:kern w:val="2"/>
      <w:lang w:val="en-US" w:eastAsia="zh-CN" w:bidi="ar-SA"/>
    </w:rPr>
  </w:style>
  <w:style w:type="paragraph" w:customStyle="1" w:styleId="1050">
    <w:name w:val="样式 样式 首行缩进:  2 字符 + 首行缩进:  2 字符 Char"/>
    <w:basedOn w:val="1"/>
    <w:qFormat/>
    <w:uiPriority w:val="0"/>
    <w:pPr>
      <w:spacing w:line="360" w:lineRule="auto"/>
      <w:ind w:firstLine="480" w:firstLineChars="200"/>
    </w:pPr>
    <w:rPr>
      <w:sz w:val="24"/>
      <w:szCs w:val="20"/>
    </w:rPr>
  </w:style>
  <w:style w:type="paragraph" w:customStyle="1" w:styleId="1051">
    <w:name w:val="标题 1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052">
    <w:name w:val="xl2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w:hAnsi="微软雅黑" w:eastAsia="微软雅黑" w:cs="宋体"/>
      <w:kern w:val="0"/>
      <w:sz w:val="20"/>
      <w:szCs w:val="20"/>
    </w:rPr>
  </w:style>
  <w:style w:type="paragraph" w:customStyle="1" w:styleId="1053">
    <w:name w:val="Body2"/>
    <w:basedOn w:val="177"/>
    <w:qFormat/>
    <w:uiPriority w:val="0"/>
    <w:pPr>
      <w:tabs>
        <w:tab w:val="clear" w:pos="1980"/>
      </w:tabs>
      <w:spacing w:before="120" w:after="0" w:line="288" w:lineRule="auto"/>
      <w:ind w:left="2313"/>
      <w:jc w:val="both"/>
    </w:pPr>
    <w:rPr>
      <w:rFonts w:ascii="Arial" w:hAnsi="Arial"/>
      <w:szCs w:val="22"/>
    </w:rPr>
  </w:style>
  <w:style w:type="paragraph" w:customStyle="1" w:styleId="1054">
    <w:name w:val="TableTemp"/>
    <w:basedOn w:val="1"/>
    <w:qFormat/>
    <w:uiPriority w:val="0"/>
    <w:pPr>
      <w:widowControl/>
      <w:spacing w:before="60" w:after="60"/>
      <w:jc w:val="left"/>
    </w:pPr>
    <w:rPr>
      <w:rFonts w:ascii="Tahoma" w:hAnsi="Tahoma" w:eastAsia="楷体_GB2312"/>
      <w:color w:val="282828"/>
      <w:kern w:val="0"/>
      <w:sz w:val="18"/>
      <w:szCs w:val="20"/>
      <w:lang w:eastAsia="en-US"/>
    </w:rPr>
  </w:style>
  <w:style w:type="paragraph" w:customStyle="1" w:styleId="1055">
    <w:name w:val="样式 样式 样式 标题 2 + 段前: 1 行 段后: 1 行 + 段前: 1 行 段后: 0.5 行 + 段前: 1 行 段..."/>
    <w:basedOn w:val="1"/>
    <w:qFormat/>
    <w:uiPriority w:val="0"/>
    <w:pPr>
      <w:keepNext/>
      <w:keepLines/>
      <w:widowControl/>
      <w:spacing w:beforeLines="100" w:afterLines="50"/>
      <w:ind w:left="567" w:hanging="567"/>
      <w:jc w:val="left"/>
      <w:outlineLvl w:val="1"/>
    </w:pPr>
    <w:rPr>
      <w:rFonts w:ascii="Arial" w:hAnsi="Arial" w:eastAsia="黑体" w:cs="宋体"/>
      <w:b/>
      <w:bCs/>
      <w:sz w:val="32"/>
      <w:szCs w:val="20"/>
    </w:rPr>
  </w:style>
  <w:style w:type="paragraph" w:customStyle="1" w:styleId="1056">
    <w:name w:val="样式 样式 标题 3Heading 3 - oldH3h3l3CT3rd levelLevel 3 HeadBold ... +..."/>
    <w:basedOn w:val="1"/>
    <w:qFormat/>
    <w:uiPriority w:val="0"/>
    <w:pPr>
      <w:keepNext/>
      <w:keepLines/>
      <w:widowControl/>
      <w:tabs>
        <w:tab w:val="left" w:pos="747"/>
      </w:tabs>
      <w:spacing w:beforeLines="50" w:afterLines="50" w:line="300" w:lineRule="auto"/>
      <w:ind w:left="180"/>
      <w:jc w:val="left"/>
      <w:outlineLvl w:val="2"/>
    </w:pPr>
    <w:rPr>
      <w:rFonts w:eastAsia="黑体" w:cs="宋体"/>
      <w:b/>
      <w:bCs/>
      <w:sz w:val="30"/>
      <w:szCs w:val="20"/>
    </w:rPr>
  </w:style>
  <w:style w:type="paragraph" w:customStyle="1" w:styleId="1057">
    <w:name w:val="xl237"/>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1058">
    <w:name w:val="xl2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kern w:val="0"/>
      <w:sz w:val="20"/>
      <w:szCs w:val="20"/>
    </w:rPr>
  </w:style>
  <w:style w:type="paragraph" w:customStyle="1" w:styleId="1059">
    <w:name w:val="xl2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kern w:val="0"/>
      <w:sz w:val="20"/>
      <w:szCs w:val="20"/>
    </w:rPr>
  </w:style>
  <w:style w:type="paragraph" w:customStyle="1" w:styleId="1060">
    <w:name w:val="xl2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061">
    <w:name w:val="xl2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kern w:val="0"/>
      <w:sz w:val="20"/>
      <w:szCs w:val="20"/>
    </w:rPr>
  </w:style>
  <w:style w:type="paragraph" w:customStyle="1" w:styleId="1062">
    <w:name w:val="xl2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063">
    <w:name w:val="xl2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kern w:val="0"/>
      <w:sz w:val="20"/>
      <w:szCs w:val="20"/>
    </w:rPr>
  </w:style>
  <w:style w:type="paragraph" w:customStyle="1" w:styleId="1064">
    <w:name w:val="xl2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065">
    <w:name w:val="xl2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066">
    <w:name w:val="xl2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0"/>
      <w:szCs w:val="20"/>
    </w:rPr>
  </w:style>
  <w:style w:type="paragraph" w:customStyle="1" w:styleId="1067">
    <w:name w:val="xl232"/>
    <w:basedOn w:val="1"/>
    <w:qFormat/>
    <w:uiPriority w:val="0"/>
    <w:pPr>
      <w:widowControl/>
      <w:spacing w:before="100" w:beforeAutospacing="1" w:after="100" w:afterAutospacing="1"/>
      <w:jc w:val="left"/>
      <w:textAlignment w:val="bottom"/>
    </w:pPr>
    <w:rPr>
      <w:rFonts w:ascii="宋体" w:hAnsi="宋体" w:cs="宋体"/>
      <w:kern w:val="0"/>
      <w:sz w:val="20"/>
      <w:szCs w:val="20"/>
    </w:rPr>
  </w:style>
  <w:style w:type="paragraph" w:customStyle="1" w:styleId="1068">
    <w:name w:val="xl2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069">
    <w:name w:val="xl2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1070">
    <w:name w:val="xl2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071">
    <w:name w:val="xl2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072">
    <w:name w:val="Z_Header_odd"/>
    <w:qFormat/>
    <w:uiPriority w:val="0"/>
    <w:pPr>
      <w:ind w:left="-1800"/>
      <w:jc w:val="right"/>
    </w:pPr>
    <w:rPr>
      <w:rFonts w:ascii="Verdana" w:hAnsi="Verdana" w:eastAsia="宋体" w:cs="Times New Roman"/>
      <w:sz w:val="16"/>
      <w:lang w:val="en-US" w:eastAsia="en-US" w:bidi="ar-SA"/>
    </w:rPr>
  </w:style>
  <w:style w:type="paragraph" w:customStyle="1" w:styleId="1073">
    <w:name w:val="Z_Hidden Body"/>
    <w:basedOn w:val="675"/>
    <w:qFormat/>
    <w:uiPriority w:val="0"/>
    <w:rPr>
      <w:vanish/>
      <w:color w:val="808080"/>
    </w:rPr>
  </w:style>
  <w:style w:type="paragraph" w:customStyle="1" w:styleId="1074">
    <w:name w:val="Z_Table Headings' &amp; Fields' Text"/>
    <w:basedOn w:val="713"/>
    <w:qFormat/>
    <w:uiPriority w:val="0"/>
    <w:pPr>
      <w:jc w:val="center"/>
    </w:pPr>
    <w:rPr>
      <w:b/>
    </w:rPr>
  </w:style>
  <w:style w:type="paragraph" w:customStyle="1" w:styleId="1075">
    <w:name w:val="Z_Task Body Components"/>
    <w:qFormat/>
    <w:uiPriority w:val="0"/>
    <w:pPr>
      <w:framePr w:w="1728" w:hSpace="288" w:vSpace="187" w:wrap="around" w:vAnchor="text" w:hAnchor="page" w:y="1"/>
      <w:jc w:val="right"/>
    </w:pPr>
    <w:rPr>
      <w:rFonts w:ascii="Verdana" w:hAnsi="Verdana" w:eastAsia="宋体" w:cs="Times New Roman"/>
      <w:b/>
      <w:lang w:val="en-US" w:eastAsia="en-US" w:bidi="ar-SA"/>
    </w:rPr>
  </w:style>
  <w:style w:type="paragraph" w:customStyle="1" w:styleId="1076">
    <w:name w:val="Z_Task Body Components + 2pt B.P"/>
    <w:basedOn w:val="1075"/>
    <w:qFormat/>
    <w:uiPriority w:val="0"/>
    <w:pPr>
      <w:spacing w:before="40"/>
    </w:pPr>
  </w:style>
  <w:style w:type="paragraph" w:customStyle="1" w:styleId="1077">
    <w:name w:val="Z_TOC heading"/>
    <w:basedOn w:val="1010"/>
    <w:next w:val="1048"/>
    <w:qFormat/>
    <w:uiPriority w:val="0"/>
    <w:pPr>
      <w:outlineLvl w:val="9"/>
    </w:pPr>
  </w:style>
  <w:style w:type="paragraph" w:customStyle="1" w:styleId="1078">
    <w:name w:val="样式 样式 TOC 0 + 自动设置 + 非加粗"/>
    <w:basedOn w:val="177"/>
    <w:qFormat/>
    <w:uiPriority w:val="0"/>
    <w:pPr>
      <w:tabs>
        <w:tab w:val="left" w:pos="1247"/>
        <w:tab w:val="clear" w:pos="1980"/>
      </w:tabs>
      <w:suppressAutoHyphens/>
      <w:spacing w:before="600" w:after="480" w:line="288" w:lineRule="auto"/>
      <w:ind w:firstLine="313" w:firstLineChars="149"/>
      <w:jc w:val="both"/>
    </w:pPr>
    <w:rPr>
      <w:rFonts w:ascii="Arial" w:hAnsi="Arial"/>
      <w:bCs/>
      <w:sz w:val="36"/>
      <w:lang w:eastAsia="en-US"/>
    </w:rPr>
  </w:style>
  <w:style w:type="paragraph" w:customStyle="1" w:styleId="1079">
    <w:name w:val="Heading2 No Number"/>
    <w:basedOn w:val="5"/>
    <w:next w:val="1"/>
    <w:qFormat/>
    <w:uiPriority w:val="0"/>
    <w:pPr>
      <w:tabs>
        <w:tab w:val="left" w:pos="576"/>
      </w:tabs>
      <w:spacing w:line="416" w:lineRule="auto"/>
      <w:ind w:left="576" w:hanging="576"/>
      <w:jc w:val="both"/>
    </w:pPr>
    <w:rPr>
      <w:rFonts w:ascii="Cambria" w:hAnsi="Cambria"/>
      <w:sz w:val="32"/>
    </w:rPr>
  </w:style>
  <w:style w:type="paragraph" w:customStyle="1" w:styleId="1080">
    <w:name w:val="Item List in Table"/>
    <w:basedOn w:val="1"/>
    <w:qFormat/>
    <w:uiPriority w:val="0"/>
    <w:pPr>
      <w:topLinePunct/>
      <w:adjustRightInd w:val="0"/>
      <w:snapToGrid w:val="0"/>
      <w:spacing w:before="80" w:after="80" w:line="240" w:lineRule="atLeast"/>
      <w:jc w:val="left"/>
    </w:pPr>
    <w:rPr>
      <w:rFonts w:ascii="Arial" w:hAnsi="Arial" w:cs="Arial"/>
      <w:kern w:val="0"/>
      <w:szCs w:val="21"/>
    </w:rPr>
  </w:style>
  <w:style w:type="paragraph" w:customStyle="1" w:styleId="1081">
    <w:name w:val="Item Step"/>
    <w:qFormat/>
    <w:uiPriority w:val="0"/>
    <w:pPr>
      <w:tabs>
        <w:tab w:val="left" w:pos="2126"/>
      </w:tabs>
      <w:adjustRightInd w:val="0"/>
      <w:snapToGrid w:val="0"/>
      <w:spacing w:before="80" w:after="80" w:line="240" w:lineRule="atLeast"/>
      <w:ind w:left="2126" w:hanging="425"/>
      <w:jc w:val="both"/>
      <w:outlineLvl w:val="6"/>
    </w:pPr>
    <w:rPr>
      <w:rFonts w:ascii="Arial" w:hAnsi="Arial" w:eastAsia="宋体" w:cs="Arial"/>
      <w:sz w:val="21"/>
      <w:szCs w:val="21"/>
      <w:lang w:val="en-US" w:eastAsia="zh-CN" w:bidi="ar-SA"/>
    </w:rPr>
  </w:style>
  <w:style w:type="paragraph" w:customStyle="1" w:styleId="1082">
    <w:name w:val="附录二级条标题"/>
    <w:basedOn w:val="904"/>
    <w:next w:val="1"/>
    <w:qFormat/>
    <w:uiPriority w:val="0"/>
    <w:pPr>
      <w:tabs>
        <w:tab w:val="left" w:pos="1680"/>
      </w:tabs>
      <w:ind w:left="1680"/>
      <w:outlineLvl w:val="3"/>
    </w:pPr>
  </w:style>
  <w:style w:type="paragraph" w:customStyle="1" w:styleId="1083">
    <w:name w:val="Char Char3 Char Char Char Char"/>
    <w:basedOn w:val="27"/>
    <w:qFormat/>
    <w:uiPriority w:val="0"/>
    <w:pPr>
      <w:spacing w:line="360" w:lineRule="auto"/>
      <w:ind w:firstLine="200" w:firstLineChars="200"/>
    </w:pPr>
    <w:rPr>
      <w:rFonts w:hAnsi="Calibri"/>
    </w:rPr>
  </w:style>
  <w:style w:type="paragraph" w:customStyle="1" w:styleId="1084">
    <w:name w:val="样式 正文首行缩进 + 左侧:  0.63 厘米 首行缩进:  0 厘米"/>
    <w:basedOn w:val="86"/>
    <w:qFormat/>
    <w:uiPriority w:val="0"/>
    <w:pPr>
      <w:spacing w:line="360" w:lineRule="auto"/>
    </w:pPr>
  </w:style>
  <w:style w:type="paragraph" w:customStyle="1" w:styleId="1085">
    <w:name w:val="Table discription"/>
    <w:basedOn w:val="1"/>
    <w:qFormat/>
    <w:uiPriority w:val="0"/>
    <w:pPr>
      <w:keepNext/>
      <w:keepLines/>
      <w:widowControl/>
      <w:autoSpaceDE w:val="0"/>
      <w:autoSpaceDN w:val="0"/>
      <w:adjustRightInd w:val="0"/>
      <w:snapToGrid w:val="0"/>
      <w:spacing w:before="160" w:after="80" w:line="360" w:lineRule="auto"/>
      <w:jc w:val="center"/>
    </w:pPr>
    <w:rPr>
      <w:rFonts w:ascii="Arial" w:hAnsi="Arial" w:eastAsia="黑体" w:cs="Arial"/>
      <w:kern w:val="0"/>
      <w:sz w:val="18"/>
      <w:szCs w:val="20"/>
    </w:rPr>
  </w:style>
  <w:style w:type="paragraph" w:customStyle="1" w:styleId="1086">
    <w:name w:val="附录五级条标题"/>
    <w:basedOn w:val="1087"/>
    <w:next w:val="1"/>
    <w:qFormat/>
    <w:uiPriority w:val="0"/>
    <w:pPr>
      <w:tabs>
        <w:tab w:val="left" w:pos="1260"/>
        <w:tab w:val="left" w:pos="1680"/>
        <w:tab w:val="left" w:pos="2100"/>
        <w:tab w:val="left" w:pos="2520"/>
        <w:tab w:val="left" w:pos="2940"/>
      </w:tabs>
      <w:ind w:left="2940"/>
      <w:outlineLvl w:val="6"/>
    </w:pPr>
  </w:style>
  <w:style w:type="paragraph" w:customStyle="1" w:styleId="1087">
    <w:name w:val="附录四级条标题"/>
    <w:basedOn w:val="1088"/>
    <w:next w:val="1"/>
    <w:qFormat/>
    <w:uiPriority w:val="0"/>
    <w:pPr>
      <w:tabs>
        <w:tab w:val="left" w:pos="1260"/>
        <w:tab w:val="left" w:pos="1680"/>
        <w:tab w:val="left" w:pos="2100"/>
        <w:tab w:val="left" w:pos="2520"/>
      </w:tabs>
      <w:ind w:left="2520"/>
      <w:outlineLvl w:val="5"/>
    </w:pPr>
  </w:style>
  <w:style w:type="paragraph" w:customStyle="1" w:styleId="1088">
    <w:name w:val="附录三级条标题"/>
    <w:basedOn w:val="1082"/>
    <w:next w:val="1"/>
    <w:qFormat/>
    <w:uiPriority w:val="0"/>
    <w:pPr>
      <w:tabs>
        <w:tab w:val="left" w:pos="2100"/>
      </w:tabs>
      <w:ind w:left="2100"/>
      <w:outlineLvl w:val="4"/>
    </w:pPr>
  </w:style>
  <w:style w:type="paragraph" w:customStyle="1" w:styleId="1089">
    <w:name w:val="方案正文 Char"/>
    <w:basedOn w:val="1"/>
    <w:semiHidden/>
    <w:qFormat/>
    <w:uiPriority w:val="0"/>
    <w:pPr>
      <w:spacing w:line="360" w:lineRule="auto"/>
      <w:ind w:firstLine="540" w:firstLineChars="225"/>
      <w:jc w:val="left"/>
    </w:pPr>
    <w:rPr>
      <w:rFonts w:ascii="Arial" w:hAnsi="Arial" w:cs="Arial"/>
      <w:color w:val="000000"/>
      <w:kern w:val="0"/>
      <w:sz w:val="24"/>
    </w:rPr>
  </w:style>
  <w:style w:type="paragraph" w:customStyle="1" w:styleId="1090">
    <w:name w:val="样式 Bullet + 段后: 72 磅"/>
    <w:basedOn w:val="309"/>
    <w:qFormat/>
    <w:uiPriority w:val="0"/>
    <w:pPr>
      <w:spacing w:before="120" w:after="0" w:line="288" w:lineRule="auto"/>
      <w:ind w:left="1713" w:hanging="454"/>
    </w:pPr>
    <w:rPr>
      <w:rFonts w:ascii="Arial" w:hAnsi="Arial" w:cs="宋体"/>
      <w:szCs w:val="20"/>
    </w:rPr>
  </w:style>
  <w:style w:type="paragraph" w:customStyle="1" w:styleId="1091">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kern w:val="0"/>
      <w:sz w:val="20"/>
      <w:szCs w:val="20"/>
    </w:rPr>
  </w:style>
  <w:style w:type="paragraph" w:customStyle="1" w:styleId="1092">
    <w:name w:val="样式 封面标题（新） + 悬挂缩进: 1.18 字符 左  -4 字符 首行缩进:  -1.18 字符"/>
    <w:basedOn w:val="878"/>
    <w:qFormat/>
    <w:uiPriority w:val="0"/>
    <w:pPr>
      <w:jc w:val="left"/>
    </w:pPr>
    <w:rPr>
      <w:rFonts w:cs="宋体"/>
      <w:bCs/>
      <w:szCs w:val="20"/>
    </w:rPr>
  </w:style>
  <w:style w:type="paragraph" w:customStyle="1" w:styleId="1093">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1094">
    <w:name w:val="样式 TOC 0 + 自动设置"/>
    <w:basedOn w:val="1"/>
    <w:qFormat/>
    <w:uiPriority w:val="0"/>
    <w:pPr>
      <w:keepNext/>
      <w:widowControl/>
      <w:spacing w:before="840" w:after="240"/>
      <w:jc w:val="left"/>
    </w:pPr>
    <w:rPr>
      <w:rFonts w:ascii="Arial" w:hAnsi="Arial"/>
      <w:b/>
      <w:bCs/>
      <w:spacing w:val="10"/>
      <w:kern w:val="20"/>
      <w:sz w:val="40"/>
      <w:szCs w:val="36"/>
      <w:lang w:eastAsia="en-US"/>
    </w:rPr>
  </w:style>
  <w:style w:type="paragraph" w:customStyle="1" w:styleId="1095">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1096">
    <w:name w:val="正文表标题续表"/>
    <w:basedOn w:val="1097"/>
    <w:next w:val="1093"/>
    <w:qFormat/>
    <w:uiPriority w:val="0"/>
    <w:pPr>
      <w:tabs>
        <w:tab w:val="left" w:pos="420"/>
      </w:tabs>
    </w:pPr>
    <w:rPr>
      <w:b w:val="0"/>
    </w:rPr>
  </w:style>
  <w:style w:type="paragraph" w:customStyle="1" w:styleId="1097">
    <w:name w:val="正文表标题"/>
    <w:next w:val="1093"/>
    <w:qFormat/>
    <w:uiPriority w:val="0"/>
    <w:pPr>
      <w:tabs>
        <w:tab w:val="left" w:pos="420"/>
      </w:tabs>
      <w:jc w:val="center"/>
    </w:pPr>
    <w:rPr>
      <w:rFonts w:ascii="黑体" w:hAnsi="Times New Roman" w:eastAsia="黑体" w:cs="Times New Roman"/>
      <w:b/>
      <w:sz w:val="21"/>
      <w:lang w:val="en-US" w:eastAsia="zh-CN" w:bidi="ar-SA"/>
    </w:rPr>
  </w:style>
  <w:style w:type="paragraph" w:customStyle="1" w:styleId="1098">
    <w:name w:val="表注1"/>
    <w:basedOn w:val="1030"/>
    <w:next w:val="177"/>
    <w:qFormat/>
    <w:uiPriority w:val="0"/>
  </w:style>
  <w:style w:type="paragraph" w:customStyle="1" w:styleId="1099">
    <w:name w:val="样式 Copyright + (西文) 宋体 五号 两端对齐"/>
    <w:basedOn w:val="947"/>
    <w:qFormat/>
    <w:uiPriority w:val="0"/>
    <w:pPr>
      <w:spacing w:line="288" w:lineRule="auto"/>
      <w:jc w:val="both"/>
    </w:pPr>
    <w:rPr>
      <w:rFonts w:ascii="宋体" w:hAnsi="宋体" w:cs="宋体"/>
      <w:sz w:val="21"/>
      <w:szCs w:val="20"/>
    </w:rPr>
  </w:style>
  <w:style w:type="paragraph" w:customStyle="1" w:styleId="1100">
    <w:name w:val="修订2"/>
    <w:qFormat/>
    <w:uiPriority w:val="99"/>
    <w:rPr>
      <w:rFonts w:ascii="Times New Roman" w:hAnsi="Times New Roman" w:eastAsia="宋体" w:cs="Times New Roman"/>
      <w:sz w:val="21"/>
      <w:szCs w:val="24"/>
      <w:lang w:val="en-US" w:eastAsia="zh-CN" w:bidi="ar-SA"/>
    </w:rPr>
  </w:style>
  <w:style w:type="paragraph" w:customStyle="1" w:styleId="1101">
    <w:name w:val="正文首行缩进3"/>
    <w:basedOn w:val="35"/>
    <w:qFormat/>
    <w:uiPriority w:val="0"/>
    <w:pPr>
      <w:widowControl/>
      <w:ind w:firstLine="420" w:firstLineChars="100"/>
    </w:pPr>
    <w:rPr>
      <w:rFonts w:ascii="Calibri" w:hAnsi="Calibri"/>
    </w:rPr>
  </w:style>
  <w:style w:type="paragraph" w:customStyle="1" w:styleId="1102">
    <w:name w:val="NotSortedNumbering1"/>
    <w:basedOn w:val="1"/>
    <w:qFormat/>
    <w:uiPriority w:val="1"/>
    <w:pPr>
      <w:widowControl/>
      <w:spacing w:before="120" w:line="288" w:lineRule="auto"/>
      <w:ind w:left="1701" w:hanging="453"/>
      <w:jc w:val="left"/>
    </w:pPr>
    <w:rPr>
      <w:kern w:val="44"/>
      <w:szCs w:val="44"/>
    </w:rPr>
  </w:style>
  <w:style w:type="paragraph" w:customStyle="1" w:styleId="1103">
    <w:name w:val="样式 标题 2 + 段前: 0.5 行 段后: 0.5 行"/>
    <w:basedOn w:val="5"/>
    <w:qFormat/>
    <w:uiPriority w:val="0"/>
    <w:pPr>
      <w:tabs>
        <w:tab w:val="left" w:pos="576"/>
      </w:tabs>
      <w:spacing w:line="416" w:lineRule="auto"/>
      <w:ind w:left="576" w:hanging="576"/>
      <w:jc w:val="both"/>
    </w:pPr>
    <w:rPr>
      <w:rFonts w:ascii="Cambria" w:hAnsi="Cambria"/>
      <w:sz w:val="32"/>
    </w:rPr>
  </w:style>
  <w:style w:type="paragraph" w:customStyle="1" w:styleId="1104">
    <w:name w:val="PictureNote"/>
    <w:basedOn w:val="1"/>
    <w:qFormat/>
    <w:uiPriority w:val="1"/>
    <w:pPr>
      <w:widowControl/>
      <w:spacing w:before="480" w:after="120"/>
      <w:ind w:left="1587" w:hanging="340"/>
      <w:jc w:val="left"/>
    </w:pPr>
    <w:rPr>
      <w:kern w:val="44"/>
      <w:sz w:val="18"/>
      <w:szCs w:val="44"/>
    </w:rPr>
  </w:style>
  <w:style w:type="paragraph" w:customStyle="1" w:styleId="1105">
    <w:name w:val="TableHeader"/>
    <w:qFormat/>
    <w:uiPriority w:val="1"/>
    <w:pPr>
      <w:spacing w:before="40" w:after="40"/>
      <w:jc w:val="center"/>
    </w:pPr>
    <w:rPr>
      <w:rFonts w:ascii="Arial" w:hAnsi="Arial" w:eastAsia="宋体" w:cs="Times New Roman"/>
      <w:b/>
      <w:bCs/>
      <w:kern w:val="44"/>
      <w:sz w:val="18"/>
      <w:szCs w:val="44"/>
      <w:lang w:val="en-US" w:eastAsia="zh-CN" w:bidi="ar-SA"/>
    </w:rPr>
  </w:style>
  <w:style w:type="paragraph" w:customStyle="1" w:styleId="1106">
    <w:name w:val="目录_目录"/>
    <w:qFormat/>
    <w:uiPriority w:val="0"/>
    <w:pPr>
      <w:jc w:val="center"/>
    </w:pPr>
    <w:rPr>
      <w:rFonts w:ascii="Times New Roman" w:hAnsi="Times New Roman" w:eastAsia="黑体" w:cs="Times New Roman"/>
      <w:kern w:val="2"/>
      <w:sz w:val="32"/>
      <w:szCs w:val="24"/>
      <w:lang w:val="en-US" w:eastAsia="zh-CN" w:bidi="ar-SA"/>
    </w:rPr>
  </w:style>
  <w:style w:type="paragraph" w:customStyle="1" w:styleId="1107">
    <w:name w:val="TableContent"/>
    <w:qFormat/>
    <w:uiPriority w:val="1"/>
    <w:pPr>
      <w:spacing w:before="40" w:after="40"/>
      <w:jc w:val="both"/>
    </w:pPr>
    <w:rPr>
      <w:rFonts w:ascii="Arial" w:hAnsi="Arial" w:eastAsia="宋体" w:cs="Times New Roman"/>
      <w:kern w:val="44"/>
      <w:sz w:val="18"/>
      <w:szCs w:val="44"/>
      <w:lang w:val="en-US" w:eastAsia="zh-CN" w:bidi="ar-SA"/>
    </w:rPr>
  </w:style>
  <w:style w:type="paragraph" w:customStyle="1" w:styleId="1108">
    <w:name w:val="正文要点"/>
    <w:basedOn w:val="1"/>
    <w:next w:val="170"/>
    <w:qFormat/>
    <w:uiPriority w:val="0"/>
    <w:pPr>
      <w:tabs>
        <w:tab w:val="left" w:pos="420"/>
        <w:tab w:val="left" w:pos="840"/>
      </w:tabs>
      <w:spacing w:line="360" w:lineRule="auto"/>
      <w:ind w:left="840" w:hanging="420"/>
    </w:pPr>
  </w:style>
  <w:style w:type="paragraph" w:customStyle="1" w:styleId="1109">
    <w:name w:val="NotSortedNumbering2"/>
    <w:basedOn w:val="1"/>
    <w:qFormat/>
    <w:uiPriority w:val="1"/>
    <w:pPr>
      <w:widowControl/>
      <w:spacing w:before="120" w:line="288" w:lineRule="auto"/>
      <w:ind w:left="2324" w:hanging="623"/>
      <w:jc w:val="left"/>
    </w:pPr>
    <w:rPr>
      <w:kern w:val="44"/>
      <w:szCs w:val="44"/>
    </w:rPr>
  </w:style>
  <w:style w:type="paragraph" w:customStyle="1" w:styleId="1110">
    <w:name w:val="NotSortedNumbering3"/>
    <w:basedOn w:val="1"/>
    <w:qFormat/>
    <w:uiPriority w:val="1"/>
    <w:pPr>
      <w:widowControl/>
      <w:spacing w:before="120" w:line="288" w:lineRule="auto"/>
      <w:ind w:left="2778" w:hanging="453"/>
      <w:jc w:val="left"/>
    </w:pPr>
    <w:rPr>
      <w:kern w:val="44"/>
      <w:szCs w:val="44"/>
    </w:rPr>
  </w:style>
  <w:style w:type="paragraph" w:customStyle="1" w:styleId="1111">
    <w:name w:val="数字级连标题2"/>
    <w:basedOn w:val="5"/>
    <w:next w:val="1"/>
    <w:qFormat/>
    <w:uiPriority w:val="0"/>
    <w:pPr>
      <w:keepNext w:val="0"/>
      <w:tabs>
        <w:tab w:val="left" w:pos="0"/>
      </w:tabs>
      <w:spacing w:before="100" w:beforeAutospacing="1" w:after="100" w:afterAutospacing="1" w:line="360" w:lineRule="auto"/>
      <w:ind w:left="567" w:hanging="567"/>
      <w:jc w:val="both"/>
    </w:pPr>
    <w:rPr>
      <w:rFonts w:ascii="Times New Roman" w:hAnsi="Times New Roman"/>
      <w:sz w:val="36"/>
      <w:szCs w:val="36"/>
    </w:rPr>
  </w:style>
  <w:style w:type="paragraph" w:customStyle="1" w:styleId="1112">
    <w:name w:val="NotSortedNumbering4"/>
    <w:basedOn w:val="1"/>
    <w:qFormat/>
    <w:uiPriority w:val="1"/>
    <w:pPr>
      <w:widowControl/>
      <w:spacing w:before="120" w:line="288" w:lineRule="auto"/>
      <w:ind w:left="3231" w:hanging="453"/>
      <w:jc w:val="left"/>
    </w:pPr>
    <w:rPr>
      <w:kern w:val="44"/>
      <w:szCs w:val="44"/>
    </w:rPr>
  </w:style>
  <w:style w:type="paragraph" w:customStyle="1" w:styleId="1113">
    <w:name w:val="NotSortedNumbering5"/>
    <w:basedOn w:val="1"/>
    <w:qFormat/>
    <w:uiPriority w:val="1"/>
    <w:pPr>
      <w:widowControl/>
      <w:spacing w:before="120" w:line="288" w:lineRule="auto"/>
      <w:ind w:left="3685" w:hanging="453"/>
      <w:jc w:val="left"/>
    </w:pPr>
    <w:rPr>
      <w:kern w:val="44"/>
      <w:szCs w:val="44"/>
    </w:rPr>
  </w:style>
  <w:style w:type="paragraph" w:customStyle="1" w:styleId="1114">
    <w:name w:val="样式 五号 首行缩进:  2 字符"/>
    <w:basedOn w:val="1"/>
    <w:qFormat/>
    <w:uiPriority w:val="0"/>
    <w:pPr>
      <w:spacing w:line="360" w:lineRule="auto"/>
      <w:ind w:firstLine="420" w:firstLineChars="200"/>
    </w:pPr>
    <w:rPr>
      <w:rFonts w:cs="宋体"/>
      <w:sz w:val="24"/>
      <w:szCs w:val="20"/>
    </w:rPr>
  </w:style>
  <w:style w:type="paragraph" w:customStyle="1" w:styleId="1115">
    <w:name w:val="TableNote"/>
    <w:qFormat/>
    <w:uiPriority w:val="1"/>
    <w:pPr>
      <w:spacing w:before="480" w:after="120"/>
      <w:ind w:left="1587" w:hanging="340"/>
    </w:pPr>
    <w:rPr>
      <w:rFonts w:ascii="Arial" w:hAnsi="Arial" w:eastAsia="宋体" w:cs="Times New Roman"/>
      <w:kern w:val="44"/>
      <w:sz w:val="18"/>
      <w:szCs w:val="44"/>
      <w:lang w:val="en-US" w:eastAsia="zh-CN" w:bidi="ar-SA"/>
    </w:rPr>
  </w:style>
  <w:style w:type="paragraph" w:customStyle="1" w:styleId="1116">
    <w:name w:val="!标题1 Ctrl+1"/>
    <w:basedOn w:val="4"/>
    <w:next w:val="1"/>
    <w:qFormat/>
    <w:uiPriority w:val="0"/>
    <w:pPr>
      <w:keepNext w:val="0"/>
      <w:keepLines w:val="0"/>
      <w:pageBreakBefore/>
      <w:numPr>
        <w:numId w:val="0"/>
      </w:numPr>
      <w:tabs>
        <w:tab w:val="left" w:pos="360"/>
        <w:tab w:val="left" w:pos="1800"/>
      </w:tabs>
      <w:adjustRightInd w:val="0"/>
      <w:snapToGrid w:val="0"/>
      <w:spacing w:beforeLines="100" w:afterLines="100" w:line="240" w:lineRule="auto"/>
      <w:jc w:val="center"/>
    </w:pPr>
    <w:rPr>
      <w:rFonts w:ascii="Arial" w:hAnsi="Arial" w:eastAsia="黑体"/>
      <w:kern w:val="2"/>
      <w:sz w:val="44"/>
    </w:rPr>
  </w:style>
  <w:style w:type="paragraph" w:customStyle="1" w:styleId="1117">
    <w:name w:val="SortedNumbering1"/>
    <w:basedOn w:val="1"/>
    <w:qFormat/>
    <w:uiPriority w:val="1"/>
    <w:pPr>
      <w:widowControl/>
      <w:spacing w:before="120" w:line="288" w:lineRule="auto"/>
      <w:ind w:left="1701" w:hanging="453"/>
      <w:jc w:val="left"/>
    </w:pPr>
    <w:rPr>
      <w:kern w:val="44"/>
      <w:szCs w:val="44"/>
    </w:rPr>
  </w:style>
  <w:style w:type="paragraph" w:customStyle="1" w:styleId="1118">
    <w:name w:val="reader-word-layer reader-word-s2-33"/>
    <w:basedOn w:val="1"/>
    <w:qFormat/>
    <w:uiPriority w:val="0"/>
    <w:pPr>
      <w:widowControl/>
      <w:spacing w:before="100" w:beforeAutospacing="1" w:after="100" w:afterAutospacing="1"/>
      <w:jc w:val="left"/>
    </w:pPr>
    <w:rPr>
      <w:rFonts w:ascii="宋体" w:hAnsi="宋体" w:cs="宋体"/>
      <w:kern w:val="0"/>
      <w:sz w:val="24"/>
    </w:rPr>
  </w:style>
  <w:style w:type="paragraph" w:customStyle="1" w:styleId="1119">
    <w:name w:val="Style5"/>
    <w:basedOn w:val="1"/>
    <w:qFormat/>
    <w:uiPriority w:val="99"/>
    <w:pPr>
      <w:adjustRightInd w:val="0"/>
      <w:spacing w:line="439" w:lineRule="exact"/>
      <w:ind w:firstLine="377"/>
      <w:jc w:val="left"/>
    </w:pPr>
    <w:rPr>
      <w:rFonts w:ascii="黑体" w:hAnsi="Calibri" w:eastAsia="黑体"/>
      <w:kern w:val="0"/>
      <w:sz w:val="24"/>
    </w:rPr>
  </w:style>
  <w:style w:type="paragraph" w:customStyle="1" w:styleId="1120">
    <w:name w:val="样式 标题 3Level 3 HeadH3Heading 3 - oldh3sect1.2.3Head33l3..."/>
    <w:basedOn w:val="6"/>
    <w:qFormat/>
    <w:uiPriority w:val="0"/>
    <w:pPr>
      <w:tabs>
        <w:tab w:val="left" w:pos="2160"/>
      </w:tabs>
      <w:spacing w:before="156" w:after="240"/>
      <w:ind w:left="2160" w:hanging="360"/>
    </w:pPr>
    <w:rPr>
      <w:rFonts w:ascii="Arial" w:hAnsi="Arial"/>
      <w:b w:val="0"/>
      <w:bCs w:val="0"/>
      <w:sz w:val="30"/>
      <w:szCs w:val="20"/>
      <w:lang w:val="pt-BR"/>
    </w:rPr>
  </w:style>
  <w:style w:type="paragraph" w:customStyle="1" w:styleId="1121">
    <w:name w:val="SortedNumbering3"/>
    <w:basedOn w:val="1"/>
    <w:qFormat/>
    <w:uiPriority w:val="1"/>
    <w:pPr>
      <w:widowControl/>
      <w:spacing w:before="120" w:line="288" w:lineRule="auto"/>
      <w:ind w:left="2778" w:hanging="453"/>
      <w:jc w:val="left"/>
    </w:pPr>
    <w:rPr>
      <w:kern w:val="44"/>
      <w:szCs w:val="44"/>
    </w:rPr>
  </w:style>
  <w:style w:type="paragraph" w:customStyle="1" w:styleId="1122">
    <w:name w:val="标准标题3"/>
    <w:basedOn w:val="6"/>
    <w:next w:val="1"/>
    <w:qFormat/>
    <w:uiPriority w:val="0"/>
    <w:pPr>
      <w:spacing w:before="260" w:after="260" w:line="416" w:lineRule="auto"/>
      <w:ind w:left="720" w:hanging="432"/>
    </w:pPr>
    <w:rPr>
      <w:rFonts w:ascii="Calibri" w:hAnsi="Calibri"/>
      <w:sz w:val="32"/>
    </w:rPr>
  </w:style>
  <w:style w:type="paragraph" w:customStyle="1" w:styleId="1123">
    <w:name w:val="首信标准正文"/>
    <w:basedOn w:val="1"/>
    <w:qFormat/>
    <w:uiPriority w:val="0"/>
    <w:pPr>
      <w:spacing w:line="360" w:lineRule="auto"/>
    </w:pPr>
    <w:rPr>
      <w:rFonts w:ascii="Tahoma" w:hAnsi="Tahoma" w:eastAsia="仿宋_GB2312"/>
      <w:kern w:val="0"/>
      <w:sz w:val="24"/>
      <w:szCs w:val="20"/>
    </w:rPr>
  </w:style>
  <w:style w:type="paragraph" w:customStyle="1" w:styleId="1124">
    <w:name w:val="SortedNumbering4"/>
    <w:basedOn w:val="1"/>
    <w:qFormat/>
    <w:uiPriority w:val="1"/>
    <w:pPr>
      <w:widowControl/>
      <w:spacing w:before="120" w:line="288" w:lineRule="auto"/>
      <w:ind w:left="3231" w:hanging="453"/>
      <w:jc w:val="left"/>
    </w:pPr>
    <w:rPr>
      <w:kern w:val="44"/>
      <w:szCs w:val="44"/>
    </w:rPr>
  </w:style>
  <w:style w:type="paragraph" w:customStyle="1" w:styleId="1125">
    <w:name w:val="标准标题4"/>
    <w:basedOn w:val="7"/>
    <w:next w:val="1"/>
    <w:qFormat/>
    <w:uiPriority w:val="0"/>
    <w:pPr>
      <w:spacing w:before="280" w:after="290" w:line="377" w:lineRule="auto"/>
      <w:ind w:left="864" w:hanging="144"/>
    </w:pPr>
    <w:rPr>
      <w:rFonts w:ascii="Cambria" w:hAnsi="Cambria"/>
      <w:sz w:val="28"/>
    </w:rPr>
  </w:style>
  <w:style w:type="paragraph" w:customStyle="1" w:styleId="1126">
    <w:name w:val="样式 标题 2 Char标题 2 Char + 居中 左侧:  0 厘米 首行缩进:  0 厘米"/>
    <w:basedOn w:val="5"/>
    <w:qFormat/>
    <w:uiPriority w:val="0"/>
    <w:pPr>
      <w:keepNext w:val="0"/>
      <w:tabs>
        <w:tab w:val="left" w:pos="360"/>
      </w:tabs>
      <w:ind w:left="1247" w:hanging="1247"/>
      <w:jc w:val="left"/>
    </w:pPr>
    <w:rPr>
      <w:rFonts w:eastAsia="黑体" w:cs="宋体"/>
      <w:sz w:val="32"/>
      <w:szCs w:val="20"/>
    </w:rPr>
  </w:style>
  <w:style w:type="paragraph" w:customStyle="1" w:styleId="1127">
    <w:name w:val="reader-word-layer reader-word-s2-11 reader-word-s2-32"/>
    <w:basedOn w:val="1"/>
    <w:qFormat/>
    <w:uiPriority w:val="0"/>
    <w:pPr>
      <w:widowControl/>
      <w:spacing w:before="100" w:beforeAutospacing="1" w:after="100" w:afterAutospacing="1"/>
      <w:jc w:val="left"/>
    </w:pPr>
    <w:rPr>
      <w:rFonts w:ascii="宋体" w:hAnsi="宋体" w:cs="宋体"/>
      <w:kern w:val="0"/>
      <w:sz w:val="24"/>
    </w:rPr>
  </w:style>
  <w:style w:type="paragraph" w:customStyle="1" w:styleId="1128">
    <w:name w:val="SortedNumbering5"/>
    <w:basedOn w:val="1"/>
    <w:qFormat/>
    <w:uiPriority w:val="1"/>
    <w:pPr>
      <w:widowControl/>
      <w:spacing w:before="120" w:line="288" w:lineRule="auto"/>
      <w:ind w:left="3685" w:hanging="453"/>
      <w:jc w:val="left"/>
    </w:pPr>
    <w:rPr>
      <w:kern w:val="44"/>
      <w:szCs w:val="44"/>
    </w:rPr>
  </w:style>
  <w:style w:type="paragraph" w:customStyle="1" w:styleId="1129">
    <w:name w:val="A正文小四"/>
    <w:basedOn w:val="1"/>
    <w:qFormat/>
    <w:uiPriority w:val="0"/>
    <w:pPr>
      <w:adjustRightInd w:val="0"/>
      <w:spacing w:line="360" w:lineRule="auto"/>
      <w:ind w:firstLine="200" w:firstLineChars="200"/>
    </w:pPr>
    <w:rPr>
      <w:sz w:val="24"/>
    </w:rPr>
  </w:style>
  <w:style w:type="paragraph" w:customStyle="1" w:styleId="1130">
    <w:name w:val="正文首行缩进1"/>
    <w:basedOn w:val="35"/>
    <w:qFormat/>
    <w:uiPriority w:val="0"/>
    <w:pPr>
      <w:spacing w:line="360" w:lineRule="auto"/>
      <w:ind w:firstLine="200" w:firstLineChars="200"/>
    </w:pPr>
    <w:rPr>
      <w:rFonts w:ascii="Calibri" w:hAnsi="Calibri"/>
      <w:szCs w:val="22"/>
    </w:rPr>
  </w:style>
  <w:style w:type="paragraph" w:customStyle="1" w:styleId="1131">
    <w:name w:val="样式 标题 3h3Heading 3 - oldLevel 3 HeadH3level_3PIM 3sect1.2..."/>
    <w:basedOn w:val="6"/>
    <w:qFormat/>
    <w:uiPriority w:val="0"/>
    <w:pPr>
      <w:spacing w:before="260" w:after="260" w:line="416" w:lineRule="auto"/>
      <w:ind w:left="720" w:hanging="432"/>
    </w:pPr>
    <w:rPr>
      <w:rFonts w:ascii="Calibri" w:hAnsi="Calibri"/>
      <w:sz w:val="32"/>
    </w:rPr>
  </w:style>
  <w:style w:type="paragraph" w:customStyle="1" w:styleId="1132">
    <w:name w:val="正文 首行缩进:  2 字符"/>
    <w:basedOn w:val="1"/>
    <w:qFormat/>
    <w:uiPriority w:val="0"/>
    <w:pPr>
      <w:spacing w:line="300" w:lineRule="auto"/>
    </w:pPr>
    <w:rPr>
      <w:rFonts w:ascii="宋体" w:hAnsi="宋体" w:cs="Arial"/>
      <w:kern w:val="0"/>
      <w:sz w:val="24"/>
      <w:szCs w:val="20"/>
    </w:rPr>
  </w:style>
  <w:style w:type="paragraph" w:customStyle="1" w:styleId="1133">
    <w:name w:val="标题1正文"/>
    <w:basedOn w:val="4"/>
    <w:qFormat/>
    <w:uiPriority w:val="0"/>
    <w:pPr>
      <w:tabs>
        <w:tab w:val="left" w:pos="432"/>
      </w:tabs>
      <w:spacing w:before="340" w:after="330" w:line="578" w:lineRule="auto"/>
      <w:ind w:left="432" w:hanging="432"/>
    </w:pPr>
    <w:rPr>
      <w:rFonts w:ascii="Calibri" w:hAnsi="Calibri"/>
      <w:sz w:val="44"/>
    </w:rPr>
  </w:style>
  <w:style w:type="paragraph" w:customStyle="1" w:styleId="1134">
    <w:name w:val="Task"/>
    <w:basedOn w:val="25"/>
    <w:qFormat/>
    <w:uiPriority w:val="0"/>
    <w:pPr>
      <w:tabs>
        <w:tab w:val="left" w:pos="1798"/>
        <w:tab w:val="clear" w:pos="1080"/>
      </w:tabs>
      <w:adjustRightInd w:val="0"/>
      <w:spacing w:line="360" w:lineRule="auto"/>
      <w:ind w:left="1798"/>
    </w:pPr>
    <w:rPr>
      <w:szCs w:val="21"/>
    </w:rPr>
  </w:style>
  <w:style w:type="paragraph" w:customStyle="1" w:styleId="1135">
    <w:name w:val="标题2正文"/>
    <w:basedOn w:val="5"/>
    <w:qFormat/>
    <w:uiPriority w:val="0"/>
    <w:pPr>
      <w:tabs>
        <w:tab w:val="left" w:pos="576"/>
      </w:tabs>
      <w:spacing w:line="416" w:lineRule="auto"/>
      <w:ind w:left="576" w:hanging="576"/>
      <w:jc w:val="both"/>
    </w:pPr>
    <w:rPr>
      <w:rFonts w:ascii="Cambria" w:hAnsi="Cambria"/>
      <w:sz w:val="32"/>
    </w:rPr>
  </w:style>
  <w:style w:type="paragraph" w:customStyle="1" w:styleId="1136">
    <w:name w:val="Bullet 2"/>
    <w:basedOn w:val="415"/>
    <w:qFormat/>
    <w:uiPriority w:val="0"/>
    <w:pPr>
      <w:tabs>
        <w:tab w:val="left" w:pos="1272"/>
        <w:tab w:val="clear" w:pos="716"/>
      </w:tabs>
      <w:ind w:left="1272" w:hanging="420"/>
    </w:pPr>
  </w:style>
  <w:style w:type="paragraph" w:customStyle="1" w:styleId="1137">
    <w:name w:val="Char Char1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138">
    <w:name w:val="reader-word-layer reader-word-s2-11 reader-word-s2-15"/>
    <w:basedOn w:val="1"/>
    <w:qFormat/>
    <w:uiPriority w:val="0"/>
    <w:pPr>
      <w:widowControl/>
      <w:spacing w:before="100" w:beforeAutospacing="1" w:after="100" w:afterAutospacing="1"/>
      <w:jc w:val="left"/>
    </w:pPr>
    <w:rPr>
      <w:rFonts w:ascii="宋体" w:hAnsi="宋体" w:cs="宋体"/>
      <w:kern w:val="0"/>
      <w:sz w:val="24"/>
    </w:rPr>
  </w:style>
  <w:style w:type="paragraph" w:customStyle="1" w:styleId="1139">
    <w:name w:val="Style Left:  1&quot; Line spacing:  Multiple 1.25 li"/>
    <w:basedOn w:val="1"/>
    <w:qFormat/>
    <w:uiPriority w:val="0"/>
    <w:pPr>
      <w:widowControl/>
      <w:spacing w:line="300" w:lineRule="auto"/>
      <w:ind w:left="1440" w:firstLine="418"/>
      <w:jc w:val="left"/>
    </w:pPr>
    <w:rPr>
      <w:kern w:val="0"/>
      <w:szCs w:val="20"/>
    </w:rPr>
  </w:style>
  <w:style w:type="paragraph" w:customStyle="1" w:styleId="1140">
    <w:name w:val="数字级连标题1"/>
    <w:basedOn w:val="4"/>
    <w:next w:val="1"/>
    <w:qFormat/>
    <w:uiPriority w:val="0"/>
    <w:pPr>
      <w:numPr>
        <w:numId w:val="0"/>
      </w:numPr>
      <w:tabs>
        <w:tab w:val="left" w:pos="0"/>
      </w:tabs>
      <w:spacing w:before="340" w:after="330"/>
      <w:ind w:left="567"/>
    </w:pPr>
    <w:rPr>
      <w:sz w:val="44"/>
    </w:rPr>
  </w:style>
  <w:style w:type="paragraph" w:customStyle="1" w:styleId="1141">
    <w:name w:val="reader-word-layer reader-word-s2-29"/>
    <w:basedOn w:val="1"/>
    <w:qFormat/>
    <w:uiPriority w:val="0"/>
    <w:pPr>
      <w:widowControl/>
      <w:spacing w:before="100" w:beforeAutospacing="1" w:after="100" w:afterAutospacing="1"/>
      <w:jc w:val="left"/>
    </w:pPr>
    <w:rPr>
      <w:rFonts w:ascii="宋体" w:hAnsi="宋体" w:cs="宋体"/>
      <w:kern w:val="0"/>
      <w:sz w:val="24"/>
    </w:rPr>
  </w:style>
  <w:style w:type="paragraph" w:customStyle="1" w:styleId="1142">
    <w:name w:val="Style Style Left:  1&quot; Line spacing:  Multiple 1.25 li + Left:  0&quot; ..."/>
    <w:basedOn w:val="1139"/>
    <w:qFormat/>
    <w:uiPriority w:val="0"/>
    <w:pPr>
      <w:spacing w:after="240"/>
      <w:ind w:left="0" w:firstLine="0"/>
    </w:pPr>
  </w:style>
  <w:style w:type="paragraph" w:customStyle="1" w:styleId="1143">
    <w:name w:val="Style Heading 2 + 12 pt"/>
    <w:basedOn w:val="5"/>
    <w:qFormat/>
    <w:uiPriority w:val="0"/>
    <w:pPr>
      <w:tabs>
        <w:tab w:val="left" w:pos="576"/>
      </w:tabs>
      <w:spacing w:line="416" w:lineRule="auto"/>
      <w:ind w:left="576" w:hanging="576"/>
      <w:jc w:val="both"/>
    </w:pPr>
    <w:rPr>
      <w:rFonts w:ascii="Cambria" w:hAnsi="Cambria"/>
      <w:sz w:val="32"/>
    </w:rPr>
  </w:style>
  <w:style w:type="paragraph" w:customStyle="1" w:styleId="1144">
    <w:name w:val="!标题6 Ctrl+6"/>
    <w:basedOn w:val="1"/>
    <w:next w:val="1"/>
    <w:qFormat/>
    <w:uiPriority w:val="0"/>
    <w:pPr>
      <w:tabs>
        <w:tab w:val="left" w:pos="1440"/>
      </w:tabs>
      <w:adjustRightInd w:val="0"/>
      <w:snapToGrid w:val="0"/>
      <w:spacing w:beforeLines="75" w:afterLines="50"/>
      <w:ind w:left="1440" w:hanging="1440"/>
      <w:outlineLvl w:val="5"/>
    </w:pPr>
    <w:rPr>
      <w:rFonts w:ascii="Arial" w:hAnsi="Arial" w:eastAsia="黑体"/>
      <w:b/>
      <w:sz w:val="24"/>
    </w:rPr>
  </w:style>
  <w:style w:type="paragraph" w:customStyle="1" w:styleId="1145">
    <w:name w:val="数字列表"/>
    <w:qFormat/>
    <w:uiPriority w:val="0"/>
    <w:pPr>
      <w:tabs>
        <w:tab w:val="left" w:pos="420"/>
      </w:tabs>
      <w:ind w:left="420" w:hanging="420"/>
    </w:pPr>
    <w:rPr>
      <w:rFonts w:ascii="Times New Roman" w:hAnsi="Times New Roman" w:eastAsia="宋体" w:cs="Times New Roman"/>
      <w:sz w:val="21"/>
      <w:szCs w:val="24"/>
      <w:lang w:val="en-US" w:eastAsia="zh-CN" w:bidi="ar-SA"/>
    </w:rPr>
  </w:style>
  <w:style w:type="paragraph" w:customStyle="1" w:styleId="1146">
    <w:name w:val="正文小四（首行缩进两字）"/>
    <w:qFormat/>
    <w:uiPriority w:val="0"/>
    <w:pPr>
      <w:spacing w:line="360" w:lineRule="auto"/>
      <w:ind w:firstLine="200" w:firstLineChars="200"/>
    </w:pPr>
    <w:rPr>
      <w:rFonts w:ascii="Times New Roman" w:hAnsi="Times New Roman" w:eastAsia="宋体" w:cs="Times New Roman"/>
      <w:sz w:val="24"/>
      <w:lang w:val="en-US" w:eastAsia="zh-CN" w:bidi="ar-SA"/>
    </w:rPr>
  </w:style>
  <w:style w:type="paragraph" w:customStyle="1" w:styleId="1147">
    <w:name w:val="p18"/>
    <w:basedOn w:val="1"/>
    <w:qFormat/>
    <w:uiPriority w:val="0"/>
    <w:pPr>
      <w:widowControl/>
      <w:spacing w:before="156" w:line="360" w:lineRule="auto"/>
      <w:ind w:firstLine="420"/>
      <w:jc w:val="left"/>
    </w:pPr>
    <w:rPr>
      <w:kern w:val="0"/>
      <w:szCs w:val="21"/>
    </w:rPr>
  </w:style>
  <w:style w:type="paragraph" w:customStyle="1" w:styleId="1148">
    <w:name w:val="para"/>
    <w:basedOn w:val="1"/>
    <w:qFormat/>
    <w:uiPriority w:val="0"/>
    <w:pPr>
      <w:widowControl/>
      <w:spacing w:before="100" w:beforeAutospacing="1" w:after="100" w:afterAutospacing="1" w:line="360" w:lineRule="auto"/>
      <w:ind w:firstLine="425"/>
      <w:jc w:val="left"/>
    </w:pPr>
    <w:rPr>
      <w:rFonts w:ascii="宋体" w:hAnsi="宋体"/>
      <w:kern w:val="0"/>
      <w:sz w:val="24"/>
    </w:rPr>
  </w:style>
  <w:style w:type="paragraph" w:customStyle="1" w:styleId="1149">
    <w:name w:val="Style Style Style Left:  1&quot; Line spacing:  Multiple 1.25 li + Left:..."/>
    <w:basedOn w:val="1142"/>
    <w:qFormat/>
    <w:uiPriority w:val="0"/>
    <w:pPr>
      <w:outlineLvl w:val="3"/>
    </w:pPr>
    <w:rPr>
      <w:rFonts w:ascii="黑体" w:hAnsi="黑体" w:eastAsia="黑体"/>
    </w:rPr>
  </w:style>
  <w:style w:type="paragraph" w:customStyle="1" w:styleId="1150">
    <w:name w:val="BP bullet1"/>
    <w:basedOn w:val="1"/>
    <w:qFormat/>
    <w:uiPriority w:val="0"/>
    <w:pPr>
      <w:widowControl/>
      <w:tabs>
        <w:tab w:val="left" w:pos="900"/>
      </w:tabs>
      <w:spacing w:before="120" w:after="120" w:line="360" w:lineRule="auto"/>
      <w:jc w:val="left"/>
    </w:pPr>
    <w:rPr>
      <w:rFonts w:eastAsia="华文楷体" w:cs="Arial"/>
      <w:kern w:val="0"/>
      <w:sz w:val="24"/>
      <w:szCs w:val="20"/>
    </w:rPr>
  </w:style>
  <w:style w:type="paragraph" w:customStyle="1" w:styleId="1151">
    <w:name w:val="Table_Heading_Center"/>
    <w:basedOn w:val="1"/>
    <w:qFormat/>
    <w:uiPriority w:val="0"/>
    <w:pPr>
      <w:keepNext/>
      <w:keepLines/>
      <w:widowControl/>
      <w:spacing w:before="40" w:after="40"/>
      <w:jc w:val="center"/>
    </w:pPr>
    <w:rPr>
      <w:rFonts w:ascii="Futura Bk" w:hAnsi="Futura Bk"/>
      <w:b/>
      <w:kern w:val="0"/>
      <w:sz w:val="20"/>
      <w:szCs w:val="20"/>
      <w:lang w:val="en-GB" w:eastAsia="en-US"/>
    </w:rPr>
  </w:style>
  <w:style w:type="paragraph" w:customStyle="1" w:styleId="1152">
    <w:name w:val="reader-word-layer reader-word-s5-2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53">
    <w:name w:val="样式 标题 4Titre4H4PIM 4h4blbbITT t4PA Micro SectionTE Head..."/>
    <w:basedOn w:val="7"/>
    <w:qFormat/>
    <w:uiPriority w:val="0"/>
    <w:pPr>
      <w:keepNext w:val="0"/>
      <w:tabs>
        <w:tab w:val="left" w:pos="2880"/>
      </w:tabs>
      <w:adjustRightInd w:val="0"/>
      <w:snapToGrid w:val="0"/>
      <w:spacing w:before="156" w:line="240" w:lineRule="auto"/>
      <w:ind w:left="2880" w:hanging="360"/>
    </w:pPr>
    <w:rPr>
      <w:bCs w:val="0"/>
      <w:kern w:val="0"/>
      <w:sz w:val="28"/>
      <w:szCs w:val="20"/>
    </w:rPr>
  </w:style>
  <w:style w:type="paragraph" w:customStyle="1" w:styleId="1154">
    <w:name w:val="Char Char Char Char Char Char Char Char Char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155">
    <w:name w:val="Char Char1 Char Char Char Char Char Char Char Char Char Char Char Char Char Char Char Char1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156">
    <w:name w:val="reader-word-layer reader-word-s5-9"/>
    <w:basedOn w:val="1"/>
    <w:qFormat/>
    <w:uiPriority w:val="0"/>
    <w:pPr>
      <w:widowControl/>
      <w:spacing w:before="100" w:beforeAutospacing="1" w:after="100" w:afterAutospacing="1"/>
      <w:jc w:val="left"/>
    </w:pPr>
    <w:rPr>
      <w:rFonts w:ascii="宋体" w:hAnsi="宋体" w:cs="宋体"/>
      <w:kern w:val="0"/>
      <w:sz w:val="24"/>
    </w:rPr>
  </w:style>
  <w:style w:type="paragraph" w:customStyle="1" w:styleId="1157">
    <w:name w:val="reader-word-layer reader-word-s5-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58">
    <w:name w:val="Char Char2 Char Char Char Char"/>
    <w:basedOn w:val="1"/>
    <w:qFormat/>
    <w:uiPriority w:val="0"/>
    <w:pPr>
      <w:widowControl/>
      <w:jc w:val="left"/>
    </w:pPr>
    <w:rPr>
      <w:rFonts w:ascii="Tahoma" w:hAnsi="Tahoma" w:cs="Tahoma"/>
      <w:kern w:val="0"/>
      <w:sz w:val="24"/>
    </w:rPr>
  </w:style>
  <w:style w:type="paragraph" w:customStyle="1" w:styleId="1159">
    <w:name w:val="文字列表"/>
    <w:basedOn w:val="9"/>
    <w:qFormat/>
    <w:uiPriority w:val="0"/>
    <w:pPr>
      <w:widowControl w:val="0"/>
      <w:tabs>
        <w:tab w:val="left" w:pos="840"/>
        <w:tab w:val="left" w:pos="960"/>
      </w:tabs>
      <w:spacing w:afterLines="50" w:line="300" w:lineRule="auto"/>
      <w:ind w:right="200" w:rightChars="200" w:firstLine="0" w:firstLineChars="0"/>
      <w:jc w:val="both"/>
    </w:pPr>
    <w:rPr>
      <w:rFonts w:ascii="楷体_GB2312" w:eastAsia="楷体_GB2312"/>
      <w:sz w:val="24"/>
      <w:szCs w:val="20"/>
    </w:rPr>
  </w:style>
  <w:style w:type="paragraph" w:customStyle="1" w:styleId="1160">
    <w:name w:val="v1"/>
    <w:basedOn w:val="1"/>
    <w:qFormat/>
    <w:uiPriority w:val="0"/>
    <w:pPr>
      <w:widowControl/>
      <w:spacing w:before="100" w:beforeAutospacing="1" w:after="100" w:afterAutospacing="1" w:line="280" w:lineRule="atLeast"/>
      <w:jc w:val="left"/>
    </w:pPr>
    <w:rPr>
      <w:color w:val="000000"/>
      <w:kern w:val="0"/>
      <w:sz w:val="18"/>
      <w:szCs w:val="18"/>
    </w:rPr>
  </w:style>
  <w:style w:type="paragraph" w:customStyle="1" w:styleId="1161">
    <w:name w:val="Style Body Text + First line:  0.75 cm"/>
    <w:basedOn w:val="1"/>
    <w:qFormat/>
    <w:uiPriority w:val="0"/>
    <w:pPr>
      <w:widowControl/>
      <w:spacing w:after="240" w:line="360" w:lineRule="auto"/>
      <w:ind w:firstLine="425" w:firstLineChars="193"/>
      <w:jc w:val="left"/>
    </w:pPr>
    <w:rPr>
      <w:rFonts w:ascii="(Garamond" w:hAnsi="(Garamond" w:cs="宋体"/>
      <w:kern w:val="0"/>
      <w:sz w:val="22"/>
    </w:rPr>
  </w:style>
  <w:style w:type="paragraph" w:customStyle="1" w:styleId="1162">
    <w:name w:val="探险队"/>
    <w:qFormat/>
    <w:uiPriority w:val="0"/>
    <w:pPr>
      <w:adjustRightInd w:val="0"/>
      <w:jc w:val="both"/>
    </w:pPr>
    <w:rPr>
      <w:rFonts w:ascii="宋体" w:hAnsi="宋体" w:eastAsia="宋体" w:cs="Times New Roman"/>
      <w:bCs/>
      <w:sz w:val="24"/>
      <w:lang w:val="en-US" w:eastAsia="zh-CN" w:bidi="ar-SA"/>
    </w:rPr>
  </w:style>
  <w:style w:type="paragraph" w:customStyle="1" w:styleId="1163">
    <w:name w:val="reader-word-layer reader-word-s5-16"/>
    <w:basedOn w:val="1"/>
    <w:qFormat/>
    <w:uiPriority w:val="0"/>
    <w:pPr>
      <w:widowControl/>
      <w:spacing w:before="100" w:beforeAutospacing="1" w:after="100" w:afterAutospacing="1"/>
      <w:jc w:val="left"/>
    </w:pPr>
    <w:rPr>
      <w:rFonts w:ascii="宋体" w:hAnsi="宋体" w:cs="宋体"/>
      <w:kern w:val="0"/>
      <w:sz w:val="24"/>
    </w:rPr>
  </w:style>
  <w:style w:type="paragraph" w:customStyle="1" w:styleId="1164">
    <w:name w:val="样式 首行缩进:  2 字符 行距: 2 倍行距"/>
    <w:basedOn w:val="1"/>
    <w:qFormat/>
    <w:uiPriority w:val="0"/>
    <w:pPr>
      <w:spacing w:line="360" w:lineRule="auto"/>
      <w:ind w:firstLine="200" w:firstLineChars="200"/>
    </w:pPr>
    <w:rPr>
      <w:rFonts w:cs="宋体"/>
      <w:sz w:val="24"/>
      <w:szCs w:val="20"/>
    </w:rPr>
  </w:style>
  <w:style w:type="paragraph" w:customStyle="1" w:styleId="1165">
    <w:name w:val="reader-word-layer reader-word-s5-5"/>
    <w:basedOn w:val="1"/>
    <w:qFormat/>
    <w:uiPriority w:val="0"/>
    <w:pPr>
      <w:widowControl/>
      <w:spacing w:before="100" w:beforeAutospacing="1" w:after="100" w:afterAutospacing="1"/>
      <w:jc w:val="left"/>
    </w:pPr>
    <w:rPr>
      <w:rFonts w:ascii="宋体" w:hAnsi="宋体" w:cs="宋体"/>
      <w:kern w:val="0"/>
      <w:sz w:val="24"/>
    </w:rPr>
  </w:style>
  <w:style w:type="paragraph" w:customStyle="1" w:styleId="1166">
    <w:name w:val="Normal (Justified)"/>
    <w:basedOn w:val="1"/>
    <w:qFormat/>
    <w:uiPriority w:val="0"/>
    <w:pPr>
      <w:widowControl/>
      <w:jc w:val="left"/>
    </w:pPr>
    <w:rPr>
      <w:snapToGrid w:val="0"/>
      <w:kern w:val="28"/>
      <w:sz w:val="24"/>
      <w:szCs w:val="20"/>
    </w:rPr>
  </w:style>
  <w:style w:type="paragraph" w:customStyle="1" w:styleId="1167">
    <w:name w:val="Style Heading 1 + 黑体 14 pt"/>
    <w:basedOn w:val="4"/>
    <w:qFormat/>
    <w:uiPriority w:val="0"/>
    <w:pPr>
      <w:tabs>
        <w:tab w:val="left" w:pos="432"/>
      </w:tabs>
      <w:spacing w:before="340" w:after="330" w:line="578" w:lineRule="auto"/>
      <w:ind w:left="432" w:hanging="432"/>
    </w:pPr>
    <w:rPr>
      <w:rFonts w:ascii="Calibri" w:hAnsi="Calibri"/>
      <w:sz w:val="44"/>
    </w:rPr>
  </w:style>
  <w:style w:type="paragraph" w:customStyle="1" w:styleId="1168">
    <w:name w:val="样式 样式 正文1 + 首行缩进:  2 字符6 + 首行缩进:  2 字符"/>
    <w:basedOn w:val="1"/>
    <w:qFormat/>
    <w:uiPriority w:val="0"/>
    <w:pPr>
      <w:suppressAutoHyphens/>
      <w:topLinePunct/>
      <w:spacing w:line="360" w:lineRule="auto"/>
      <w:ind w:firstLine="480" w:firstLineChars="200"/>
    </w:pPr>
    <w:rPr>
      <w:rFonts w:ascii="宋体" w:hAnsi="宋体" w:cs="宋体"/>
      <w:color w:val="000000"/>
      <w:sz w:val="28"/>
      <w:szCs w:val="20"/>
    </w:rPr>
  </w:style>
  <w:style w:type="paragraph" w:customStyle="1" w:styleId="1169">
    <w:name w:val="TableHeadings"/>
    <w:basedOn w:val="1"/>
    <w:qFormat/>
    <w:uiPriority w:val="0"/>
    <w:pPr>
      <w:keepNext/>
      <w:widowControl/>
      <w:spacing w:before="80" w:after="120" w:line="280" w:lineRule="exact"/>
      <w:jc w:val="center"/>
    </w:pPr>
    <w:rPr>
      <w:rFonts w:ascii="Helvetica" w:hAnsi="Helvetica" w:cs="Helvetica"/>
      <w:b/>
      <w:bCs/>
      <w:color w:val="FFFFFF"/>
      <w:kern w:val="0"/>
      <w:sz w:val="18"/>
      <w:szCs w:val="18"/>
      <w:lang w:eastAsia="en-US"/>
    </w:rPr>
  </w:style>
  <w:style w:type="paragraph" w:customStyle="1" w:styleId="1170">
    <w:name w:val="Body Main 2"/>
    <w:basedOn w:val="1"/>
    <w:qFormat/>
    <w:uiPriority w:val="0"/>
    <w:pPr>
      <w:spacing w:before="240"/>
      <w:ind w:left="720" w:firstLine="720"/>
    </w:pPr>
    <w:rPr>
      <w:szCs w:val="20"/>
    </w:rPr>
  </w:style>
  <w:style w:type="paragraph" w:customStyle="1" w:styleId="1171">
    <w:name w:val="Char Char3"/>
    <w:basedOn w:val="27"/>
    <w:qFormat/>
    <w:uiPriority w:val="0"/>
    <w:pPr>
      <w:spacing w:line="360" w:lineRule="auto"/>
      <w:ind w:firstLine="200" w:firstLineChars="200"/>
    </w:pPr>
    <w:rPr>
      <w:rFonts w:hAnsi="Calibri"/>
    </w:rPr>
  </w:style>
  <w:style w:type="paragraph" w:customStyle="1" w:styleId="1172">
    <w:name w:val="Body Main 3"/>
    <w:basedOn w:val="1"/>
    <w:qFormat/>
    <w:uiPriority w:val="0"/>
    <w:pPr>
      <w:spacing w:before="240"/>
      <w:ind w:left="1440" w:firstLine="720"/>
    </w:pPr>
    <w:rPr>
      <w:szCs w:val="20"/>
    </w:rPr>
  </w:style>
  <w:style w:type="paragraph" w:customStyle="1" w:styleId="1173">
    <w:name w:val="Char Char Char Char Char Char Char Char Char1"/>
    <w:basedOn w:val="1"/>
    <w:qFormat/>
    <w:uiPriority w:val="0"/>
    <w:pPr>
      <w:widowControl/>
      <w:spacing w:after="160" w:line="240" w:lineRule="exact"/>
      <w:jc w:val="left"/>
    </w:pPr>
    <w:rPr>
      <w:rFonts w:ascii="Tahoma" w:hAnsi="Tahoma"/>
      <w:kern w:val="0"/>
      <w:sz w:val="24"/>
    </w:rPr>
  </w:style>
  <w:style w:type="paragraph" w:customStyle="1" w:styleId="1174">
    <w:name w:val="listt"/>
    <w:basedOn w:val="1"/>
    <w:qFormat/>
    <w:uiPriority w:val="0"/>
    <w:pPr>
      <w:widowControl/>
      <w:tabs>
        <w:tab w:val="left" w:pos="360"/>
      </w:tabs>
      <w:adjustRightInd w:val="0"/>
      <w:spacing w:before="100" w:after="100" w:line="360" w:lineRule="auto"/>
      <w:ind w:firstLine="425"/>
      <w:jc w:val="left"/>
    </w:pPr>
    <w:rPr>
      <w:rFonts w:ascii="宋体" w:hAnsi="宋体"/>
      <w:bCs/>
      <w:kern w:val="0"/>
      <w:szCs w:val="20"/>
    </w:rPr>
  </w:style>
  <w:style w:type="paragraph" w:customStyle="1" w:styleId="1175">
    <w:name w:val="Bullet with text 3"/>
    <w:basedOn w:val="1"/>
    <w:qFormat/>
    <w:uiPriority w:val="0"/>
    <w:pPr>
      <w:widowControl/>
      <w:tabs>
        <w:tab w:val="left" w:pos="1080"/>
      </w:tabs>
      <w:ind w:left="1080" w:hanging="360"/>
      <w:jc w:val="left"/>
    </w:pPr>
    <w:rPr>
      <w:kern w:val="0"/>
    </w:rPr>
  </w:style>
  <w:style w:type="paragraph" w:customStyle="1" w:styleId="1176">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177">
    <w:name w:val="默认段落字体 Para Char Char Char Char Char Char Char Char Char Char Char Char Char Char Char Char Char Char Char Char1 Char"/>
    <w:basedOn w:val="27"/>
    <w:qFormat/>
    <w:uiPriority w:val="0"/>
    <w:pPr>
      <w:spacing w:line="360" w:lineRule="auto"/>
      <w:ind w:firstLine="200" w:firstLineChars="200"/>
    </w:pPr>
    <w:rPr>
      <w:rFonts w:hAnsi="Calibri"/>
    </w:rPr>
  </w:style>
  <w:style w:type="paragraph" w:customStyle="1" w:styleId="117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179">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center"/>
    </w:pPr>
    <w:rPr>
      <w:rFonts w:ascii="宋体" w:hAnsi="宋体" w:cs="宋体"/>
      <w:kern w:val="0"/>
      <w:sz w:val="20"/>
      <w:szCs w:val="20"/>
    </w:rPr>
  </w:style>
  <w:style w:type="paragraph" w:customStyle="1" w:styleId="1180">
    <w:name w:val="最后标题"/>
    <w:basedOn w:val="1"/>
    <w:next w:val="1"/>
    <w:semiHidden/>
    <w:qFormat/>
    <w:uiPriority w:val="0"/>
    <w:pPr>
      <w:adjustRightInd w:val="0"/>
      <w:snapToGrid w:val="0"/>
      <w:spacing w:line="360" w:lineRule="auto"/>
      <w:jc w:val="left"/>
      <w:outlineLvl w:val="3"/>
    </w:pPr>
    <w:rPr>
      <w:b/>
      <w:sz w:val="24"/>
    </w:rPr>
  </w:style>
  <w:style w:type="paragraph" w:customStyle="1" w:styleId="1181">
    <w:name w:val="CM35"/>
    <w:basedOn w:val="583"/>
    <w:next w:val="583"/>
    <w:qFormat/>
    <w:uiPriority w:val="0"/>
    <w:pPr>
      <w:spacing w:after="408"/>
    </w:pPr>
    <w:rPr>
      <w:rFonts w:ascii="Sim Hei" w:eastAsia="Sim Hei"/>
      <w:color w:val="auto"/>
      <w:szCs w:val="20"/>
    </w:rPr>
  </w:style>
  <w:style w:type="paragraph" w:customStyle="1" w:styleId="1182">
    <w:name w:val="Char Char Char Char Char Char Char Char Char Char Char Char Char Char Char Char Char Char Char Char Char Char Char1 Char"/>
    <w:basedOn w:val="1"/>
    <w:qFormat/>
    <w:uiPriority w:val="0"/>
    <w:pPr>
      <w:widowControl/>
      <w:spacing w:line="360" w:lineRule="auto"/>
      <w:ind w:left="420"/>
      <w:jc w:val="left"/>
      <w:textAlignment w:val="baseline"/>
    </w:pPr>
    <w:rPr>
      <w:rFonts w:cs="Arial"/>
      <w:kern w:val="0"/>
    </w:rPr>
  </w:style>
  <w:style w:type="paragraph" w:customStyle="1" w:styleId="1183">
    <w:name w:val="152181"/>
    <w:basedOn w:val="1"/>
    <w:qFormat/>
    <w:uiPriority w:val="0"/>
    <w:pPr>
      <w:widowControl/>
      <w:spacing w:before="100" w:beforeAutospacing="1" w:after="100" w:afterAutospacing="1"/>
      <w:jc w:val="left"/>
    </w:pPr>
    <w:rPr>
      <w:rFonts w:ascii="宋体" w:hAnsi="宋体" w:cs="宋体"/>
      <w:kern w:val="0"/>
      <w:sz w:val="24"/>
    </w:rPr>
  </w:style>
  <w:style w:type="paragraph" w:customStyle="1" w:styleId="1184">
    <w:name w:val="表格正文"/>
    <w:qFormat/>
    <w:uiPriority w:val="0"/>
    <w:pPr>
      <w:jc w:val="both"/>
    </w:pPr>
    <w:rPr>
      <w:rFonts w:ascii="Times New Roman" w:hAnsi="Times New Roman" w:eastAsia="宋体" w:cs="Times New Roman"/>
      <w:sz w:val="18"/>
      <w:szCs w:val="18"/>
      <w:lang w:val="en-US" w:eastAsia="zh-CN" w:bidi="ar-SA"/>
    </w:rPr>
  </w:style>
  <w:style w:type="paragraph" w:customStyle="1" w:styleId="1185">
    <w:name w:val="编号 2"/>
    <w:basedOn w:val="744"/>
    <w:qFormat/>
    <w:uiPriority w:val="0"/>
    <w:rPr>
      <w:szCs w:val="20"/>
    </w:rPr>
  </w:style>
  <w:style w:type="paragraph" w:customStyle="1" w:styleId="1186">
    <w:name w:val="正文缩进 + 行距: 1.5 倍行距"/>
    <w:basedOn w:val="1"/>
    <w:qFormat/>
    <w:uiPriority w:val="0"/>
    <w:pPr>
      <w:widowControl/>
      <w:spacing w:line="360" w:lineRule="auto"/>
      <w:ind w:firstLine="420" w:firstLineChars="200"/>
      <w:jc w:val="left"/>
    </w:pPr>
    <w:rPr>
      <w:rFonts w:cs="宋体"/>
      <w:kern w:val="0"/>
      <w:szCs w:val="20"/>
    </w:rPr>
  </w:style>
  <w:style w:type="paragraph" w:customStyle="1" w:styleId="1187">
    <w:name w:val="样式 标题 3 + 行距: 1.5 倍行距"/>
    <w:basedOn w:val="6"/>
    <w:qFormat/>
    <w:uiPriority w:val="0"/>
    <w:pPr>
      <w:tabs>
        <w:tab w:val="left" w:pos="720"/>
      </w:tabs>
      <w:spacing w:before="260" w:after="260" w:line="416" w:lineRule="auto"/>
      <w:ind w:left="720" w:hanging="720"/>
    </w:pPr>
    <w:rPr>
      <w:rFonts w:ascii="Calibri" w:hAnsi="Calibri"/>
      <w:sz w:val="32"/>
    </w:rPr>
  </w:style>
  <w:style w:type="paragraph" w:customStyle="1" w:styleId="1188">
    <w:name w:val="正文缩进4"/>
    <w:basedOn w:val="1"/>
    <w:qFormat/>
    <w:uiPriority w:val="0"/>
    <w:pPr>
      <w:widowControl/>
      <w:suppressAutoHyphens/>
      <w:spacing w:line="300" w:lineRule="auto"/>
      <w:ind w:firstLine="480"/>
    </w:pPr>
    <w:rPr>
      <w:rFonts w:eastAsia="仿宋_GB2312"/>
      <w:kern w:val="1"/>
      <w:sz w:val="28"/>
      <w:lang w:eastAsia="ar-SA"/>
    </w:rPr>
  </w:style>
  <w:style w:type="paragraph" w:customStyle="1" w:styleId="1189">
    <w:name w:val="正文内容"/>
    <w:basedOn w:val="1"/>
    <w:qFormat/>
    <w:uiPriority w:val="0"/>
    <w:pPr>
      <w:spacing w:line="360" w:lineRule="auto"/>
      <w:ind w:firstLine="480"/>
    </w:pPr>
    <w:rPr>
      <w:kern w:val="0"/>
      <w:sz w:val="24"/>
    </w:rPr>
  </w:style>
  <w:style w:type="paragraph" w:customStyle="1" w:styleId="1190">
    <w:name w:val="Char Char1 Char Char Char Char1"/>
    <w:basedOn w:val="1"/>
    <w:qFormat/>
    <w:uiPriority w:val="0"/>
  </w:style>
  <w:style w:type="paragraph" w:customStyle="1" w:styleId="1191">
    <w:name w:val="表题注"/>
    <w:basedOn w:val="1"/>
    <w:next w:val="1"/>
    <w:qFormat/>
    <w:uiPriority w:val="0"/>
    <w:pPr>
      <w:tabs>
        <w:tab w:val="left" w:pos="567"/>
      </w:tabs>
      <w:ind w:left="567" w:hanging="567"/>
    </w:pPr>
    <w:rPr>
      <w:b/>
    </w:rPr>
  </w:style>
  <w:style w:type="paragraph" w:customStyle="1" w:styleId="1192">
    <w:name w:val="样式 单页标题3 + 自动设置 段前: 1 行 段后: 1 行"/>
    <w:basedOn w:val="1"/>
    <w:qFormat/>
    <w:uiPriority w:val="0"/>
    <w:pPr>
      <w:keepNext/>
      <w:keepLines/>
      <w:spacing w:beforeLines="100" w:afterLines="100"/>
      <w:outlineLvl w:val="2"/>
    </w:pPr>
    <w:rPr>
      <w:rFonts w:eastAsia="黑体" w:cs="宋体"/>
      <w:b/>
      <w:bCs/>
      <w:sz w:val="32"/>
      <w:szCs w:val="20"/>
    </w:rPr>
  </w:style>
  <w:style w:type="paragraph" w:customStyle="1" w:styleId="1193">
    <w:name w:val="财政-标题一"/>
    <w:basedOn w:val="1"/>
    <w:qFormat/>
    <w:uiPriority w:val="0"/>
    <w:pPr>
      <w:spacing w:beforeLines="50" w:line="360" w:lineRule="auto"/>
      <w:outlineLvl w:val="0"/>
    </w:pPr>
    <w:rPr>
      <w:rFonts w:ascii="Calibri" w:hAnsi="Calibri"/>
      <w:b/>
      <w:sz w:val="36"/>
      <w:szCs w:val="21"/>
    </w:rPr>
  </w:style>
  <w:style w:type="paragraph" w:customStyle="1" w:styleId="1194">
    <w:name w:val="表格内容1"/>
    <w:basedOn w:val="1"/>
    <w:qFormat/>
    <w:uiPriority w:val="0"/>
    <w:rPr>
      <w:sz w:val="24"/>
      <w:szCs w:val="20"/>
    </w:rPr>
  </w:style>
  <w:style w:type="paragraph" w:customStyle="1" w:styleId="1195">
    <w:name w:val="样式 目录 2 + 段前: 0.2 行 段后: 0.2 行"/>
    <w:basedOn w:val="74"/>
    <w:qFormat/>
    <w:uiPriority w:val="0"/>
    <w:pPr>
      <w:ind w:left="238" w:firstLine="200" w:firstLineChars="200"/>
      <w:jc w:val="left"/>
    </w:pPr>
    <w:rPr>
      <w:rFonts w:ascii="Calibri" w:hAnsi="Calibri"/>
      <w:b w:val="0"/>
      <w:smallCaps/>
      <w:sz w:val="20"/>
      <w:szCs w:val="20"/>
    </w:rPr>
  </w:style>
  <w:style w:type="paragraph" w:customStyle="1" w:styleId="1196">
    <w:name w:val="财政-标题三"/>
    <w:basedOn w:val="1197"/>
    <w:qFormat/>
    <w:uiPriority w:val="0"/>
    <w:pPr>
      <w:outlineLvl w:val="2"/>
    </w:pPr>
    <w:rPr>
      <w:sz w:val="30"/>
    </w:rPr>
  </w:style>
  <w:style w:type="paragraph" w:customStyle="1" w:styleId="1197">
    <w:name w:val="财政-标题二"/>
    <w:basedOn w:val="1193"/>
    <w:qFormat/>
    <w:uiPriority w:val="0"/>
    <w:pPr>
      <w:ind w:left="850"/>
      <w:outlineLvl w:val="1"/>
    </w:pPr>
    <w:rPr>
      <w:sz w:val="32"/>
    </w:rPr>
  </w:style>
  <w:style w:type="paragraph" w:customStyle="1" w:styleId="1198">
    <w:name w:val="样式 仿宋_GB2312 首行缩进:  2 字符"/>
    <w:basedOn w:val="1"/>
    <w:qFormat/>
    <w:uiPriority w:val="0"/>
    <w:pPr>
      <w:spacing w:line="600" w:lineRule="exact"/>
      <w:ind w:firstLine="538" w:firstLineChars="192"/>
    </w:pPr>
    <w:rPr>
      <w:rFonts w:ascii="仿宋_GB2312" w:eastAsia="仿宋_GB2312"/>
      <w:sz w:val="28"/>
      <w:szCs w:val="20"/>
    </w:rPr>
  </w:style>
  <w:style w:type="paragraph" w:customStyle="1" w:styleId="1199">
    <w:name w:val="figure caption"/>
    <w:next w:val="1"/>
    <w:qFormat/>
    <w:uiPriority w:val="0"/>
    <w:pPr>
      <w:spacing w:before="120" w:after="240"/>
      <w:ind w:left="3276" w:hanging="1008"/>
      <w:jc w:val="center"/>
    </w:pPr>
    <w:rPr>
      <w:rFonts w:ascii="Times New Roman" w:hAnsi="Times New Roman" w:eastAsia="黑体" w:cs="Times New Roman"/>
      <w:kern w:val="2"/>
      <w:szCs w:val="24"/>
      <w:lang w:val="en-US" w:eastAsia="zh-CN" w:bidi="ar-SA"/>
    </w:rPr>
  </w:style>
  <w:style w:type="paragraph" w:customStyle="1" w:styleId="1200">
    <w:name w:val="msolistparagraph"/>
    <w:basedOn w:val="1"/>
    <w:qFormat/>
    <w:uiPriority w:val="0"/>
    <w:pPr>
      <w:widowControl/>
      <w:ind w:firstLine="420" w:firstLineChars="200"/>
      <w:jc w:val="left"/>
    </w:pPr>
    <w:rPr>
      <w:kern w:val="0"/>
    </w:rPr>
  </w:style>
  <w:style w:type="paragraph" w:customStyle="1" w:styleId="1201">
    <w:name w:val="table caption"/>
    <w:next w:val="1"/>
    <w:qFormat/>
    <w:uiPriority w:val="0"/>
    <w:pPr>
      <w:keepNext/>
      <w:keepLines/>
      <w:tabs>
        <w:tab w:val="left" w:pos="5580"/>
      </w:tabs>
      <w:spacing w:before="120" w:after="80" w:line="276" w:lineRule="auto"/>
      <w:ind w:left="794" w:firstLine="340"/>
      <w:jc w:val="center"/>
    </w:pPr>
    <w:rPr>
      <w:rFonts w:ascii="Times New Roman" w:hAnsi="Times New Roman" w:eastAsia="黑体" w:cs="Times New Roman"/>
      <w:b/>
      <w:kern w:val="2"/>
      <w:sz w:val="22"/>
      <w:szCs w:val="22"/>
      <w:lang w:val="en-US" w:eastAsia="zh-CN" w:bidi="ar-SA"/>
    </w:rPr>
  </w:style>
  <w:style w:type="paragraph" w:customStyle="1" w:styleId="1202">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3">
    <w:name w:val="样式 (西文) Arial (中文) 仿宋_GB2312 四号 段前: 0.4 行 段后: 0.4 行 行距: 1.5..."/>
    <w:basedOn w:val="1"/>
    <w:qFormat/>
    <w:uiPriority w:val="0"/>
    <w:pPr>
      <w:spacing w:beforeLines="40" w:afterLines="40" w:line="360" w:lineRule="auto"/>
      <w:ind w:firstLine="560" w:firstLineChars="200"/>
    </w:pPr>
    <w:rPr>
      <w:rFonts w:ascii="Arial" w:hAnsi="Arial" w:cs="宋体"/>
      <w:sz w:val="24"/>
    </w:rPr>
  </w:style>
  <w:style w:type="paragraph" w:customStyle="1" w:styleId="1204">
    <w:name w:val="contentarticle"/>
    <w:basedOn w:val="1"/>
    <w:qFormat/>
    <w:uiPriority w:val="0"/>
    <w:pPr>
      <w:widowControl/>
      <w:spacing w:before="100" w:beforeAutospacing="1" w:after="100" w:afterAutospacing="1" w:line="360" w:lineRule="auto"/>
      <w:ind w:firstLine="200" w:firstLineChars="200"/>
      <w:jc w:val="left"/>
    </w:pPr>
    <w:rPr>
      <w:rFonts w:ascii="宋体" w:hAnsi="宋体" w:cs="宋体"/>
      <w:kern w:val="0"/>
      <w:sz w:val="24"/>
    </w:rPr>
  </w:style>
  <w:style w:type="paragraph" w:customStyle="1" w:styleId="1205">
    <w:name w:val="首行缩进:  2 字符"/>
    <w:basedOn w:val="1"/>
    <w:qFormat/>
    <w:uiPriority w:val="0"/>
    <w:pPr>
      <w:spacing w:before="240" w:line="288" w:lineRule="auto"/>
      <w:ind w:firstLine="420" w:firstLineChars="200"/>
    </w:pPr>
    <w:rPr>
      <w:rFonts w:cs="宋体"/>
      <w:szCs w:val="20"/>
    </w:rPr>
  </w:style>
  <w:style w:type="paragraph" w:customStyle="1" w:styleId="1206">
    <w:name w:val="样式 样式 标题 2H2h2sect 1.2Heading 2 HiddenHeading 2 CCBSheading 2......"/>
    <w:basedOn w:val="1"/>
    <w:qFormat/>
    <w:uiPriority w:val="0"/>
    <w:pPr>
      <w:keepNext/>
      <w:keepLines/>
      <w:tabs>
        <w:tab w:val="left" w:pos="-420"/>
      </w:tabs>
      <w:adjustRightInd w:val="0"/>
      <w:snapToGrid w:val="0"/>
      <w:spacing w:before="360" w:after="120" w:line="360" w:lineRule="auto"/>
      <w:ind w:left="-420" w:firstLine="420"/>
      <w:jc w:val="left"/>
      <w:outlineLvl w:val="1"/>
    </w:pPr>
    <w:rPr>
      <w:rFonts w:ascii="仿宋_GB2312" w:hAnsi="宋体" w:eastAsia="华文中宋" w:cs="宋体"/>
      <w:b/>
      <w:bCs/>
      <w:sz w:val="32"/>
      <w:szCs w:val="20"/>
    </w:rPr>
  </w:style>
  <w:style w:type="paragraph" w:customStyle="1" w:styleId="1207">
    <w:name w:val="样式 标题 4H4PIM 5h4blbbPIM 44th level + 右侧:  0 厘米 行距: 1.5 倍..."/>
    <w:basedOn w:val="7"/>
    <w:qFormat/>
    <w:uiPriority w:val="0"/>
    <w:pPr>
      <w:tabs>
        <w:tab w:val="left" w:pos="1404"/>
      </w:tabs>
      <w:spacing w:before="280" w:after="290" w:line="377" w:lineRule="auto"/>
      <w:ind w:left="1404" w:hanging="864"/>
    </w:pPr>
    <w:rPr>
      <w:rFonts w:ascii="Cambria" w:hAnsi="Cambria"/>
      <w:sz w:val="28"/>
    </w:rPr>
  </w:style>
  <w:style w:type="paragraph" w:customStyle="1" w:styleId="1208">
    <w:name w:val="样式 标题 3Heading 3 - oldh3sect1.2.3BOD 0H3第二层条3 bulletb2..."/>
    <w:basedOn w:val="6"/>
    <w:qFormat/>
    <w:uiPriority w:val="0"/>
    <w:pPr>
      <w:tabs>
        <w:tab w:val="left" w:pos="720"/>
      </w:tabs>
      <w:spacing w:before="260" w:after="260" w:line="416" w:lineRule="auto"/>
      <w:ind w:left="720" w:hanging="720"/>
    </w:pPr>
    <w:rPr>
      <w:rFonts w:ascii="Calibri" w:hAnsi="Calibri"/>
      <w:sz w:val="32"/>
    </w:rPr>
  </w:style>
  <w:style w:type="paragraph" w:customStyle="1" w:styleId="1209">
    <w:name w:val="列表编号1"/>
    <w:qFormat/>
    <w:uiPriority w:val="0"/>
    <w:pPr>
      <w:tabs>
        <w:tab w:val="left" w:pos="964"/>
      </w:tabs>
      <w:spacing w:line="360" w:lineRule="auto"/>
      <w:ind w:left="964" w:hanging="170"/>
    </w:pPr>
    <w:rPr>
      <w:rFonts w:ascii="Times New Roman" w:hAnsi="Times New Roman" w:eastAsia="宋体" w:cs="宋体"/>
      <w:kern w:val="2"/>
      <w:sz w:val="21"/>
      <w:lang w:val="en-US" w:eastAsia="zh-CN" w:bidi="ar-SA"/>
    </w:rPr>
  </w:style>
  <w:style w:type="paragraph" w:customStyle="1" w:styleId="1210">
    <w:name w:val="Note"/>
    <w:next w:val="1"/>
    <w:qFormat/>
    <w:uiPriority w:val="0"/>
    <w:pPr>
      <w:spacing w:before="120" w:after="120" w:line="300" w:lineRule="auto"/>
      <w:ind w:left="794"/>
    </w:pPr>
    <w:rPr>
      <w:rFonts w:ascii="Times New Roman" w:hAnsi="Times New Roman" w:eastAsia="黑体" w:cs="Times New Roman"/>
      <w:b/>
      <w:kern w:val="2"/>
      <w:sz w:val="21"/>
      <w:szCs w:val="21"/>
      <w:lang w:val="en-US" w:eastAsia="zh-CN" w:bidi="ar-SA"/>
    </w:rPr>
  </w:style>
  <w:style w:type="paragraph" w:customStyle="1" w:styleId="1211">
    <w:name w:val="样式 标题 3Heading 3 - oldH3h3l3CT3rd levelLevel 3 HeadBold ..."/>
    <w:basedOn w:val="6"/>
    <w:qFormat/>
    <w:uiPriority w:val="0"/>
    <w:pPr>
      <w:tabs>
        <w:tab w:val="left" w:pos="720"/>
      </w:tabs>
      <w:spacing w:before="260" w:after="260" w:line="416" w:lineRule="auto"/>
      <w:ind w:left="720" w:hanging="720"/>
    </w:pPr>
    <w:rPr>
      <w:rFonts w:ascii="Calibri" w:hAnsi="Calibri"/>
      <w:sz w:val="32"/>
    </w:rPr>
  </w:style>
  <w:style w:type="paragraph" w:customStyle="1" w:styleId="1212">
    <w:name w:val="样式 正文 +"/>
    <w:basedOn w:val="1"/>
    <w:qFormat/>
    <w:uiPriority w:val="0"/>
    <w:pPr>
      <w:spacing w:line="360" w:lineRule="auto"/>
      <w:jc w:val="left"/>
    </w:pPr>
    <w:rPr>
      <w:rFonts w:ascii="仿宋_GB2312" w:eastAsia="仿宋_GB2312" w:cs="宋体"/>
      <w:sz w:val="28"/>
      <w:szCs w:val="20"/>
    </w:rPr>
  </w:style>
  <w:style w:type="paragraph" w:customStyle="1" w:styleId="1213">
    <w:name w:val="msonospacing"/>
    <w:qFormat/>
    <w:uiPriority w:val="0"/>
    <w:rPr>
      <w:rFonts w:ascii="Calibri" w:hAnsi="Calibri" w:eastAsia="宋体" w:cs="Times New Roman"/>
      <w:sz w:val="22"/>
      <w:szCs w:val="22"/>
      <w:lang w:val="en-US" w:eastAsia="zh-CN" w:bidi="ar-SA"/>
    </w:rPr>
  </w:style>
  <w:style w:type="paragraph" w:customStyle="1" w:styleId="1214">
    <w:name w:val="一级标题"/>
    <w:basedOn w:val="4"/>
    <w:qFormat/>
    <w:uiPriority w:val="0"/>
    <w:pPr>
      <w:tabs>
        <w:tab w:val="left" w:pos="432"/>
      </w:tabs>
      <w:spacing w:before="340" w:after="330" w:line="578" w:lineRule="auto"/>
      <w:ind w:left="432" w:hanging="432"/>
    </w:pPr>
    <w:rPr>
      <w:rFonts w:ascii="Calibri" w:hAnsi="Calibri"/>
      <w:sz w:val="44"/>
    </w:rPr>
  </w:style>
  <w:style w:type="paragraph" w:customStyle="1" w:styleId="1215">
    <w:name w:val="默认段落字体 Para Char Char Char Char Char Char Char Char Char Char Char Char Char Char Char Char Char Char Char Char Char Char Char"/>
    <w:basedOn w:val="27"/>
    <w:qFormat/>
    <w:uiPriority w:val="0"/>
    <w:pPr>
      <w:spacing w:line="360" w:lineRule="auto"/>
      <w:ind w:firstLine="200" w:firstLineChars="200"/>
    </w:pPr>
    <w:rPr>
      <w:rFonts w:hAnsi="Calibri"/>
    </w:rPr>
  </w:style>
  <w:style w:type="paragraph" w:customStyle="1" w:styleId="1216">
    <w:name w:val="单页标题1"/>
    <w:basedOn w:val="4"/>
    <w:qFormat/>
    <w:uiPriority w:val="0"/>
    <w:pPr>
      <w:tabs>
        <w:tab w:val="left" w:pos="432"/>
      </w:tabs>
      <w:spacing w:before="340" w:after="330" w:line="578" w:lineRule="auto"/>
      <w:ind w:left="432" w:hanging="432"/>
    </w:pPr>
    <w:rPr>
      <w:rFonts w:ascii="Calibri" w:hAnsi="Calibri"/>
      <w:sz w:val="44"/>
    </w:rPr>
  </w:style>
  <w:style w:type="paragraph" w:styleId="1217">
    <w:name w:val="No Spacing"/>
    <w:qFormat/>
    <w:uiPriority w:val="1"/>
    <w:rPr>
      <w:rFonts w:ascii="Calibri" w:hAnsi="Calibri" w:eastAsia="宋体" w:cs="Times New Roman"/>
      <w:sz w:val="22"/>
      <w:szCs w:val="22"/>
      <w:lang w:val="en-US" w:eastAsia="zh-CN" w:bidi="ar-SA"/>
    </w:rPr>
  </w:style>
  <w:style w:type="paragraph" w:customStyle="1" w:styleId="1218">
    <w:name w:val="！正文"/>
    <w:basedOn w:val="1"/>
    <w:qFormat/>
    <w:uiPriority w:val="0"/>
    <w:pPr>
      <w:widowControl/>
      <w:spacing w:line="360" w:lineRule="auto"/>
      <w:ind w:firstLine="420" w:firstLineChars="200"/>
    </w:pPr>
    <w:rPr>
      <w:rFonts w:cs="宋体"/>
      <w:kern w:val="0"/>
      <w:szCs w:val="20"/>
    </w:rPr>
  </w:style>
  <w:style w:type="paragraph" w:customStyle="1" w:styleId="1219">
    <w:name w:val="段落正文"/>
    <w:basedOn w:val="1"/>
    <w:qFormat/>
    <w:uiPriority w:val="0"/>
    <w:pPr>
      <w:spacing w:beforeLines="50" w:line="360" w:lineRule="atLeast"/>
      <w:ind w:left="100" w:leftChars="100" w:firstLine="200" w:firstLineChars="200"/>
    </w:pPr>
    <w:rPr>
      <w:spacing w:val="2"/>
      <w:sz w:val="24"/>
      <w:szCs w:val="20"/>
    </w:rPr>
  </w:style>
  <w:style w:type="paragraph" w:customStyle="1" w:styleId="1220">
    <w:name w:val="表名2"/>
    <w:basedOn w:val="1"/>
    <w:qFormat/>
    <w:uiPriority w:val="0"/>
    <w:pPr>
      <w:tabs>
        <w:tab w:val="left" w:leader="dot" w:pos="1701"/>
        <w:tab w:val="left" w:pos="9072"/>
      </w:tabs>
      <w:autoSpaceDE w:val="0"/>
      <w:autoSpaceDN w:val="0"/>
      <w:adjustRightInd w:val="0"/>
      <w:snapToGrid w:val="0"/>
      <w:spacing w:before="240" w:after="120"/>
      <w:jc w:val="center"/>
    </w:pPr>
    <w:rPr>
      <w:rFonts w:ascii="宋体" w:hAnsi="宋体"/>
      <w:color w:val="000000"/>
      <w:kern w:val="21"/>
      <w:sz w:val="15"/>
      <w:szCs w:val="15"/>
    </w:rPr>
  </w:style>
  <w:style w:type="paragraph" w:customStyle="1" w:styleId="1221">
    <w:name w:val="样式 四号 行距: 1.5 倍行距"/>
    <w:basedOn w:val="1"/>
    <w:qFormat/>
    <w:uiPriority w:val="0"/>
    <w:pPr>
      <w:spacing w:line="360" w:lineRule="auto"/>
      <w:ind w:firstLine="560" w:firstLineChars="200"/>
    </w:pPr>
    <w:rPr>
      <w:rFonts w:eastAsia="仿宋_GB2312" w:cs="宋体"/>
      <w:sz w:val="28"/>
      <w:szCs w:val="20"/>
    </w:rPr>
  </w:style>
  <w:style w:type="paragraph" w:customStyle="1" w:styleId="1222">
    <w:name w:val="Char Char2 Char"/>
    <w:basedOn w:val="1"/>
    <w:qFormat/>
    <w:uiPriority w:val="0"/>
    <w:pPr>
      <w:keepNext/>
      <w:keepLines/>
      <w:pageBreakBefore/>
      <w:tabs>
        <w:tab w:val="left" w:pos="845"/>
      </w:tabs>
      <w:ind w:left="845" w:hanging="420"/>
    </w:pPr>
    <w:rPr>
      <w:rFonts w:ascii="Tahoma" w:hAnsi="Tahoma"/>
      <w:sz w:val="24"/>
      <w:szCs w:val="20"/>
    </w:rPr>
  </w:style>
  <w:style w:type="paragraph" w:customStyle="1" w:styleId="1223">
    <w:name w:val="目录项"/>
    <w:basedOn w:val="1"/>
    <w:qFormat/>
    <w:uiPriority w:val="0"/>
    <w:pPr>
      <w:spacing w:before="100" w:beforeAutospacing="1" w:afterLines="200"/>
      <w:jc w:val="center"/>
    </w:pPr>
    <w:rPr>
      <w:rFonts w:eastAsia="黑体"/>
      <w:color w:val="000000"/>
      <w:kern w:val="30"/>
      <w:sz w:val="30"/>
      <w:szCs w:val="30"/>
    </w:rPr>
  </w:style>
  <w:style w:type="paragraph" w:customStyle="1" w:styleId="1224">
    <w:name w:val="财政-标题四"/>
    <w:basedOn w:val="1196"/>
    <w:qFormat/>
    <w:uiPriority w:val="0"/>
    <w:pPr>
      <w:outlineLvl w:val="3"/>
    </w:pPr>
    <w:rPr>
      <w:sz w:val="28"/>
    </w:rPr>
  </w:style>
  <w:style w:type="paragraph" w:customStyle="1" w:styleId="1225">
    <w:name w:val="正文文本 31"/>
    <w:basedOn w:val="1"/>
    <w:qFormat/>
    <w:uiPriority w:val="0"/>
    <w:pPr>
      <w:pBdr>
        <w:top w:val="single" w:color="auto" w:sz="6" w:space="3"/>
        <w:left w:val="single" w:color="auto" w:sz="6" w:space="4"/>
        <w:bottom w:val="single" w:color="auto" w:sz="6" w:space="3"/>
        <w:right w:val="single" w:color="auto" w:sz="6" w:space="4"/>
      </w:pBdr>
      <w:spacing w:before="240" w:after="120" w:line="288" w:lineRule="auto"/>
      <w:ind w:firstLine="454"/>
    </w:pPr>
    <w:rPr>
      <w:rFonts w:ascii="Verdana" w:hAnsi="Verdana" w:eastAsia="Times New Roman"/>
    </w:rPr>
  </w:style>
  <w:style w:type="paragraph" w:customStyle="1" w:styleId="1226">
    <w:name w:val="答"/>
    <w:basedOn w:val="1"/>
    <w:next w:val="1"/>
    <w:qFormat/>
    <w:uiPriority w:val="0"/>
    <w:pPr>
      <w:spacing w:before="240" w:after="120" w:line="288" w:lineRule="auto"/>
      <w:ind w:firstLine="420" w:firstLineChars="200"/>
      <w:jc w:val="left"/>
    </w:pPr>
    <w:rPr>
      <w:rFonts w:eastAsia="黑体"/>
      <w:color w:val="0000FF"/>
      <w:szCs w:val="20"/>
      <w:u w:val="single"/>
    </w:rPr>
  </w:style>
  <w:style w:type="paragraph" w:customStyle="1" w:styleId="1227">
    <w:name w:val="样式 宋体 行距: 1.5 倍行距2"/>
    <w:basedOn w:val="1"/>
    <w:qFormat/>
    <w:uiPriority w:val="0"/>
    <w:pPr>
      <w:widowControl/>
      <w:ind w:firstLine="540" w:firstLineChars="225"/>
      <w:jc w:val="left"/>
    </w:pPr>
    <w:rPr>
      <w:rFonts w:ascii="宋体" w:hAnsi="宋体" w:cs="宋体"/>
      <w:kern w:val="0"/>
      <w:sz w:val="24"/>
      <w:szCs w:val="20"/>
    </w:rPr>
  </w:style>
  <w:style w:type="paragraph" w:customStyle="1" w:styleId="1228">
    <w:name w:val="图注2"/>
    <w:basedOn w:val="1"/>
    <w:next w:val="357"/>
    <w:qFormat/>
    <w:uiPriority w:val="0"/>
    <w:pPr>
      <w:keepNext/>
      <w:widowControl/>
      <w:spacing w:before="120" w:line="300" w:lineRule="atLeast"/>
      <w:jc w:val="center"/>
    </w:pPr>
    <w:rPr>
      <w:sz w:val="15"/>
      <w:szCs w:val="20"/>
    </w:rPr>
  </w:style>
  <w:style w:type="paragraph" w:customStyle="1" w:styleId="1229">
    <w:name w:val="样式 标题 2H2第一层条第二层论文标题 1 + 宋体 小四 左侧:  0 厘米1"/>
    <w:basedOn w:val="5"/>
    <w:qFormat/>
    <w:uiPriority w:val="0"/>
    <w:pPr>
      <w:keepNext w:val="0"/>
      <w:tabs>
        <w:tab w:val="left" w:pos="992"/>
      </w:tabs>
      <w:ind w:left="1260" w:hanging="420"/>
      <w:jc w:val="both"/>
    </w:pPr>
    <w:rPr>
      <w:rFonts w:ascii="宋体" w:hAnsi="宋体" w:cs="宋体"/>
      <w:sz w:val="32"/>
    </w:rPr>
  </w:style>
  <w:style w:type="paragraph" w:customStyle="1" w:styleId="1230">
    <w:name w:val="表格内文字（首行缩进1个字符）"/>
    <w:basedOn w:val="478"/>
    <w:qFormat/>
    <w:uiPriority w:val="0"/>
    <w:pPr>
      <w:widowControl/>
      <w:jc w:val="center"/>
    </w:pPr>
    <w:rPr>
      <w:szCs w:val="18"/>
    </w:rPr>
  </w:style>
  <w:style w:type="paragraph" w:customStyle="1" w:styleId="1231">
    <w:name w:val="附件小标题"/>
    <w:basedOn w:val="1"/>
    <w:qFormat/>
    <w:uiPriority w:val="0"/>
    <w:pPr>
      <w:tabs>
        <w:tab w:val="left" w:pos="2238"/>
        <w:tab w:val="left" w:pos="2356"/>
      </w:tabs>
      <w:ind w:left="1984" w:hanging="708"/>
    </w:pPr>
  </w:style>
  <w:style w:type="paragraph" w:customStyle="1" w:styleId="1232">
    <w:name w:val="单页标题3"/>
    <w:basedOn w:val="6"/>
    <w:qFormat/>
    <w:uiPriority w:val="99"/>
    <w:pPr>
      <w:tabs>
        <w:tab w:val="left" w:pos="720"/>
      </w:tabs>
      <w:spacing w:before="260" w:after="260" w:line="416" w:lineRule="auto"/>
      <w:ind w:left="720" w:hanging="720"/>
    </w:pPr>
    <w:rPr>
      <w:rFonts w:ascii="Calibri" w:hAnsi="Calibri"/>
      <w:sz w:val="32"/>
    </w:rPr>
  </w:style>
  <w:style w:type="paragraph" w:customStyle="1" w:styleId="1233">
    <w:name w:val="附件"/>
    <w:basedOn w:val="6"/>
    <w:qFormat/>
    <w:uiPriority w:val="0"/>
    <w:pPr>
      <w:tabs>
        <w:tab w:val="left" w:pos="720"/>
      </w:tabs>
      <w:spacing w:before="260" w:after="260" w:line="416" w:lineRule="auto"/>
      <w:ind w:left="720" w:hanging="720"/>
    </w:pPr>
    <w:rPr>
      <w:rFonts w:ascii="Calibri" w:hAnsi="Calibri"/>
      <w:sz w:val="32"/>
    </w:rPr>
  </w:style>
  <w:style w:type="paragraph" w:customStyle="1" w:styleId="1234">
    <w:name w:val="项目文字缩进"/>
    <w:basedOn w:val="1"/>
    <w:qFormat/>
    <w:uiPriority w:val="0"/>
    <w:pPr>
      <w:snapToGrid w:val="0"/>
      <w:ind w:firstLine="425"/>
    </w:pPr>
    <w:rPr>
      <w:kern w:val="0"/>
      <w:sz w:val="24"/>
      <w:szCs w:val="20"/>
    </w:rPr>
  </w:style>
  <w:style w:type="paragraph" w:customStyle="1" w:styleId="1235">
    <w:name w:val="表头"/>
    <w:basedOn w:val="35"/>
    <w:qFormat/>
    <w:uiPriority w:val="0"/>
    <w:pPr>
      <w:spacing w:line="360" w:lineRule="auto"/>
      <w:ind w:firstLine="200" w:firstLineChars="200"/>
    </w:pPr>
    <w:rPr>
      <w:rFonts w:ascii="Calibri" w:hAnsi="Calibri"/>
      <w:szCs w:val="22"/>
    </w:rPr>
  </w:style>
  <w:style w:type="paragraph" w:customStyle="1" w:styleId="1236">
    <w:name w:val="样式 单页标题3 + (符号) Arial 自动设置"/>
    <w:basedOn w:val="1232"/>
    <w:qFormat/>
    <w:uiPriority w:val="0"/>
    <w:pPr>
      <w:spacing w:beforeLines="100" w:afterLines="100" w:line="240" w:lineRule="auto"/>
      <w:ind w:left="0" w:firstLine="0"/>
    </w:pPr>
    <w:rPr>
      <w:rFonts w:ascii="Times New Roman" w:hAnsi="Times New Roman" w:eastAsia="黑体"/>
      <w:b w:val="0"/>
      <w:lang w:val="pt-BR"/>
    </w:rPr>
  </w:style>
  <w:style w:type="paragraph" w:customStyle="1" w:styleId="1237">
    <w:name w:val="数字级连标题4"/>
    <w:basedOn w:val="7"/>
    <w:next w:val="1"/>
    <w:qFormat/>
    <w:uiPriority w:val="0"/>
    <w:pPr>
      <w:keepNext w:val="0"/>
      <w:tabs>
        <w:tab w:val="left" w:pos="0"/>
      </w:tabs>
      <w:spacing w:before="100" w:beforeAutospacing="1" w:after="100" w:afterAutospacing="1"/>
      <w:ind w:left="851" w:hanging="851"/>
    </w:pPr>
    <w:rPr>
      <w:rFonts w:ascii="Times New Roman" w:hAnsi="Times New Roman"/>
      <w:sz w:val="30"/>
      <w:szCs w:val="30"/>
    </w:rPr>
  </w:style>
  <w:style w:type="paragraph" w:customStyle="1" w:styleId="1238">
    <w:name w:val="标题 1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239">
    <w:name w:val="第四级标题"/>
    <w:basedOn w:val="1"/>
    <w:qFormat/>
    <w:uiPriority w:val="0"/>
    <w:pPr>
      <w:tabs>
        <w:tab w:val="left" w:pos="1260"/>
      </w:tabs>
      <w:spacing w:beforeLines="50" w:line="300" w:lineRule="auto"/>
      <w:ind w:left="1260" w:hanging="1260"/>
      <w:outlineLvl w:val="1"/>
    </w:pPr>
    <w:rPr>
      <w:b/>
      <w:sz w:val="28"/>
      <w:szCs w:val="28"/>
    </w:rPr>
  </w:style>
  <w:style w:type="paragraph" w:customStyle="1" w:styleId="1240">
    <w:name w:val="样式 一级标题 + 黑体 居中 段前: 0.2 行"/>
    <w:basedOn w:val="1214"/>
    <w:qFormat/>
    <w:uiPriority w:val="0"/>
    <w:pPr>
      <w:numPr>
        <w:ilvl w:val="0"/>
        <w:numId w:val="0"/>
      </w:numPr>
      <w:spacing w:beforeLines="20" w:after="0" w:line="240" w:lineRule="auto"/>
      <w:jc w:val="center"/>
    </w:pPr>
    <w:rPr>
      <w:rFonts w:ascii="黑体" w:hAnsi="黑体" w:eastAsia="黑体" w:cs="宋体"/>
      <w:color w:val="3366FF"/>
      <w:szCs w:val="20"/>
    </w:rPr>
  </w:style>
  <w:style w:type="paragraph" w:customStyle="1" w:styleId="1241">
    <w:name w:val="Char Char Char Char Char Char Char Char Char Char Char Char Char"/>
    <w:basedOn w:val="1"/>
    <w:qFormat/>
    <w:uiPriority w:val="0"/>
    <w:rPr>
      <w:rFonts w:ascii="仿宋_GB2312" w:eastAsia="仿宋_GB2312"/>
      <w:b/>
      <w:sz w:val="32"/>
      <w:szCs w:val="32"/>
    </w:rPr>
  </w:style>
  <w:style w:type="paragraph" w:customStyle="1" w:styleId="1242">
    <w:name w:val="项目"/>
    <w:basedOn w:val="1"/>
    <w:qFormat/>
    <w:uiPriority w:val="0"/>
    <w:pPr>
      <w:tabs>
        <w:tab w:val="left" w:pos="840"/>
      </w:tabs>
      <w:spacing w:beforeLines="50" w:afterLines="50" w:line="300" w:lineRule="auto"/>
      <w:ind w:left="840" w:hanging="420"/>
      <w:outlineLvl w:val="2"/>
    </w:pPr>
    <w:rPr>
      <w:b/>
      <w:sz w:val="24"/>
    </w:rPr>
  </w:style>
  <w:style w:type="paragraph" w:customStyle="1" w:styleId="1243">
    <w:name w:val="页脚 New New New New New New New"/>
    <w:basedOn w:val="1244"/>
    <w:qFormat/>
    <w:uiPriority w:val="0"/>
    <w:pPr>
      <w:tabs>
        <w:tab w:val="center" w:pos="4153"/>
        <w:tab w:val="right" w:pos="8306"/>
      </w:tabs>
      <w:snapToGrid w:val="0"/>
      <w:spacing w:line="240" w:lineRule="auto"/>
    </w:pPr>
    <w:rPr>
      <w:sz w:val="18"/>
    </w:rPr>
  </w:style>
  <w:style w:type="paragraph" w:customStyle="1" w:styleId="1244">
    <w:name w:val="正文 New New New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1245">
    <w:name w:val="图形版面居中"/>
    <w:basedOn w:val="1"/>
    <w:next w:val="1"/>
    <w:qFormat/>
    <w:uiPriority w:val="99"/>
    <w:pPr>
      <w:keepNext/>
      <w:widowControl/>
      <w:spacing w:before="360" w:after="120" w:line="360" w:lineRule="atLeast"/>
      <w:jc w:val="center"/>
    </w:pPr>
    <w:rPr>
      <w:szCs w:val="21"/>
    </w:rPr>
  </w:style>
  <w:style w:type="paragraph" w:customStyle="1" w:styleId="1246">
    <w:name w:val="正文缩进HS-正文1"/>
    <w:basedOn w:val="1"/>
    <w:qFormat/>
    <w:uiPriority w:val="0"/>
    <w:pPr>
      <w:suppressAutoHyphens/>
      <w:spacing w:line="360" w:lineRule="auto"/>
      <w:ind w:firstLine="480"/>
    </w:pPr>
    <w:rPr>
      <w:rFonts w:ascii="宋体" w:hAnsi="宋体"/>
      <w:color w:val="000000"/>
      <w:kern w:val="1"/>
      <w:lang w:eastAsia="ar-SA"/>
    </w:rPr>
  </w:style>
  <w:style w:type="paragraph" w:customStyle="1" w:styleId="1247">
    <w:name w:val="标题 2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248">
    <w:name w:val="小项目"/>
    <w:basedOn w:val="1"/>
    <w:qFormat/>
    <w:uiPriority w:val="0"/>
    <w:pPr>
      <w:tabs>
        <w:tab w:val="left" w:pos="839"/>
      </w:tabs>
      <w:spacing w:afterLines="50" w:line="288" w:lineRule="auto"/>
      <w:ind w:left="839" w:hanging="419"/>
    </w:pPr>
    <w:rPr>
      <w:bCs/>
      <w:sz w:val="24"/>
    </w:rPr>
  </w:style>
  <w:style w:type="paragraph" w:customStyle="1" w:styleId="1249">
    <w:name w:val="样式 标题 6 + 右侧:  0.42 厘米"/>
    <w:basedOn w:val="10"/>
    <w:qFormat/>
    <w:uiPriority w:val="0"/>
    <w:pPr>
      <w:adjustRightInd w:val="0"/>
      <w:snapToGrid w:val="0"/>
      <w:spacing w:before="200" w:after="140" w:line="300" w:lineRule="auto"/>
      <w:ind w:left="420" w:firstLine="200" w:firstLineChars="200"/>
      <w:textAlignment w:val="baseline"/>
    </w:pPr>
    <w:rPr>
      <w:rFonts w:eastAsia="宋体"/>
      <w:kern w:val="0"/>
      <w:szCs w:val="20"/>
    </w:rPr>
  </w:style>
  <w:style w:type="paragraph" w:customStyle="1" w:styleId="1250">
    <w:name w:val="并列项-点"/>
    <w:basedOn w:val="1"/>
    <w:qFormat/>
    <w:uiPriority w:val="0"/>
    <w:pPr>
      <w:adjustRightInd w:val="0"/>
      <w:snapToGrid w:val="0"/>
      <w:spacing w:line="360" w:lineRule="auto"/>
    </w:pPr>
    <w:rPr>
      <w:sz w:val="24"/>
      <w:szCs w:val="20"/>
    </w:rPr>
  </w:style>
  <w:style w:type="paragraph" w:customStyle="1" w:styleId="1251">
    <w:name w:val="项目符号正文"/>
    <w:basedOn w:val="1"/>
    <w:qFormat/>
    <w:uiPriority w:val="0"/>
    <w:pPr>
      <w:tabs>
        <w:tab w:val="left" w:pos="845"/>
      </w:tabs>
      <w:adjustRightInd w:val="0"/>
      <w:snapToGrid w:val="0"/>
      <w:spacing w:afterLines="50" w:line="300" w:lineRule="auto"/>
      <w:ind w:left="845" w:hanging="420"/>
    </w:pPr>
    <w:rPr>
      <w:rFonts w:ascii="Arial" w:hAnsi="Arial"/>
      <w:sz w:val="20"/>
      <w:szCs w:val="20"/>
    </w:rPr>
  </w:style>
  <w:style w:type="paragraph" w:customStyle="1" w:styleId="1252">
    <w:name w:val="图片题注"/>
    <w:basedOn w:val="23"/>
    <w:qFormat/>
    <w:uiPriority w:val="0"/>
    <w:pPr>
      <w:widowControl w:val="0"/>
      <w:tabs>
        <w:tab w:val="center" w:pos="4161"/>
        <w:tab w:val="right" w:pos="8322"/>
      </w:tabs>
      <w:adjustRightInd w:val="0"/>
      <w:snapToGrid w:val="0"/>
      <w:spacing w:beforeLines="0" w:after="130" w:line="360" w:lineRule="auto"/>
    </w:pPr>
    <w:rPr>
      <w:rFonts w:cs="Arial"/>
      <w:sz w:val="20"/>
      <w:szCs w:val="20"/>
    </w:rPr>
  </w:style>
  <w:style w:type="paragraph" w:customStyle="1" w:styleId="1253">
    <w:name w:val="图片格式"/>
    <w:basedOn w:val="1"/>
    <w:qFormat/>
    <w:uiPriority w:val="0"/>
    <w:pPr>
      <w:adjustRightInd w:val="0"/>
      <w:snapToGrid w:val="0"/>
      <w:ind w:left="852" w:leftChars="355"/>
      <w:jc w:val="center"/>
    </w:pPr>
    <w:rPr>
      <w:rFonts w:ascii="Arial" w:hAnsi="Arial"/>
      <w:sz w:val="24"/>
    </w:rPr>
  </w:style>
  <w:style w:type="paragraph" w:customStyle="1" w:styleId="1254">
    <w:name w:val="需求"/>
    <w:basedOn w:val="1255"/>
    <w:qFormat/>
    <w:uiPriority w:val="0"/>
    <w:pPr>
      <w:ind w:left="567" w:hanging="567"/>
    </w:pPr>
    <w:rPr>
      <w:rFonts w:eastAsia="仿宋_GB2312"/>
    </w:rPr>
  </w:style>
  <w:style w:type="paragraph" w:customStyle="1" w:styleId="1255">
    <w:name w:val="应答"/>
    <w:basedOn w:val="1"/>
    <w:qFormat/>
    <w:uiPriority w:val="0"/>
    <w:pPr>
      <w:widowControl/>
      <w:spacing w:before="240" w:after="120" w:line="288" w:lineRule="auto"/>
      <w:ind w:left="624" w:hanging="624"/>
      <w:jc w:val="left"/>
    </w:pPr>
    <w:rPr>
      <w:rFonts w:eastAsia="黑体"/>
      <w:kern w:val="0"/>
      <w:szCs w:val="20"/>
    </w:rPr>
  </w:style>
  <w:style w:type="paragraph" w:customStyle="1" w:styleId="1256">
    <w:name w:val="Body-no indent"/>
    <w:next w:val="1"/>
    <w:semiHidden/>
    <w:qFormat/>
    <w:uiPriority w:val="0"/>
    <w:pPr>
      <w:widowControl w:val="0"/>
      <w:tabs>
        <w:tab w:val="left" w:pos="7920"/>
      </w:tabs>
      <w:spacing w:after="120" w:line="280" w:lineRule="exact"/>
      <w:ind w:right="-14"/>
    </w:pPr>
    <w:rPr>
      <w:rFonts w:ascii="Arial" w:hAnsi="Arial" w:eastAsia="宋体" w:cs="Times New Roman"/>
      <w:sz w:val="19"/>
      <w:lang w:val="en-US" w:eastAsia="en-US" w:bidi="ar-SA"/>
    </w:rPr>
  </w:style>
  <w:style w:type="paragraph" w:customStyle="1" w:styleId="1257">
    <w:name w:val="列项——"/>
    <w:qFormat/>
    <w:uiPriority w:val="0"/>
    <w:pPr>
      <w:widowControl w:val="0"/>
      <w:tabs>
        <w:tab w:val="left" w:pos="854"/>
      </w:tabs>
      <w:ind w:left="840" w:leftChars="200" w:hanging="420" w:hangingChars="200"/>
      <w:jc w:val="both"/>
    </w:pPr>
    <w:rPr>
      <w:rFonts w:ascii="宋体" w:hAnsi="Times New Roman" w:eastAsia="宋体" w:cs="Times New Roman"/>
      <w:sz w:val="21"/>
      <w:lang w:val="en-US" w:eastAsia="zh-CN" w:bidi="ar-SA"/>
    </w:rPr>
  </w:style>
  <w:style w:type="paragraph" w:customStyle="1" w:styleId="1258">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59">
    <w:name w:val="缩紧正文 Char1"/>
    <w:basedOn w:val="1"/>
    <w:qFormat/>
    <w:uiPriority w:val="0"/>
    <w:pPr>
      <w:spacing w:before="120" w:after="120" w:line="400" w:lineRule="exact"/>
      <w:ind w:firstLine="480" w:firstLineChars="200"/>
    </w:pPr>
    <w:rPr>
      <w:rFonts w:ascii="宋体" w:hAnsi="宋体" w:cs="宋体"/>
      <w:sz w:val="24"/>
      <w:szCs w:val="20"/>
    </w:rPr>
  </w:style>
  <w:style w:type="paragraph" w:customStyle="1" w:styleId="1260">
    <w:name w:val="Char Char1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261">
    <w:name w:val="段 Char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62">
    <w:name w:val="数字编号"/>
    <w:basedOn w:val="1"/>
    <w:qFormat/>
    <w:uiPriority w:val="0"/>
  </w:style>
  <w:style w:type="paragraph" w:customStyle="1" w:styleId="126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4">
    <w:name w:val="zw"/>
    <w:basedOn w:val="1"/>
    <w:qFormat/>
    <w:uiPriority w:val="0"/>
    <w:pPr>
      <w:widowControl/>
      <w:spacing w:line="360" w:lineRule="auto"/>
      <w:ind w:firstLine="480" w:firstLineChars="200"/>
      <w:jc w:val="left"/>
    </w:pPr>
    <w:rPr>
      <w:rFonts w:ascii="宋体" w:hAnsi="宋体"/>
      <w:bCs/>
      <w:kern w:val="0"/>
      <w:sz w:val="24"/>
      <w:szCs w:val="20"/>
    </w:rPr>
  </w:style>
  <w:style w:type="paragraph" w:customStyle="1" w:styleId="1265">
    <w:name w:val="2.1"/>
    <w:basedOn w:val="5"/>
    <w:semiHidden/>
    <w:qFormat/>
    <w:uiPriority w:val="0"/>
    <w:pPr>
      <w:tabs>
        <w:tab w:val="left" w:pos="576"/>
      </w:tabs>
      <w:spacing w:line="416" w:lineRule="auto"/>
      <w:ind w:left="576" w:hanging="576"/>
      <w:jc w:val="both"/>
    </w:pPr>
    <w:rPr>
      <w:rFonts w:ascii="Cambria" w:hAnsi="Cambria"/>
      <w:sz w:val="32"/>
    </w:rPr>
  </w:style>
  <w:style w:type="paragraph" w:customStyle="1" w:styleId="1266">
    <w:name w:val="B1"/>
    <w:basedOn w:val="1"/>
    <w:semiHidden/>
    <w:qFormat/>
    <w:uiPriority w:val="0"/>
    <w:pPr>
      <w:widowControl/>
      <w:tabs>
        <w:tab w:val="left" w:pos="780"/>
      </w:tabs>
      <w:adjustRightInd w:val="0"/>
      <w:snapToGrid w:val="0"/>
      <w:spacing w:before="120" w:line="280" w:lineRule="atLeast"/>
      <w:ind w:left="780" w:hanging="420"/>
      <w:jc w:val="left"/>
    </w:pPr>
    <w:rPr>
      <w:rFonts w:eastAsia="华文仿宋"/>
      <w:b/>
      <w:kern w:val="0"/>
      <w:sz w:val="24"/>
      <w:szCs w:val="21"/>
      <w:lang w:val="en-AU" w:eastAsia="en-US"/>
    </w:rPr>
  </w:style>
  <w:style w:type="paragraph" w:customStyle="1" w:styleId="1267">
    <w:name w:val="标题7"/>
    <w:basedOn w:val="11"/>
    <w:semiHidden/>
    <w:qFormat/>
    <w:uiPriority w:val="0"/>
    <w:pPr>
      <w:adjustRightInd w:val="0"/>
      <w:snapToGrid w:val="0"/>
      <w:spacing w:before="200" w:after="140" w:line="360" w:lineRule="auto"/>
      <w:ind w:left="420" w:firstLine="200" w:firstLineChars="200"/>
      <w:textAlignment w:val="baseline"/>
    </w:pPr>
    <w:rPr>
      <w:kern w:val="0"/>
      <w:szCs w:val="20"/>
    </w:rPr>
  </w:style>
  <w:style w:type="paragraph" w:customStyle="1" w:styleId="1268">
    <w:name w:val="标题章 1"/>
    <w:basedOn w:val="1"/>
    <w:semiHidden/>
    <w:qFormat/>
    <w:uiPriority w:val="0"/>
    <w:pPr>
      <w:tabs>
        <w:tab w:val="left" w:pos="360"/>
      </w:tabs>
      <w:adjustRightInd w:val="0"/>
      <w:snapToGrid w:val="0"/>
      <w:spacing w:line="360" w:lineRule="auto"/>
      <w:ind w:left="360" w:hanging="360" w:hangingChars="200"/>
      <w:jc w:val="center"/>
      <w:outlineLvl w:val="0"/>
    </w:pPr>
    <w:rPr>
      <w:b/>
      <w:sz w:val="52"/>
      <w:szCs w:val="52"/>
    </w:rPr>
  </w:style>
  <w:style w:type="paragraph" w:customStyle="1" w:styleId="1269">
    <w:name w:val="标题    4"/>
    <w:basedOn w:val="1"/>
    <w:semiHidden/>
    <w:qFormat/>
    <w:uiPriority w:val="0"/>
    <w:pPr>
      <w:tabs>
        <w:tab w:val="left" w:pos="780"/>
      </w:tabs>
      <w:adjustRightInd w:val="0"/>
      <w:snapToGrid w:val="0"/>
      <w:spacing w:line="360" w:lineRule="auto"/>
      <w:ind w:left="780" w:hanging="360"/>
      <w:jc w:val="left"/>
      <w:outlineLvl w:val="3"/>
    </w:pPr>
    <w:rPr>
      <w:b/>
      <w:sz w:val="30"/>
      <w:szCs w:val="30"/>
    </w:rPr>
  </w:style>
  <w:style w:type="paragraph" w:customStyle="1" w:styleId="1270">
    <w:name w:val="FA正文+标号"/>
    <w:basedOn w:val="1271"/>
    <w:semiHidden/>
    <w:qFormat/>
    <w:uiPriority w:val="0"/>
    <w:pPr>
      <w:tabs>
        <w:tab w:val="left" w:pos="2313"/>
      </w:tabs>
      <w:ind w:left="2313" w:firstLine="0" w:firstLineChars="0"/>
    </w:pPr>
  </w:style>
  <w:style w:type="paragraph" w:customStyle="1" w:styleId="1271">
    <w:name w:val="FA正文"/>
    <w:basedOn w:val="1"/>
    <w:semiHidden/>
    <w:qFormat/>
    <w:uiPriority w:val="0"/>
    <w:pPr>
      <w:spacing w:line="360" w:lineRule="auto"/>
      <w:ind w:firstLine="422" w:firstLineChars="176"/>
      <w:outlineLvl w:val="3"/>
    </w:pPr>
    <w:rPr>
      <w:rFonts w:ascii="宋体" w:hAnsi="宋体" w:cs="宋体"/>
      <w:sz w:val="24"/>
      <w:szCs w:val="21"/>
    </w:rPr>
  </w:style>
  <w:style w:type="paragraph" w:customStyle="1" w:styleId="1272">
    <w:name w:val="xl29"/>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273">
    <w:name w:val="c标题1"/>
    <w:basedOn w:val="4"/>
    <w:semiHidden/>
    <w:qFormat/>
    <w:uiPriority w:val="0"/>
    <w:pPr>
      <w:tabs>
        <w:tab w:val="left" w:pos="432"/>
      </w:tabs>
      <w:spacing w:before="340" w:after="330" w:line="578" w:lineRule="auto"/>
      <w:ind w:left="432" w:hanging="432"/>
    </w:pPr>
    <w:rPr>
      <w:rFonts w:ascii="Calibri" w:hAnsi="Calibri"/>
      <w:sz w:val="44"/>
    </w:rPr>
  </w:style>
  <w:style w:type="paragraph" w:customStyle="1" w:styleId="1274">
    <w:name w:val="wx正文+标号"/>
    <w:basedOn w:val="1275"/>
    <w:semiHidden/>
    <w:qFormat/>
    <w:uiPriority w:val="0"/>
  </w:style>
  <w:style w:type="paragraph" w:customStyle="1" w:styleId="1275">
    <w:name w:val="wx正文"/>
    <w:basedOn w:val="1"/>
    <w:semiHidden/>
    <w:qFormat/>
    <w:uiPriority w:val="0"/>
    <w:pPr>
      <w:spacing w:line="360" w:lineRule="auto"/>
      <w:ind w:firstLine="540" w:firstLineChars="257"/>
    </w:pPr>
    <w:rPr>
      <w:rFonts w:hAnsi="宋体" w:cs="宋体"/>
      <w:szCs w:val="21"/>
    </w:rPr>
  </w:style>
  <w:style w:type="paragraph" w:customStyle="1" w:styleId="1276">
    <w:name w:val="t_black_12_b"/>
    <w:basedOn w:val="1"/>
    <w:qFormat/>
    <w:uiPriority w:val="0"/>
    <w:pPr>
      <w:widowControl/>
      <w:spacing w:line="360" w:lineRule="auto"/>
      <w:ind w:firstLine="200" w:firstLineChars="200"/>
      <w:jc w:val="left"/>
    </w:pPr>
    <w:rPr>
      <w:rFonts w:ascii="宋体" w:hAnsi="宋体" w:cs="宋体"/>
      <w:b/>
      <w:bCs/>
      <w:color w:val="212121"/>
      <w:kern w:val="0"/>
      <w:sz w:val="9"/>
      <w:szCs w:val="9"/>
    </w:rPr>
  </w:style>
  <w:style w:type="paragraph" w:customStyle="1" w:styleId="1277">
    <w:name w:val="xl38"/>
    <w:basedOn w:val="1"/>
    <w:qFormat/>
    <w:uiPriority w:val="0"/>
    <w:pPr>
      <w:widowControl/>
      <w:spacing w:before="100" w:beforeAutospacing="1" w:after="100" w:afterAutospacing="1"/>
      <w:jc w:val="left"/>
    </w:pPr>
    <w:rPr>
      <w:kern w:val="0"/>
      <w:sz w:val="28"/>
      <w:szCs w:val="28"/>
    </w:rPr>
  </w:style>
  <w:style w:type="paragraph" w:customStyle="1" w:styleId="1278">
    <w:name w:val="c标题3"/>
    <w:basedOn w:val="6"/>
    <w:semiHidden/>
    <w:qFormat/>
    <w:uiPriority w:val="0"/>
    <w:pPr>
      <w:tabs>
        <w:tab w:val="left" w:pos="720"/>
      </w:tabs>
      <w:spacing w:before="260" w:after="260" w:line="416" w:lineRule="auto"/>
      <w:ind w:left="720" w:hanging="720"/>
    </w:pPr>
    <w:rPr>
      <w:rFonts w:ascii="Calibri" w:hAnsi="Calibri"/>
      <w:sz w:val="32"/>
    </w:rPr>
  </w:style>
  <w:style w:type="paragraph" w:customStyle="1" w:styleId="1279">
    <w:name w:val="xl40"/>
    <w:basedOn w:val="1"/>
    <w:qFormat/>
    <w:uiPriority w:val="0"/>
    <w:pPr>
      <w:widowControl/>
      <w:spacing w:before="100" w:beforeAutospacing="1" w:after="100" w:afterAutospacing="1"/>
      <w:jc w:val="left"/>
    </w:pPr>
    <w:rPr>
      <w:rFonts w:ascii="宋体" w:hAnsi="宋体" w:cs="宋体"/>
      <w:kern w:val="0"/>
      <w:sz w:val="24"/>
    </w:rPr>
  </w:style>
  <w:style w:type="paragraph" w:customStyle="1" w:styleId="1280">
    <w:name w:val="Style Heading 1H1H11H12H111H13H112Section Headh11st level...1"/>
    <w:basedOn w:val="4"/>
    <w:next w:val="1271"/>
    <w:semiHidden/>
    <w:qFormat/>
    <w:uiPriority w:val="0"/>
    <w:pPr>
      <w:tabs>
        <w:tab w:val="left" w:pos="432"/>
      </w:tabs>
      <w:spacing w:before="340" w:after="330" w:line="578" w:lineRule="auto"/>
      <w:ind w:left="432" w:hanging="432"/>
    </w:pPr>
    <w:rPr>
      <w:rFonts w:ascii="Calibri" w:hAnsi="Calibri"/>
      <w:sz w:val="44"/>
    </w:rPr>
  </w:style>
  <w:style w:type="paragraph" w:customStyle="1" w:styleId="1281">
    <w:name w:val="xl41"/>
    <w:basedOn w:val="1"/>
    <w:qFormat/>
    <w:uiPriority w:val="0"/>
    <w:pPr>
      <w:widowControl/>
      <w:spacing w:before="100" w:beforeAutospacing="1" w:after="100" w:afterAutospacing="1"/>
      <w:jc w:val="center"/>
    </w:pPr>
    <w:rPr>
      <w:rFonts w:ascii="黑体" w:hAnsi="宋体" w:eastAsia="黑体" w:cs="宋体"/>
      <w:kern w:val="0"/>
      <w:sz w:val="30"/>
      <w:szCs w:val="30"/>
    </w:rPr>
  </w:style>
  <w:style w:type="paragraph" w:customStyle="1" w:styleId="1282">
    <w:name w:val="富阳正文+标号"/>
    <w:basedOn w:val="1283"/>
    <w:semiHidden/>
    <w:qFormat/>
    <w:uiPriority w:val="0"/>
    <w:pPr>
      <w:tabs>
        <w:tab w:val="left" w:pos="1247"/>
      </w:tabs>
      <w:ind w:left="1247" w:firstLine="0" w:firstLineChars="0"/>
    </w:pPr>
    <w:rPr>
      <w:b/>
      <w:bCs/>
      <w:sz w:val="24"/>
      <w:szCs w:val="24"/>
    </w:rPr>
  </w:style>
  <w:style w:type="paragraph" w:customStyle="1" w:styleId="1283">
    <w:name w:val="富阳正文"/>
    <w:basedOn w:val="1"/>
    <w:semiHidden/>
    <w:qFormat/>
    <w:uiPriority w:val="0"/>
    <w:pPr>
      <w:spacing w:line="360" w:lineRule="auto"/>
      <w:ind w:firstLine="540" w:firstLineChars="257"/>
    </w:pPr>
    <w:rPr>
      <w:rFonts w:cs="宋体"/>
      <w:szCs w:val="21"/>
    </w:rPr>
  </w:style>
  <w:style w:type="paragraph" w:customStyle="1" w:styleId="1284">
    <w:name w:val="样式 标题 1 + 居中"/>
    <w:basedOn w:val="4"/>
    <w:qFormat/>
    <w:uiPriority w:val="0"/>
    <w:pPr>
      <w:numPr>
        <w:numId w:val="0"/>
      </w:numPr>
      <w:spacing w:before="340" w:after="330" w:line="578" w:lineRule="auto"/>
      <w:jc w:val="center"/>
    </w:pPr>
    <w:rPr>
      <w:rFonts w:ascii="宋体" w:hAnsi="宋体" w:cs="宋体"/>
      <w:sz w:val="44"/>
      <w:szCs w:val="20"/>
    </w:rPr>
  </w:style>
  <w:style w:type="paragraph" w:customStyle="1" w:styleId="1285">
    <w:name w:val="附录标识"/>
    <w:basedOn w:val="1"/>
    <w:qFormat/>
    <w:uiPriority w:val="0"/>
    <w:pPr>
      <w:widowControl/>
      <w:shd w:val="clear" w:color="FFFFFF" w:fill="FFFFFF"/>
      <w:tabs>
        <w:tab w:val="left" w:pos="6405"/>
      </w:tabs>
      <w:spacing w:before="640" w:after="200"/>
      <w:jc w:val="center"/>
      <w:outlineLvl w:val="0"/>
    </w:pPr>
    <w:rPr>
      <w:rFonts w:ascii="黑体" w:eastAsia="黑体"/>
      <w:kern w:val="0"/>
      <w:szCs w:val="21"/>
    </w:rPr>
  </w:style>
  <w:style w:type="paragraph" w:customStyle="1" w:styleId="1286">
    <w:name w:val="Style Heading 2 + Line spacing:  1.5 lines"/>
    <w:basedOn w:val="5"/>
    <w:semiHidden/>
    <w:qFormat/>
    <w:uiPriority w:val="0"/>
    <w:pPr>
      <w:tabs>
        <w:tab w:val="left" w:pos="576"/>
      </w:tabs>
      <w:spacing w:line="416" w:lineRule="auto"/>
      <w:ind w:left="576" w:hanging="576"/>
      <w:jc w:val="both"/>
    </w:pPr>
    <w:rPr>
      <w:rFonts w:ascii="Cambria" w:hAnsi="Cambria"/>
      <w:sz w:val="32"/>
    </w:rPr>
  </w:style>
  <w:style w:type="paragraph" w:customStyle="1" w:styleId="1287">
    <w:name w:val="方案正文bullet"/>
    <w:basedOn w:val="1089"/>
    <w:semiHidden/>
    <w:qFormat/>
    <w:uiPriority w:val="0"/>
  </w:style>
  <w:style w:type="paragraph" w:customStyle="1" w:styleId="1288">
    <w:name w:val="财政-标题五"/>
    <w:basedOn w:val="1224"/>
    <w:qFormat/>
    <w:uiPriority w:val="0"/>
    <w:pPr>
      <w:ind w:left="5160" w:hanging="420"/>
      <w:outlineLvl w:val="4"/>
    </w:pPr>
    <w:rPr>
      <w:sz w:val="24"/>
    </w:rPr>
  </w:style>
  <w:style w:type="paragraph" w:customStyle="1" w:styleId="1289">
    <w:name w:val="Bullet 1"/>
    <w:basedOn w:val="1"/>
    <w:qFormat/>
    <w:uiPriority w:val="0"/>
    <w:pPr>
      <w:tabs>
        <w:tab w:val="left" w:pos="1200"/>
        <w:tab w:val="left" w:pos="7920"/>
      </w:tabs>
      <w:spacing w:line="280" w:lineRule="exact"/>
      <w:ind w:left="1200" w:leftChars="400" w:hanging="360" w:hangingChars="200"/>
      <w:jc w:val="left"/>
    </w:pPr>
    <w:rPr>
      <w:rFonts w:ascii="Arial" w:hAnsi="Arial"/>
      <w:kern w:val="0"/>
      <w:sz w:val="19"/>
      <w:szCs w:val="20"/>
      <w:lang w:eastAsia="en-US"/>
    </w:rPr>
  </w:style>
  <w:style w:type="paragraph" w:customStyle="1" w:styleId="1290">
    <w:name w:val="样式 首行缩进:  2 字符4"/>
    <w:basedOn w:val="1"/>
    <w:qFormat/>
    <w:uiPriority w:val="0"/>
    <w:pPr>
      <w:spacing w:before="120" w:line="360" w:lineRule="auto"/>
      <w:ind w:firstLine="480" w:firstLineChars="200"/>
    </w:pPr>
    <w:rPr>
      <w:rFonts w:cs="宋体"/>
      <w:sz w:val="24"/>
      <w:szCs w:val="20"/>
    </w:rPr>
  </w:style>
  <w:style w:type="paragraph" w:customStyle="1" w:styleId="1291">
    <w:name w:val="ST Heading 1"/>
    <w:basedOn w:val="1"/>
    <w:semiHidden/>
    <w:qFormat/>
    <w:uiPriority w:val="0"/>
    <w:pPr>
      <w:keepNext/>
      <w:widowControl/>
      <w:tabs>
        <w:tab w:val="left" w:pos="1620"/>
      </w:tabs>
      <w:spacing w:line="360" w:lineRule="auto"/>
      <w:ind w:left="1620" w:leftChars="600" w:hanging="360" w:hangingChars="200"/>
      <w:jc w:val="center"/>
      <w:outlineLvl w:val="0"/>
    </w:pPr>
    <w:rPr>
      <w:rFonts w:ascii="Arial" w:hAnsi="Arial"/>
      <w:b/>
      <w:bCs/>
      <w:kern w:val="32"/>
      <w:sz w:val="40"/>
      <w:szCs w:val="40"/>
    </w:rPr>
  </w:style>
  <w:style w:type="paragraph" w:customStyle="1" w:styleId="1292">
    <w:name w:val="ST Heading 2"/>
    <w:basedOn w:val="1"/>
    <w:semiHidden/>
    <w:qFormat/>
    <w:uiPriority w:val="0"/>
    <w:pPr>
      <w:keepNext/>
      <w:widowControl/>
      <w:tabs>
        <w:tab w:val="left" w:pos="1620"/>
      </w:tabs>
      <w:spacing w:before="240" w:line="360" w:lineRule="auto"/>
      <w:ind w:left="1620" w:leftChars="600" w:hanging="360" w:hangingChars="200"/>
      <w:outlineLvl w:val="1"/>
    </w:pPr>
    <w:rPr>
      <w:rFonts w:ascii="Arial" w:hAnsi="Arial"/>
      <w:b/>
      <w:bCs/>
      <w:iCs/>
      <w:kern w:val="0"/>
      <w:sz w:val="32"/>
      <w:szCs w:val="20"/>
    </w:rPr>
  </w:style>
  <w:style w:type="paragraph" w:customStyle="1" w:styleId="1293">
    <w:name w:val="ST Heading 3"/>
    <w:basedOn w:val="1"/>
    <w:semiHidden/>
    <w:qFormat/>
    <w:uiPriority w:val="0"/>
    <w:pPr>
      <w:keepNext/>
      <w:widowControl/>
      <w:tabs>
        <w:tab w:val="left" w:pos="1620"/>
      </w:tabs>
      <w:spacing w:before="120" w:after="120" w:line="360" w:lineRule="auto"/>
      <w:ind w:left="1620" w:leftChars="600" w:hanging="360" w:hangingChars="200"/>
      <w:outlineLvl w:val="2"/>
    </w:pPr>
    <w:rPr>
      <w:rFonts w:ascii="Arial" w:hAnsi="Arial"/>
      <w:b/>
      <w:iCs/>
      <w:kern w:val="0"/>
      <w:sz w:val="24"/>
    </w:rPr>
  </w:style>
  <w:style w:type="paragraph" w:customStyle="1" w:styleId="1294">
    <w:name w:val="列表符号项目级别1"/>
    <w:basedOn w:val="1"/>
    <w:qFormat/>
    <w:uiPriority w:val="0"/>
    <w:rPr>
      <w:rFonts w:eastAsia="仿宋_GB2312"/>
      <w:sz w:val="28"/>
    </w:rPr>
  </w:style>
  <w:style w:type="paragraph" w:customStyle="1" w:styleId="1295">
    <w:name w:val="Body-indent"/>
    <w:basedOn w:val="1"/>
    <w:semiHidden/>
    <w:qFormat/>
    <w:uiPriority w:val="0"/>
    <w:pPr>
      <w:spacing w:line="280" w:lineRule="exact"/>
      <w:ind w:right="-19" w:firstLine="240"/>
      <w:jc w:val="left"/>
    </w:pPr>
    <w:rPr>
      <w:rFonts w:ascii="Arial" w:hAnsi="Arial"/>
      <w:kern w:val="0"/>
      <w:sz w:val="19"/>
      <w:szCs w:val="20"/>
      <w:lang w:eastAsia="en-US"/>
    </w:rPr>
  </w:style>
  <w:style w:type="paragraph" w:customStyle="1" w:styleId="1296">
    <w:name w:val="财政-标题六"/>
    <w:basedOn w:val="1288"/>
    <w:qFormat/>
    <w:uiPriority w:val="0"/>
    <w:pPr>
      <w:ind w:left="850"/>
      <w:outlineLvl w:val="5"/>
    </w:pPr>
    <w:rPr>
      <w:b w:val="0"/>
    </w:rPr>
  </w:style>
  <w:style w:type="paragraph" w:customStyle="1" w:styleId="1297">
    <w:name w:val="样式 标题 3标题 3 Char1标题 3 Char Charh3 Char CharH3 Char Charsect..."/>
    <w:basedOn w:val="6"/>
    <w:qFormat/>
    <w:uiPriority w:val="0"/>
    <w:pPr>
      <w:tabs>
        <w:tab w:val="left" w:pos="720"/>
      </w:tabs>
      <w:spacing w:before="260" w:after="260" w:line="416" w:lineRule="auto"/>
      <w:ind w:left="720" w:hanging="720"/>
    </w:pPr>
    <w:rPr>
      <w:rFonts w:ascii="Calibri" w:hAnsi="Calibri"/>
      <w:sz w:val="32"/>
    </w:rPr>
  </w:style>
  <w:style w:type="paragraph" w:customStyle="1" w:styleId="1298">
    <w:name w:val="图标题"/>
    <w:basedOn w:val="1"/>
    <w:qFormat/>
    <w:uiPriority w:val="0"/>
    <w:pPr>
      <w:adjustRightInd w:val="0"/>
      <w:snapToGrid w:val="0"/>
      <w:spacing w:line="360" w:lineRule="auto"/>
      <w:jc w:val="center"/>
      <w:outlineLvl w:val="7"/>
    </w:pPr>
    <w:rPr>
      <w:sz w:val="24"/>
    </w:rPr>
  </w:style>
  <w:style w:type="paragraph" w:customStyle="1" w:styleId="1299">
    <w:name w:val="正文（首行缩进2字符）"/>
    <w:basedOn w:val="1"/>
    <w:qFormat/>
    <w:uiPriority w:val="0"/>
    <w:pPr>
      <w:spacing w:line="360" w:lineRule="auto"/>
      <w:ind w:firstLine="480" w:firstLineChars="200"/>
    </w:pPr>
    <w:rPr>
      <w:sz w:val="24"/>
    </w:rPr>
  </w:style>
  <w:style w:type="paragraph" w:customStyle="1" w:styleId="1300">
    <w:name w:val="样式 标题 55l4H5h5Second Subheading + 段前: 0.5 行 段后: 0.5 行 行距:..."/>
    <w:basedOn w:val="8"/>
    <w:qFormat/>
    <w:uiPriority w:val="0"/>
    <w:pPr>
      <w:ind w:left="1008" w:hanging="1008" w:firstLineChars="200"/>
    </w:pPr>
    <w:rPr>
      <w:rFonts w:ascii="Calibri" w:hAnsi="Calibri"/>
      <w:bCs/>
      <w:szCs w:val="28"/>
    </w:rPr>
  </w:style>
  <w:style w:type="paragraph" w:customStyle="1" w:styleId="1301">
    <w:name w:val="符号 1"/>
    <w:basedOn w:val="36"/>
    <w:qFormat/>
    <w:uiPriority w:val="0"/>
    <w:pPr>
      <w:spacing w:line="360" w:lineRule="auto"/>
      <w:ind w:left="0" w:firstLine="0"/>
      <w:jc w:val="both"/>
    </w:pPr>
    <w:rPr>
      <w:kern w:val="28"/>
    </w:rPr>
  </w:style>
  <w:style w:type="paragraph" w:customStyle="1" w:styleId="1302">
    <w:name w:val="符号 2"/>
    <w:basedOn w:val="1301"/>
    <w:qFormat/>
    <w:uiPriority w:val="0"/>
  </w:style>
  <w:style w:type="paragraph" w:customStyle="1" w:styleId="1303">
    <w:name w:val="段 1"/>
    <w:basedOn w:val="1"/>
    <w:qFormat/>
    <w:uiPriority w:val="0"/>
    <w:pPr>
      <w:spacing w:line="360" w:lineRule="auto"/>
    </w:pPr>
    <w:rPr>
      <w:b/>
      <w:bCs/>
      <w:sz w:val="24"/>
    </w:rPr>
  </w:style>
  <w:style w:type="paragraph" w:customStyle="1" w:styleId="1304">
    <w:name w:val="数字级连标题6"/>
    <w:basedOn w:val="10"/>
    <w:qFormat/>
    <w:uiPriority w:val="0"/>
    <w:pPr>
      <w:keepNext w:val="0"/>
      <w:tabs>
        <w:tab w:val="left" w:pos="0"/>
        <w:tab w:val="left" w:pos="2520"/>
        <w:tab w:val="clear" w:pos="1152"/>
      </w:tabs>
      <w:spacing w:before="100" w:beforeAutospacing="1" w:after="100" w:afterAutospacing="1" w:line="360" w:lineRule="auto"/>
      <w:ind w:left="2520" w:firstLine="149" w:firstLineChars="149"/>
    </w:pPr>
    <w:rPr>
      <w:rFonts w:ascii="Times New Roman" w:hAnsi="Times New Roman" w:eastAsia="宋体"/>
      <w:bCs/>
    </w:rPr>
  </w:style>
  <w:style w:type="paragraph" w:customStyle="1" w:styleId="1305">
    <w:name w:val="Char3"/>
    <w:basedOn w:val="1"/>
    <w:qFormat/>
    <w:uiPriority w:val="0"/>
    <w:pPr>
      <w:tabs>
        <w:tab w:val="left" w:pos="2036"/>
      </w:tabs>
      <w:ind w:left="2036" w:hanging="420"/>
    </w:pPr>
    <w:rPr>
      <w:sz w:val="24"/>
    </w:rPr>
  </w:style>
  <w:style w:type="paragraph" w:customStyle="1" w:styleId="1306">
    <w:name w:val="默认段落字体 Para Char Char Char Char Char Char Char"/>
    <w:basedOn w:val="1"/>
    <w:qFormat/>
    <w:uiPriority w:val="0"/>
    <w:pPr>
      <w:adjustRightInd w:val="0"/>
      <w:spacing w:line="360" w:lineRule="auto"/>
    </w:pPr>
    <w:rPr>
      <w:kern w:val="0"/>
      <w:sz w:val="24"/>
      <w:szCs w:val="20"/>
    </w:rPr>
  </w:style>
  <w:style w:type="paragraph" w:customStyle="1" w:styleId="1307">
    <w:name w:val="TableTextBulletRound"/>
    <w:basedOn w:val="1"/>
    <w:qFormat/>
    <w:uiPriority w:val="0"/>
    <w:pPr>
      <w:widowControl/>
      <w:jc w:val="left"/>
    </w:pPr>
    <w:rPr>
      <w:rFonts w:ascii="Century Gothic" w:hAnsi="Century Gothic" w:eastAsia="Times New Roman"/>
      <w:kern w:val="0"/>
      <w:sz w:val="18"/>
      <w:szCs w:val="18"/>
      <w:lang w:eastAsia="en-US"/>
    </w:rPr>
  </w:style>
  <w:style w:type="paragraph" w:customStyle="1" w:styleId="1308">
    <w:name w:val="标题1，章节第一层"/>
    <w:basedOn w:val="1"/>
    <w:next w:val="384"/>
    <w:qFormat/>
    <w:uiPriority w:val="0"/>
    <w:pPr>
      <w:tabs>
        <w:tab w:val="left" w:pos="360"/>
        <w:tab w:val="left" w:pos="693"/>
      </w:tabs>
      <w:spacing w:beforeLines="200" w:afterLines="200" w:line="300" w:lineRule="auto"/>
      <w:ind w:left="-426" w:firstLine="426"/>
      <w:outlineLvl w:val="0"/>
    </w:pPr>
    <w:rPr>
      <w:rFonts w:ascii="Arial" w:hAnsi="Arial" w:eastAsia="黑体"/>
      <w:sz w:val="36"/>
    </w:rPr>
  </w:style>
  <w:style w:type="paragraph" w:customStyle="1" w:styleId="1309">
    <w:name w:val="标题2，章节第二层"/>
    <w:basedOn w:val="1"/>
    <w:next w:val="384"/>
    <w:qFormat/>
    <w:uiPriority w:val="0"/>
    <w:pPr>
      <w:tabs>
        <w:tab w:val="left" w:pos="630"/>
        <w:tab w:val="left" w:pos="720"/>
      </w:tabs>
      <w:adjustRightInd w:val="0"/>
      <w:snapToGrid w:val="0"/>
      <w:spacing w:beforeLines="100" w:afterLines="100" w:line="300" w:lineRule="auto"/>
      <w:ind w:left="141" w:hanging="141"/>
      <w:outlineLvl w:val="1"/>
    </w:pPr>
    <w:rPr>
      <w:rFonts w:ascii="Arial" w:hAnsi="Arial" w:eastAsia="黑体"/>
      <w:sz w:val="32"/>
    </w:rPr>
  </w:style>
  <w:style w:type="paragraph" w:customStyle="1" w:styleId="1310">
    <w:name w:val="标题3，章节第三层"/>
    <w:basedOn w:val="1"/>
    <w:next w:val="384"/>
    <w:qFormat/>
    <w:uiPriority w:val="0"/>
    <w:pPr>
      <w:tabs>
        <w:tab w:val="left" w:pos="1080"/>
      </w:tabs>
      <w:adjustRightInd w:val="0"/>
      <w:snapToGrid w:val="0"/>
      <w:spacing w:before="78" w:line="300" w:lineRule="auto"/>
      <w:ind w:left="567" w:hanging="567"/>
      <w:outlineLvl w:val="2"/>
    </w:pPr>
    <w:rPr>
      <w:rFonts w:ascii="Arial" w:hAnsi="Arial" w:eastAsia="华文细黑"/>
      <w:sz w:val="30"/>
    </w:rPr>
  </w:style>
  <w:style w:type="paragraph" w:customStyle="1" w:styleId="1311">
    <w:name w:val="标题4，章节第四层"/>
    <w:basedOn w:val="1"/>
    <w:next w:val="384"/>
    <w:qFormat/>
    <w:uiPriority w:val="0"/>
    <w:pPr>
      <w:tabs>
        <w:tab w:val="left" w:pos="630"/>
        <w:tab w:val="left" w:pos="1865"/>
      </w:tabs>
      <w:ind w:left="1133" w:hanging="708"/>
      <w:outlineLvl w:val="3"/>
    </w:pPr>
    <w:rPr>
      <w:rFonts w:ascii="Arial" w:hAnsi="Arial" w:eastAsia="华文细黑"/>
      <w:sz w:val="30"/>
    </w:rPr>
  </w:style>
  <w:style w:type="paragraph" w:customStyle="1" w:styleId="1312">
    <w:name w:val="标题5，章节第五层"/>
    <w:basedOn w:val="1"/>
    <w:next w:val="384"/>
    <w:qFormat/>
    <w:uiPriority w:val="0"/>
    <w:pPr>
      <w:tabs>
        <w:tab w:val="left" w:pos="1050"/>
        <w:tab w:val="left" w:pos="1700"/>
      </w:tabs>
      <w:spacing w:before="78"/>
      <w:ind w:left="1700" w:hanging="850"/>
      <w:outlineLvl w:val="4"/>
    </w:pPr>
    <w:rPr>
      <w:rFonts w:ascii="Arial" w:hAnsi="Arial" w:eastAsia="华文细黑"/>
      <w:sz w:val="30"/>
    </w:rPr>
  </w:style>
  <w:style w:type="paragraph" w:customStyle="1" w:styleId="1313">
    <w:name w:val="项目符号：一级"/>
    <w:basedOn w:val="384"/>
    <w:next w:val="384"/>
    <w:qFormat/>
    <w:uiPriority w:val="0"/>
    <w:pPr>
      <w:tabs>
        <w:tab w:val="left" w:pos="360"/>
        <w:tab w:val="left" w:pos="2166"/>
      </w:tabs>
      <w:spacing w:before="78"/>
      <w:ind w:left="2166" w:hanging="454"/>
    </w:pPr>
  </w:style>
  <w:style w:type="paragraph" w:customStyle="1" w:styleId="1314">
    <w:name w:val="paragraph1"/>
    <w:basedOn w:val="1"/>
    <w:qFormat/>
    <w:uiPriority w:val="0"/>
    <w:pPr>
      <w:spacing w:beforeLines="20" w:afterLines="30" w:line="360" w:lineRule="auto"/>
      <w:ind w:firstLine="200" w:firstLineChars="200"/>
    </w:pPr>
    <w:rPr>
      <w:sz w:val="24"/>
    </w:rPr>
  </w:style>
  <w:style w:type="paragraph" w:customStyle="1" w:styleId="1315">
    <w:name w:val="缩紧正文 Char"/>
    <w:basedOn w:val="1"/>
    <w:qFormat/>
    <w:uiPriority w:val="0"/>
    <w:pPr>
      <w:spacing w:before="120" w:after="120" w:line="400" w:lineRule="exact"/>
      <w:ind w:firstLine="480" w:firstLineChars="200"/>
    </w:pPr>
    <w:rPr>
      <w:rFonts w:ascii="宋体" w:hAnsi="宋体"/>
      <w:sz w:val="24"/>
      <w:szCs w:val="20"/>
    </w:rPr>
  </w:style>
  <w:style w:type="paragraph" w:customStyle="1" w:styleId="1316">
    <w:name w:val="文档标题3"/>
    <w:basedOn w:val="6"/>
    <w:next w:val="1"/>
    <w:qFormat/>
    <w:uiPriority w:val="0"/>
    <w:pPr>
      <w:tabs>
        <w:tab w:val="left" w:pos="360"/>
      </w:tabs>
      <w:spacing w:before="100" w:beforeAutospacing="1" w:after="100" w:afterAutospacing="1" w:line="416" w:lineRule="auto"/>
    </w:pPr>
    <w:rPr>
      <w:b w:val="0"/>
      <w:lang w:val="pt-BR"/>
    </w:rPr>
  </w:style>
  <w:style w:type="paragraph" w:customStyle="1" w:styleId="1317">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18">
    <w:name w:val="第二"/>
    <w:basedOn w:val="5"/>
    <w:qFormat/>
    <w:uiPriority w:val="0"/>
    <w:pPr>
      <w:keepNext w:val="0"/>
      <w:tabs>
        <w:tab w:val="left" w:pos="360"/>
      </w:tabs>
      <w:spacing w:before="100" w:beforeAutospacing="1" w:after="100" w:afterAutospacing="1" w:line="360" w:lineRule="auto"/>
      <w:ind w:left="1247" w:hanging="1247"/>
      <w:jc w:val="both"/>
    </w:pPr>
    <w:rPr>
      <w:rFonts w:ascii="黑体" w:eastAsia="黑体"/>
      <w:sz w:val="32"/>
    </w:rPr>
  </w:style>
  <w:style w:type="paragraph" w:customStyle="1" w:styleId="1319">
    <w:name w:val="缩紧正文"/>
    <w:basedOn w:val="1"/>
    <w:qFormat/>
    <w:uiPriority w:val="0"/>
    <w:pPr>
      <w:spacing w:before="120" w:after="120" w:line="400" w:lineRule="exact"/>
      <w:ind w:firstLine="480" w:firstLineChars="200"/>
    </w:pPr>
    <w:rPr>
      <w:rFonts w:ascii="宋体" w:hAnsi="宋体" w:cs="宋体"/>
      <w:sz w:val="24"/>
    </w:rPr>
  </w:style>
  <w:style w:type="paragraph" w:customStyle="1" w:styleId="1320">
    <w:name w:val="arial122"/>
    <w:basedOn w:val="1"/>
    <w:qFormat/>
    <w:uiPriority w:val="0"/>
    <w:pPr>
      <w:widowControl/>
      <w:spacing w:line="300" w:lineRule="atLeast"/>
      <w:jc w:val="left"/>
    </w:pPr>
    <w:rPr>
      <w:rFonts w:ascii="宋体" w:hAnsi="宋体" w:cs="宋体"/>
      <w:kern w:val="0"/>
      <w:sz w:val="18"/>
      <w:szCs w:val="18"/>
    </w:rPr>
  </w:style>
  <w:style w:type="paragraph" w:customStyle="1" w:styleId="1321">
    <w:name w:val="1级标题"/>
    <w:next w:val="1"/>
    <w:qFormat/>
    <w:uiPriority w:val="0"/>
    <w:pPr>
      <w:tabs>
        <w:tab w:val="left" w:pos="425"/>
      </w:tabs>
      <w:spacing w:line="360" w:lineRule="auto"/>
      <w:ind w:left="425" w:hanging="425"/>
      <w:outlineLvl w:val="0"/>
    </w:pPr>
    <w:rPr>
      <w:rFonts w:ascii="仿宋_GB2312" w:hAnsi="Times New Roman" w:eastAsia="仿宋_GB2312" w:cs="Times New Roman"/>
      <w:b/>
      <w:kern w:val="2"/>
      <w:sz w:val="32"/>
      <w:szCs w:val="32"/>
      <w:lang w:val="en-US" w:eastAsia="zh-CN" w:bidi="ar-SA"/>
    </w:rPr>
  </w:style>
  <w:style w:type="paragraph" w:customStyle="1" w:styleId="1322">
    <w:name w:val="tabletext"/>
    <w:basedOn w:val="1"/>
    <w:qFormat/>
    <w:uiPriority w:val="0"/>
    <w:pPr>
      <w:widowControl/>
      <w:spacing w:line="300" w:lineRule="atLeast"/>
      <w:jc w:val="left"/>
    </w:pPr>
    <w:rPr>
      <w:rFonts w:ascii="宋体" w:hAnsi="宋体" w:cs="宋体"/>
      <w:kern w:val="0"/>
      <w:sz w:val="18"/>
      <w:szCs w:val="18"/>
    </w:rPr>
  </w:style>
  <w:style w:type="paragraph" w:customStyle="1" w:styleId="1323">
    <w:name w:val="表格表头"/>
    <w:basedOn w:val="1"/>
    <w:next w:val="9"/>
    <w:qFormat/>
    <w:uiPriority w:val="0"/>
    <w:pPr>
      <w:tabs>
        <w:tab w:val="left" w:pos="840"/>
      </w:tabs>
      <w:ind w:left="840" w:hanging="420"/>
      <w:jc w:val="center"/>
    </w:pPr>
  </w:style>
  <w:style w:type="paragraph" w:customStyle="1" w:styleId="1324">
    <w:name w:val="题目封页"/>
    <w:basedOn w:val="1"/>
    <w:next w:val="1325"/>
    <w:qFormat/>
    <w:uiPriority w:val="0"/>
    <w:pPr>
      <w:keepNext/>
      <w:keepLines/>
      <w:widowControl/>
      <w:spacing w:before="1800" w:line="240" w:lineRule="atLeast"/>
      <w:ind w:left="1080"/>
      <w:jc w:val="left"/>
    </w:pPr>
    <w:rPr>
      <w:rFonts w:ascii="Arial" w:hAnsi="Arial"/>
      <w:b/>
      <w:spacing w:val="-48"/>
      <w:kern w:val="28"/>
      <w:sz w:val="72"/>
      <w:szCs w:val="20"/>
    </w:rPr>
  </w:style>
  <w:style w:type="paragraph" w:customStyle="1" w:styleId="1325">
    <w:name w:val="副题目 – 封页"/>
    <w:basedOn w:val="1324"/>
    <w:next w:val="35"/>
    <w:qFormat/>
    <w:uiPriority w:val="0"/>
    <w:pPr>
      <w:spacing w:before="480" w:line="240" w:lineRule="auto"/>
      <w:ind w:left="1685" w:right="14" w:firstLine="418"/>
      <w:jc w:val="right"/>
    </w:pPr>
    <w:rPr>
      <w:rFonts w:ascii="黑体" w:hAnsi="Times New Roman" w:eastAsia="黑体"/>
      <w:bCs/>
      <w:spacing w:val="-20"/>
      <w:sz w:val="48"/>
    </w:rPr>
  </w:style>
  <w:style w:type="paragraph" w:customStyle="1" w:styleId="1326">
    <w:name w:val="Table Contents"/>
    <w:basedOn w:val="1"/>
    <w:qFormat/>
    <w:uiPriority w:val="0"/>
    <w:pPr>
      <w:autoSpaceDE w:val="0"/>
      <w:autoSpaceDN w:val="0"/>
      <w:adjustRightInd w:val="0"/>
      <w:jc w:val="left"/>
    </w:pPr>
    <w:rPr>
      <w:rFonts w:eastAsia="Times New Roman" w:cs="Tahoma"/>
      <w:kern w:val="0"/>
      <w:sz w:val="24"/>
    </w:rPr>
  </w:style>
  <w:style w:type="paragraph" w:customStyle="1" w:styleId="1327">
    <w:name w:val="纯文本1"/>
    <w:basedOn w:val="1"/>
    <w:next w:val="1"/>
    <w:qFormat/>
    <w:uiPriority w:val="0"/>
    <w:pPr>
      <w:widowControl/>
    </w:pPr>
    <w:rPr>
      <w:rFonts w:ascii="宋体"/>
      <w:color w:val="000000"/>
      <w:szCs w:val="20"/>
    </w:rPr>
  </w:style>
  <w:style w:type="paragraph" w:customStyle="1" w:styleId="1328">
    <w:name w:val="标准正文"/>
    <w:basedOn w:val="1"/>
    <w:qFormat/>
    <w:uiPriority w:val="0"/>
    <w:pPr>
      <w:snapToGrid w:val="0"/>
      <w:spacing w:afterLines="50" w:line="360" w:lineRule="auto"/>
      <w:ind w:firstLine="480" w:firstLineChars="200"/>
    </w:pPr>
    <w:rPr>
      <w:sz w:val="24"/>
      <w:szCs w:val="20"/>
    </w:rPr>
  </w:style>
  <w:style w:type="paragraph" w:customStyle="1" w:styleId="1329">
    <w:name w:val="Char Char2 Char Char Char Char Char Char Char Char"/>
    <w:basedOn w:val="1"/>
    <w:qFormat/>
    <w:uiPriority w:val="0"/>
    <w:rPr>
      <w:rFonts w:ascii="Tahoma" w:hAnsi="Tahoma"/>
      <w:sz w:val="24"/>
      <w:szCs w:val="20"/>
    </w:rPr>
  </w:style>
  <w:style w:type="paragraph" w:customStyle="1" w:styleId="1330">
    <w:name w:val="正文幼5号"/>
    <w:basedOn w:val="1"/>
    <w:qFormat/>
    <w:uiPriority w:val="0"/>
    <w:rPr>
      <w:rFonts w:eastAsia="幼圆"/>
      <w:szCs w:val="20"/>
    </w:rPr>
  </w:style>
  <w:style w:type="paragraph" w:customStyle="1" w:styleId="1331">
    <w:name w:val="公司名"/>
    <w:basedOn w:val="1"/>
    <w:qFormat/>
    <w:uiPriority w:val="0"/>
    <w:pPr>
      <w:keepNext/>
      <w:keepLines/>
      <w:widowControl/>
      <w:spacing w:line="220" w:lineRule="atLeast"/>
      <w:ind w:left="1080"/>
      <w:jc w:val="left"/>
    </w:pPr>
    <w:rPr>
      <w:spacing w:val="-30"/>
      <w:kern w:val="28"/>
      <w:sz w:val="60"/>
      <w:szCs w:val="20"/>
    </w:rPr>
  </w:style>
  <w:style w:type="paragraph" w:customStyle="1" w:styleId="1332">
    <w:name w:val="profile"/>
    <w:basedOn w:val="1"/>
    <w:qFormat/>
    <w:uiPriority w:val="0"/>
    <w:pPr>
      <w:widowControl/>
      <w:spacing w:before="100" w:beforeAutospacing="1" w:after="100" w:afterAutospacing="1" w:line="384" w:lineRule="auto"/>
    </w:pPr>
    <w:rPr>
      <w:rFonts w:ascii="宋体" w:hAnsi="宋体" w:cs="宋体"/>
      <w:kern w:val="0"/>
      <w:szCs w:val="21"/>
    </w:rPr>
  </w:style>
  <w:style w:type="paragraph" w:customStyle="1" w:styleId="1333">
    <w:name w:val="正文缩进3"/>
    <w:basedOn w:val="1"/>
    <w:qFormat/>
    <w:uiPriority w:val="0"/>
    <w:pPr>
      <w:spacing w:before="120" w:after="120" w:line="360" w:lineRule="auto"/>
      <w:ind w:firstLine="480" w:firstLineChars="200"/>
    </w:pPr>
    <w:rPr>
      <w:sz w:val="24"/>
    </w:rPr>
  </w:style>
  <w:style w:type="paragraph" w:customStyle="1" w:styleId="1334">
    <w:name w:val="样式 样式 小四 首行缩进:  0.74 厘米 行距: 1.5 倍行距 + 首行缩进:  2 字符"/>
    <w:basedOn w:val="1"/>
    <w:qFormat/>
    <w:uiPriority w:val="0"/>
    <w:pPr>
      <w:adjustRightInd w:val="0"/>
      <w:spacing w:before="100" w:beforeAutospacing="1" w:after="100" w:afterAutospacing="1"/>
      <w:ind w:firstLine="480" w:firstLineChars="200"/>
    </w:pPr>
    <w:rPr>
      <w:rFonts w:cs="宋体"/>
      <w:sz w:val="24"/>
      <w:szCs w:val="20"/>
    </w:rPr>
  </w:style>
  <w:style w:type="paragraph" w:customStyle="1" w:styleId="1335">
    <w:name w:val="正文+20磅"/>
    <w:basedOn w:val="1"/>
    <w:qFormat/>
    <w:uiPriority w:val="0"/>
    <w:pPr>
      <w:spacing w:before="120" w:after="120" w:line="400" w:lineRule="exact"/>
      <w:ind w:firstLine="480" w:firstLineChars="200"/>
    </w:pPr>
    <w:rPr>
      <w:sz w:val="24"/>
    </w:rPr>
  </w:style>
  <w:style w:type="paragraph" w:customStyle="1" w:styleId="1336">
    <w:name w:val="段落内容"/>
    <w:basedOn w:val="1"/>
    <w:qFormat/>
    <w:uiPriority w:val="0"/>
    <w:pPr>
      <w:ind w:firstLine="560" w:firstLineChars="200"/>
    </w:pPr>
    <w:rPr>
      <w:sz w:val="28"/>
      <w:szCs w:val="20"/>
    </w:rPr>
  </w:style>
  <w:style w:type="paragraph" w:customStyle="1" w:styleId="1337">
    <w:name w:val="方案正文样式"/>
    <w:basedOn w:val="1"/>
    <w:qFormat/>
    <w:uiPriority w:val="0"/>
    <w:pPr>
      <w:adjustRightInd w:val="0"/>
      <w:spacing w:before="120" w:after="120"/>
      <w:ind w:left="600" w:firstLine="200"/>
      <w:textAlignment w:val="baseline"/>
    </w:pPr>
    <w:rPr>
      <w:rFonts w:ascii="宋体" w:hAnsi="宋体"/>
      <w:color w:val="000000"/>
      <w:spacing w:val="4"/>
      <w:kern w:val="0"/>
      <w:szCs w:val="20"/>
    </w:rPr>
  </w:style>
  <w:style w:type="paragraph" w:customStyle="1" w:styleId="1338">
    <w:name w:val="标书标题1"/>
    <w:basedOn w:val="4"/>
    <w:qFormat/>
    <w:uiPriority w:val="0"/>
    <w:pPr>
      <w:tabs>
        <w:tab w:val="left" w:pos="432"/>
      </w:tabs>
      <w:spacing w:before="340" w:after="330" w:line="578" w:lineRule="auto"/>
      <w:ind w:left="432" w:hanging="432"/>
    </w:pPr>
    <w:rPr>
      <w:rFonts w:ascii="Calibri" w:hAnsi="Calibri"/>
      <w:sz w:val="44"/>
    </w:rPr>
  </w:style>
  <w:style w:type="paragraph" w:customStyle="1" w:styleId="1339">
    <w:name w:val="标书标题2"/>
    <w:basedOn w:val="5"/>
    <w:qFormat/>
    <w:uiPriority w:val="0"/>
    <w:pPr>
      <w:tabs>
        <w:tab w:val="left" w:pos="576"/>
      </w:tabs>
      <w:spacing w:line="416" w:lineRule="auto"/>
      <w:ind w:left="576" w:hanging="576"/>
      <w:jc w:val="both"/>
    </w:pPr>
    <w:rPr>
      <w:rFonts w:ascii="Cambria" w:hAnsi="Cambria"/>
      <w:sz w:val="32"/>
    </w:rPr>
  </w:style>
  <w:style w:type="paragraph" w:customStyle="1" w:styleId="1340">
    <w:name w:val="标书标题3"/>
    <w:basedOn w:val="6"/>
    <w:qFormat/>
    <w:uiPriority w:val="0"/>
    <w:pPr>
      <w:tabs>
        <w:tab w:val="left" w:pos="720"/>
      </w:tabs>
      <w:spacing w:before="260" w:after="260" w:line="416" w:lineRule="auto"/>
      <w:ind w:left="720" w:hanging="720"/>
    </w:pPr>
    <w:rPr>
      <w:rFonts w:ascii="Calibri" w:hAnsi="Calibri"/>
      <w:sz w:val="32"/>
    </w:rPr>
  </w:style>
  <w:style w:type="paragraph" w:customStyle="1" w:styleId="1341">
    <w:name w:val="项目列表"/>
    <w:basedOn w:val="1"/>
    <w:qFormat/>
    <w:uiPriority w:val="0"/>
    <w:pPr>
      <w:spacing w:line="360" w:lineRule="auto"/>
    </w:pPr>
    <w:rPr>
      <w:sz w:val="24"/>
    </w:rPr>
  </w:style>
  <w:style w:type="paragraph" w:customStyle="1" w:styleId="1342">
    <w:name w:val="项目列表，粗体"/>
    <w:basedOn w:val="1341"/>
    <w:qFormat/>
    <w:uiPriority w:val="0"/>
    <w:rPr>
      <w:b/>
    </w:rPr>
  </w:style>
  <w:style w:type="paragraph" w:customStyle="1" w:styleId="1343">
    <w:name w:val="样式 标题 3H3h33rd levelHeading 3 - old3h4sect1.2.3l3CTlev..."/>
    <w:basedOn w:val="6"/>
    <w:qFormat/>
    <w:uiPriority w:val="0"/>
    <w:pPr>
      <w:tabs>
        <w:tab w:val="left" w:pos="720"/>
      </w:tabs>
      <w:spacing w:before="260" w:after="260" w:line="416" w:lineRule="auto"/>
      <w:ind w:left="720" w:hanging="720"/>
    </w:pPr>
    <w:rPr>
      <w:rFonts w:ascii="Calibri" w:hAnsi="Calibri"/>
      <w:sz w:val="32"/>
    </w:rPr>
  </w:style>
  <w:style w:type="paragraph" w:customStyle="1" w:styleId="1344">
    <w:name w:val="标准小四"/>
    <w:basedOn w:val="1"/>
    <w:qFormat/>
    <w:uiPriority w:val="0"/>
    <w:pPr>
      <w:spacing w:line="360" w:lineRule="auto"/>
      <w:ind w:firstLine="480" w:firstLineChars="200"/>
    </w:pPr>
    <w:rPr>
      <w:rFonts w:ascii="Arial" w:hAnsi="Arial"/>
      <w:sz w:val="24"/>
      <w:szCs w:val="21"/>
    </w:rPr>
  </w:style>
  <w:style w:type="paragraph" w:customStyle="1" w:styleId="1345">
    <w:name w:val="标注》"/>
    <w:basedOn w:val="1"/>
    <w:qFormat/>
    <w:uiPriority w:val="0"/>
    <w:pPr>
      <w:tabs>
        <w:tab w:val="left" w:pos="420"/>
      </w:tabs>
      <w:spacing w:after="60"/>
      <w:ind w:left="420" w:hanging="420"/>
    </w:pPr>
    <w:rPr>
      <w:rFonts w:eastAsia="黑体"/>
      <w:b/>
      <w:sz w:val="28"/>
      <w:szCs w:val="20"/>
    </w:rPr>
  </w:style>
  <w:style w:type="paragraph" w:customStyle="1" w:styleId="1346">
    <w:name w:val="项目符号 加粗 一级"/>
    <w:basedOn w:val="1"/>
    <w:qFormat/>
    <w:uiPriority w:val="0"/>
    <w:pPr>
      <w:tabs>
        <w:tab w:val="left" w:pos="900"/>
      </w:tabs>
      <w:spacing w:before="120" w:after="120" w:line="400" w:lineRule="exact"/>
      <w:ind w:left="900" w:hanging="420"/>
    </w:pPr>
    <w:rPr>
      <w:rFonts w:ascii="宋体" w:hAnsi="宋体" w:cs="宋体"/>
      <w:b/>
      <w:bCs/>
      <w:sz w:val="24"/>
    </w:rPr>
  </w:style>
  <w:style w:type="paragraph" w:customStyle="1" w:styleId="1347">
    <w:name w:val="样式 题注 + 小五 加粗 居中"/>
    <w:basedOn w:val="23"/>
    <w:qFormat/>
    <w:uiPriority w:val="0"/>
    <w:pPr>
      <w:widowControl w:val="0"/>
      <w:spacing w:beforeLines="0" w:afterLines="0"/>
    </w:pPr>
    <w:rPr>
      <w:rFonts w:cs="宋体"/>
      <w:b/>
      <w:bCs/>
      <w:szCs w:val="20"/>
    </w:rPr>
  </w:style>
  <w:style w:type="paragraph" w:customStyle="1" w:styleId="1348">
    <w:name w:val="样式 小四 加粗 行距: 1.5 倍行距"/>
    <w:basedOn w:val="1"/>
    <w:qFormat/>
    <w:uiPriority w:val="0"/>
    <w:pPr>
      <w:tabs>
        <w:tab w:val="left" w:pos="840"/>
      </w:tabs>
      <w:spacing w:line="360" w:lineRule="auto"/>
      <w:ind w:left="840" w:hanging="420"/>
    </w:pPr>
    <w:rPr>
      <w:rFonts w:cs="宋体"/>
      <w:b/>
      <w:bCs/>
      <w:sz w:val="24"/>
      <w:szCs w:val="20"/>
    </w:rPr>
  </w:style>
  <w:style w:type="paragraph" w:customStyle="1" w:styleId="1349">
    <w:name w:val="样式 宋体 小四 首行缩进:  0.85 厘米"/>
    <w:basedOn w:val="1"/>
    <w:qFormat/>
    <w:uiPriority w:val="0"/>
    <w:pPr>
      <w:spacing w:line="400" w:lineRule="exact"/>
      <w:ind w:firstLine="482"/>
    </w:pPr>
    <w:rPr>
      <w:rFonts w:ascii="宋体" w:hAnsi="宋体" w:cs="宋体"/>
      <w:sz w:val="24"/>
    </w:rPr>
  </w:style>
  <w:style w:type="paragraph" w:customStyle="1" w:styleId="1350">
    <w:name w:val="neirong2"/>
    <w:basedOn w:val="1"/>
    <w:qFormat/>
    <w:uiPriority w:val="0"/>
    <w:pPr>
      <w:widowControl/>
      <w:spacing w:before="100" w:beforeAutospacing="1" w:after="100" w:afterAutospacing="1" w:line="300" w:lineRule="atLeast"/>
      <w:jc w:val="left"/>
    </w:pPr>
    <w:rPr>
      <w:rFonts w:ascii="宋体" w:hAnsi="宋体" w:cs="宋体"/>
      <w:color w:val="525252"/>
      <w:kern w:val="0"/>
      <w:sz w:val="18"/>
      <w:szCs w:val="18"/>
    </w:rPr>
  </w:style>
  <w:style w:type="paragraph" w:customStyle="1" w:styleId="1351">
    <w:name w:val="项目符号 加粗 一级 Char"/>
    <w:basedOn w:val="1"/>
    <w:qFormat/>
    <w:uiPriority w:val="0"/>
    <w:pPr>
      <w:tabs>
        <w:tab w:val="left" w:pos="900"/>
      </w:tabs>
      <w:spacing w:before="120" w:after="120" w:line="400" w:lineRule="exact"/>
      <w:ind w:left="900" w:hanging="420"/>
    </w:pPr>
    <w:rPr>
      <w:rFonts w:ascii="宋体" w:hAnsi="宋体" w:cs="宋体"/>
      <w:b/>
      <w:bCs/>
      <w:sz w:val="24"/>
      <w:szCs w:val="20"/>
    </w:rPr>
  </w:style>
  <w:style w:type="paragraph" w:customStyle="1" w:styleId="1352">
    <w:name w:val="缩紧正文 Char Char"/>
    <w:basedOn w:val="1"/>
    <w:qFormat/>
    <w:uiPriority w:val="0"/>
    <w:pPr>
      <w:spacing w:before="120" w:after="120" w:line="400" w:lineRule="exact"/>
      <w:ind w:firstLine="480" w:firstLineChars="200"/>
    </w:pPr>
    <w:rPr>
      <w:rFonts w:ascii="宋体" w:hAnsi="宋体" w:cs="宋体"/>
      <w:sz w:val="24"/>
    </w:rPr>
  </w:style>
  <w:style w:type="paragraph" w:customStyle="1" w:styleId="1353">
    <w:name w:val="bodycopy"/>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4">
    <w:name w:val="副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356">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1357">
    <w:name w:val="表格1"/>
    <w:basedOn w:val="1"/>
    <w:qFormat/>
    <w:uiPriority w:val="0"/>
    <w:pPr>
      <w:adjustRightInd w:val="0"/>
      <w:textAlignment w:val="baseline"/>
    </w:pPr>
    <w:rPr>
      <w:rFonts w:ascii="宋体"/>
      <w:kern w:val="24"/>
      <w:szCs w:val="21"/>
    </w:rPr>
  </w:style>
  <w:style w:type="paragraph" w:customStyle="1" w:styleId="1358">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359">
    <w:name w:val="正文--表格内正文"/>
    <w:basedOn w:val="1"/>
    <w:qFormat/>
    <w:uiPriority w:val="0"/>
    <w:pPr>
      <w:spacing w:beforeLines="50" w:line="0" w:lineRule="atLeast"/>
      <w:jc w:val="center"/>
    </w:pPr>
    <w:rPr>
      <w:rFonts w:ascii="宋体" w:hAnsi="宋体"/>
      <w:sz w:val="24"/>
    </w:rPr>
  </w:style>
  <w:style w:type="paragraph" w:customStyle="1" w:styleId="1360">
    <w:name w:val="Test2"/>
    <w:basedOn w:val="5"/>
    <w:qFormat/>
    <w:uiPriority w:val="0"/>
    <w:pPr>
      <w:tabs>
        <w:tab w:val="left" w:pos="576"/>
      </w:tabs>
      <w:spacing w:line="416" w:lineRule="auto"/>
      <w:ind w:left="576" w:hanging="576"/>
      <w:jc w:val="both"/>
    </w:pPr>
    <w:rPr>
      <w:rFonts w:ascii="Cambria" w:hAnsi="Cambria"/>
      <w:sz w:val="32"/>
    </w:rPr>
  </w:style>
  <w:style w:type="paragraph" w:customStyle="1" w:styleId="136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362">
    <w:name w:val="表格内容"/>
    <w:basedOn w:val="1"/>
    <w:qFormat/>
    <w:uiPriority w:val="0"/>
    <w:pPr>
      <w:widowControl/>
      <w:autoSpaceDE w:val="0"/>
      <w:autoSpaceDN w:val="0"/>
      <w:adjustRightInd w:val="0"/>
      <w:spacing w:before="60" w:line="300" w:lineRule="auto"/>
      <w:jc w:val="center"/>
      <w:textAlignment w:val="bottom"/>
    </w:pPr>
    <w:rPr>
      <w:kern w:val="0"/>
      <w:szCs w:val="20"/>
    </w:rPr>
  </w:style>
  <w:style w:type="paragraph" w:customStyle="1" w:styleId="1363">
    <w:name w:val="样式 样式 首行缩进:  0.74 厘米 行距: 1.5 倍行距 + 段后: 0.5 行"/>
    <w:basedOn w:val="1"/>
    <w:qFormat/>
    <w:uiPriority w:val="0"/>
    <w:pPr>
      <w:spacing w:line="360" w:lineRule="auto"/>
      <w:ind w:firstLine="420"/>
    </w:pPr>
    <w:rPr>
      <w:rFonts w:ascii="楷体_GB2312" w:eastAsia="楷体_GB2312"/>
      <w:bCs/>
      <w:sz w:val="24"/>
      <w:szCs w:val="20"/>
    </w:rPr>
  </w:style>
  <w:style w:type="paragraph" w:customStyle="1" w:styleId="1364">
    <w:name w:val="部分1"/>
    <w:basedOn w:val="1"/>
    <w:qFormat/>
    <w:uiPriority w:val="0"/>
    <w:pPr>
      <w:keepNext/>
      <w:pageBreakBefore/>
      <w:spacing w:line="360" w:lineRule="auto"/>
      <w:jc w:val="center"/>
      <w:outlineLvl w:val="0"/>
    </w:pPr>
    <w:rPr>
      <w:rFonts w:eastAsia="黑体"/>
      <w:b/>
      <w:kern w:val="44"/>
      <w:sz w:val="36"/>
      <w:szCs w:val="20"/>
    </w:rPr>
  </w:style>
  <w:style w:type="paragraph" w:customStyle="1" w:styleId="1365">
    <w:name w:val="大标题"/>
    <w:basedOn w:val="1"/>
    <w:next w:val="1"/>
    <w:qFormat/>
    <w:uiPriority w:val="0"/>
    <w:pPr>
      <w:pageBreakBefore/>
      <w:tabs>
        <w:tab w:val="left" w:pos="900"/>
      </w:tabs>
      <w:spacing w:line="360" w:lineRule="auto"/>
      <w:ind w:hanging="420" w:firstLineChars="200"/>
      <w:outlineLvl w:val="0"/>
    </w:pPr>
    <w:rPr>
      <w:b/>
      <w:iCs/>
      <w:sz w:val="44"/>
    </w:rPr>
  </w:style>
  <w:style w:type="paragraph" w:customStyle="1" w:styleId="1366">
    <w:name w:val="条1"/>
    <w:basedOn w:val="1"/>
    <w:qFormat/>
    <w:uiPriority w:val="0"/>
    <w:pPr>
      <w:tabs>
        <w:tab w:val="left" w:pos="900"/>
      </w:tabs>
      <w:spacing w:before="156" w:line="360" w:lineRule="auto"/>
      <w:ind w:left="900" w:hanging="420"/>
    </w:pPr>
    <w:rPr>
      <w:rFonts w:eastAsia="黑体"/>
      <w:sz w:val="24"/>
      <w:szCs w:val="20"/>
    </w:rPr>
  </w:style>
  <w:style w:type="paragraph" w:customStyle="1" w:styleId="1367">
    <w:name w:val="项目符号，一级"/>
    <w:basedOn w:val="384"/>
    <w:next w:val="384"/>
    <w:qFormat/>
    <w:uiPriority w:val="0"/>
    <w:pPr>
      <w:framePr w:hSpace="180" w:wrap="around" w:vAnchor="text" w:hAnchor="text" w:y="1"/>
      <w:tabs>
        <w:tab w:val="left" w:pos="360"/>
        <w:tab w:val="left" w:pos="840"/>
        <w:tab w:val="left" w:pos="1701"/>
        <w:tab w:val="left" w:pos="1781"/>
      </w:tabs>
      <w:spacing w:before="78" w:line="240" w:lineRule="atLeast"/>
      <w:ind w:left="376" w:leftChars="179" w:firstLine="0"/>
      <w:jc w:val="left"/>
    </w:pPr>
    <w:rPr>
      <w:rFonts w:ascii="宋体" w:hAnsi="宋体" w:eastAsia="宋体"/>
      <w:sz w:val="21"/>
      <w:szCs w:val="24"/>
    </w:rPr>
  </w:style>
  <w:style w:type="paragraph" w:customStyle="1" w:styleId="1368">
    <w:name w:val="项目符号，二级"/>
    <w:basedOn w:val="384"/>
    <w:next w:val="384"/>
    <w:qFormat/>
    <w:uiPriority w:val="0"/>
    <w:pPr>
      <w:tabs>
        <w:tab w:val="left" w:pos="420"/>
        <w:tab w:val="left" w:pos="1211"/>
      </w:tabs>
      <w:spacing w:before="78" w:line="360" w:lineRule="auto"/>
      <w:ind w:left="420" w:right="-27" w:firstLine="480"/>
      <w:jc w:val="left"/>
    </w:pPr>
    <w:rPr>
      <w:rFonts w:ascii="宋体" w:hAnsi="宋体" w:eastAsia="宋体"/>
      <w:szCs w:val="24"/>
    </w:rPr>
  </w:style>
  <w:style w:type="paragraph" w:customStyle="1" w:styleId="1369">
    <w:name w:val="flType"/>
    <w:basedOn w:val="1370"/>
    <w:qFormat/>
    <w:uiPriority w:val="0"/>
    <w:pPr>
      <w:spacing w:after="284"/>
    </w:pPr>
    <w:rPr>
      <w:rFonts w:eastAsia="宋体"/>
      <w:b w:val="0"/>
    </w:rPr>
  </w:style>
  <w:style w:type="paragraph" w:customStyle="1" w:styleId="1370">
    <w:name w:val="flName"/>
    <w:basedOn w:val="1371"/>
    <w:qFormat/>
    <w:uiPriority w:val="0"/>
    <w:pPr>
      <w:spacing w:before="0" w:line="113" w:lineRule="atLeast"/>
    </w:pPr>
  </w:style>
  <w:style w:type="paragraph" w:customStyle="1" w:styleId="1371">
    <w:name w:val="flNote"/>
    <w:basedOn w:val="1"/>
    <w:qFormat/>
    <w:uiPriority w:val="0"/>
    <w:pPr>
      <w:adjustRightInd w:val="0"/>
      <w:spacing w:before="567" w:line="360" w:lineRule="atLeast"/>
      <w:jc w:val="center"/>
      <w:textAlignment w:val="baseline"/>
    </w:pPr>
    <w:rPr>
      <w:rFonts w:eastAsia="黑体"/>
      <w:b/>
      <w:kern w:val="0"/>
      <w:sz w:val="24"/>
      <w:szCs w:val="20"/>
    </w:rPr>
  </w:style>
  <w:style w:type="paragraph" w:customStyle="1" w:styleId="1372">
    <w:name w:val="样式 加点正文 + 段前: 0.5 行 段后: 0.5 行1"/>
    <w:basedOn w:val="1"/>
    <w:qFormat/>
    <w:uiPriority w:val="0"/>
    <w:pPr>
      <w:tabs>
        <w:tab w:val="left" w:pos="902"/>
      </w:tabs>
      <w:spacing w:beforeLines="50" w:afterLines="50" w:line="300" w:lineRule="auto"/>
      <w:ind w:left="902" w:hanging="420"/>
    </w:pPr>
    <w:rPr>
      <w:sz w:val="24"/>
      <w:szCs w:val="20"/>
    </w:rPr>
  </w:style>
  <w:style w:type="paragraph" w:customStyle="1" w:styleId="1373">
    <w:name w:val="样式 标题 3H3sect1.2.3BOD 0Heading 3 - oldh3l3CTLevel 3 Head..."/>
    <w:basedOn w:val="6"/>
    <w:qFormat/>
    <w:uiPriority w:val="0"/>
    <w:pPr>
      <w:tabs>
        <w:tab w:val="left" w:pos="720"/>
      </w:tabs>
      <w:spacing w:before="260" w:after="260" w:line="416" w:lineRule="auto"/>
      <w:ind w:left="720" w:hanging="720"/>
    </w:pPr>
    <w:rPr>
      <w:rFonts w:ascii="Calibri" w:hAnsi="Calibri"/>
      <w:sz w:val="32"/>
    </w:rPr>
  </w:style>
  <w:style w:type="paragraph" w:customStyle="1" w:styleId="1374">
    <w:name w:val="样式 样式 标题 3H3sect1.2.3BOD 0Heading 3 - oldh3l3CTLevel 3 Head... +..."/>
    <w:basedOn w:val="1373"/>
    <w:qFormat/>
    <w:uiPriority w:val="0"/>
    <w:pPr>
      <w:spacing w:beforeLines="50" w:afterLines="50" w:line="240" w:lineRule="auto"/>
      <w:ind w:left="0" w:firstLine="0"/>
      <w:jc w:val="left"/>
    </w:pPr>
    <w:rPr>
      <w:rFonts w:ascii="Times New Roman" w:hAnsi="Times New Roman" w:cs="宋体"/>
      <w:b w:val="0"/>
      <w:sz w:val="24"/>
      <w:szCs w:val="20"/>
      <w:lang w:val="pt-BR"/>
    </w:rPr>
  </w:style>
  <w:style w:type="paragraph" w:customStyle="1" w:styleId="1375">
    <w:name w:val="样式 目录 3 + 段前: 0.2 行 段后: 0.2 行"/>
    <w:basedOn w:val="45"/>
    <w:qFormat/>
    <w:uiPriority w:val="0"/>
    <w:pPr>
      <w:spacing w:before="62" w:after="62"/>
      <w:ind w:left="482" w:firstLine="0" w:firstLineChars="0"/>
      <w:jc w:val="left"/>
    </w:pPr>
    <w:rPr>
      <w:rFonts w:cs="宋体"/>
      <w:szCs w:val="21"/>
    </w:rPr>
  </w:style>
  <w:style w:type="paragraph" w:customStyle="1" w:styleId="1376">
    <w:name w:val="标题6............"/>
    <w:basedOn w:val="10"/>
    <w:qFormat/>
    <w:uiPriority w:val="0"/>
    <w:pPr>
      <w:adjustRightInd w:val="0"/>
      <w:snapToGrid w:val="0"/>
      <w:spacing w:before="200" w:after="140" w:line="300" w:lineRule="auto"/>
      <w:ind w:left="420" w:firstLine="200" w:firstLineChars="200"/>
      <w:textAlignment w:val="baseline"/>
    </w:pPr>
    <w:rPr>
      <w:rFonts w:eastAsia="宋体"/>
      <w:kern w:val="0"/>
      <w:szCs w:val="20"/>
    </w:rPr>
  </w:style>
  <w:style w:type="paragraph" w:customStyle="1" w:styleId="1377">
    <w:name w:val="正文标题"/>
    <w:basedOn w:val="1"/>
    <w:qFormat/>
    <w:uiPriority w:val="0"/>
    <w:pPr>
      <w:spacing w:line="480" w:lineRule="auto"/>
    </w:pPr>
    <w:rPr>
      <w:b/>
      <w:bCs/>
      <w:sz w:val="24"/>
    </w:rPr>
  </w:style>
  <w:style w:type="paragraph" w:customStyle="1" w:styleId="1378">
    <w:name w:val="reader-word-layer reader-word-s2-19"/>
    <w:basedOn w:val="1"/>
    <w:qFormat/>
    <w:uiPriority w:val="0"/>
    <w:pPr>
      <w:widowControl/>
      <w:spacing w:before="100" w:beforeAutospacing="1" w:after="100" w:afterAutospacing="1"/>
      <w:jc w:val="left"/>
    </w:pPr>
    <w:rPr>
      <w:rFonts w:ascii="宋体" w:hAnsi="宋体" w:cs="宋体"/>
      <w:kern w:val="0"/>
      <w:sz w:val="24"/>
    </w:rPr>
  </w:style>
  <w:style w:type="paragraph" w:customStyle="1" w:styleId="1379">
    <w:name w:val="标准标题5"/>
    <w:basedOn w:val="8"/>
    <w:next w:val="1"/>
    <w:qFormat/>
    <w:uiPriority w:val="0"/>
    <w:pPr>
      <w:tabs>
        <w:tab w:val="clear" w:pos="1008"/>
      </w:tabs>
      <w:ind w:left="1008" w:hanging="432" w:firstLineChars="200"/>
    </w:pPr>
    <w:rPr>
      <w:rFonts w:ascii="Calibri" w:hAnsi="Calibri"/>
      <w:bCs/>
      <w:szCs w:val="28"/>
    </w:rPr>
  </w:style>
  <w:style w:type="paragraph" w:customStyle="1" w:styleId="1380">
    <w:name w:val="reader-word-layer reader-word-s2-11 reader-word-s2-22"/>
    <w:basedOn w:val="1"/>
    <w:qFormat/>
    <w:uiPriority w:val="0"/>
    <w:pPr>
      <w:widowControl/>
      <w:spacing w:before="100" w:beforeAutospacing="1" w:after="100" w:afterAutospacing="1"/>
      <w:jc w:val="left"/>
    </w:pPr>
    <w:rPr>
      <w:rFonts w:ascii="宋体" w:hAnsi="宋体" w:cs="宋体"/>
      <w:kern w:val="0"/>
      <w:sz w:val="24"/>
    </w:rPr>
  </w:style>
  <w:style w:type="paragraph" w:customStyle="1" w:styleId="1381">
    <w:name w:val="标准标题6"/>
    <w:basedOn w:val="10"/>
    <w:next w:val="1"/>
    <w:qFormat/>
    <w:uiPriority w:val="0"/>
    <w:pPr>
      <w:tabs>
        <w:tab w:val="clear" w:pos="1152"/>
      </w:tabs>
      <w:adjustRightInd w:val="0"/>
      <w:snapToGrid w:val="0"/>
      <w:spacing w:before="200" w:after="140" w:line="300" w:lineRule="auto"/>
      <w:ind w:left="1152" w:hanging="432" w:firstLineChars="200"/>
      <w:textAlignment w:val="baseline"/>
    </w:pPr>
    <w:rPr>
      <w:rFonts w:eastAsia="宋体"/>
      <w:kern w:val="0"/>
      <w:szCs w:val="20"/>
    </w:rPr>
  </w:style>
  <w:style w:type="paragraph" w:customStyle="1" w:styleId="1382">
    <w:name w:val="reader-word-layer reader-word-s2-20"/>
    <w:basedOn w:val="1"/>
    <w:qFormat/>
    <w:uiPriority w:val="0"/>
    <w:pPr>
      <w:widowControl/>
      <w:spacing w:before="100" w:beforeAutospacing="1" w:after="100" w:afterAutospacing="1"/>
      <w:jc w:val="left"/>
    </w:pPr>
    <w:rPr>
      <w:rFonts w:ascii="宋体" w:hAnsi="宋体" w:cs="宋体"/>
      <w:kern w:val="0"/>
      <w:sz w:val="24"/>
    </w:rPr>
  </w:style>
  <w:style w:type="paragraph" w:customStyle="1" w:styleId="1383">
    <w:name w:val="reader-word-layer reader-word-s2-28"/>
    <w:basedOn w:val="1"/>
    <w:qFormat/>
    <w:uiPriority w:val="0"/>
    <w:pPr>
      <w:widowControl/>
      <w:spacing w:before="100" w:beforeAutospacing="1" w:after="100" w:afterAutospacing="1"/>
      <w:jc w:val="left"/>
    </w:pPr>
    <w:rPr>
      <w:rFonts w:ascii="宋体" w:hAnsi="宋体" w:cs="宋体"/>
      <w:kern w:val="0"/>
      <w:sz w:val="24"/>
    </w:rPr>
  </w:style>
  <w:style w:type="paragraph" w:customStyle="1" w:styleId="1384">
    <w:name w:val="规范正文"/>
    <w:basedOn w:val="1"/>
    <w:qFormat/>
    <w:uiPriority w:val="0"/>
    <w:pPr>
      <w:adjustRightInd w:val="0"/>
      <w:ind w:left="482"/>
      <w:textAlignment w:val="baseline"/>
    </w:pPr>
    <w:rPr>
      <w:kern w:val="0"/>
      <w:sz w:val="24"/>
      <w:szCs w:val="20"/>
    </w:rPr>
  </w:style>
  <w:style w:type="paragraph" w:customStyle="1" w:styleId="1385">
    <w:name w:val="reader-word-layer reader-word-s2-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386">
    <w:name w:val="样式 题注 + 首行缩进:  0 字符"/>
    <w:basedOn w:val="23"/>
    <w:qFormat/>
    <w:uiPriority w:val="0"/>
    <w:pPr>
      <w:widowControl w:val="0"/>
      <w:spacing w:beforeLines="0" w:afterLines="0" w:line="360" w:lineRule="auto"/>
    </w:pPr>
    <w:rPr>
      <w:rFonts w:cs="宋体"/>
      <w:sz w:val="20"/>
      <w:szCs w:val="20"/>
    </w:rPr>
  </w:style>
  <w:style w:type="paragraph" w:customStyle="1" w:styleId="1387">
    <w:name w:val="图表居中"/>
    <w:qFormat/>
    <w:uiPriority w:val="0"/>
    <w:pPr>
      <w:jc w:val="center"/>
    </w:pPr>
    <w:rPr>
      <w:rFonts w:ascii="Times New Roman" w:hAnsi="Times New Roman" w:eastAsia="宋体" w:cs="Times New Roman"/>
      <w:kern w:val="2"/>
      <w:sz w:val="21"/>
      <w:szCs w:val="24"/>
      <w:lang w:val="en-US" w:eastAsia="zh-CN" w:bidi="ar-SA"/>
    </w:rPr>
  </w:style>
  <w:style w:type="paragraph" w:customStyle="1" w:styleId="1388">
    <w:name w:val="列表2"/>
    <w:qFormat/>
    <w:uiPriority w:val="0"/>
    <w:pPr>
      <w:tabs>
        <w:tab w:val="left" w:pos="840"/>
      </w:tabs>
      <w:spacing w:line="360" w:lineRule="auto"/>
      <w:ind w:left="840" w:hanging="420"/>
    </w:pPr>
    <w:rPr>
      <w:rFonts w:ascii="Times New Roman" w:hAnsi="Times New Roman" w:eastAsia="宋体" w:cs="Times New Roman"/>
      <w:kern w:val="2"/>
      <w:sz w:val="24"/>
      <w:szCs w:val="24"/>
      <w:lang w:val="en-US" w:eastAsia="zh-CN" w:bidi="ar-SA"/>
    </w:rPr>
  </w:style>
  <w:style w:type="paragraph" w:customStyle="1" w:styleId="1389">
    <w:name w:val="reader-word-layer reader-word-s5-2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90">
    <w:name w:val="reader-word-layer reader-word-s5-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91">
    <w:name w:val="1.正文"/>
    <w:basedOn w:val="1"/>
    <w:qFormat/>
    <w:uiPriority w:val="0"/>
    <w:pPr>
      <w:spacing w:line="360" w:lineRule="auto"/>
      <w:ind w:left="540" w:leftChars="225" w:firstLine="540" w:firstLineChars="225"/>
    </w:pPr>
    <w:rPr>
      <w:sz w:val="24"/>
    </w:rPr>
  </w:style>
  <w:style w:type="paragraph" w:customStyle="1" w:styleId="1392">
    <w:name w:val="正文段落"/>
    <w:basedOn w:val="1"/>
    <w:qFormat/>
    <w:uiPriority w:val="0"/>
    <w:pPr>
      <w:spacing w:line="300" w:lineRule="auto"/>
      <w:ind w:firstLine="510"/>
    </w:pPr>
    <w:rPr>
      <w:sz w:val="24"/>
      <w:szCs w:val="20"/>
    </w:rPr>
  </w:style>
  <w:style w:type="paragraph" w:customStyle="1" w:styleId="1393">
    <w:name w:val="命令标题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394">
    <w:name w:val="reader-word-layer reader-word-s5-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395">
    <w:name w:val="段(正文）"/>
    <w:qFormat/>
    <w:uiPriority w:val="0"/>
    <w:pPr>
      <w:autoSpaceDE w:val="0"/>
      <w:autoSpaceDN w:val="0"/>
      <w:ind w:firstLine="420"/>
      <w:jc w:val="both"/>
    </w:pPr>
    <w:rPr>
      <w:rFonts w:ascii="宋体" w:hAnsi="Times New Roman" w:eastAsia="宋体" w:cs="Times New Roman"/>
      <w:sz w:val="21"/>
      <w:lang w:val="en-US" w:eastAsia="zh-CN" w:bidi="ar-SA"/>
    </w:rPr>
  </w:style>
  <w:style w:type="paragraph" w:customStyle="1" w:styleId="1396">
    <w:name w:val="reader-word-layer reader-word-s5-15"/>
    <w:basedOn w:val="1"/>
    <w:qFormat/>
    <w:uiPriority w:val="0"/>
    <w:pPr>
      <w:widowControl/>
      <w:spacing w:before="100" w:beforeAutospacing="1" w:after="100" w:afterAutospacing="1"/>
      <w:jc w:val="left"/>
    </w:pPr>
    <w:rPr>
      <w:rFonts w:ascii="宋体" w:hAnsi="宋体" w:cs="宋体"/>
      <w:kern w:val="0"/>
      <w:sz w:val="24"/>
    </w:rPr>
  </w:style>
  <w:style w:type="paragraph" w:customStyle="1" w:styleId="1397">
    <w:name w:val="reader-word-layer reader-word-s5-14 reader-word-s5-19"/>
    <w:basedOn w:val="1"/>
    <w:qFormat/>
    <w:uiPriority w:val="0"/>
    <w:pPr>
      <w:widowControl/>
      <w:spacing w:before="100" w:beforeAutospacing="1" w:after="100" w:afterAutospacing="1"/>
      <w:jc w:val="left"/>
    </w:pPr>
    <w:rPr>
      <w:rFonts w:ascii="宋体" w:hAnsi="宋体" w:cs="宋体"/>
      <w:kern w:val="0"/>
      <w:sz w:val="24"/>
    </w:rPr>
  </w:style>
  <w:style w:type="paragraph" w:customStyle="1" w:styleId="1398">
    <w:name w:val="contr_bull_list"/>
    <w:basedOn w:val="1"/>
    <w:qFormat/>
    <w:uiPriority w:val="0"/>
    <w:pPr>
      <w:widowControl/>
      <w:tabs>
        <w:tab w:val="left" w:pos="1080"/>
        <w:tab w:val="left" w:pos="1260"/>
      </w:tabs>
      <w:ind w:left="1080" w:hanging="360"/>
      <w:jc w:val="left"/>
    </w:pPr>
    <w:rPr>
      <w:rFonts w:ascii="Arial" w:hAnsi="Arial"/>
      <w:kern w:val="0"/>
      <w:sz w:val="24"/>
      <w:lang w:val="en-GB" w:eastAsia="en-US"/>
    </w:rPr>
  </w:style>
  <w:style w:type="paragraph" w:customStyle="1" w:styleId="1399">
    <w:name w:val="BCD style"/>
    <w:basedOn w:val="1"/>
    <w:qFormat/>
    <w:uiPriority w:val="0"/>
    <w:pPr>
      <w:widowControl/>
      <w:jc w:val="left"/>
    </w:pPr>
    <w:rPr>
      <w:rFonts w:ascii="Arial" w:hAnsi="Arial"/>
      <w:kern w:val="0"/>
      <w:sz w:val="24"/>
      <w:lang w:val="en-GB" w:eastAsia="en-US"/>
    </w:rPr>
  </w:style>
  <w:style w:type="paragraph" w:customStyle="1" w:styleId="1400">
    <w:name w:val="0"/>
    <w:basedOn w:val="1"/>
    <w:qFormat/>
    <w:uiPriority w:val="0"/>
    <w:pPr>
      <w:widowControl/>
    </w:pPr>
    <w:rPr>
      <w:kern w:val="0"/>
      <w:szCs w:val="20"/>
    </w:rPr>
  </w:style>
  <w:style w:type="paragraph" w:customStyle="1" w:styleId="1401">
    <w:name w:val="Char1 Char Char Char Char Char Char"/>
    <w:basedOn w:val="1"/>
    <w:qFormat/>
    <w:uiPriority w:val="0"/>
    <w:pPr>
      <w:autoSpaceDE w:val="0"/>
      <w:autoSpaceDN w:val="0"/>
    </w:pPr>
    <w:rPr>
      <w:rFonts w:ascii="Tahoma" w:hAnsi="Tahoma"/>
      <w:sz w:val="24"/>
      <w:szCs w:val="20"/>
    </w:rPr>
  </w:style>
  <w:style w:type="paragraph" w:customStyle="1" w:styleId="1402">
    <w:name w:val="Char Char Char Char1 Char Char Char Char Char1 Char"/>
    <w:basedOn w:val="1"/>
    <w:qFormat/>
    <w:uiPriority w:val="0"/>
    <w:pPr>
      <w:keepNext/>
      <w:keepLines/>
      <w:pageBreakBefore/>
      <w:tabs>
        <w:tab w:val="left" w:pos="360"/>
      </w:tabs>
      <w:spacing w:line="360" w:lineRule="auto"/>
    </w:pPr>
    <w:rPr>
      <w:rFonts w:ascii="Tahoma" w:hAnsi="Tahoma"/>
      <w:sz w:val="24"/>
    </w:rPr>
  </w:style>
  <w:style w:type="paragraph" w:customStyle="1" w:styleId="1403">
    <w:name w:val="大纲正文"/>
    <w:basedOn w:val="1"/>
    <w:qFormat/>
    <w:uiPriority w:val="0"/>
    <w:pPr>
      <w:spacing w:line="360" w:lineRule="auto"/>
      <w:ind w:firstLine="480" w:firstLineChars="200"/>
    </w:pPr>
    <w:rPr>
      <w:rFonts w:cs="宋体"/>
      <w:sz w:val="24"/>
      <w:szCs w:val="20"/>
    </w:rPr>
  </w:style>
  <w:style w:type="paragraph" w:customStyle="1" w:styleId="1404">
    <w:name w:val="小标题"/>
    <w:basedOn w:val="1"/>
    <w:next w:val="9"/>
    <w:qFormat/>
    <w:uiPriority w:val="0"/>
    <w:pPr>
      <w:spacing w:afterLines="50" w:line="360" w:lineRule="auto"/>
    </w:pPr>
    <w:rPr>
      <w:b/>
    </w:rPr>
  </w:style>
  <w:style w:type="paragraph" w:customStyle="1" w:styleId="1405">
    <w:name w:val="样式 (西文) Arial (中文) 仿宋_GB2312 四号 加粗 段前: 0.4 行 段后: 0.4 行 行距:..."/>
    <w:basedOn w:val="1"/>
    <w:qFormat/>
    <w:uiPriority w:val="0"/>
    <w:pPr>
      <w:spacing w:beforeLines="40" w:afterLines="40" w:line="360" w:lineRule="auto"/>
      <w:ind w:firstLine="562" w:firstLineChars="200"/>
    </w:pPr>
    <w:rPr>
      <w:rFonts w:ascii="Arial" w:hAnsi="Arial" w:cs="宋体"/>
      <w:b/>
      <w:bCs/>
      <w:sz w:val="24"/>
    </w:rPr>
  </w:style>
  <w:style w:type="paragraph" w:customStyle="1" w:styleId="1406">
    <w:name w:val="-0"/>
    <w:basedOn w:val="1"/>
    <w:qFormat/>
    <w:uiPriority w:val="0"/>
    <w:pPr>
      <w:widowControl/>
      <w:spacing w:before="100" w:beforeAutospacing="1" w:after="100" w:afterAutospacing="1"/>
      <w:jc w:val="left"/>
    </w:pPr>
    <w:rPr>
      <w:rFonts w:ascii="宋体" w:hAnsi="宋体" w:cs="宋体"/>
      <w:kern w:val="0"/>
      <w:sz w:val="24"/>
    </w:rPr>
  </w:style>
  <w:style w:type="paragraph" w:customStyle="1" w:styleId="1407">
    <w:name w:val="xl5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eastAsia="Arial Unicode MS" w:cs="Arial"/>
      <w:b/>
      <w:bCs/>
      <w:kern w:val="0"/>
      <w:sz w:val="20"/>
      <w:szCs w:val="20"/>
    </w:rPr>
  </w:style>
  <w:style w:type="paragraph" w:customStyle="1" w:styleId="1408">
    <w:name w:val="小四 段落 宋体 Char"/>
    <w:basedOn w:val="22"/>
    <w:qFormat/>
    <w:uiPriority w:val="0"/>
    <w:pPr>
      <w:tabs>
        <w:tab w:val="clear" w:pos="1712"/>
      </w:tabs>
      <w:adjustRightInd/>
      <w:snapToGrid/>
      <w:spacing w:line="240" w:lineRule="auto"/>
      <w:ind w:left="0" w:right="-33" w:firstLine="600" w:firstLineChars="200"/>
      <w:jc w:val="left"/>
    </w:pPr>
    <w:rPr>
      <w:rFonts w:ascii="仿宋_GB2312" w:eastAsia="仿宋_GB2312"/>
      <w:sz w:val="30"/>
      <w:szCs w:val="30"/>
    </w:rPr>
  </w:style>
  <w:style w:type="paragraph" w:customStyle="1" w:styleId="1409">
    <w:name w:val="样式 标题 5 + 段前: 0.5 行 段后: 0.5 行"/>
    <w:basedOn w:val="8"/>
    <w:qFormat/>
    <w:uiPriority w:val="0"/>
    <w:pPr>
      <w:ind w:left="1008" w:hanging="1008" w:firstLineChars="200"/>
    </w:pPr>
    <w:rPr>
      <w:rFonts w:ascii="Calibri" w:hAnsi="Calibri"/>
      <w:bCs/>
      <w:szCs w:val="28"/>
    </w:rPr>
  </w:style>
  <w:style w:type="paragraph" w:customStyle="1" w:styleId="1410">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0"/>
      <w:szCs w:val="20"/>
    </w:rPr>
  </w:style>
  <w:style w:type="paragraph" w:customStyle="1" w:styleId="1411">
    <w:name w:val="样式 目录 1 + 段前: 0.2 行 段后: 0.2 行"/>
    <w:basedOn w:val="59"/>
    <w:qFormat/>
    <w:uiPriority w:val="0"/>
    <w:pPr>
      <w:adjustRightInd/>
      <w:snapToGrid/>
      <w:spacing w:before="120" w:after="120"/>
      <w:ind w:firstLine="200" w:firstLineChars="200"/>
      <w:jc w:val="left"/>
    </w:pPr>
    <w:rPr>
      <w:rFonts w:ascii="Calibri" w:hAnsi="Calibri"/>
      <w:bCs/>
      <w:caps/>
      <w:sz w:val="20"/>
      <w:szCs w:val="20"/>
    </w:rPr>
  </w:style>
  <w:style w:type="paragraph" w:customStyle="1" w:styleId="1412">
    <w:name w:val="样式 标题 2 + 段前: 1 行 段后: 1 行"/>
    <w:basedOn w:val="5"/>
    <w:qFormat/>
    <w:uiPriority w:val="0"/>
    <w:pPr>
      <w:tabs>
        <w:tab w:val="left" w:pos="576"/>
      </w:tabs>
      <w:spacing w:line="416" w:lineRule="auto"/>
      <w:ind w:left="576" w:hanging="576"/>
      <w:jc w:val="both"/>
    </w:pPr>
    <w:rPr>
      <w:rFonts w:ascii="Cambria" w:hAnsi="Cambria"/>
      <w:sz w:val="32"/>
    </w:rPr>
  </w:style>
  <w:style w:type="paragraph" w:customStyle="1" w:styleId="1413">
    <w:name w:val="Char2 Char Char Char Char Char Char"/>
    <w:basedOn w:val="1"/>
    <w:qFormat/>
    <w:uiPriority w:val="0"/>
    <w:rPr>
      <w:rFonts w:ascii="Tahoma" w:hAnsi="Tahoma"/>
      <w:sz w:val="24"/>
    </w:rPr>
  </w:style>
  <w:style w:type="paragraph" w:customStyle="1" w:styleId="1414">
    <w:name w:val="文档编号"/>
    <w:basedOn w:val="1"/>
    <w:next w:val="1"/>
    <w:qFormat/>
    <w:uiPriority w:val="0"/>
    <w:pPr>
      <w:adjustRightInd w:val="0"/>
      <w:spacing w:line="360" w:lineRule="auto"/>
      <w:jc w:val="center"/>
      <w:textAlignment w:val="baseline"/>
    </w:pPr>
    <w:rPr>
      <w:rFonts w:ascii="宋体"/>
      <w:kern w:val="0"/>
      <w:sz w:val="20"/>
    </w:rPr>
  </w:style>
  <w:style w:type="paragraph" w:customStyle="1" w:styleId="1415">
    <w:name w:val="图片_居中"/>
    <w:qFormat/>
    <w:uiPriority w:val="0"/>
    <w:pPr>
      <w:jc w:val="center"/>
    </w:pPr>
    <w:rPr>
      <w:rFonts w:ascii="Times New Roman" w:hAnsi="Times New Roman" w:eastAsia="宋体" w:cs="Times New Roman"/>
      <w:kern w:val="2"/>
      <w:sz w:val="18"/>
      <w:szCs w:val="24"/>
      <w:lang w:val="en-US" w:eastAsia="zh-CN" w:bidi="ar-SA"/>
    </w:rPr>
  </w:style>
  <w:style w:type="paragraph" w:customStyle="1" w:styleId="1416">
    <w:name w:val="正文3"/>
    <w:basedOn w:val="1"/>
    <w:qFormat/>
    <w:uiPriority w:val="0"/>
    <w:pPr>
      <w:adjustRightInd w:val="0"/>
      <w:spacing w:before="80" w:after="80" w:line="312" w:lineRule="atLeast"/>
      <w:ind w:firstLine="425"/>
      <w:textAlignment w:val="baseline"/>
    </w:pPr>
    <w:rPr>
      <w:kern w:val="0"/>
      <w:szCs w:val="20"/>
    </w:rPr>
  </w:style>
  <w:style w:type="paragraph" w:customStyle="1" w:styleId="1417">
    <w:name w:val="样式 样式 标题 2 + 段前: 1 行 段后: 1 行 + 段前: 1 行 段后: 0.5 行"/>
    <w:basedOn w:val="1412"/>
    <w:qFormat/>
    <w:uiPriority w:val="0"/>
    <w:pPr>
      <w:widowControl/>
      <w:spacing w:beforeLines="100" w:afterLines="50" w:line="360" w:lineRule="auto"/>
      <w:ind w:left="0" w:firstLine="0"/>
    </w:pPr>
    <w:rPr>
      <w:rFonts w:ascii="Arial" w:hAnsi="Arial" w:eastAsia="黑体" w:cs="宋体"/>
      <w:sz w:val="24"/>
      <w:szCs w:val="24"/>
    </w:rPr>
  </w:style>
  <w:style w:type="paragraph" w:customStyle="1" w:styleId="1418">
    <w:name w:val="我的大标题"/>
    <w:basedOn w:val="1"/>
    <w:qFormat/>
    <w:uiPriority w:val="0"/>
    <w:pPr>
      <w:spacing w:before="100" w:beforeAutospacing="1" w:after="100" w:afterAutospacing="1"/>
      <w:ind w:left="420" w:hanging="420"/>
    </w:pPr>
    <w:rPr>
      <w:b/>
      <w:bCs/>
      <w:szCs w:val="21"/>
    </w:rPr>
  </w:style>
  <w:style w:type="paragraph" w:customStyle="1" w:styleId="1419">
    <w:name w:val="子项目内容"/>
    <w:basedOn w:val="1"/>
    <w:qFormat/>
    <w:uiPriority w:val="0"/>
    <w:pPr>
      <w:tabs>
        <w:tab w:val="left" w:pos="360"/>
      </w:tabs>
      <w:autoSpaceDE w:val="0"/>
      <w:autoSpaceDN w:val="0"/>
      <w:spacing w:line="288" w:lineRule="auto"/>
      <w:ind w:left="360" w:hanging="360"/>
      <w:jc w:val="left"/>
    </w:pPr>
    <w:rPr>
      <w:rFonts w:ascii="宋体" w:hAnsi="宋体"/>
      <w:bCs/>
      <w:kern w:val="0"/>
      <w:sz w:val="24"/>
      <w:szCs w:val="20"/>
    </w:rPr>
  </w:style>
  <w:style w:type="paragraph" w:customStyle="1" w:styleId="1420">
    <w:name w:val="样式 标题 5H5PIM 5h5Second SubheadingTable labell5hmmh2Modu..."/>
    <w:basedOn w:val="8"/>
    <w:qFormat/>
    <w:uiPriority w:val="0"/>
    <w:pPr>
      <w:ind w:left="1008" w:hanging="1008" w:firstLineChars="200"/>
    </w:pPr>
    <w:rPr>
      <w:rFonts w:ascii="Calibri" w:hAnsi="Calibri"/>
      <w:bCs/>
      <w:szCs w:val="28"/>
    </w:rPr>
  </w:style>
  <w:style w:type="paragraph" w:customStyle="1" w:styleId="1421">
    <w:name w:val="列表（编号二级）（绿盟科技）"/>
    <w:basedOn w:val="1422"/>
    <w:qFormat/>
    <w:uiPriority w:val="0"/>
    <w:pPr>
      <w:tabs>
        <w:tab w:val="left" w:pos="360"/>
      </w:tabs>
    </w:pPr>
  </w:style>
  <w:style w:type="paragraph" w:customStyle="1" w:styleId="1422">
    <w:name w:val="列表（编号一级）（绿盟科技）"/>
    <w:basedOn w:val="1"/>
    <w:qFormat/>
    <w:uiPriority w:val="0"/>
    <w:pPr>
      <w:widowControl/>
      <w:tabs>
        <w:tab w:val="left" w:pos="360"/>
      </w:tabs>
      <w:spacing w:beforeLines="25" w:line="300" w:lineRule="auto"/>
      <w:jc w:val="left"/>
    </w:pPr>
    <w:rPr>
      <w:rFonts w:ascii="Arial" w:hAnsi="Arial"/>
      <w:kern w:val="0"/>
      <w:szCs w:val="21"/>
    </w:rPr>
  </w:style>
  <w:style w:type="paragraph" w:customStyle="1" w:styleId="1423">
    <w:name w:val="小小项目"/>
    <w:basedOn w:val="948"/>
    <w:qFormat/>
    <w:uiPriority w:val="0"/>
    <w:pPr>
      <w:keepNext/>
      <w:tabs>
        <w:tab w:val="left" w:pos="946"/>
      </w:tabs>
      <w:spacing w:beforeLines="50"/>
      <w:ind w:left="946" w:hanging="360"/>
      <w:jc w:val="center"/>
    </w:pPr>
    <w:rPr>
      <w:color w:val="000000"/>
      <w:kern w:val="0"/>
    </w:rPr>
  </w:style>
  <w:style w:type="paragraph" w:customStyle="1" w:styleId="1424">
    <w:name w:val="数字级连标题5"/>
    <w:basedOn w:val="8"/>
    <w:next w:val="1"/>
    <w:qFormat/>
    <w:uiPriority w:val="0"/>
    <w:pPr>
      <w:keepNext w:val="0"/>
      <w:tabs>
        <w:tab w:val="left" w:pos="0"/>
        <w:tab w:val="clear" w:pos="1008"/>
      </w:tabs>
      <w:spacing w:before="100" w:beforeAutospacing="1" w:after="100" w:afterAutospacing="1" w:line="360" w:lineRule="auto"/>
      <w:ind w:left="992" w:hanging="992"/>
    </w:pPr>
    <w:rPr>
      <w:bCs/>
      <w:sz w:val="20"/>
      <w:szCs w:val="28"/>
    </w:rPr>
  </w:style>
  <w:style w:type="paragraph" w:customStyle="1" w:styleId="1425">
    <w:name w:val="项目内容"/>
    <w:basedOn w:val="1"/>
    <w:qFormat/>
    <w:uiPriority w:val="0"/>
    <w:pPr>
      <w:autoSpaceDE w:val="0"/>
      <w:autoSpaceDN w:val="0"/>
      <w:spacing w:beforeLines="20" w:line="288" w:lineRule="auto"/>
      <w:jc w:val="left"/>
    </w:pPr>
    <w:rPr>
      <w:rFonts w:ascii="宋体" w:hAnsi="宋体"/>
      <w:b/>
      <w:kern w:val="0"/>
      <w:sz w:val="24"/>
      <w:szCs w:val="20"/>
    </w:rPr>
  </w:style>
  <w:style w:type="paragraph" w:customStyle="1" w:styleId="1426">
    <w:name w:val="样式 段落缩进2 小四 + 段前: 15.6 磅"/>
    <w:basedOn w:val="1"/>
    <w:qFormat/>
    <w:uiPriority w:val="0"/>
    <w:pPr>
      <w:spacing w:before="312" w:line="360" w:lineRule="auto"/>
      <w:ind w:firstLine="480" w:firstLineChars="200"/>
    </w:pPr>
    <w:rPr>
      <w:rFonts w:ascii="宋体" w:hAnsi="宋体"/>
      <w:sz w:val="24"/>
      <w:szCs w:val="20"/>
    </w:rPr>
  </w:style>
  <w:style w:type="paragraph" w:customStyle="1" w:styleId="1427">
    <w:name w:val="表格说明"/>
    <w:basedOn w:val="1"/>
    <w:qFormat/>
    <w:uiPriority w:val="0"/>
    <w:pPr>
      <w:spacing w:beforeLines="100" w:line="288" w:lineRule="auto"/>
      <w:jc w:val="left"/>
    </w:pPr>
    <w:rPr>
      <w:rFonts w:eastAsia="仿宋_GB2312"/>
      <w:sz w:val="24"/>
    </w:rPr>
  </w:style>
  <w:style w:type="paragraph" w:customStyle="1" w:styleId="1428">
    <w:name w:val="表格的附加说明"/>
    <w:basedOn w:val="1"/>
    <w:qFormat/>
    <w:uiPriority w:val="0"/>
    <w:pPr>
      <w:widowControl/>
      <w:spacing w:line="320" w:lineRule="exact"/>
      <w:ind w:firstLine="840" w:firstLineChars="400"/>
    </w:pPr>
    <w:rPr>
      <w:rFonts w:eastAsia="黑体"/>
      <w:color w:val="000000"/>
      <w:szCs w:val="21"/>
    </w:rPr>
  </w:style>
  <w:style w:type="paragraph" w:customStyle="1" w:styleId="1429">
    <w:name w:val="下级项目内容"/>
    <w:basedOn w:val="1"/>
    <w:qFormat/>
    <w:uiPriority w:val="0"/>
    <w:pPr>
      <w:tabs>
        <w:tab w:val="left" w:pos="360"/>
      </w:tabs>
      <w:autoSpaceDE w:val="0"/>
      <w:autoSpaceDN w:val="0"/>
      <w:spacing w:line="288" w:lineRule="auto"/>
      <w:jc w:val="left"/>
    </w:pPr>
    <w:rPr>
      <w:rFonts w:ascii="宋体" w:hAnsi="宋体"/>
      <w:bCs/>
      <w:kern w:val="0"/>
      <w:sz w:val="24"/>
      <w:szCs w:val="20"/>
    </w:rPr>
  </w:style>
  <w:style w:type="paragraph" w:customStyle="1" w:styleId="1430">
    <w:name w:val="每章引子"/>
    <w:basedOn w:val="948"/>
    <w:qFormat/>
    <w:uiPriority w:val="0"/>
    <w:pPr>
      <w:keepNext/>
      <w:pBdr>
        <w:top w:val="single" w:color="auto" w:sz="18" w:space="1"/>
        <w:bottom w:val="single" w:color="auto" w:sz="18" w:space="1"/>
      </w:pBdr>
      <w:spacing w:beforeLines="100" w:after="480"/>
      <w:ind w:firstLine="480"/>
    </w:pPr>
    <w:rPr>
      <w:rFonts w:ascii="仿宋_GB2312" w:eastAsia="仿宋_GB2312"/>
      <w:color w:val="000000"/>
      <w:kern w:val="0"/>
    </w:rPr>
  </w:style>
  <w:style w:type="paragraph" w:customStyle="1" w:styleId="1431">
    <w:name w:val="样式 标题 3 + 小四"/>
    <w:basedOn w:val="6"/>
    <w:qFormat/>
    <w:uiPriority w:val="0"/>
    <w:pPr>
      <w:tabs>
        <w:tab w:val="left" w:pos="425"/>
      </w:tabs>
      <w:spacing w:before="260" w:after="260" w:line="416" w:lineRule="auto"/>
      <w:ind w:left="720" w:hanging="432"/>
    </w:pPr>
    <w:rPr>
      <w:rFonts w:ascii="Calibri" w:hAnsi="Calibri"/>
      <w:sz w:val="32"/>
    </w:rPr>
  </w:style>
  <w:style w:type="paragraph" w:customStyle="1" w:styleId="1432">
    <w:name w:val="xl39"/>
    <w:basedOn w:val="1"/>
    <w:qFormat/>
    <w:uiPriority w:val="0"/>
    <w:pPr>
      <w:widowControl/>
      <w:spacing w:before="100" w:beforeAutospacing="1" w:after="100" w:afterAutospacing="1"/>
      <w:jc w:val="left"/>
    </w:pPr>
    <w:rPr>
      <w:rFonts w:ascii="宋体" w:hAnsi="宋体" w:cs="宋体"/>
      <w:color w:val="FF0000"/>
      <w:kern w:val="0"/>
      <w:sz w:val="24"/>
    </w:rPr>
  </w:style>
  <w:style w:type="paragraph" w:customStyle="1" w:styleId="1433">
    <w:name w:val="样式 首行缩进:  2 字符"/>
    <w:basedOn w:val="1"/>
    <w:qFormat/>
    <w:uiPriority w:val="0"/>
    <w:pPr>
      <w:spacing w:line="360" w:lineRule="auto"/>
      <w:ind w:firstLine="200" w:firstLineChars="200"/>
    </w:pPr>
    <w:rPr>
      <w:rFonts w:cs="宋体"/>
      <w:sz w:val="24"/>
      <w:szCs w:val="20"/>
    </w:rPr>
  </w:style>
  <w:style w:type="paragraph" w:customStyle="1" w:styleId="1434">
    <w:name w:val="编号"/>
    <w:basedOn w:val="1"/>
    <w:qFormat/>
    <w:uiPriority w:val="0"/>
    <w:pPr>
      <w:tabs>
        <w:tab w:val="left" w:pos="397"/>
      </w:tabs>
      <w:ind w:left="397" w:hanging="397"/>
    </w:pPr>
  </w:style>
  <w:style w:type="paragraph" w:customStyle="1" w:styleId="1435">
    <w:name w:val="章节标题"/>
    <w:basedOn w:val="4"/>
    <w:qFormat/>
    <w:uiPriority w:val="0"/>
    <w:pPr>
      <w:tabs>
        <w:tab w:val="left" w:pos="432"/>
      </w:tabs>
      <w:spacing w:before="340" w:after="330" w:line="578" w:lineRule="auto"/>
      <w:ind w:left="432" w:hanging="432"/>
    </w:pPr>
    <w:rPr>
      <w:rFonts w:ascii="Calibri" w:hAnsi="Calibri"/>
      <w:sz w:val="44"/>
    </w:rPr>
  </w:style>
  <w:style w:type="paragraph" w:customStyle="1" w:styleId="1436">
    <w:name w:val="S3"/>
    <w:basedOn w:val="699"/>
    <w:qFormat/>
    <w:uiPriority w:val="0"/>
    <w:pPr>
      <w:tabs>
        <w:tab w:val="left" w:pos="1695"/>
      </w:tabs>
      <w:spacing w:before="50"/>
      <w:ind w:left="709" w:hanging="420"/>
      <w:outlineLvl w:val="2"/>
    </w:pPr>
  </w:style>
  <w:style w:type="paragraph" w:customStyle="1" w:styleId="1437">
    <w:name w:val="xl24"/>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438">
    <w:name w:val="xl25"/>
    <w:basedOn w:val="1"/>
    <w:qFormat/>
    <w:uiPriority w:val="0"/>
    <w:pPr>
      <w:widowControl/>
      <w:spacing w:before="100" w:beforeAutospacing="1" w:after="100" w:afterAutospacing="1"/>
      <w:jc w:val="center"/>
    </w:pPr>
    <w:rPr>
      <w:rFonts w:ascii="宋体" w:hAnsi="宋体" w:cs="宋体"/>
      <w:b/>
      <w:bCs/>
      <w:kern w:val="0"/>
      <w:sz w:val="24"/>
    </w:rPr>
  </w:style>
  <w:style w:type="paragraph" w:customStyle="1" w:styleId="1439">
    <w:name w:val="xl2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44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441">
    <w:name w:val="Char1 Char Char Char2"/>
    <w:basedOn w:val="1"/>
    <w:qFormat/>
    <w:uiPriority w:val="0"/>
    <w:pPr>
      <w:spacing w:before="240" w:after="120" w:line="288" w:lineRule="auto"/>
      <w:ind w:firstLine="200" w:firstLineChars="200"/>
      <w:jc w:val="left"/>
    </w:pPr>
    <w:rPr>
      <w:rFonts w:ascii="Tahoma" w:hAnsi="Tahoma"/>
      <w:sz w:val="24"/>
    </w:rPr>
  </w:style>
  <w:style w:type="paragraph" w:customStyle="1" w:styleId="1442">
    <w:name w:val="xl31"/>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b/>
      <w:bCs/>
      <w:kern w:val="0"/>
      <w:sz w:val="24"/>
    </w:rPr>
  </w:style>
  <w:style w:type="paragraph" w:customStyle="1" w:styleId="1443">
    <w:name w:val="列出段落2"/>
    <w:basedOn w:val="1"/>
    <w:qFormat/>
    <w:uiPriority w:val="34"/>
    <w:pPr>
      <w:widowControl/>
      <w:suppressAutoHyphens/>
      <w:spacing w:line="360" w:lineRule="auto"/>
      <w:ind w:firstLine="420"/>
    </w:pPr>
    <w:rPr>
      <w:kern w:val="1"/>
      <w:sz w:val="24"/>
      <w:lang w:eastAsia="ar-SA"/>
    </w:rPr>
  </w:style>
  <w:style w:type="paragraph" w:customStyle="1" w:styleId="1444">
    <w:name w:val="样式 首行缩进:  2 字符 Char Char"/>
    <w:basedOn w:val="1"/>
    <w:qFormat/>
    <w:uiPriority w:val="0"/>
    <w:pPr>
      <w:spacing w:line="360" w:lineRule="auto"/>
      <w:ind w:firstLine="480" w:firstLineChars="200"/>
      <w:jc w:val="left"/>
    </w:pPr>
    <w:rPr>
      <w:sz w:val="24"/>
    </w:rPr>
  </w:style>
  <w:style w:type="paragraph" w:customStyle="1" w:styleId="1445">
    <w:name w:val="5级标题"/>
    <w:next w:val="1"/>
    <w:qFormat/>
    <w:uiPriority w:val="0"/>
    <w:pPr>
      <w:tabs>
        <w:tab w:val="left" w:pos="0"/>
      </w:tabs>
      <w:spacing w:line="360" w:lineRule="auto"/>
      <w:outlineLvl w:val="4"/>
    </w:pPr>
    <w:rPr>
      <w:rFonts w:ascii="Times New Roman" w:hAnsi="Times New Roman" w:eastAsia="宋体" w:cs="Times New Roman"/>
      <w:b/>
      <w:kern w:val="2"/>
      <w:sz w:val="24"/>
      <w:szCs w:val="24"/>
      <w:lang w:val="en-US" w:eastAsia="zh-CN" w:bidi="ar-SA"/>
    </w:rPr>
  </w:style>
  <w:style w:type="paragraph" w:customStyle="1" w:styleId="1446">
    <w:name w:val="文档标题2"/>
    <w:basedOn w:val="5"/>
    <w:next w:val="1"/>
    <w:qFormat/>
    <w:uiPriority w:val="0"/>
    <w:pPr>
      <w:keepNext w:val="0"/>
      <w:tabs>
        <w:tab w:val="left" w:pos="567"/>
      </w:tabs>
      <w:spacing w:before="50" w:after="50"/>
      <w:ind w:left="1155" w:hanging="420"/>
      <w:jc w:val="both"/>
    </w:pPr>
    <w:rPr>
      <w:sz w:val="32"/>
    </w:rPr>
  </w:style>
  <w:style w:type="paragraph" w:customStyle="1" w:styleId="1447">
    <w:name w:val="NERCIS-三级标题"/>
    <w:basedOn w:val="6"/>
    <w:qFormat/>
    <w:uiPriority w:val="0"/>
    <w:pPr>
      <w:tabs>
        <w:tab w:val="left" w:pos="360"/>
      </w:tabs>
      <w:spacing w:before="100" w:beforeAutospacing="1" w:after="100" w:afterAutospacing="1"/>
      <w:ind w:left="1247" w:hanging="1247"/>
    </w:pPr>
    <w:rPr>
      <w:rFonts w:ascii="黑体" w:hAnsi="Arial" w:eastAsia="黑体" w:cs="Arial"/>
      <w:b w:val="0"/>
      <w:sz w:val="30"/>
      <w:szCs w:val="30"/>
      <w:lang w:val="pt-BR"/>
    </w:rPr>
  </w:style>
  <w:style w:type="paragraph" w:customStyle="1" w:styleId="1448">
    <w:name w:val="Style4"/>
    <w:basedOn w:val="1"/>
    <w:qFormat/>
    <w:uiPriority w:val="99"/>
    <w:pPr>
      <w:adjustRightInd w:val="0"/>
      <w:spacing w:line="441" w:lineRule="exact"/>
      <w:ind w:firstLine="374"/>
    </w:pPr>
    <w:rPr>
      <w:rFonts w:ascii="黑体" w:hAnsi="Calibri" w:eastAsia="黑体"/>
      <w:kern w:val="0"/>
      <w:sz w:val="24"/>
    </w:rPr>
  </w:style>
  <w:style w:type="paragraph" w:customStyle="1" w:styleId="1449">
    <w:name w:val="Style3"/>
    <w:basedOn w:val="1"/>
    <w:qFormat/>
    <w:uiPriority w:val="99"/>
    <w:pPr>
      <w:adjustRightInd w:val="0"/>
      <w:spacing w:line="377" w:lineRule="exact"/>
    </w:pPr>
    <w:rPr>
      <w:rFonts w:ascii="黑体" w:hAnsi="Calibri" w:eastAsia="黑体"/>
      <w:kern w:val="0"/>
      <w:sz w:val="24"/>
    </w:rPr>
  </w:style>
  <w:style w:type="paragraph" w:customStyle="1" w:styleId="1450">
    <w:name w:val="文档标题6"/>
    <w:basedOn w:val="10"/>
    <w:next w:val="1"/>
    <w:qFormat/>
    <w:uiPriority w:val="0"/>
    <w:pPr>
      <w:keepNext w:val="0"/>
      <w:tabs>
        <w:tab w:val="left" w:pos="360"/>
        <w:tab w:val="clear" w:pos="1152"/>
      </w:tabs>
      <w:spacing w:before="100" w:beforeAutospacing="1" w:after="100" w:afterAutospacing="1" w:line="360" w:lineRule="auto"/>
      <w:ind w:firstLine="149" w:firstLineChars="149"/>
    </w:pPr>
    <w:rPr>
      <w:rFonts w:eastAsia="宋体"/>
      <w:bCs/>
    </w:rPr>
  </w:style>
  <w:style w:type="paragraph" w:customStyle="1" w:styleId="1451">
    <w:name w:val="Block"/>
    <w:basedOn w:val="1"/>
    <w:next w:val="640"/>
    <w:qFormat/>
    <w:uiPriority w:val="0"/>
    <w:rPr>
      <w:rFonts w:ascii="Arial" w:hAnsi="Arial" w:eastAsia="楷体_GB2312"/>
      <w:color w:val="000080"/>
      <w:sz w:val="28"/>
      <w:szCs w:val="28"/>
    </w:rPr>
  </w:style>
  <w:style w:type="paragraph" w:customStyle="1" w:styleId="1452">
    <w:name w:val="p16"/>
    <w:basedOn w:val="1"/>
    <w:qFormat/>
    <w:uiPriority w:val="0"/>
    <w:pPr>
      <w:widowControl/>
      <w:spacing w:line="360" w:lineRule="auto"/>
      <w:ind w:firstLine="420"/>
      <w:jc w:val="left"/>
    </w:pPr>
    <w:rPr>
      <w:kern w:val="0"/>
      <w:szCs w:val="21"/>
    </w:rPr>
  </w:style>
  <w:style w:type="paragraph" w:customStyle="1" w:styleId="1453">
    <w:name w:val="文档标题4"/>
    <w:basedOn w:val="7"/>
    <w:next w:val="1"/>
    <w:qFormat/>
    <w:uiPriority w:val="0"/>
    <w:pPr>
      <w:keepNext w:val="0"/>
      <w:tabs>
        <w:tab w:val="left" w:pos="360"/>
      </w:tabs>
      <w:spacing w:before="100" w:beforeAutospacing="1" w:after="100" w:afterAutospacing="1"/>
    </w:pPr>
    <w:rPr>
      <w:sz w:val="30"/>
    </w:rPr>
  </w:style>
  <w:style w:type="paragraph" w:customStyle="1" w:styleId="1454">
    <w:name w:val="文档标题1"/>
    <w:basedOn w:val="4"/>
    <w:next w:val="1"/>
    <w:qFormat/>
    <w:uiPriority w:val="0"/>
    <w:pPr>
      <w:numPr>
        <w:numId w:val="0"/>
      </w:numPr>
      <w:tabs>
        <w:tab w:val="left" w:pos="360"/>
      </w:tabs>
      <w:spacing w:before="340" w:after="330"/>
    </w:pPr>
    <w:rPr>
      <w:sz w:val="44"/>
    </w:rPr>
  </w:style>
  <w:style w:type="paragraph" w:customStyle="1" w:styleId="1455">
    <w:name w:val="第1"/>
    <w:basedOn w:val="4"/>
    <w:qFormat/>
    <w:uiPriority w:val="0"/>
    <w:pPr>
      <w:numPr>
        <w:numId w:val="0"/>
      </w:numPr>
      <w:tabs>
        <w:tab w:val="left" w:pos="360"/>
      </w:tabs>
      <w:spacing w:before="100" w:beforeAutospacing="1" w:after="100" w:afterAutospacing="1"/>
      <w:ind w:left="1247" w:hanging="1247"/>
      <w:jc w:val="center"/>
    </w:pPr>
    <w:rPr>
      <w:rFonts w:ascii="黑体" w:eastAsia="黑体"/>
      <w:sz w:val="44"/>
    </w:rPr>
  </w:style>
  <w:style w:type="paragraph" w:customStyle="1" w:styleId="1456">
    <w:name w:val="6级标题"/>
    <w:basedOn w:val="138"/>
    <w:next w:val="1"/>
    <w:qFormat/>
    <w:uiPriority w:val="0"/>
    <w:pPr>
      <w:spacing w:beforeLines="75" w:afterLines="50" w:line="240" w:lineRule="auto"/>
      <w:ind w:left="2640" w:hanging="420"/>
      <w:jc w:val="both"/>
    </w:pPr>
    <w:rPr>
      <w:rFonts w:ascii="Arial" w:hAnsi="Arial" w:eastAsia="黑体"/>
      <w:lang w:val="en-US"/>
    </w:rPr>
  </w:style>
  <w:style w:type="paragraph" w:customStyle="1" w:styleId="1457">
    <w:name w:val="p17"/>
    <w:basedOn w:val="1"/>
    <w:qFormat/>
    <w:uiPriority w:val="0"/>
    <w:pPr>
      <w:widowControl/>
      <w:ind w:firstLine="473"/>
      <w:jc w:val="left"/>
    </w:pPr>
    <w:rPr>
      <w:kern w:val="0"/>
      <w:sz w:val="24"/>
    </w:rPr>
  </w:style>
  <w:style w:type="paragraph" w:customStyle="1" w:styleId="1458">
    <w:name w:val="文档标题5"/>
    <w:basedOn w:val="8"/>
    <w:next w:val="1"/>
    <w:qFormat/>
    <w:uiPriority w:val="0"/>
    <w:pPr>
      <w:keepNext w:val="0"/>
      <w:tabs>
        <w:tab w:val="left" w:pos="360"/>
        <w:tab w:val="clear" w:pos="1008"/>
      </w:tabs>
      <w:spacing w:before="100" w:beforeAutospacing="1" w:after="100" w:afterAutospacing="1" w:line="360" w:lineRule="auto"/>
    </w:pPr>
    <w:rPr>
      <w:bCs/>
      <w:sz w:val="20"/>
      <w:szCs w:val="28"/>
    </w:rPr>
  </w:style>
  <w:style w:type="paragraph" w:customStyle="1" w:styleId="1459">
    <w:name w:val="样式11"/>
    <w:basedOn w:val="1"/>
    <w:qFormat/>
    <w:uiPriority w:val="0"/>
    <w:pPr>
      <w:tabs>
        <w:tab w:val="left" w:pos="864"/>
      </w:tabs>
      <w:ind w:left="864" w:hanging="864"/>
      <w:jc w:val="left"/>
      <w:outlineLvl w:val="3"/>
    </w:pPr>
    <w:rPr>
      <w:rFonts w:ascii="黑体" w:eastAsia="黑体"/>
      <w:sz w:val="28"/>
      <w:szCs w:val="21"/>
    </w:rPr>
  </w:style>
  <w:style w:type="paragraph" w:customStyle="1" w:styleId="1460">
    <w:name w:val="我的标题2"/>
    <w:basedOn w:val="1"/>
    <w:qFormat/>
    <w:uiPriority w:val="0"/>
    <w:pPr>
      <w:keepNext/>
      <w:keepLines/>
      <w:tabs>
        <w:tab w:val="left" w:pos="480"/>
      </w:tabs>
      <w:spacing w:line="578" w:lineRule="auto"/>
      <w:ind w:left="1365"/>
      <w:outlineLvl w:val="0"/>
    </w:pPr>
    <w:rPr>
      <w:b/>
      <w:bCs/>
      <w:kern w:val="44"/>
      <w:sz w:val="44"/>
      <w:szCs w:val="44"/>
    </w:rPr>
  </w:style>
  <w:style w:type="paragraph" w:customStyle="1" w:styleId="1461">
    <w:name w:val="数字级连标题3"/>
    <w:basedOn w:val="6"/>
    <w:next w:val="1"/>
    <w:qFormat/>
    <w:uiPriority w:val="0"/>
    <w:pPr>
      <w:tabs>
        <w:tab w:val="left" w:pos="0"/>
      </w:tabs>
      <w:spacing w:before="100" w:beforeAutospacing="1" w:after="100" w:afterAutospacing="1" w:line="416" w:lineRule="auto"/>
      <w:ind w:left="709" w:hanging="709"/>
    </w:pPr>
    <w:rPr>
      <w:b w:val="0"/>
      <w:lang w:val="pt-BR"/>
    </w:rPr>
  </w:style>
  <w:style w:type="paragraph" w:customStyle="1" w:styleId="1462">
    <w:name w:val="表格标注（绿盟科技）"/>
    <w:basedOn w:val="1463"/>
    <w:next w:val="544"/>
    <w:qFormat/>
    <w:uiPriority w:val="0"/>
    <w:pPr>
      <w:ind w:left="3885"/>
    </w:pPr>
  </w:style>
  <w:style w:type="paragraph" w:customStyle="1" w:styleId="1463">
    <w:name w:val="插图标注（绿盟科技）"/>
    <w:next w:val="544"/>
    <w:qFormat/>
    <w:uiPriority w:val="0"/>
    <w:pPr>
      <w:spacing w:after="156"/>
      <w:ind w:left="3465" w:hanging="420"/>
      <w:jc w:val="center"/>
    </w:pPr>
    <w:rPr>
      <w:rFonts w:ascii="Arial" w:hAnsi="Arial" w:eastAsia="宋体" w:cs="Arial"/>
      <w:sz w:val="21"/>
      <w:szCs w:val="21"/>
      <w:lang w:val="en-US" w:eastAsia="zh-CN" w:bidi="ar-SA"/>
    </w:rPr>
  </w:style>
  <w:style w:type="paragraph" w:customStyle="1" w:styleId="1464">
    <w:name w:val="标题 1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65">
    <w:name w:val="标题 1（绿盟科技）"/>
    <w:basedOn w:val="4"/>
    <w:next w:val="544"/>
    <w:qFormat/>
    <w:uiPriority w:val="0"/>
    <w:pPr>
      <w:numPr>
        <w:numId w:val="0"/>
      </w:numPr>
      <w:pBdr>
        <w:bottom w:val="single" w:color="auto" w:sz="48" w:space="1"/>
      </w:pBdr>
      <w:spacing w:before="600" w:after="330" w:line="576" w:lineRule="auto"/>
      <w:ind w:left="945"/>
      <w:jc w:val="left"/>
    </w:pPr>
    <w:rPr>
      <w:rFonts w:ascii="Arial" w:hAnsi="Arial" w:eastAsia="黑体"/>
      <w:sz w:val="44"/>
    </w:rPr>
  </w:style>
  <w:style w:type="paragraph" w:customStyle="1" w:styleId="1466">
    <w:name w:val="标题 2 New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467">
    <w:name w:val="标题 5（有编号）（绿盟科技）"/>
    <w:basedOn w:val="1"/>
    <w:next w:val="544"/>
    <w:qFormat/>
    <w:uiPriority w:val="0"/>
    <w:pPr>
      <w:keepNext/>
      <w:keepLines/>
      <w:spacing w:before="280" w:after="156" w:line="377" w:lineRule="auto"/>
      <w:ind w:left="2625" w:hanging="420"/>
      <w:jc w:val="left"/>
      <w:outlineLvl w:val="4"/>
    </w:pPr>
    <w:rPr>
      <w:rFonts w:ascii="Arial" w:hAnsi="Arial" w:eastAsia="黑体"/>
      <w:b/>
      <w:kern w:val="0"/>
      <w:sz w:val="24"/>
      <w:szCs w:val="28"/>
    </w:rPr>
  </w:style>
  <w:style w:type="paragraph" w:customStyle="1" w:styleId="1468">
    <w:name w:val="List Bullet1"/>
    <w:basedOn w:val="1"/>
    <w:qFormat/>
    <w:uiPriority w:val="0"/>
    <w:pPr>
      <w:widowControl/>
      <w:tabs>
        <w:tab w:val="left" w:pos="984"/>
      </w:tabs>
      <w:spacing w:before="240" w:after="120" w:line="288" w:lineRule="auto"/>
      <w:ind w:left="981" w:right="57" w:hanging="357"/>
      <w:jc w:val="left"/>
    </w:pPr>
    <w:rPr>
      <w:kern w:val="0"/>
      <w:szCs w:val="20"/>
    </w:rPr>
  </w:style>
  <w:style w:type="paragraph" w:customStyle="1" w:styleId="1469">
    <w:name w:val="附录 Heading 2"/>
    <w:basedOn w:val="5"/>
    <w:qFormat/>
    <w:uiPriority w:val="0"/>
    <w:pPr>
      <w:keepNext w:val="0"/>
      <w:tabs>
        <w:tab w:val="left" w:pos="0"/>
      </w:tabs>
      <w:spacing w:before="100" w:after="100" w:line="413" w:lineRule="auto"/>
      <w:jc w:val="left"/>
    </w:pPr>
    <w:rPr>
      <w:rFonts w:ascii="Times New Roman" w:hAnsi="Times New Roman"/>
      <w:bCs w:val="0"/>
      <w:sz w:val="32"/>
      <w:szCs w:val="20"/>
    </w:rPr>
  </w:style>
  <w:style w:type="paragraph" w:customStyle="1" w:styleId="1470">
    <w:name w:val="名称"/>
    <w:basedOn w:val="1"/>
    <w:qFormat/>
    <w:uiPriority w:val="0"/>
    <w:pPr>
      <w:widowControl/>
      <w:ind w:firstLine="883" w:firstLineChars="225"/>
      <w:jc w:val="center"/>
    </w:pPr>
    <w:rPr>
      <w:rFonts w:ascii="宋体" w:hAnsi="宋体" w:cs="宋体"/>
      <w:b/>
      <w:bCs/>
      <w:sz w:val="44"/>
      <w:szCs w:val="20"/>
    </w:rPr>
  </w:style>
  <w:style w:type="paragraph" w:customStyle="1" w:styleId="1471">
    <w:name w:val="样式 行距: 1.5 倍行距"/>
    <w:basedOn w:val="1"/>
    <w:qFormat/>
    <w:uiPriority w:val="0"/>
    <w:pPr>
      <w:widowControl/>
      <w:ind w:firstLine="540" w:firstLineChars="225"/>
      <w:jc w:val="left"/>
    </w:pPr>
    <w:rPr>
      <w:rFonts w:cs="宋体"/>
      <w:sz w:val="24"/>
      <w:szCs w:val="20"/>
    </w:rPr>
  </w:style>
  <w:style w:type="paragraph" w:customStyle="1" w:styleId="1472">
    <w:name w:val="图表目录1"/>
    <w:basedOn w:val="1"/>
    <w:next w:val="1"/>
    <w:qFormat/>
    <w:uiPriority w:val="0"/>
    <w:pPr>
      <w:widowControl/>
      <w:spacing w:before="120"/>
      <w:jc w:val="left"/>
    </w:pPr>
    <w:rPr>
      <w:rFonts w:ascii="Arial" w:hAnsi="Arial"/>
      <w:kern w:val="0"/>
    </w:rPr>
  </w:style>
  <w:style w:type="paragraph" w:customStyle="1" w:styleId="1473">
    <w:name w:val="插图题注"/>
    <w:basedOn w:val="35"/>
    <w:next w:val="73"/>
    <w:qFormat/>
    <w:uiPriority w:val="0"/>
    <w:pPr>
      <w:tabs>
        <w:tab w:val="left" w:pos="340"/>
        <w:tab w:val="left" w:pos="420"/>
      </w:tabs>
      <w:spacing w:before="120" w:line="360" w:lineRule="auto"/>
      <w:ind w:firstLine="400"/>
      <w:jc w:val="center"/>
    </w:pPr>
    <w:rPr>
      <w:b/>
    </w:rPr>
  </w:style>
  <w:style w:type="paragraph" w:customStyle="1" w:styleId="1474">
    <w:name w:val="标题 2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475">
    <w:name w:val="标题 1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76">
    <w:name w:val="标题 1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77">
    <w:name w:val="标题 2（绿盟科技）"/>
    <w:basedOn w:val="5"/>
    <w:next w:val="544"/>
    <w:qFormat/>
    <w:uiPriority w:val="0"/>
    <w:pPr>
      <w:keepNext w:val="0"/>
      <w:ind w:left="1365" w:hanging="420"/>
      <w:jc w:val="left"/>
    </w:pPr>
    <w:rPr>
      <w:rFonts w:eastAsia="黑体"/>
      <w:bCs w:val="0"/>
      <w:sz w:val="32"/>
    </w:rPr>
  </w:style>
  <w:style w:type="paragraph" w:customStyle="1" w:styleId="1478">
    <w:name w:val="Char1 Char Char Char Char Char"/>
    <w:basedOn w:val="1"/>
    <w:qFormat/>
    <w:uiPriority w:val="0"/>
    <w:pPr>
      <w:spacing w:before="240" w:after="120" w:line="288" w:lineRule="auto"/>
      <w:ind w:firstLine="200" w:firstLineChars="200"/>
      <w:jc w:val="left"/>
    </w:pPr>
    <w:rPr>
      <w:rFonts w:ascii="Tahoma" w:hAnsi="Tahoma"/>
      <w:sz w:val="24"/>
      <w:szCs w:val="20"/>
    </w:rPr>
  </w:style>
  <w:style w:type="paragraph" w:customStyle="1" w:styleId="1479">
    <w:name w:val="标题 3（绿盟科技）"/>
    <w:basedOn w:val="6"/>
    <w:next w:val="544"/>
    <w:qFormat/>
    <w:uiPriority w:val="0"/>
    <w:pPr>
      <w:tabs>
        <w:tab w:val="left" w:pos="960"/>
      </w:tabs>
      <w:spacing w:before="260" w:after="260" w:line="416" w:lineRule="auto"/>
      <w:ind w:left="1785" w:hanging="420"/>
    </w:pPr>
    <w:rPr>
      <w:rFonts w:ascii="Arial" w:hAnsi="Arial" w:eastAsia="黑体"/>
      <w:b w:val="0"/>
      <w:bCs w:val="0"/>
      <w:kern w:val="0"/>
      <w:sz w:val="30"/>
      <w:szCs w:val="30"/>
      <w:lang w:val="pt-BR"/>
    </w:rPr>
  </w:style>
  <w:style w:type="paragraph" w:customStyle="1" w:styleId="1480">
    <w:name w:val="加粗"/>
    <w:basedOn w:val="1"/>
    <w:next w:val="1"/>
    <w:qFormat/>
    <w:uiPriority w:val="0"/>
    <w:pPr>
      <w:spacing w:before="240" w:after="120" w:line="288" w:lineRule="auto"/>
      <w:jc w:val="left"/>
    </w:pPr>
    <w:rPr>
      <w:b/>
      <w:szCs w:val="20"/>
    </w:rPr>
  </w:style>
  <w:style w:type="paragraph" w:customStyle="1" w:styleId="1481">
    <w:name w:val="Char1 Char Char Char Char Char Char Char Char Char Char Char"/>
    <w:basedOn w:val="1"/>
    <w:qFormat/>
    <w:uiPriority w:val="0"/>
    <w:pPr>
      <w:spacing w:before="240" w:after="120" w:line="288" w:lineRule="auto"/>
      <w:ind w:firstLine="200" w:firstLineChars="200"/>
      <w:jc w:val="left"/>
    </w:pPr>
    <w:rPr>
      <w:rFonts w:ascii="Tahoma" w:hAnsi="Tahoma"/>
      <w:sz w:val="24"/>
      <w:szCs w:val="20"/>
    </w:rPr>
  </w:style>
  <w:style w:type="paragraph" w:customStyle="1" w:styleId="1482">
    <w:name w:val="Notes"/>
    <w:basedOn w:val="1"/>
    <w:qFormat/>
    <w:uiPriority w:val="0"/>
    <w:pPr>
      <w:widowControl/>
      <w:spacing w:before="120"/>
      <w:jc w:val="left"/>
    </w:pPr>
    <w:rPr>
      <w:kern w:val="0"/>
      <w:szCs w:val="20"/>
    </w:rPr>
  </w:style>
  <w:style w:type="paragraph" w:customStyle="1" w:styleId="1483">
    <w:name w:val="标题 4（绿盟科技）"/>
    <w:basedOn w:val="7"/>
    <w:next w:val="544"/>
    <w:qFormat/>
    <w:uiPriority w:val="0"/>
    <w:pPr>
      <w:keepNext w:val="0"/>
      <w:widowControl/>
      <w:spacing w:before="280" w:after="156" w:line="377" w:lineRule="auto"/>
      <w:ind w:left="2205" w:hanging="420"/>
      <w:jc w:val="left"/>
    </w:pPr>
    <w:rPr>
      <w:rFonts w:eastAsia="黑体"/>
      <w:bCs w:val="0"/>
      <w:kern w:val="0"/>
      <w:sz w:val="28"/>
    </w:rPr>
  </w:style>
  <w:style w:type="paragraph" w:customStyle="1" w:styleId="1484">
    <w:name w:val="标题 6（有编号）（绿盟科技）"/>
    <w:basedOn w:val="1"/>
    <w:next w:val="544"/>
    <w:qFormat/>
    <w:uiPriority w:val="0"/>
    <w:pPr>
      <w:keepNext/>
      <w:keepLines/>
      <w:spacing w:before="240" w:after="64" w:line="319" w:lineRule="auto"/>
      <w:ind w:left="3045" w:hanging="420"/>
      <w:jc w:val="left"/>
      <w:outlineLvl w:val="5"/>
    </w:pPr>
    <w:rPr>
      <w:rFonts w:ascii="Arial" w:hAnsi="Arial" w:eastAsia="黑体"/>
      <w:b/>
      <w:kern w:val="0"/>
    </w:rPr>
  </w:style>
  <w:style w:type="paragraph" w:customStyle="1" w:styleId="1485">
    <w:name w:val="List Bullet0"/>
    <w:basedOn w:val="1486"/>
    <w:qFormat/>
    <w:uiPriority w:val="0"/>
    <w:pPr>
      <w:tabs>
        <w:tab w:val="left" w:pos="269"/>
        <w:tab w:val="left" w:pos="720"/>
      </w:tabs>
      <w:spacing w:before="0" w:after="0"/>
      <w:ind w:right="113"/>
    </w:pPr>
  </w:style>
  <w:style w:type="paragraph" w:customStyle="1" w:styleId="1486">
    <w:name w:val="List Bullet2"/>
    <w:basedOn w:val="1468"/>
    <w:qFormat/>
    <w:uiPriority w:val="0"/>
    <w:pPr>
      <w:tabs>
        <w:tab w:val="left" w:pos="720"/>
        <w:tab w:val="clear" w:pos="984"/>
      </w:tabs>
      <w:spacing w:before="120"/>
      <w:ind w:left="840" w:right="340" w:hanging="420"/>
    </w:pPr>
  </w:style>
  <w:style w:type="paragraph" w:customStyle="1" w:styleId="1487">
    <w:name w:val="附录（一级，手动改号）"/>
    <w:basedOn w:val="4"/>
    <w:next w:val="1"/>
    <w:qFormat/>
    <w:uiPriority w:val="0"/>
    <w:pPr>
      <w:numPr>
        <w:numId w:val="0"/>
      </w:numPr>
      <w:tabs>
        <w:tab w:val="left" w:pos="0"/>
      </w:tabs>
      <w:spacing w:before="120" w:after="120" w:line="240" w:lineRule="auto"/>
    </w:pPr>
    <w:rPr>
      <w:rFonts w:eastAsia="黑体" w:cs="宋体"/>
      <w:szCs w:val="20"/>
    </w:rPr>
  </w:style>
  <w:style w:type="paragraph" w:customStyle="1" w:styleId="1488">
    <w:name w:val="标题 1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89">
    <w:name w:val="Normal Cenered"/>
    <w:basedOn w:val="1"/>
    <w:qFormat/>
    <w:uiPriority w:val="0"/>
    <w:pPr>
      <w:widowControl/>
      <w:tabs>
        <w:tab w:val="left" w:pos="6660"/>
      </w:tabs>
      <w:spacing w:before="240" w:after="120" w:line="288" w:lineRule="auto"/>
      <w:jc w:val="center"/>
    </w:pPr>
    <w:rPr>
      <w:kern w:val="0"/>
      <w:szCs w:val="20"/>
    </w:rPr>
  </w:style>
  <w:style w:type="paragraph" w:customStyle="1" w:styleId="1490">
    <w:name w:val="标题 1 New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91">
    <w:name w:val="Highlight"/>
    <w:basedOn w:val="1"/>
    <w:qFormat/>
    <w:uiPriority w:val="0"/>
    <w:pPr>
      <w:widowControl/>
      <w:spacing w:before="240" w:after="120" w:line="288" w:lineRule="auto"/>
      <w:ind w:firstLine="454"/>
      <w:jc w:val="left"/>
    </w:pPr>
    <w:rPr>
      <w:b/>
      <w:kern w:val="0"/>
      <w:szCs w:val="20"/>
      <w:u w:val="single"/>
    </w:rPr>
  </w:style>
  <w:style w:type="paragraph" w:customStyle="1" w:styleId="1492">
    <w:name w:val="标题 1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93">
    <w:name w:val="正文图标题"/>
    <w:next w:val="144"/>
    <w:qFormat/>
    <w:uiPriority w:val="0"/>
    <w:pPr>
      <w:tabs>
        <w:tab w:val="left" w:pos="0"/>
      </w:tabs>
      <w:spacing w:beforeLines="50" w:afterLines="50"/>
      <w:ind w:left="709" w:hanging="425"/>
      <w:jc w:val="center"/>
    </w:pPr>
    <w:rPr>
      <w:rFonts w:ascii="黑体" w:hAnsi="Times New Roman" w:eastAsia="黑体" w:cs="Times New Roman"/>
      <w:sz w:val="24"/>
      <w:lang w:val="en-US" w:eastAsia="zh-CN" w:bidi="ar-SA"/>
    </w:rPr>
  </w:style>
  <w:style w:type="paragraph" w:customStyle="1" w:styleId="1494">
    <w:name w:val="段落"/>
    <w:qFormat/>
    <w:uiPriority w:val="0"/>
    <w:pPr>
      <w:adjustRightInd w:val="0"/>
      <w:snapToGrid w:val="0"/>
      <w:spacing w:before="120" w:after="120" w:line="360" w:lineRule="auto"/>
      <w:ind w:firstLine="480" w:firstLineChars="200"/>
      <w:jc w:val="both"/>
    </w:pPr>
    <w:rPr>
      <w:rFonts w:ascii="宋体" w:hAnsi="宋体" w:eastAsia="宋体" w:cs="Times New Roman"/>
      <w:kern w:val="2"/>
      <w:sz w:val="24"/>
      <w:szCs w:val="24"/>
      <w:lang w:val="en-US" w:eastAsia="zh-CN" w:bidi="ar-SA"/>
    </w:rPr>
  </w:style>
  <w:style w:type="paragraph" w:customStyle="1" w:styleId="1495">
    <w:name w:val="页眉 New"/>
    <w:basedOn w:val="1496"/>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1496">
    <w:name w:val="正文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1497">
    <w:name w:val="标题 1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498">
    <w:name w:val="样式 标题 3 + Times New Roman 段前: 5 磅 行距: 多倍行距 1.73 字行"/>
    <w:basedOn w:val="6"/>
    <w:qFormat/>
    <w:uiPriority w:val="0"/>
    <w:pPr>
      <w:keepLines w:val="0"/>
      <w:pBdr>
        <w:bottom w:val="single" w:color="auto" w:sz="4" w:space="1"/>
      </w:pBdr>
      <w:tabs>
        <w:tab w:val="left" w:pos="709"/>
        <w:tab w:val="left" w:pos="2160"/>
      </w:tabs>
      <w:spacing w:before="100" w:after="260" w:line="413" w:lineRule="auto"/>
      <w:ind w:left="709" w:hanging="709"/>
    </w:pPr>
    <w:rPr>
      <w:rFonts w:ascii="Microsoft Sans Serif" w:hAnsi="Microsoft Sans Serif"/>
      <w:b w:val="0"/>
      <w:bCs w:val="0"/>
      <w:sz w:val="26"/>
      <w:szCs w:val="20"/>
      <w:lang w:val="pt-BR"/>
    </w:rPr>
  </w:style>
  <w:style w:type="paragraph" w:customStyle="1" w:styleId="1499">
    <w:name w:val="样式 标题 4 + (西文) Times New Roman (中文) 宋体 (复杂脚本) Times New Roman..."/>
    <w:basedOn w:val="7"/>
    <w:qFormat/>
    <w:uiPriority w:val="0"/>
    <w:pPr>
      <w:keepNext w:val="0"/>
      <w:keepLines w:val="0"/>
      <w:widowControl/>
      <w:tabs>
        <w:tab w:val="left" w:pos="900"/>
      </w:tabs>
      <w:spacing w:before="60" w:after="120" w:line="377" w:lineRule="auto"/>
      <w:ind w:left="2100" w:hanging="420"/>
      <w:jc w:val="left"/>
    </w:pPr>
    <w:rPr>
      <w:rFonts w:ascii="Times New Roman" w:hAnsi="Times New Roman"/>
      <w:bCs w:val="0"/>
      <w:sz w:val="24"/>
      <w:szCs w:val="20"/>
      <w:u w:val="single"/>
    </w:rPr>
  </w:style>
  <w:style w:type="paragraph" w:customStyle="1" w:styleId="1500">
    <w:name w:val="正文 New"/>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1501">
    <w:name w:val="封面右边"/>
    <w:basedOn w:val="1"/>
    <w:qFormat/>
    <w:uiPriority w:val="0"/>
    <w:pPr>
      <w:spacing w:line="264" w:lineRule="auto"/>
      <w:jc w:val="right"/>
    </w:pPr>
    <w:rPr>
      <w:rFonts w:ascii="Arial" w:hAnsi="Arial"/>
      <w:b/>
      <w:sz w:val="32"/>
      <w:szCs w:val="20"/>
    </w:rPr>
  </w:style>
  <w:style w:type="paragraph" w:customStyle="1" w:styleId="1502">
    <w:name w:val="标题 1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03">
    <w:name w:val="标题 2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04">
    <w:name w:val="标题 2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05">
    <w:name w:val="页脚 New New New New New New New New"/>
    <w:basedOn w:val="1506"/>
    <w:qFormat/>
    <w:uiPriority w:val="0"/>
    <w:pPr>
      <w:tabs>
        <w:tab w:val="center" w:pos="4153"/>
        <w:tab w:val="right" w:pos="8306"/>
      </w:tabs>
      <w:snapToGrid w:val="0"/>
      <w:spacing w:line="240" w:lineRule="auto"/>
    </w:pPr>
    <w:rPr>
      <w:sz w:val="18"/>
    </w:rPr>
  </w:style>
  <w:style w:type="paragraph" w:customStyle="1" w:styleId="1506">
    <w:name w:val="正文 New New New New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1507">
    <w:name w:val="标题 1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08">
    <w:name w:val="标题 1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09">
    <w:name w:val="标题 2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10">
    <w:name w:val="标题 1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1">
    <w:name w:val="标题 2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12">
    <w:name w:val="标题 1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3">
    <w:name w:val="标题 2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14">
    <w:name w:val="标题 1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5">
    <w:name w:val="标题 1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6">
    <w:name w:val="标题 1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7">
    <w:name w:val="标题 1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8">
    <w:name w:val="标题 1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19">
    <w:name w:val="标题 3 New New New New New New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1520">
    <w:name w:val="标题 1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21">
    <w:name w:val="标题 1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22">
    <w:name w:val="标题 2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23">
    <w:name w:val="标题 1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24">
    <w:name w:val="标题 1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25">
    <w:name w:val="标题 2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26">
    <w:name w:val="页脚 New New"/>
    <w:basedOn w:val="958"/>
    <w:qFormat/>
    <w:uiPriority w:val="0"/>
    <w:pPr>
      <w:tabs>
        <w:tab w:val="center" w:pos="4153"/>
        <w:tab w:val="right" w:pos="8306"/>
      </w:tabs>
      <w:snapToGrid w:val="0"/>
      <w:jc w:val="left"/>
    </w:pPr>
    <w:rPr>
      <w:sz w:val="18"/>
    </w:rPr>
  </w:style>
  <w:style w:type="paragraph" w:customStyle="1" w:styleId="1527">
    <w:name w:val="标题 1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28">
    <w:name w:val="标题 1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29">
    <w:name w:val="标题 3 New New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1530">
    <w:name w:val=".."/>
    <w:basedOn w:val="1"/>
    <w:next w:val="1"/>
    <w:qFormat/>
    <w:uiPriority w:val="0"/>
    <w:pPr>
      <w:autoSpaceDE w:val="0"/>
      <w:autoSpaceDN w:val="0"/>
      <w:adjustRightInd w:val="0"/>
      <w:jc w:val="left"/>
    </w:pPr>
    <w:rPr>
      <w:rFonts w:ascii="宋体"/>
      <w:kern w:val="0"/>
      <w:sz w:val="24"/>
    </w:rPr>
  </w:style>
  <w:style w:type="paragraph" w:customStyle="1" w:styleId="1531">
    <w:name w:val="标题 1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32">
    <w:name w:val="标题 2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33">
    <w:name w:val="标题 2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34">
    <w:name w:val="标题 2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35">
    <w:name w:val="标题 1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36">
    <w:name w:val="标题 2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37">
    <w:name w:val="标题 2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38">
    <w:name w:val="标题 1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39">
    <w:name w:val="Char Char Char1 Char Char Char Char"/>
    <w:basedOn w:val="1"/>
    <w:qFormat/>
    <w:uiPriority w:val="0"/>
    <w:rPr>
      <w:rFonts w:ascii="Tahoma" w:hAnsi="Tahoma"/>
      <w:sz w:val="24"/>
      <w:szCs w:val="20"/>
    </w:rPr>
  </w:style>
  <w:style w:type="paragraph" w:customStyle="1" w:styleId="1540">
    <w:name w:val="标题 2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41">
    <w:name w:val="标题 2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42">
    <w:name w:val="页脚 New New New New New"/>
    <w:basedOn w:val="1543"/>
    <w:qFormat/>
    <w:uiPriority w:val="0"/>
    <w:pPr>
      <w:tabs>
        <w:tab w:val="center" w:pos="4153"/>
        <w:tab w:val="right" w:pos="8306"/>
      </w:tabs>
      <w:snapToGrid w:val="0"/>
      <w:spacing w:line="240" w:lineRule="auto"/>
    </w:pPr>
    <w:rPr>
      <w:sz w:val="18"/>
    </w:rPr>
  </w:style>
  <w:style w:type="paragraph" w:customStyle="1" w:styleId="1543">
    <w:name w:val="正文 New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1544">
    <w:name w:val="图说明"/>
    <w:basedOn w:val="1"/>
    <w:qFormat/>
    <w:uiPriority w:val="0"/>
    <w:pPr>
      <w:spacing w:line="360" w:lineRule="auto"/>
      <w:ind w:left="902" w:leftChars="200" w:hanging="482" w:hangingChars="200"/>
      <w:jc w:val="center"/>
    </w:pPr>
    <w:rPr>
      <w:rFonts w:cs="宋体"/>
      <w:b/>
      <w:bCs/>
      <w:sz w:val="24"/>
      <w:szCs w:val="20"/>
    </w:rPr>
  </w:style>
  <w:style w:type="paragraph" w:customStyle="1" w:styleId="1545">
    <w:name w:val="ListBullet3"/>
    <w:basedOn w:val="1"/>
    <w:next w:val="1"/>
    <w:qFormat/>
    <w:uiPriority w:val="0"/>
    <w:pPr>
      <w:tabs>
        <w:tab w:val="left" w:pos="1440"/>
      </w:tabs>
      <w:spacing w:before="240" w:after="120" w:line="288" w:lineRule="auto"/>
      <w:ind w:left="1440" w:hanging="360"/>
      <w:jc w:val="left"/>
    </w:pPr>
    <w:rPr>
      <w:szCs w:val="20"/>
    </w:rPr>
  </w:style>
  <w:style w:type="paragraph" w:customStyle="1" w:styleId="1546">
    <w:name w:val="标题 1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47">
    <w:name w:val="标题 2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48">
    <w:name w:val="封面_项目名称"/>
    <w:qFormat/>
    <w:uiPriority w:val="0"/>
    <w:pPr>
      <w:jc w:val="center"/>
    </w:pPr>
    <w:rPr>
      <w:rFonts w:ascii="Times New Roman" w:hAnsi="Times New Roman" w:eastAsia="宋体" w:cs="Times New Roman"/>
      <w:kern w:val="2"/>
      <w:sz w:val="44"/>
      <w:szCs w:val="24"/>
      <w:lang w:val="en-US" w:eastAsia="zh-CN" w:bidi="ar-SA"/>
    </w:rPr>
  </w:style>
  <w:style w:type="paragraph" w:customStyle="1" w:styleId="1549">
    <w:name w:val="标题 1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0">
    <w:name w:val="封面_文档性质"/>
    <w:qFormat/>
    <w:uiPriority w:val="0"/>
    <w:pPr>
      <w:jc w:val="center"/>
    </w:pPr>
    <w:rPr>
      <w:rFonts w:ascii="Times New Roman" w:hAnsi="Times New Roman" w:eastAsia="宋体" w:cs="Times New Roman"/>
      <w:kern w:val="2"/>
      <w:sz w:val="44"/>
      <w:szCs w:val="24"/>
      <w:lang w:val="en-US" w:eastAsia="zh-CN" w:bidi="ar-SA"/>
    </w:rPr>
  </w:style>
  <w:style w:type="paragraph" w:customStyle="1" w:styleId="1551">
    <w:name w:val="标题 1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2">
    <w:name w:val="封面_文档编号"/>
    <w:qFormat/>
    <w:uiPriority w:val="0"/>
    <w:pPr>
      <w:jc w:val="right"/>
    </w:pPr>
    <w:rPr>
      <w:rFonts w:ascii="Times New Roman" w:hAnsi="Times New Roman" w:eastAsia="宋体" w:cs="Times New Roman"/>
      <w:b/>
      <w:kern w:val="2"/>
      <w:sz w:val="21"/>
      <w:szCs w:val="24"/>
      <w:lang w:val="en-US" w:eastAsia="zh-CN" w:bidi="ar-SA"/>
    </w:rPr>
  </w:style>
  <w:style w:type="paragraph" w:customStyle="1" w:styleId="1553">
    <w:name w:val="标题 1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4">
    <w:name w:val="标题 1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5">
    <w:name w:val="标题 1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6">
    <w:name w:val="标题 1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7">
    <w:name w:val="标题 1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58">
    <w:name w:val="标题 3 New New New New New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1559">
    <w:name w:val="标题 2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60">
    <w:name w:val="页脚 New New New"/>
    <w:basedOn w:val="1561"/>
    <w:qFormat/>
    <w:uiPriority w:val="0"/>
    <w:pPr>
      <w:tabs>
        <w:tab w:val="center" w:pos="4153"/>
        <w:tab w:val="right" w:pos="8306"/>
      </w:tabs>
      <w:snapToGrid w:val="0"/>
      <w:spacing w:line="240" w:lineRule="auto"/>
    </w:pPr>
    <w:rPr>
      <w:sz w:val="18"/>
    </w:rPr>
  </w:style>
  <w:style w:type="paragraph" w:customStyle="1" w:styleId="1561">
    <w:name w:val="正文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1562">
    <w:name w:val="标题 2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63">
    <w:name w:val="标题 2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64">
    <w:name w:val="标题 2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65">
    <w:name w:val="正文段"/>
    <w:basedOn w:val="1"/>
    <w:qFormat/>
    <w:uiPriority w:val="0"/>
    <w:pPr>
      <w:widowControl/>
      <w:adjustRightInd w:val="0"/>
      <w:spacing w:after="240" w:line="360" w:lineRule="atLeast"/>
    </w:pPr>
    <w:rPr>
      <w:rFonts w:ascii="宋体"/>
      <w:kern w:val="0"/>
      <w:sz w:val="24"/>
      <w:szCs w:val="20"/>
    </w:rPr>
  </w:style>
  <w:style w:type="paragraph" w:customStyle="1" w:styleId="1566">
    <w:name w:val="标题 1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67">
    <w:name w:val="listBullet"/>
    <w:basedOn w:val="1"/>
    <w:next w:val="1"/>
    <w:qFormat/>
    <w:uiPriority w:val="0"/>
    <w:pPr>
      <w:tabs>
        <w:tab w:val="left" w:pos="900"/>
      </w:tabs>
      <w:spacing w:before="240" w:after="120" w:line="288" w:lineRule="auto"/>
      <w:ind w:left="840" w:hanging="420"/>
      <w:jc w:val="left"/>
    </w:pPr>
    <w:rPr>
      <w:szCs w:val="20"/>
    </w:rPr>
  </w:style>
  <w:style w:type="paragraph" w:customStyle="1" w:styleId="1568">
    <w:name w:val="标题 2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69">
    <w:name w:val="标题 2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70">
    <w:name w:val="页眉 New New New New New"/>
    <w:basedOn w:val="1506"/>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1571">
    <w:name w:val="标题 1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72">
    <w:name w:val="标题 2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73">
    <w:name w:val="标题 2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74">
    <w:name w:val="标题 1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75">
    <w:name w:val="标题 2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76">
    <w:name w:val="红色强调+首行缩进"/>
    <w:basedOn w:val="1"/>
    <w:qFormat/>
    <w:uiPriority w:val="0"/>
    <w:pPr>
      <w:spacing w:line="264" w:lineRule="auto"/>
      <w:ind w:firstLine="420"/>
    </w:pPr>
    <w:rPr>
      <w:rFonts w:ascii="Arial" w:hAnsi="Arial"/>
      <w:color w:val="FF0000"/>
      <w:sz w:val="24"/>
      <w:szCs w:val="20"/>
    </w:rPr>
  </w:style>
  <w:style w:type="paragraph" w:customStyle="1" w:styleId="1577">
    <w:name w:val="Char1 Char Char Char Char Char Char Char"/>
    <w:basedOn w:val="1"/>
    <w:qFormat/>
    <w:uiPriority w:val="0"/>
    <w:pPr>
      <w:ind w:firstLine="200" w:firstLineChars="200"/>
      <w:jc w:val="left"/>
    </w:pPr>
    <w:rPr>
      <w:rFonts w:ascii="Tahoma" w:hAnsi="Tahoma"/>
      <w:sz w:val="24"/>
      <w:szCs w:val="20"/>
    </w:rPr>
  </w:style>
  <w:style w:type="paragraph" w:customStyle="1" w:styleId="1578">
    <w:name w:val="标题 3 New New New New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1579">
    <w:name w:val="标题 2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80">
    <w:name w:val="标题 1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81">
    <w:name w:val="SOW bullet"/>
    <w:basedOn w:val="1"/>
    <w:qFormat/>
    <w:uiPriority w:val="0"/>
    <w:pPr>
      <w:tabs>
        <w:tab w:val="left" w:pos="425"/>
      </w:tabs>
      <w:snapToGrid w:val="0"/>
      <w:spacing w:line="400" w:lineRule="exact"/>
      <w:ind w:left="425" w:hanging="425"/>
    </w:pPr>
    <w:rPr>
      <w:snapToGrid w:val="0"/>
      <w:sz w:val="22"/>
      <w:szCs w:val="20"/>
    </w:rPr>
  </w:style>
  <w:style w:type="paragraph" w:customStyle="1" w:styleId="1582">
    <w:name w:val="标题 1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83">
    <w:name w:val="标题 2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84">
    <w:name w:val="页脚 New New New New New New"/>
    <w:basedOn w:val="679"/>
    <w:qFormat/>
    <w:uiPriority w:val="0"/>
    <w:pPr>
      <w:tabs>
        <w:tab w:val="center" w:pos="4153"/>
        <w:tab w:val="right" w:pos="8306"/>
      </w:tabs>
      <w:snapToGrid w:val="0"/>
      <w:spacing w:line="240" w:lineRule="auto"/>
    </w:pPr>
    <w:rPr>
      <w:sz w:val="18"/>
    </w:rPr>
  </w:style>
  <w:style w:type="paragraph" w:customStyle="1" w:styleId="1585">
    <w:name w:val="标题 1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86">
    <w:name w:val="标题 2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87">
    <w:name w:val="标题 2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88">
    <w:name w:val="标题 2 New New New New New New New New New New New New New New New New New New New New New New New New New New New New New New New New New New New New New New New New New New New New New New New New New New New New New New New New New New New New New New3"/>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89">
    <w:name w:val="标题 2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90">
    <w:name w:val="页脚 New"/>
    <w:basedOn w:val="1500"/>
    <w:qFormat/>
    <w:uiPriority w:val="0"/>
    <w:pPr>
      <w:tabs>
        <w:tab w:val="center" w:pos="4153"/>
        <w:tab w:val="right" w:pos="8306"/>
      </w:tabs>
      <w:snapToGrid w:val="0"/>
      <w:jc w:val="left"/>
    </w:pPr>
    <w:rPr>
      <w:sz w:val="18"/>
    </w:rPr>
  </w:style>
  <w:style w:type="paragraph" w:customStyle="1" w:styleId="1591">
    <w:name w:val="标题 2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92">
    <w:name w:val="标题 2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93">
    <w:name w:val="标题 2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94">
    <w:name w:val="OUT-3"/>
    <w:basedOn w:val="1"/>
    <w:qFormat/>
    <w:uiPriority w:val="0"/>
    <w:pPr>
      <w:autoSpaceDE w:val="0"/>
      <w:autoSpaceDN w:val="0"/>
      <w:adjustRightInd w:val="0"/>
      <w:spacing w:line="440" w:lineRule="exact"/>
      <w:ind w:left="300" w:hanging="300" w:hangingChars="300"/>
      <w:jc w:val="left"/>
      <w:textAlignment w:val="baseline"/>
    </w:pPr>
    <w:rPr>
      <w:rFonts w:eastAsia="PMingLiU"/>
      <w:kern w:val="0"/>
      <w:sz w:val="24"/>
      <w:szCs w:val="20"/>
      <w:lang w:eastAsia="zh-TW"/>
    </w:rPr>
  </w:style>
  <w:style w:type="paragraph" w:customStyle="1" w:styleId="1595">
    <w:name w:val="标题 2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96">
    <w:name w:val="页眉 New New New New New New"/>
    <w:basedOn w:val="701"/>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1597">
    <w:name w:val="标题 2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598">
    <w:name w:val="标题 1 New New New New New New New New New New New New New New New New New New New New New New New New New New New New New New New New New New New New New New New New New New New New New New New New New New New New New New New New New New New New New New3"/>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599">
    <w:name w:val="标题 2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0">
    <w:name w:val="标题 1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01">
    <w:name w:val="标题 2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2">
    <w:name w:val="标题 1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03">
    <w:name w:val="标题 2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4">
    <w:name w:val="标题 2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5">
    <w:name w:val="标题 2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6">
    <w:name w:val="标题 2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7">
    <w:name w:val="标题 1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08">
    <w:name w:val="标题 2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09">
    <w:name w:val="正文 New New New New New New New New New New"/>
    <w:qFormat/>
    <w:uiPriority w:val="0"/>
    <w:pPr>
      <w:spacing w:before="240" w:after="120" w:line="288" w:lineRule="auto"/>
      <w:ind w:firstLine="454"/>
    </w:pPr>
    <w:rPr>
      <w:rFonts w:ascii="Times New Roman" w:hAnsi="Times New Roman" w:eastAsia="宋体" w:cs="Times New Roman"/>
      <w:sz w:val="21"/>
      <w:lang w:val="en-US" w:eastAsia="zh-CN" w:bidi="ar-SA"/>
    </w:rPr>
  </w:style>
  <w:style w:type="paragraph" w:customStyle="1" w:styleId="1610">
    <w:name w:val="标题 1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11">
    <w:name w:val="标题 2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12">
    <w:name w:val="标题 2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13">
    <w:name w:val="标题 2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14">
    <w:name w:val="页眉 New New"/>
    <w:basedOn w:val="1543"/>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1615">
    <w:name w:val="标题 2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16">
    <w:name w:val="标题 1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17">
    <w:name w:val="标题 3 New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1618">
    <w:name w:val="文章标题"/>
    <w:basedOn w:val="1"/>
    <w:qFormat/>
    <w:uiPriority w:val="0"/>
    <w:pPr>
      <w:spacing w:line="264" w:lineRule="auto"/>
      <w:jc w:val="center"/>
    </w:pPr>
    <w:rPr>
      <w:rFonts w:ascii="Arial" w:hAnsi="Arial"/>
      <w:b/>
      <w:sz w:val="52"/>
      <w:szCs w:val="20"/>
    </w:rPr>
  </w:style>
  <w:style w:type="paragraph" w:customStyle="1" w:styleId="1619">
    <w:name w:val="SOW正文"/>
    <w:basedOn w:val="1"/>
    <w:qFormat/>
    <w:uiPriority w:val="0"/>
    <w:pPr>
      <w:snapToGrid w:val="0"/>
      <w:spacing w:before="120" w:line="400" w:lineRule="exact"/>
      <w:ind w:firstLine="425"/>
    </w:pPr>
    <w:rPr>
      <w:rFonts w:ascii="Tahoma" w:hAnsi="Tahoma"/>
      <w:sz w:val="24"/>
      <w:szCs w:val="20"/>
    </w:rPr>
  </w:style>
  <w:style w:type="paragraph" w:customStyle="1" w:styleId="1620">
    <w:name w:val="ListBullet2"/>
    <w:basedOn w:val="1"/>
    <w:next w:val="1"/>
    <w:qFormat/>
    <w:uiPriority w:val="0"/>
    <w:pPr>
      <w:tabs>
        <w:tab w:val="left" w:pos="1260"/>
      </w:tabs>
      <w:spacing w:before="240" w:after="120" w:line="288" w:lineRule="auto"/>
      <w:ind w:left="840" w:hanging="420"/>
      <w:jc w:val="left"/>
    </w:pPr>
    <w:rPr>
      <w:szCs w:val="20"/>
    </w:rPr>
  </w:style>
  <w:style w:type="paragraph" w:customStyle="1" w:styleId="1621">
    <w:name w:val="页脚 New New New New New New New New New New"/>
    <w:basedOn w:val="1609"/>
    <w:qFormat/>
    <w:uiPriority w:val="0"/>
    <w:pPr>
      <w:tabs>
        <w:tab w:val="center" w:pos="4153"/>
        <w:tab w:val="right" w:pos="8306"/>
      </w:tabs>
      <w:snapToGrid w:val="0"/>
      <w:spacing w:line="240" w:lineRule="auto"/>
    </w:pPr>
    <w:rPr>
      <w:sz w:val="18"/>
    </w:rPr>
  </w:style>
  <w:style w:type="paragraph" w:customStyle="1" w:styleId="1622">
    <w:name w:val="标题 2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23">
    <w:name w:val="页眉 New New New New New New New"/>
    <w:basedOn w:val="1609"/>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1624">
    <w:name w:val="标题 1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25">
    <w:name w:val="标题 1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26">
    <w:name w:val="标题 1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27">
    <w:name w:val="标题 1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28">
    <w:name w:val="标题 1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29">
    <w:name w:val="标题 2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30">
    <w:name w:val="标题 2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31">
    <w:name w:val="标题 2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32">
    <w:name w:val="标题 1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33">
    <w:name w:val="附录Heading 3"/>
    <w:basedOn w:val="6"/>
    <w:qFormat/>
    <w:uiPriority w:val="0"/>
    <w:pPr>
      <w:keepLines w:val="0"/>
      <w:widowControl/>
      <w:pBdr>
        <w:bottom w:val="single" w:color="auto" w:sz="4" w:space="1"/>
      </w:pBdr>
      <w:tabs>
        <w:tab w:val="left" w:pos="720"/>
      </w:tabs>
      <w:spacing w:before="240" w:after="120" w:line="288" w:lineRule="auto"/>
      <w:jc w:val="left"/>
    </w:pPr>
    <w:rPr>
      <w:rFonts w:ascii="Microsoft Sans Serif" w:hAnsi="Microsoft Sans Serif"/>
      <w:b w:val="0"/>
      <w:bCs w:val="0"/>
      <w:sz w:val="26"/>
      <w:szCs w:val="20"/>
      <w:lang w:val="pt-BR"/>
    </w:rPr>
  </w:style>
  <w:style w:type="paragraph" w:customStyle="1" w:styleId="1634">
    <w:name w:val="标题 2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35">
    <w:name w:val="Char Char Char Char1 Char Char"/>
    <w:basedOn w:val="1"/>
    <w:qFormat/>
    <w:uiPriority w:val="0"/>
    <w:pPr>
      <w:widowControl/>
      <w:spacing w:after="160" w:line="240" w:lineRule="exact"/>
      <w:jc w:val="left"/>
    </w:pPr>
    <w:rPr>
      <w:szCs w:val="20"/>
    </w:rPr>
  </w:style>
  <w:style w:type="paragraph" w:customStyle="1" w:styleId="1636">
    <w:name w:val="页脚 New New New New"/>
    <w:basedOn w:val="1496"/>
    <w:qFormat/>
    <w:uiPriority w:val="0"/>
    <w:pPr>
      <w:tabs>
        <w:tab w:val="center" w:pos="4153"/>
        <w:tab w:val="right" w:pos="8306"/>
      </w:tabs>
      <w:snapToGrid w:val="0"/>
      <w:spacing w:line="240" w:lineRule="auto"/>
    </w:pPr>
    <w:rPr>
      <w:sz w:val="18"/>
    </w:rPr>
  </w:style>
  <w:style w:type="paragraph" w:customStyle="1" w:styleId="1637">
    <w:name w:val="标题 1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38">
    <w:name w:val="题目 1"/>
    <w:basedOn w:val="1"/>
    <w:next w:val="35"/>
    <w:qFormat/>
    <w:uiPriority w:val="0"/>
    <w:pPr>
      <w:keepNext/>
      <w:widowControl/>
      <w:suppressAutoHyphens/>
      <w:spacing w:before="240" w:after="120" w:line="300" w:lineRule="auto"/>
      <w:ind w:left="840" w:hanging="420"/>
      <w:outlineLvl w:val="0"/>
    </w:pPr>
    <w:rPr>
      <w:rFonts w:eastAsia="黑体"/>
      <w:bCs/>
      <w:kern w:val="1"/>
      <w:sz w:val="28"/>
      <w:szCs w:val="44"/>
      <w:lang w:eastAsia="ar-SA"/>
    </w:rPr>
  </w:style>
  <w:style w:type="paragraph" w:customStyle="1" w:styleId="1639">
    <w:name w:val="标题 1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40">
    <w:name w:val="标题 2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41">
    <w:name w:val="Numbering 1"/>
    <w:basedOn w:val="66"/>
    <w:qFormat/>
    <w:uiPriority w:val="0"/>
    <w:pPr>
      <w:tabs>
        <w:tab w:val="left" w:pos="0"/>
      </w:tabs>
      <w:suppressAutoHyphens/>
      <w:snapToGrid w:val="0"/>
      <w:spacing w:beforeLines="0" w:afterLines="0" w:line="276" w:lineRule="auto"/>
      <w:ind w:left="0" w:firstLine="0" w:firstLineChars="0"/>
    </w:pPr>
    <w:rPr>
      <w:rFonts w:ascii="黑体-简" w:hAnsi="黑体-简" w:eastAsia="黑体-简" w:cs="文泉驿正黑"/>
      <w:kern w:val="1"/>
      <w:lang w:eastAsia="hi-IN" w:bidi="hi-IN"/>
    </w:rPr>
  </w:style>
  <w:style w:type="paragraph" w:customStyle="1" w:styleId="1642">
    <w:name w:val="标题 2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43">
    <w:name w:val="标题 2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44">
    <w:name w:val="标题 1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45">
    <w:name w:val="标题 2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46">
    <w:name w:val="缩进 Char Char Char Char"/>
    <w:basedOn w:val="9"/>
    <w:qFormat/>
    <w:uiPriority w:val="0"/>
    <w:pPr>
      <w:widowControl w:val="0"/>
      <w:jc w:val="both"/>
    </w:pPr>
  </w:style>
  <w:style w:type="paragraph" w:customStyle="1" w:styleId="1647">
    <w:name w:val="标题 2 New New New New New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48">
    <w:name w:val="Figure Caption"/>
    <w:basedOn w:val="1"/>
    <w:qFormat/>
    <w:uiPriority w:val="0"/>
    <w:pPr>
      <w:widowControl/>
      <w:tabs>
        <w:tab w:val="left" w:pos="1800"/>
      </w:tabs>
      <w:spacing w:before="40" w:after="240"/>
      <w:jc w:val="center"/>
    </w:pPr>
    <w:rPr>
      <w:rFonts w:ascii="Arial" w:hAnsi="Arial"/>
      <w:b/>
      <w:snapToGrid w:val="0"/>
      <w:color w:val="000000"/>
      <w:kern w:val="0"/>
      <w:sz w:val="22"/>
      <w:szCs w:val="20"/>
      <w:lang w:eastAsia="en-US"/>
    </w:rPr>
  </w:style>
  <w:style w:type="paragraph" w:customStyle="1" w:styleId="1649">
    <w:name w:val="标题 3 New New New New"/>
    <w:basedOn w:val="1"/>
    <w:next w:val="1"/>
    <w:qFormat/>
    <w:uiPriority w:val="0"/>
    <w:pPr>
      <w:keepNext/>
      <w:widowControl/>
      <w:pBdr>
        <w:bottom w:val="single" w:color="auto" w:sz="4" w:space="1"/>
      </w:pBdr>
      <w:tabs>
        <w:tab w:val="left" w:pos="900"/>
      </w:tabs>
      <w:spacing w:before="240" w:after="120" w:line="288" w:lineRule="auto"/>
      <w:jc w:val="left"/>
      <w:outlineLvl w:val="2"/>
    </w:pPr>
    <w:rPr>
      <w:rFonts w:ascii="Microsoft Sans Serif" w:hAnsi="Microsoft Sans Serif"/>
      <w:b/>
      <w:kern w:val="0"/>
      <w:sz w:val="26"/>
      <w:szCs w:val="20"/>
    </w:rPr>
  </w:style>
  <w:style w:type="paragraph" w:customStyle="1" w:styleId="1650">
    <w:name w:val="题目 2"/>
    <w:basedOn w:val="1"/>
    <w:next w:val="35"/>
    <w:qFormat/>
    <w:uiPriority w:val="0"/>
    <w:pPr>
      <w:keepNext/>
      <w:widowControl/>
      <w:suppressAutoHyphens/>
      <w:spacing w:before="240" w:after="120" w:line="300" w:lineRule="auto"/>
      <w:ind w:left="1260" w:hanging="420"/>
      <w:outlineLvl w:val="1"/>
    </w:pPr>
    <w:rPr>
      <w:rFonts w:ascii="Arial" w:hAnsi="Arial" w:eastAsia="黑体"/>
      <w:bCs/>
      <w:kern w:val="1"/>
      <w:sz w:val="28"/>
      <w:szCs w:val="32"/>
      <w:lang w:eastAsia="ar-SA"/>
    </w:rPr>
  </w:style>
  <w:style w:type="paragraph" w:customStyle="1" w:styleId="1651">
    <w:name w:val="标题 1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52">
    <w:name w:val="标题 2 New New New New New New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53">
    <w:name w:val="Char Char Char Char Char Char Char Char Char Char Char Char Char1"/>
    <w:basedOn w:val="27"/>
    <w:qFormat/>
    <w:uiPriority w:val="0"/>
    <w:pPr>
      <w:shd w:val="clear" w:color="auto" w:fill="000080"/>
    </w:pPr>
    <w:rPr>
      <w:rFonts w:ascii="Tahoma" w:hAnsi="Tahoma" w:cs="Tahoma"/>
      <w:sz w:val="24"/>
      <w:szCs w:val="24"/>
    </w:rPr>
  </w:style>
  <w:style w:type="paragraph" w:customStyle="1" w:styleId="1654">
    <w:name w:val="标题 2 New New New New New New New New New New New New New New New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55">
    <w:name w:val="标题 2 New"/>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56">
    <w:name w:val="页眉 New New New New"/>
    <w:basedOn w:val="1244"/>
    <w:qFormat/>
    <w:uiPriority w:val="0"/>
    <w:pPr>
      <w:pBdr>
        <w:bottom w:val="single" w:color="auto" w:sz="6" w:space="1"/>
      </w:pBdr>
      <w:tabs>
        <w:tab w:val="center" w:pos="4153"/>
        <w:tab w:val="right" w:pos="8306"/>
      </w:tabs>
      <w:snapToGrid w:val="0"/>
      <w:spacing w:line="240" w:lineRule="auto"/>
      <w:jc w:val="center"/>
    </w:pPr>
    <w:rPr>
      <w:sz w:val="18"/>
    </w:rPr>
  </w:style>
  <w:style w:type="paragraph" w:customStyle="1" w:styleId="1657">
    <w:name w:val="Heading4 for inserts"/>
    <w:basedOn w:val="7"/>
    <w:qFormat/>
    <w:uiPriority w:val="0"/>
    <w:pPr>
      <w:keepNext w:val="0"/>
      <w:keepLines w:val="0"/>
      <w:widowControl/>
      <w:tabs>
        <w:tab w:val="left" w:pos="900"/>
      </w:tabs>
      <w:spacing w:before="240" w:after="60" w:line="288" w:lineRule="auto"/>
      <w:jc w:val="left"/>
    </w:pPr>
    <w:rPr>
      <w:rFonts w:ascii="Microsoft Sans Serif" w:hAnsi="Microsoft Sans Serif" w:eastAsia="仿宋_GB2312"/>
      <w:bCs w:val="0"/>
      <w:sz w:val="24"/>
      <w:szCs w:val="20"/>
      <w:u w:val="single"/>
    </w:rPr>
  </w:style>
  <w:style w:type="paragraph" w:customStyle="1" w:styleId="1658">
    <w:name w:val="标题 1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59">
    <w:name w:val="标题 1 New New New New New New New New New New New New New New New New New New New New New New New New New New New New New New New New New New New New New New New"/>
    <w:basedOn w:val="1"/>
    <w:next w:val="1"/>
    <w:qFormat/>
    <w:uiPriority w:val="0"/>
    <w:pPr>
      <w:keepNext/>
      <w:pageBreakBefore/>
      <w:widowControl/>
      <w:tabs>
        <w:tab w:val="left" w:pos="720"/>
      </w:tabs>
      <w:spacing w:before="200" w:after="200" w:line="288" w:lineRule="auto"/>
      <w:jc w:val="center"/>
      <w:outlineLvl w:val="0"/>
    </w:pPr>
    <w:rPr>
      <w:b/>
      <w:kern w:val="32"/>
      <w:sz w:val="40"/>
      <w:szCs w:val="20"/>
    </w:rPr>
  </w:style>
  <w:style w:type="paragraph" w:customStyle="1" w:styleId="1660">
    <w:name w:val="List Bullet 1"/>
    <w:basedOn w:val="1"/>
    <w:qFormat/>
    <w:uiPriority w:val="0"/>
    <w:pPr>
      <w:widowControl/>
      <w:suppressAutoHyphens/>
      <w:ind w:left="1785" w:hanging="420"/>
      <w:jc w:val="left"/>
    </w:pPr>
    <w:rPr>
      <w:rFonts w:ascii="Arial" w:hAnsi="Arial"/>
      <w:kern w:val="1"/>
      <w:sz w:val="20"/>
      <w:szCs w:val="20"/>
      <w:lang w:eastAsia="ar-SA"/>
    </w:rPr>
  </w:style>
  <w:style w:type="paragraph" w:customStyle="1" w:styleId="1661">
    <w:name w:val="公文标题 1"/>
    <w:basedOn w:val="1"/>
    <w:next w:val="1"/>
    <w:qFormat/>
    <w:uiPriority w:val="0"/>
    <w:pPr>
      <w:outlineLvl w:val="0"/>
    </w:pPr>
    <w:rPr>
      <w:rFonts w:ascii="仿宋_GB2312" w:hAnsi="宋体" w:eastAsia="仿宋_GB2312"/>
      <w:kern w:val="28"/>
      <w:sz w:val="28"/>
    </w:rPr>
  </w:style>
  <w:style w:type="paragraph" w:customStyle="1" w:styleId="1662">
    <w:name w:val="批注主题1"/>
    <w:basedOn w:val="29"/>
    <w:next w:val="29"/>
    <w:qFormat/>
    <w:uiPriority w:val="0"/>
    <w:rPr>
      <w:rFonts w:ascii="Calibri" w:hAnsi="Calibri"/>
      <w:b/>
      <w:bCs/>
      <w:szCs w:val="22"/>
    </w:rPr>
  </w:style>
  <w:style w:type="paragraph" w:customStyle="1" w:styleId="1663">
    <w:name w:val="文档结构图1"/>
    <w:basedOn w:val="1"/>
    <w:qFormat/>
    <w:uiPriority w:val="0"/>
    <w:rPr>
      <w:rFonts w:ascii="宋体" w:hAnsi="Calibri"/>
      <w:kern w:val="0"/>
      <w:sz w:val="18"/>
      <w:szCs w:val="18"/>
    </w:rPr>
  </w:style>
  <w:style w:type="paragraph" w:customStyle="1" w:styleId="1664">
    <w:name w:val="Char Char Char Char Char Char Char Char Char Char Char Char Char Char Char Char Char Char Char"/>
    <w:basedOn w:val="27"/>
    <w:qFormat/>
    <w:uiPriority w:val="0"/>
    <w:pPr>
      <w:shd w:val="clear" w:color="auto" w:fill="000080"/>
    </w:pPr>
    <w:rPr>
      <w:rFonts w:ascii="Tahoma" w:hAnsi="Tahoma" w:cs="Tahoma"/>
      <w:sz w:val="24"/>
      <w:szCs w:val="24"/>
    </w:rPr>
  </w:style>
  <w:style w:type="paragraph" w:customStyle="1" w:styleId="1665">
    <w:name w:val="正文文本缩进1"/>
    <w:basedOn w:val="1"/>
    <w:qFormat/>
    <w:uiPriority w:val="0"/>
    <w:pPr>
      <w:spacing w:after="120"/>
      <w:ind w:left="420" w:leftChars="200"/>
    </w:pPr>
    <w:rPr>
      <w:rFonts w:ascii="Calibri" w:hAnsi="Calibri"/>
      <w:szCs w:val="22"/>
    </w:rPr>
  </w:style>
  <w:style w:type="paragraph" w:customStyle="1" w:styleId="1666">
    <w:name w:val="分"/>
    <w:basedOn w:val="1"/>
    <w:qFormat/>
    <w:uiPriority w:val="0"/>
    <w:pPr>
      <w:widowControl/>
      <w:spacing w:beforeLines="50" w:after="160" w:line="300" w:lineRule="auto"/>
      <w:jc w:val="left"/>
    </w:pPr>
  </w:style>
  <w:style w:type="paragraph" w:customStyle="1" w:styleId="1667">
    <w:name w:val="公文标题 2"/>
    <w:basedOn w:val="1661"/>
    <w:next w:val="1"/>
    <w:qFormat/>
    <w:uiPriority w:val="0"/>
    <w:pPr>
      <w:outlineLvl w:val="1"/>
    </w:pPr>
  </w:style>
  <w:style w:type="paragraph" w:customStyle="1" w:styleId="1668">
    <w:name w:val="正文文本缩进 31"/>
    <w:basedOn w:val="1"/>
    <w:qFormat/>
    <w:uiPriority w:val="0"/>
    <w:pPr>
      <w:spacing w:after="120"/>
      <w:ind w:left="420" w:leftChars="200"/>
    </w:pPr>
    <w:rPr>
      <w:rFonts w:ascii="Calibri" w:hAnsi="Calibri"/>
      <w:sz w:val="16"/>
      <w:szCs w:val="16"/>
    </w:rPr>
  </w:style>
  <w:style w:type="paragraph" w:customStyle="1" w:styleId="1669">
    <w:name w:val="附录图标题"/>
    <w:next w:val="1093"/>
    <w:qFormat/>
    <w:uiPriority w:val="0"/>
    <w:pPr>
      <w:tabs>
        <w:tab w:val="left" w:pos="360"/>
      </w:tabs>
      <w:ind w:left="840" w:hanging="420"/>
      <w:jc w:val="center"/>
    </w:pPr>
    <w:rPr>
      <w:rFonts w:ascii="黑体" w:hAnsi="Times New Roman" w:eastAsia="黑体" w:cs="Times New Roman"/>
      <w:sz w:val="21"/>
      <w:lang w:val="en-US" w:eastAsia="zh-CN" w:bidi="ar-SA"/>
    </w:rPr>
  </w:style>
  <w:style w:type="paragraph" w:customStyle="1" w:styleId="1670">
    <w:name w:val="my正文 Char Char"/>
    <w:basedOn w:val="1"/>
    <w:qFormat/>
    <w:uiPriority w:val="0"/>
    <w:pPr>
      <w:spacing w:beforeLines="50" w:afterLines="50" w:line="360" w:lineRule="auto"/>
      <w:ind w:firstLine="480" w:firstLineChars="200"/>
    </w:pPr>
    <w:rPr>
      <w:rFonts w:ascii="Arial" w:hAnsi="Arial"/>
      <w:sz w:val="24"/>
    </w:rPr>
  </w:style>
  <w:style w:type="paragraph" w:customStyle="1" w:styleId="1671">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672">
    <w:name w:val="GP正文(首行缩进)"/>
    <w:basedOn w:val="1"/>
    <w:qFormat/>
    <w:uiPriority w:val="0"/>
    <w:pPr>
      <w:spacing w:line="360" w:lineRule="auto"/>
      <w:ind w:firstLine="200" w:firstLineChars="200"/>
      <w:jc w:val="left"/>
    </w:pPr>
    <w:rPr>
      <w:sz w:val="24"/>
      <w:szCs w:val="21"/>
    </w:rPr>
  </w:style>
  <w:style w:type="paragraph" w:customStyle="1" w:styleId="1673">
    <w:name w:val="Char Char1 Char Char Char1 Char Char Char Char Char Char2"/>
    <w:basedOn w:val="1"/>
    <w:qFormat/>
    <w:uiPriority w:val="0"/>
    <w:pPr>
      <w:spacing w:beforeLines="50" w:after="160" w:line="240" w:lineRule="exact"/>
      <w:ind w:firstLine="200" w:firstLineChars="200"/>
    </w:pPr>
    <w:rPr>
      <w:sz w:val="24"/>
    </w:rPr>
  </w:style>
  <w:style w:type="paragraph" w:customStyle="1" w:styleId="1674">
    <w:name w:val="Char12"/>
    <w:basedOn w:val="1"/>
    <w:qFormat/>
    <w:uiPriority w:val="0"/>
    <w:pPr>
      <w:spacing w:before="240" w:after="120" w:line="288" w:lineRule="auto"/>
      <w:ind w:firstLine="200" w:firstLineChars="200"/>
      <w:jc w:val="left"/>
    </w:pPr>
    <w:rPr>
      <w:rFonts w:ascii="Tahoma" w:hAnsi="Tahoma"/>
      <w:sz w:val="24"/>
    </w:rPr>
  </w:style>
  <w:style w:type="paragraph" w:customStyle="1" w:styleId="1675">
    <w:name w:val="Char Char1 Char Char Char1 Char Char Char Char Char Char1"/>
    <w:basedOn w:val="1"/>
    <w:qFormat/>
    <w:uiPriority w:val="0"/>
    <w:pPr>
      <w:spacing w:beforeLines="50" w:after="160" w:line="240" w:lineRule="exact"/>
      <w:ind w:firstLine="200" w:firstLineChars="200"/>
    </w:pPr>
    <w:rPr>
      <w:sz w:val="24"/>
    </w:rPr>
  </w:style>
  <w:style w:type="paragraph" w:customStyle="1" w:styleId="1676">
    <w:name w:val="GP正文(无首行缩进)"/>
    <w:qFormat/>
    <w:uiPriority w:val="0"/>
    <w:pPr>
      <w:widowControl w:val="0"/>
      <w:spacing w:line="360" w:lineRule="auto"/>
    </w:pPr>
    <w:rPr>
      <w:rFonts w:ascii="Times New Roman" w:hAnsi="Times New Roman" w:eastAsia="宋体" w:cs="Times New Roman"/>
      <w:kern w:val="2"/>
      <w:sz w:val="24"/>
      <w:szCs w:val="21"/>
      <w:lang w:val="en-US" w:eastAsia="zh-CN" w:bidi="ar-SA"/>
    </w:rPr>
  </w:style>
  <w:style w:type="paragraph" w:customStyle="1" w:styleId="1677">
    <w:name w:val="Char Char3 Char Char Char Char Char Char Char Char Char Char Char Char Char Char"/>
    <w:basedOn w:val="1"/>
    <w:qFormat/>
    <w:uiPriority w:val="0"/>
    <w:pPr>
      <w:adjustRightInd w:val="0"/>
      <w:spacing w:line="360" w:lineRule="auto"/>
      <w:ind w:firstLine="200" w:firstLineChars="200"/>
    </w:pPr>
    <w:rPr>
      <w:sz w:val="24"/>
    </w:rPr>
  </w:style>
  <w:style w:type="paragraph" w:customStyle="1" w:styleId="1678">
    <w:name w:val="取消样式"/>
    <w:next w:val="46"/>
    <w:qFormat/>
    <w:uiPriority w:val="0"/>
    <w:pPr>
      <w:adjustRightInd w:val="0"/>
      <w:snapToGrid w:val="0"/>
      <w:spacing w:line="360" w:lineRule="auto"/>
      <w:ind w:firstLine="200" w:firstLineChars="200"/>
    </w:pPr>
    <w:rPr>
      <w:rFonts w:ascii="Times New Roman" w:hAnsi="Times New Roman" w:eastAsia="宋体" w:cs="Times New Roman"/>
      <w:snapToGrid w:val="0"/>
      <w:sz w:val="24"/>
      <w:lang w:val="en-US" w:eastAsia="zh-CN" w:bidi="ar-SA"/>
    </w:rPr>
  </w:style>
  <w:style w:type="paragraph" w:customStyle="1" w:styleId="1679">
    <w:name w:val="Char11"/>
    <w:basedOn w:val="1"/>
    <w:qFormat/>
    <w:uiPriority w:val="0"/>
    <w:pPr>
      <w:spacing w:before="240" w:after="120" w:line="288" w:lineRule="auto"/>
      <w:ind w:firstLine="200" w:firstLineChars="200"/>
      <w:jc w:val="left"/>
    </w:pPr>
    <w:rPr>
      <w:rFonts w:ascii="Tahoma" w:hAnsi="Tahoma"/>
      <w:sz w:val="24"/>
    </w:rPr>
  </w:style>
  <w:style w:type="paragraph" w:customStyle="1" w:styleId="1680">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1681">
    <w:name w:val="Char Char Char Char1 Char Char2"/>
    <w:basedOn w:val="1"/>
    <w:qFormat/>
    <w:uiPriority w:val="0"/>
    <w:pPr>
      <w:widowControl/>
      <w:spacing w:after="160" w:line="240" w:lineRule="exact"/>
      <w:jc w:val="left"/>
    </w:pPr>
    <w:rPr>
      <w:szCs w:val="20"/>
    </w:rPr>
  </w:style>
  <w:style w:type="paragraph" w:customStyle="1" w:styleId="1682">
    <w:name w:val="正文首行缩进 21"/>
    <w:basedOn w:val="1665"/>
    <w:qFormat/>
    <w:uiPriority w:val="0"/>
    <w:pPr>
      <w:ind w:firstLine="420" w:firstLineChars="200"/>
    </w:pPr>
  </w:style>
  <w:style w:type="paragraph" w:customStyle="1" w:styleId="1683">
    <w:name w:val="正文41"/>
    <w:qFormat/>
    <w:uiPriority w:val="0"/>
    <w:pPr>
      <w:jc w:val="both"/>
    </w:pPr>
    <w:rPr>
      <w:rFonts w:ascii="Times New Roman" w:hAnsi="Times New Roman" w:eastAsia="宋体" w:cs="Times New Roman"/>
      <w:kern w:val="2"/>
      <w:sz w:val="21"/>
      <w:lang w:val="en-US" w:eastAsia="zh-CN" w:bidi="ar-SA"/>
    </w:rPr>
  </w:style>
  <w:style w:type="paragraph" w:customStyle="1" w:styleId="1684">
    <w:name w:val="纯文本2"/>
    <w:basedOn w:val="1"/>
    <w:qFormat/>
    <w:uiPriority w:val="0"/>
    <w:rPr>
      <w:rFonts w:ascii="宋体" w:hAnsi="Courier New"/>
      <w:szCs w:val="20"/>
    </w:rPr>
  </w:style>
  <w:style w:type="paragraph" w:customStyle="1" w:styleId="1685">
    <w:name w:val="公文标题 3"/>
    <w:basedOn w:val="1667"/>
    <w:next w:val="1"/>
    <w:qFormat/>
    <w:uiPriority w:val="0"/>
    <w:pPr>
      <w:outlineLvl w:val="2"/>
    </w:pPr>
  </w:style>
  <w:style w:type="paragraph" w:customStyle="1" w:styleId="1686">
    <w:name w:val="移动-正文"/>
    <w:basedOn w:val="1"/>
    <w:qFormat/>
    <w:uiPriority w:val="0"/>
    <w:pPr>
      <w:widowControl/>
      <w:spacing w:before="187" w:after="119" w:line="606" w:lineRule="atLeast"/>
      <w:ind w:firstLine="198"/>
      <w:textAlignment w:val="baseline"/>
    </w:pPr>
    <w:rPr>
      <w:rFonts w:ascii="Calibri"/>
      <w:color w:val="000000"/>
      <w:kern w:val="0"/>
      <w:sz w:val="24"/>
      <w:szCs w:val="20"/>
      <w:u w:color="000000"/>
    </w:rPr>
  </w:style>
  <w:style w:type="paragraph" w:customStyle="1" w:styleId="1687">
    <w:name w:val="表标题"/>
    <w:basedOn w:val="1"/>
    <w:qFormat/>
    <w:uiPriority w:val="0"/>
    <w:pPr>
      <w:spacing w:afterLines="50"/>
      <w:jc w:val="center"/>
    </w:pPr>
    <w:rPr>
      <w:rFonts w:eastAsia="黑体"/>
      <w:b/>
    </w:rPr>
  </w:style>
  <w:style w:type="paragraph" w:customStyle="1" w:styleId="1688">
    <w:name w:val="Char Char1 Char Char Char Char Char Char Char"/>
    <w:basedOn w:val="1"/>
    <w:qFormat/>
    <w:uiPriority w:val="0"/>
    <w:pPr>
      <w:widowControl/>
      <w:spacing w:after="160" w:line="240" w:lineRule="exact"/>
      <w:jc w:val="left"/>
    </w:pPr>
    <w:rPr>
      <w:rFonts w:ascii="Verdana" w:hAnsi="Verdana"/>
      <w:kern w:val="0"/>
      <w:sz w:val="18"/>
      <w:szCs w:val="20"/>
      <w:lang w:eastAsia="en-US"/>
    </w:rPr>
  </w:style>
  <w:style w:type="paragraph" w:customStyle="1" w:styleId="1689">
    <w:name w:val="标题 2 New New New New New New New New New New New New New New New New New New New New New New New New New New New New New New New New New New New New New New New New New New New New New New New New New New New New New New New New New New New New New New2"/>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90">
    <w:name w:val="样式 正文缩进表正文正文非缩进特点ALT+Z段1标题4正文缩进1正文缩进 Charbt正文不缩进水上软件..."/>
    <w:basedOn w:val="9"/>
    <w:qFormat/>
    <w:uiPriority w:val="0"/>
    <w:pPr>
      <w:widowControl w:val="0"/>
      <w:jc w:val="both"/>
    </w:pPr>
  </w:style>
  <w:style w:type="paragraph" w:customStyle="1" w:styleId="1691">
    <w:name w:val="标题 2 New New New New New New New New New New New New New New New New New New New New New New New New New New New New New New New New New New New New New New New New New New New New New New New New New New New New New New New New New New New New New New1"/>
    <w:basedOn w:val="1"/>
    <w:next w:val="1"/>
    <w:qFormat/>
    <w:uiPriority w:val="0"/>
    <w:pPr>
      <w:keepNext/>
      <w:keepLines/>
      <w:tabs>
        <w:tab w:val="left" w:pos="540"/>
        <w:tab w:val="left" w:pos="900"/>
      </w:tabs>
      <w:spacing w:before="100" w:after="100" w:line="413" w:lineRule="auto"/>
      <w:jc w:val="left"/>
      <w:outlineLvl w:val="1"/>
    </w:pPr>
    <w:rPr>
      <w:b/>
      <w:kern w:val="0"/>
      <w:sz w:val="32"/>
      <w:szCs w:val="20"/>
    </w:rPr>
  </w:style>
  <w:style w:type="paragraph" w:customStyle="1" w:styleId="1692">
    <w:name w:val="Char Char Char Char1 Char Char1"/>
    <w:basedOn w:val="1"/>
    <w:qFormat/>
    <w:uiPriority w:val="0"/>
    <w:pPr>
      <w:widowControl/>
      <w:spacing w:after="160" w:line="240" w:lineRule="exact"/>
      <w:jc w:val="left"/>
    </w:pPr>
    <w:rPr>
      <w:szCs w:val="20"/>
    </w:rPr>
  </w:style>
  <w:style w:type="paragraph" w:customStyle="1" w:styleId="1693">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szCs w:val="22"/>
    </w:rPr>
  </w:style>
  <w:style w:type="paragraph" w:customStyle="1" w:styleId="1694">
    <w:name w:val="公文标题 4"/>
    <w:basedOn w:val="1685"/>
    <w:next w:val="1"/>
    <w:qFormat/>
    <w:uiPriority w:val="0"/>
    <w:pPr>
      <w:outlineLvl w:val="9"/>
    </w:pPr>
  </w:style>
  <w:style w:type="paragraph" w:customStyle="1" w:styleId="1695">
    <w:name w:val="列表1"/>
    <w:basedOn w:val="1"/>
    <w:qFormat/>
    <w:uiPriority w:val="0"/>
    <w:pPr>
      <w:widowControl/>
      <w:spacing w:before="240" w:after="120" w:line="288" w:lineRule="auto"/>
      <w:ind w:left="200" w:hanging="200" w:hangingChars="200"/>
      <w:jc w:val="left"/>
    </w:pPr>
    <w:rPr>
      <w:kern w:val="0"/>
      <w:szCs w:val="20"/>
    </w:rPr>
  </w:style>
  <w:style w:type="paragraph" w:customStyle="1" w:styleId="1696">
    <w:name w:val="样式 样式 样式 正文首行缩进 2 + 左  0 字符 + 首行缩进:  2.57 字符 + 首行缩进:  2.57 字符"/>
    <w:basedOn w:val="1"/>
    <w:qFormat/>
    <w:uiPriority w:val="0"/>
    <w:pPr>
      <w:spacing w:after="120" w:line="360" w:lineRule="auto"/>
      <w:ind w:firstLine="617" w:firstLineChars="257"/>
    </w:pPr>
    <w:rPr>
      <w:sz w:val="24"/>
      <w:szCs w:val="20"/>
    </w:rPr>
  </w:style>
  <w:style w:type="paragraph" w:customStyle="1" w:styleId="1697">
    <w:name w:val="表外项目符号"/>
    <w:basedOn w:val="1"/>
    <w:semiHidden/>
    <w:qFormat/>
    <w:uiPriority w:val="0"/>
    <w:pPr>
      <w:adjustRightInd w:val="0"/>
      <w:snapToGrid w:val="0"/>
      <w:spacing w:beforeLines="200" w:afterLines="100" w:line="300" w:lineRule="exact"/>
      <w:ind w:firstLine="200" w:firstLineChars="200"/>
    </w:pPr>
    <w:rPr>
      <w:rFonts w:ascii="Arial" w:hAnsi="Arial"/>
      <w:b/>
      <w:color w:val="000000"/>
      <w:sz w:val="24"/>
    </w:rPr>
  </w:style>
  <w:style w:type="paragraph" w:customStyle="1" w:styleId="1698">
    <w:name w:val="解释项"/>
    <w:basedOn w:val="1"/>
    <w:qFormat/>
    <w:uiPriority w:val="0"/>
    <w:pPr>
      <w:adjustRightInd w:val="0"/>
      <w:spacing w:line="440" w:lineRule="atLeast"/>
      <w:ind w:firstLine="480" w:firstLineChars="200"/>
      <w:jc w:val="left"/>
      <w:textAlignment w:val="baseline"/>
    </w:pPr>
    <w:rPr>
      <w:kern w:val="0"/>
      <w:sz w:val="24"/>
      <w:szCs w:val="20"/>
    </w:rPr>
  </w:style>
  <w:style w:type="paragraph" w:customStyle="1" w:styleId="1699">
    <w:name w:val="列表3"/>
    <w:basedOn w:val="1"/>
    <w:qFormat/>
    <w:uiPriority w:val="0"/>
    <w:pPr>
      <w:widowControl/>
      <w:spacing w:before="30" w:after="30" w:line="270" w:lineRule="atLeast"/>
      <w:ind w:left="360"/>
      <w:jc w:val="left"/>
    </w:pPr>
    <w:rPr>
      <w:rFonts w:eastAsia="Arial Unicode MS" w:cs="Arial Unicode MS"/>
      <w:kern w:val="0"/>
      <w:sz w:val="18"/>
      <w:szCs w:val="18"/>
    </w:rPr>
  </w:style>
  <w:style w:type="paragraph" w:customStyle="1" w:styleId="1700">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701">
    <w:name w:val="reader-word-layer reader-word-s5-19"/>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2">
    <w:name w:val="reader-word-layer reader-word-s5-12"/>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3">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4">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5">
    <w:name w:val="reader-word-layer reader-word-s2-30"/>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6">
    <w:name w:val="reader-word-layer reader-word-s2-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7">
    <w:name w:val="reader-word-layer reader-word-s2-4 reader-word-s2-31 reader-word-s2-32"/>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8">
    <w:name w:val="DLP3.4.2"/>
    <w:basedOn w:val="1"/>
    <w:qFormat/>
    <w:uiPriority w:val="0"/>
    <w:pPr>
      <w:keepNext/>
      <w:keepLines/>
      <w:spacing w:before="260" w:after="260" w:line="416" w:lineRule="auto"/>
      <w:ind w:left="420" w:hanging="420"/>
      <w:outlineLvl w:val="2"/>
    </w:pPr>
    <w:rPr>
      <w:b/>
      <w:sz w:val="30"/>
      <w:szCs w:val="20"/>
      <w:lang w:val="zh-CN"/>
    </w:rPr>
  </w:style>
  <w:style w:type="paragraph" w:customStyle="1" w:styleId="1709">
    <w:name w:val="样式 宋体 行距: 1.5 倍行距 首行缩进:  2 字符"/>
    <w:basedOn w:val="1"/>
    <w:qFormat/>
    <w:uiPriority w:val="0"/>
    <w:pPr>
      <w:spacing w:line="360" w:lineRule="auto"/>
      <w:ind w:firstLine="420" w:firstLineChars="200"/>
    </w:pPr>
    <w:rPr>
      <w:rFonts w:ascii="宋体" w:hAnsi="宋体" w:cs="宋体"/>
      <w:sz w:val="24"/>
      <w:szCs w:val="20"/>
    </w:rPr>
  </w:style>
  <w:style w:type="paragraph" w:customStyle="1" w:styleId="1710">
    <w:name w:val="Z-正文"/>
    <w:basedOn w:val="1"/>
    <w:qFormat/>
    <w:uiPriority w:val="0"/>
    <w:pPr>
      <w:spacing w:line="360" w:lineRule="auto"/>
      <w:ind w:firstLine="480" w:firstLineChars="200"/>
    </w:pPr>
    <w:rPr>
      <w:sz w:val="24"/>
      <w:szCs w:val="22"/>
    </w:rPr>
  </w:style>
  <w:style w:type="paragraph" w:customStyle="1" w:styleId="1711">
    <w:name w:val="Z-标注"/>
    <w:basedOn w:val="23"/>
    <w:next w:val="1710"/>
    <w:qFormat/>
    <w:uiPriority w:val="0"/>
    <w:pPr>
      <w:widowControl w:val="0"/>
      <w:spacing w:beforeLines="0" w:afterLines="0" w:line="360" w:lineRule="auto"/>
    </w:pPr>
    <w:rPr>
      <w:rFonts w:ascii="Times New Roman" w:hAnsi="Times New Roman" w:eastAsia="宋体"/>
      <w:b/>
      <w:sz w:val="24"/>
      <w:szCs w:val="20"/>
    </w:rPr>
  </w:style>
  <w:style w:type="paragraph" w:customStyle="1" w:styleId="1712">
    <w:name w:val="简单编号"/>
    <w:basedOn w:val="87"/>
    <w:qFormat/>
    <w:uiPriority w:val="0"/>
    <w:pPr>
      <w:tabs>
        <w:tab w:val="left" w:pos="3960"/>
      </w:tabs>
      <w:spacing w:after="0"/>
      <w:ind w:left="0" w:leftChars="0" w:right="100" w:rightChars="100" w:firstLine="0" w:firstLineChars="0"/>
      <w:jc w:val="left"/>
    </w:pPr>
    <w:rPr>
      <w:rFonts w:eastAsia="宋体" w:cs="Arial"/>
      <w:kern w:val="0"/>
      <w:sz w:val="24"/>
      <w:szCs w:val="24"/>
    </w:rPr>
  </w:style>
  <w:style w:type="paragraph" w:customStyle="1" w:styleId="1713">
    <w:name w:val="正正"/>
    <w:basedOn w:val="1"/>
    <w:qFormat/>
    <w:uiPriority w:val="0"/>
    <w:pPr>
      <w:spacing w:line="480" w:lineRule="exact"/>
      <w:ind w:firstLine="480" w:firstLineChars="200"/>
    </w:pPr>
    <w:rPr>
      <w:rFonts w:ascii="楷体_GB2312" w:eastAsia="楷体_GB2312" w:cs="楷体_GB2312"/>
      <w:sz w:val="24"/>
    </w:rPr>
  </w:style>
  <w:style w:type="paragraph" w:customStyle="1" w:styleId="1714">
    <w:name w:val="Char Char Char Char Char2 Char2"/>
    <w:basedOn w:val="1"/>
    <w:qFormat/>
    <w:uiPriority w:val="0"/>
    <w:pPr>
      <w:spacing w:line="480" w:lineRule="auto"/>
      <w:ind w:firstLine="200" w:firstLineChars="200"/>
    </w:pPr>
    <w:rPr>
      <w:sz w:val="24"/>
      <w:szCs w:val="20"/>
    </w:rPr>
  </w:style>
  <w:style w:type="paragraph" w:customStyle="1" w:styleId="1715">
    <w:name w:val="样式 四号"/>
    <w:basedOn w:val="1"/>
    <w:qFormat/>
    <w:uiPriority w:val="0"/>
    <w:pPr>
      <w:widowControl/>
      <w:adjustRightInd w:val="0"/>
      <w:snapToGrid w:val="0"/>
      <w:spacing w:line="480" w:lineRule="auto"/>
      <w:ind w:firstLine="200" w:firstLineChars="200"/>
      <w:jc w:val="left"/>
    </w:pPr>
    <w:rPr>
      <w:rFonts w:ascii="Calibri" w:hAnsi="Calibri" w:cs="宋体"/>
      <w:sz w:val="28"/>
      <w:szCs w:val="20"/>
    </w:rPr>
  </w:style>
  <w:style w:type="paragraph" w:customStyle="1" w:styleId="1716">
    <w:name w:val="样式 样式 四号 + 首行缩进:  2 字符 行距: 固定值 25 磅"/>
    <w:basedOn w:val="1715"/>
    <w:qFormat/>
    <w:uiPriority w:val="0"/>
    <w:rPr>
      <w:sz w:val="24"/>
    </w:rPr>
  </w:style>
  <w:style w:type="paragraph" w:customStyle="1" w:styleId="1717">
    <w:name w:val="样式 样式 四号 + 加粗 首行缩进:  2 字符 行距: 固定值 25 磅"/>
    <w:basedOn w:val="1715"/>
    <w:qFormat/>
    <w:uiPriority w:val="0"/>
    <w:rPr>
      <w:b/>
      <w:bCs/>
      <w:sz w:val="24"/>
    </w:rPr>
  </w:style>
  <w:style w:type="paragraph" w:customStyle="1" w:styleId="1718">
    <w:name w:val="技术参数"/>
    <w:basedOn w:val="602"/>
    <w:next w:val="602"/>
    <w:qFormat/>
    <w:uiPriority w:val="0"/>
    <w:pPr>
      <w:tabs>
        <w:tab w:val="left" w:pos="360"/>
      </w:tabs>
      <w:spacing w:line="360" w:lineRule="auto"/>
      <w:ind w:left="360" w:hanging="360" w:firstLineChars="0"/>
    </w:pPr>
  </w:style>
  <w:style w:type="paragraph" w:customStyle="1" w:styleId="1719">
    <w:name w:val="Sub Item List"/>
    <w:basedOn w:val="1"/>
    <w:qFormat/>
    <w:uiPriority w:val="0"/>
    <w:pPr>
      <w:widowControl/>
      <w:tabs>
        <w:tab w:val="left" w:pos="2409"/>
      </w:tabs>
      <w:topLinePunct/>
      <w:adjustRightInd w:val="0"/>
      <w:snapToGrid w:val="0"/>
      <w:spacing w:before="80" w:after="80" w:line="240" w:lineRule="atLeast"/>
      <w:ind w:left="2410" w:firstLine="200" w:firstLineChars="200"/>
      <w:jc w:val="left"/>
    </w:pPr>
    <w:rPr>
      <w:rFonts w:cs="Arial"/>
      <w:sz w:val="24"/>
      <w:szCs w:val="21"/>
    </w:rPr>
  </w:style>
  <w:style w:type="paragraph" w:customStyle="1" w:styleId="1720">
    <w:name w:val="DLP正文"/>
    <w:basedOn w:val="1"/>
    <w:qFormat/>
    <w:uiPriority w:val="0"/>
    <w:pPr>
      <w:snapToGrid w:val="0"/>
      <w:spacing w:line="360" w:lineRule="auto"/>
      <w:ind w:firstLine="473" w:firstLineChars="200"/>
    </w:pPr>
    <w:rPr>
      <w:rFonts w:hAnsi="宋体"/>
      <w:sz w:val="24"/>
      <w:szCs w:val="22"/>
    </w:rPr>
  </w:style>
  <w:style w:type="paragraph" w:customStyle="1" w:styleId="1721">
    <w:name w:val="DLP2.3"/>
    <w:basedOn w:val="1"/>
    <w:qFormat/>
    <w:uiPriority w:val="0"/>
    <w:pPr>
      <w:keepNext/>
      <w:keepLines/>
      <w:spacing w:before="260" w:after="260" w:line="416" w:lineRule="auto"/>
      <w:ind w:left="420" w:firstLine="200" w:firstLineChars="200"/>
      <w:outlineLvl w:val="1"/>
    </w:pPr>
    <w:rPr>
      <w:b/>
      <w:bCs/>
      <w:kern w:val="0"/>
      <w:sz w:val="32"/>
      <w:szCs w:val="32"/>
      <w:lang w:val="zh-CN"/>
    </w:rPr>
  </w:style>
  <w:style w:type="paragraph" w:customStyle="1" w:styleId="1722">
    <w:name w:val="DLP2.4"/>
    <w:basedOn w:val="1"/>
    <w:qFormat/>
    <w:uiPriority w:val="0"/>
    <w:pPr>
      <w:keepNext/>
      <w:keepLines/>
      <w:spacing w:before="260" w:after="260" w:line="416" w:lineRule="auto"/>
      <w:ind w:left="420" w:firstLine="200" w:firstLineChars="200"/>
      <w:outlineLvl w:val="1"/>
    </w:pPr>
    <w:rPr>
      <w:b/>
      <w:bCs/>
      <w:kern w:val="0"/>
      <w:sz w:val="32"/>
      <w:szCs w:val="32"/>
    </w:rPr>
  </w:style>
  <w:style w:type="paragraph" w:customStyle="1" w:styleId="1723">
    <w:name w:val="DLP表格"/>
    <w:basedOn w:val="1"/>
    <w:qFormat/>
    <w:uiPriority w:val="0"/>
    <w:pPr>
      <w:widowControl/>
      <w:spacing w:line="360" w:lineRule="auto"/>
      <w:ind w:firstLine="200" w:firstLineChars="200"/>
    </w:pPr>
    <w:rPr>
      <w:sz w:val="24"/>
      <w:szCs w:val="21"/>
    </w:rPr>
  </w:style>
  <w:style w:type="paragraph" w:customStyle="1" w:styleId="1724">
    <w:name w:val="DLP模板标题三"/>
    <w:basedOn w:val="6"/>
    <w:qFormat/>
    <w:uiPriority w:val="0"/>
    <w:pPr>
      <w:spacing w:before="260" w:after="260" w:line="416" w:lineRule="auto"/>
      <w:ind w:left="720"/>
    </w:pPr>
    <w:rPr>
      <w:bCs w:val="0"/>
      <w:sz w:val="30"/>
      <w:szCs w:val="20"/>
    </w:rPr>
  </w:style>
  <w:style w:type="paragraph" w:customStyle="1" w:styleId="1725">
    <w:name w:val="正文小四缩进"/>
    <w:basedOn w:val="1"/>
    <w:qFormat/>
    <w:uiPriority w:val="0"/>
    <w:pPr>
      <w:spacing w:line="360" w:lineRule="auto"/>
      <w:ind w:firstLine="200" w:firstLineChars="200"/>
    </w:pPr>
    <w:rPr>
      <w:rFonts w:ascii="Calibri" w:hAnsi="Calibri" w:eastAsia="新宋体"/>
      <w:sz w:val="24"/>
      <w:szCs w:val="22"/>
    </w:rPr>
  </w:style>
  <w:style w:type="paragraph" w:customStyle="1" w:styleId="1726">
    <w:name w:val="标准—正文"/>
    <w:basedOn w:val="1"/>
    <w:qFormat/>
    <w:uiPriority w:val="0"/>
    <w:pPr>
      <w:widowControl/>
      <w:spacing w:line="288" w:lineRule="auto"/>
      <w:ind w:firstLine="200" w:firstLineChars="200"/>
      <w:jc w:val="left"/>
    </w:pPr>
    <w:rPr>
      <w:kern w:val="0"/>
      <w:lang w:bidi="en-US"/>
    </w:rPr>
  </w:style>
  <w:style w:type="paragraph" w:customStyle="1" w:styleId="1727">
    <w:name w:val="正文无编号"/>
    <w:basedOn w:val="1"/>
    <w:qFormat/>
    <w:uiPriority w:val="0"/>
    <w:pPr>
      <w:spacing w:line="360" w:lineRule="auto"/>
      <w:ind w:firstLine="200" w:firstLineChars="200"/>
    </w:pPr>
    <w:rPr>
      <w:rFonts w:eastAsia="仿宋_GB2312"/>
      <w:sz w:val="30"/>
    </w:rPr>
  </w:style>
  <w:style w:type="paragraph" w:customStyle="1" w:styleId="1728">
    <w:name w:val="正文编号"/>
    <w:basedOn w:val="1"/>
    <w:qFormat/>
    <w:uiPriority w:val="0"/>
    <w:pPr>
      <w:spacing w:line="360" w:lineRule="auto"/>
      <w:ind w:left="988" w:right="100" w:rightChars="100" w:hanging="420"/>
      <w:jc w:val="left"/>
    </w:pPr>
    <w:rPr>
      <w:rFonts w:eastAsia="仿宋" w:cs="宋体"/>
      <w:sz w:val="28"/>
      <w:szCs w:val="20"/>
    </w:rPr>
  </w:style>
  <w:style w:type="paragraph" w:customStyle="1" w:styleId="1729">
    <w:name w:val="简易标题"/>
    <w:basedOn w:val="1"/>
    <w:qFormat/>
    <w:uiPriority w:val="0"/>
    <w:pPr>
      <w:spacing w:line="360" w:lineRule="auto"/>
      <w:jc w:val="center"/>
    </w:pPr>
    <w:rPr>
      <w:rFonts w:eastAsia="黑体"/>
      <w:b/>
      <w:sz w:val="48"/>
    </w:rPr>
  </w:style>
  <w:style w:type="paragraph" w:customStyle="1" w:styleId="1730">
    <w:name w:val="正文符号"/>
    <w:basedOn w:val="1728"/>
    <w:qFormat/>
    <w:uiPriority w:val="0"/>
    <w:pPr>
      <w:ind w:left="420" w:right="0" w:rightChars="0"/>
    </w:pPr>
  </w:style>
  <w:style w:type="paragraph" w:customStyle="1" w:styleId="1731">
    <w:name w:val="封面_公司名称"/>
    <w:qFormat/>
    <w:uiPriority w:val="0"/>
    <w:pPr>
      <w:jc w:val="center"/>
    </w:pPr>
    <w:rPr>
      <w:rFonts w:ascii="Times New Roman" w:hAnsi="Times New Roman" w:eastAsia="黑体" w:cs="Times New Roman"/>
      <w:kern w:val="2"/>
      <w:sz w:val="32"/>
      <w:szCs w:val="24"/>
      <w:lang w:val="en-US" w:eastAsia="zh-CN" w:bidi="ar-SA"/>
    </w:rPr>
  </w:style>
  <w:style w:type="paragraph" w:customStyle="1" w:styleId="1732">
    <w:name w:val="封面_日期"/>
    <w:qFormat/>
    <w:uiPriority w:val="0"/>
    <w:pPr>
      <w:jc w:val="center"/>
    </w:pPr>
    <w:rPr>
      <w:rFonts w:ascii="Times New Roman" w:hAnsi="Times New Roman" w:eastAsia="黑体" w:cs="Times New Roman"/>
      <w:kern w:val="2"/>
      <w:sz w:val="30"/>
      <w:szCs w:val="24"/>
      <w:lang w:val="en-US" w:eastAsia="zh-CN" w:bidi="ar-SA"/>
    </w:rPr>
  </w:style>
  <w:style w:type="paragraph" w:customStyle="1" w:styleId="1733">
    <w:name w:val="Char Char Char Char Char Char Char Char Char Char Char Char1 Char Char Char Char"/>
    <w:basedOn w:val="1"/>
    <w:semiHidden/>
    <w:qFormat/>
    <w:uiPriority w:val="0"/>
  </w:style>
  <w:style w:type="paragraph" w:customStyle="1" w:styleId="1734">
    <w:name w:val="默认段落字体 Para Char Char"/>
    <w:basedOn w:val="1"/>
    <w:qFormat/>
    <w:uiPriority w:val="0"/>
    <w:pPr>
      <w:adjustRightInd w:val="0"/>
      <w:spacing w:line="360" w:lineRule="auto"/>
    </w:pPr>
    <w:rPr>
      <w:szCs w:val="20"/>
    </w:rPr>
  </w:style>
  <w:style w:type="paragraph" w:customStyle="1" w:styleId="1735">
    <w:name w:val="编号正文"/>
    <w:basedOn w:val="1"/>
    <w:qFormat/>
    <w:uiPriority w:val="0"/>
    <w:pPr>
      <w:spacing w:line="360" w:lineRule="auto"/>
      <w:ind w:left="720" w:hanging="720"/>
      <w:jc w:val="left"/>
    </w:pPr>
    <w:rPr>
      <w:rFonts w:eastAsia="仿宋_GB2312"/>
      <w:sz w:val="24"/>
    </w:rPr>
  </w:style>
  <w:style w:type="table" w:customStyle="1" w:styleId="1736">
    <w:name w:val="专业型3"/>
    <w:basedOn w:val="88"/>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1737">
    <w:name w:val="Table"/>
    <w:basedOn w:val="98"/>
    <w:qFormat/>
    <w:uiPriority w:val="0"/>
    <w:pPr>
      <w:spacing w:line="240" w:lineRule="auto"/>
      <w:jc w:val="left"/>
    </w:pPr>
    <w:rPr>
      <w:rFonts w:cs="Arial"/>
    </w:rPr>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table" w:customStyle="1" w:styleId="1738">
    <w:name w:val="单行表格1"/>
    <w:basedOn w:val="88"/>
    <w:qFormat/>
    <w:uiPriority w:val="59"/>
    <w:pPr>
      <w:widowControl w:val="0"/>
      <w:autoSpaceDE w:val="0"/>
      <w:autoSpaceDN w:val="0"/>
      <w:adjustRightInd w:val="0"/>
      <w:spacing w:line="36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39">
    <w:name w:val="专业型1"/>
    <w:basedOn w:val="88"/>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1740">
    <w:name w:val="正文中的表格"/>
    <w:basedOn w:val="89"/>
    <w:qFormat/>
    <w:uiPriority w:val="0"/>
    <w:pPr>
      <w:jc w:val="both"/>
    </w:pPr>
    <w:rPr>
      <w:rFonts w:ascii="Arial Narrow" w:hAnsi="Arial Narrow" w:cs="Arial Narrow"/>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rPr>
      <w:cantSplit/>
    </w:trPr>
    <w:tcPr>
      <w:vAlign w:val="center"/>
    </w:tcPr>
  </w:style>
  <w:style w:type="table" w:customStyle="1" w:styleId="1741">
    <w:name w:val="彩色列表 - 强调文字颜色 112"/>
    <w:basedOn w:val="88"/>
    <w:unhideWhenUsed/>
    <w:qFormat/>
    <w:uiPriority w:val="34"/>
    <w:rPr>
      <w:kern w:val="2"/>
      <w:sz w:val="21"/>
    </w:rPr>
    <w:tcPr>
      <w:shd w:val="clear" w:color="auto" w:fill="EDF2F8"/>
    </w:tcPr>
    <w:tblStylePr w:type="firstRow">
      <w:tcPr>
        <w:tcBorders>
          <w:top w:val="nil"/>
          <w:left w:val="nil"/>
          <w:bottom w:val="single" w:color="FFFFFF" w:sz="12" w:space="0"/>
          <w:right w:val="nil"/>
          <w:insideH w:val="nil"/>
          <w:insideV w:val="nil"/>
          <w:tl2br w:val="nil"/>
          <w:tr2bl w:val="nil"/>
        </w:tcBorders>
        <w:shd w:val="clear" w:color="auto" w:fill="9E3A38"/>
      </w:tcPr>
    </w:tblStylePr>
    <w:tblStylePr w:type="lastRow">
      <w:tcPr>
        <w:tcBorders>
          <w:top w:val="single" w:color="000000" w:sz="12" w:space="0"/>
          <w:left w:val="nil"/>
          <w:bottom w:val="nil"/>
          <w:right w:val="nil"/>
          <w:insideH w:val="nil"/>
          <w:insideV w:val="nil"/>
          <w:tl2br w:val="nil"/>
          <w:tr2bl w:val="nil"/>
        </w:tcBorders>
        <w:shd w:val="clear" w:color="auto" w:fill="FFFFFF"/>
      </w:tc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1742">
    <w:name w:val="Gridding1"/>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43">
    <w:name w:val="TableBorder"/>
    <w:qFormat/>
    <w:uiPriority w:val="9"/>
    <w:rPr>
      <w:rFonts w:ascii="Arial" w:hAnsi="Arial"/>
      <w:kern w:val="2"/>
      <w:sz w:val="21"/>
      <w:szCs w:val="22"/>
    </w:rPr>
    <w:tblP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
  </w:style>
  <w:style w:type="table" w:customStyle="1" w:styleId="1744">
    <w:name w:val="表格主题11"/>
    <w:basedOn w:val="88"/>
    <w:qFormat/>
    <w:uiPriority w:val="0"/>
    <w:pPr>
      <w:widowControl w:val="0"/>
      <w:jc w:val="center"/>
    </w:p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tcPr>
        <w:shd w:val="clear" w:color="auto" w:fill="C0C0C0"/>
      </w:tcPr>
    </w:tblStylePr>
  </w:style>
  <w:style w:type="table" w:customStyle="1" w:styleId="1745">
    <w:name w:val="彩色列表 - 着色 11"/>
    <w:basedOn w:val="88"/>
    <w:unhideWhenUsed/>
    <w:qFormat/>
    <w:uiPriority w:val="34"/>
    <w:rPr>
      <w:kern w:val="2"/>
      <w:sz w:val="21"/>
    </w:rPr>
    <w:tcPr>
      <w:shd w:val="clear" w:color="auto" w:fill="EDF2F8"/>
    </w:tcPr>
    <w:tblStylePr w:type="firstRow">
      <w:tcPr>
        <w:tcBorders>
          <w:top w:val="nil"/>
          <w:left w:val="nil"/>
          <w:bottom w:val="single" w:color="FFFFFF" w:sz="12" w:space="0"/>
          <w:right w:val="nil"/>
          <w:insideH w:val="nil"/>
          <w:insideV w:val="nil"/>
          <w:tl2br w:val="nil"/>
          <w:tr2bl w:val="nil"/>
        </w:tcBorders>
        <w:shd w:val="clear" w:color="auto" w:fill="9E3A38"/>
      </w:tcPr>
    </w:tblStylePr>
    <w:tblStylePr w:type="lastRow">
      <w:tcPr>
        <w:tcBorders>
          <w:top w:val="single" w:color="000000" w:sz="12" w:space="0"/>
          <w:left w:val="nil"/>
          <w:bottom w:val="nil"/>
          <w:right w:val="nil"/>
          <w:insideH w:val="nil"/>
          <w:insideV w:val="nil"/>
          <w:tl2br w:val="nil"/>
          <w:tr2bl w:val="nil"/>
        </w:tcBorders>
        <w:shd w:val="clear" w:color="auto" w:fill="FFFFFF"/>
      </w:tc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1746">
    <w:name w:val="Gridding2"/>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47">
    <w:name w:val="Table1"/>
    <w:basedOn w:val="98"/>
    <w:qFormat/>
    <w:uiPriority w:val="0"/>
    <w:pPr>
      <w:spacing w:line="240" w:lineRule="auto"/>
      <w:jc w:val="left"/>
    </w:pPr>
    <w:rPr>
      <w:rFonts w:cs="Arial"/>
    </w:rPr>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table" w:customStyle="1" w:styleId="1748">
    <w:name w:val="专业型2"/>
    <w:basedOn w:val="88"/>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1749">
    <w:name w:val="彩色列表 - 强调文字颜色 111"/>
    <w:basedOn w:val="88"/>
    <w:unhideWhenUsed/>
    <w:qFormat/>
    <w:uiPriority w:val="34"/>
    <w:rPr>
      <w:kern w:val="2"/>
      <w:sz w:val="21"/>
    </w:rPr>
    <w:tcPr>
      <w:shd w:val="clear" w:color="auto" w:fill="EDF2F8"/>
    </w:tcPr>
    <w:tblStylePr w:type="firstRow">
      <w:tcPr>
        <w:tcBorders>
          <w:top w:val="nil"/>
          <w:left w:val="nil"/>
          <w:bottom w:val="single" w:color="FFFFFF" w:sz="12" w:space="0"/>
          <w:right w:val="nil"/>
          <w:insideH w:val="nil"/>
          <w:insideV w:val="nil"/>
          <w:tl2br w:val="nil"/>
          <w:tr2bl w:val="nil"/>
        </w:tcBorders>
        <w:shd w:val="clear" w:color="auto" w:fill="9E3A38"/>
      </w:tcPr>
    </w:tblStylePr>
    <w:tblStylePr w:type="lastRow">
      <w:tcPr>
        <w:tcBorders>
          <w:top w:val="single" w:color="000000" w:sz="12" w:space="0"/>
          <w:left w:val="nil"/>
          <w:bottom w:val="nil"/>
          <w:right w:val="nil"/>
          <w:insideH w:val="nil"/>
          <w:insideV w:val="nil"/>
          <w:tl2br w:val="nil"/>
          <w:tr2bl w:val="nil"/>
        </w:tcBorders>
        <w:shd w:val="clear" w:color="auto" w:fill="FFFFFF"/>
      </w:tc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1750">
    <w:name w:val="Gridding3"/>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51">
    <w:name w:val="Table2"/>
    <w:basedOn w:val="98"/>
    <w:qFormat/>
    <w:uiPriority w:val="0"/>
    <w:pPr>
      <w:spacing w:line="240" w:lineRule="auto"/>
      <w:jc w:val="left"/>
    </w:pPr>
    <w:rPr>
      <w:rFonts w:cs="Arial"/>
    </w:rPr>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paragraph" w:customStyle="1" w:styleId="1752">
    <w:name w:val="表"/>
    <w:basedOn w:val="1"/>
    <w:qFormat/>
    <w:uiPriority w:val="0"/>
    <w:pPr>
      <w:jc w:val="center"/>
    </w:pPr>
    <w:rPr>
      <w:rFonts w:eastAsia="仿宋"/>
      <w:szCs w:val="22"/>
    </w:rPr>
  </w:style>
  <w:style w:type="paragraph" w:customStyle="1" w:styleId="1753">
    <w:name w:val="小四表格"/>
    <w:basedOn w:val="1"/>
    <w:qFormat/>
    <w:uiPriority w:val="0"/>
    <w:pPr>
      <w:adjustRightInd w:val="0"/>
      <w:snapToGrid w:val="0"/>
      <w:spacing w:line="440" w:lineRule="exact"/>
    </w:pPr>
    <w:rPr>
      <w:snapToGrid w:val="0"/>
      <w:kern w:val="0"/>
      <w:sz w:val="24"/>
      <w:szCs w:val="20"/>
    </w:rPr>
  </w:style>
  <w:style w:type="character" w:customStyle="1" w:styleId="1754">
    <w:name w:val="font51"/>
    <w:basedOn w:val="99"/>
    <w:qFormat/>
    <w:uiPriority w:val="0"/>
    <w:rPr>
      <w:rFonts w:ascii="Calibri" w:hAnsi="Calibri" w:cs="Calibri"/>
      <w:color w:val="000000"/>
      <w:sz w:val="28"/>
      <w:szCs w:val="28"/>
      <w:u w:val="none"/>
    </w:rPr>
  </w:style>
  <w:style w:type="character" w:customStyle="1" w:styleId="1755">
    <w:name w:val="纯文本 Char2"/>
    <w:basedOn w:val="99"/>
    <w:qFormat/>
    <w:uiPriority w:val="0"/>
    <w:rPr>
      <w:rFonts w:ascii="宋体" w:hAnsi="Courier New"/>
      <w:spacing w:val="5"/>
      <w:sz w:val="21"/>
    </w:rPr>
  </w:style>
  <w:style w:type="paragraph" w:customStyle="1" w:styleId="1756">
    <w:name w:val="xl1044"/>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757">
    <w:name w:val="xl10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4"/>
    </w:rPr>
  </w:style>
  <w:style w:type="paragraph" w:customStyle="1" w:styleId="1758">
    <w:name w:val="xl10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759">
    <w:name w:val="xl10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color w:val="000000"/>
      <w:kern w:val="0"/>
      <w:sz w:val="24"/>
    </w:rPr>
  </w:style>
  <w:style w:type="paragraph" w:customStyle="1" w:styleId="1760">
    <w:name w:val="xl104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color w:val="000000"/>
      <w:kern w:val="0"/>
      <w:sz w:val="24"/>
    </w:rPr>
  </w:style>
  <w:style w:type="paragraph" w:customStyle="1" w:styleId="1761">
    <w:name w:val="xl104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color w:val="000000"/>
      <w:kern w:val="0"/>
      <w:sz w:val="24"/>
    </w:rPr>
  </w:style>
  <w:style w:type="paragraph" w:customStyle="1" w:styleId="1762">
    <w:name w:val="xl105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right"/>
    </w:pPr>
    <w:rPr>
      <w:color w:val="000000"/>
      <w:kern w:val="0"/>
      <w:sz w:val="24"/>
    </w:rPr>
  </w:style>
  <w:style w:type="paragraph" w:customStyle="1" w:styleId="1763">
    <w:name w:val="xl105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color w:val="000000"/>
      <w:kern w:val="0"/>
      <w:sz w:val="24"/>
    </w:rPr>
  </w:style>
  <w:style w:type="paragraph" w:customStyle="1" w:styleId="1764">
    <w:name w:val="xl1052"/>
    <w:basedOn w:val="1"/>
    <w:qFormat/>
    <w:uiPriority w:val="0"/>
    <w:pPr>
      <w:widowControl/>
      <w:pBdr>
        <w:left w:val="single" w:color="000000" w:sz="4" w:space="0"/>
        <w:bottom w:val="single" w:color="000000" w:sz="4" w:space="0"/>
        <w:right w:val="single" w:color="000000" w:sz="4" w:space="0"/>
      </w:pBdr>
      <w:shd w:val="clear" w:color="000000" w:fill="FFFFFF"/>
      <w:spacing w:before="100" w:beforeAutospacing="1" w:after="100" w:afterAutospacing="1"/>
      <w:jc w:val="left"/>
    </w:pPr>
    <w:rPr>
      <w:color w:val="000000"/>
      <w:kern w:val="0"/>
      <w:sz w:val="24"/>
    </w:rPr>
  </w:style>
  <w:style w:type="paragraph" w:customStyle="1" w:styleId="1765">
    <w:name w:val="xl1053"/>
    <w:basedOn w:val="1"/>
    <w:qFormat/>
    <w:uiPriority w:val="0"/>
    <w:pPr>
      <w:widowControl/>
      <w:pBdr>
        <w:left w:val="single" w:color="000000" w:sz="4" w:space="0"/>
        <w:bottom w:val="single" w:color="000000" w:sz="4" w:space="0"/>
        <w:right w:val="single" w:color="000000" w:sz="4" w:space="0"/>
      </w:pBdr>
      <w:shd w:val="clear" w:color="000000" w:fill="FFFFFF"/>
      <w:spacing w:before="100" w:beforeAutospacing="1" w:after="100" w:afterAutospacing="1"/>
      <w:jc w:val="center"/>
    </w:pPr>
    <w:rPr>
      <w:color w:val="000000"/>
      <w:kern w:val="0"/>
      <w:sz w:val="24"/>
    </w:rPr>
  </w:style>
  <w:style w:type="paragraph" w:customStyle="1" w:styleId="1766">
    <w:name w:val="xl1054"/>
    <w:basedOn w:val="1"/>
    <w:qFormat/>
    <w:uiPriority w:val="0"/>
    <w:pPr>
      <w:widowControl/>
      <w:pBdr>
        <w:left w:val="single" w:color="000000" w:sz="4" w:space="0"/>
        <w:bottom w:val="single" w:color="000000" w:sz="4" w:space="0"/>
        <w:right w:val="single" w:color="000000" w:sz="4" w:space="0"/>
      </w:pBdr>
      <w:shd w:val="clear" w:color="000000" w:fill="FFFFFF"/>
      <w:spacing w:before="100" w:beforeAutospacing="1" w:after="100" w:afterAutospacing="1"/>
      <w:jc w:val="right"/>
    </w:pPr>
    <w:rPr>
      <w:color w:val="000000"/>
      <w:kern w:val="0"/>
      <w:sz w:val="24"/>
    </w:rPr>
  </w:style>
  <w:style w:type="paragraph" w:customStyle="1" w:styleId="1767">
    <w:name w:val="xl1055"/>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color w:val="000000"/>
      <w:kern w:val="0"/>
      <w:sz w:val="24"/>
    </w:rPr>
  </w:style>
  <w:style w:type="paragraph" w:customStyle="1" w:styleId="1768">
    <w:name w:val="xl1056"/>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color w:val="000000"/>
      <w:kern w:val="0"/>
      <w:sz w:val="24"/>
    </w:rPr>
  </w:style>
  <w:style w:type="paragraph" w:customStyle="1" w:styleId="1769">
    <w:name w:val="xl1057"/>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right"/>
    </w:pPr>
    <w:rPr>
      <w:color w:val="000000"/>
      <w:kern w:val="0"/>
      <w:sz w:val="24"/>
    </w:rPr>
  </w:style>
  <w:style w:type="paragraph" w:customStyle="1" w:styleId="1770">
    <w:name w:val="xl1058"/>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right"/>
    </w:pPr>
    <w:rPr>
      <w:color w:val="000000"/>
      <w:kern w:val="0"/>
      <w:sz w:val="24"/>
    </w:rPr>
  </w:style>
  <w:style w:type="paragraph" w:customStyle="1" w:styleId="1771">
    <w:name w:val="xl10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772">
    <w:name w:val="xl1060"/>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00"/>
      <w:spacing w:before="100" w:beforeAutospacing="1" w:after="100" w:afterAutospacing="1"/>
      <w:jc w:val="left"/>
    </w:pPr>
    <w:rPr>
      <w:color w:val="000000"/>
      <w:kern w:val="0"/>
      <w:sz w:val="24"/>
    </w:rPr>
  </w:style>
  <w:style w:type="paragraph" w:customStyle="1" w:styleId="1773">
    <w:name w:val="xl1061"/>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00"/>
      <w:spacing w:before="100" w:beforeAutospacing="1" w:after="100" w:afterAutospacing="1"/>
      <w:jc w:val="center"/>
    </w:pPr>
    <w:rPr>
      <w:color w:val="000000"/>
      <w:kern w:val="0"/>
      <w:sz w:val="24"/>
    </w:rPr>
  </w:style>
  <w:style w:type="paragraph" w:customStyle="1" w:styleId="1774">
    <w:name w:val="xl1062"/>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00"/>
      <w:spacing w:before="100" w:beforeAutospacing="1" w:after="100" w:afterAutospacing="1"/>
      <w:jc w:val="right"/>
    </w:pPr>
    <w:rPr>
      <w:color w:val="000000"/>
      <w:kern w:val="0"/>
      <w:sz w:val="24"/>
    </w:rPr>
  </w:style>
  <w:style w:type="paragraph" w:customStyle="1" w:styleId="1775">
    <w:name w:val="xl1063"/>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00FF00"/>
      <w:spacing w:before="100" w:beforeAutospacing="1" w:after="100" w:afterAutospacing="1"/>
      <w:jc w:val="left"/>
    </w:pPr>
    <w:rPr>
      <w:color w:val="000000"/>
      <w:kern w:val="0"/>
      <w:sz w:val="24"/>
    </w:rPr>
  </w:style>
  <w:style w:type="paragraph" w:customStyle="1" w:styleId="1776">
    <w:name w:val="xl1064"/>
    <w:basedOn w:val="1"/>
    <w:qFormat/>
    <w:uiPriority w:val="0"/>
    <w:pPr>
      <w:widowControl/>
      <w:pBdr>
        <w:top w:val="single" w:color="000000" w:sz="4" w:space="0"/>
        <w:left w:val="single" w:color="000000" w:sz="4" w:space="0"/>
        <w:right w:val="single" w:color="000000" w:sz="4" w:space="0"/>
      </w:pBdr>
      <w:shd w:val="clear" w:color="000000" w:fill="FFFFFF"/>
      <w:spacing w:before="100" w:beforeAutospacing="1" w:after="100" w:afterAutospacing="1"/>
      <w:jc w:val="left"/>
    </w:pPr>
    <w:rPr>
      <w:color w:val="000000"/>
      <w:kern w:val="0"/>
      <w:sz w:val="24"/>
    </w:rPr>
  </w:style>
  <w:style w:type="paragraph" w:customStyle="1" w:styleId="1777">
    <w:name w:val="xl1065"/>
    <w:basedOn w:val="1"/>
    <w:qFormat/>
    <w:uiPriority w:val="0"/>
    <w:pPr>
      <w:widowControl/>
      <w:pBdr>
        <w:top w:val="single" w:color="000000" w:sz="4" w:space="0"/>
        <w:left w:val="single" w:color="000000" w:sz="4" w:space="0"/>
        <w:right w:val="single" w:color="000000" w:sz="4" w:space="0"/>
      </w:pBdr>
      <w:shd w:val="clear" w:color="000000" w:fill="FFFFFF"/>
      <w:spacing w:before="100" w:beforeAutospacing="1" w:after="100" w:afterAutospacing="1"/>
      <w:jc w:val="center"/>
    </w:pPr>
    <w:rPr>
      <w:color w:val="000000"/>
      <w:kern w:val="0"/>
      <w:sz w:val="24"/>
    </w:rPr>
  </w:style>
  <w:style w:type="paragraph" w:customStyle="1" w:styleId="1778">
    <w:name w:val="xl1066"/>
    <w:basedOn w:val="1"/>
    <w:qFormat/>
    <w:uiPriority w:val="0"/>
    <w:pPr>
      <w:widowControl/>
      <w:pBdr>
        <w:top w:val="single" w:color="000000" w:sz="4" w:space="0"/>
        <w:left w:val="single" w:color="000000" w:sz="4" w:space="0"/>
        <w:right w:val="single" w:color="000000" w:sz="4" w:space="0"/>
      </w:pBdr>
      <w:shd w:val="clear" w:color="000000" w:fill="FFFFFF"/>
      <w:spacing w:before="100" w:beforeAutospacing="1" w:after="100" w:afterAutospacing="1"/>
      <w:jc w:val="right"/>
    </w:pPr>
    <w:rPr>
      <w:color w:val="000000"/>
      <w:kern w:val="0"/>
      <w:sz w:val="24"/>
    </w:rPr>
  </w:style>
  <w:style w:type="paragraph" w:customStyle="1" w:styleId="1779">
    <w:name w:val="xl10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b/>
      <w:bCs/>
      <w:kern w:val="0"/>
      <w:sz w:val="24"/>
    </w:rPr>
  </w:style>
  <w:style w:type="paragraph" w:customStyle="1" w:styleId="1780">
    <w:name w:val="xl10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1781">
    <w:name w:val="xl10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1782">
    <w:name w:val="xl1070"/>
    <w:basedOn w:val="1"/>
    <w:qFormat/>
    <w:uiPriority w:val="0"/>
    <w:pPr>
      <w:widowControl/>
      <w:spacing w:before="100" w:beforeAutospacing="1" w:after="100" w:afterAutospacing="1"/>
      <w:jc w:val="left"/>
    </w:pPr>
    <w:rPr>
      <w:kern w:val="0"/>
      <w:sz w:val="24"/>
    </w:rPr>
  </w:style>
  <w:style w:type="character" w:customStyle="1" w:styleId="1783">
    <w:name w:val="font71"/>
    <w:basedOn w:val="99"/>
    <w:qFormat/>
    <w:uiPriority w:val="0"/>
    <w:rPr>
      <w:rFonts w:hint="eastAsia" w:ascii="宋体" w:hAnsi="宋体" w:eastAsia="宋体"/>
      <w:color w:val="000000"/>
      <w:sz w:val="20"/>
      <w:szCs w:val="20"/>
      <w:u w:val="none"/>
    </w:rPr>
  </w:style>
  <w:style w:type="character" w:customStyle="1" w:styleId="1784">
    <w:name w:val="font41"/>
    <w:basedOn w:val="99"/>
    <w:qFormat/>
    <w:uiPriority w:val="0"/>
    <w:rPr>
      <w:rFonts w:hint="eastAsia" w:ascii="宋体" w:hAnsi="宋体" w:eastAsia="宋体"/>
      <w:color w:val="000000"/>
      <w:sz w:val="20"/>
      <w:szCs w:val="20"/>
      <w:u w:val="none"/>
      <w:vertAlign w:val="subscript"/>
    </w:rPr>
  </w:style>
  <w:style w:type="character" w:customStyle="1" w:styleId="1785">
    <w:name w:val="font61"/>
    <w:basedOn w:val="99"/>
    <w:qFormat/>
    <w:uiPriority w:val="0"/>
    <w:rPr>
      <w:rFonts w:hint="eastAsia" w:ascii="宋体" w:hAnsi="宋体" w:eastAsia="宋体"/>
      <w:color w:val="000000"/>
      <w:sz w:val="20"/>
      <w:szCs w:val="20"/>
      <w:u w:val="none"/>
    </w:rPr>
  </w:style>
  <w:style w:type="character" w:customStyle="1" w:styleId="1786">
    <w:name w:val="font31"/>
    <w:basedOn w:val="99"/>
    <w:qFormat/>
    <w:uiPriority w:val="0"/>
    <w:rPr>
      <w:rFonts w:hint="eastAsia" w:ascii="宋体" w:hAnsi="宋体" w:eastAsia="宋体"/>
      <w:color w:val="000000"/>
      <w:sz w:val="20"/>
      <w:szCs w:val="20"/>
      <w:u w:val="none"/>
      <w:vertAlign w:val="superscript"/>
    </w:rPr>
  </w:style>
  <w:style w:type="character" w:customStyle="1" w:styleId="1787">
    <w:name w:val="font81"/>
    <w:basedOn w:val="99"/>
    <w:qFormat/>
    <w:uiPriority w:val="0"/>
    <w:rPr>
      <w:rFonts w:hint="eastAsia" w:ascii="宋体" w:hAnsi="宋体" w:eastAsia="宋体"/>
      <w:b/>
      <w:bCs/>
      <w:color w:val="000000"/>
      <w:sz w:val="20"/>
      <w:szCs w:val="20"/>
      <w:u w:val="none"/>
    </w:rPr>
  </w:style>
  <w:style w:type="character" w:customStyle="1" w:styleId="1788">
    <w:name w:val="正文文本 3 Char1"/>
    <w:basedOn w:val="99"/>
    <w:qFormat/>
    <w:locked/>
    <w:uiPriority w:val="0"/>
    <w:rPr>
      <w:rFonts w:ascii="宋体"/>
      <w:kern w:val="2"/>
      <w:sz w:val="24"/>
    </w:rPr>
  </w:style>
  <w:style w:type="paragraph" w:customStyle="1" w:styleId="1789">
    <w:name w:val="Char Char Char Char Char Char"/>
    <w:basedOn w:val="1"/>
    <w:next w:val="3"/>
    <w:qFormat/>
    <w:uiPriority w:val="0"/>
  </w:style>
  <w:style w:type="paragraph" w:customStyle="1" w:styleId="1790">
    <w:name w:val="_Style 7"/>
    <w:basedOn w:val="1"/>
    <w:qFormat/>
    <w:uiPriority w:val="0"/>
    <w:pPr>
      <w:adjustRightInd w:val="0"/>
      <w:spacing w:line="360" w:lineRule="auto"/>
    </w:pPr>
    <w:rPr>
      <w:szCs w:val="20"/>
    </w:rPr>
  </w:style>
  <w:style w:type="character" w:customStyle="1" w:styleId="1791">
    <w:name w:val="正文文本_"/>
    <w:basedOn w:val="99"/>
    <w:qFormat/>
    <w:uiPriority w:val="0"/>
    <w:rPr>
      <w:rFonts w:ascii="宋体" w:hAnsi="宋体" w:cs="宋体"/>
      <w:sz w:val="13"/>
      <w:szCs w:val="13"/>
      <w:u w:val="none"/>
    </w:rPr>
  </w:style>
  <w:style w:type="character" w:customStyle="1" w:styleId="1792">
    <w:name w:val="font01"/>
    <w:basedOn w:val="99"/>
    <w:qFormat/>
    <w:uiPriority w:val="0"/>
    <w:rPr>
      <w:rFonts w:hint="eastAsia" w:ascii="宋体" w:hAnsi="宋体" w:eastAsia="宋体"/>
      <w:color w:val="000000"/>
      <w:sz w:val="18"/>
      <w:szCs w:val="18"/>
      <w:u w:val="none"/>
    </w:rPr>
  </w:style>
  <w:style w:type="paragraph" w:customStyle="1" w:styleId="1793">
    <w:name w:val="注"/>
    <w:basedOn w:val="1"/>
    <w:qFormat/>
    <w:uiPriority w:val="0"/>
    <w:pPr>
      <w:spacing w:line="300" w:lineRule="auto"/>
      <w:ind w:left="700" w:leftChars="500" w:hanging="200" w:hangingChars="200"/>
    </w:pPr>
    <w:rPr>
      <w:bCs/>
      <w:szCs w:val="22"/>
    </w:rPr>
  </w:style>
  <w:style w:type="character" w:customStyle="1" w:styleId="1794">
    <w:name w:val="表格 Char"/>
    <w:qFormat/>
    <w:uiPriority w:val="0"/>
    <w:rPr>
      <w:sz w:val="24"/>
      <w:szCs w:val="24"/>
    </w:rPr>
  </w:style>
  <w:style w:type="paragraph" w:customStyle="1" w:styleId="1795">
    <w:name w:val="样式 首行缩进:  2 字符 行距: 多倍行距 1.75 字行"/>
    <w:basedOn w:val="1"/>
    <w:qFormat/>
    <w:uiPriority w:val="0"/>
    <w:pPr>
      <w:spacing w:line="420" w:lineRule="auto"/>
      <w:ind w:firstLine="480" w:firstLineChars="200"/>
    </w:pPr>
    <w:rPr>
      <w:rFonts w:cs="宋体"/>
      <w:lang w:bidi="he-IL"/>
    </w:rPr>
  </w:style>
  <w:style w:type="character" w:customStyle="1" w:styleId="1796">
    <w:name w:val="1.1.1.1 Char Char"/>
    <w:link w:val="1797"/>
    <w:qFormat/>
    <w:uiPriority w:val="0"/>
    <w:rPr>
      <w:rFonts w:ascii="Arial" w:hAnsi="Arial"/>
      <w:sz w:val="21"/>
    </w:rPr>
  </w:style>
  <w:style w:type="paragraph" w:customStyle="1" w:styleId="1797">
    <w:name w:val="1.1.1.1"/>
    <w:basedOn w:val="1"/>
    <w:link w:val="1796"/>
    <w:qFormat/>
    <w:uiPriority w:val="0"/>
    <w:pPr>
      <w:tabs>
        <w:tab w:val="left" w:pos="1134"/>
      </w:tabs>
      <w:adjustRightInd w:val="0"/>
      <w:spacing w:before="60" w:after="60" w:line="360" w:lineRule="atLeast"/>
      <w:ind w:left="1134" w:hanging="1134"/>
      <w:textAlignment w:val="baseline"/>
    </w:pPr>
    <w:rPr>
      <w:rFonts w:ascii="Arial" w:hAnsi="Arial"/>
      <w:kern w:val="0"/>
      <w:szCs w:val="20"/>
    </w:rPr>
  </w:style>
  <w:style w:type="paragraph" w:customStyle="1" w:styleId="1798">
    <w:name w:val="样式 样式 标题 3 + + 段后: 0.5 行"/>
    <w:basedOn w:val="1"/>
    <w:qFormat/>
    <w:uiPriority w:val="0"/>
    <w:pPr>
      <w:keepNext/>
      <w:keepLines/>
      <w:spacing w:line="300" w:lineRule="auto"/>
      <w:ind w:firstLine="482" w:firstLineChars="200"/>
      <w:jc w:val="left"/>
      <w:outlineLvl w:val="2"/>
    </w:pPr>
    <w:rPr>
      <w:rFonts w:cs="宋体"/>
      <w:b/>
      <w:bCs/>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4097" textRotate="1"/>
    <customShpInfo spid="_x0000_s4099" textRotate="1"/>
    <customShpInfo spid="_x0000_s4098" textRotate="1"/>
    <customShpInfo spid="_x0000_s4100" textRotate="1"/>
    <customShpInfo spid="_x0000_s4101"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30F0DD-29A9-4D10-8892-6A90825F8044}">
  <ds:schemaRefs/>
</ds:datastoreItem>
</file>

<file path=docProps/app.xml><?xml version="1.0" encoding="utf-8"?>
<Properties xmlns="http://schemas.openxmlformats.org/officeDocument/2006/extended-properties" xmlns:vt="http://schemas.openxmlformats.org/officeDocument/2006/docPropsVTypes">
  <Template>Normal</Template>
  <Pages>48</Pages>
  <Words>3429</Words>
  <Characters>19551</Characters>
  <Lines>162</Lines>
  <Paragraphs>45</Paragraphs>
  <TotalTime>306</TotalTime>
  <ScaleCrop>false</ScaleCrop>
  <LinksUpToDate>false</LinksUpToDate>
  <CharactersWithSpaces>22935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2018-11-27T05:07:00Z</dcterms:created>
  <dc:creator>Administrator</dc:creator>
  <cp:lastModifiedBy>信仰</cp:lastModifiedBy>
  <cp:lastPrinted>2021-10-26T10:16:45Z</cp:lastPrinted>
  <dcterms:modified xsi:type="dcterms:W3CDTF">2021-10-26T10:18:30Z</dcterms:modified>
  <cp:revision>253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62962FEF54E34CB79B9E49D989179E12</vt:lpwstr>
  </property>
</Properties>
</file>