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仿宋" w:hAnsi="仿宋" w:eastAsia="仿宋" w:cs="仿宋"/>
          <w:b/>
          <w:color w:val="auto"/>
          <w:kern w:val="0"/>
          <w:sz w:val="30"/>
          <w:szCs w:val="30"/>
        </w:rPr>
      </w:pPr>
      <w:bookmarkStart w:id="0" w:name="_Toc524440141"/>
      <w:bookmarkStart w:id="1" w:name="_Toc328733251"/>
    </w:p>
    <w:p>
      <w:pPr>
        <w:pStyle w:val="2"/>
        <w:rPr>
          <w:rFonts w:hint="eastAsia" w:ascii="仿宋" w:hAnsi="仿宋" w:eastAsia="仿宋" w:cs="仿宋"/>
          <w:b/>
          <w:color w:val="auto"/>
        </w:rPr>
      </w:pPr>
      <w:r>
        <w:rPr>
          <w:rFonts w:hint="eastAsia" w:ascii="仿宋" w:hAnsi="仿宋" w:eastAsia="仿宋" w:cs="仿宋"/>
          <w:b/>
          <w:color w:val="auto"/>
          <w:kern w:val="0"/>
          <w:sz w:val="30"/>
          <w:szCs w:val="30"/>
        </w:rPr>
        <w:t>项目编号：</w:t>
      </w:r>
      <w:r>
        <w:rPr>
          <w:rFonts w:hint="eastAsia" w:ascii="仿宋" w:hAnsi="仿宋" w:eastAsia="仿宋" w:cs="仿宋"/>
          <w:b/>
          <w:color w:val="auto"/>
          <w:kern w:val="0"/>
          <w:sz w:val="30"/>
          <w:szCs w:val="30"/>
          <w:lang w:eastAsia="zh-CN"/>
        </w:rPr>
        <w:t>SYD2021-ZC-010</w:t>
      </w:r>
      <w:r>
        <w:rPr>
          <w:rFonts w:hint="eastAsia" w:ascii="仿宋" w:hAnsi="仿宋" w:eastAsia="仿宋" w:cs="仿宋"/>
          <w:b/>
          <w:color w:val="auto"/>
          <w:kern w:val="0"/>
          <w:sz w:val="30"/>
          <w:szCs w:val="30"/>
        </w:rPr>
        <w:t xml:space="preserve">                  </w:t>
      </w:r>
      <w:r>
        <w:rPr>
          <w:rFonts w:hint="eastAsia" w:ascii="仿宋" w:hAnsi="仿宋" w:eastAsia="仿宋" w:cs="仿宋"/>
          <w:b/>
          <w:color w:val="auto"/>
          <w:kern w:val="0"/>
          <w:sz w:val="30"/>
          <w:szCs w:val="30"/>
          <w:bdr w:val="single" w:color="auto" w:sz="4" w:space="0"/>
        </w:rPr>
        <w:t>政府采购项目</w:t>
      </w:r>
    </w:p>
    <w:p>
      <w:pPr>
        <w:jc w:val="center"/>
        <w:rPr>
          <w:rFonts w:hint="eastAsia" w:ascii="仿宋" w:hAnsi="仿宋" w:eastAsia="仿宋" w:cs="仿宋"/>
          <w:color w:val="auto"/>
          <w:sz w:val="48"/>
        </w:rPr>
      </w:pPr>
    </w:p>
    <w:p>
      <w:pPr>
        <w:ind w:firstLine="420"/>
        <w:rPr>
          <w:rFonts w:hint="eastAsia" w:ascii="仿宋" w:hAnsi="仿宋" w:eastAsia="仿宋" w:cs="仿宋"/>
          <w:color w:val="auto"/>
        </w:rPr>
      </w:pPr>
    </w:p>
    <w:p>
      <w:pPr>
        <w:jc w:val="center"/>
        <w:rPr>
          <w:rFonts w:hint="eastAsia" w:ascii="仿宋" w:hAnsi="仿宋" w:eastAsia="仿宋" w:cs="仿宋"/>
          <w:color w:val="auto"/>
          <w:sz w:val="44"/>
        </w:rPr>
      </w:pPr>
    </w:p>
    <w:p>
      <w:pPr>
        <w:ind w:firstLine="420"/>
        <w:jc w:val="center"/>
        <w:rPr>
          <w:rFonts w:hint="eastAsia" w:ascii="仿宋" w:hAnsi="仿宋" w:eastAsia="仿宋" w:cs="仿宋"/>
          <w:color w:val="auto"/>
          <w:lang w:eastAsia="zh-CN"/>
        </w:rPr>
      </w:pPr>
      <w:r>
        <w:rPr>
          <w:rFonts w:hint="eastAsia" w:ascii="仿宋" w:hAnsi="仿宋" w:eastAsia="仿宋" w:cs="仿宋"/>
          <w:b/>
          <w:color w:val="auto"/>
          <w:sz w:val="48"/>
          <w:szCs w:val="48"/>
          <w:lang w:eastAsia="zh-CN"/>
        </w:rPr>
        <w:t>灞桥区2020-2021年度部分政府投资建设项目审计服务采购</w:t>
      </w:r>
    </w:p>
    <w:p>
      <w:pPr>
        <w:spacing w:line="360" w:lineRule="atLeast"/>
        <w:jc w:val="center"/>
        <w:rPr>
          <w:rFonts w:hint="eastAsia" w:ascii="仿宋" w:hAnsi="仿宋" w:eastAsia="仿宋" w:cs="仿宋"/>
          <w:color w:val="auto"/>
          <w:sz w:val="72"/>
          <w:szCs w:val="72"/>
        </w:rPr>
      </w:pPr>
    </w:p>
    <w:p>
      <w:pPr>
        <w:spacing w:line="360" w:lineRule="atLeast"/>
        <w:jc w:val="center"/>
        <w:rPr>
          <w:rFonts w:hint="eastAsia" w:ascii="仿宋" w:hAnsi="仿宋" w:eastAsia="仿宋" w:cs="仿宋"/>
          <w:color w:val="auto"/>
          <w:sz w:val="72"/>
          <w:szCs w:val="72"/>
        </w:rPr>
      </w:pPr>
    </w:p>
    <w:p>
      <w:pPr>
        <w:rPr>
          <w:rFonts w:hint="eastAsia" w:ascii="仿宋" w:hAnsi="仿宋" w:eastAsia="仿宋" w:cs="仿宋"/>
          <w:color w:val="auto"/>
        </w:rPr>
      </w:pPr>
    </w:p>
    <w:p>
      <w:pPr>
        <w:spacing w:line="360" w:lineRule="atLeast"/>
        <w:jc w:val="center"/>
        <w:rPr>
          <w:rFonts w:hint="eastAsia" w:ascii="仿宋" w:hAnsi="仿宋" w:eastAsia="仿宋" w:cs="仿宋"/>
          <w:b/>
          <w:color w:val="auto"/>
          <w:sz w:val="52"/>
          <w:szCs w:val="52"/>
        </w:rPr>
      </w:pPr>
      <w:r>
        <w:rPr>
          <w:rFonts w:hint="eastAsia" w:ascii="仿宋" w:hAnsi="仿宋" w:eastAsia="仿宋" w:cs="仿宋"/>
          <w:b/>
          <w:color w:val="auto"/>
          <w:sz w:val="52"/>
          <w:szCs w:val="52"/>
        </w:rPr>
        <w:t>公开招标文件</w:t>
      </w:r>
    </w:p>
    <w:p>
      <w:pPr>
        <w:ind w:firstLine="420"/>
        <w:rPr>
          <w:rFonts w:hint="eastAsia" w:ascii="仿宋" w:hAnsi="仿宋" w:eastAsia="仿宋" w:cs="仿宋"/>
          <w:color w:val="auto"/>
        </w:rPr>
      </w:pPr>
    </w:p>
    <w:p>
      <w:pPr>
        <w:ind w:firstLine="420"/>
        <w:rPr>
          <w:rFonts w:hint="eastAsia" w:ascii="仿宋" w:hAnsi="仿宋" w:eastAsia="仿宋" w:cs="仿宋"/>
          <w:color w:val="auto"/>
        </w:rPr>
      </w:pPr>
    </w:p>
    <w:p>
      <w:pPr>
        <w:jc w:val="center"/>
        <w:rPr>
          <w:rFonts w:hint="eastAsia" w:ascii="仿宋" w:hAnsi="仿宋" w:eastAsia="仿宋" w:cs="仿宋"/>
          <w:b/>
          <w:color w:val="auto"/>
          <w:sz w:val="30"/>
        </w:rPr>
      </w:pPr>
    </w:p>
    <w:p>
      <w:pPr>
        <w:jc w:val="center"/>
        <w:rPr>
          <w:rFonts w:hint="eastAsia" w:ascii="仿宋" w:hAnsi="仿宋" w:eastAsia="仿宋" w:cs="仿宋"/>
          <w:b/>
          <w:color w:val="auto"/>
          <w:sz w:val="30"/>
        </w:rPr>
      </w:pPr>
    </w:p>
    <w:p>
      <w:pPr>
        <w:pStyle w:val="14"/>
        <w:spacing w:before="120" w:after="120"/>
        <w:ind w:firstLine="600"/>
        <w:rPr>
          <w:rFonts w:hint="eastAsia" w:ascii="仿宋" w:hAnsi="仿宋" w:eastAsia="仿宋" w:cs="仿宋"/>
          <w:color w:val="auto"/>
        </w:rPr>
      </w:pPr>
    </w:p>
    <w:p>
      <w:pPr>
        <w:rPr>
          <w:rFonts w:hint="eastAsia" w:ascii="仿宋" w:hAnsi="仿宋" w:eastAsia="仿宋" w:cs="仿宋"/>
          <w:color w:val="auto"/>
          <w:sz w:val="30"/>
          <w:szCs w:val="30"/>
        </w:rPr>
      </w:pPr>
    </w:p>
    <w:p>
      <w:pPr>
        <w:rPr>
          <w:rFonts w:hint="eastAsia" w:ascii="仿宋" w:hAnsi="仿宋" w:eastAsia="仿宋" w:cs="仿宋"/>
          <w:color w:val="auto"/>
        </w:rPr>
      </w:pPr>
    </w:p>
    <w:p>
      <w:pPr>
        <w:ind w:firstLine="1506" w:firstLineChars="500"/>
        <w:rPr>
          <w:rFonts w:hint="eastAsia" w:ascii="仿宋" w:hAnsi="仿宋" w:eastAsia="仿宋" w:cs="仿宋"/>
          <w:b/>
          <w:color w:val="auto"/>
          <w:sz w:val="30"/>
          <w:szCs w:val="30"/>
        </w:rPr>
      </w:pPr>
      <w:r>
        <w:rPr>
          <w:rFonts w:hint="eastAsia" w:ascii="仿宋" w:hAnsi="仿宋" w:eastAsia="仿宋" w:cs="仿宋"/>
          <w:b/>
          <w:color w:val="auto"/>
          <w:sz w:val="30"/>
          <w:szCs w:val="30"/>
        </w:rPr>
        <w:t>采   购   人：西安市灞桥区审计局</w:t>
      </w:r>
    </w:p>
    <w:p>
      <w:pPr>
        <w:jc w:val="center"/>
        <w:rPr>
          <w:rFonts w:hint="eastAsia" w:ascii="仿宋" w:hAnsi="仿宋" w:eastAsia="仿宋" w:cs="仿宋"/>
          <w:b/>
          <w:color w:val="auto"/>
          <w:sz w:val="30"/>
          <w:szCs w:val="30"/>
        </w:rPr>
      </w:pPr>
      <w:r>
        <w:rPr>
          <w:rFonts w:hint="eastAsia" w:ascii="仿宋" w:hAnsi="仿宋" w:eastAsia="仿宋" w:cs="仿宋"/>
          <w:b/>
          <w:color w:val="auto"/>
          <w:sz w:val="30"/>
          <w:szCs w:val="30"/>
        </w:rPr>
        <w:t xml:space="preserve">  </w:t>
      </w:r>
      <w:r>
        <w:rPr>
          <w:rFonts w:hint="eastAsia" w:ascii="仿宋" w:hAnsi="仿宋" w:eastAsia="仿宋" w:cs="仿宋"/>
          <w:b/>
          <w:color w:val="auto"/>
          <w:sz w:val="30"/>
          <w:szCs w:val="30"/>
          <w:lang w:val="en-US" w:eastAsia="zh-CN"/>
        </w:rPr>
        <w:t xml:space="preserve"> </w:t>
      </w:r>
      <w:r>
        <w:rPr>
          <w:rFonts w:hint="eastAsia" w:ascii="仿宋" w:hAnsi="仿宋" w:eastAsia="仿宋" w:cs="仿宋"/>
          <w:b/>
          <w:color w:val="auto"/>
          <w:sz w:val="30"/>
          <w:szCs w:val="30"/>
        </w:rPr>
        <w:t>采购代理机构：陕西盛翼鼎工程项目咨询有限公司</w:t>
      </w:r>
    </w:p>
    <w:p>
      <w:pPr>
        <w:ind w:firstLine="1506" w:firstLineChars="500"/>
        <w:rPr>
          <w:rFonts w:hint="eastAsia" w:ascii="仿宋" w:hAnsi="仿宋" w:eastAsia="仿宋" w:cs="仿宋"/>
          <w:b/>
          <w:color w:val="auto"/>
          <w:sz w:val="30"/>
          <w:szCs w:val="30"/>
        </w:rPr>
      </w:pPr>
      <w:r>
        <w:rPr>
          <w:rFonts w:hint="eastAsia" w:ascii="仿宋" w:hAnsi="仿宋" w:eastAsia="仿宋" w:cs="仿宋"/>
          <w:b/>
          <w:color w:val="auto"/>
          <w:sz w:val="30"/>
          <w:szCs w:val="30"/>
        </w:rPr>
        <w:t>日        期：二〇二一年</w:t>
      </w:r>
      <w:r>
        <w:rPr>
          <w:rFonts w:hint="eastAsia" w:ascii="仿宋" w:hAnsi="仿宋" w:eastAsia="仿宋" w:cs="仿宋"/>
          <w:b/>
          <w:color w:val="auto"/>
          <w:sz w:val="30"/>
          <w:szCs w:val="30"/>
          <w:lang w:val="en-US" w:eastAsia="zh-CN"/>
        </w:rPr>
        <w:t>八</w:t>
      </w:r>
      <w:r>
        <w:rPr>
          <w:rFonts w:hint="eastAsia" w:ascii="仿宋" w:hAnsi="仿宋" w:eastAsia="仿宋" w:cs="仿宋"/>
          <w:b/>
          <w:color w:val="auto"/>
          <w:sz w:val="30"/>
          <w:szCs w:val="30"/>
        </w:rPr>
        <w:t>月</w:t>
      </w:r>
    </w:p>
    <w:p>
      <w:pPr>
        <w:pStyle w:val="3"/>
        <w:keepNext w:val="0"/>
        <w:keepLines w:val="0"/>
      </w:pPr>
      <w:r>
        <w:rPr>
          <w:rFonts w:hint="eastAsia" w:ascii="仿宋" w:hAnsi="仿宋" w:eastAsia="仿宋" w:cs="仿宋"/>
          <w:bCs w:val="0"/>
          <w:color w:val="auto"/>
          <w:kern w:val="0"/>
          <w:sz w:val="36"/>
          <w:szCs w:val="36"/>
        </w:rPr>
        <w:br w:type="page"/>
      </w:r>
      <w:bookmarkStart w:id="2" w:name="_Toc5339"/>
      <w:bookmarkStart w:id="3" w:name="_Toc24056"/>
      <w:r>
        <w:rPr>
          <w:rFonts w:hint="eastAsia" w:ascii="仿宋" w:hAnsi="仿宋" w:eastAsia="仿宋" w:cs="仿宋"/>
          <w:color w:val="auto"/>
        </w:rPr>
        <w:t>目  录</w:t>
      </w:r>
      <w:bookmarkEnd w:id="0"/>
      <w:bookmarkEnd w:id="1"/>
      <w:bookmarkEnd w:id="2"/>
      <w:bookmarkEnd w:id="3"/>
      <w:r>
        <w:rPr>
          <w:rFonts w:hint="eastAsia" w:ascii="仿宋" w:hAnsi="仿宋" w:eastAsia="仿宋" w:cs="仿宋"/>
          <w:b/>
          <w:color w:val="auto"/>
          <w:sz w:val="28"/>
          <w:szCs w:val="28"/>
        </w:rPr>
        <w:fldChar w:fldCharType="begin"/>
      </w:r>
      <w:r>
        <w:rPr>
          <w:rFonts w:hint="eastAsia" w:ascii="仿宋" w:hAnsi="仿宋" w:eastAsia="仿宋" w:cs="仿宋"/>
          <w:b/>
          <w:color w:val="auto"/>
          <w:sz w:val="28"/>
          <w:szCs w:val="28"/>
        </w:rPr>
        <w:instrText xml:space="preserve"> TOC \o "1-1" \h \z \u </w:instrText>
      </w:r>
      <w:r>
        <w:rPr>
          <w:rFonts w:hint="eastAsia" w:ascii="仿宋" w:hAnsi="仿宋" w:eastAsia="仿宋" w:cs="仿宋"/>
          <w:b/>
          <w:color w:val="auto"/>
          <w:sz w:val="28"/>
          <w:szCs w:val="28"/>
        </w:rPr>
        <w:fldChar w:fldCharType="separate"/>
      </w:r>
    </w:p>
    <w:p>
      <w:pPr>
        <w:pStyle w:val="12"/>
        <w:tabs>
          <w:tab w:val="right" w:leader="dot" w:pos="9070"/>
          <w:tab w:val="clear" w:pos="9000"/>
        </w:tabs>
        <w:jc w:val="center"/>
        <w:rPr>
          <w:b/>
          <w:bCs/>
          <w:sz w:val="30"/>
          <w:szCs w:val="30"/>
        </w:rPr>
      </w:pPr>
      <w:r>
        <w:rPr>
          <w:rFonts w:hint="eastAsia" w:ascii="仿宋" w:hAnsi="仿宋" w:eastAsia="仿宋" w:cs="仿宋"/>
          <w:b/>
          <w:bCs/>
          <w:color w:val="auto"/>
          <w:sz w:val="30"/>
          <w:szCs w:val="30"/>
        </w:rPr>
        <w:fldChar w:fldCharType="begin"/>
      </w:r>
      <w:r>
        <w:rPr>
          <w:rFonts w:hint="eastAsia" w:ascii="仿宋" w:hAnsi="仿宋" w:eastAsia="仿宋" w:cs="仿宋"/>
          <w:b/>
          <w:bCs/>
          <w:sz w:val="30"/>
          <w:szCs w:val="30"/>
        </w:rPr>
        <w:instrText xml:space="preserve"> HYPERLINK \l _Toc32586 </w:instrText>
      </w:r>
      <w:r>
        <w:rPr>
          <w:rFonts w:hint="eastAsia" w:ascii="仿宋" w:hAnsi="仿宋" w:eastAsia="仿宋" w:cs="仿宋"/>
          <w:b/>
          <w:bCs/>
          <w:sz w:val="30"/>
          <w:szCs w:val="30"/>
        </w:rPr>
        <w:fldChar w:fldCharType="separate"/>
      </w:r>
      <w:r>
        <w:rPr>
          <w:rFonts w:hint="eastAsia" w:ascii="仿宋" w:hAnsi="仿宋" w:eastAsia="仿宋" w:cs="仿宋"/>
          <w:b/>
          <w:bCs/>
          <w:sz w:val="30"/>
          <w:szCs w:val="30"/>
        </w:rPr>
        <w:t>第一部分  招标公告</w:t>
      </w:r>
      <w:r>
        <w:rPr>
          <w:b/>
          <w:bCs/>
          <w:sz w:val="30"/>
          <w:szCs w:val="30"/>
        </w:rPr>
        <w:tab/>
      </w:r>
      <w:r>
        <w:rPr>
          <w:b/>
          <w:bCs/>
          <w:sz w:val="30"/>
          <w:szCs w:val="30"/>
        </w:rPr>
        <w:fldChar w:fldCharType="begin"/>
      </w:r>
      <w:r>
        <w:rPr>
          <w:b/>
          <w:bCs/>
          <w:sz w:val="30"/>
          <w:szCs w:val="30"/>
        </w:rPr>
        <w:instrText xml:space="preserve"> PAGEREF _Toc32586 \h </w:instrText>
      </w:r>
      <w:r>
        <w:rPr>
          <w:b/>
          <w:bCs/>
          <w:sz w:val="30"/>
          <w:szCs w:val="30"/>
        </w:rPr>
        <w:fldChar w:fldCharType="separate"/>
      </w:r>
      <w:r>
        <w:rPr>
          <w:b/>
          <w:bCs/>
          <w:sz w:val="30"/>
          <w:szCs w:val="30"/>
        </w:rPr>
        <w:t>1</w:t>
      </w:r>
      <w:r>
        <w:rPr>
          <w:b/>
          <w:bCs/>
          <w:sz w:val="30"/>
          <w:szCs w:val="30"/>
        </w:rPr>
        <w:fldChar w:fldCharType="end"/>
      </w:r>
      <w:r>
        <w:rPr>
          <w:rFonts w:hint="eastAsia" w:ascii="仿宋" w:hAnsi="仿宋" w:eastAsia="仿宋" w:cs="仿宋"/>
          <w:b/>
          <w:bCs/>
          <w:color w:val="auto"/>
          <w:sz w:val="30"/>
          <w:szCs w:val="30"/>
        </w:rPr>
        <w:fldChar w:fldCharType="end"/>
      </w:r>
    </w:p>
    <w:p>
      <w:pPr>
        <w:pStyle w:val="12"/>
        <w:tabs>
          <w:tab w:val="right" w:leader="dot" w:pos="9070"/>
          <w:tab w:val="clear" w:pos="9000"/>
        </w:tabs>
        <w:jc w:val="center"/>
        <w:rPr>
          <w:b/>
          <w:bCs/>
          <w:sz w:val="30"/>
          <w:szCs w:val="30"/>
        </w:rPr>
      </w:pPr>
      <w:r>
        <w:rPr>
          <w:rFonts w:hint="eastAsia" w:ascii="仿宋" w:hAnsi="仿宋" w:eastAsia="仿宋" w:cs="仿宋"/>
          <w:b/>
          <w:bCs/>
          <w:color w:val="auto"/>
          <w:sz w:val="30"/>
          <w:szCs w:val="30"/>
        </w:rPr>
        <w:fldChar w:fldCharType="begin"/>
      </w:r>
      <w:r>
        <w:rPr>
          <w:rFonts w:hint="eastAsia" w:ascii="仿宋" w:hAnsi="仿宋" w:eastAsia="仿宋" w:cs="仿宋"/>
          <w:b/>
          <w:bCs/>
          <w:sz w:val="30"/>
          <w:szCs w:val="30"/>
        </w:rPr>
        <w:instrText xml:space="preserve"> HYPERLINK \l _Toc15494 </w:instrText>
      </w:r>
      <w:r>
        <w:rPr>
          <w:rFonts w:hint="eastAsia" w:ascii="仿宋" w:hAnsi="仿宋" w:eastAsia="仿宋" w:cs="仿宋"/>
          <w:b/>
          <w:bCs/>
          <w:sz w:val="30"/>
          <w:szCs w:val="30"/>
        </w:rPr>
        <w:fldChar w:fldCharType="separate"/>
      </w:r>
      <w:r>
        <w:rPr>
          <w:rFonts w:hint="eastAsia" w:ascii="仿宋" w:hAnsi="仿宋" w:eastAsia="仿宋" w:cs="仿宋"/>
          <w:b/>
          <w:bCs/>
          <w:sz w:val="30"/>
          <w:szCs w:val="30"/>
        </w:rPr>
        <w:t>第二部分  投标人须知</w:t>
      </w:r>
      <w:r>
        <w:rPr>
          <w:b/>
          <w:bCs/>
          <w:sz w:val="30"/>
          <w:szCs w:val="30"/>
        </w:rPr>
        <w:tab/>
      </w:r>
      <w:r>
        <w:rPr>
          <w:b/>
          <w:bCs/>
          <w:sz w:val="30"/>
          <w:szCs w:val="30"/>
        </w:rPr>
        <w:fldChar w:fldCharType="begin"/>
      </w:r>
      <w:r>
        <w:rPr>
          <w:b/>
          <w:bCs/>
          <w:sz w:val="30"/>
          <w:szCs w:val="30"/>
        </w:rPr>
        <w:instrText xml:space="preserve"> PAGEREF _Toc15494 \h </w:instrText>
      </w:r>
      <w:r>
        <w:rPr>
          <w:b/>
          <w:bCs/>
          <w:sz w:val="30"/>
          <w:szCs w:val="30"/>
        </w:rPr>
        <w:fldChar w:fldCharType="separate"/>
      </w:r>
      <w:r>
        <w:rPr>
          <w:b/>
          <w:bCs/>
          <w:sz w:val="30"/>
          <w:szCs w:val="30"/>
        </w:rPr>
        <w:t>5</w:t>
      </w:r>
      <w:r>
        <w:rPr>
          <w:b/>
          <w:bCs/>
          <w:sz w:val="30"/>
          <w:szCs w:val="30"/>
        </w:rPr>
        <w:fldChar w:fldCharType="end"/>
      </w:r>
      <w:r>
        <w:rPr>
          <w:rFonts w:hint="eastAsia" w:ascii="仿宋" w:hAnsi="仿宋" w:eastAsia="仿宋" w:cs="仿宋"/>
          <w:b/>
          <w:bCs/>
          <w:color w:val="auto"/>
          <w:sz w:val="30"/>
          <w:szCs w:val="30"/>
        </w:rPr>
        <w:fldChar w:fldCharType="end"/>
      </w:r>
    </w:p>
    <w:p>
      <w:pPr>
        <w:pStyle w:val="12"/>
        <w:tabs>
          <w:tab w:val="right" w:leader="dot" w:pos="9070"/>
          <w:tab w:val="clear" w:pos="9000"/>
        </w:tabs>
        <w:jc w:val="center"/>
        <w:rPr>
          <w:b/>
          <w:bCs/>
          <w:sz w:val="30"/>
          <w:szCs w:val="30"/>
        </w:rPr>
      </w:pPr>
      <w:r>
        <w:rPr>
          <w:rFonts w:hint="eastAsia" w:ascii="仿宋" w:hAnsi="仿宋" w:eastAsia="仿宋" w:cs="仿宋"/>
          <w:b/>
          <w:bCs/>
          <w:color w:val="auto"/>
          <w:sz w:val="30"/>
          <w:szCs w:val="30"/>
        </w:rPr>
        <w:fldChar w:fldCharType="begin"/>
      </w:r>
      <w:r>
        <w:rPr>
          <w:rFonts w:hint="eastAsia" w:ascii="仿宋" w:hAnsi="仿宋" w:eastAsia="仿宋" w:cs="仿宋"/>
          <w:b/>
          <w:bCs/>
          <w:sz w:val="30"/>
          <w:szCs w:val="30"/>
        </w:rPr>
        <w:instrText xml:space="preserve"> HYPERLINK \l _Toc27213 </w:instrText>
      </w:r>
      <w:r>
        <w:rPr>
          <w:rFonts w:hint="eastAsia" w:ascii="仿宋" w:hAnsi="仿宋" w:eastAsia="仿宋" w:cs="仿宋"/>
          <w:b/>
          <w:bCs/>
          <w:sz w:val="30"/>
          <w:szCs w:val="30"/>
        </w:rPr>
        <w:fldChar w:fldCharType="separate"/>
      </w:r>
      <w:r>
        <w:rPr>
          <w:rFonts w:hint="eastAsia" w:ascii="仿宋" w:hAnsi="仿宋" w:eastAsia="仿宋" w:cs="仿宋"/>
          <w:b/>
          <w:bCs/>
          <w:kern w:val="44"/>
          <w:sz w:val="30"/>
          <w:szCs w:val="30"/>
          <w:lang w:val="en-US" w:eastAsia="zh-CN" w:bidi="ar-SA"/>
        </w:rPr>
        <w:t>第三部分  招标内容及要求</w:t>
      </w:r>
      <w:r>
        <w:rPr>
          <w:b/>
          <w:bCs/>
          <w:sz w:val="30"/>
          <w:szCs w:val="30"/>
        </w:rPr>
        <w:tab/>
      </w:r>
      <w:r>
        <w:rPr>
          <w:b/>
          <w:bCs/>
          <w:sz w:val="30"/>
          <w:szCs w:val="30"/>
        </w:rPr>
        <w:fldChar w:fldCharType="begin"/>
      </w:r>
      <w:r>
        <w:rPr>
          <w:b/>
          <w:bCs/>
          <w:sz w:val="30"/>
          <w:szCs w:val="30"/>
        </w:rPr>
        <w:instrText xml:space="preserve"> PAGEREF _Toc27213 \h </w:instrText>
      </w:r>
      <w:r>
        <w:rPr>
          <w:b/>
          <w:bCs/>
          <w:sz w:val="30"/>
          <w:szCs w:val="30"/>
        </w:rPr>
        <w:fldChar w:fldCharType="separate"/>
      </w:r>
      <w:r>
        <w:rPr>
          <w:b/>
          <w:bCs/>
          <w:sz w:val="30"/>
          <w:szCs w:val="30"/>
        </w:rPr>
        <w:t>26</w:t>
      </w:r>
      <w:r>
        <w:rPr>
          <w:b/>
          <w:bCs/>
          <w:sz w:val="30"/>
          <w:szCs w:val="30"/>
        </w:rPr>
        <w:fldChar w:fldCharType="end"/>
      </w:r>
      <w:r>
        <w:rPr>
          <w:rFonts w:hint="eastAsia" w:ascii="仿宋" w:hAnsi="仿宋" w:eastAsia="仿宋" w:cs="仿宋"/>
          <w:b/>
          <w:bCs/>
          <w:color w:val="auto"/>
          <w:sz w:val="30"/>
          <w:szCs w:val="30"/>
        </w:rPr>
        <w:fldChar w:fldCharType="end"/>
      </w:r>
    </w:p>
    <w:p>
      <w:pPr>
        <w:pStyle w:val="12"/>
        <w:tabs>
          <w:tab w:val="right" w:leader="dot" w:pos="9070"/>
          <w:tab w:val="clear" w:pos="9000"/>
        </w:tabs>
        <w:jc w:val="center"/>
        <w:rPr>
          <w:b/>
          <w:bCs/>
          <w:sz w:val="30"/>
          <w:szCs w:val="30"/>
        </w:rPr>
      </w:pPr>
      <w:r>
        <w:rPr>
          <w:rFonts w:hint="eastAsia" w:ascii="仿宋" w:hAnsi="仿宋" w:eastAsia="仿宋" w:cs="仿宋"/>
          <w:b/>
          <w:bCs/>
          <w:color w:val="auto"/>
          <w:sz w:val="30"/>
          <w:szCs w:val="30"/>
        </w:rPr>
        <w:fldChar w:fldCharType="begin"/>
      </w:r>
      <w:r>
        <w:rPr>
          <w:rFonts w:hint="eastAsia" w:ascii="仿宋" w:hAnsi="仿宋" w:eastAsia="仿宋" w:cs="仿宋"/>
          <w:b/>
          <w:bCs/>
          <w:sz w:val="30"/>
          <w:szCs w:val="30"/>
        </w:rPr>
        <w:instrText xml:space="preserve"> HYPERLINK \l _Toc25 </w:instrText>
      </w:r>
      <w:r>
        <w:rPr>
          <w:rFonts w:hint="eastAsia" w:ascii="仿宋" w:hAnsi="仿宋" w:eastAsia="仿宋" w:cs="仿宋"/>
          <w:b/>
          <w:bCs/>
          <w:sz w:val="30"/>
          <w:szCs w:val="30"/>
        </w:rPr>
        <w:fldChar w:fldCharType="separate"/>
      </w:r>
      <w:r>
        <w:rPr>
          <w:rFonts w:hint="eastAsia" w:ascii="仿宋" w:hAnsi="仿宋" w:eastAsia="仿宋" w:cs="仿宋"/>
          <w:b/>
          <w:bCs/>
          <w:kern w:val="44"/>
          <w:sz w:val="30"/>
          <w:szCs w:val="30"/>
          <w:lang w:val="en-US" w:eastAsia="zh-CN" w:bidi="ar-SA"/>
        </w:rPr>
        <w:t>第四部分  合同范本</w:t>
      </w:r>
      <w:r>
        <w:rPr>
          <w:b/>
          <w:bCs/>
          <w:sz w:val="30"/>
          <w:szCs w:val="30"/>
        </w:rPr>
        <w:tab/>
      </w:r>
      <w:r>
        <w:rPr>
          <w:b/>
          <w:bCs/>
          <w:sz w:val="30"/>
          <w:szCs w:val="30"/>
        </w:rPr>
        <w:fldChar w:fldCharType="begin"/>
      </w:r>
      <w:r>
        <w:rPr>
          <w:b/>
          <w:bCs/>
          <w:sz w:val="30"/>
          <w:szCs w:val="30"/>
        </w:rPr>
        <w:instrText xml:space="preserve"> PAGEREF _Toc25 \h </w:instrText>
      </w:r>
      <w:r>
        <w:rPr>
          <w:b/>
          <w:bCs/>
          <w:sz w:val="30"/>
          <w:szCs w:val="30"/>
        </w:rPr>
        <w:fldChar w:fldCharType="separate"/>
      </w:r>
      <w:r>
        <w:rPr>
          <w:b/>
          <w:bCs/>
          <w:sz w:val="30"/>
          <w:szCs w:val="30"/>
        </w:rPr>
        <w:t>31</w:t>
      </w:r>
      <w:r>
        <w:rPr>
          <w:b/>
          <w:bCs/>
          <w:sz w:val="30"/>
          <w:szCs w:val="30"/>
        </w:rPr>
        <w:fldChar w:fldCharType="end"/>
      </w:r>
      <w:r>
        <w:rPr>
          <w:rFonts w:hint="eastAsia" w:ascii="仿宋" w:hAnsi="仿宋" w:eastAsia="仿宋" w:cs="仿宋"/>
          <w:b/>
          <w:bCs/>
          <w:color w:val="auto"/>
          <w:sz w:val="30"/>
          <w:szCs w:val="30"/>
        </w:rPr>
        <w:fldChar w:fldCharType="end"/>
      </w:r>
    </w:p>
    <w:p>
      <w:pPr>
        <w:pStyle w:val="12"/>
        <w:tabs>
          <w:tab w:val="right" w:leader="dot" w:pos="9070"/>
          <w:tab w:val="clear" w:pos="9000"/>
        </w:tabs>
        <w:jc w:val="center"/>
        <w:rPr>
          <w:b/>
          <w:bCs/>
          <w:sz w:val="30"/>
          <w:szCs w:val="30"/>
        </w:rPr>
      </w:pPr>
      <w:r>
        <w:rPr>
          <w:rFonts w:hint="eastAsia" w:ascii="仿宋" w:hAnsi="仿宋" w:eastAsia="仿宋" w:cs="仿宋"/>
          <w:b/>
          <w:bCs/>
          <w:color w:val="auto"/>
          <w:sz w:val="30"/>
          <w:szCs w:val="30"/>
        </w:rPr>
        <w:fldChar w:fldCharType="begin"/>
      </w:r>
      <w:r>
        <w:rPr>
          <w:rFonts w:hint="eastAsia" w:ascii="仿宋" w:hAnsi="仿宋" w:eastAsia="仿宋" w:cs="仿宋"/>
          <w:b/>
          <w:bCs/>
          <w:sz w:val="30"/>
          <w:szCs w:val="30"/>
        </w:rPr>
        <w:instrText xml:space="preserve"> HYPERLINK \l _Toc10218 </w:instrText>
      </w:r>
      <w:r>
        <w:rPr>
          <w:rFonts w:hint="eastAsia" w:ascii="仿宋" w:hAnsi="仿宋" w:eastAsia="仿宋" w:cs="仿宋"/>
          <w:b/>
          <w:bCs/>
          <w:sz w:val="30"/>
          <w:szCs w:val="30"/>
        </w:rPr>
        <w:fldChar w:fldCharType="separate"/>
      </w:r>
      <w:r>
        <w:rPr>
          <w:rFonts w:hint="eastAsia" w:ascii="仿宋" w:hAnsi="仿宋" w:eastAsia="仿宋" w:cs="仿宋"/>
          <w:b/>
          <w:bCs/>
          <w:kern w:val="44"/>
          <w:sz w:val="30"/>
          <w:szCs w:val="30"/>
          <w:lang w:val="en-US" w:eastAsia="zh-CN" w:bidi="ar-SA"/>
        </w:rPr>
        <w:t>第五部分  投标文件格式</w:t>
      </w:r>
      <w:r>
        <w:rPr>
          <w:b/>
          <w:bCs/>
          <w:sz w:val="30"/>
          <w:szCs w:val="30"/>
        </w:rPr>
        <w:tab/>
      </w:r>
      <w:r>
        <w:rPr>
          <w:b/>
          <w:bCs/>
          <w:sz w:val="30"/>
          <w:szCs w:val="30"/>
        </w:rPr>
        <w:fldChar w:fldCharType="begin"/>
      </w:r>
      <w:r>
        <w:rPr>
          <w:b/>
          <w:bCs/>
          <w:sz w:val="30"/>
          <w:szCs w:val="30"/>
        </w:rPr>
        <w:instrText xml:space="preserve"> PAGEREF _Toc10218 \h </w:instrText>
      </w:r>
      <w:r>
        <w:rPr>
          <w:b/>
          <w:bCs/>
          <w:sz w:val="30"/>
          <w:szCs w:val="30"/>
        </w:rPr>
        <w:fldChar w:fldCharType="separate"/>
      </w:r>
      <w:r>
        <w:rPr>
          <w:b/>
          <w:bCs/>
          <w:sz w:val="30"/>
          <w:szCs w:val="30"/>
        </w:rPr>
        <w:t>41</w:t>
      </w:r>
      <w:r>
        <w:rPr>
          <w:b/>
          <w:bCs/>
          <w:sz w:val="30"/>
          <w:szCs w:val="30"/>
        </w:rPr>
        <w:fldChar w:fldCharType="end"/>
      </w:r>
      <w:r>
        <w:rPr>
          <w:rFonts w:hint="eastAsia" w:ascii="仿宋" w:hAnsi="仿宋" w:eastAsia="仿宋" w:cs="仿宋"/>
          <w:b/>
          <w:bCs/>
          <w:color w:val="auto"/>
          <w:sz w:val="30"/>
          <w:szCs w:val="30"/>
        </w:rPr>
        <w:fldChar w:fldCharType="end"/>
      </w:r>
    </w:p>
    <w:p>
      <w:pPr>
        <w:pStyle w:val="12"/>
        <w:tabs>
          <w:tab w:val="right" w:leader="dot" w:pos="9070"/>
          <w:tab w:val="clear" w:pos="9000"/>
        </w:tabs>
        <w:jc w:val="center"/>
        <w:rPr>
          <w:b/>
          <w:bCs/>
          <w:sz w:val="30"/>
          <w:szCs w:val="30"/>
        </w:rPr>
      </w:pPr>
      <w:r>
        <w:rPr>
          <w:rFonts w:hint="eastAsia" w:ascii="仿宋" w:hAnsi="仿宋" w:eastAsia="仿宋" w:cs="仿宋"/>
          <w:b/>
          <w:bCs/>
          <w:color w:val="auto"/>
          <w:sz w:val="30"/>
          <w:szCs w:val="30"/>
        </w:rPr>
        <w:fldChar w:fldCharType="begin"/>
      </w:r>
      <w:r>
        <w:rPr>
          <w:rFonts w:hint="eastAsia" w:ascii="仿宋" w:hAnsi="仿宋" w:eastAsia="仿宋" w:cs="仿宋"/>
          <w:b/>
          <w:bCs/>
          <w:sz w:val="30"/>
          <w:szCs w:val="30"/>
        </w:rPr>
        <w:instrText xml:space="preserve"> HYPERLINK \l _Toc1607 </w:instrText>
      </w:r>
      <w:r>
        <w:rPr>
          <w:rFonts w:hint="eastAsia" w:ascii="仿宋" w:hAnsi="仿宋" w:eastAsia="仿宋" w:cs="仿宋"/>
          <w:b/>
          <w:bCs/>
          <w:sz w:val="30"/>
          <w:szCs w:val="30"/>
        </w:rPr>
        <w:fldChar w:fldCharType="separate"/>
      </w:r>
      <w:r>
        <w:rPr>
          <w:rFonts w:hint="eastAsia" w:ascii="仿宋" w:hAnsi="仿宋" w:eastAsia="仿宋" w:cs="仿宋"/>
          <w:b/>
          <w:bCs/>
          <w:kern w:val="44"/>
          <w:sz w:val="30"/>
          <w:szCs w:val="30"/>
          <w:lang w:val="en-US" w:eastAsia="zh-CN" w:bidi="ar-SA"/>
        </w:rPr>
        <w:t>第六部分  附件</w:t>
      </w:r>
      <w:r>
        <w:rPr>
          <w:b/>
          <w:bCs/>
          <w:sz w:val="30"/>
          <w:szCs w:val="30"/>
        </w:rPr>
        <w:tab/>
      </w:r>
      <w:r>
        <w:rPr>
          <w:b/>
          <w:bCs/>
          <w:sz w:val="30"/>
          <w:szCs w:val="30"/>
        </w:rPr>
        <w:fldChar w:fldCharType="begin"/>
      </w:r>
      <w:r>
        <w:rPr>
          <w:b/>
          <w:bCs/>
          <w:sz w:val="30"/>
          <w:szCs w:val="30"/>
        </w:rPr>
        <w:instrText xml:space="preserve"> PAGEREF _Toc1607 \h </w:instrText>
      </w:r>
      <w:r>
        <w:rPr>
          <w:b/>
          <w:bCs/>
          <w:sz w:val="30"/>
          <w:szCs w:val="30"/>
        </w:rPr>
        <w:fldChar w:fldCharType="separate"/>
      </w:r>
      <w:r>
        <w:rPr>
          <w:b/>
          <w:bCs/>
          <w:sz w:val="30"/>
          <w:szCs w:val="30"/>
        </w:rPr>
        <w:t>59</w:t>
      </w:r>
      <w:r>
        <w:rPr>
          <w:b/>
          <w:bCs/>
          <w:sz w:val="30"/>
          <w:szCs w:val="30"/>
        </w:rPr>
        <w:fldChar w:fldCharType="end"/>
      </w:r>
      <w:r>
        <w:rPr>
          <w:rFonts w:hint="eastAsia" w:ascii="仿宋" w:hAnsi="仿宋" w:eastAsia="仿宋" w:cs="仿宋"/>
          <w:b/>
          <w:bCs/>
          <w:color w:val="auto"/>
          <w:sz w:val="30"/>
          <w:szCs w:val="30"/>
        </w:rPr>
        <w:fldChar w:fldCharType="end"/>
      </w:r>
    </w:p>
    <w:p>
      <w:pPr>
        <w:pStyle w:val="12"/>
        <w:tabs>
          <w:tab w:val="right" w:leader="dot" w:pos="9070"/>
          <w:tab w:val="clear" w:pos="9000"/>
        </w:tabs>
        <w:jc w:val="center"/>
      </w:pPr>
      <w:r>
        <w:rPr>
          <w:rFonts w:hint="eastAsia" w:ascii="仿宋" w:hAnsi="仿宋" w:eastAsia="仿宋" w:cs="仿宋"/>
          <w:b/>
          <w:bCs/>
          <w:color w:val="auto"/>
          <w:sz w:val="30"/>
          <w:szCs w:val="30"/>
        </w:rPr>
        <w:fldChar w:fldCharType="begin"/>
      </w:r>
      <w:r>
        <w:rPr>
          <w:rFonts w:hint="eastAsia" w:ascii="仿宋" w:hAnsi="仿宋" w:eastAsia="仿宋" w:cs="仿宋"/>
          <w:b/>
          <w:bCs/>
          <w:sz w:val="30"/>
          <w:szCs w:val="30"/>
        </w:rPr>
        <w:instrText xml:space="preserve"> HYPERLINK \l _Toc9748 </w:instrText>
      </w:r>
      <w:r>
        <w:rPr>
          <w:rFonts w:hint="eastAsia" w:ascii="仿宋" w:hAnsi="仿宋" w:eastAsia="仿宋" w:cs="仿宋"/>
          <w:b/>
          <w:bCs/>
          <w:sz w:val="30"/>
          <w:szCs w:val="30"/>
        </w:rPr>
        <w:fldChar w:fldCharType="separate"/>
      </w:r>
      <w:r>
        <w:rPr>
          <w:rFonts w:hint="eastAsia" w:ascii="仿宋" w:hAnsi="仿宋" w:eastAsia="仿宋" w:cs="仿宋"/>
          <w:b/>
          <w:bCs/>
          <w:sz w:val="30"/>
          <w:szCs w:val="30"/>
        </w:rPr>
        <w:t>第</w:t>
      </w:r>
      <w:r>
        <w:rPr>
          <w:rFonts w:hint="eastAsia" w:ascii="仿宋" w:hAnsi="仿宋" w:eastAsia="仿宋" w:cs="仿宋"/>
          <w:b/>
          <w:bCs/>
          <w:sz w:val="30"/>
          <w:szCs w:val="30"/>
          <w:lang w:val="en-US" w:eastAsia="zh-CN"/>
        </w:rPr>
        <w:t>七</w:t>
      </w:r>
      <w:r>
        <w:rPr>
          <w:rFonts w:hint="eastAsia" w:ascii="仿宋" w:hAnsi="仿宋" w:eastAsia="仿宋" w:cs="仿宋"/>
          <w:b/>
          <w:bCs/>
          <w:sz w:val="30"/>
          <w:szCs w:val="30"/>
        </w:rPr>
        <w:t>部分  封袋正面标识式样</w:t>
      </w:r>
      <w:r>
        <w:rPr>
          <w:b/>
          <w:bCs/>
          <w:sz w:val="30"/>
          <w:szCs w:val="30"/>
        </w:rPr>
        <w:tab/>
      </w:r>
      <w:r>
        <w:rPr>
          <w:b/>
          <w:bCs/>
          <w:sz w:val="30"/>
          <w:szCs w:val="30"/>
        </w:rPr>
        <w:fldChar w:fldCharType="begin"/>
      </w:r>
      <w:r>
        <w:rPr>
          <w:b/>
          <w:bCs/>
          <w:sz w:val="30"/>
          <w:szCs w:val="30"/>
        </w:rPr>
        <w:instrText xml:space="preserve"> PAGEREF _Toc9748 \h </w:instrText>
      </w:r>
      <w:r>
        <w:rPr>
          <w:b/>
          <w:bCs/>
          <w:sz w:val="30"/>
          <w:szCs w:val="30"/>
        </w:rPr>
        <w:fldChar w:fldCharType="separate"/>
      </w:r>
      <w:r>
        <w:rPr>
          <w:b/>
          <w:bCs/>
          <w:sz w:val="30"/>
          <w:szCs w:val="30"/>
        </w:rPr>
        <w:t>62</w:t>
      </w:r>
      <w:r>
        <w:rPr>
          <w:b/>
          <w:bCs/>
          <w:sz w:val="30"/>
          <w:szCs w:val="30"/>
        </w:rPr>
        <w:fldChar w:fldCharType="end"/>
      </w:r>
      <w:r>
        <w:rPr>
          <w:rFonts w:hint="eastAsia" w:ascii="仿宋" w:hAnsi="仿宋" w:eastAsia="仿宋" w:cs="仿宋"/>
          <w:b/>
          <w:bCs/>
          <w:color w:val="auto"/>
          <w:sz w:val="30"/>
          <w:szCs w:val="30"/>
        </w:rPr>
        <w:fldChar w:fldCharType="end"/>
      </w:r>
    </w:p>
    <w:p>
      <w:pPr>
        <w:spacing w:line="700" w:lineRule="exact"/>
        <w:ind w:firstLine="420"/>
        <w:rPr>
          <w:rFonts w:hint="eastAsia" w:ascii="仿宋" w:hAnsi="仿宋" w:eastAsia="仿宋" w:cs="仿宋"/>
          <w:color w:val="auto"/>
        </w:rPr>
        <w:sectPr>
          <w:footerReference r:id="rId7" w:type="first"/>
          <w:headerReference r:id="rId5" w:type="default"/>
          <w:footerReference r:id="rId6" w:type="default"/>
          <w:pgSz w:w="11906" w:h="16838"/>
          <w:pgMar w:top="1418" w:right="1418" w:bottom="1418" w:left="1418" w:header="851" w:footer="992" w:gutter="0"/>
          <w:pgNumType w:fmt="decimal" w:start="0"/>
          <w:cols w:space="720" w:num="1"/>
          <w:titlePg/>
          <w:docGrid w:linePitch="326" w:charSpace="0"/>
        </w:sectPr>
      </w:pPr>
      <w:r>
        <w:rPr>
          <w:rFonts w:hint="eastAsia" w:ascii="仿宋" w:hAnsi="仿宋" w:eastAsia="仿宋" w:cs="仿宋"/>
          <w:color w:val="auto"/>
          <w:szCs w:val="28"/>
        </w:rPr>
        <w:fldChar w:fldCharType="end"/>
      </w:r>
      <w:r>
        <w:rPr>
          <w:rFonts w:hint="eastAsia" w:ascii="仿宋" w:hAnsi="仿宋" w:eastAsia="仿宋" w:cs="仿宋"/>
          <w:b/>
          <w:color w:val="auto"/>
          <w:sz w:val="30"/>
          <w:szCs w:val="30"/>
        </w:rPr>
        <w:t xml:space="preserve"> </w:t>
      </w:r>
    </w:p>
    <w:p>
      <w:pPr>
        <w:pStyle w:val="3"/>
        <w:bidi w:val="0"/>
        <w:rPr>
          <w:rFonts w:hint="eastAsia" w:ascii="仿宋" w:hAnsi="仿宋" w:eastAsia="仿宋" w:cs="仿宋"/>
          <w:color w:val="auto"/>
        </w:rPr>
      </w:pPr>
      <w:bookmarkStart w:id="4" w:name="_Toc32586"/>
      <w:r>
        <w:rPr>
          <w:rFonts w:hint="eastAsia" w:ascii="仿宋" w:hAnsi="仿宋" w:eastAsia="仿宋" w:cs="仿宋"/>
          <w:color w:val="auto"/>
        </w:rPr>
        <w:t>第一部分  招标公告</w:t>
      </w:r>
      <w:bookmarkEnd w:id="4"/>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480"/>
        </w:tabs>
        <w:kinsoku/>
        <w:wordWrap/>
        <w:overflowPunct/>
        <w:topLinePunct w:val="0"/>
        <w:autoSpaceDE/>
        <w:autoSpaceDN/>
        <w:bidi w:val="0"/>
        <w:adjustRightInd/>
        <w:snapToGrid/>
        <w:spacing w:before="0" w:beforeAutospacing="0" w:after="0" w:afterAutospacing="0" w:line="480" w:lineRule="exact"/>
        <w:ind w:left="-204" w:leftChars="-97" w:right="0" w:firstLine="232" w:firstLineChars="97"/>
        <w:textAlignment w:val="auto"/>
        <w:outlineLvl w:val="9"/>
        <w:rPr>
          <w:rFonts w:hint="eastAsia" w:ascii="仿宋" w:hAnsi="仿宋" w:eastAsia="仿宋" w:cs="仿宋"/>
          <w:b w:val="0"/>
          <w:bCs/>
          <w:color w:val="auto"/>
          <w:sz w:val="24"/>
          <w:szCs w:val="24"/>
        </w:rPr>
      </w:pPr>
      <w:r>
        <w:rPr>
          <w:rFonts w:hint="eastAsia" w:ascii="仿宋" w:hAnsi="仿宋" w:eastAsia="仿宋" w:cs="仿宋"/>
          <w:color w:val="auto"/>
        </w:rPr>
        <w:t xml:space="preserve"> </w:t>
      </w:r>
      <w:r>
        <w:rPr>
          <w:rFonts w:hint="eastAsia" w:ascii="仿宋" w:hAnsi="仿宋" w:eastAsia="仿宋" w:cs="仿宋"/>
          <w:color w:val="auto"/>
          <w:lang w:val="en-US" w:eastAsia="zh-CN"/>
        </w:rPr>
        <w:t xml:space="preserve"> </w:t>
      </w:r>
      <w:r>
        <w:rPr>
          <w:rFonts w:hint="eastAsia" w:ascii="仿宋" w:hAnsi="仿宋" w:eastAsia="仿宋" w:cs="仿宋"/>
          <w:b w:val="0"/>
          <w:bCs/>
          <w:i w:val="0"/>
          <w:caps w:val="0"/>
          <w:color w:val="auto"/>
          <w:spacing w:val="0"/>
          <w:sz w:val="24"/>
          <w:szCs w:val="24"/>
          <w:shd w:val="clear" w:color="auto" w:fill="FFFFFF"/>
        </w:rPr>
        <w:t>灞桥区2020-2021年度部分政府投资建设项目审计服务采购潜在的供应商可在陕西省西咸新区沣西新城康定路乐创空间C座3层C307室获取</w:t>
      </w:r>
      <w:r>
        <w:rPr>
          <w:rFonts w:hint="eastAsia" w:ascii="仿宋" w:hAnsi="仿宋" w:eastAsia="仿宋" w:cs="仿宋"/>
          <w:b w:val="0"/>
          <w:bCs/>
          <w:i w:val="0"/>
          <w:caps w:val="0"/>
          <w:color w:val="auto"/>
          <w:spacing w:val="0"/>
          <w:sz w:val="24"/>
          <w:szCs w:val="24"/>
          <w:shd w:val="clear" w:color="auto" w:fill="FFFFFF"/>
          <w:lang w:eastAsia="zh-CN"/>
        </w:rPr>
        <w:t>招标</w:t>
      </w:r>
      <w:r>
        <w:rPr>
          <w:rFonts w:hint="eastAsia" w:ascii="仿宋" w:hAnsi="仿宋" w:eastAsia="仿宋" w:cs="仿宋"/>
          <w:b w:val="0"/>
          <w:bCs/>
          <w:i w:val="0"/>
          <w:caps w:val="0"/>
          <w:color w:val="auto"/>
          <w:spacing w:val="0"/>
          <w:sz w:val="24"/>
          <w:szCs w:val="24"/>
          <w:shd w:val="clear" w:color="auto" w:fill="FFFFFF"/>
        </w:rPr>
        <w:t>文件，并于</w:t>
      </w:r>
      <w:r>
        <w:rPr>
          <w:rFonts w:hint="eastAsia" w:ascii="仿宋" w:hAnsi="仿宋" w:eastAsia="仿宋" w:cs="仿宋"/>
          <w:b w:val="0"/>
          <w:bCs/>
          <w:i w:val="0"/>
          <w:caps w:val="0"/>
          <w:color w:val="auto"/>
          <w:spacing w:val="0"/>
          <w:sz w:val="24"/>
          <w:szCs w:val="24"/>
          <w:shd w:val="clear" w:color="auto" w:fill="FFFFFF"/>
          <w:lang w:eastAsia="zh-CN"/>
        </w:rPr>
        <w:t>2021</w:t>
      </w:r>
      <w:r>
        <w:rPr>
          <w:rFonts w:hint="eastAsia" w:ascii="仿宋" w:hAnsi="仿宋" w:eastAsia="仿宋" w:cs="仿宋"/>
          <w:b w:val="0"/>
          <w:bCs/>
          <w:i w:val="0"/>
          <w:caps w:val="0"/>
          <w:color w:val="auto"/>
          <w:spacing w:val="0"/>
          <w:sz w:val="24"/>
          <w:szCs w:val="24"/>
          <w:shd w:val="clear" w:color="auto" w:fill="FFFFFF"/>
        </w:rPr>
        <w:t>-0</w:t>
      </w:r>
      <w:r>
        <w:rPr>
          <w:rFonts w:hint="eastAsia" w:ascii="仿宋" w:hAnsi="仿宋" w:eastAsia="仿宋" w:cs="仿宋"/>
          <w:b w:val="0"/>
          <w:bCs/>
          <w:i w:val="0"/>
          <w:caps w:val="0"/>
          <w:color w:val="auto"/>
          <w:spacing w:val="0"/>
          <w:sz w:val="24"/>
          <w:szCs w:val="24"/>
          <w:shd w:val="clear" w:color="auto" w:fill="FFFFFF"/>
          <w:lang w:val="en-US" w:eastAsia="zh-CN"/>
        </w:rPr>
        <w:t>9</w:t>
      </w:r>
      <w:r>
        <w:rPr>
          <w:rFonts w:hint="eastAsia" w:ascii="仿宋" w:hAnsi="仿宋" w:eastAsia="仿宋" w:cs="仿宋"/>
          <w:b w:val="0"/>
          <w:bCs/>
          <w:i w:val="0"/>
          <w:caps w:val="0"/>
          <w:color w:val="auto"/>
          <w:spacing w:val="0"/>
          <w:sz w:val="24"/>
          <w:szCs w:val="24"/>
          <w:shd w:val="clear" w:color="auto" w:fill="FFFFFF"/>
        </w:rPr>
        <w:t>-</w:t>
      </w:r>
      <w:r>
        <w:rPr>
          <w:rFonts w:hint="eastAsia" w:ascii="仿宋" w:hAnsi="仿宋" w:eastAsia="仿宋" w:cs="仿宋"/>
          <w:b w:val="0"/>
          <w:bCs/>
          <w:i w:val="0"/>
          <w:caps w:val="0"/>
          <w:color w:val="auto"/>
          <w:spacing w:val="0"/>
          <w:sz w:val="24"/>
          <w:szCs w:val="24"/>
          <w:shd w:val="clear" w:color="auto" w:fill="FFFFFF"/>
          <w:lang w:val="en-US" w:eastAsia="zh-CN"/>
        </w:rPr>
        <w:t>07</w:t>
      </w:r>
      <w:r>
        <w:rPr>
          <w:rFonts w:hint="eastAsia" w:ascii="仿宋" w:hAnsi="仿宋" w:eastAsia="仿宋" w:cs="仿宋"/>
          <w:b w:val="0"/>
          <w:bCs/>
          <w:i w:val="0"/>
          <w:caps w:val="0"/>
          <w:color w:val="auto"/>
          <w:spacing w:val="0"/>
          <w:sz w:val="24"/>
          <w:szCs w:val="24"/>
          <w:shd w:val="clear" w:color="auto" w:fill="FFFFFF"/>
        </w:rPr>
        <w:t xml:space="preserve"> </w:t>
      </w:r>
      <w:r>
        <w:rPr>
          <w:rFonts w:hint="eastAsia" w:ascii="仿宋" w:hAnsi="仿宋" w:eastAsia="仿宋" w:cs="仿宋"/>
          <w:b w:val="0"/>
          <w:bCs/>
          <w:i w:val="0"/>
          <w:caps w:val="0"/>
          <w:color w:val="auto"/>
          <w:spacing w:val="0"/>
          <w:sz w:val="24"/>
          <w:szCs w:val="24"/>
          <w:shd w:val="clear" w:color="auto" w:fill="FFFFFF"/>
          <w:lang w:val="en-US" w:eastAsia="zh-CN"/>
        </w:rPr>
        <w:t>09</w:t>
      </w:r>
      <w:r>
        <w:rPr>
          <w:rFonts w:hint="eastAsia" w:ascii="仿宋" w:hAnsi="仿宋" w:eastAsia="仿宋" w:cs="仿宋"/>
          <w:b w:val="0"/>
          <w:bCs/>
          <w:i w:val="0"/>
          <w:caps w:val="0"/>
          <w:color w:val="auto"/>
          <w:spacing w:val="0"/>
          <w:sz w:val="24"/>
          <w:szCs w:val="24"/>
          <w:shd w:val="clear" w:color="auto" w:fill="FFFFFF"/>
        </w:rPr>
        <w:t>:30:00前递交</w:t>
      </w:r>
      <w:r>
        <w:rPr>
          <w:rFonts w:hint="eastAsia" w:ascii="仿宋" w:hAnsi="仿宋" w:eastAsia="仿宋" w:cs="仿宋"/>
          <w:b w:val="0"/>
          <w:bCs/>
          <w:i w:val="0"/>
          <w:caps w:val="0"/>
          <w:color w:val="auto"/>
          <w:spacing w:val="0"/>
          <w:sz w:val="24"/>
          <w:szCs w:val="24"/>
          <w:shd w:val="clear" w:color="auto" w:fill="FFFFFF"/>
          <w:lang w:eastAsia="zh-CN"/>
        </w:rPr>
        <w:t>投标</w:t>
      </w:r>
      <w:r>
        <w:rPr>
          <w:rFonts w:hint="eastAsia" w:ascii="仿宋" w:hAnsi="仿宋" w:eastAsia="仿宋" w:cs="仿宋"/>
          <w:b w:val="0"/>
          <w:bCs/>
          <w:i w:val="0"/>
          <w:caps w:val="0"/>
          <w:color w:val="auto"/>
          <w:spacing w:val="0"/>
          <w:sz w:val="24"/>
          <w:szCs w:val="24"/>
          <w:shd w:val="clear" w:color="auto" w:fill="FFFFFF"/>
        </w:rPr>
        <w:t>文件。</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0"/>
        <w:textAlignment w:val="auto"/>
        <w:outlineLvl w:val="9"/>
        <w:rPr>
          <w:rFonts w:hint="eastAsia" w:ascii="仿宋" w:hAnsi="仿宋" w:eastAsia="仿宋" w:cs="仿宋"/>
          <w:b/>
          <w:color w:val="auto"/>
          <w:sz w:val="24"/>
          <w:szCs w:val="24"/>
        </w:rPr>
      </w:pPr>
      <w:r>
        <w:rPr>
          <w:rFonts w:hint="eastAsia" w:ascii="仿宋" w:hAnsi="仿宋" w:eastAsia="仿宋" w:cs="仿宋"/>
          <w:b/>
          <w:i w:val="0"/>
          <w:caps w:val="0"/>
          <w:color w:val="auto"/>
          <w:spacing w:val="0"/>
          <w:sz w:val="24"/>
          <w:szCs w:val="24"/>
          <w:shd w:val="clear" w:color="auto" w:fill="FFFFFF"/>
        </w:rPr>
        <w:t>一、项目基本情况</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b w:val="0"/>
          <w:bCs w:val="0"/>
          <w:color w:val="auto"/>
          <w:sz w:val="24"/>
          <w:szCs w:val="24"/>
        </w:rPr>
      </w:pPr>
      <w:r>
        <w:rPr>
          <w:rFonts w:hint="eastAsia" w:ascii="仿宋" w:hAnsi="仿宋" w:eastAsia="仿宋" w:cs="仿宋"/>
          <w:i w:val="0"/>
          <w:caps w:val="0"/>
          <w:color w:val="auto"/>
          <w:spacing w:val="0"/>
          <w:sz w:val="24"/>
          <w:szCs w:val="24"/>
          <w:shd w:val="clear" w:color="auto" w:fill="FFFFFF"/>
        </w:rPr>
        <w:t>1、项</w:t>
      </w:r>
      <w:r>
        <w:rPr>
          <w:rFonts w:hint="eastAsia" w:ascii="仿宋" w:hAnsi="仿宋" w:eastAsia="仿宋" w:cs="仿宋"/>
          <w:b w:val="0"/>
          <w:bCs w:val="0"/>
          <w:i w:val="0"/>
          <w:caps w:val="0"/>
          <w:color w:val="auto"/>
          <w:spacing w:val="0"/>
          <w:sz w:val="24"/>
          <w:szCs w:val="24"/>
          <w:shd w:val="clear" w:color="auto" w:fill="FFFFFF"/>
        </w:rPr>
        <w:t>目编号：SYD2021-ZC-010</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b w:val="0"/>
          <w:bCs w:val="0"/>
          <w:color w:val="auto"/>
          <w:sz w:val="24"/>
          <w:szCs w:val="24"/>
        </w:rPr>
      </w:pPr>
      <w:r>
        <w:rPr>
          <w:rFonts w:hint="eastAsia" w:ascii="仿宋" w:hAnsi="仿宋" w:eastAsia="仿宋" w:cs="仿宋"/>
          <w:b w:val="0"/>
          <w:bCs w:val="0"/>
          <w:i w:val="0"/>
          <w:caps w:val="0"/>
          <w:color w:val="auto"/>
          <w:spacing w:val="0"/>
          <w:sz w:val="24"/>
          <w:szCs w:val="24"/>
          <w:shd w:val="clear" w:color="auto" w:fill="FFFFFF"/>
        </w:rPr>
        <w:t>2、项目名称：灞桥区2020-2021年度部分政府投资建设项目审计服务采购</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i w:val="0"/>
          <w:caps w:val="0"/>
          <w:color w:val="auto"/>
          <w:spacing w:val="0"/>
          <w:sz w:val="24"/>
          <w:szCs w:val="24"/>
          <w:shd w:val="clear" w:color="auto" w:fill="FFFFFF"/>
        </w:rPr>
        <w:t>3、预算金额：</w:t>
      </w:r>
      <w:r>
        <w:rPr>
          <w:rFonts w:hint="eastAsia" w:ascii="仿宋" w:hAnsi="仿宋" w:eastAsia="仿宋" w:cs="仿宋"/>
          <w:b w:val="0"/>
          <w:bCs w:val="0"/>
          <w:i w:val="0"/>
          <w:caps w:val="0"/>
          <w:color w:val="auto"/>
          <w:spacing w:val="0"/>
          <w:sz w:val="24"/>
          <w:szCs w:val="24"/>
          <w:shd w:val="clear" w:color="auto" w:fill="FFFFFF"/>
          <w:lang w:val="en-US" w:eastAsia="zh-CN"/>
        </w:rPr>
        <w:t>2</w:t>
      </w:r>
      <w:r>
        <w:rPr>
          <w:rFonts w:hint="eastAsia" w:ascii="仿宋" w:hAnsi="仿宋" w:eastAsia="仿宋" w:cs="仿宋"/>
          <w:b w:val="0"/>
          <w:bCs w:val="0"/>
          <w:i w:val="0"/>
          <w:caps w:val="0"/>
          <w:color w:val="auto"/>
          <w:spacing w:val="0"/>
          <w:sz w:val="24"/>
          <w:szCs w:val="24"/>
          <w:shd w:val="clear" w:color="auto" w:fill="FFFFFF"/>
        </w:rPr>
        <w:t>,</w:t>
      </w:r>
      <w:r>
        <w:rPr>
          <w:rFonts w:hint="eastAsia" w:ascii="仿宋" w:hAnsi="仿宋" w:eastAsia="仿宋" w:cs="仿宋"/>
          <w:b w:val="0"/>
          <w:bCs w:val="0"/>
          <w:i w:val="0"/>
          <w:caps w:val="0"/>
          <w:color w:val="auto"/>
          <w:spacing w:val="0"/>
          <w:sz w:val="24"/>
          <w:szCs w:val="24"/>
          <w:shd w:val="clear" w:color="auto" w:fill="FFFFFF"/>
          <w:lang w:val="en-US" w:eastAsia="zh-CN"/>
        </w:rPr>
        <w:t>000</w:t>
      </w:r>
      <w:r>
        <w:rPr>
          <w:rFonts w:hint="eastAsia" w:ascii="仿宋" w:hAnsi="仿宋" w:eastAsia="仿宋" w:cs="仿宋"/>
          <w:b w:val="0"/>
          <w:bCs w:val="0"/>
          <w:i w:val="0"/>
          <w:caps w:val="0"/>
          <w:color w:val="auto"/>
          <w:spacing w:val="0"/>
          <w:sz w:val="24"/>
          <w:szCs w:val="24"/>
          <w:shd w:val="clear" w:color="auto" w:fill="FFFFFF"/>
        </w:rPr>
        <w:t>,000.00</w:t>
      </w:r>
      <w:r>
        <w:rPr>
          <w:rFonts w:hint="eastAsia" w:ascii="仿宋" w:hAnsi="仿宋" w:eastAsia="仿宋" w:cs="仿宋"/>
          <w:b w:val="0"/>
          <w:bCs w:val="0"/>
          <w:i w:val="0"/>
          <w:caps w:val="0"/>
          <w:color w:val="auto"/>
          <w:spacing w:val="0"/>
          <w:sz w:val="24"/>
          <w:szCs w:val="24"/>
          <w:shd w:val="clear" w:color="auto" w:fill="FFFFFF"/>
          <w:lang w:val="en-US" w:eastAsia="zh-CN"/>
        </w:rPr>
        <w:t>元</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i w:val="0"/>
          <w:caps w:val="0"/>
          <w:color w:val="auto"/>
          <w:spacing w:val="0"/>
          <w:sz w:val="24"/>
          <w:szCs w:val="24"/>
          <w:shd w:val="clear" w:color="auto" w:fill="FFFFFF"/>
        </w:rPr>
      </w:pPr>
      <w:r>
        <w:rPr>
          <w:rFonts w:hint="eastAsia" w:ascii="仿宋" w:hAnsi="仿宋" w:eastAsia="仿宋" w:cs="仿宋"/>
          <w:i w:val="0"/>
          <w:caps w:val="0"/>
          <w:color w:val="auto"/>
          <w:spacing w:val="0"/>
          <w:sz w:val="24"/>
          <w:szCs w:val="24"/>
          <w:shd w:val="clear" w:color="auto" w:fill="FFFFFF"/>
        </w:rPr>
        <w:t>4、最高限价：</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i w:val="0"/>
          <w:caps w:val="0"/>
          <w:color w:val="auto"/>
          <w:spacing w:val="0"/>
          <w:sz w:val="24"/>
          <w:szCs w:val="24"/>
          <w:shd w:val="clear" w:color="auto" w:fill="FFFFFF"/>
        </w:rPr>
      </w:pPr>
      <w:r>
        <w:rPr>
          <w:rFonts w:hint="eastAsia" w:ascii="仿宋" w:hAnsi="仿宋" w:eastAsia="仿宋" w:cs="仿宋"/>
          <w:i w:val="0"/>
          <w:caps w:val="0"/>
          <w:color w:val="auto"/>
          <w:spacing w:val="0"/>
          <w:sz w:val="24"/>
          <w:szCs w:val="24"/>
          <w:shd w:val="clear" w:color="auto" w:fill="FFFFFF"/>
        </w:rPr>
        <w:t>5、采购需求：</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b w:val="0"/>
          <w:bCs w:val="0"/>
          <w:i w:val="0"/>
          <w:caps w:val="0"/>
          <w:color w:val="auto"/>
          <w:spacing w:val="0"/>
          <w:sz w:val="24"/>
          <w:szCs w:val="24"/>
          <w:highlight w:val="none"/>
          <w:shd w:val="clear" w:color="auto" w:fill="FFFFFF"/>
          <w:lang w:val="en-US" w:eastAsia="zh-CN"/>
        </w:rPr>
        <w:t>第1包，</w:t>
      </w:r>
      <w:r>
        <w:rPr>
          <w:rFonts w:hint="eastAsia" w:ascii="仿宋" w:hAnsi="仿宋" w:eastAsia="仿宋" w:cs="仿宋"/>
          <w:b w:val="0"/>
          <w:bCs w:val="0"/>
          <w:i w:val="0"/>
          <w:caps w:val="0"/>
          <w:color w:val="auto"/>
          <w:spacing w:val="0"/>
          <w:sz w:val="24"/>
          <w:szCs w:val="24"/>
          <w:shd w:val="clear" w:color="auto" w:fill="FFFFFF"/>
        </w:rPr>
        <w:t>灞桥区2020-2021年度部分政府投资建设项目审计服务采购</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2</w:t>
      </w:r>
      <w:r>
        <w:rPr>
          <w:rFonts w:hint="eastAsia" w:ascii="仿宋" w:hAnsi="仿宋" w:eastAsia="仿宋" w:cs="仿宋"/>
          <w:i w:val="0"/>
          <w:caps w:val="0"/>
          <w:color w:val="auto"/>
          <w:spacing w:val="0"/>
          <w:sz w:val="24"/>
          <w:szCs w:val="24"/>
          <w:shd w:val="clear" w:color="auto" w:fill="FFFFFF"/>
        </w:rPr>
        <w:t>项，采购预算：</w:t>
      </w:r>
      <w:r>
        <w:rPr>
          <w:rFonts w:hint="eastAsia" w:ascii="仿宋" w:hAnsi="仿宋" w:eastAsia="仿宋" w:cs="仿宋"/>
          <w:i w:val="0"/>
          <w:caps w:val="0"/>
          <w:color w:val="auto"/>
          <w:spacing w:val="0"/>
          <w:sz w:val="24"/>
          <w:szCs w:val="24"/>
          <w:shd w:val="clear" w:color="auto" w:fill="FFFFFF"/>
          <w:lang w:val="en-US" w:eastAsia="zh-CN"/>
        </w:rPr>
        <w:t>102,900.00</w:t>
      </w:r>
      <w:r>
        <w:rPr>
          <w:rFonts w:hint="eastAsia" w:ascii="仿宋" w:hAnsi="仿宋" w:eastAsia="仿宋" w:cs="仿宋"/>
          <w:i w:val="0"/>
          <w:caps w:val="0"/>
          <w:color w:val="auto"/>
          <w:spacing w:val="0"/>
          <w:sz w:val="24"/>
          <w:szCs w:val="24"/>
          <w:shd w:val="clear" w:color="auto" w:fill="FFFFFF"/>
        </w:rPr>
        <w:t>元，项目概况：</w:t>
      </w:r>
      <w:r>
        <w:rPr>
          <w:rFonts w:hint="eastAsia" w:ascii="仿宋" w:hAnsi="仿宋" w:eastAsia="仿宋" w:cs="仿宋"/>
          <w:i w:val="0"/>
          <w:caps w:val="0"/>
          <w:color w:val="auto"/>
          <w:spacing w:val="0"/>
          <w:sz w:val="24"/>
          <w:szCs w:val="24"/>
          <w:shd w:val="clear" w:color="auto" w:fill="FFFFFF"/>
          <w:lang w:val="en-US" w:eastAsia="zh-CN"/>
        </w:rPr>
        <w:t>拟委托造价咨询公司对灞桥区2020年通村通组路建设工程、县乡公路安全生命防护工程的</w:t>
      </w:r>
      <w:r>
        <w:rPr>
          <w:rFonts w:hint="eastAsia" w:ascii="仿宋" w:hAnsi="仿宋" w:eastAsia="仿宋" w:cs="仿宋"/>
          <w:b w:val="0"/>
          <w:bCs w:val="0"/>
          <w:i w:val="0"/>
          <w:caps w:val="0"/>
          <w:color w:val="auto"/>
          <w:spacing w:val="0"/>
          <w:sz w:val="24"/>
          <w:szCs w:val="24"/>
          <w:shd w:val="clear" w:color="auto" w:fill="FFFFFF"/>
        </w:rPr>
        <w:t>审计服务</w:t>
      </w:r>
      <w:r>
        <w:rPr>
          <w:rFonts w:hint="eastAsia" w:ascii="仿宋" w:hAnsi="仿宋" w:eastAsia="仿宋" w:cs="仿宋"/>
          <w:b w:val="0"/>
          <w:bCs w:val="0"/>
          <w:i w:val="0"/>
          <w:caps w:val="0"/>
          <w:color w:val="auto"/>
          <w:spacing w:val="0"/>
          <w:sz w:val="24"/>
          <w:szCs w:val="24"/>
          <w:shd w:val="clear" w:color="auto" w:fill="FFFFFF"/>
          <w:lang w:val="en-US" w:eastAsia="zh-CN"/>
        </w:rPr>
        <w:t>工作</w:t>
      </w:r>
      <w:r>
        <w:rPr>
          <w:rFonts w:hint="eastAsia" w:ascii="仿宋" w:hAnsi="仿宋" w:eastAsia="仿宋" w:cs="仿宋"/>
          <w:i w:val="0"/>
          <w:caps w:val="0"/>
          <w:color w:val="auto"/>
          <w:spacing w:val="0"/>
          <w:sz w:val="24"/>
          <w:szCs w:val="24"/>
          <w:shd w:val="clear" w:color="auto" w:fill="FFFFFF"/>
        </w:rPr>
        <w:t>，简要技术要求、用途：</w:t>
      </w:r>
      <w:r>
        <w:rPr>
          <w:rFonts w:hint="eastAsia" w:ascii="仿宋" w:hAnsi="仿宋" w:eastAsia="仿宋" w:cs="仿宋"/>
          <w:i w:val="0"/>
          <w:caps w:val="0"/>
          <w:color w:val="auto"/>
          <w:spacing w:val="0"/>
          <w:sz w:val="24"/>
          <w:szCs w:val="24"/>
          <w:shd w:val="clear" w:color="auto" w:fill="FFFFFF"/>
          <w:lang w:val="en-US" w:eastAsia="zh-CN"/>
        </w:rPr>
        <w:t>审计服务</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b w:val="0"/>
          <w:bCs w:val="0"/>
          <w:i w:val="0"/>
          <w:caps w:val="0"/>
          <w:color w:val="auto"/>
          <w:spacing w:val="0"/>
          <w:sz w:val="24"/>
          <w:szCs w:val="24"/>
          <w:highlight w:val="none"/>
          <w:shd w:val="clear" w:color="auto" w:fill="FFFFFF"/>
          <w:lang w:val="en-US" w:eastAsia="zh-CN"/>
        </w:rPr>
        <w:t>第2包，</w:t>
      </w:r>
      <w:r>
        <w:rPr>
          <w:rFonts w:hint="eastAsia" w:ascii="仿宋" w:hAnsi="仿宋" w:eastAsia="仿宋" w:cs="仿宋"/>
          <w:b w:val="0"/>
          <w:bCs w:val="0"/>
          <w:i w:val="0"/>
          <w:caps w:val="0"/>
          <w:color w:val="auto"/>
          <w:spacing w:val="0"/>
          <w:sz w:val="24"/>
          <w:szCs w:val="24"/>
          <w:shd w:val="clear" w:color="auto" w:fill="FFFFFF"/>
        </w:rPr>
        <w:t>灞桥区2020-2021年度部分政府投资建设项目审计服务采购</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2</w:t>
      </w:r>
      <w:r>
        <w:rPr>
          <w:rFonts w:hint="eastAsia" w:ascii="仿宋" w:hAnsi="仿宋" w:eastAsia="仿宋" w:cs="仿宋"/>
          <w:i w:val="0"/>
          <w:caps w:val="0"/>
          <w:color w:val="auto"/>
          <w:spacing w:val="0"/>
          <w:sz w:val="24"/>
          <w:szCs w:val="24"/>
          <w:shd w:val="clear" w:color="auto" w:fill="FFFFFF"/>
        </w:rPr>
        <w:t>项，采购预算：</w:t>
      </w:r>
      <w:r>
        <w:rPr>
          <w:rFonts w:hint="eastAsia" w:ascii="仿宋" w:hAnsi="仿宋" w:eastAsia="仿宋" w:cs="仿宋"/>
          <w:i w:val="0"/>
          <w:caps w:val="0"/>
          <w:color w:val="auto"/>
          <w:spacing w:val="0"/>
          <w:sz w:val="24"/>
          <w:szCs w:val="24"/>
          <w:shd w:val="clear" w:color="auto" w:fill="FFFFFF"/>
          <w:lang w:val="en-US" w:eastAsia="zh-CN"/>
        </w:rPr>
        <w:t>231</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0</w:t>
      </w:r>
      <w:r>
        <w:rPr>
          <w:rFonts w:hint="eastAsia" w:ascii="仿宋" w:hAnsi="仿宋" w:eastAsia="仿宋" w:cs="仿宋"/>
          <w:i w:val="0"/>
          <w:caps w:val="0"/>
          <w:color w:val="auto"/>
          <w:spacing w:val="0"/>
          <w:sz w:val="24"/>
          <w:szCs w:val="24"/>
          <w:shd w:val="clear" w:color="auto" w:fill="FFFFFF"/>
        </w:rPr>
        <w:t>00.00元，项目概况：</w:t>
      </w:r>
      <w:r>
        <w:rPr>
          <w:rFonts w:hint="eastAsia" w:ascii="仿宋" w:hAnsi="仿宋" w:eastAsia="仿宋" w:cs="仿宋"/>
          <w:i w:val="0"/>
          <w:caps w:val="0"/>
          <w:color w:val="auto"/>
          <w:spacing w:val="0"/>
          <w:sz w:val="24"/>
          <w:szCs w:val="24"/>
          <w:shd w:val="clear" w:color="auto" w:fill="FFFFFF"/>
          <w:lang w:val="en-US" w:eastAsia="zh-CN"/>
        </w:rPr>
        <w:t>拟委托造价咨询公司对水安路东段（思源学院-汽车学院）道路改造工程、水安路西段道路改造工程的</w:t>
      </w:r>
      <w:r>
        <w:rPr>
          <w:rFonts w:hint="eastAsia" w:ascii="仿宋" w:hAnsi="仿宋" w:eastAsia="仿宋" w:cs="仿宋"/>
          <w:b w:val="0"/>
          <w:bCs w:val="0"/>
          <w:i w:val="0"/>
          <w:caps w:val="0"/>
          <w:color w:val="auto"/>
          <w:spacing w:val="0"/>
          <w:sz w:val="24"/>
          <w:szCs w:val="24"/>
          <w:shd w:val="clear" w:color="auto" w:fill="FFFFFF"/>
        </w:rPr>
        <w:t>审计服务</w:t>
      </w:r>
      <w:r>
        <w:rPr>
          <w:rFonts w:hint="eastAsia" w:ascii="仿宋" w:hAnsi="仿宋" w:eastAsia="仿宋" w:cs="仿宋"/>
          <w:b w:val="0"/>
          <w:bCs w:val="0"/>
          <w:i w:val="0"/>
          <w:caps w:val="0"/>
          <w:color w:val="auto"/>
          <w:spacing w:val="0"/>
          <w:sz w:val="24"/>
          <w:szCs w:val="24"/>
          <w:shd w:val="clear" w:color="auto" w:fill="FFFFFF"/>
          <w:lang w:val="en-US" w:eastAsia="zh-CN"/>
        </w:rPr>
        <w:t>工作</w:t>
      </w:r>
      <w:r>
        <w:rPr>
          <w:rFonts w:hint="eastAsia" w:ascii="仿宋" w:hAnsi="仿宋" w:eastAsia="仿宋" w:cs="仿宋"/>
          <w:i w:val="0"/>
          <w:caps w:val="0"/>
          <w:color w:val="auto"/>
          <w:spacing w:val="0"/>
          <w:sz w:val="24"/>
          <w:szCs w:val="24"/>
          <w:shd w:val="clear" w:color="auto" w:fill="FFFFFF"/>
        </w:rPr>
        <w:t>，简要技术要求、用途：</w:t>
      </w:r>
      <w:r>
        <w:rPr>
          <w:rFonts w:hint="eastAsia" w:ascii="仿宋" w:hAnsi="仿宋" w:eastAsia="仿宋" w:cs="仿宋"/>
          <w:i w:val="0"/>
          <w:caps w:val="0"/>
          <w:color w:val="auto"/>
          <w:spacing w:val="0"/>
          <w:sz w:val="24"/>
          <w:szCs w:val="24"/>
          <w:shd w:val="clear" w:color="auto" w:fill="FFFFFF"/>
          <w:lang w:val="en-US" w:eastAsia="zh-CN"/>
        </w:rPr>
        <w:t>审计服务</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b w:val="0"/>
          <w:bCs w:val="0"/>
          <w:i w:val="0"/>
          <w:caps w:val="0"/>
          <w:color w:val="auto"/>
          <w:spacing w:val="0"/>
          <w:sz w:val="24"/>
          <w:szCs w:val="24"/>
          <w:highlight w:val="none"/>
          <w:shd w:val="clear" w:color="auto" w:fill="FFFFFF"/>
          <w:lang w:val="en-US" w:eastAsia="zh-CN"/>
        </w:rPr>
        <w:t>第3包，</w:t>
      </w:r>
      <w:r>
        <w:rPr>
          <w:rFonts w:hint="eastAsia" w:ascii="仿宋" w:hAnsi="仿宋" w:eastAsia="仿宋" w:cs="仿宋"/>
          <w:b w:val="0"/>
          <w:bCs w:val="0"/>
          <w:i w:val="0"/>
          <w:caps w:val="0"/>
          <w:color w:val="auto"/>
          <w:spacing w:val="0"/>
          <w:sz w:val="24"/>
          <w:szCs w:val="24"/>
          <w:shd w:val="clear" w:color="auto" w:fill="FFFFFF"/>
        </w:rPr>
        <w:t>灞桥区2020-2021年度部分政府投资建设项目审计服务采购</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2</w:t>
      </w:r>
      <w:r>
        <w:rPr>
          <w:rFonts w:hint="eastAsia" w:ascii="仿宋" w:hAnsi="仿宋" w:eastAsia="仿宋" w:cs="仿宋"/>
          <w:i w:val="0"/>
          <w:caps w:val="0"/>
          <w:color w:val="auto"/>
          <w:spacing w:val="0"/>
          <w:sz w:val="24"/>
          <w:szCs w:val="24"/>
          <w:shd w:val="clear" w:color="auto" w:fill="FFFFFF"/>
        </w:rPr>
        <w:t>项，采购预算：</w:t>
      </w:r>
      <w:r>
        <w:rPr>
          <w:rFonts w:hint="eastAsia" w:ascii="仿宋" w:hAnsi="仿宋" w:eastAsia="仿宋" w:cs="仿宋"/>
          <w:i w:val="0"/>
          <w:caps w:val="0"/>
          <w:color w:val="auto"/>
          <w:spacing w:val="0"/>
          <w:sz w:val="24"/>
          <w:szCs w:val="24"/>
          <w:shd w:val="clear" w:color="auto" w:fill="FFFFFF"/>
          <w:lang w:val="en-US" w:eastAsia="zh-CN"/>
        </w:rPr>
        <w:t>236</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7</w:t>
      </w:r>
      <w:r>
        <w:rPr>
          <w:rFonts w:hint="eastAsia" w:ascii="仿宋" w:hAnsi="仿宋" w:eastAsia="仿宋" w:cs="仿宋"/>
          <w:i w:val="0"/>
          <w:caps w:val="0"/>
          <w:color w:val="auto"/>
          <w:spacing w:val="0"/>
          <w:sz w:val="24"/>
          <w:szCs w:val="24"/>
          <w:shd w:val="clear" w:color="auto" w:fill="FFFFFF"/>
        </w:rPr>
        <w:t>00.00元，项目概况：</w:t>
      </w:r>
      <w:r>
        <w:rPr>
          <w:rFonts w:hint="eastAsia" w:ascii="仿宋" w:hAnsi="仿宋" w:eastAsia="仿宋" w:cs="仿宋"/>
          <w:i w:val="0"/>
          <w:caps w:val="0"/>
          <w:color w:val="auto"/>
          <w:spacing w:val="0"/>
          <w:sz w:val="24"/>
          <w:szCs w:val="24"/>
          <w:shd w:val="clear" w:color="auto" w:fill="FFFFFF"/>
          <w:lang w:val="en-US" w:eastAsia="zh-CN"/>
        </w:rPr>
        <w:t>拟委托造价咨询公司对东三环（灞桥段）沿线环境提升整治项目、风光北路雨污分流管道工程的</w:t>
      </w:r>
      <w:r>
        <w:rPr>
          <w:rFonts w:hint="eastAsia" w:ascii="仿宋" w:hAnsi="仿宋" w:eastAsia="仿宋" w:cs="仿宋"/>
          <w:b w:val="0"/>
          <w:bCs w:val="0"/>
          <w:i w:val="0"/>
          <w:caps w:val="0"/>
          <w:color w:val="auto"/>
          <w:spacing w:val="0"/>
          <w:sz w:val="24"/>
          <w:szCs w:val="24"/>
          <w:shd w:val="clear" w:color="auto" w:fill="FFFFFF"/>
        </w:rPr>
        <w:t>审计服务</w:t>
      </w:r>
      <w:r>
        <w:rPr>
          <w:rFonts w:hint="eastAsia" w:ascii="仿宋" w:hAnsi="仿宋" w:eastAsia="仿宋" w:cs="仿宋"/>
          <w:b w:val="0"/>
          <w:bCs w:val="0"/>
          <w:i w:val="0"/>
          <w:caps w:val="0"/>
          <w:color w:val="auto"/>
          <w:spacing w:val="0"/>
          <w:sz w:val="24"/>
          <w:szCs w:val="24"/>
          <w:shd w:val="clear" w:color="auto" w:fill="FFFFFF"/>
          <w:lang w:val="en-US" w:eastAsia="zh-CN"/>
        </w:rPr>
        <w:t>工作</w:t>
      </w:r>
      <w:r>
        <w:rPr>
          <w:rFonts w:hint="eastAsia" w:ascii="仿宋" w:hAnsi="仿宋" w:eastAsia="仿宋" w:cs="仿宋"/>
          <w:i w:val="0"/>
          <w:caps w:val="0"/>
          <w:color w:val="auto"/>
          <w:spacing w:val="0"/>
          <w:sz w:val="24"/>
          <w:szCs w:val="24"/>
          <w:shd w:val="clear" w:color="auto" w:fill="FFFFFF"/>
        </w:rPr>
        <w:t>，简要技术要求、用途：</w:t>
      </w:r>
      <w:r>
        <w:rPr>
          <w:rFonts w:hint="eastAsia" w:ascii="仿宋" w:hAnsi="仿宋" w:eastAsia="仿宋" w:cs="仿宋"/>
          <w:i w:val="0"/>
          <w:caps w:val="0"/>
          <w:color w:val="auto"/>
          <w:spacing w:val="0"/>
          <w:sz w:val="24"/>
          <w:szCs w:val="24"/>
          <w:shd w:val="clear" w:color="auto" w:fill="FFFFFF"/>
          <w:lang w:val="en-US" w:eastAsia="zh-CN"/>
        </w:rPr>
        <w:t>审计服务</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b w:val="0"/>
          <w:bCs w:val="0"/>
          <w:i w:val="0"/>
          <w:caps w:val="0"/>
          <w:color w:val="auto"/>
          <w:spacing w:val="0"/>
          <w:sz w:val="24"/>
          <w:szCs w:val="24"/>
          <w:highlight w:val="none"/>
          <w:shd w:val="clear" w:color="auto" w:fill="FFFFFF"/>
          <w:lang w:val="en-US" w:eastAsia="zh-CN"/>
        </w:rPr>
        <w:t>第4包，</w:t>
      </w:r>
      <w:r>
        <w:rPr>
          <w:rFonts w:hint="eastAsia" w:ascii="仿宋" w:hAnsi="仿宋" w:eastAsia="仿宋" w:cs="仿宋"/>
          <w:b w:val="0"/>
          <w:bCs w:val="0"/>
          <w:i w:val="0"/>
          <w:caps w:val="0"/>
          <w:color w:val="auto"/>
          <w:spacing w:val="0"/>
          <w:sz w:val="24"/>
          <w:szCs w:val="24"/>
          <w:shd w:val="clear" w:color="auto" w:fill="FFFFFF"/>
        </w:rPr>
        <w:t>灞桥区2020-2021年度部分政府投资建设项目审计服务采购</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3</w:t>
      </w:r>
      <w:r>
        <w:rPr>
          <w:rFonts w:hint="eastAsia" w:ascii="仿宋" w:hAnsi="仿宋" w:eastAsia="仿宋" w:cs="仿宋"/>
          <w:i w:val="0"/>
          <w:caps w:val="0"/>
          <w:color w:val="auto"/>
          <w:spacing w:val="0"/>
          <w:sz w:val="24"/>
          <w:szCs w:val="24"/>
          <w:shd w:val="clear" w:color="auto" w:fill="FFFFFF"/>
        </w:rPr>
        <w:t>项，采购预算：</w:t>
      </w:r>
      <w:r>
        <w:rPr>
          <w:rFonts w:hint="eastAsia" w:ascii="仿宋" w:hAnsi="仿宋" w:eastAsia="仿宋" w:cs="仿宋"/>
          <w:i w:val="0"/>
          <w:caps w:val="0"/>
          <w:color w:val="auto"/>
          <w:spacing w:val="0"/>
          <w:sz w:val="24"/>
          <w:szCs w:val="24"/>
          <w:shd w:val="clear" w:color="auto" w:fill="FFFFFF"/>
          <w:lang w:val="en-US" w:eastAsia="zh-CN"/>
        </w:rPr>
        <w:t>173</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4</w:t>
      </w:r>
      <w:r>
        <w:rPr>
          <w:rFonts w:hint="eastAsia" w:ascii="仿宋" w:hAnsi="仿宋" w:eastAsia="仿宋" w:cs="仿宋"/>
          <w:i w:val="0"/>
          <w:caps w:val="0"/>
          <w:color w:val="auto"/>
          <w:spacing w:val="0"/>
          <w:sz w:val="24"/>
          <w:szCs w:val="24"/>
          <w:shd w:val="clear" w:color="auto" w:fill="FFFFFF"/>
        </w:rPr>
        <w:t>00.00元，项目概况：</w:t>
      </w:r>
      <w:r>
        <w:rPr>
          <w:rFonts w:hint="eastAsia" w:ascii="仿宋" w:hAnsi="仿宋" w:eastAsia="仿宋" w:cs="仿宋"/>
          <w:i w:val="0"/>
          <w:caps w:val="0"/>
          <w:color w:val="auto"/>
          <w:spacing w:val="0"/>
          <w:sz w:val="24"/>
          <w:szCs w:val="24"/>
          <w:shd w:val="clear" w:color="auto" w:fill="FFFFFF"/>
          <w:lang w:val="en-US" w:eastAsia="zh-CN"/>
        </w:rPr>
        <w:t>拟委托造价咨询公司对灞河新区雨污水分流改造及混接点整治一期工程、灞河生态湿地人行管线桥与左岸坝顶路连接工程、灞河（纺园八路-蓝田边界）防汛应急通道提升改造的</w:t>
      </w:r>
      <w:r>
        <w:rPr>
          <w:rFonts w:hint="eastAsia" w:ascii="仿宋" w:hAnsi="仿宋" w:eastAsia="仿宋" w:cs="仿宋"/>
          <w:b w:val="0"/>
          <w:bCs w:val="0"/>
          <w:i w:val="0"/>
          <w:caps w:val="0"/>
          <w:color w:val="auto"/>
          <w:spacing w:val="0"/>
          <w:sz w:val="24"/>
          <w:szCs w:val="24"/>
          <w:shd w:val="clear" w:color="auto" w:fill="FFFFFF"/>
        </w:rPr>
        <w:t>审计服务</w:t>
      </w:r>
      <w:r>
        <w:rPr>
          <w:rFonts w:hint="eastAsia" w:ascii="仿宋" w:hAnsi="仿宋" w:eastAsia="仿宋" w:cs="仿宋"/>
          <w:b w:val="0"/>
          <w:bCs w:val="0"/>
          <w:i w:val="0"/>
          <w:caps w:val="0"/>
          <w:color w:val="auto"/>
          <w:spacing w:val="0"/>
          <w:sz w:val="24"/>
          <w:szCs w:val="24"/>
          <w:shd w:val="clear" w:color="auto" w:fill="FFFFFF"/>
          <w:lang w:val="en-US" w:eastAsia="zh-CN"/>
        </w:rPr>
        <w:t>工作</w:t>
      </w:r>
      <w:r>
        <w:rPr>
          <w:rFonts w:hint="eastAsia" w:ascii="仿宋" w:hAnsi="仿宋" w:eastAsia="仿宋" w:cs="仿宋"/>
          <w:i w:val="0"/>
          <w:caps w:val="0"/>
          <w:color w:val="auto"/>
          <w:spacing w:val="0"/>
          <w:sz w:val="24"/>
          <w:szCs w:val="24"/>
          <w:shd w:val="clear" w:color="auto" w:fill="FFFFFF"/>
        </w:rPr>
        <w:t>，简要技术要求、用途：</w:t>
      </w:r>
      <w:r>
        <w:rPr>
          <w:rFonts w:hint="eastAsia" w:ascii="仿宋" w:hAnsi="仿宋" w:eastAsia="仿宋" w:cs="仿宋"/>
          <w:i w:val="0"/>
          <w:caps w:val="0"/>
          <w:color w:val="auto"/>
          <w:spacing w:val="0"/>
          <w:sz w:val="24"/>
          <w:szCs w:val="24"/>
          <w:shd w:val="clear" w:color="auto" w:fill="FFFFFF"/>
          <w:lang w:val="en-US" w:eastAsia="zh-CN"/>
        </w:rPr>
        <w:t>审计服务</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b w:val="0"/>
          <w:bCs w:val="0"/>
          <w:i w:val="0"/>
          <w:caps w:val="0"/>
          <w:color w:val="auto"/>
          <w:spacing w:val="0"/>
          <w:sz w:val="24"/>
          <w:szCs w:val="24"/>
          <w:highlight w:val="none"/>
          <w:shd w:val="clear" w:color="auto" w:fill="FFFFFF"/>
          <w:lang w:val="en-US" w:eastAsia="zh-CN"/>
        </w:rPr>
        <w:t>第5包，</w:t>
      </w:r>
      <w:r>
        <w:rPr>
          <w:rFonts w:hint="eastAsia" w:ascii="仿宋" w:hAnsi="仿宋" w:eastAsia="仿宋" w:cs="仿宋"/>
          <w:b w:val="0"/>
          <w:bCs w:val="0"/>
          <w:i w:val="0"/>
          <w:caps w:val="0"/>
          <w:color w:val="auto"/>
          <w:spacing w:val="0"/>
          <w:sz w:val="24"/>
          <w:szCs w:val="24"/>
          <w:shd w:val="clear" w:color="auto" w:fill="FFFFFF"/>
        </w:rPr>
        <w:t>灞桥区2020-2021年度部分政府投资建设项目审计服务采购</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2</w:t>
      </w:r>
      <w:r>
        <w:rPr>
          <w:rFonts w:hint="eastAsia" w:ascii="仿宋" w:hAnsi="仿宋" w:eastAsia="仿宋" w:cs="仿宋"/>
          <w:i w:val="0"/>
          <w:caps w:val="0"/>
          <w:color w:val="auto"/>
          <w:spacing w:val="0"/>
          <w:sz w:val="24"/>
          <w:szCs w:val="24"/>
          <w:shd w:val="clear" w:color="auto" w:fill="FFFFFF"/>
        </w:rPr>
        <w:t>项，采购预算：</w:t>
      </w:r>
      <w:r>
        <w:rPr>
          <w:rFonts w:hint="eastAsia" w:ascii="仿宋" w:hAnsi="仿宋" w:eastAsia="仿宋" w:cs="仿宋"/>
          <w:i w:val="0"/>
          <w:caps w:val="0"/>
          <w:color w:val="auto"/>
          <w:spacing w:val="0"/>
          <w:sz w:val="24"/>
          <w:szCs w:val="24"/>
          <w:shd w:val="clear" w:color="auto" w:fill="FFFFFF"/>
          <w:lang w:val="en-US" w:eastAsia="zh-CN"/>
        </w:rPr>
        <w:t>187</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8</w:t>
      </w:r>
      <w:r>
        <w:rPr>
          <w:rFonts w:hint="eastAsia" w:ascii="仿宋" w:hAnsi="仿宋" w:eastAsia="仿宋" w:cs="仿宋"/>
          <w:i w:val="0"/>
          <w:caps w:val="0"/>
          <w:color w:val="auto"/>
          <w:spacing w:val="0"/>
          <w:sz w:val="24"/>
          <w:szCs w:val="24"/>
          <w:shd w:val="clear" w:color="auto" w:fill="FFFFFF"/>
        </w:rPr>
        <w:t>00.00元，项目概况：</w:t>
      </w:r>
      <w:r>
        <w:rPr>
          <w:rFonts w:hint="eastAsia" w:ascii="仿宋" w:hAnsi="仿宋" w:eastAsia="仿宋" w:cs="仿宋"/>
          <w:i w:val="0"/>
          <w:caps w:val="0"/>
          <w:color w:val="auto"/>
          <w:spacing w:val="0"/>
          <w:sz w:val="24"/>
          <w:szCs w:val="24"/>
          <w:shd w:val="clear" w:color="auto" w:fill="FFFFFF"/>
          <w:lang w:val="en-US" w:eastAsia="zh-CN"/>
        </w:rPr>
        <w:t>拟委托造价咨询公司对纺西街南延伸、灞桥区迎十四运市政设施提升项目（一期）的</w:t>
      </w:r>
      <w:r>
        <w:rPr>
          <w:rFonts w:hint="eastAsia" w:ascii="仿宋" w:hAnsi="仿宋" w:eastAsia="仿宋" w:cs="仿宋"/>
          <w:b w:val="0"/>
          <w:bCs w:val="0"/>
          <w:i w:val="0"/>
          <w:caps w:val="0"/>
          <w:color w:val="auto"/>
          <w:spacing w:val="0"/>
          <w:sz w:val="24"/>
          <w:szCs w:val="24"/>
          <w:shd w:val="clear" w:color="auto" w:fill="FFFFFF"/>
        </w:rPr>
        <w:t>审计服务</w:t>
      </w:r>
      <w:r>
        <w:rPr>
          <w:rFonts w:hint="eastAsia" w:ascii="仿宋" w:hAnsi="仿宋" w:eastAsia="仿宋" w:cs="仿宋"/>
          <w:b w:val="0"/>
          <w:bCs w:val="0"/>
          <w:i w:val="0"/>
          <w:caps w:val="0"/>
          <w:color w:val="auto"/>
          <w:spacing w:val="0"/>
          <w:sz w:val="24"/>
          <w:szCs w:val="24"/>
          <w:shd w:val="clear" w:color="auto" w:fill="FFFFFF"/>
          <w:lang w:val="en-US" w:eastAsia="zh-CN"/>
        </w:rPr>
        <w:t>工作</w:t>
      </w:r>
      <w:r>
        <w:rPr>
          <w:rFonts w:hint="eastAsia" w:ascii="仿宋" w:hAnsi="仿宋" w:eastAsia="仿宋" w:cs="仿宋"/>
          <w:i w:val="0"/>
          <w:caps w:val="0"/>
          <w:color w:val="auto"/>
          <w:spacing w:val="0"/>
          <w:sz w:val="24"/>
          <w:szCs w:val="24"/>
          <w:shd w:val="clear" w:color="auto" w:fill="FFFFFF"/>
        </w:rPr>
        <w:t>，简要技术要求、用途：</w:t>
      </w:r>
      <w:r>
        <w:rPr>
          <w:rFonts w:hint="eastAsia" w:ascii="仿宋" w:hAnsi="仿宋" w:eastAsia="仿宋" w:cs="仿宋"/>
          <w:i w:val="0"/>
          <w:caps w:val="0"/>
          <w:color w:val="auto"/>
          <w:spacing w:val="0"/>
          <w:sz w:val="24"/>
          <w:szCs w:val="24"/>
          <w:shd w:val="clear" w:color="auto" w:fill="FFFFFF"/>
          <w:lang w:val="en-US" w:eastAsia="zh-CN"/>
        </w:rPr>
        <w:t>审计服务</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b w:val="0"/>
          <w:bCs w:val="0"/>
          <w:i w:val="0"/>
          <w:caps w:val="0"/>
          <w:color w:val="auto"/>
          <w:spacing w:val="0"/>
          <w:sz w:val="24"/>
          <w:szCs w:val="24"/>
          <w:highlight w:val="none"/>
          <w:shd w:val="clear" w:color="auto" w:fill="FFFFFF"/>
          <w:lang w:val="en-US" w:eastAsia="zh-CN"/>
        </w:rPr>
        <w:t>第6包，</w:t>
      </w:r>
      <w:r>
        <w:rPr>
          <w:rFonts w:hint="eastAsia" w:ascii="仿宋" w:hAnsi="仿宋" w:eastAsia="仿宋" w:cs="仿宋"/>
          <w:b w:val="0"/>
          <w:bCs w:val="0"/>
          <w:i w:val="0"/>
          <w:caps w:val="0"/>
          <w:color w:val="auto"/>
          <w:spacing w:val="0"/>
          <w:sz w:val="24"/>
          <w:szCs w:val="24"/>
          <w:shd w:val="clear" w:color="auto" w:fill="FFFFFF"/>
        </w:rPr>
        <w:t>灞桥区2020-2021年度部分政府投资建设项目审计服务采购</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2</w:t>
      </w:r>
      <w:r>
        <w:rPr>
          <w:rFonts w:hint="eastAsia" w:ascii="仿宋" w:hAnsi="仿宋" w:eastAsia="仿宋" w:cs="仿宋"/>
          <w:i w:val="0"/>
          <w:caps w:val="0"/>
          <w:color w:val="auto"/>
          <w:spacing w:val="0"/>
          <w:sz w:val="24"/>
          <w:szCs w:val="24"/>
          <w:shd w:val="clear" w:color="auto" w:fill="FFFFFF"/>
        </w:rPr>
        <w:t>项，采购预算：</w:t>
      </w:r>
      <w:r>
        <w:rPr>
          <w:rFonts w:hint="eastAsia" w:ascii="仿宋" w:hAnsi="仿宋" w:eastAsia="仿宋" w:cs="仿宋"/>
          <w:i w:val="0"/>
          <w:caps w:val="0"/>
          <w:color w:val="auto"/>
          <w:spacing w:val="0"/>
          <w:sz w:val="24"/>
          <w:szCs w:val="24"/>
          <w:shd w:val="clear" w:color="auto" w:fill="FFFFFF"/>
          <w:lang w:val="en-US" w:eastAsia="zh-CN"/>
        </w:rPr>
        <w:t>232</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6</w:t>
      </w:r>
      <w:r>
        <w:rPr>
          <w:rFonts w:hint="eastAsia" w:ascii="仿宋" w:hAnsi="仿宋" w:eastAsia="仿宋" w:cs="仿宋"/>
          <w:i w:val="0"/>
          <w:caps w:val="0"/>
          <w:color w:val="auto"/>
          <w:spacing w:val="0"/>
          <w:sz w:val="24"/>
          <w:szCs w:val="24"/>
          <w:shd w:val="clear" w:color="auto" w:fill="FFFFFF"/>
        </w:rPr>
        <w:t>00.00元，项目概况：</w:t>
      </w:r>
      <w:r>
        <w:rPr>
          <w:rFonts w:hint="eastAsia" w:ascii="仿宋" w:hAnsi="仿宋" w:eastAsia="仿宋" w:cs="仿宋"/>
          <w:i w:val="0"/>
          <w:caps w:val="0"/>
          <w:color w:val="auto"/>
          <w:spacing w:val="0"/>
          <w:sz w:val="24"/>
          <w:szCs w:val="24"/>
          <w:shd w:val="clear" w:color="auto" w:fill="FFFFFF"/>
          <w:lang w:val="en-US" w:eastAsia="zh-CN"/>
        </w:rPr>
        <w:t>拟委托造价咨询公司对西临高速（灞桥段）两侧环境整治提升工程、108国道（世博大道至临潼界段）沿线环境整治提升工程的</w:t>
      </w:r>
      <w:r>
        <w:rPr>
          <w:rFonts w:hint="eastAsia" w:ascii="仿宋" w:hAnsi="仿宋" w:eastAsia="仿宋" w:cs="仿宋"/>
          <w:b w:val="0"/>
          <w:bCs w:val="0"/>
          <w:i w:val="0"/>
          <w:caps w:val="0"/>
          <w:color w:val="auto"/>
          <w:spacing w:val="0"/>
          <w:sz w:val="24"/>
          <w:szCs w:val="24"/>
          <w:shd w:val="clear" w:color="auto" w:fill="FFFFFF"/>
        </w:rPr>
        <w:t>审计服务</w:t>
      </w:r>
      <w:r>
        <w:rPr>
          <w:rFonts w:hint="eastAsia" w:ascii="仿宋" w:hAnsi="仿宋" w:eastAsia="仿宋" w:cs="仿宋"/>
          <w:b w:val="0"/>
          <w:bCs w:val="0"/>
          <w:i w:val="0"/>
          <w:caps w:val="0"/>
          <w:color w:val="auto"/>
          <w:spacing w:val="0"/>
          <w:sz w:val="24"/>
          <w:szCs w:val="24"/>
          <w:shd w:val="clear" w:color="auto" w:fill="FFFFFF"/>
          <w:lang w:val="en-US" w:eastAsia="zh-CN"/>
        </w:rPr>
        <w:t>工作</w:t>
      </w:r>
      <w:r>
        <w:rPr>
          <w:rFonts w:hint="eastAsia" w:ascii="仿宋" w:hAnsi="仿宋" w:eastAsia="仿宋" w:cs="仿宋"/>
          <w:i w:val="0"/>
          <w:caps w:val="0"/>
          <w:color w:val="auto"/>
          <w:spacing w:val="0"/>
          <w:sz w:val="24"/>
          <w:szCs w:val="24"/>
          <w:shd w:val="clear" w:color="auto" w:fill="FFFFFF"/>
        </w:rPr>
        <w:t>，简要技术要求、用途：</w:t>
      </w:r>
      <w:r>
        <w:rPr>
          <w:rFonts w:hint="eastAsia" w:ascii="仿宋" w:hAnsi="仿宋" w:eastAsia="仿宋" w:cs="仿宋"/>
          <w:i w:val="0"/>
          <w:caps w:val="0"/>
          <w:color w:val="auto"/>
          <w:spacing w:val="0"/>
          <w:sz w:val="24"/>
          <w:szCs w:val="24"/>
          <w:shd w:val="clear" w:color="auto" w:fill="FFFFFF"/>
          <w:lang w:val="en-US" w:eastAsia="zh-CN"/>
        </w:rPr>
        <w:t>审计服务</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b w:val="0"/>
          <w:bCs w:val="0"/>
          <w:i w:val="0"/>
          <w:caps w:val="0"/>
          <w:color w:val="auto"/>
          <w:spacing w:val="0"/>
          <w:sz w:val="24"/>
          <w:szCs w:val="24"/>
          <w:highlight w:val="none"/>
          <w:shd w:val="clear" w:color="auto" w:fill="FFFFFF"/>
          <w:lang w:val="en-US" w:eastAsia="zh-CN"/>
        </w:rPr>
        <w:t>第7包，</w:t>
      </w:r>
      <w:r>
        <w:rPr>
          <w:rFonts w:hint="eastAsia" w:ascii="仿宋" w:hAnsi="仿宋" w:eastAsia="仿宋" w:cs="仿宋"/>
          <w:b w:val="0"/>
          <w:bCs w:val="0"/>
          <w:i w:val="0"/>
          <w:caps w:val="0"/>
          <w:color w:val="auto"/>
          <w:spacing w:val="0"/>
          <w:sz w:val="24"/>
          <w:szCs w:val="24"/>
          <w:shd w:val="clear" w:color="auto" w:fill="FFFFFF"/>
        </w:rPr>
        <w:t>灞桥区2020-2021年度部分政府投资建设项目审计服务采购</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2</w:t>
      </w:r>
      <w:r>
        <w:rPr>
          <w:rFonts w:hint="eastAsia" w:ascii="仿宋" w:hAnsi="仿宋" w:eastAsia="仿宋" w:cs="仿宋"/>
          <w:i w:val="0"/>
          <w:caps w:val="0"/>
          <w:color w:val="auto"/>
          <w:spacing w:val="0"/>
          <w:sz w:val="24"/>
          <w:szCs w:val="24"/>
          <w:shd w:val="clear" w:color="auto" w:fill="FFFFFF"/>
        </w:rPr>
        <w:t>项，采购预算：</w:t>
      </w:r>
      <w:r>
        <w:rPr>
          <w:rFonts w:hint="eastAsia" w:ascii="仿宋" w:hAnsi="仿宋" w:eastAsia="仿宋" w:cs="仿宋"/>
          <w:i w:val="0"/>
          <w:caps w:val="0"/>
          <w:color w:val="auto"/>
          <w:spacing w:val="0"/>
          <w:sz w:val="24"/>
          <w:szCs w:val="24"/>
          <w:shd w:val="clear" w:color="auto" w:fill="FFFFFF"/>
          <w:lang w:val="en-US" w:eastAsia="zh-CN"/>
        </w:rPr>
        <w:t>338</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3</w:t>
      </w:r>
      <w:r>
        <w:rPr>
          <w:rFonts w:hint="eastAsia" w:ascii="仿宋" w:hAnsi="仿宋" w:eastAsia="仿宋" w:cs="仿宋"/>
          <w:i w:val="0"/>
          <w:caps w:val="0"/>
          <w:color w:val="auto"/>
          <w:spacing w:val="0"/>
          <w:sz w:val="24"/>
          <w:szCs w:val="24"/>
          <w:shd w:val="clear" w:color="auto" w:fill="FFFFFF"/>
        </w:rPr>
        <w:t>00.00元，项目概况：</w:t>
      </w:r>
      <w:r>
        <w:rPr>
          <w:rFonts w:hint="eastAsia" w:ascii="仿宋" w:hAnsi="仿宋" w:eastAsia="仿宋" w:cs="仿宋"/>
          <w:i w:val="0"/>
          <w:caps w:val="0"/>
          <w:color w:val="auto"/>
          <w:spacing w:val="0"/>
          <w:sz w:val="24"/>
          <w:szCs w:val="24"/>
          <w:shd w:val="clear" w:color="auto" w:fill="FFFFFF"/>
          <w:lang w:val="en-US" w:eastAsia="zh-CN"/>
        </w:rPr>
        <w:t>拟委托造价咨询公司对世博大道灞桥段（灞河东路）绿化建设工程施工项目、老城区城市环境改造提升工程（长乐东路外立面改造）的</w:t>
      </w:r>
      <w:r>
        <w:rPr>
          <w:rFonts w:hint="eastAsia" w:ascii="仿宋" w:hAnsi="仿宋" w:eastAsia="仿宋" w:cs="仿宋"/>
          <w:b w:val="0"/>
          <w:bCs w:val="0"/>
          <w:i w:val="0"/>
          <w:caps w:val="0"/>
          <w:color w:val="auto"/>
          <w:spacing w:val="0"/>
          <w:sz w:val="24"/>
          <w:szCs w:val="24"/>
          <w:shd w:val="clear" w:color="auto" w:fill="FFFFFF"/>
        </w:rPr>
        <w:t>审计服务</w:t>
      </w:r>
      <w:r>
        <w:rPr>
          <w:rFonts w:hint="eastAsia" w:ascii="仿宋" w:hAnsi="仿宋" w:eastAsia="仿宋" w:cs="仿宋"/>
          <w:b w:val="0"/>
          <w:bCs w:val="0"/>
          <w:i w:val="0"/>
          <w:caps w:val="0"/>
          <w:color w:val="auto"/>
          <w:spacing w:val="0"/>
          <w:sz w:val="24"/>
          <w:szCs w:val="24"/>
          <w:shd w:val="clear" w:color="auto" w:fill="FFFFFF"/>
          <w:lang w:val="en-US" w:eastAsia="zh-CN"/>
        </w:rPr>
        <w:t>工作</w:t>
      </w:r>
      <w:r>
        <w:rPr>
          <w:rFonts w:hint="eastAsia" w:ascii="仿宋" w:hAnsi="仿宋" w:eastAsia="仿宋" w:cs="仿宋"/>
          <w:i w:val="0"/>
          <w:caps w:val="0"/>
          <w:color w:val="auto"/>
          <w:spacing w:val="0"/>
          <w:sz w:val="24"/>
          <w:szCs w:val="24"/>
          <w:shd w:val="clear" w:color="auto" w:fill="FFFFFF"/>
        </w:rPr>
        <w:t>，简要技术要求、用途：</w:t>
      </w:r>
      <w:r>
        <w:rPr>
          <w:rFonts w:hint="eastAsia" w:ascii="仿宋" w:hAnsi="仿宋" w:eastAsia="仿宋" w:cs="仿宋"/>
          <w:i w:val="0"/>
          <w:caps w:val="0"/>
          <w:color w:val="auto"/>
          <w:spacing w:val="0"/>
          <w:sz w:val="24"/>
          <w:szCs w:val="24"/>
          <w:shd w:val="clear" w:color="auto" w:fill="FFFFFF"/>
          <w:lang w:val="en-US" w:eastAsia="zh-CN"/>
        </w:rPr>
        <w:t>审计服务</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b w:val="0"/>
          <w:bCs w:val="0"/>
          <w:i w:val="0"/>
          <w:caps w:val="0"/>
          <w:color w:val="auto"/>
          <w:spacing w:val="0"/>
          <w:sz w:val="24"/>
          <w:szCs w:val="24"/>
          <w:highlight w:val="none"/>
          <w:shd w:val="clear" w:color="auto" w:fill="FFFFFF"/>
          <w:lang w:val="en-US" w:eastAsia="zh-CN"/>
        </w:rPr>
        <w:t>第8包，</w:t>
      </w:r>
      <w:r>
        <w:rPr>
          <w:rFonts w:hint="eastAsia" w:ascii="仿宋" w:hAnsi="仿宋" w:eastAsia="仿宋" w:cs="仿宋"/>
          <w:b w:val="0"/>
          <w:bCs w:val="0"/>
          <w:i w:val="0"/>
          <w:caps w:val="0"/>
          <w:color w:val="auto"/>
          <w:spacing w:val="0"/>
          <w:sz w:val="24"/>
          <w:szCs w:val="24"/>
          <w:shd w:val="clear" w:color="auto" w:fill="FFFFFF"/>
        </w:rPr>
        <w:t>灞桥区2020-2021年度部分政府投资建设项目审计服务采购</w:t>
      </w:r>
      <w:r>
        <w:rPr>
          <w:rFonts w:hint="eastAsia" w:ascii="仿宋" w:hAnsi="仿宋" w:eastAsia="仿宋" w:cs="仿宋"/>
          <w:i w:val="0"/>
          <w:caps w:val="0"/>
          <w:color w:val="auto"/>
          <w:spacing w:val="0"/>
          <w:sz w:val="24"/>
          <w:szCs w:val="24"/>
          <w:shd w:val="clear" w:color="auto" w:fill="FFFFFF"/>
        </w:rPr>
        <w:t>，1项，采购预算：</w:t>
      </w:r>
      <w:r>
        <w:rPr>
          <w:rFonts w:hint="eastAsia" w:ascii="仿宋" w:hAnsi="仿宋" w:eastAsia="仿宋" w:cs="仿宋"/>
          <w:i w:val="0"/>
          <w:caps w:val="0"/>
          <w:color w:val="auto"/>
          <w:spacing w:val="0"/>
          <w:sz w:val="24"/>
          <w:szCs w:val="24"/>
          <w:shd w:val="clear" w:color="auto" w:fill="FFFFFF"/>
          <w:lang w:val="en-US" w:eastAsia="zh-CN"/>
        </w:rPr>
        <w:t>342</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8</w:t>
      </w:r>
      <w:r>
        <w:rPr>
          <w:rFonts w:hint="eastAsia" w:ascii="仿宋" w:hAnsi="仿宋" w:eastAsia="仿宋" w:cs="仿宋"/>
          <w:i w:val="0"/>
          <w:caps w:val="0"/>
          <w:color w:val="auto"/>
          <w:spacing w:val="0"/>
          <w:sz w:val="24"/>
          <w:szCs w:val="24"/>
          <w:shd w:val="clear" w:color="auto" w:fill="FFFFFF"/>
        </w:rPr>
        <w:t>00.00元，项目概况：</w:t>
      </w:r>
      <w:r>
        <w:rPr>
          <w:rFonts w:hint="eastAsia" w:ascii="仿宋" w:hAnsi="仿宋" w:eastAsia="仿宋" w:cs="仿宋"/>
          <w:i w:val="0"/>
          <w:caps w:val="0"/>
          <w:color w:val="auto"/>
          <w:spacing w:val="0"/>
          <w:sz w:val="24"/>
          <w:szCs w:val="24"/>
          <w:shd w:val="clear" w:color="auto" w:fill="FFFFFF"/>
          <w:lang w:val="en-US" w:eastAsia="zh-CN"/>
        </w:rPr>
        <w:t>拟委托造价咨询公司对绕城高速沿线绿化提升项目的</w:t>
      </w:r>
      <w:r>
        <w:rPr>
          <w:rFonts w:hint="eastAsia" w:ascii="仿宋" w:hAnsi="仿宋" w:eastAsia="仿宋" w:cs="仿宋"/>
          <w:b w:val="0"/>
          <w:bCs w:val="0"/>
          <w:i w:val="0"/>
          <w:caps w:val="0"/>
          <w:color w:val="auto"/>
          <w:spacing w:val="0"/>
          <w:sz w:val="24"/>
          <w:szCs w:val="24"/>
          <w:shd w:val="clear" w:color="auto" w:fill="FFFFFF"/>
        </w:rPr>
        <w:t>审计服务</w:t>
      </w:r>
      <w:r>
        <w:rPr>
          <w:rFonts w:hint="eastAsia" w:ascii="仿宋" w:hAnsi="仿宋" w:eastAsia="仿宋" w:cs="仿宋"/>
          <w:b w:val="0"/>
          <w:bCs w:val="0"/>
          <w:i w:val="0"/>
          <w:caps w:val="0"/>
          <w:color w:val="auto"/>
          <w:spacing w:val="0"/>
          <w:sz w:val="24"/>
          <w:szCs w:val="24"/>
          <w:shd w:val="clear" w:color="auto" w:fill="FFFFFF"/>
          <w:lang w:val="en-US" w:eastAsia="zh-CN"/>
        </w:rPr>
        <w:t>工作</w:t>
      </w:r>
      <w:r>
        <w:rPr>
          <w:rFonts w:hint="eastAsia" w:ascii="仿宋" w:hAnsi="仿宋" w:eastAsia="仿宋" w:cs="仿宋"/>
          <w:i w:val="0"/>
          <w:caps w:val="0"/>
          <w:color w:val="auto"/>
          <w:spacing w:val="0"/>
          <w:sz w:val="24"/>
          <w:szCs w:val="24"/>
          <w:shd w:val="clear" w:color="auto" w:fill="FFFFFF"/>
        </w:rPr>
        <w:t>，简要技术要求、用途：</w:t>
      </w:r>
      <w:r>
        <w:rPr>
          <w:rFonts w:hint="eastAsia" w:ascii="仿宋" w:hAnsi="仿宋" w:eastAsia="仿宋" w:cs="仿宋"/>
          <w:i w:val="0"/>
          <w:caps w:val="0"/>
          <w:color w:val="auto"/>
          <w:spacing w:val="0"/>
          <w:sz w:val="24"/>
          <w:szCs w:val="24"/>
          <w:shd w:val="clear" w:color="auto" w:fill="FFFFFF"/>
          <w:lang w:val="en-US" w:eastAsia="zh-CN"/>
        </w:rPr>
        <w:t>审计服务</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b w:val="0"/>
          <w:bCs w:val="0"/>
          <w:i w:val="0"/>
          <w:caps w:val="0"/>
          <w:color w:val="auto"/>
          <w:spacing w:val="0"/>
          <w:sz w:val="24"/>
          <w:szCs w:val="24"/>
          <w:highlight w:val="none"/>
          <w:shd w:val="clear" w:color="auto" w:fill="FFFFFF"/>
          <w:lang w:val="en-US" w:eastAsia="zh-CN"/>
        </w:rPr>
        <w:t>第9包，</w:t>
      </w:r>
      <w:r>
        <w:rPr>
          <w:rFonts w:hint="eastAsia" w:ascii="仿宋" w:hAnsi="仿宋" w:eastAsia="仿宋" w:cs="仿宋"/>
          <w:b w:val="0"/>
          <w:bCs w:val="0"/>
          <w:i w:val="0"/>
          <w:caps w:val="0"/>
          <w:color w:val="auto"/>
          <w:spacing w:val="0"/>
          <w:sz w:val="24"/>
          <w:szCs w:val="24"/>
          <w:shd w:val="clear" w:color="auto" w:fill="FFFFFF"/>
        </w:rPr>
        <w:t>灞桥区2020-2021年度部分政府投资建设项目审计服务采购</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4</w:t>
      </w:r>
      <w:r>
        <w:rPr>
          <w:rFonts w:hint="eastAsia" w:ascii="仿宋" w:hAnsi="仿宋" w:eastAsia="仿宋" w:cs="仿宋"/>
          <w:i w:val="0"/>
          <w:caps w:val="0"/>
          <w:color w:val="auto"/>
          <w:spacing w:val="0"/>
          <w:sz w:val="24"/>
          <w:szCs w:val="24"/>
          <w:shd w:val="clear" w:color="auto" w:fill="FFFFFF"/>
        </w:rPr>
        <w:t>项，采购预算：</w:t>
      </w:r>
      <w:r>
        <w:rPr>
          <w:rFonts w:hint="eastAsia" w:ascii="仿宋" w:hAnsi="仿宋" w:eastAsia="仿宋" w:cs="仿宋"/>
          <w:i w:val="0"/>
          <w:caps w:val="0"/>
          <w:color w:val="auto"/>
          <w:spacing w:val="0"/>
          <w:sz w:val="24"/>
          <w:szCs w:val="24"/>
          <w:shd w:val="clear" w:color="auto" w:fill="FFFFFF"/>
          <w:lang w:val="en-US" w:eastAsia="zh-CN"/>
        </w:rPr>
        <w:t>154</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5</w:t>
      </w:r>
      <w:r>
        <w:rPr>
          <w:rFonts w:hint="eastAsia" w:ascii="仿宋" w:hAnsi="仿宋" w:eastAsia="仿宋" w:cs="仿宋"/>
          <w:i w:val="0"/>
          <w:caps w:val="0"/>
          <w:color w:val="auto"/>
          <w:spacing w:val="0"/>
          <w:sz w:val="24"/>
          <w:szCs w:val="24"/>
          <w:shd w:val="clear" w:color="auto" w:fill="FFFFFF"/>
        </w:rPr>
        <w:t>00.00元，项目概况：</w:t>
      </w:r>
      <w:r>
        <w:rPr>
          <w:rFonts w:hint="eastAsia" w:ascii="仿宋" w:hAnsi="仿宋" w:eastAsia="仿宋" w:cs="仿宋"/>
          <w:i w:val="0"/>
          <w:caps w:val="0"/>
          <w:color w:val="auto"/>
          <w:spacing w:val="0"/>
          <w:sz w:val="24"/>
          <w:szCs w:val="24"/>
          <w:shd w:val="clear" w:color="auto" w:fill="FFFFFF"/>
          <w:lang w:val="en-US" w:eastAsia="zh-CN"/>
        </w:rPr>
        <w:t>拟委托造价咨询公司对灞桥区都市农业发展项目、灞柳四路（纺园四路至纺园六路）市政工程及园区绿化、灞柳二路消防站项目、柳雪路延伸段配套工程的</w:t>
      </w:r>
      <w:r>
        <w:rPr>
          <w:rFonts w:hint="eastAsia" w:ascii="仿宋" w:hAnsi="仿宋" w:eastAsia="仿宋" w:cs="仿宋"/>
          <w:b w:val="0"/>
          <w:bCs w:val="0"/>
          <w:i w:val="0"/>
          <w:caps w:val="0"/>
          <w:color w:val="auto"/>
          <w:spacing w:val="0"/>
          <w:sz w:val="24"/>
          <w:szCs w:val="24"/>
          <w:shd w:val="clear" w:color="auto" w:fill="FFFFFF"/>
        </w:rPr>
        <w:t>审计服务</w:t>
      </w:r>
      <w:r>
        <w:rPr>
          <w:rFonts w:hint="eastAsia" w:ascii="仿宋" w:hAnsi="仿宋" w:eastAsia="仿宋" w:cs="仿宋"/>
          <w:b w:val="0"/>
          <w:bCs w:val="0"/>
          <w:i w:val="0"/>
          <w:caps w:val="0"/>
          <w:color w:val="auto"/>
          <w:spacing w:val="0"/>
          <w:sz w:val="24"/>
          <w:szCs w:val="24"/>
          <w:shd w:val="clear" w:color="auto" w:fill="FFFFFF"/>
          <w:lang w:val="en-US" w:eastAsia="zh-CN"/>
        </w:rPr>
        <w:t>工作</w:t>
      </w:r>
      <w:r>
        <w:rPr>
          <w:rFonts w:hint="eastAsia" w:ascii="仿宋" w:hAnsi="仿宋" w:eastAsia="仿宋" w:cs="仿宋"/>
          <w:i w:val="0"/>
          <w:caps w:val="0"/>
          <w:color w:val="auto"/>
          <w:spacing w:val="0"/>
          <w:sz w:val="24"/>
          <w:szCs w:val="24"/>
          <w:shd w:val="clear" w:color="auto" w:fill="FFFFFF"/>
        </w:rPr>
        <w:t>，简要技术要求、用途：</w:t>
      </w:r>
      <w:r>
        <w:rPr>
          <w:rFonts w:hint="eastAsia" w:ascii="仿宋" w:hAnsi="仿宋" w:eastAsia="仿宋" w:cs="仿宋"/>
          <w:i w:val="0"/>
          <w:caps w:val="0"/>
          <w:color w:val="auto"/>
          <w:spacing w:val="0"/>
          <w:sz w:val="24"/>
          <w:szCs w:val="24"/>
          <w:shd w:val="clear" w:color="auto" w:fill="FFFFFF"/>
          <w:lang w:val="en-US" w:eastAsia="zh-CN"/>
        </w:rPr>
        <w:t>审计服务</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rPr>
        <w:t>6、合同履行期限：</w:t>
      </w:r>
      <w:r>
        <w:rPr>
          <w:rFonts w:hint="eastAsia" w:ascii="仿宋" w:hAnsi="仿宋" w:eastAsia="仿宋" w:cs="仿宋"/>
          <w:i w:val="0"/>
          <w:caps w:val="0"/>
          <w:color w:val="auto"/>
          <w:spacing w:val="0"/>
          <w:sz w:val="24"/>
          <w:szCs w:val="24"/>
          <w:shd w:val="clear" w:color="auto" w:fill="FFFFFF"/>
          <w:lang w:eastAsia="zh-CN"/>
        </w:rPr>
        <w:t>2021</w:t>
      </w:r>
      <w:r>
        <w:rPr>
          <w:rFonts w:hint="eastAsia" w:ascii="仿宋" w:hAnsi="仿宋" w:eastAsia="仿宋" w:cs="仿宋"/>
          <w:i w:val="0"/>
          <w:caps w:val="0"/>
          <w:color w:val="auto"/>
          <w:spacing w:val="0"/>
          <w:sz w:val="24"/>
          <w:szCs w:val="24"/>
          <w:shd w:val="clear" w:color="auto" w:fill="FFFFFF"/>
        </w:rPr>
        <w:t>-0</w:t>
      </w:r>
      <w:r>
        <w:rPr>
          <w:rFonts w:hint="eastAsia" w:ascii="仿宋" w:hAnsi="仿宋" w:eastAsia="仿宋" w:cs="仿宋"/>
          <w:i w:val="0"/>
          <w:caps w:val="0"/>
          <w:color w:val="auto"/>
          <w:spacing w:val="0"/>
          <w:sz w:val="24"/>
          <w:szCs w:val="24"/>
          <w:shd w:val="clear" w:color="auto" w:fill="FFFFFF"/>
          <w:lang w:val="en-US" w:eastAsia="zh-CN"/>
        </w:rPr>
        <w:t>9</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 xml:space="preserve">10 </w:t>
      </w:r>
      <w:r>
        <w:rPr>
          <w:rFonts w:hint="eastAsia" w:ascii="仿宋" w:hAnsi="仿宋" w:eastAsia="仿宋" w:cs="仿宋"/>
          <w:i w:val="0"/>
          <w:caps w:val="0"/>
          <w:color w:val="auto"/>
          <w:spacing w:val="0"/>
          <w:sz w:val="24"/>
          <w:szCs w:val="24"/>
          <w:shd w:val="clear" w:color="auto" w:fill="FFFFFF"/>
        </w:rPr>
        <w:t xml:space="preserve"> 09:00:00 至 </w:t>
      </w:r>
      <w:r>
        <w:rPr>
          <w:rFonts w:hint="eastAsia" w:ascii="仿宋" w:hAnsi="仿宋" w:eastAsia="仿宋" w:cs="仿宋"/>
          <w:i w:val="0"/>
          <w:caps w:val="0"/>
          <w:color w:val="auto"/>
          <w:spacing w:val="0"/>
          <w:sz w:val="24"/>
          <w:szCs w:val="24"/>
          <w:shd w:val="clear" w:color="auto" w:fill="FFFFFF"/>
          <w:lang w:eastAsia="zh-CN"/>
        </w:rPr>
        <w:t>202</w:t>
      </w:r>
      <w:r>
        <w:rPr>
          <w:rFonts w:hint="eastAsia" w:ascii="仿宋" w:hAnsi="仿宋" w:eastAsia="仿宋" w:cs="仿宋"/>
          <w:i w:val="0"/>
          <w:caps w:val="0"/>
          <w:color w:val="auto"/>
          <w:spacing w:val="0"/>
          <w:sz w:val="24"/>
          <w:szCs w:val="24"/>
          <w:shd w:val="clear" w:color="auto" w:fill="FFFFFF"/>
          <w:lang w:val="en-US" w:eastAsia="zh-CN"/>
        </w:rPr>
        <w:t>1</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10</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25</w:t>
      </w:r>
      <w:r>
        <w:rPr>
          <w:rFonts w:hint="eastAsia" w:ascii="仿宋" w:hAnsi="仿宋" w:eastAsia="仿宋" w:cs="仿宋"/>
          <w:i w:val="0"/>
          <w:caps w:val="0"/>
          <w:color w:val="auto"/>
          <w:spacing w:val="0"/>
          <w:sz w:val="24"/>
          <w:szCs w:val="24"/>
          <w:shd w:val="clear" w:color="auto" w:fill="FFFFFF"/>
        </w:rPr>
        <w:t xml:space="preserve"> 17:00:00（具体服务起止日期可随合同签订时间相应顺延）</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rPr>
        <w:t>7、本项目是否接受联合体投标：否</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0"/>
        <w:textAlignment w:val="auto"/>
        <w:outlineLvl w:val="9"/>
        <w:rPr>
          <w:rFonts w:hint="eastAsia" w:ascii="仿宋" w:hAnsi="仿宋" w:eastAsia="仿宋" w:cs="仿宋"/>
          <w:b/>
          <w:color w:val="auto"/>
          <w:sz w:val="24"/>
          <w:szCs w:val="24"/>
        </w:rPr>
      </w:pPr>
      <w:r>
        <w:rPr>
          <w:rFonts w:hint="eastAsia" w:ascii="仿宋" w:hAnsi="仿宋" w:eastAsia="仿宋" w:cs="仿宋"/>
          <w:b/>
          <w:i w:val="0"/>
          <w:caps w:val="0"/>
          <w:color w:val="auto"/>
          <w:spacing w:val="0"/>
          <w:sz w:val="24"/>
          <w:szCs w:val="24"/>
          <w:shd w:val="clear" w:color="auto" w:fill="FFFFFF"/>
        </w:rPr>
        <w:t xml:space="preserve">二、 </w:t>
      </w:r>
      <w:r>
        <w:rPr>
          <w:rFonts w:hint="eastAsia" w:ascii="仿宋" w:hAnsi="仿宋" w:eastAsia="仿宋" w:cs="仿宋"/>
          <w:b/>
          <w:i w:val="0"/>
          <w:caps w:val="0"/>
          <w:color w:val="auto"/>
          <w:spacing w:val="0"/>
          <w:sz w:val="24"/>
          <w:szCs w:val="24"/>
          <w:shd w:val="clear" w:color="auto" w:fill="FFFFFF"/>
          <w:lang w:eastAsia="zh-CN"/>
        </w:rPr>
        <w:t>投标人</w:t>
      </w:r>
      <w:r>
        <w:rPr>
          <w:rFonts w:hint="eastAsia" w:ascii="仿宋" w:hAnsi="仿宋" w:eastAsia="仿宋" w:cs="仿宋"/>
          <w:b/>
          <w:i w:val="0"/>
          <w:caps w:val="0"/>
          <w:color w:val="auto"/>
          <w:spacing w:val="0"/>
          <w:sz w:val="24"/>
          <w:szCs w:val="24"/>
          <w:shd w:val="clear" w:color="auto" w:fill="FFFFFF"/>
        </w:rPr>
        <w:t>的资格要求</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rPr>
        <w:t>1、满足《中华人民共和国政府采购法》第二十二条规定</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i w:val="0"/>
          <w:caps w:val="0"/>
          <w:color w:val="auto"/>
          <w:spacing w:val="0"/>
          <w:sz w:val="24"/>
          <w:szCs w:val="24"/>
          <w:shd w:val="clear" w:color="auto" w:fill="FFFFFF"/>
        </w:rPr>
      </w:pPr>
      <w:r>
        <w:rPr>
          <w:rFonts w:hint="eastAsia" w:ascii="仿宋" w:hAnsi="仿宋" w:eastAsia="仿宋" w:cs="仿宋"/>
          <w:i w:val="0"/>
          <w:caps w:val="0"/>
          <w:color w:val="auto"/>
          <w:spacing w:val="0"/>
          <w:sz w:val="24"/>
          <w:szCs w:val="24"/>
          <w:shd w:val="clear" w:color="auto" w:fill="FFFFFF"/>
        </w:rPr>
        <w:t>2、落实政府采购政策需满足的资格要求：</w:t>
      </w:r>
      <w:r>
        <w:rPr>
          <w:rFonts w:hint="eastAsia" w:ascii="仿宋" w:hAnsi="仿宋" w:eastAsia="仿宋" w:cs="仿宋"/>
          <w:i w:val="0"/>
          <w:caps w:val="0"/>
          <w:color w:val="auto"/>
          <w:spacing w:val="0"/>
          <w:sz w:val="24"/>
          <w:szCs w:val="24"/>
          <w:shd w:val="clear" w:color="auto" w:fill="FFFFFF"/>
          <w:lang w:val="en-US" w:eastAsia="zh-CN"/>
        </w:rPr>
        <w:t>/</w:t>
      </w:r>
      <w:r>
        <w:rPr>
          <w:rFonts w:hint="eastAsia" w:ascii="仿宋" w:hAnsi="仿宋" w:eastAsia="仿宋" w:cs="仿宋"/>
          <w:i w:val="0"/>
          <w:caps w:val="0"/>
          <w:color w:val="auto"/>
          <w:spacing w:val="0"/>
          <w:sz w:val="24"/>
          <w:szCs w:val="24"/>
          <w:shd w:val="clear" w:color="auto" w:fill="FFFFFF"/>
        </w:rPr>
        <w:t>。</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color w:val="auto"/>
          <w:sz w:val="24"/>
          <w:szCs w:val="24"/>
          <w:lang w:eastAsia="zh-CN"/>
        </w:rPr>
      </w:pPr>
      <w:r>
        <w:rPr>
          <w:rFonts w:hint="eastAsia" w:ascii="仿宋" w:hAnsi="仿宋" w:eastAsia="仿宋" w:cs="仿宋"/>
          <w:i w:val="0"/>
          <w:caps w:val="0"/>
          <w:color w:val="auto"/>
          <w:spacing w:val="0"/>
          <w:sz w:val="24"/>
          <w:szCs w:val="24"/>
          <w:shd w:val="clear" w:color="auto" w:fill="FFFFFF"/>
        </w:rPr>
        <w:t>3、本项目的特定资格要求：</w:t>
      </w:r>
      <w:r>
        <w:rPr>
          <w:rFonts w:hint="eastAsia" w:ascii="仿宋" w:hAnsi="仿宋" w:eastAsia="仿宋" w:cs="仿宋"/>
          <w:i w:val="0"/>
          <w:caps w:val="0"/>
          <w:color w:val="auto"/>
          <w:spacing w:val="0"/>
          <w:sz w:val="24"/>
          <w:szCs w:val="24"/>
          <w:shd w:val="clear" w:color="auto" w:fill="FFFFFF"/>
          <w:lang w:eastAsia="zh-CN"/>
        </w:rPr>
        <w:t>（</w:t>
      </w:r>
      <w:r>
        <w:rPr>
          <w:rFonts w:hint="eastAsia" w:ascii="仿宋" w:hAnsi="仿宋" w:eastAsia="仿宋" w:cs="仿宋"/>
          <w:i w:val="0"/>
          <w:caps w:val="0"/>
          <w:color w:val="auto"/>
          <w:spacing w:val="0"/>
          <w:sz w:val="24"/>
          <w:szCs w:val="24"/>
          <w:shd w:val="clear" w:color="auto" w:fill="FFFFFF"/>
          <w:lang w:val="en-US" w:eastAsia="zh-CN"/>
        </w:rPr>
        <w:t>1</w:t>
      </w:r>
      <w:r>
        <w:rPr>
          <w:rFonts w:hint="eastAsia" w:ascii="仿宋" w:hAnsi="仿宋" w:eastAsia="仿宋" w:cs="仿宋"/>
          <w:i w:val="0"/>
          <w:caps w:val="0"/>
          <w:color w:val="auto"/>
          <w:spacing w:val="0"/>
          <w:sz w:val="24"/>
          <w:szCs w:val="24"/>
          <w:shd w:val="clear" w:color="auto" w:fill="FFFFFF"/>
          <w:lang w:eastAsia="zh-CN"/>
        </w:rPr>
        <w:t>）法定代表人授权书及被授权人身份证。（法定代表人直接投标只须提交其身份证原件，被授权人须为本单位人员，且要求提供上一年度至今已缴存的至少一个月以上社会保障资金缴存单据或社保机构、税务机构开具的社会保险参保缴费情况证明）。（</w:t>
      </w:r>
      <w:r>
        <w:rPr>
          <w:rFonts w:hint="eastAsia" w:ascii="仿宋" w:hAnsi="仿宋" w:eastAsia="仿宋" w:cs="仿宋"/>
          <w:i w:val="0"/>
          <w:caps w:val="0"/>
          <w:color w:val="auto"/>
          <w:spacing w:val="0"/>
          <w:sz w:val="24"/>
          <w:szCs w:val="24"/>
          <w:shd w:val="clear" w:color="auto" w:fill="FFFFFF"/>
          <w:lang w:val="en-US" w:eastAsia="zh-CN"/>
        </w:rPr>
        <w:t>2</w:t>
      </w:r>
      <w:r>
        <w:rPr>
          <w:rFonts w:hint="eastAsia" w:ascii="仿宋" w:hAnsi="仿宋" w:eastAsia="仿宋" w:cs="仿宋"/>
          <w:i w:val="0"/>
          <w:caps w:val="0"/>
          <w:color w:val="auto"/>
          <w:spacing w:val="0"/>
          <w:sz w:val="24"/>
          <w:szCs w:val="24"/>
          <w:shd w:val="clear" w:color="auto" w:fill="FFFFFF"/>
          <w:lang w:eastAsia="zh-CN"/>
        </w:rPr>
        <w:t>）</w:t>
      </w:r>
      <w:r>
        <w:rPr>
          <w:rFonts w:hint="eastAsia" w:ascii="仿宋" w:hAnsi="仿宋" w:eastAsia="仿宋" w:cs="仿宋"/>
          <w:i w:val="0"/>
          <w:caps w:val="0"/>
          <w:color w:val="auto"/>
          <w:spacing w:val="0"/>
          <w:sz w:val="24"/>
          <w:szCs w:val="24"/>
          <w:shd w:val="clear" w:color="auto" w:fill="FFFFFF"/>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r>
        <w:rPr>
          <w:rFonts w:hint="eastAsia" w:ascii="仿宋" w:hAnsi="仿宋" w:eastAsia="仿宋" w:cs="仿宋"/>
          <w:i w:val="0"/>
          <w:caps w:val="0"/>
          <w:color w:val="auto"/>
          <w:spacing w:val="0"/>
          <w:sz w:val="24"/>
          <w:szCs w:val="24"/>
          <w:shd w:val="clear" w:color="auto" w:fill="FFFFFF"/>
          <w:lang w:eastAsia="zh-CN"/>
        </w:rPr>
        <w:t>。</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0"/>
        <w:textAlignment w:val="auto"/>
        <w:outlineLvl w:val="9"/>
        <w:rPr>
          <w:rFonts w:hint="eastAsia" w:ascii="仿宋" w:hAnsi="仿宋" w:eastAsia="仿宋" w:cs="仿宋"/>
          <w:b/>
          <w:color w:val="auto"/>
          <w:sz w:val="24"/>
          <w:szCs w:val="24"/>
        </w:rPr>
      </w:pPr>
      <w:r>
        <w:rPr>
          <w:rFonts w:hint="eastAsia" w:ascii="仿宋" w:hAnsi="仿宋" w:eastAsia="仿宋" w:cs="仿宋"/>
          <w:b/>
          <w:i w:val="0"/>
          <w:caps w:val="0"/>
          <w:color w:val="auto"/>
          <w:spacing w:val="0"/>
          <w:sz w:val="24"/>
          <w:szCs w:val="24"/>
          <w:shd w:val="clear" w:color="auto" w:fill="FFFFFF"/>
        </w:rPr>
        <w:t xml:space="preserve">三、 </w:t>
      </w:r>
      <w:r>
        <w:rPr>
          <w:rFonts w:hint="eastAsia" w:ascii="仿宋" w:hAnsi="仿宋" w:eastAsia="仿宋" w:cs="仿宋"/>
          <w:b/>
          <w:i w:val="0"/>
          <w:caps w:val="0"/>
          <w:color w:val="auto"/>
          <w:spacing w:val="0"/>
          <w:sz w:val="24"/>
          <w:szCs w:val="24"/>
          <w:shd w:val="clear" w:color="auto" w:fill="FFFFFF"/>
          <w:lang w:eastAsia="zh-CN"/>
        </w:rPr>
        <w:t>招标</w:t>
      </w:r>
      <w:r>
        <w:rPr>
          <w:rFonts w:hint="eastAsia" w:ascii="仿宋" w:hAnsi="仿宋" w:eastAsia="仿宋" w:cs="仿宋"/>
          <w:b/>
          <w:i w:val="0"/>
          <w:caps w:val="0"/>
          <w:color w:val="auto"/>
          <w:spacing w:val="0"/>
          <w:sz w:val="24"/>
          <w:szCs w:val="24"/>
          <w:shd w:val="clear" w:color="auto" w:fill="FFFFFF"/>
        </w:rPr>
        <w:t>文件的获取方式</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rPr>
        <w:t>时间：即日起至</w:t>
      </w:r>
      <w:r>
        <w:rPr>
          <w:rFonts w:hint="eastAsia" w:ascii="仿宋" w:hAnsi="仿宋" w:eastAsia="仿宋" w:cs="仿宋"/>
          <w:i w:val="0"/>
          <w:caps w:val="0"/>
          <w:color w:val="auto"/>
          <w:spacing w:val="0"/>
          <w:sz w:val="24"/>
          <w:szCs w:val="24"/>
          <w:shd w:val="clear" w:color="auto" w:fill="FFFFFF"/>
          <w:lang w:eastAsia="zh-CN"/>
        </w:rPr>
        <w:t>2021</w:t>
      </w:r>
      <w:r>
        <w:rPr>
          <w:rFonts w:hint="eastAsia" w:ascii="仿宋" w:hAnsi="仿宋" w:eastAsia="仿宋" w:cs="仿宋"/>
          <w:i w:val="0"/>
          <w:caps w:val="0"/>
          <w:color w:val="auto"/>
          <w:spacing w:val="0"/>
          <w:sz w:val="24"/>
          <w:szCs w:val="24"/>
          <w:shd w:val="clear" w:color="auto" w:fill="FFFFFF"/>
        </w:rPr>
        <w:t>-0</w:t>
      </w:r>
      <w:r>
        <w:rPr>
          <w:rFonts w:hint="eastAsia" w:ascii="仿宋" w:hAnsi="仿宋" w:eastAsia="仿宋" w:cs="仿宋"/>
          <w:i w:val="0"/>
          <w:caps w:val="0"/>
          <w:color w:val="auto"/>
          <w:spacing w:val="0"/>
          <w:sz w:val="24"/>
          <w:szCs w:val="24"/>
          <w:shd w:val="clear" w:color="auto" w:fill="FFFFFF"/>
          <w:lang w:val="en-US" w:eastAsia="zh-CN"/>
        </w:rPr>
        <w:t>8</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 xml:space="preserve">24  </w:t>
      </w:r>
      <w:r>
        <w:rPr>
          <w:rFonts w:hint="eastAsia" w:ascii="仿宋" w:hAnsi="仿宋" w:eastAsia="仿宋" w:cs="仿宋"/>
          <w:i w:val="0"/>
          <w:caps w:val="0"/>
          <w:color w:val="auto"/>
          <w:spacing w:val="0"/>
          <w:sz w:val="24"/>
          <w:szCs w:val="24"/>
          <w:shd w:val="clear" w:color="auto" w:fill="FFFFFF"/>
        </w:rPr>
        <w:t xml:space="preserve"> 17:00:00 止</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rPr>
        <w:t>地点：陕西省西咸新区沣西新城康定路乐创空间C座3层C307室</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rPr>
        <w:t>方式：现场购买/邮寄</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rPr>
        <w:t>售价：免费赠送</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color w:val="auto"/>
          <w:sz w:val="24"/>
          <w:szCs w:val="24"/>
        </w:rPr>
      </w:pPr>
      <w:r>
        <w:rPr>
          <w:rStyle w:val="17"/>
          <w:rFonts w:hint="eastAsia" w:ascii="仿宋" w:hAnsi="仿宋" w:eastAsia="仿宋" w:cs="仿宋"/>
          <w:b/>
          <w:i w:val="0"/>
          <w:caps w:val="0"/>
          <w:color w:val="auto"/>
          <w:spacing w:val="0"/>
          <w:sz w:val="24"/>
          <w:szCs w:val="24"/>
          <w:shd w:val="clear" w:color="auto" w:fill="FFFFFF"/>
        </w:rPr>
        <w:t>注：</w:t>
      </w:r>
      <w:r>
        <w:rPr>
          <w:rStyle w:val="17"/>
          <w:rFonts w:hint="eastAsia" w:ascii="仿宋" w:hAnsi="仿宋" w:eastAsia="仿宋" w:cs="仿宋"/>
          <w:b/>
          <w:i w:val="0"/>
          <w:caps w:val="0"/>
          <w:color w:val="auto"/>
          <w:spacing w:val="0"/>
          <w:sz w:val="24"/>
          <w:szCs w:val="24"/>
          <w:shd w:val="clear" w:color="auto" w:fill="FFFFFF"/>
          <w:lang w:val="en-US" w:eastAsia="zh-CN"/>
        </w:rPr>
        <w:t>获取</w:t>
      </w:r>
      <w:r>
        <w:rPr>
          <w:rStyle w:val="17"/>
          <w:rFonts w:hint="eastAsia" w:ascii="仿宋" w:hAnsi="仿宋" w:eastAsia="仿宋" w:cs="仿宋"/>
          <w:b/>
          <w:i w:val="0"/>
          <w:caps w:val="0"/>
          <w:color w:val="auto"/>
          <w:spacing w:val="0"/>
          <w:sz w:val="24"/>
          <w:szCs w:val="24"/>
          <w:shd w:val="clear" w:color="auto" w:fill="FFFFFF"/>
          <w:lang w:eastAsia="zh-CN"/>
        </w:rPr>
        <w:t>招标</w:t>
      </w:r>
      <w:r>
        <w:rPr>
          <w:rStyle w:val="17"/>
          <w:rFonts w:hint="eastAsia" w:ascii="仿宋" w:hAnsi="仿宋" w:eastAsia="仿宋" w:cs="仿宋"/>
          <w:b/>
          <w:i w:val="0"/>
          <w:caps w:val="0"/>
          <w:color w:val="auto"/>
          <w:spacing w:val="0"/>
          <w:sz w:val="24"/>
          <w:szCs w:val="24"/>
          <w:shd w:val="clear" w:color="auto" w:fill="FFFFFF"/>
        </w:rPr>
        <w:t>文件请</w:t>
      </w:r>
      <w:r>
        <w:rPr>
          <w:rStyle w:val="17"/>
          <w:rFonts w:hint="eastAsia" w:ascii="仿宋" w:hAnsi="仿宋" w:eastAsia="仿宋" w:cs="仿宋"/>
          <w:b/>
          <w:i w:val="0"/>
          <w:caps w:val="0"/>
          <w:color w:val="auto"/>
          <w:spacing w:val="0"/>
          <w:sz w:val="24"/>
          <w:szCs w:val="24"/>
          <w:shd w:val="clear" w:color="auto" w:fill="FFFFFF"/>
          <w:lang w:val="en-US" w:eastAsia="zh-CN"/>
        </w:rPr>
        <w:t>将</w:t>
      </w:r>
      <w:r>
        <w:rPr>
          <w:rStyle w:val="17"/>
          <w:rFonts w:hint="eastAsia" w:ascii="仿宋" w:hAnsi="仿宋" w:eastAsia="仿宋" w:cs="仿宋"/>
          <w:b/>
          <w:i w:val="0"/>
          <w:caps w:val="0"/>
          <w:color w:val="auto"/>
          <w:spacing w:val="0"/>
          <w:sz w:val="24"/>
          <w:szCs w:val="24"/>
          <w:shd w:val="clear" w:color="auto" w:fill="FFFFFF"/>
        </w:rPr>
        <w:t>单位介绍信</w:t>
      </w:r>
      <w:r>
        <w:rPr>
          <w:rStyle w:val="17"/>
          <w:rFonts w:hint="eastAsia" w:ascii="仿宋" w:hAnsi="仿宋" w:eastAsia="仿宋" w:cs="仿宋"/>
          <w:b/>
          <w:i w:val="0"/>
          <w:caps w:val="0"/>
          <w:color w:val="auto"/>
          <w:spacing w:val="0"/>
          <w:sz w:val="24"/>
          <w:szCs w:val="24"/>
          <w:shd w:val="clear" w:color="auto" w:fill="FFFFFF"/>
          <w:lang w:val="en-US" w:eastAsia="zh-CN"/>
        </w:rPr>
        <w:t>和</w:t>
      </w:r>
      <w:r>
        <w:rPr>
          <w:rStyle w:val="17"/>
          <w:rFonts w:hint="eastAsia" w:ascii="仿宋" w:hAnsi="仿宋" w:eastAsia="仿宋" w:cs="仿宋"/>
          <w:b/>
          <w:i w:val="0"/>
          <w:caps w:val="0"/>
          <w:color w:val="auto"/>
          <w:spacing w:val="0"/>
          <w:sz w:val="24"/>
          <w:szCs w:val="24"/>
          <w:shd w:val="clear" w:color="auto" w:fill="FFFFFF"/>
        </w:rPr>
        <w:t>经办人身份证复印件</w:t>
      </w:r>
      <w:r>
        <w:rPr>
          <w:rStyle w:val="17"/>
          <w:rFonts w:hint="eastAsia" w:ascii="仿宋" w:hAnsi="仿宋" w:eastAsia="仿宋" w:cs="仿宋"/>
          <w:b/>
          <w:i w:val="0"/>
          <w:caps w:val="0"/>
          <w:color w:val="auto"/>
          <w:spacing w:val="0"/>
          <w:sz w:val="24"/>
          <w:szCs w:val="24"/>
          <w:shd w:val="clear" w:color="auto" w:fill="FFFFFF"/>
          <w:lang w:val="en-US" w:eastAsia="zh-CN"/>
        </w:rPr>
        <w:t>加盖单位公章的扫描发送至邮箱sydggc@163.com（邮件主题以单位名称命名，邮件内容备注报名单位联系人姓名及联系方式）</w:t>
      </w:r>
      <w:r>
        <w:rPr>
          <w:rStyle w:val="17"/>
          <w:rFonts w:hint="eastAsia" w:ascii="仿宋" w:hAnsi="仿宋" w:eastAsia="仿宋" w:cs="仿宋"/>
          <w:b/>
          <w:i w:val="0"/>
          <w:caps w:val="0"/>
          <w:color w:val="auto"/>
          <w:spacing w:val="0"/>
          <w:sz w:val="24"/>
          <w:szCs w:val="24"/>
          <w:shd w:val="clear" w:color="auto" w:fill="FFFFFF"/>
        </w:rPr>
        <w:t>。</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0"/>
        <w:textAlignment w:val="auto"/>
        <w:outlineLvl w:val="9"/>
        <w:rPr>
          <w:rFonts w:hint="eastAsia" w:ascii="仿宋" w:hAnsi="仿宋" w:eastAsia="仿宋" w:cs="仿宋"/>
          <w:b/>
          <w:color w:val="auto"/>
          <w:sz w:val="24"/>
          <w:szCs w:val="24"/>
        </w:rPr>
      </w:pPr>
      <w:r>
        <w:rPr>
          <w:rFonts w:hint="eastAsia" w:ascii="仿宋" w:hAnsi="仿宋" w:eastAsia="仿宋" w:cs="仿宋"/>
          <w:b/>
          <w:i w:val="0"/>
          <w:caps w:val="0"/>
          <w:color w:val="auto"/>
          <w:spacing w:val="0"/>
          <w:sz w:val="24"/>
          <w:szCs w:val="24"/>
          <w:shd w:val="clear" w:color="auto" w:fill="FFFFFF"/>
        </w:rPr>
        <w:t>四、</w:t>
      </w:r>
      <w:r>
        <w:rPr>
          <w:rFonts w:hint="eastAsia" w:ascii="仿宋" w:hAnsi="仿宋" w:eastAsia="仿宋" w:cs="仿宋"/>
          <w:b/>
          <w:i w:val="0"/>
          <w:caps w:val="0"/>
          <w:color w:val="auto"/>
          <w:spacing w:val="0"/>
          <w:sz w:val="24"/>
          <w:szCs w:val="24"/>
          <w:shd w:val="clear" w:color="auto" w:fill="FFFFFF"/>
          <w:lang w:eastAsia="zh-CN"/>
        </w:rPr>
        <w:t>投标</w:t>
      </w:r>
      <w:r>
        <w:rPr>
          <w:rFonts w:hint="eastAsia" w:ascii="仿宋" w:hAnsi="仿宋" w:eastAsia="仿宋" w:cs="仿宋"/>
          <w:b/>
          <w:i w:val="0"/>
          <w:caps w:val="0"/>
          <w:color w:val="auto"/>
          <w:spacing w:val="0"/>
          <w:sz w:val="24"/>
          <w:szCs w:val="24"/>
          <w:shd w:val="clear" w:color="auto" w:fill="FFFFFF"/>
        </w:rPr>
        <w:t>文件递交</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rPr>
        <w:t>截止时间：</w:t>
      </w:r>
      <w:r>
        <w:rPr>
          <w:rFonts w:hint="eastAsia" w:ascii="仿宋" w:hAnsi="仿宋" w:eastAsia="仿宋" w:cs="仿宋"/>
          <w:i w:val="0"/>
          <w:caps w:val="0"/>
          <w:color w:val="auto"/>
          <w:spacing w:val="0"/>
          <w:sz w:val="24"/>
          <w:szCs w:val="24"/>
          <w:shd w:val="clear" w:color="auto" w:fill="FFFFFF"/>
          <w:lang w:eastAsia="zh-CN"/>
        </w:rPr>
        <w:t>2021</w:t>
      </w:r>
      <w:r>
        <w:rPr>
          <w:rFonts w:hint="eastAsia" w:ascii="仿宋" w:hAnsi="仿宋" w:eastAsia="仿宋" w:cs="仿宋"/>
          <w:i w:val="0"/>
          <w:caps w:val="0"/>
          <w:color w:val="auto"/>
          <w:spacing w:val="0"/>
          <w:sz w:val="24"/>
          <w:szCs w:val="24"/>
          <w:shd w:val="clear" w:color="auto" w:fill="FFFFFF"/>
        </w:rPr>
        <w:t>-0</w:t>
      </w:r>
      <w:r>
        <w:rPr>
          <w:rFonts w:hint="eastAsia" w:ascii="仿宋" w:hAnsi="仿宋" w:eastAsia="仿宋" w:cs="仿宋"/>
          <w:i w:val="0"/>
          <w:caps w:val="0"/>
          <w:color w:val="auto"/>
          <w:spacing w:val="0"/>
          <w:sz w:val="24"/>
          <w:szCs w:val="24"/>
          <w:shd w:val="clear" w:color="auto" w:fill="FFFFFF"/>
          <w:lang w:val="en-US" w:eastAsia="zh-CN"/>
        </w:rPr>
        <w:t>9</w:t>
      </w:r>
      <w:r>
        <w:rPr>
          <w:rFonts w:hint="eastAsia" w:ascii="仿宋" w:hAnsi="仿宋" w:eastAsia="仿宋" w:cs="仿宋"/>
          <w:i w:val="0"/>
          <w:caps w:val="0"/>
          <w:color w:val="auto"/>
          <w:spacing w:val="0"/>
          <w:sz w:val="24"/>
          <w:szCs w:val="24"/>
          <w:shd w:val="clear" w:color="auto" w:fill="FFFFFF"/>
        </w:rPr>
        <w:t>-</w:t>
      </w:r>
      <w:r>
        <w:rPr>
          <w:rFonts w:hint="eastAsia" w:ascii="仿宋" w:hAnsi="仿宋" w:eastAsia="仿宋" w:cs="仿宋"/>
          <w:i w:val="0"/>
          <w:caps w:val="0"/>
          <w:color w:val="auto"/>
          <w:spacing w:val="0"/>
          <w:sz w:val="24"/>
          <w:szCs w:val="24"/>
          <w:shd w:val="clear" w:color="auto" w:fill="FFFFFF"/>
          <w:lang w:val="en-US" w:eastAsia="zh-CN"/>
        </w:rPr>
        <w:t xml:space="preserve">07  </w:t>
      </w:r>
      <w:r>
        <w:rPr>
          <w:rFonts w:hint="eastAsia" w:ascii="仿宋" w:hAnsi="仿宋" w:eastAsia="仿宋" w:cs="仿宋"/>
          <w:i w:val="0"/>
          <w:caps w:val="0"/>
          <w:color w:val="auto"/>
          <w:spacing w:val="0"/>
          <w:sz w:val="24"/>
          <w:szCs w:val="24"/>
          <w:shd w:val="clear" w:color="auto" w:fill="FFFFFF"/>
        </w:rPr>
        <w:t xml:space="preserve"> </w:t>
      </w:r>
      <w:r>
        <w:rPr>
          <w:rFonts w:hint="eastAsia" w:ascii="仿宋" w:hAnsi="仿宋" w:eastAsia="仿宋" w:cs="仿宋"/>
          <w:i w:val="0"/>
          <w:caps w:val="0"/>
          <w:color w:val="auto"/>
          <w:spacing w:val="0"/>
          <w:sz w:val="24"/>
          <w:szCs w:val="24"/>
          <w:shd w:val="clear" w:color="auto" w:fill="FFFFFF"/>
          <w:lang w:val="en-US" w:eastAsia="zh-CN"/>
        </w:rPr>
        <w:t>09</w:t>
      </w:r>
      <w:r>
        <w:rPr>
          <w:rFonts w:hint="eastAsia" w:ascii="仿宋" w:hAnsi="仿宋" w:eastAsia="仿宋" w:cs="仿宋"/>
          <w:i w:val="0"/>
          <w:caps w:val="0"/>
          <w:color w:val="auto"/>
          <w:spacing w:val="0"/>
          <w:sz w:val="24"/>
          <w:szCs w:val="24"/>
          <w:shd w:val="clear" w:color="auto" w:fill="FFFFFF"/>
        </w:rPr>
        <w:t>:30:00</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default" w:ascii="仿宋" w:hAnsi="仿宋" w:eastAsia="仿宋" w:cs="仿宋"/>
          <w:color w:val="auto"/>
          <w:sz w:val="24"/>
          <w:szCs w:val="24"/>
          <w:lang w:val="en-US" w:eastAsia="zh-CN"/>
        </w:rPr>
      </w:pPr>
      <w:r>
        <w:rPr>
          <w:rFonts w:hint="eastAsia" w:ascii="仿宋" w:hAnsi="仿宋" w:eastAsia="仿宋" w:cs="仿宋"/>
          <w:i w:val="0"/>
          <w:caps w:val="0"/>
          <w:color w:val="auto"/>
          <w:spacing w:val="0"/>
          <w:sz w:val="24"/>
          <w:szCs w:val="24"/>
          <w:shd w:val="clear" w:color="auto" w:fill="FFFFFF"/>
        </w:rPr>
        <w:t>地点：</w:t>
      </w:r>
      <w:r>
        <w:rPr>
          <w:rFonts w:hint="eastAsia" w:ascii="仿宋" w:hAnsi="仿宋" w:eastAsia="仿宋" w:cs="仿宋"/>
          <w:i w:val="0"/>
          <w:caps w:val="0"/>
          <w:color w:val="auto"/>
          <w:spacing w:val="0"/>
          <w:sz w:val="24"/>
          <w:szCs w:val="24"/>
          <w:shd w:val="clear" w:color="auto" w:fill="FFFFFF"/>
          <w:lang w:val="en-US" w:eastAsia="zh-CN"/>
        </w:rPr>
        <w:t>西安市高新区</w:t>
      </w:r>
      <w:r>
        <w:rPr>
          <w:rFonts w:hint="eastAsia" w:ascii="仿宋" w:hAnsi="仿宋" w:eastAsia="仿宋" w:cs="仿宋"/>
          <w:i w:val="0"/>
          <w:caps w:val="0"/>
          <w:color w:val="auto"/>
          <w:spacing w:val="0"/>
          <w:sz w:val="24"/>
          <w:szCs w:val="24"/>
          <w:shd w:val="clear" w:color="auto" w:fill="FFFFFF"/>
        </w:rPr>
        <w:t>唐延路35号旺座现代城A座和颐至尚酒店</w:t>
      </w:r>
      <w:r>
        <w:rPr>
          <w:rFonts w:hint="eastAsia" w:ascii="仿宋" w:hAnsi="仿宋" w:eastAsia="仿宋" w:cs="仿宋"/>
          <w:i w:val="0"/>
          <w:caps w:val="0"/>
          <w:color w:val="auto"/>
          <w:spacing w:val="0"/>
          <w:sz w:val="24"/>
          <w:szCs w:val="24"/>
          <w:shd w:val="clear" w:color="auto" w:fill="FFFFFF"/>
          <w:lang w:val="en-US" w:eastAsia="zh-CN"/>
        </w:rPr>
        <w:t>二楼会议室</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0"/>
        <w:textAlignment w:val="auto"/>
        <w:outlineLvl w:val="9"/>
        <w:rPr>
          <w:rFonts w:hint="eastAsia" w:ascii="仿宋" w:hAnsi="仿宋" w:eastAsia="仿宋" w:cs="仿宋"/>
          <w:b/>
          <w:color w:val="auto"/>
          <w:sz w:val="24"/>
          <w:szCs w:val="24"/>
        </w:rPr>
      </w:pPr>
      <w:r>
        <w:rPr>
          <w:rFonts w:hint="eastAsia" w:ascii="仿宋" w:hAnsi="仿宋" w:eastAsia="仿宋" w:cs="仿宋"/>
          <w:b/>
          <w:i w:val="0"/>
          <w:caps w:val="0"/>
          <w:color w:val="auto"/>
          <w:spacing w:val="0"/>
          <w:sz w:val="24"/>
          <w:szCs w:val="24"/>
          <w:shd w:val="clear" w:color="auto" w:fill="FFFFFF"/>
        </w:rPr>
        <w:t>五、公告期限</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rPr>
        <w:t>自本公告发布之日起</w:t>
      </w:r>
      <w:r>
        <w:rPr>
          <w:rFonts w:hint="eastAsia" w:ascii="仿宋" w:hAnsi="仿宋" w:eastAsia="仿宋" w:cs="仿宋"/>
          <w:i w:val="0"/>
          <w:caps w:val="0"/>
          <w:color w:val="auto"/>
          <w:spacing w:val="0"/>
          <w:sz w:val="24"/>
          <w:szCs w:val="24"/>
          <w:shd w:val="clear" w:color="auto" w:fill="FFFFFF"/>
          <w:lang w:val="en-US" w:eastAsia="zh-CN"/>
        </w:rPr>
        <w:t>5</w:t>
      </w:r>
      <w:r>
        <w:rPr>
          <w:rFonts w:hint="eastAsia" w:ascii="仿宋" w:hAnsi="仿宋" w:eastAsia="仿宋" w:cs="仿宋"/>
          <w:i w:val="0"/>
          <w:caps w:val="0"/>
          <w:color w:val="auto"/>
          <w:spacing w:val="0"/>
          <w:sz w:val="24"/>
          <w:szCs w:val="24"/>
          <w:shd w:val="clear" w:color="auto" w:fill="FFFFFF"/>
        </w:rPr>
        <w:t>个工作日。</w:t>
      </w:r>
    </w:p>
    <w:p>
      <w:pPr>
        <w:pStyle w:val="1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0"/>
        <w:textAlignment w:val="auto"/>
        <w:outlineLvl w:val="9"/>
        <w:rPr>
          <w:rFonts w:hint="eastAsia" w:ascii="仿宋" w:hAnsi="仿宋" w:eastAsia="仿宋" w:cs="仿宋"/>
          <w:b/>
          <w:i w:val="0"/>
          <w:caps w:val="0"/>
          <w:color w:val="auto"/>
          <w:spacing w:val="0"/>
          <w:sz w:val="24"/>
          <w:szCs w:val="24"/>
          <w:shd w:val="clear" w:color="auto" w:fill="FFFFFF"/>
        </w:rPr>
      </w:pPr>
      <w:r>
        <w:rPr>
          <w:rFonts w:hint="eastAsia" w:ascii="仿宋" w:hAnsi="仿宋" w:eastAsia="仿宋" w:cs="仿宋"/>
          <w:b/>
          <w:i w:val="0"/>
          <w:caps w:val="0"/>
          <w:color w:val="auto"/>
          <w:spacing w:val="0"/>
          <w:sz w:val="24"/>
          <w:szCs w:val="24"/>
          <w:shd w:val="clear" w:color="auto" w:fill="FFFFFF"/>
        </w:rPr>
        <w:t>其他补充事宜</w:t>
      </w:r>
    </w:p>
    <w:p>
      <w:pPr>
        <w:pStyle w:val="1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rightChars="0"/>
        <w:textAlignment w:val="auto"/>
        <w:outlineLvl w:val="9"/>
        <w:rPr>
          <w:rFonts w:hint="eastAsia" w:ascii="仿宋" w:hAnsi="仿宋" w:eastAsia="仿宋" w:cs="仿宋"/>
          <w:b w:val="0"/>
          <w:bCs/>
          <w:i w:val="0"/>
          <w:caps w:val="0"/>
          <w:color w:val="auto"/>
          <w:spacing w:val="0"/>
          <w:sz w:val="24"/>
          <w:szCs w:val="24"/>
          <w:shd w:val="clear" w:color="auto" w:fill="FFFFFF"/>
          <w:lang w:val="en-US" w:eastAsia="zh-CN"/>
        </w:rPr>
      </w:pPr>
      <w:r>
        <w:rPr>
          <w:rFonts w:hint="eastAsia" w:ascii="仿宋" w:hAnsi="仿宋" w:eastAsia="仿宋" w:cs="仿宋"/>
          <w:b w:val="0"/>
          <w:bCs/>
          <w:i w:val="0"/>
          <w:caps w:val="0"/>
          <w:color w:val="auto"/>
          <w:spacing w:val="0"/>
          <w:sz w:val="24"/>
          <w:szCs w:val="24"/>
          <w:shd w:val="clear" w:color="auto" w:fill="FFFFFF"/>
          <w:lang w:val="en-US" w:eastAsia="zh-CN"/>
        </w:rPr>
        <w:t>落实的政府采购政策：（1）《政府采购促进中小企业发展管理办法》（财库〔2020〕46号）；（2）《财政部 司法部关于政府采购支持监狱企业发展有关问题的通知》（财库〔2014〕68号）；（3）《国务院办公厅关于建立政府强制采购节能产品制度的通知》（国发办〔2007〕51号）；（4）《节能产品政府采购实施意见》（财库〔2004〕185号）；（5）《环境标志产品政府采购实施的意见》（财库〔2006〕90号）；（6）《三部门联合发布关于促进残疾人就业政府采购政策的通知》（财库〔2017〕141号）；（7）《财政部 发展改革委 生态环境部 市场监管总局关于调整优化节能产品、环境标志产品政府采购执行机制的通知》（财库〔2019〕9号）；（8）陕西省财政厅关于印发《陕西省中小企业政府采购信用融资办法》（陕财办采〔2018〕23号）；（9）其他需要落实的政府采购政策，详见招标文件。</w:t>
      </w:r>
    </w:p>
    <w:p>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rightChars="0"/>
        <w:textAlignment w:val="auto"/>
        <w:outlineLvl w:val="9"/>
        <w:rPr>
          <w:rFonts w:hint="eastAsia" w:ascii="仿宋" w:hAnsi="仿宋" w:eastAsia="仿宋" w:cs="仿宋"/>
          <w:b w:val="0"/>
          <w:bCs/>
          <w:i w:val="0"/>
          <w:caps w:val="0"/>
          <w:color w:val="auto"/>
          <w:spacing w:val="0"/>
          <w:sz w:val="24"/>
          <w:szCs w:val="24"/>
          <w:shd w:val="clear" w:color="auto" w:fill="FFFFFF"/>
          <w:lang w:val="en-US" w:eastAsia="zh-CN"/>
        </w:rPr>
      </w:pPr>
      <w:r>
        <w:rPr>
          <w:rFonts w:hint="eastAsia" w:ascii="仿宋" w:hAnsi="仿宋" w:eastAsia="仿宋" w:cs="仿宋"/>
          <w:b w:val="0"/>
          <w:bCs/>
          <w:i w:val="0"/>
          <w:caps w:val="0"/>
          <w:color w:val="auto"/>
          <w:spacing w:val="0"/>
          <w:sz w:val="24"/>
          <w:szCs w:val="24"/>
          <w:shd w:val="clear" w:color="auto" w:fill="FFFFFF"/>
          <w:lang w:val="en-US" w:eastAsia="zh-CN"/>
        </w:rPr>
        <w:t>2.本项目最小单元为“包”，为保证服务质量，同一投标人可参与多个包的投标，但同一个投标人最多只能中一个包。评标委员会按包号顺序进行评审，第1包排名第一的</w:t>
      </w:r>
      <w:r>
        <w:rPr>
          <w:rFonts w:hint="eastAsia" w:ascii="仿宋" w:hAnsi="仿宋" w:eastAsia="仿宋" w:cs="仿宋"/>
          <w:b w:val="0"/>
          <w:bCs/>
          <w:i w:val="0"/>
          <w:caps w:val="0"/>
          <w:color w:val="auto"/>
          <w:spacing w:val="0"/>
          <w:sz w:val="24"/>
          <w:szCs w:val="24"/>
          <w:highlight w:val="none"/>
          <w:shd w:val="clear" w:color="auto" w:fill="FFFFFF"/>
          <w:lang w:val="en-US" w:eastAsia="zh-CN"/>
        </w:rPr>
        <w:t>中标候选人</w:t>
      </w:r>
      <w:r>
        <w:rPr>
          <w:rFonts w:hint="eastAsia" w:ascii="仿宋" w:hAnsi="仿宋" w:eastAsia="仿宋" w:cs="仿宋"/>
          <w:b w:val="0"/>
          <w:bCs/>
          <w:i w:val="0"/>
          <w:caps w:val="0"/>
          <w:color w:val="auto"/>
          <w:spacing w:val="0"/>
          <w:sz w:val="24"/>
          <w:szCs w:val="24"/>
          <w:shd w:val="clear" w:color="auto" w:fill="FFFFFF"/>
          <w:lang w:val="en-US" w:eastAsia="zh-CN"/>
        </w:rPr>
        <w:t>参与第2包的评审，但不作为第2包的第</w:t>
      </w:r>
      <w:r>
        <w:rPr>
          <w:rFonts w:hint="eastAsia" w:ascii="仿宋" w:hAnsi="仿宋" w:eastAsia="仿宋" w:cs="仿宋"/>
          <w:b w:val="0"/>
          <w:bCs/>
          <w:i w:val="0"/>
          <w:caps w:val="0"/>
          <w:color w:val="auto"/>
          <w:spacing w:val="0"/>
          <w:sz w:val="24"/>
          <w:szCs w:val="24"/>
          <w:highlight w:val="none"/>
          <w:shd w:val="clear" w:color="auto" w:fill="FFFFFF"/>
          <w:lang w:val="en-US" w:eastAsia="zh-CN"/>
        </w:rPr>
        <w:t>一中标</w:t>
      </w:r>
      <w:r>
        <w:rPr>
          <w:rFonts w:hint="eastAsia" w:ascii="仿宋" w:hAnsi="仿宋" w:eastAsia="仿宋" w:cs="仿宋"/>
          <w:b w:val="0"/>
          <w:bCs/>
          <w:i w:val="0"/>
          <w:caps w:val="0"/>
          <w:color w:val="auto"/>
          <w:spacing w:val="0"/>
          <w:sz w:val="24"/>
          <w:szCs w:val="24"/>
          <w:shd w:val="clear" w:color="auto" w:fill="FFFFFF"/>
          <w:lang w:val="en-US" w:eastAsia="zh-CN"/>
        </w:rPr>
        <w:t>候选人。</w:t>
      </w:r>
    </w:p>
    <w:p>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rightChars="0"/>
        <w:textAlignment w:val="auto"/>
        <w:outlineLvl w:val="9"/>
        <w:rPr>
          <w:rFonts w:hint="eastAsia" w:ascii="仿宋" w:hAnsi="仿宋" w:eastAsia="仿宋" w:cs="仿宋"/>
          <w:b w:val="0"/>
          <w:bCs/>
          <w:i w:val="0"/>
          <w:caps w:val="0"/>
          <w:color w:val="auto"/>
          <w:spacing w:val="0"/>
          <w:sz w:val="24"/>
          <w:szCs w:val="24"/>
          <w:shd w:val="clear" w:color="auto" w:fill="FFFFFF"/>
          <w:lang w:val="en-US" w:eastAsia="zh-CN"/>
        </w:rPr>
      </w:pPr>
      <w:r>
        <w:rPr>
          <w:rFonts w:hint="eastAsia" w:ascii="仿宋" w:hAnsi="仿宋" w:eastAsia="仿宋" w:cs="仿宋"/>
          <w:b w:val="0"/>
          <w:bCs/>
          <w:i w:val="0"/>
          <w:caps w:val="0"/>
          <w:color w:val="auto"/>
          <w:spacing w:val="0"/>
          <w:sz w:val="24"/>
          <w:szCs w:val="24"/>
          <w:shd w:val="clear" w:color="auto" w:fill="FFFFFF"/>
          <w:lang w:val="en-US" w:eastAsia="zh-CN"/>
        </w:rPr>
        <w:t xml:space="preserve">3.疫情防控：受疫情影响，各投标单位仅限一人参与开标会议，并按照陕西省疫情防控要求，凭西安市个人电子识别码绿码进入酒店。  </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0"/>
        <w:textAlignment w:val="auto"/>
        <w:outlineLvl w:val="9"/>
        <w:rPr>
          <w:rFonts w:hint="eastAsia" w:ascii="仿宋" w:hAnsi="仿宋" w:eastAsia="仿宋" w:cs="仿宋"/>
          <w:b/>
          <w:color w:val="auto"/>
          <w:sz w:val="24"/>
          <w:szCs w:val="24"/>
        </w:rPr>
      </w:pPr>
      <w:r>
        <w:rPr>
          <w:rFonts w:hint="eastAsia" w:ascii="仿宋" w:hAnsi="仿宋" w:eastAsia="仿宋" w:cs="仿宋"/>
          <w:b/>
          <w:i w:val="0"/>
          <w:caps w:val="0"/>
          <w:color w:val="auto"/>
          <w:spacing w:val="0"/>
          <w:sz w:val="24"/>
          <w:szCs w:val="24"/>
          <w:shd w:val="clear" w:color="auto" w:fill="FFFFFF"/>
        </w:rPr>
        <w:t>七、对本次采购提出询问，请按以下方式联系。</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i w:val="0"/>
          <w:caps w:val="0"/>
          <w:color w:val="auto"/>
          <w:spacing w:val="0"/>
          <w:sz w:val="24"/>
          <w:szCs w:val="24"/>
          <w:shd w:val="clear" w:color="auto" w:fill="FFFFFF"/>
        </w:rPr>
        <w:t>1、采购人信息：</w:t>
      </w:r>
      <w:r>
        <w:rPr>
          <w:rFonts w:hint="eastAsia" w:ascii="仿宋" w:hAnsi="仿宋" w:eastAsia="仿宋" w:cs="仿宋"/>
          <w:i w:val="0"/>
          <w:caps w:val="0"/>
          <w:color w:val="auto"/>
          <w:spacing w:val="0"/>
          <w:sz w:val="24"/>
          <w:szCs w:val="24"/>
          <w:shd w:val="clear" w:color="auto" w:fill="FFFFFF"/>
          <w:lang w:val="en-US" w:eastAsia="zh-CN"/>
        </w:rPr>
        <w:t>西安市灞桥区审计局</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rPr>
        <w:t>地址：西安</w:t>
      </w:r>
      <w:r>
        <w:rPr>
          <w:rFonts w:hint="eastAsia" w:ascii="仿宋" w:hAnsi="仿宋" w:eastAsia="仿宋" w:cs="仿宋"/>
          <w:i w:val="0"/>
          <w:caps w:val="0"/>
          <w:color w:val="auto"/>
          <w:spacing w:val="0"/>
          <w:sz w:val="24"/>
          <w:szCs w:val="24"/>
          <w:shd w:val="clear" w:color="auto" w:fill="FFFFFF"/>
          <w:lang w:val="en-US" w:eastAsia="zh-CN"/>
        </w:rPr>
        <w:t>市</w:t>
      </w:r>
      <w:r>
        <w:rPr>
          <w:rFonts w:hint="eastAsia" w:ascii="仿宋" w:hAnsi="仿宋" w:eastAsia="仿宋" w:cs="仿宋"/>
          <w:i w:val="0"/>
          <w:caps w:val="0"/>
          <w:color w:val="auto"/>
          <w:spacing w:val="0"/>
          <w:sz w:val="24"/>
          <w:szCs w:val="24"/>
          <w:shd w:val="clear" w:color="auto" w:fill="FFFFFF"/>
        </w:rPr>
        <w:t>灞桥区纺一路809号</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i w:val="0"/>
          <w:caps w:val="0"/>
          <w:color w:val="auto"/>
          <w:spacing w:val="0"/>
          <w:sz w:val="24"/>
          <w:szCs w:val="24"/>
          <w:shd w:val="clear" w:color="auto" w:fill="FFFFFF"/>
        </w:rPr>
        <w:t>联系人：</w:t>
      </w:r>
      <w:r>
        <w:rPr>
          <w:rFonts w:hint="eastAsia" w:ascii="仿宋" w:hAnsi="仿宋" w:eastAsia="仿宋" w:cs="仿宋"/>
          <w:i w:val="0"/>
          <w:caps w:val="0"/>
          <w:color w:val="auto"/>
          <w:spacing w:val="0"/>
          <w:sz w:val="24"/>
          <w:szCs w:val="24"/>
          <w:shd w:val="clear" w:color="auto" w:fill="FFFFFF"/>
          <w:lang w:val="en-US" w:eastAsia="zh-CN"/>
        </w:rPr>
        <w:t>李老师</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rPr>
        <w:t>电话：029</w:t>
      </w:r>
      <w:r>
        <w:rPr>
          <w:rFonts w:hint="eastAsia" w:ascii="仿宋" w:hAnsi="仿宋" w:eastAsia="仿宋" w:cs="仿宋"/>
          <w:i w:val="0"/>
          <w:caps w:val="0"/>
          <w:color w:val="auto"/>
          <w:spacing w:val="0"/>
          <w:sz w:val="24"/>
          <w:szCs w:val="24"/>
          <w:shd w:val="clear" w:color="auto" w:fill="FFFFFF"/>
          <w:lang w:val="en-US" w:eastAsia="zh-CN"/>
        </w:rPr>
        <w:t>-</w:t>
      </w:r>
      <w:r>
        <w:rPr>
          <w:rFonts w:hint="eastAsia" w:ascii="仿宋" w:hAnsi="仿宋" w:eastAsia="仿宋" w:cs="仿宋"/>
          <w:i w:val="0"/>
          <w:caps w:val="0"/>
          <w:color w:val="auto"/>
          <w:spacing w:val="0"/>
          <w:sz w:val="24"/>
          <w:szCs w:val="24"/>
          <w:shd w:val="clear" w:color="auto" w:fill="FFFFFF"/>
        </w:rPr>
        <w:t>83510973</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rPr>
        <w:t>2、项目联系方式</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i w:val="0"/>
          <w:caps w:val="0"/>
          <w:color w:val="auto"/>
          <w:spacing w:val="0"/>
          <w:sz w:val="24"/>
          <w:szCs w:val="24"/>
          <w:shd w:val="clear" w:color="auto" w:fill="FFFFFF"/>
        </w:rPr>
        <w:t>项目联系人：</w:t>
      </w:r>
      <w:r>
        <w:rPr>
          <w:rFonts w:hint="eastAsia" w:ascii="仿宋" w:hAnsi="仿宋" w:eastAsia="仿宋" w:cs="仿宋"/>
          <w:i w:val="0"/>
          <w:caps w:val="0"/>
          <w:color w:val="auto"/>
          <w:spacing w:val="0"/>
          <w:sz w:val="24"/>
          <w:szCs w:val="24"/>
          <w:shd w:val="clear" w:color="auto" w:fill="FFFFFF"/>
          <w:lang w:val="en-US" w:eastAsia="zh-CN"/>
        </w:rPr>
        <w:t>魏工</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rPr>
        <w:t>电 话：18710451352</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rPr>
        <w:t>传 真：/</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rPr>
        <w:t>3、采购代理机构信息</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color w:val="auto"/>
          <w:sz w:val="24"/>
          <w:szCs w:val="24"/>
          <w:lang w:eastAsia="zh-CN"/>
        </w:rPr>
      </w:pPr>
      <w:r>
        <w:rPr>
          <w:rFonts w:hint="eastAsia" w:ascii="仿宋" w:hAnsi="仿宋" w:eastAsia="仿宋" w:cs="仿宋"/>
          <w:i w:val="0"/>
          <w:caps w:val="0"/>
          <w:color w:val="auto"/>
          <w:spacing w:val="0"/>
          <w:sz w:val="24"/>
          <w:szCs w:val="24"/>
          <w:shd w:val="clear" w:color="auto" w:fill="FFFFFF"/>
        </w:rPr>
        <w:t>名称：</w:t>
      </w:r>
      <w:r>
        <w:rPr>
          <w:rFonts w:hint="eastAsia" w:ascii="仿宋" w:hAnsi="仿宋" w:eastAsia="仿宋" w:cs="仿宋"/>
          <w:i w:val="0"/>
          <w:caps w:val="0"/>
          <w:color w:val="auto"/>
          <w:spacing w:val="0"/>
          <w:sz w:val="24"/>
          <w:szCs w:val="24"/>
          <w:shd w:val="clear" w:color="auto" w:fill="FFFFFF"/>
          <w:lang w:eastAsia="zh-CN"/>
        </w:rPr>
        <w:t>陕西盛翼鼎工程项目咨询有限公司</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color w:val="auto"/>
          <w:sz w:val="24"/>
          <w:szCs w:val="24"/>
          <w:lang w:eastAsia="zh-CN"/>
        </w:rPr>
      </w:pPr>
      <w:r>
        <w:rPr>
          <w:rFonts w:hint="eastAsia" w:ascii="仿宋" w:hAnsi="仿宋" w:eastAsia="仿宋" w:cs="仿宋"/>
          <w:i w:val="0"/>
          <w:caps w:val="0"/>
          <w:color w:val="auto"/>
          <w:spacing w:val="0"/>
          <w:sz w:val="24"/>
          <w:szCs w:val="24"/>
          <w:shd w:val="clear" w:color="auto" w:fill="FFFFFF"/>
        </w:rPr>
        <w:t>联系地址：陕西省西咸新区沣西新城康定路乐创空间C座3层C307室</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outlineLvl w:val="9"/>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rPr>
        <w:t>联系方式：</w:t>
      </w:r>
      <w:r>
        <w:rPr>
          <w:rFonts w:hint="eastAsia" w:ascii="仿宋" w:hAnsi="仿宋" w:eastAsia="仿宋" w:cs="仿宋"/>
          <w:i w:val="0"/>
          <w:caps w:val="0"/>
          <w:color w:val="auto"/>
          <w:spacing w:val="0"/>
          <w:sz w:val="24"/>
          <w:szCs w:val="24"/>
          <w:u w:val="none"/>
          <w:shd w:val="clear" w:color="auto" w:fill="FFFFFF"/>
        </w:rPr>
        <w:fldChar w:fldCharType="begin"/>
      </w:r>
      <w:r>
        <w:rPr>
          <w:rFonts w:hint="eastAsia" w:ascii="仿宋" w:hAnsi="仿宋" w:eastAsia="仿宋" w:cs="仿宋"/>
          <w:i w:val="0"/>
          <w:caps w:val="0"/>
          <w:color w:val="auto"/>
          <w:spacing w:val="0"/>
          <w:sz w:val="24"/>
          <w:szCs w:val="24"/>
          <w:u w:val="none"/>
          <w:shd w:val="clear" w:color="auto" w:fill="FFFFFF"/>
        </w:rPr>
        <w:instrText xml:space="preserve"> HYPERLINK "http://www.ccgp.gov.cn/agency/a_agencylist.html" \t "http://www.ccgp-shaanxi.gov.cn/notice/_blank" </w:instrText>
      </w:r>
      <w:r>
        <w:rPr>
          <w:rFonts w:hint="eastAsia" w:ascii="仿宋" w:hAnsi="仿宋" w:eastAsia="仿宋" w:cs="仿宋"/>
          <w:i w:val="0"/>
          <w:caps w:val="0"/>
          <w:color w:val="auto"/>
          <w:spacing w:val="0"/>
          <w:sz w:val="24"/>
          <w:szCs w:val="24"/>
          <w:u w:val="none"/>
          <w:shd w:val="clear" w:color="auto" w:fill="FFFFFF"/>
        </w:rPr>
        <w:fldChar w:fldCharType="separate"/>
      </w:r>
      <w:r>
        <w:rPr>
          <w:rStyle w:val="19"/>
          <w:rFonts w:hint="eastAsia" w:ascii="仿宋" w:hAnsi="仿宋" w:eastAsia="仿宋" w:cs="仿宋"/>
          <w:i w:val="0"/>
          <w:caps w:val="0"/>
          <w:color w:val="auto"/>
          <w:spacing w:val="0"/>
          <w:sz w:val="24"/>
          <w:szCs w:val="24"/>
          <w:u w:val="none"/>
          <w:shd w:val="clear" w:color="auto" w:fill="FFFFFF"/>
        </w:rPr>
        <w:t>http://www.ccgp.gov.cn/agency/a_agencylist.html</w:t>
      </w:r>
      <w:r>
        <w:rPr>
          <w:rFonts w:hint="eastAsia" w:ascii="仿宋" w:hAnsi="仿宋" w:eastAsia="仿宋" w:cs="仿宋"/>
          <w:i w:val="0"/>
          <w:caps w:val="0"/>
          <w:color w:val="auto"/>
          <w:spacing w:val="0"/>
          <w:sz w:val="24"/>
          <w:szCs w:val="24"/>
          <w:u w:val="none"/>
          <w:shd w:val="clear" w:color="auto" w:fill="FFFFFF"/>
        </w:rPr>
        <w:fldChar w:fldCharType="end"/>
      </w:r>
    </w:p>
    <w:p>
      <w:pPr>
        <w:pStyle w:val="13"/>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0"/>
        <w:textAlignment w:val="auto"/>
        <w:outlineLvl w:val="9"/>
        <w:rPr>
          <w:rFonts w:hint="eastAsia" w:ascii="仿宋" w:hAnsi="仿宋" w:eastAsia="仿宋" w:cs="仿宋"/>
          <w:b/>
          <w:i w:val="0"/>
          <w:caps w:val="0"/>
          <w:color w:val="auto"/>
          <w:spacing w:val="0"/>
          <w:sz w:val="24"/>
          <w:szCs w:val="24"/>
          <w:shd w:val="clear" w:color="auto" w:fill="FFFFFF"/>
        </w:rPr>
      </w:pPr>
      <w:r>
        <w:rPr>
          <w:rFonts w:hint="eastAsia" w:ascii="仿宋" w:hAnsi="仿宋" w:eastAsia="仿宋" w:cs="仿宋"/>
          <w:b/>
          <w:i w:val="0"/>
          <w:caps w:val="0"/>
          <w:color w:val="auto"/>
          <w:spacing w:val="0"/>
          <w:sz w:val="24"/>
          <w:szCs w:val="24"/>
          <w:shd w:val="clear" w:color="auto" w:fill="FFFFFF"/>
        </w:rPr>
        <w:t>附件：</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jc w:val="center"/>
        <w:textAlignment w:val="auto"/>
        <w:outlineLvl w:val="9"/>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i w:val="0"/>
          <w:caps w:val="0"/>
          <w:color w:val="auto"/>
          <w:spacing w:val="0"/>
          <w:sz w:val="24"/>
          <w:szCs w:val="24"/>
          <w:shd w:val="clear" w:color="auto" w:fill="FFFFFF"/>
          <w:lang w:val="en-US" w:eastAsia="zh-CN"/>
        </w:rPr>
        <w:t xml:space="preserve">                           </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jc w:val="center"/>
        <w:textAlignment w:val="auto"/>
        <w:outlineLvl w:val="9"/>
        <w:rPr>
          <w:rFonts w:hint="eastAsia" w:ascii="仿宋" w:hAnsi="仿宋" w:eastAsia="仿宋" w:cs="仿宋"/>
          <w:color w:val="auto"/>
          <w:sz w:val="24"/>
          <w:szCs w:val="24"/>
          <w:lang w:eastAsia="zh-CN"/>
        </w:rPr>
      </w:pPr>
      <w:r>
        <w:rPr>
          <w:rFonts w:hint="eastAsia" w:ascii="仿宋" w:hAnsi="仿宋" w:eastAsia="仿宋" w:cs="仿宋"/>
          <w:i w:val="0"/>
          <w:caps w:val="0"/>
          <w:color w:val="auto"/>
          <w:spacing w:val="0"/>
          <w:sz w:val="24"/>
          <w:szCs w:val="24"/>
          <w:shd w:val="clear" w:color="auto" w:fill="FFFFFF"/>
          <w:lang w:val="en-US" w:eastAsia="zh-CN"/>
        </w:rPr>
        <w:t xml:space="preserve">                        </w:t>
      </w:r>
      <w:r>
        <w:rPr>
          <w:rFonts w:hint="eastAsia" w:ascii="仿宋" w:hAnsi="仿宋" w:eastAsia="仿宋" w:cs="仿宋"/>
          <w:i w:val="0"/>
          <w:caps w:val="0"/>
          <w:color w:val="auto"/>
          <w:spacing w:val="0"/>
          <w:sz w:val="24"/>
          <w:szCs w:val="24"/>
          <w:shd w:val="clear" w:color="auto" w:fill="FFFFFF"/>
          <w:lang w:eastAsia="zh-CN"/>
        </w:rPr>
        <w:t>陕西盛翼鼎工程项目咨询有限公司</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jc w:val="center"/>
        <w:textAlignment w:val="auto"/>
        <w:outlineLvl w:val="9"/>
        <w:rPr>
          <w:rFonts w:hint="eastAsia" w:ascii="仿宋" w:hAnsi="仿宋" w:eastAsia="仿宋" w:cs="仿宋"/>
          <w:color w:val="auto"/>
          <w:sz w:val="24"/>
          <w:szCs w:val="24"/>
        </w:rPr>
      </w:pPr>
      <w:r>
        <w:rPr>
          <w:rFonts w:hint="eastAsia" w:ascii="仿宋" w:hAnsi="仿宋" w:eastAsia="仿宋" w:cs="仿宋"/>
          <w:i w:val="0"/>
          <w:caps w:val="0"/>
          <w:color w:val="auto"/>
          <w:spacing w:val="0"/>
          <w:sz w:val="24"/>
          <w:szCs w:val="24"/>
          <w:shd w:val="clear" w:color="auto" w:fill="FFFFFF"/>
          <w:lang w:val="en-US" w:eastAsia="zh-CN"/>
        </w:rPr>
        <w:t xml:space="preserve">                         </w:t>
      </w:r>
      <w:r>
        <w:rPr>
          <w:rFonts w:hint="eastAsia" w:ascii="仿宋" w:hAnsi="仿宋" w:eastAsia="仿宋" w:cs="仿宋"/>
          <w:i w:val="0"/>
          <w:caps w:val="0"/>
          <w:color w:val="auto"/>
          <w:spacing w:val="0"/>
          <w:sz w:val="24"/>
          <w:szCs w:val="24"/>
          <w:shd w:val="clear" w:color="auto" w:fill="FFFFFF"/>
          <w:lang w:eastAsia="zh-CN"/>
        </w:rPr>
        <w:t>2021</w:t>
      </w:r>
      <w:r>
        <w:rPr>
          <w:rFonts w:hint="eastAsia" w:ascii="仿宋" w:hAnsi="仿宋" w:eastAsia="仿宋" w:cs="仿宋"/>
          <w:i w:val="0"/>
          <w:caps w:val="0"/>
          <w:color w:val="auto"/>
          <w:spacing w:val="0"/>
          <w:sz w:val="24"/>
          <w:szCs w:val="24"/>
          <w:shd w:val="clear" w:color="auto" w:fill="FFFFFF"/>
        </w:rPr>
        <w:t>年0</w:t>
      </w:r>
      <w:r>
        <w:rPr>
          <w:rFonts w:hint="eastAsia" w:ascii="仿宋" w:hAnsi="仿宋" w:eastAsia="仿宋" w:cs="仿宋"/>
          <w:i w:val="0"/>
          <w:caps w:val="0"/>
          <w:color w:val="auto"/>
          <w:spacing w:val="0"/>
          <w:sz w:val="24"/>
          <w:szCs w:val="24"/>
          <w:shd w:val="clear" w:color="auto" w:fill="FFFFFF"/>
          <w:lang w:val="en-US" w:eastAsia="zh-CN"/>
        </w:rPr>
        <w:t>8</w:t>
      </w:r>
      <w:r>
        <w:rPr>
          <w:rFonts w:hint="eastAsia" w:ascii="仿宋" w:hAnsi="仿宋" w:eastAsia="仿宋" w:cs="仿宋"/>
          <w:i w:val="0"/>
          <w:caps w:val="0"/>
          <w:color w:val="auto"/>
          <w:spacing w:val="0"/>
          <w:sz w:val="24"/>
          <w:szCs w:val="24"/>
          <w:shd w:val="clear" w:color="auto" w:fill="FFFFFF"/>
        </w:rPr>
        <w:t>月</w:t>
      </w:r>
      <w:r>
        <w:rPr>
          <w:rFonts w:hint="eastAsia" w:ascii="仿宋" w:hAnsi="仿宋" w:eastAsia="仿宋" w:cs="仿宋"/>
          <w:i w:val="0"/>
          <w:caps w:val="0"/>
          <w:color w:val="auto"/>
          <w:spacing w:val="0"/>
          <w:sz w:val="24"/>
          <w:szCs w:val="24"/>
          <w:shd w:val="clear" w:color="auto" w:fill="FFFFFF"/>
          <w:lang w:val="en-US" w:eastAsia="zh-CN"/>
        </w:rPr>
        <w:t>17</w:t>
      </w:r>
      <w:r>
        <w:rPr>
          <w:rFonts w:hint="eastAsia" w:ascii="仿宋" w:hAnsi="仿宋" w:eastAsia="仿宋" w:cs="仿宋"/>
          <w:i w:val="0"/>
          <w:caps w:val="0"/>
          <w:color w:val="auto"/>
          <w:spacing w:val="0"/>
          <w:sz w:val="24"/>
          <w:szCs w:val="24"/>
          <w:shd w:val="clear" w:color="auto" w:fill="FFFFFF"/>
        </w:rPr>
        <w:t>日</w:t>
      </w:r>
    </w:p>
    <w:p>
      <w:pPr>
        <w:pStyle w:val="3"/>
        <w:keepNext w:val="0"/>
        <w:keepLines w:val="0"/>
        <w:rPr>
          <w:rFonts w:hint="eastAsia" w:ascii="仿宋" w:hAnsi="仿宋" w:eastAsia="仿宋" w:cs="仿宋"/>
          <w:color w:val="auto"/>
        </w:rPr>
      </w:pPr>
      <w:r>
        <w:rPr>
          <w:rFonts w:hint="eastAsia" w:ascii="仿宋" w:hAnsi="仿宋" w:eastAsia="仿宋" w:cs="仿宋"/>
          <w:color w:val="auto"/>
          <w:sz w:val="24"/>
        </w:rPr>
        <w:br w:type="page"/>
      </w:r>
      <w:bookmarkStart w:id="5" w:name="_Toc15494"/>
      <w:r>
        <w:rPr>
          <w:rFonts w:hint="eastAsia" w:ascii="仿宋" w:hAnsi="仿宋" w:eastAsia="仿宋" w:cs="仿宋"/>
          <w:color w:val="auto"/>
        </w:rPr>
        <w:t>第二部分  投标人须知</w:t>
      </w:r>
      <w:bookmarkEnd w:id="5"/>
    </w:p>
    <w:p>
      <w:pPr>
        <w:pStyle w:val="8"/>
        <w:ind w:firstLine="602" w:firstLineChars="200"/>
        <w:jc w:val="center"/>
        <w:rPr>
          <w:rFonts w:hint="eastAsia" w:ascii="仿宋" w:hAnsi="仿宋" w:eastAsia="仿宋" w:cs="仿宋"/>
          <w:b/>
          <w:color w:val="auto"/>
          <w:sz w:val="30"/>
          <w:szCs w:val="30"/>
        </w:rPr>
      </w:pPr>
      <w:r>
        <w:rPr>
          <w:rFonts w:hint="eastAsia" w:ascii="仿宋" w:hAnsi="仿宋" w:eastAsia="仿宋" w:cs="仿宋"/>
          <w:b/>
          <w:color w:val="auto"/>
          <w:sz w:val="30"/>
          <w:szCs w:val="30"/>
        </w:rPr>
        <w:t>投标人须知前附表</w:t>
      </w:r>
    </w:p>
    <w:tbl>
      <w:tblPr>
        <w:tblStyle w:val="15"/>
        <w:tblW w:w="100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2528"/>
        <w:gridCol w:w="6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pPr>
              <w:pStyle w:val="8"/>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序号</w:t>
            </w:r>
          </w:p>
        </w:tc>
        <w:tc>
          <w:tcPr>
            <w:tcW w:w="2528" w:type="dxa"/>
            <w:noWrap w:val="0"/>
            <w:vAlign w:val="center"/>
          </w:tcPr>
          <w:p>
            <w:pPr>
              <w:pStyle w:val="8"/>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名称</w:t>
            </w:r>
          </w:p>
        </w:tc>
        <w:tc>
          <w:tcPr>
            <w:tcW w:w="6784" w:type="dxa"/>
            <w:noWrap w:val="0"/>
            <w:vAlign w:val="center"/>
          </w:tcPr>
          <w:p>
            <w:pPr>
              <w:pStyle w:val="8"/>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具体内容和要求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5" w:type="dxa"/>
            <w:vMerge w:val="restart"/>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1</w:t>
            </w:r>
          </w:p>
        </w:tc>
        <w:tc>
          <w:tcPr>
            <w:tcW w:w="2528"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采购项目</w:t>
            </w:r>
          </w:p>
        </w:tc>
        <w:tc>
          <w:tcPr>
            <w:tcW w:w="6784" w:type="dxa"/>
            <w:noWrap w:val="0"/>
            <w:vAlign w:val="center"/>
          </w:tcPr>
          <w:p>
            <w:pPr>
              <w:pStyle w:val="8"/>
              <w:jc w:val="left"/>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灞桥区2020-2021年度部分政府投资建设项目审计服务采购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Merge w:val="continue"/>
            <w:noWrap w:val="0"/>
            <w:vAlign w:val="center"/>
          </w:tcPr>
          <w:p>
            <w:pPr>
              <w:pStyle w:val="8"/>
              <w:jc w:val="center"/>
              <w:rPr>
                <w:rFonts w:hint="eastAsia" w:ascii="仿宋" w:hAnsi="仿宋" w:eastAsia="仿宋" w:cs="仿宋"/>
                <w:color w:val="auto"/>
                <w:sz w:val="24"/>
                <w:szCs w:val="24"/>
              </w:rPr>
            </w:pPr>
          </w:p>
        </w:tc>
        <w:tc>
          <w:tcPr>
            <w:tcW w:w="2528"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采购预算</w:t>
            </w:r>
          </w:p>
        </w:tc>
        <w:tc>
          <w:tcPr>
            <w:tcW w:w="6784" w:type="dxa"/>
            <w:noWrap w:val="0"/>
            <w:vAlign w:val="center"/>
          </w:tcPr>
          <w:p>
            <w:pPr>
              <w:pStyle w:val="8"/>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第1包采购预算：102</w:t>
            </w:r>
            <w:r>
              <w:rPr>
                <w:rFonts w:hint="eastAsia" w:ascii="仿宋" w:hAnsi="仿宋" w:eastAsia="仿宋" w:cs="仿宋"/>
                <w:color w:val="auto"/>
                <w:sz w:val="24"/>
                <w:szCs w:val="24"/>
                <w:lang w:val="en-US" w:eastAsia="zh-CN"/>
              </w:rPr>
              <w:t>,</w:t>
            </w:r>
            <w:r>
              <w:rPr>
                <w:rFonts w:hint="eastAsia" w:ascii="仿宋" w:hAnsi="仿宋" w:eastAsia="仿宋" w:cs="仿宋"/>
                <w:color w:val="auto"/>
                <w:sz w:val="24"/>
                <w:szCs w:val="24"/>
              </w:rPr>
              <w:t>900.00元</w:t>
            </w:r>
          </w:p>
          <w:p>
            <w:pPr>
              <w:pStyle w:val="8"/>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第2包采购预算：231,000.00元</w:t>
            </w:r>
          </w:p>
          <w:p>
            <w:pPr>
              <w:pStyle w:val="8"/>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第3包采购预算：236,700.00元</w:t>
            </w:r>
          </w:p>
          <w:p>
            <w:pPr>
              <w:pStyle w:val="8"/>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第4包采购预算：173,400.00元</w:t>
            </w:r>
          </w:p>
          <w:p>
            <w:pPr>
              <w:pStyle w:val="8"/>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第5包采购预算：187,800.00元</w:t>
            </w:r>
          </w:p>
          <w:p>
            <w:pPr>
              <w:pStyle w:val="8"/>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第6包采购预算：232,600.00元</w:t>
            </w:r>
          </w:p>
          <w:p>
            <w:pPr>
              <w:pStyle w:val="8"/>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第7包采购预算：338,300.00元</w:t>
            </w:r>
          </w:p>
          <w:p>
            <w:pPr>
              <w:pStyle w:val="8"/>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第8包采购预算：342,800.00元</w:t>
            </w:r>
          </w:p>
          <w:p>
            <w:pPr>
              <w:pStyle w:val="8"/>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第9包采购预算：154,500.00元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Merge w:val="continue"/>
            <w:noWrap w:val="0"/>
            <w:vAlign w:val="center"/>
          </w:tcPr>
          <w:p>
            <w:pPr>
              <w:pStyle w:val="8"/>
              <w:jc w:val="center"/>
              <w:rPr>
                <w:rFonts w:hint="eastAsia" w:ascii="仿宋" w:hAnsi="仿宋" w:eastAsia="仿宋" w:cs="仿宋"/>
                <w:color w:val="auto"/>
                <w:sz w:val="24"/>
                <w:szCs w:val="24"/>
              </w:rPr>
            </w:pPr>
          </w:p>
        </w:tc>
        <w:tc>
          <w:tcPr>
            <w:tcW w:w="2528"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公告媒体</w:t>
            </w:r>
          </w:p>
        </w:tc>
        <w:tc>
          <w:tcPr>
            <w:tcW w:w="6784" w:type="dxa"/>
            <w:noWrap w:val="0"/>
            <w:vAlign w:val="center"/>
          </w:tcPr>
          <w:p>
            <w:pPr>
              <w:pStyle w:val="8"/>
              <w:jc w:val="left"/>
              <w:rPr>
                <w:rFonts w:hint="eastAsia" w:ascii="仿宋" w:hAnsi="仿宋" w:eastAsia="仿宋" w:cs="仿宋"/>
                <w:color w:val="auto"/>
                <w:sz w:val="24"/>
                <w:szCs w:val="24"/>
              </w:rPr>
            </w:pPr>
            <w:r>
              <w:rPr>
                <w:rFonts w:hint="eastAsia" w:ascii="仿宋" w:hAnsi="仿宋" w:eastAsia="仿宋" w:cs="仿宋"/>
                <w:color w:val="auto"/>
                <w:sz w:val="24"/>
                <w:szCs w:val="24"/>
              </w:rPr>
              <w:t>陕西省政府采购网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5"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2</w:t>
            </w:r>
          </w:p>
        </w:tc>
        <w:tc>
          <w:tcPr>
            <w:tcW w:w="2528"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采购人</w:t>
            </w:r>
          </w:p>
        </w:tc>
        <w:tc>
          <w:tcPr>
            <w:tcW w:w="6784" w:type="dxa"/>
            <w:noWrap w:val="0"/>
            <w:vAlign w:val="center"/>
          </w:tcPr>
          <w:p>
            <w:pPr>
              <w:pStyle w:val="8"/>
              <w:numPr>
                <w:ilvl w:val="0"/>
                <w:numId w:val="0"/>
              </w:numPr>
              <w:jc w:val="left"/>
              <w:rPr>
                <w:rFonts w:hint="eastAsia" w:ascii="仿宋" w:hAnsi="仿宋" w:eastAsia="仿宋" w:cs="仿宋"/>
                <w:color w:val="auto"/>
                <w:sz w:val="24"/>
                <w:szCs w:val="24"/>
              </w:rPr>
            </w:pPr>
            <w:r>
              <w:rPr>
                <w:rFonts w:hint="eastAsia" w:ascii="仿宋" w:hAnsi="仿宋" w:eastAsia="仿宋" w:cs="仿宋"/>
                <w:color w:val="auto"/>
                <w:sz w:val="24"/>
                <w:szCs w:val="24"/>
              </w:rPr>
              <w:t>名    称：</w:t>
            </w:r>
            <w:r>
              <w:rPr>
                <w:rFonts w:hint="eastAsia" w:ascii="仿宋" w:hAnsi="仿宋" w:eastAsia="仿宋" w:cs="仿宋"/>
                <w:color w:val="auto"/>
                <w:sz w:val="24"/>
                <w:szCs w:val="24"/>
                <w:lang w:eastAsia="zh-CN"/>
              </w:rPr>
              <w:t>西安市灞桥区审计局</w:t>
            </w:r>
          </w:p>
          <w:p>
            <w:pPr>
              <w:pStyle w:val="8"/>
              <w:numPr>
                <w:ilvl w:val="0"/>
                <w:numId w:val="0"/>
              </w:numPr>
              <w:jc w:val="left"/>
              <w:rPr>
                <w:rFonts w:hint="eastAsia" w:ascii="仿宋" w:hAnsi="仿宋" w:eastAsia="仿宋" w:cs="仿宋"/>
                <w:color w:val="auto"/>
                <w:sz w:val="24"/>
                <w:szCs w:val="24"/>
              </w:rPr>
            </w:pPr>
            <w:r>
              <w:rPr>
                <w:rFonts w:hint="eastAsia" w:ascii="仿宋" w:hAnsi="仿宋" w:eastAsia="仿宋" w:cs="仿宋"/>
                <w:color w:val="auto"/>
                <w:sz w:val="24"/>
                <w:szCs w:val="24"/>
              </w:rPr>
              <w:t>地    址：西安市灞桥区纺一路809号</w:t>
            </w:r>
          </w:p>
          <w:p>
            <w:pPr>
              <w:pStyle w:val="8"/>
              <w:jc w:val="left"/>
              <w:rPr>
                <w:rFonts w:hint="eastAsia" w:ascii="仿宋" w:hAnsi="仿宋" w:eastAsia="仿宋" w:cs="仿宋"/>
                <w:color w:val="auto"/>
                <w:sz w:val="24"/>
                <w:szCs w:val="24"/>
              </w:rPr>
            </w:pPr>
            <w:r>
              <w:rPr>
                <w:rFonts w:hint="eastAsia" w:ascii="仿宋" w:hAnsi="仿宋" w:eastAsia="仿宋" w:cs="仿宋"/>
                <w:color w:val="auto"/>
                <w:sz w:val="24"/>
                <w:szCs w:val="24"/>
              </w:rPr>
              <w:t>联 系 人：李老师</w:t>
            </w:r>
          </w:p>
          <w:p>
            <w:pPr>
              <w:pStyle w:val="8"/>
              <w:jc w:val="left"/>
              <w:rPr>
                <w:rFonts w:hint="eastAsia" w:ascii="仿宋" w:hAnsi="仿宋" w:eastAsia="仿宋" w:cs="仿宋"/>
                <w:color w:val="auto"/>
                <w:sz w:val="24"/>
                <w:szCs w:val="24"/>
              </w:rPr>
            </w:pPr>
            <w:r>
              <w:rPr>
                <w:rFonts w:hint="eastAsia" w:ascii="仿宋" w:hAnsi="仿宋" w:eastAsia="仿宋" w:cs="仿宋"/>
                <w:color w:val="auto"/>
                <w:sz w:val="24"/>
                <w:szCs w:val="24"/>
              </w:rPr>
              <w:t>联系电话：</w:t>
            </w:r>
            <w:r>
              <w:rPr>
                <w:rFonts w:hint="eastAsia" w:ascii="仿宋" w:hAnsi="仿宋" w:eastAsia="仿宋" w:cs="仿宋"/>
                <w:i w:val="0"/>
                <w:caps w:val="0"/>
                <w:color w:val="auto"/>
                <w:spacing w:val="0"/>
                <w:sz w:val="24"/>
                <w:szCs w:val="24"/>
                <w:shd w:val="clear" w:color="auto" w:fill="FFFFFF"/>
              </w:rPr>
              <w:t>029</w:t>
            </w:r>
            <w:r>
              <w:rPr>
                <w:rFonts w:hint="eastAsia" w:ascii="仿宋" w:hAnsi="仿宋" w:eastAsia="仿宋" w:cs="仿宋"/>
                <w:i w:val="0"/>
                <w:caps w:val="0"/>
                <w:color w:val="auto"/>
                <w:spacing w:val="0"/>
                <w:sz w:val="24"/>
                <w:szCs w:val="24"/>
                <w:shd w:val="clear" w:color="auto" w:fill="FFFFFF"/>
                <w:lang w:val="en-US" w:eastAsia="zh-CN"/>
              </w:rPr>
              <w:t>-</w:t>
            </w:r>
            <w:r>
              <w:rPr>
                <w:rFonts w:hint="eastAsia" w:ascii="仿宋" w:hAnsi="仿宋" w:eastAsia="仿宋" w:cs="仿宋"/>
                <w:i w:val="0"/>
                <w:caps w:val="0"/>
                <w:color w:val="auto"/>
                <w:spacing w:val="0"/>
                <w:sz w:val="24"/>
                <w:szCs w:val="24"/>
                <w:shd w:val="clear" w:color="auto" w:fill="FFFFFF"/>
              </w:rPr>
              <w:t>83510973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715"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3</w:t>
            </w:r>
          </w:p>
        </w:tc>
        <w:tc>
          <w:tcPr>
            <w:tcW w:w="2528"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采购代理机构</w:t>
            </w:r>
          </w:p>
        </w:tc>
        <w:tc>
          <w:tcPr>
            <w:tcW w:w="6784" w:type="dxa"/>
            <w:noWrap w:val="0"/>
            <w:vAlign w:val="center"/>
          </w:tcPr>
          <w:p>
            <w:pPr>
              <w:pStyle w:val="8"/>
              <w:jc w:val="left"/>
              <w:rPr>
                <w:rFonts w:hint="eastAsia" w:ascii="仿宋" w:hAnsi="仿宋" w:eastAsia="仿宋" w:cs="仿宋"/>
                <w:color w:val="auto"/>
                <w:sz w:val="24"/>
                <w:szCs w:val="24"/>
              </w:rPr>
            </w:pPr>
            <w:r>
              <w:rPr>
                <w:rFonts w:hint="eastAsia" w:ascii="仿宋" w:hAnsi="仿宋" w:eastAsia="仿宋" w:cs="仿宋"/>
                <w:color w:val="auto"/>
                <w:sz w:val="24"/>
                <w:szCs w:val="24"/>
              </w:rPr>
              <w:t>名    称：陕西盛翼鼎工程项目咨询有限公司</w:t>
            </w:r>
          </w:p>
          <w:p>
            <w:pPr>
              <w:pStyle w:val="8"/>
              <w:jc w:val="left"/>
              <w:rPr>
                <w:rFonts w:hint="eastAsia" w:ascii="仿宋" w:hAnsi="仿宋" w:eastAsia="仿宋" w:cs="仿宋"/>
                <w:color w:val="auto"/>
                <w:sz w:val="24"/>
                <w:szCs w:val="24"/>
              </w:rPr>
            </w:pPr>
            <w:r>
              <w:rPr>
                <w:rFonts w:hint="eastAsia" w:ascii="仿宋" w:hAnsi="仿宋" w:eastAsia="仿宋" w:cs="仿宋"/>
                <w:color w:val="auto"/>
                <w:sz w:val="24"/>
                <w:szCs w:val="24"/>
              </w:rPr>
              <w:t>地    址：陕西省西咸新区沣西新城康定路乐创空间C座3层C307室</w:t>
            </w:r>
          </w:p>
          <w:p>
            <w:pPr>
              <w:pStyle w:val="8"/>
              <w:jc w:val="left"/>
              <w:rPr>
                <w:rFonts w:hint="eastAsia" w:ascii="仿宋" w:hAnsi="仿宋" w:eastAsia="仿宋" w:cs="仿宋"/>
                <w:color w:val="auto"/>
                <w:sz w:val="24"/>
                <w:szCs w:val="24"/>
              </w:rPr>
            </w:pPr>
            <w:r>
              <w:rPr>
                <w:rFonts w:hint="eastAsia" w:ascii="仿宋" w:hAnsi="仿宋" w:eastAsia="仿宋" w:cs="仿宋"/>
                <w:color w:val="auto"/>
                <w:sz w:val="24"/>
                <w:szCs w:val="24"/>
              </w:rPr>
              <w:t>电    话：</w:t>
            </w:r>
            <w:r>
              <w:rPr>
                <w:rFonts w:hint="eastAsia" w:ascii="仿宋" w:hAnsi="仿宋" w:eastAsia="仿宋" w:cs="仿宋"/>
                <w:color w:val="auto"/>
                <w:szCs w:val="21"/>
              </w:rPr>
              <w:t>18710451352</w:t>
            </w:r>
          </w:p>
          <w:p>
            <w:pPr>
              <w:pStyle w:val="8"/>
              <w:jc w:val="left"/>
              <w:rPr>
                <w:rFonts w:hint="eastAsia" w:ascii="仿宋" w:hAnsi="仿宋" w:eastAsia="仿宋" w:cs="仿宋"/>
                <w:color w:val="auto"/>
                <w:sz w:val="24"/>
                <w:szCs w:val="24"/>
              </w:rPr>
            </w:pPr>
            <w:r>
              <w:rPr>
                <w:rFonts w:hint="eastAsia" w:ascii="仿宋" w:hAnsi="仿宋" w:eastAsia="仿宋" w:cs="仿宋"/>
                <w:color w:val="auto"/>
                <w:sz w:val="24"/>
                <w:szCs w:val="24"/>
              </w:rPr>
              <w:t>联 系 人：</w:t>
            </w:r>
            <w:r>
              <w:rPr>
                <w:rFonts w:hint="eastAsia" w:ascii="仿宋" w:hAnsi="仿宋" w:eastAsia="仿宋" w:cs="仿宋"/>
                <w:color w:val="auto"/>
                <w:sz w:val="24"/>
                <w:szCs w:val="24"/>
                <w:lang w:val="en-US" w:eastAsia="zh-CN"/>
              </w:rPr>
              <w:t>魏</w:t>
            </w:r>
            <w:r>
              <w:rPr>
                <w:rFonts w:hint="eastAsia" w:ascii="仿宋" w:hAnsi="仿宋" w:eastAsia="仿宋" w:cs="仿宋"/>
                <w:color w:val="auto"/>
                <w:sz w:val="24"/>
                <w:szCs w:val="24"/>
              </w:rPr>
              <w:t xml:space="preserve">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5"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4</w:t>
            </w:r>
          </w:p>
        </w:tc>
        <w:tc>
          <w:tcPr>
            <w:tcW w:w="2528"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投标人资格条件</w:t>
            </w:r>
          </w:p>
        </w:tc>
        <w:tc>
          <w:tcPr>
            <w:tcW w:w="6784" w:type="dxa"/>
            <w:noWrap w:val="0"/>
            <w:vAlign w:val="center"/>
          </w:tcPr>
          <w:p>
            <w:pPr>
              <w:rPr>
                <w:rFonts w:hint="eastAsia" w:ascii="仿宋" w:hAnsi="仿宋" w:eastAsia="仿宋" w:cs="仿宋"/>
                <w:color w:val="auto"/>
              </w:rPr>
            </w:pPr>
          </w:p>
          <w:p>
            <w:pPr>
              <w:pStyle w:val="2"/>
              <w:ind w:firstLine="0" w:firstLineChars="0"/>
              <w:rPr>
                <w:rFonts w:hint="eastAsia" w:ascii="仿宋" w:hAnsi="仿宋" w:eastAsia="仿宋" w:cs="仿宋"/>
                <w:color w:val="auto"/>
                <w:sz w:val="24"/>
              </w:rPr>
            </w:pPr>
            <w:r>
              <w:rPr>
                <w:rFonts w:hint="eastAsia" w:ascii="仿宋" w:hAnsi="仿宋" w:eastAsia="仿宋" w:cs="仿宋"/>
                <w:color w:val="auto"/>
                <w:sz w:val="24"/>
              </w:rPr>
              <w:t>（一）基本资格条件：符合《中华人民共和国政府采购法》第二十二条的规定；</w:t>
            </w:r>
          </w:p>
          <w:p>
            <w:pPr>
              <w:pStyle w:val="2"/>
              <w:ind w:firstLine="0" w:firstLineChars="0"/>
              <w:rPr>
                <w:rFonts w:hint="eastAsia" w:ascii="仿宋" w:hAnsi="仿宋" w:eastAsia="仿宋" w:cs="仿宋"/>
                <w:color w:val="auto"/>
                <w:sz w:val="24"/>
              </w:rPr>
            </w:pPr>
            <w:r>
              <w:rPr>
                <w:rFonts w:hint="eastAsia" w:ascii="仿宋" w:hAnsi="仿宋" w:eastAsia="仿宋" w:cs="仿宋"/>
                <w:color w:val="auto"/>
                <w:sz w:val="24"/>
              </w:rPr>
              <w:t>（1）具有独立承担民事责任能力的法人、其他组织或自然人，并出具合法有效的营业执照或事业单位法人证书等国家规定的相关证明，自然人参与的提供其身份证明。</w:t>
            </w:r>
          </w:p>
          <w:p>
            <w:pPr>
              <w:pStyle w:val="2"/>
              <w:ind w:firstLine="0" w:firstLineChars="0"/>
              <w:rPr>
                <w:rFonts w:hint="eastAsia" w:ascii="仿宋" w:hAnsi="仿宋" w:eastAsia="仿宋" w:cs="仿宋"/>
                <w:color w:val="auto"/>
                <w:sz w:val="24"/>
              </w:rPr>
            </w:pPr>
            <w:r>
              <w:rPr>
                <w:rFonts w:hint="eastAsia" w:ascii="仿宋" w:hAnsi="仿宋" w:eastAsia="仿宋" w:cs="仿宋"/>
                <w:color w:val="auto"/>
                <w:sz w:val="24"/>
              </w:rPr>
              <w:t>（2）财务状况报告：提供</w:t>
            </w:r>
            <w:r>
              <w:rPr>
                <w:rFonts w:hint="eastAsia" w:ascii="仿宋" w:hAnsi="仿宋" w:eastAsia="仿宋" w:cs="仿宋"/>
                <w:color w:val="auto"/>
                <w:sz w:val="24"/>
                <w:lang w:val="en-US" w:eastAsia="zh-CN"/>
              </w:rPr>
              <w:t>2020</w:t>
            </w:r>
            <w:r>
              <w:rPr>
                <w:rFonts w:hint="eastAsia" w:ascii="仿宋" w:hAnsi="仿宋" w:eastAsia="仿宋" w:cs="仿宋"/>
                <w:color w:val="auto"/>
                <w:sz w:val="24"/>
              </w:rPr>
              <w:t>年度完整的财务审计报告，或开标时间前六个月内其基本存款账户开户银行出具的资信证明（提供基本存款账户证明材料）。其他组织和自然人提供银行出具的资信证明。</w:t>
            </w:r>
          </w:p>
          <w:p>
            <w:pPr>
              <w:pStyle w:val="2"/>
              <w:ind w:firstLine="0" w:firstLineChars="0"/>
              <w:rPr>
                <w:rFonts w:hint="eastAsia" w:ascii="仿宋" w:hAnsi="仿宋" w:eastAsia="仿宋" w:cs="仿宋"/>
                <w:color w:val="auto"/>
                <w:sz w:val="24"/>
              </w:rPr>
            </w:pPr>
            <w:r>
              <w:rPr>
                <w:rFonts w:hint="eastAsia" w:ascii="仿宋" w:hAnsi="仿宋" w:eastAsia="仿宋" w:cs="仿宋"/>
                <w:color w:val="auto"/>
                <w:sz w:val="24"/>
              </w:rPr>
              <w:t xml:space="preserve">（3）税收缴纳证明：提供上一年度至今已缴纳的至少一个月的纳税证明或完税证明，依法免税的单位应提供相关证明材料。 </w:t>
            </w:r>
          </w:p>
          <w:p>
            <w:pPr>
              <w:pStyle w:val="2"/>
              <w:ind w:firstLine="0" w:firstLineChars="0"/>
              <w:rPr>
                <w:rFonts w:hint="eastAsia" w:ascii="仿宋" w:hAnsi="仿宋" w:eastAsia="仿宋" w:cs="仿宋"/>
                <w:color w:val="auto"/>
                <w:sz w:val="24"/>
              </w:rPr>
            </w:pPr>
            <w:r>
              <w:rPr>
                <w:rFonts w:hint="eastAsia" w:ascii="仿宋" w:hAnsi="仿宋" w:eastAsia="仿宋" w:cs="仿宋"/>
                <w:color w:val="auto"/>
                <w:sz w:val="24"/>
              </w:rPr>
              <w:t>（4）社会保障资金缴纳证明：提供上一年度至今已缴存的至少一个月的社会保障资金缴存单据或社保机构开具的社会保险参保缴费情况证明，依法不需要缴纳社会保障资金的单位应提供相关证明材料。</w:t>
            </w:r>
          </w:p>
          <w:p>
            <w:pPr>
              <w:pStyle w:val="2"/>
              <w:ind w:firstLine="0" w:firstLineChars="0"/>
              <w:rPr>
                <w:rFonts w:hint="eastAsia" w:ascii="仿宋" w:hAnsi="仿宋" w:eastAsia="仿宋" w:cs="仿宋"/>
                <w:color w:val="auto"/>
                <w:sz w:val="24"/>
              </w:rPr>
            </w:pPr>
            <w:r>
              <w:rPr>
                <w:rFonts w:hint="eastAsia" w:ascii="仿宋" w:hAnsi="仿宋" w:eastAsia="仿宋" w:cs="仿宋"/>
                <w:color w:val="auto"/>
                <w:sz w:val="24"/>
              </w:rPr>
              <w:t>（5）书面声明：参加本次政府采购活动前三年内在经营活动中没有重大违纪，以及未被列入失信被执行人、重大税收违法案件当事人名单、政府采购严重违法失信行为记录名单的书面声明。</w:t>
            </w:r>
          </w:p>
          <w:p>
            <w:pPr>
              <w:pStyle w:val="2"/>
              <w:ind w:firstLine="0" w:firstLineChars="0"/>
              <w:rPr>
                <w:rFonts w:hint="eastAsia" w:ascii="仿宋" w:hAnsi="仿宋" w:eastAsia="仿宋" w:cs="仿宋"/>
                <w:color w:val="auto"/>
                <w:sz w:val="24"/>
              </w:rPr>
            </w:pPr>
            <w:r>
              <w:rPr>
                <w:rFonts w:hint="eastAsia" w:ascii="仿宋" w:hAnsi="仿宋" w:eastAsia="仿宋" w:cs="仿宋"/>
                <w:color w:val="auto"/>
                <w:sz w:val="24"/>
              </w:rPr>
              <w:t>（6）提供具有履行合同所必需的设备和专业技术能力的承诺函。</w:t>
            </w:r>
          </w:p>
          <w:p>
            <w:pPr>
              <w:pStyle w:val="2"/>
              <w:ind w:firstLine="0" w:firstLineChars="0"/>
              <w:rPr>
                <w:rFonts w:hint="eastAsia" w:ascii="仿宋" w:hAnsi="仿宋" w:eastAsia="仿宋" w:cs="仿宋"/>
                <w:color w:val="auto"/>
                <w:sz w:val="24"/>
              </w:rPr>
            </w:pPr>
            <w:r>
              <w:rPr>
                <w:rFonts w:hint="eastAsia" w:ascii="仿宋" w:hAnsi="仿宋" w:eastAsia="仿宋" w:cs="仿宋"/>
                <w:b w:val="0"/>
                <w:bCs w:val="0"/>
                <w:color w:val="auto"/>
                <w:szCs w:val="24"/>
                <w:highlight w:val="none"/>
                <w:lang w:val="en-US" w:eastAsia="zh-CN"/>
              </w:rPr>
              <w:t>（二）落实政府采购政策需满足的资格要求：/</w:t>
            </w:r>
          </w:p>
          <w:p>
            <w:pPr>
              <w:pStyle w:val="2"/>
              <w:ind w:firstLine="0" w:firstLineChars="0"/>
              <w:rPr>
                <w:rFonts w:hint="eastAsia" w:ascii="仿宋" w:hAnsi="仿宋" w:eastAsia="仿宋" w:cs="仿宋"/>
                <w:color w:val="auto"/>
                <w:sz w:val="24"/>
              </w:rPr>
            </w:pPr>
            <w:r>
              <w:rPr>
                <w:rFonts w:hint="eastAsia" w:ascii="仿宋" w:hAnsi="仿宋" w:eastAsia="仿宋" w:cs="仿宋"/>
                <w:color w:val="auto"/>
                <w:sz w:val="24"/>
              </w:rPr>
              <w:t>（</w:t>
            </w:r>
            <w:r>
              <w:rPr>
                <w:rFonts w:hint="eastAsia" w:ascii="仿宋" w:hAnsi="仿宋" w:eastAsia="仿宋" w:cs="仿宋"/>
                <w:color w:val="auto"/>
                <w:sz w:val="24"/>
                <w:lang w:val="en-US" w:eastAsia="zh-CN"/>
              </w:rPr>
              <w:t>三</w:t>
            </w:r>
            <w:r>
              <w:rPr>
                <w:rFonts w:hint="eastAsia" w:ascii="仿宋" w:hAnsi="仿宋" w:eastAsia="仿宋" w:cs="仿宋"/>
                <w:color w:val="auto"/>
                <w:sz w:val="24"/>
              </w:rPr>
              <w:t>）特定资格条件：</w:t>
            </w:r>
          </w:p>
          <w:p>
            <w:pPr>
              <w:pStyle w:val="2"/>
              <w:ind w:firstLine="0" w:firstLineChars="0"/>
              <w:rPr>
                <w:rFonts w:hint="eastAsia" w:ascii="仿宋" w:hAnsi="仿宋" w:eastAsia="仿宋" w:cs="仿宋"/>
                <w:color w:val="auto"/>
                <w:sz w:val="24"/>
              </w:rPr>
            </w:pPr>
            <w:r>
              <w:rPr>
                <w:rFonts w:hint="eastAsia" w:ascii="仿宋" w:hAnsi="仿宋" w:eastAsia="仿宋" w:cs="仿宋"/>
                <w:color w:val="auto"/>
                <w:sz w:val="24"/>
              </w:rPr>
              <w:t>（1）法定代表人授权书及被授权人身份证。（法定代表人直接投标只须提交其身份证原件，被授权人须为本单位人员，且要求提供上一年度至今已缴存的至少一个月以上社会保障资金缴存单据或社保机构、税务机构开具的社会保险参保缴费情况证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9"/>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rPr>
              <w:t>（2）</w:t>
            </w:r>
            <w:r>
              <w:rPr>
                <w:rFonts w:hint="eastAsia" w:ascii="仿宋" w:hAnsi="仿宋" w:eastAsia="仿宋" w:cs="仿宋"/>
                <w:color w:val="auto"/>
                <w:sz w:val="24"/>
                <w:szCs w:val="24"/>
                <w:highlight w:val="none"/>
                <w:lang w:val="en-US" w:eastAsia="zh-CN"/>
              </w:rPr>
              <w:t>供应商不得为“信用中国”网站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9"/>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（www.creditchina.gov.cn）中列入失信被执行人和重大税收违法案件当事人名单的供应商，不得为中国政府采购网（www.ccgp.gov.cn）政府采购严重违法失信行为记录名单中被财政部门禁止参加政府采购活动的供应商。</w:t>
            </w:r>
          </w:p>
          <w:p>
            <w:pPr>
              <w:pStyle w:val="2"/>
              <w:ind w:firstLine="0" w:firstLineChars="0"/>
              <w:rPr>
                <w:rFonts w:hint="eastAsia" w:ascii="仿宋" w:hAnsi="仿宋" w:eastAsia="仿宋" w:cs="仿宋"/>
                <w:color w:val="auto"/>
                <w:sz w:val="24"/>
              </w:rPr>
            </w:pPr>
            <w:r>
              <w:rPr>
                <w:rFonts w:hint="eastAsia" w:ascii="仿宋" w:hAnsi="仿宋" w:eastAsia="仿宋" w:cs="仿宋"/>
                <w:color w:val="auto"/>
                <w:sz w:val="24"/>
              </w:rPr>
              <w:t>备注：本项目不接受联合体投标。</w:t>
            </w:r>
          </w:p>
          <w:p>
            <w:pPr>
              <w:pStyle w:val="2"/>
              <w:ind w:firstLine="482" w:firstLineChars="200"/>
              <w:rPr>
                <w:rFonts w:hint="eastAsia" w:ascii="仿宋" w:hAnsi="仿宋" w:eastAsia="仿宋" w:cs="仿宋"/>
                <w:color w:val="auto"/>
                <w:sz w:val="24"/>
              </w:rPr>
            </w:pPr>
            <w:r>
              <w:rPr>
                <w:rFonts w:hint="eastAsia" w:ascii="仿宋" w:hAnsi="仿宋" w:eastAsia="仿宋" w:cs="仿宋"/>
                <w:b/>
                <w:bCs/>
                <w:color w:val="auto"/>
              </w:rPr>
              <w:t>以上基本资格条件及特定资格条件均为必备资格要求，投标单位需准备一套复印件加盖公章胶装于响应文件之内，另外，还需准备一套（包含基本资格条件及特定资格条件所有证明材料）单独密封同响应文件一同递交进行资格性审查，缺一项或某项达不到要求，按无效文件处理</w:t>
            </w:r>
            <w:r>
              <w:rPr>
                <w:rFonts w:hint="eastAsia" w:ascii="仿宋" w:hAnsi="仿宋" w:eastAsia="仿宋" w:cs="仿宋"/>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715"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5</w:t>
            </w:r>
          </w:p>
        </w:tc>
        <w:tc>
          <w:tcPr>
            <w:tcW w:w="2528"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本项目是否接受</w:t>
            </w:r>
          </w:p>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联合体投标</w:t>
            </w:r>
          </w:p>
        </w:tc>
        <w:tc>
          <w:tcPr>
            <w:tcW w:w="6784" w:type="dxa"/>
            <w:noWrap w:val="0"/>
            <w:vAlign w:val="center"/>
          </w:tcPr>
          <w:p>
            <w:pPr>
              <w:pStyle w:val="8"/>
              <w:jc w:val="left"/>
              <w:rPr>
                <w:rFonts w:hint="eastAsia" w:ascii="仿宋" w:hAnsi="仿宋" w:eastAsia="仿宋" w:cs="仿宋"/>
                <w:color w:val="auto"/>
                <w:sz w:val="24"/>
                <w:szCs w:val="24"/>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是/</w:t>
            </w:r>
            <w:r>
              <w:rPr>
                <w:rFonts w:hint="eastAsia" w:ascii="仿宋" w:hAnsi="仿宋" w:eastAsia="仿宋" w:cs="仿宋"/>
                <w:color w:val="auto"/>
                <w:sz w:val="24"/>
                <w:szCs w:val="24"/>
              </w:rPr>
              <w:fldChar w:fldCharType="begin"/>
            </w:r>
            <w:r>
              <w:rPr>
                <w:rFonts w:hint="eastAsia" w:ascii="仿宋" w:hAnsi="仿宋" w:eastAsia="仿宋" w:cs="仿宋"/>
                <w:color w:val="auto"/>
                <w:sz w:val="24"/>
                <w:szCs w:val="24"/>
              </w:rPr>
              <w:instrText xml:space="preserve"> eq \o\ac(□,√)</w:instrText>
            </w:r>
            <w:r>
              <w:rPr>
                <w:rFonts w:hint="eastAsia" w:ascii="仿宋" w:hAnsi="仿宋" w:eastAsia="仿宋" w:cs="仿宋"/>
                <w:color w:val="auto"/>
                <w:sz w:val="24"/>
                <w:szCs w:val="24"/>
              </w:rPr>
              <w:fldChar w:fldCharType="end"/>
            </w:r>
            <w:r>
              <w:rPr>
                <w:rFonts w:hint="eastAsia" w:ascii="仿宋" w:hAnsi="仿宋" w:eastAsia="仿宋" w:cs="仿宋"/>
                <w:color w:val="auto"/>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15"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6</w:t>
            </w:r>
          </w:p>
        </w:tc>
        <w:tc>
          <w:tcPr>
            <w:tcW w:w="2528"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投标文件有效期</w:t>
            </w:r>
          </w:p>
        </w:tc>
        <w:tc>
          <w:tcPr>
            <w:tcW w:w="6784" w:type="dxa"/>
            <w:noWrap w:val="0"/>
            <w:vAlign w:val="center"/>
          </w:tcPr>
          <w:p>
            <w:pPr>
              <w:pStyle w:val="8"/>
              <w:jc w:val="left"/>
              <w:rPr>
                <w:rFonts w:hint="eastAsia" w:ascii="仿宋" w:hAnsi="仿宋" w:eastAsia="仿宋" w:cs="仿宋"/>
                <w:color w:val="auto"/>
                <w:sz w:val="24"/>
                <w:szCs w:val="24"/>
              </w:rPr>
            </w:pPr>
            <w:r>
              <w:rPr>
                <w:rFonts w:hint="eastAsia" w:ascii="仿宋" w:hAnsi="仿宋" w:eastAsia="仿宋" w:cs="仿宋"/>
                <w:color w:val="auto"/>
                <w:sz w:val="24"/>
                <w:szCs w:val="24"/>
              </w:rPr>
              <w:t>投标文件有效期为自开标之日起算90个日历日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715"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7</w:t>
            </w:r>
          </w:p>
        </w:tc>
        <w:tc>
          <w:tcPr>
            <w:tcW w:w="2528" w:type="dxa"/>
            <w:noWrap w:val="0"/>
            <w:vAlign w:val="center"/>
          </w:tcPr>
          <w:p>
            <w:pPr>
              <w:pStyle w:val="8"/>
              <w:ind w:firstLine="600" w:firstLineChars="250"/>
              <w:jc w:val="left"/>
              <w:rPr>
                <w:rFonts w:hint="eastAsia" w:ascii="仿宋" w:hAnsi="仿宋" w:eastAsia="仿宋" w:cs="仿宋"/>
                <w:color w:val="auto"/>
                <w:sz w:val="24"/>
                <w:szCs w:val="24"/>
              </w:rPr>
            </w:pPr>
            <w:r>
              <w:rPr>
                <w:rFonts w:hint="eastAsia" w:ascii="仿宋" w:hAnsi="仿宋" w:eastAsia="仿宋" w:cs="仿宋"/>
                <w:color w:val="auto"/>
                <w:sz w:val="24"/>
                <w:szCs w:val="24"/>
              </w:rPr>
              <w:t>现场踏勘</w:t>
            </w:r>
          </w:p>
        </w:tc>
        <w:tc>
          <w:tcPr>
            <w:tcW w:w="6784" w:type="dxa"/>
            <w:noWrap w:val="0"/>
            <w:vAlign w:val="center"/>
          </w:tcPr>
          <w:p>
            <w:pPr>
              <w:rPr>
                <w:rFonts w:hint="eastAsia" w:ascii="仿宋" w:hAnsi="仿宋" w:eastAsia="仿宋" w:cs="仿宋"/>
                <w:color w:val="auto"/>
                <w:sz w:val="24"/>
                <w:szCs w:val="24"/>
              </w:rPr>
            </w:pPr>
            <w:r>
              <w:rPr>
                <w:rFonts w:hint="eastAsia" w:ascii="仿宋" w:hAnsi="仿宋" w:eastAsia="仿宋" w:cs="仿宋"/>
                <w:color w:val="auto"/>
                <w:sz w:val="24"/>
                <w:szCs w:val="24"/>
              </w:rPr>
              <w:t>是否组织踏勘：</w:t>
            </w:r>
            <w:r>
              <w:rPr>
                <w:rFonts w:hint="eastAsia" w:ascii="仿宋" w:hAnsi="仿宋" w:eastAsia="仿宋" w:cs="仿宋"/>
                <w:color w:val="auto"/>
                <w:sz w:val="24"/>
                <w:szCs w:val="24"/>
              </w:rPr>
              <w:fldChar w:fldCharType="begin"/>
            </w:r>
            <w:r>
              <w:rPr>
                <w:rFonts w:hint="eastAsia" w:ascii="仿宋" w:hAnsi="仿宋" w:eastAsia="仿宋" w:cs="仿宋"/>
                <w:color w:val="auto"/>
                <w:sz w:val="24"/>
                <w:szCs w:val="24"/>
              </w:rPr>
              <w:instrText xml:space="preserve"> eq \o\ac(□)</w:instrText>
            </w:r>
            <w:r>
              <w:rPr>
                <w:rFonts w:hint="eastAsia" w:ascii="仿宋" w:hAnsi="仿宋" w:eastAsia="仿宋" w:cs="仿宋"/>
                <w:color w:val="auto"/>
                <w:sz w:val="24"/>
                <w:szCs w:val="24"/>
              </w:rPr>
              <w:fldChar w:fldCharType="end"/>
            </w:r>
            <w:r>
              <w:rPr>
                <w:rFonts w:hint="eastAsia" w:ascii="仿宋" w:hAnsi="仿宋" w:eastAsia="仿宋" w:cs="仿宋"/>
                <w:color w:val="auto"/>
                <w:sz w:val="24"/>
                <w:szCs w:val="24"/>
              </w:rPr>
              <w:t>组织/</w:t>
            </w:r>
            <w:r>
              <w:rPr>
                <w:rFonts w:hint="eastAsia" w:ascii="仿宋" w:hAnsi="仿宋" w:eastAsia="仿宋" w:cs="仿宋"/>
                <w:color w:val="auto"/>
                <w:sz w:val="24"/>
                <w:szCs w:val="24"/>
              </w:rPr>
              <w:fldChar w:fldCharType="begin"/>
            </w:r>
            <w:r>
              <w:rPr>
                <w:rFonts w:hint="eastAsia" w:ascii="仿宋" w:hAnsi="仿宋" w:eastAsia="仿宋" w:cs="仿宋"/>
                <w:color w:val="auto"/>
                <w:sz w:val="24"/>
                <w:szCs w:val="24"/>
              </w:rPr>
              <w:instrText xml:space="preserve"> eq \o\ac(□</w:instrText>
            </w:r>
            <w:r>
              <w:rPr>
                <w:rFonts w:hint="eastAsia" w:ascii="仿宋" w:hAnsi="仿宋" w:eastAsia="仿宋" w:cs="仿宋"/>
                <w:color w:val="auto"/>
                <w:sz w:val="24"/>
                <w:szCs w:val="24"/>
                <w:lang w:eastAsia="zh-CN"/>
              </w:rPr>
              <w:instrText xml:space="preserve">,</w:instrText>
            </w:r>
            <w:r>
              <w:rPr>
                <w:rFonts w:hint="eastAsia" w:ascii="仿宋" w:hAnsi="仿宋" w:eastAsia="仿宋" w:cs="仿宋"/>
                <w:color w:val="auto"/>
                <w:position w:val="2"/>
                <w:sz w:val="16"/>
                <w:szCs w:val="24"/>
                <w:lang w:eastAsia="zh-CN"/>
              </w:rPr>
              <w:instrText xml:space="preserve">√</w:instrText>
            </w:r>
            <w:r>
              <w:rPr>
                <w:rFonts w:hint="eastAsia" w:ascii="仿宋" w:hAnsi="仿宋" w:eastAsia="仿宋" w:cs="仿宋"/>
                <w:color w:val="auto"/>
                <w:sz w:val="24"/>
                <w:szCs w:val="24"/>
              </w:rPr>
              <w:instrText xml:space="preserve">)</w:instrText>
            </w:r>
            <w:r>
              <w:rPr>
                <w:rFonts w:hint="eastAsia" w:ascii="仿宋" w:hAnsi="仿宋" w:eastAsia="仿宋" w:cs="仿宋"/>
                <w:color w:val="auto"/>
                <w:sz w:val="24"/>
                <w:szCs w:val="24"/>
              </w:rPr>
              <w:fldChar w:fldCharType="end"/>
            </w:r>
            <w:r>
              <w:rPr>
                <w:rFonts w:hint="eastAsia" w:ascii="仿宋" w:hAnsi="仿宋" w:eastAsia="仿宋" w:cs="仿宋"/>
                <w:color w:val="auto"/>
                <w:sz w:val="24"/>
                <w:szCs w:val="24"/>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715"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10</w:t>
            </w:r>
          </w:p>
        </w:tc>
        <w:tc>
          <w:tcPr>
            <w:tcW w:w="2528"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政府采购强制采购：节能产品</w:t>
            </w:r>
          </w:p>
        </w:tc>
        <w:tc>
          <w:tcPr>
            <w:tcW w:w="6784" w:type="dxa"/>
            <w:noWrap w:val="0"/>
            <w:vAlign w:val="center"/>
          </w:tcPr>
          <w:p>
            <w:pPr>
              <w:pStyle w:val="8"/>
              <w:jc w:val="left"/>
              <w:rPr>
                <w:rFonts w:hint="eastAsia" w:ascii="仿宋" w:hAnsi="仿宋" w:eastAsia="仿宋" w:cs="仿宋"/>
                <w:color w:val="auto"/>
                <w:sz w:val="24"/>
                <w:szCs w:val="24"/>
              </w:rPr>
            </w:pPr>
            <w:r>
              <w:rPr>
                <w:rFonts w:hint="eastAsia" w:ascii="仿宋" w:hAnsi="仿宋" w:eastAsia="仿宋" w:cs="仿宋"/>
                <w:color w:val="auto"/>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5"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11</w:t>
            </w:r>
          </w:p>
        </w:tc>
        <w:tc>
          <w:tcPr>
            <w:tcW w:w="2528"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政府采购强制采购：信息安全认证</w:t>
            </w:r>
          </w:p>
        </w:tc>
        <w:tc>
          <w:tcPr>
            <w:tcW w:w="6784" w:type="dxa"/>
            <w:noWrap w:val="0"/>
            <w:vAlign w:val="center"/>
          </w:tcPr>
          <w:p>
            <w:pPr>
              <w:pStyle w:val="8"/>
              <w:jc w:val="left"/>
              <w:rPr>
                <w:rFonts w:hint="eastAsia" w:ascii="仿宋" w:hAnsi="仿宋" w:eastAsia="仿宋" w:cs="仿宋"/>
                <w:color w:val="auto"/>
                <w:sz w:val="24"/>
                <w:szCs w:val="24"/>
              </w:rPr>
            </w:pPr>
            <w:r>
              <w:rPr>
                <w:rFonts w:hint="eastAsia" w:ascii="仿宋" w:hAnsi="仿宋" w:eastAsia="仿宋" w:cs="仿宋"/>
                <w:color w:val="auto"/>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15"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12</w:t>
            </w:r>
          </w:p>
        </w:tc>
        <w:tc>
          <w:tcPr>
            <w:tcW w:w="2528"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支持中小企业</w:t>
            </w:r>
          </w:p>
        </w:tc>
        <w:tc>
          <w:tcPr>
            <w:tcW w:w="6784" w:type="dxa"/>
            <w:noWrap w:val="0"/>
            <w:vAlign w:val="center"/>
          </w:tcPr>
          <w:p>
            <w:pPr>
              <w:pStyle w:val="8"/>
              <w:jc w:val="left"/>
              <w:rPr>
                <w:rFonts w:hint="eastAsia" w:ascii="仿宋" w:hAnsi="仿宋" w:eastAsia="仿宋" w:cs="仿宋"/>
                <w:color w:val="auto"/>
                <w:sz w:val="24"/>
                <w:szCs w:val="24"/>
              </w:rPr>
            </w:pPr>
            <w:r>
              <w:rPr>
                <w:rFonts w:hint="eastAsia" w:ascii="仿宋" w:hAnsi="仿宋" w:eastAsia="仿宋" w:cs="仿宋"/>
                <w:color w:val="auto"/>
                <w:sz w:val="24"/>
                <w:szCs w:val="24"/>
              </w:rPr>
              <w:t>非专门面向中小企业采购项目(价格扣除)：</w:t>
            </w:r>
          </w:p>
          <w:p>
            <w:pPr>
              <w:pStyle w:val="8"/>
              <w:ind w:firstLine="240" w:firstLineChars="100"/>
              <w:jc w:val="left"/>
              <w:rPr>
                <w:rFonts w:hint="eastAsia" w:ascii="仿宋" w:hAnsi="仿宋" w:eastAsia="仿宋" w:cs="仿宋"/>
                <w:color w:val="auto"/>
                <w:sz w:val="24"/>
                <w:szCs w:val="24"/>
              </w:rPr>
            </w:pPr>
            <w:r>
              <w:rPr>
                <w:rFonts w:hint="eastAsia" w:ascii="仿宋" w:hAnsi="仿宋" w:eastAsia="仿宋" w:cs="仿宋"/>
                <w:color w:val="auto"/>
                <w:sz w:val="24"/>
                <w:szCs w:val="24"/>
              </w:rPr>
              <w:t>对小型和微型企业（含监狱企业、残疾人福利性单位）的价格给予6%～10%的扣除，用扣除后的价格参与评审。本项目的扣除比例为：扣除6%。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715" w:type="dxa"/>
            <w:noWrap w:val="0"/>
            <w:vAlign w:val="center"/>
          </w:tcPr>
          <w:p>
            <w:pPr>
              <w:pStyle w:val="8"/>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rPr>
              <w:t>1</w:t>
            </w:r>
            <w:r>
              <w:rPr>
                <w:rFonts w:hint="eastAsia" w:ascii="仿宋" w:hAnsi="仿宋" w:eastAsia="仿宋" w:cs="仿宋"/>
                <w:color w:val="auto"/>
                <w:sz w:val="24"/>
                <w:szCs w:val="24"/>
                <w:lang w:val="en-US" w:eastAsia="zh-CN"/>
              </w:rPr>
              <w:t>3</w:t>
            </w:r>
          </w:p>
        </w:tc>
        <w:tc>
          <w:tcPr>
            <w:tcW w:w="2528"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递交投标文件的截止时间和地点</w:t>
            </w:r>
          </w:p>
        </w:tc>
        <w:tc>
          <w:tcPr>
            <w:tcW w:w="6784" w:type="dxa"/>
            <w:noWrap w:val="0"/>
            <w:vAlign w:val="center"/>
          </w:tcPr>
          <w:p>
            <w:pPr>
              <w:pStyle w:val="8"/>
              <w:jc w:val="left"/>
              <w:rPr>
                <w:rFonts w:hint="eastAsia" w:ascii="仿宋" w:hAnsi="仿宋" w:eastAsia="仿宋" w:cs="仿宋"/>
                <w:color w:val="auto"/>
                <w:sz w:val="24"/>
                <w:szCs w:val="24"/>
              </w:rPr>
            </w:pPr>
            <w:r>
              <w:rPr>
                <w:rFonts w:hint="eastAsia" w:ascii="仿宋" w:hAnsi="仿宋" w:eastAsia="仿宋" w:cs="仿宋"/>
                <w:color w:val="auto"/>
                <w:sz w:val="24"/>
                <w:szCs w:val="24"/>
              </w:rPr>
              <w:t>1、时间：2021年</w:t>
            </w:r>
            <w:r>
              <w:rPr>
                <w:rFonts w:hint="eastAsia" w:ascii="仿宋" w:hAnsi="仿宋" w:eastAsia="仿宋" w:cs="仿宋"/>
                <w:color w:val="auto"/>
                <w:sz w:val="24"/>
                <w:szCs w:val="24"/>
                <w:lang w:val="en-US" w:eastAsia="zh-CN"/>
              </w:rPr>
              <w:t>09</w:t>
            </w:r>
            <w:r>
              <w:rPr>
                <w:rFonts w:hint="eastAsia" w:ascii="仿宋" w:hAnsi="仿宋" w:eastAsia="仿宋" w:cs="仿宋"/>
                <w:color w:val="auto"/>
                <w:sz w:val="24"/>
                <w:szCs w:val="24"/>
              </w:rPr>
              <w:t>月</w:t>
            </w:r>
            <w:r>
              <w:rPr>
                <w:rFonts w:hint="eastAsia" w:ascii="仿宋" w:hAnsi="仿宋" w:eastAsia="仿宋" w:cs="仿宋"/>
                <w:color w:val="auto"/>
                <w:sz w:val="24"/>
                <w:szCs w:val="24"/>
                <w:lang w:val="en-US" w:eastAsia="zh-CN"/>
              </w:rPr>
              <w:t>07</w:t>
            </w:r>
            <w:r>
              <w:rPr>
                <w:rFonts w:hint="eastAsia" w:ascii="仿宋" w:hAnsi="仿宋" w:eastAsia="仿宋" w:cs="仿宋"/>
                <w:color w:val="auto"/>
                <w:sz w:val="24"/>
                <w:szCs w:val="24"/>
              </w:rPr>
              <w:t>日</w:t>
            </w:r>
            <w:r>
              <w:rPr>
                <w:rFonts w:hint="eastAsia" w:ascii="仿宋" w:hAnsi="仿宋" w:eastAsia="仿宋" w:cs="仿宋"/>
                <w:color w:val="auto"/>
                <w:sz w:val="24"/>
                <w:szCs w:val="24"/>
                <w:lang w:val="en-US" w:eastAsia="zh-CN"/>
              </w:rPr>
              <w:t>09</w:t>
            </w:r>
            <w:r>
              <w:rPr>
                <w:rFonts w:hint="eastAsia" w:ascii="仿宋" w:hAnsi="仿宋" w:eastAsia="仿宋" w:cs="仿宋"/>
                <w:color w:val="auto"/>
                <w:sz w:val="24"/>
                <w:szCs w:val="24"/>
              </w:rPr>
              <w:t>：30：00</w:t>
            </w:r>
          </w:p>
          <w:p>
            <w:pPr>
              <w:pStyle w:val="8"/>
              <w:jc w:val="left"/>
              <w:rPr>
                <w:rFonts w:hint="eastAsia" w:ascii="仿宋" w:hAnsi="仿宋" w:eastAsia="仿宋" w:cs="仿宋"/>
                <w:color w:val="auto"/>
                <w:sz w:val="24"/>
                <w:szCs w:val="24"/>
              </w:rPr>
            </w:pPr>
            <w:r>
              <w:rPr>
                <w:rFonts w:hint="eastAsia" w:ascii="仿宋" w:hAnsi="仿宋" w:eastAsia="仿宋" w:cs="仿宋"/>
                <w:color w:val="auto"/>
                <w:sz w:val="24"/>
                <w:szCs w:val="24"/>
              </w:rPr>
              <w:t>2、地点：西安市高新区唐延路35号旺座现代城A座和颐至尚酒店二楼会议室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715" w:type="dxa"/>
            <w:noWrap w:val="0"/>
            <w:vAlign w:val="center"/>
          </w:tcPr>
          <w:p>
            <w:pPr>
              <w:pStyle w:val="8"/>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rPr>
              <w:t>1</w:t>
            </w:r>
            <w:r>
              <w:rPr>
                <w:rFonts w:hint="eastAsia" w:ascii="仿宋" w:hAnsi="仿宋" w:eastAsia="仿宋" w:cs="仿宋"/>
                <w:color w:val="auto"/>
                <w:sz w:val="24"/>
                <w:szCs w:val="24"/>
                <w:lang w:val="en-US" w:eastAsia="zh-CN"/>
              </w:rPr>
              <w:t>4</w:t>
            </w:r>
          </w:p>
        </w:tc>
        <w:tc>
          <w:tcPr>
            <w:tcW w:w="2528"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开标时间和地点</w:t>
            </w:r>
          </w:p>
        </w:tc>
        <w:tc>
          <w:tcPr>
            <w:tcW w:w="6784" w:type="dxa"/>
            <w:noWrap w:val="0"/>
            <w:vAlign w:val="center"/>
          </w:tcPr>
          <w:p>
            <w:pPr>
              <w:pStyle w:val="8"/>
              <w:jc w:val="left"/>
              <w:rPr>
                <w:rFonts w:hint="eastAsia" w:ascii="仿宋" w:hAnsi="仿宋" w:eastAsia="仿宋" w:cs="仿宋"/>
                <w:color w:val="auto"/>
                <w:sz w:val="24"/>
                <w:szCs w:val="24"/>
              </w:rPr>
            </w:pPr>
            <w:r>
              <w:rPr>
                <w:rFonts w:hint="eastAsia" w:ascii="仿宋" w:hAnsi="仿宋" w:eastAsia="仿宋" w:cs="仿宋"/>
                <w:color w:val="auto"/>
                <w:sz w:val="24"/>
                <w:szCs w:val="24"/>
              </w:rPr>
              <w:t>1、时间：2021年</w:t>
            </w:r>
            <w:r>
              <w:rPr>
                <w:rFonts w:hint="eastAsia" w:ascii="仿宋" w:hAnsi="仿宋" w:eastAsia="仿宋" w:cs="仿宋"/>
                <w:color w:val="auto"/>
                <w:sz w:val="24"/>
                <w:szCs w:val="24"/>
                <w:lang w:val="en-US" w:eastAsia="zh-CN"/>
              </w:rPr>
              <w:t>09</w:t>
            </w:r>
            <w:r>
              <w:rPr>
                <w:rFonts w:hint="eastAsia" w:ascii="仿宋" w:hAnsi="仿宋" w:eastAsia="仿宋" w:cs="仿宋"/>
                <w:color w:val="auto"/>
                <w:sz w:val="24"/>
                <w:szCs w:val="24"/>
              </w:rPr>
              <w:t>月</w:t>
            </w:r>
            <w:r>
              <w:rPr>
                <w:rFonts w:hint="eastAsia" w:ascii="仿宋" w:hAnsi="仿宋" w:eastAsia="仿宋" w:cs="仿宋"/>
                <w:color w:val="auto"/>
                <w:sz w:val="24"/>
                <w:szCs w:val="24"/>
                <w:lang w:val="en-US" w:eastAsia="zh-CN"/>
              </w:rPr>
              <w:t>07</w:t>
            </w:r>
            <w:r>
              <w:rPr>
                <w:rFonts w:hint="eastAsia" w:ascii="仿宋" w:hAnsi="仿宋" w:eastAsia="仿宋" w:cs="仿宋"/>
                <w:color w:val="auto"/>
                <w:sz w:val="24"/>
                <w:szCs w:val="24"/>
              </w:rPr>
              <w:t>日</w:t>
            </w:r>
            <w:r>
              <w:rPr>
                <w:rFonts w:hint="eastAsia" w:ascii="仿宋" w:hAnsi="仿宋" w:eastAsia="仿宋" w:cs="仿宋"/>
                <w:color w:val="auto"/>
                <w:sz w:val="24"/>
                <w:szCs w:val="24"/>
                <w:lang w:val="en-US" w:eastAsia="zh-CN"/>
              </w:rPr>
              <w:t>09</w:t>
            </w:r>
            <w:r>
              <w:rPr>
                <w:rFonts w:hint="eastAsia" w:ascii="仿宋" w:hAnsi="仿宋" w:eastAsia="仿宋" w:cs="仿宋"/>
                <w:color w:val="auto"/>
                <w:sz w:val="24"/>
                <w:szCs w:val="24"/>
              </w:rPr>
              <w:t>：30：00</w:t>
            </w:r>
          </w:p>
          <w:p>
            <w:pPr>
              <w:pStyle w:val="8"/>
              <w:jc w:val="left"/>
              <w:rPr>
                <w:rFonts w:hint="eastAsia" w:ascii="仿宋" w:hAnsi="仿宋" w:eastAsia="仿宋" w:cs="仿宋"/>
                <w:color w:val="auto"/>
                <w:sz w:val="24"/>
                <w:szCs w:val="24"/>
              </w:rPr>
            </w:pPr>
            <w:r>
              <w:rPr>
                <w:rFonts w:hint="eastAsia" w:ascii="仿宋" w:hAnsi="仿宋" w:eastAsia="仿宋" w:cs="仿宋"/>
                <w:color w:val="auto"/>
                <w:sz w:val="24"/>
                <w:szCs w:val="24"/>
              </w:rPr>
              <w:t>2、地点：西安市高新区唐延路35号旺座现代城A座和颐至尚酒店二楼会议室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5" w:type="dxa"/>
            <w:noWrap w:val="0"/>
            <w:vAlign w:val="center"/>
          </w:tcPr>
          <w:p>
            <w:pPr>
              <w:pStyle w:val="8"/>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rPr>
              <w:t>1</w:t>
            </w:r>
            <w:r>
              <w:rPr>
                <w:rFonts w:hint="eastAsia" w:ascii="仿宋" w:hAnsi="仿宋" w:eastAsia="仿宋" w:cs="仿宋"/>
                <w:color w:val="auto"/>
                <w:sz w:val="24"/>
                <w:szCs w:val="24"/>
                <w:lang w:val="en-US" w:eastAsia="zh-CN"/>
              </w:rPr>
              <w:t>5</w:t>
            </w:r>
          </w:p>
        </w:tc>
        <w:tc>
          <w:tcPr>
            <w:tcW w:w="2528"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投标保证金</w:t>
            </w:r>
          </w:p>
        </w:tc>
        <w:tc>
          <w:tcPr>
            <w:tcW w:w="6784" w:type="dxa"/>
            <w:noWrap w:val="0"/>
            <w:vAlign w:val="center"/>
          </w:tcPr>
          <w:p>
            <w:pPr>
              <w:pStyle w:val="8"/>
              <w:jc w:val="left"/>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不</w:t>
            </w:r>
            <w:r>
              <w:rPr>
                <w:rFonts w:hint="eastAsia" w:ascii="仿宋" w:hAnsi="仿宋" w:eastAsia="仿宋" w:cs="仿宋"/>
                <w:color w:val="auto"/>
                <w:sz w:val="24"/>
                <w:szCs w:val="24"/>
              </w:rPr>
              <w:t>要求提供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1" w:hRule="atLeast"/>
          <w:jc w:val="center"/>
        </w:trPr>
        <w:tc>
          <w:tcPr>
            <w:tcW w:w="715" w:type="dxa"/>
            <w:noWrap w:val="0"/>
            <w:vAlign w:val="center"/>
          </w:tcPr>
          <w:p>
            <w:pPr>
              <w:pStyle w:val="8"/>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rPr>
              <w:t>1</w:t>
            </w:r>
            <w:r>
              <w:rPr>
                <w:rFonts w:hint="eastAsia" w:ascii="仿宋" w:hAnsi="仿宋" w:eastAsia="仿宋" w:cs="仿宋"/>
                <w:color w:val="auto"/>
                <w:sz w:val="24"/>
                <w:szCs w:val="24"/>
                <w:lang w:val="en-US" w:eastAsia="zh-CN"/>
              </w:rPr>
              <w:t>6</w:t>
            </w:r>
          </w:p>
        </w:tc>
        <w:tc>
          <w:tcPr>
            <w:tcW w:w="2528"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投标文件份数</w:t>
            </w:r>
          </w:p>
        </w:tc>
        <w:tc>
          <w:tcPr>
            <w:tcW w:w="6784" w:type="dxa"/>
            <w:noWrap w:val="0"/>
            <w:vAlign w:val="center"/>
          </w:tcPr>
          <w:p>
            <w:pPr>
              <w:pStyle w:val="8"/>
              <w:jc w:val="left"/>
              <w:rPr>
                <w:rFonts w:hint="eastAsia" w:ascii="仿宋" w:hAnsi="仿宋" w:eastAsia="仿宋" w:cs="仿宋"/>
                <w:color w:val="auto"/>
                <w:sz w:val="24"/>
                <w:szCs w:val="24"/>
              </w:rPr>
            </w:pPr>
            <w:r>
              <w:rPr>
                <w:rFonts w:hint="eastAsia" w:ascii="仿宋" w:hAnsi="仿宋" w:eastAsia="仿宋" w:cs="仿宋"/>
                <w:b/>
                <w:bCs/>
                <w:color w:val="auto"/>
                <w:sz w:val="24"/>
                <w:szCs w:val="24"/>
              </w:rPr>
              <w:t>本次招标须提交的投标文件：正本壹份，副本</w:t>
            </w:r>
            <w:r>
              <w:rPr>
                <w:rFonts w:hint="eastAsia" w:ascii="仿宋" w:hAnsi="仿宋" w:eastAsia="仿宋" w:cs="仿宋"/>
                <w:b/>
                <w:bCs/>
                <w:color w:val="auto"/>
                <w:sz w:val="24"/>
                <w:szCs w:val="24"/>
                <w:lang w:val="en-US" w:eastAsia="zh-CN"/>
              </w:rPr>
              <w:t>贰</w:t>
            </w:r>
            <w:r>
              <w:rPr>
                <w:rFonts w:hint="eastAsia" w:ascii="仿宋" w:hAnsi="仿宋" w:eastAsia="仿宋" w:cs="仿宋"/>
                <w:b/>
                <w:bCs/>
                <w:color w:val="auto"/>
                <w:sz w:val="24"/>
                <w:szCs w:val="24"/>
              </w:rPr>
              <w:t>份，电子版壹份（用U盘拷贝）。电子版投标文件提供投标文件正本的word版本及PDF版本（PDF文件为完整签字、盖章的正本扫描件）。投标文件的正本和所有的副本均须</w:t>
            </w:r>
            <w:r>
              <w:rPr>
                <w:rFonts w:hint="eastAsia" w:ascii="仿宋" w:hAnsi="仿宋" w:eastAsia="仿宋" w:cs="仿宋"/>
                <w:b/>
                <w:bCs/>
                <w:color w:val="auto"/>
                <w:sz w:val="24"/>
                <w:szCs w:val="24"/>
                <w:lang w:val="en-US" w:eastAsia="zh-CN"/>
              </w:rPr>
              <w:t>双面</w:t>
            </w:r>
            <w:r>
              <w:rPr>
                <w:rFonts w:hint="eastAsia" w:ascii="仿宋" w:hAnsi="仿宋" w:eastAsia="仿宋" w:cs="仿宋"/>
                <w:b/>
                <w:bCs/>
                <w:color w:val="auto"/>
                <w:sz w:val="24"/>
                <w:szCs w:val="24"/>
              </w:rPr>
              <w:t>打印或用不褪色的蓝（黑）墨水填写，注明“正本”“副本”字样。统一胶装、编码，在每一页的正下方清楚标明共几页、第几页等字样。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5" w:type="dxa"/>
            <w:noWrap w:val="0"/>
            <w:vAlign w:val="center"/>
          </w:tcPr>
          <w:p>
            <w:pPr>
              <w:pStyle w:val="8"/>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rPr>
              <w:t>1</w:t>
            </w:r>
            <w:r>
              <w:rPr>
                <w:rFonts w:hint="eastAsia" w:ascii="仿宋" w:hAnsi="仿宋" w:eastAsia="仿宋" w:cs="仿宋"/>
                <w:color w:val="auto"/>
                <w:sz w:val="24"/>
                <w:szCs w:val="24"/>
                <w:lang w:val="en-US" w:eastAsia="zh-CN"/>
              </w:rPr>
              <w:t>7</w:t>
            </w:r>
          </w:p>
        </w:tc>
        <w:tc>
          <w:tcPr>
            <w:tcW w:w="2528"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服务期限</w:t>
            </w:r>
            <w:r>
              <w:rPr>
                <w:rFonts w:hint="eastAsia" w:ascii="仿宋" w:hAnsi="仿宋" w:eastAsia="仿宋" w:cs="仿宋"/>
                <w:color w:val="auto"/>
                <w:sz w:val="24"/>
                <w:szCs w:val="24"/>
                <w:lang w:eastAsia="zh-CN"/>
              </w:rPr>
              <w:t>及</w:t>
            </w:r>
            <w:r>
              <w:rPr>
                <w:rFonts w:hint="eastAsia" w:ascii="仿宋" w:hAnsi="仿宋" w:eastAsia="仿宋" w:cs="仿宋"/>
                <w:color w:val="auto"/>
                <w:sz w:val="24"/>
                <w:szCs w:val="24"/>
                <w:lang w:val="en-US" w:eastAsia="zh-CN"/>
              </w:rPr>
              <w:t>服务</w:t>
            </w:r>
            <w:r>
              <w:rPr>
                <w:rFonts w:hint="eastAsia" w:ascii="仿宋" w:hAnsi="仿宋" w:eastAsia="仿宋" w:cs="仿宋"/>
                <w:color w:val="auto"/>
                <w:sz w:val="24"/>
                <w:szCs w:val="24"/>
              </w:rPr>
              <w:t>地点</w:t>
            </w:r>
          </w:p>
        </w:tc>
        <w:tc>
          <w:tcPr>
            <w:tcW w:w="6784" w:type="dxa"/>
            <w:noWrap w:val="0"/>
            <w:vAlign w:val="center"/>
          </w:tcPr>
          <w:p>
            <w:pPr>
              <w:pStyle w:val="8"/>
              <w:spacing w:line="336"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1、</w:t>
            </w:r>
            <w:r>
              <w:rPr>
                <w:rFonts w:hint="eastAsia" w:ascii="仿宋" w:hAnsi="仿宋" w:eastAsia="仿宋" w:cs="仿宋"/>
                <w:color w:val="auto"/>
                <w:sz w:val="24"/>
                <w:szCs w:val="24"/>
                <w:lang w:val="en-US" w:eastAsia="zh-CN"/>
              </w:rPr>
              <w:t>服务期限</w:t>
            </w:r>
            <w:r>
              <w:rPr>
                <w:rFonts w:hint="eastAsia" w:ascii="仿宋" w:hAnsi="仿宋" w:eastAsia="仿宋" w:cs="仿宋"/>
                <w:color w:val="auto"/>
                <w:sz w:val="24"/>
                <w:szCs w:val="24"/>
              </w:rPr>
              <w:t>：合同签订后45日历天。</w:t>
            </w:r>
          </w:p>
          <w:p>
            <w:pPr>
              <w:pStyle w:val="8"/>
              <w:spacing w:line="336"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2、</w:t>
            </w:r>
            <w:r>
              <w:rPr>
                <w:rFonts w:hint="eastAsia" w:ascii="仿宋" w:hAnsi="仿宋" w:eastAsia="仿宋" w:cs="仿宋"/>
                <w:color w:val="auto"/>
                <w:sz w:val="24"/>
                <w:szCs w:val="24"/>
                <w:lang w:val="en-US" w:eastAsia="zh-CN"/>
              </w:rPr>
              <w:t>服务</w:t>
            </w:r>
            <w:r>
              <w:rPr>
                <w:rFonts w:hint="eastAsia" w:ascii="仿宋" w:hAnsi="仿宋" w:eastAsia="仿宋" w:cs="仿宋"/>
                <w:color w:val="auto"/>
                <w:sz w:val="24"/>
                <w:szCs w:val="24"/>
              </w:rPr>
              <w:t>地点：</w:t>
            </w:r>
            <w:r>
              <w:rPr>
                <w:rFonts w:hint="eastAsia" w:ascii="仿宋" w:hAnsi="仿宋" w:eastAsia="仿宋" w:cs="仿宋"/>
                <w:color w:val="auto"/>
                <w:sz w:val="24"/>
                <w:szCs w:val="24"/>
                <w:lang w:eastAsia="zh-CN"/>
              </w:rPr>
              <w:t>西安市灞桥区审计局</w:t>
            </w:r>
            <w:r>
              <w:rPr>
                <w:rFonts w:hint="eastAsia" w:ascii="仿宋" w:hAnsi="仿宋" w:eastAsia="仿宋" w:cs="仿宋"/>
                <w:color w:val="auto"/>
                <w:sz w:val="24"/>
                <w:szCs w:val="24"/>
              </w:rPr>
              <w:t>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715" w:type="dxa"/>
            <w:noWrap w:val="0"/>
            <w:vAlign w:val="center"/>
          </w:tcPr>
          <w:p>
            <w:pPr>
              <w:pStyle w:val="8"/>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rPr>
              <w:t>1</w:t>
            </w:r>
            <w:r>
              <w:rPr>
                <w:rFonts w:hint="eastAsia" w:ascii="仿宋" w:hAnsi="仿宋" w:eastAsia="仿宋" w:cs="仿宋"/>
                <w:color w:val="auto"/>
                <w:sz w:val="24"/>
                <w:szCs w:val="24"/>
                <w:lang w:val="en-US" w:eastAsia="zh-CN"/>
              </w:rPr>
              <w:t>8</w:t>
            </w:r>
          </w:p>
        </w:tc>
        <w:tc>
          <w:tcPr>
            <w:tcW w:w="2528"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结算方式</w:t>
            </w:r>
          </w:p>
        </w:tc>
        <w:tc>
          <w:tcPr>
            <w:tcW w:w="6784" w:type="dxa"/>
            <w:noWrap w:val="0"/>
            <w:vAlign w:val="center"/>
          </w:tcPr>
          <w:p>
            <w:pPr>
              <w:tabs>
                <w:tab w:val="left" w:pos="840"/>
              </w:tabs>
              <w:spacing w:line="360" w:lineRule="auto"/>
              <w:rPr>
                <w:rFonts w:hint="eastAsia" w:ascii="仿宋" w:hAnsi="仿宋" w:eastAsia="仿宋" w:cs="仿宋"/>
                <w:color w:val="auto"/>
                <w:sz w:val="24"/>
              </w:rPr>
            </w:pPr>
            <w:r>
              <w:rPr>
                <w:rFonts w:hint="eastAsia" w:ascii="仿宋" w:hAnsi="仿宋" w:eastAsia="仿宋" w:cs="仿宋"/>
                <w:color w:val="auto"/>
                <w:sz w:val="24"/>
              </w:rPr>
              <w:t>1、结算单位：采购人结算，在付款前，必须开具发票给采购人。</w:t>
            </w:r>
          </w:p>
          <w:p>
            <w:pPr>
              <w:spacing w:line="360" w:lineRule="auto"/>
              <w:jc w:val="left"/>
              <w:rPr>
                <w:rFonts w:hint="eastAsia" w:ascii="仿宋" w:hAnsi="仿宋" w:eastAsia="仿宋" w:cs="仿宋"/>
                <w:color w:val="auto"/>
                <w:sz w:val="24"/>
                <w:lang w:val="en-US" w:eastAsia="zh-CN"/>
              </w:rPr>
            </w:pPr>
            <w:r>
              <w:rPr>
                <w:rFonts w:hint="eastAsia" w:ascii="仿宋" w:hAnsi="仿宋" w:eastAsia="仿宋" w:cs="仿宋"/>
                <w:color w:val="auto"/>
                <w:sz w:val="24"/>
              </w:rPr>
              <w:t>2、</w:t>
            </w:r>
            <w:r>
              <w:rPr>
                <w:rFonts w:hint="eastAsia" w:ascii="仿宋" w:hAnsi="仿宋" w:eastAsia="仿宋" w:cs="仿宋"/>
                <w:color w:val="auto"/>
                <w:sz w:val="24"/>
                <w:lang w:val="en-US" w:eastAsia="zh-CN"/>
              </w:rPr>
              <w:t>付款方式：中标人向采购人出具审计报告后，采购人在10个工作日内向中标人一次性支付合同价款。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15" w:type="dxa"/>
            <w:noWrap w:val="0"/>
            <w:vAlign w:val="center"/>
          </w:tcPr>
          <w:p>
            <w:pPr>
              <w:pStyle w:val="8"/>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19</w:t>
            </w:r>
          </w:p>
        </w:tc>
        <w:tc>
          <w:tcPr>
            <w:tcW w:w="2528"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履约保证金</w:t>
            </w:r>
          </w:p>
        </w:tc>
        <w:tc>
          <w:tcPr>
            <w:tcW w:w="6784" w:type="dxa"/>
            <w:noWrap w:val="0"/>
            <w:vAlign w:val="center"/>
          </w:tcPr>
          <w:p>
            <w:pPr>
              <w:pStyle w:val="8"/>
              <w:spacing w:line="336"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是否要求提供履约保证金：□是/</w:t>
            </w:r>
            <w:r>
              <w:rPr>
                <w:rFonts w:hint="eastAsia" w:ascii="仿宋" w:hAnsi="仿宋" w:eastAsia="仿宋" w:cs="仿宋"/>
                <w:color w:val="auto"/>
                <w:sz w:val="24"/>
                <w:szCs w:val="24"/>
              </w:rPr>
              <w:fldChar w:fldCharType="begin"/>
            </w:r>
            <w:r>
              <w:rPr>
                <w:rFonts w:hint="eastAsia" w:ascii="仿宋" w:hAnsi="仿宋" w:eastAsia="仿宋" w:cs="仿宋"/>
                <w:color w:val="auto"/>
                <w:sz w:val="24"/>
                <w:szCs w:val="24"/>
              </w:rPr>
              <w:instrText xml:space="preserve"> eq \o\ac(□,√)</w:instrText>
            </w:r>
            <w:r>
              <w:rPr>
                <w:rFonts w:hint="eastAsia" w:ascii="仿宋" w:hAnsi="仿宋" w:eastAsia="仿宋" w:cs="仿宋"/>
                <w:color w:val="auto"/>
                <w:sz w:val="24"/>
                <w:szCs w:val="24"/>
              </w:rPr>
              <w:fldChar w:fldCharType="end"/>
            </w:r>
            <w:r>
              <w:rPr>
                <w:rFonts w:hint="eastAsia" w:ascii="仿宋" w:hAnsi="仿宋" w:eastAsia="仿宋" w:cs="仿宋"/>
                <w:color w:val="auto"/>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2" w:hRule="atLeast"/>
          <w:jc w:val="center"/>
        </w:trPr>
        <w:tc>
          <w:tcPr>
            <w:tcW w:w="715" w:type="dxa"/>
            <w:noWrap w:val="0"/>
            <w:vAlign w:val="center"/>
          </w:tcPr>
          <w:p>
            <w:pPr>
              <w:pStyle w:val="8"/>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rPr>
              <w:t>2</w:t>
            </w:r>
            <w:r>
              <w:rPr>
                <w:rFonts w:hint="eastAsia" w:ascii="仿宋" w:hAnsi="仿宋" w:eastAsia="仿宋" w:cs="仿宋"/>
                <w:color w:val="auto"/>
                <w:sz w:val="24"/>
                <w:szCs w:val="24"/>
                <w:lang w:val="en-US" w:eastAsia="zh-CN"/>
              </w:rPr>
              <w:t>0</w:t>
            </w:r>
          </w:p>
        </w:tc>
        <w:tc>
          <w:tcPr>
            <w:tcW w:w="2528" w:type="dxa"/>
            <w:noWrap w:val="0"/>
            <w:vAlign w:val="center"/>
          </w:tcPr>
          <w:p>
            <w:pPr>
              <w:pStyle w:val="8"/>
              <w:jc w:val="center"/>
              <w:rPr>
                <w:rFonts w:hint="eastAsia" w:ascii="仿宋" w:hAnsi="仿宋" w:eastAsia="仿宋" w:cs="仿宋"/>
                <w:color w:val="auto"/>
                <w:sz w:val="24"/>
                <w:szCs w:val="24"/>
              </w:rPr>
            </w:pPr>
            <w:r>
              <w:rPr>
                <w:rFonts w:hint="eastAsia" w:ascii="仿宋" w:hAnsi="仿宋" w:eastAsia="仿宋" w:cs="仿宋"/>
                <w:color w:val="auto"/>
                <w:sz w:val="24"/>
                <w:szCs w:val="24"/>
              </w:rPr>
              <w:t>采购代理服务费</w:t>
            </w:r>
          </w:p>
        </w:tc>
        <w:tc>
          <w:tcPr>
            <w:tcW w:w="6784" w:type="dxa"/>
            <w:noWrap w:val="0"/>
            <w:vAlign w:val="center"/>
          </w:tcPr>
          <w:p>
            <w:pPr>
              <w:spacing w:line="360" w:lineRule="auto"/>
              <w:jc w:val="both"/>
              <w:rPr>
                <w:rFonts w:hint="eastAsia" w:ascii="仿宋" w:hAnsi="仿宋" w:eastAsia="仿宋" w:cs="仿宋"/>
                <w:color w:val="auto"/>
                <w:kern w:val="2"/>
                <w:sz w:val="24"/>
                <w:szCs w:val="24"/>
                <w:lang w:val="en-US" w:eastAsia="zh-CN" w:bidi="ar-SA"/>
              </w:rPr>
            </w:pPr>
            <w:bookmarkStart w:id="92" w:name="_GoBack"/>
            <w:bookmarkEnd w:id="92"/>
            <w:r>
              <w:rPr>
                <w:rFonts w:hint="eastAsia" w:ascii="仿宋" w:hAnsi="仿宋" w:eastAsia="仿宋" w:cs="仿宋"/>
                <w:color w:val="auto"/>
                <w:kern w:val="2"/>
                <w:sz w:val="24"/>
                <w:szCs w:val="24"/>
                <w:lang w:val="en-US" w:eastAsia="zh-CN" w:bidi="ar-SA"/>
              </w:rPr>
              <w:t>1.参照国家计委颁发的《招标代理服务收费管理暂行办法》（计价格[2002]1980号）和国家发展改革委员会办公厅颁发的《关于招标代理服务收费有关问题的通知》（发改办价格[2003]857号）的有关规定执行，</w:t>
            </w:r>
            <w:r>
              <w:rPr>
                <w:rFonts w:hint="eastAsia" w:ascii="仿宋" w:hAnsi="仿宋" w:eastAsia="仿宋" w:cs="仿宋"/>
                <w:color w:val="auto"/>
                <w:sz w:val="24"/>
                <w:lang w:val="en-US" w:eastAsia="zh-CN"/>
              </w:rPr>
              <w:t>，中标价低于20万元按4000元收取，中标价高于20万元按5000元收取。</w:t>
            </w:r>
          </w:p>
          <w:p>
            <w:pPr>
              <w:spacing w:line="360" w:lineRule="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2.支付方式：中标人应在领取通知书的同时，向陕西盛翼鼎工程项目咨询有限公司交纳招标代理服费。</w:t>
            </w:r>
          </w:p>
          <w:p>
            <w:pPr>
              <w:pStyle w:val="2"/>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3.开户银行账号：3700024609200290659</w:t>
            </w:r>
          </w:p>
          <w:p>
            <w:pPr>
              <w:pStyle w:val="2"/>
              <w:rPr>
                <w:rFonts w:hint="default"/>
                <w:lang w:val="en-US" w:eastAsia="zh-CN"/>
              </w:rPr>
            </w:pPr>
            <w:r>
              <w:rPr>
                <w:rFonts w:hint="eastAsia" w:ascii="仿宋" w:hAnsi="仿宋" w:eastAsia="仿宋" w:cs="仿宋"/>
                <w:color w:val="auto"/>
                <w:kern w:val="2"/>
                <w:sz w:val="24"/>
                <w:szCs w:val="24"/>
                <w:lang w:val="en-US" w:eastAsia="zh-CN" w:bidi="ar-SA"/>
              </w:rPr>
              <w:t>开户行：中国工商银行股份有限公司西安高新技术开发区支行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15" w:type="dxa"/>
            <w:noWrap w:val="0"/>
            <w:vAlign w:val="center"/>
          </w:tcPr>
          <w:p>
            <w:pPr>
              <w:pStyle w:val="8"/>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rPr>
              <w:t>2</w:t>
            </w:r>
            <w:r>
              <w:rPr>
                <w:rFonts w:hint="eastAsia" w:ascii="仿宋" w:hAnsi="仿宋" w:eastAsia="仿宋" w:cs="仿宋"/>
                <w:color w:val="auto"/>
                <w:sz w:val="24"/>
                <w:szCs w:val="24"/>
                <w:lang w:val="en-US" w:eastAsia="zh-CN"/>
              </w:rPr>
              <w:t>1</w:t>
            </w:r>
          </w:p>
        </w:tc>
        <w:tc>
          <w:tcPr>
            <w:tcW w:w="2528" w:type="dxa"/>
            <w:noWrap w:val="0"/>
            <w:vAlign w:val="center"/>
          </w:tcPr>
          <w:p>
            <w:pPr>
              <w:pStyle w:val="8"/>
              <w:spacing w:line="336" w:lineRule="auto"/>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一致</w:t>
            </w:r>
            <w:r>
              <w:rPr>
                <w:rFonts w:hint="eastAsia" w:ascii="仿宋" w:hAnsi="仿宋" w:eastAsia="仿宋" w:cs="仿宋"/>
                <w:color w:val="auto"/>
                <w:sz w:val="24"/>
                <w:szCs w:val="24"/>
                <w:lang w:val="en-US" w:eastAsia="zh-CN"/>
              </w:rPr>
              <w:t>性</w:t>
            </w:r>
          </w:p>
        </w:tc>
        <w:tc>
          <w:tcPr>
            <w:tcW w:w="6784" w:type="dxa"/>
            <w:noWrap w:val="0"/>
            <w:vAlign w:val="center"/>
          </w:tcPr>
          <w:p>
            <w:pPr>
              <w:pStyle w:val="8"/>
              <w:spacing w:line="336"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正文与前附表表述不一致时，以投标人须知前附表为准。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15" w:type="dxa"/>
            <w:noWrap w:val="0"/>
            <w:vAlign w:val="center"/>
          </w:tcPr>
          <w:p>
            <w:pPr>
              <w:pStyle w:val="8"/>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22</w:t>
            </w:r>
          </w:p>
        </w:tc>
        <w:tc>
          <w:tcPr>
            <w:tcW w:w="2528" w:type="dxa"/>
            <w:noWrap w:val="0"/>
            <w:vAlign w:val="center"/>
          </w:tcPr>
          <w:p>
            <w:pPr>
              <w:pStyle w:val="8"/>
              <w:spacing w:line="336" w:lineRule="auto"/>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w:t>
            </w:r>
          </w:p>
        </w:tc>
        <w:tc>
          <w:tcPr>
            <w:tcW w:w="6784" w:type="dxa"/>
            <w:noWrap w:val="0"/>
            <w:vAlign w:val="center"/>
          </w:tcPr>
          <w:p>
            <w:pPr>
              <w:pStyle w:val="8"/>
              <w:spacing w:line="336"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本项目最小单元为“包”，为保证服务质量，同一投标人可参与多个包的投标，但同一个投标人最多只能中一个包。评标委员会按包号顺序进行评审，第1包排名第一的中标候选人参与第2包的评审，但不作为第2包的第一中标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15" w:type="dxa"/>
            <w:noWrap w:val="0"/>
            <w:vAlign w:val="center"/>
          </w:tcPr>
          <w:p>
            <w:pPr>
              <w:pStyle w:val="8"/>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23</w:t>
            </w:r>
          </w:p>
        </w:tc>
        <w:tc>
          <w:tcPr>
            <w:tcW w:w="2528" w:type="dxa"/>
            <w:noWrap w:val="0"/>
            <w:vAlign w:val="center"/>
          </w:tcPr>
          <w:p>
            <w:pPr>
              <w:pStyle w:val="8"/>
              <w:spacing w:line="33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highlight w:val="none"/>
                <w:lang w:val="en-US" w:eastAsia="zh-CN"/>
              </w:rPr>
              <w:t>其他</w:t>
            </w:r>
          </w:p>
        </w:tc>
        <w:tc>
          <w:tcPr>
            <w:tcW w:w="6784"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1、本项目第1至9包不专门面向中小企业采购。</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2、本项目属性为服务。</w:t>
            </w:r>
          </w:p>
          <w:p>
            <w:pPr>
              <w:pStyle w:val="8"/>
              <w:numPr>
                <w:ilvl w:val="0"/>
                <w:numId w:val="0"/>
              </w:numPr>
              <w:spacing w:line="336" w:lineRule="auto"/>
              <w:ind w:leftChars="20"/>
              <w:jc w:val="left"/>
              <w:rPr>
                <w:rFonts w:hint="eastAsia" w:ascii="仿宋" w:hAnsi="仿宋" w:eastAsia="仿宋" w:cs="仿宋"/>
                <w:color w:val="auto"/>
                <w:kern w:val="2"/>
                <w:sz w:val="24"/>
                <w:szCs w:val="24"/>
                <w:lang w:val="en-US" w:eastAsia="zh-CN" w:bidi="ar-SA"/>
              </w:rPr>
            </w:pPr>
            <w:r>
              <w:rPr>
                <w:rFonts w:hint="eastAsia" w:ascii="仿宋" w:hAnsi="仿宋" w:eastAsia="仿宋" w:cs="仿宋"/>
                <w:i w:val="0"/>
                <w:iCs w:val="0"/>
                <w:color w:val="auto"/>
                <w:sz w:val="24"/>
                <w:szCs w:val="24"/>
                <w:lang w:val="en-US" w:eastAsia="zh-CN"/>
              </w:rPr>
              <w:t>3、本</w:t>
            </w:r>
            <w:r>
              <w:rPr>
                <w:rFonts w:hint="eastAsia" w:ascii="仿宋" w:hAnsi="仿宋" w:eastAsia="仿宋" w:cs="仿宋"/>
                <w:i w:val="0"/>
                <w:iCs w:val="0"/>
                <w:color w:val="auto"/>
                <w:kern w:val="2"/>
                <w:sz w:val="24"/>
                <w:szCs w:val="24"/>
                <w:lang w:val="en-US" w:eastAsia="zh-CN" w:bidi="ar-SA"/>
              </w:rPr>
              <w:t>项</w:t>
            </w:r>
            <w:r>
              <w:rPr>
                <w:rFonts w:hint="eastAsia" w:ascii="仿宋" w:hAnsi="仿宋" w:eastAsia="仿宋" w:cs="仿宋"/>
                <w:color w:val="auto"/>
                <w:kern w:val="2"/>
                <w:sz w:val="24"/>
                <w:szCs w:val="24"/>
                <w:lang w:val="en-US" w:eastAsia="zh-CN" w:bidi="ar-SA"/>
              </w:rPr>
              <w:t>目采购标的所属行业为：科学研究和技术服务业。</w:t>
            </w:r>
          </w:p>
        </w:tc>
      </w:tr>
    </w:tbl>
    <w:p>
      <w:pPr>
        <w:jc w:val="center"/>
        <w:rPr>
          <w:rFonts w:hint="eastAsia" w:ascii="仿宋" w:hAnsi="仿宋" w:eastAsia="仿宋" w:cs="仿宋"/>
          <w:b/>
          <w:color w:val="auto"/>
          <w:sz w:val="30"/>
          <w:szCs w:val="30"/>
        </w:rPr>
      </w:pPr>
    </w:p>
    <w:p>
      <w:pPr>
        <w:jc w:val="center"/>
        <w:rPr>
          <w:rFonts w:hint="eastAsia" w:ascii="仿宋" w:hAnsi="仿宋" w:eastAsia="仿宋" w:cs="仿宋"/>
          <w:b/>
          <w:color w:val="auto"/>
          <w:sz w:val="30"/>
          <w:szCs w:val="30"/>
        </w:rPr>
      </w:pPr>
    </w:p>
    <w:p>
      <w:pPr>
        <w:jc w:val="center"/>
        <w:rPr>
          <w:rFonts w:hint="eastAsia" w:ascii="仿宋" w:hAnsi="仿宋" w:eastAsia="仿宋" w:cs="仿宋"/>
          <w:b/>
          <w:color w:val="auto"/>
          <w:sz w:val="30"/>
          <w:szCs w:val="30"/>
        </w:rPr>
      </w:pPr>
      <w:r>
        <w:rPr>
          <w:rFonts w:hint="eastAsia" w:ascii="仿宋" w:hAnsi="仿宋" w:eastAsia="仿宋" w:cs="仿宋"/>
          <w:b/>
          <w:color w:val="auto"/>
          <w:sz w:val="30"/>
          <w:szCs w:val="30"/>
        </w:rPr>
        <w:br w:type="page"/>
      </w:r>
      <w:r>
        <w:rPr>
          <w:rFonts w:hint="eastAsia" w:ascii="仿宋" w:hAnsi="仿宋" w:eastAsia="仿宋" w:cs="仿宋"/>
          <w:b/>
          <w:color w:val="auto"/>
          <w:sz w:val="30"/>
          <w:szCs w:val="30"/>
        </w:rPr>
        <w:t>投标须知正文</w:t>
      </w:r>
    </w:p>
    <w:p>
      <w:pPr>
        <w:spacing w:line="360" w:lineRule="auto"/>
        <w:jc w:val="center"/>
        <w:rPr>
          <w:rFonts w:hint="eastAsia" w:ascii="仿宋" w:hAnsi="仿宋" w:eastAsia="仿宋" w:cs="仿宋"/>
          <w:b/>
          <w:color w:val="auto"/>
          <w:sz w:val="30"/>
          <w:szCs w:val="30"/>
        </w:rPr>
      </w:pPr>
      <w:r>
        <w:rPr>
          <w:rFonts w:hint="eastAsia" w:ascii="仿宋" w:hAnsi="仿宋" w:eastAsia="仿宋" w:cs="仿宋"/>
          <w:b/>
          <w:color w:val="auto"/>
          <w:sz w:val="30"/>
          <w:szCs w:val="30"/>
        </w:rPr>
        <w:t>一．名词解释</w:t>
      </w:r>
    </w:p>
    <w:p>
      <w:pPr>
        <w:numPr>
          <w:ilvl w:val="0"/>
          <w:numId w:val="4"/>
        </w:numPr>
        <w:tabs>
          <w:tab w:val="left" w:pos="360"/>
          <w:tab w:val="clear" w:pos="1020"/>
        </w:tabs>
        <w:spacing w:line="360" w:lineRule="auto"/>
        <w:ind w:left="0" w:firstLine="480" w:firstLineChars="200"/>
        <w:rPr>
          <w:rFonts w:hint="eastAsia" w:ascii="仿宋" w:hAnsi="仿宋" w:eastAsia="仿宋" w:cs="仿宋"/>
          <w:color w:val="auto"/>
          <w:sz w:val="24"/>
        </w:rPr>
      </w:pPr>
      <w:r>
        <w:rPr>
          <w:rFonts w:hint="eastAsia" w:ascii="仿宋" w:hAnsi="仿宋" w:eastAsia="仿宋" w:cs="仿宋"/>
          <w:color w:val="auto"/>
          <w:sz w:val="24"/>
        </w:rPr>
        <w:t>采 购 人：</w:t>
      </w:r>
      <w:r>
        <w:rPr>
          <w:rFonts w:hint="eastAsia" w:ascii="仿宋" w:hAnsi="仿宋" w:eastAsia="仿宋" w:cs="仿宋"/>
          <w:color w:val="auto"/>
          <w:sz w:val="24"/>
          <w:lang w:eastAsia="zh-CN"/>
        </w:rPr>
        <w:t>西安市灞桥区审计局</w:t>
      </w:r>
    </w:p>
    <w:p>
      <w:pPr>
        <w:numPr>
          <w:ilvl w:val="0"/>
          <w:numId w:val="4"/>
        </w:numPr>
        <w:tabs>
          <w:tab w:val="left" w:pos="360"/>
          <w:tab w:val="clear" w:pos="1020"/>
        </w:tabs>
        <w:spacing w:line="360" w:lineRule="auto"/>
        <w:ind w:left="0" w:firstLine="480" w:firstLineChars="200"/>
        <w:rPr>
          <w:rFonts w:hint="eastAsia" w:ascii="仿宋" w:hAnsi="仿宋" w:eastAsia="仿宋" w:cs="仿宋"/>
          <w:color w:val="auto"/>
          <w:sz w:val="24"/>
        </w:rPr>
      </w:pPr>
      <w:r>
        <w:rPr>
          <w:rFonts w:hint="eastAsia" w:ascii="仿宋" w:hAnsi="仿宋" w:eastAsia="仿宋" w:cs="仿宋"/>
          <w:color w:val="auto"/>
          <w:sz w:val="24"/>
        </w:rPr>
        <w:t>监督机构：</w:t>
      </w:r>
      <w:r>
        <w:rPr>
          <w:rFonts w:hint="eastAsia" w:ascii="仿宋" w:hAnsi="仿宋" w:eastAsia="仿宋" w:cs="仿宋"/>
          <w:color w:val="auto"/>
          <w:sz w:val="24"/>
          <w:lang w:val="en-US" w:eastAsia="zh-CN"/>
        </w:rPr>
        <w:t>西安市灞桥区财政局</w:t>
      </w:r>
    </w:p>
    <w:p>
      <w:pPr>
        <w:numPr>
          <w:ilvl w:val="0"/>
          <w:numId w:val="4"/>
        </w:numPr>
        <w:tabs>
          <w:tab w:val="left" w:pos="360"/>
          <w:tab w:val="clear" w:pos="1020"/>
        </w:tabs>
        <w:spacing w:line="360" w:lineRule="auto"/>
        <w:ind w:left="0" w:firstLine="480" w:firstLineChars="200"/>
        <w:rPr>
          <w:rFonts w:hint="eastAsia" w:ascii="仿宋" w:hAnsi="仿宋" w:eastAsia="仿宋" w:cs="仿宋"/>
          <w:color w:val="auto"/>
          <w:sz w:val="24"/>
        </w:rPr>
      </w:pPr>
      <w:r>
        <w:rPr>
          <w:rFonts w:hint="eastAsia" w:ascii="仿宋" w:hAnsi="仿宋" w:eastAsia="仿宋" w:cs="仿宋"/>
          <w:color w:val="auto"/>
          <w:sz w:val="24"/>
        </w:rPr>
        <w:t>采购代理机构：</w:t>
      </w:r>
      <w:r>
        <w:rPr>
          <w:rFonts w:hint="eastAsia" w:ascii="仿宋" w:hAnsi="仿宋" w:eastAsia="仿宋" w:cs="仿宋"/>
          <w:color w:val="auto"/>
          <w:sz w:val="24"/>
          <w:lang w:eastAsia="zh-CN"/>
        </w:rPr>
        <w:t>陕西盛翼鼎工程项目咨询有限公司</w:t>
      </w:r>
    </w:p>
    <w:p>
      <w:pPr>
        <w:numPr>
          <w:ilvl w:val="0"/>
          <w:numId w:val="4"/>
        </w:numPr>
        <w:tabs>
          <w:tab w:val="left" w:pos="240"/>
          <w:tab w:val="clear" w:pos="1020"/>
        </w:tabs>
        <w:spacing w:line="360" w:lineRule="auto"/>
        <w:ind w:left="0" w:firstLine="480" w:firstLineChars="200"/>
        <w:rPr>
          <w:rFonts w:hint="eastAsia" w:ascii="仿宋" w:hAnsi="仿宋" w:eastAsia="仿宋" w:cs="仿宋"/>
          <w:color w:val="auto"/>
          <w:sz w:val="24"/>
        </w:rPr>
      </w:pPr>
      <w:r>
        <w:rPr>
          <w:rFonts w:hint="eastAsia" w:ascii="仿宋" w:hAnsi="仿宋" w:eastAsia="仿宋" w:cs="仿宋"/>
          <w:color w:val="auto"/>
          <w:sz w:val="24"/>
        </w:rPr>
        <w:t>投 标 人：满足本次招标要求具有相应资格和完成项目能力的投标人</w:t>
      </w:r>
    </w:p>
    <w:p>
      <w:pPr>
        <w:numPr>
          <w:ilvl w:val="0"/>
          <w:numId w:val="4"/>
        </w:numPr>
        <w:tabs>
          <w:tab w:val="left" w:pos="360"/>
          <w:tab w:val="clear" w:pos="1020"/>
        </w:tabs>
        <w:spacing w:line="360" w:lineRule="auto"/>
        <w:ind w:left="0" w:firstLine="480" w:firstLineChars="200"/>
        <w:rPr>
          <w:rFonts w:hint="eastAsia" w:ascii="仿宋" w:hAnsi="仿宋" w:eastAsia="仿宋" w:cs="仿宋"/>
          <w:color w:val="auto"/>
          <w:sz w:val="24"/>
        </w:rPr>
      </w:pPr>
      <w:r>
        <w:rPr>
          <w:rFonts w:hint="eastAsia" w:ascii="仿宋" w:hAnsi="仿宋" w:eastAsia="仿宋" w:cs="仿宋"/>
          <w:color w:val="auto"/>
          <w:sz w:val="24"/>
        </w:rPr>
        <w:t>标    书：招标文件与投标文件的统称</w:t>
      </w:r>
    </w:p>
    <w:p>
      <w:pPr>
        <w:numPr>
          <w:ilvl w:val="0"/>
          <w:numId w:val="4"/>
        </w:numPr>
        <w:tabs>
          <w:tab w:val="left" w:pos="360"/>
          <w:tab w:val="clear" w:pos="1020"/>
        </w:tabs>
        <w:spacing w:line="360" w:lineRule="auto"/>
        <w:ind w:left="0" w:firstLine="480" w:firstLineChars="200"/>
        <w:rPr>
          <w:rFonts w:hint="eastAsia" w:ascii="仿宋" w:hAnsi="仿宋" w:eastAsia="仿宋" w:cs="仿宋"/>
          <w:color w:val="auto"/>
          <w:sz w:val="24"/>
        </w:rPr>
      </w:pPr>
      <w:r>
        <w:rPr>
          <w:rFonts w:hint="eastAsia" w:ascii="仿宋" w:hAnsi="仿宋" w:eastAsia="仿宋" w:cs="仿宋"/>
          <w:color w:val="auto"/>
          <w:sz w:val="24"/>
        </w:rPr>
        <w:t>中 标 人：由评标委员会推荐经采购人确认的投标人</w:t>
      </w:r>
    </w:p>
    <w:p>
      <w:pPr>
        <w:pStyle w:val="2"/>
        <w:spacing w:line="360" w:lineRule="auto"/>
        <w:rPr>
          <w:rFonts w:hint="eastAsia" w:ascii="仿宋" w:hAnsi="仿宋" w:eastAsia="仿宋" w:cs="仿宋"/>
          <w:color w:val="auto"/>
          <w:highlight w:val="yellow"/>
        </w:rPr>
      </w:pPr>
    </w:p>
    <w:p>
      <w:pPr>
        <w:spacing w:line="360" w:lineRule="auto"/>
        <w:jc w:val="center"/>
        <w:rPr>
          <w:rFonts w:hint="eastAsia" w:ascii="仿宋" w:hAnsi="仿宋" w:eastAsia="仿宋" w:cs="仿宋"/>
          <w:color w:val="auto"/>
          <w:sz w:val="30"/>
          <w:szCs w:val="30"/>
        </w:rPr>
      </w:pPr>
      <w:r>
        <w:rPr>
          <w:rFonts w:hint="eastAsia" w:ascii="仿宋" w:hAnsi="仿宋" w:eastAsia="仿宋" w:cs="仿宋"/>
          <w:b/>
          <w:color w:val="auto"/>
          <w:sz w:val="30"/>
          <w:szCs w:val="30"/>
        </w:rPr>
        <w:t>二．投标人</w:t>
      </w:r>
    </w:p>
    <w:p>
      <w:pPr>
        <w:spacing w:line="360" w:lineRule="auto"/>
        <w:ind w:firstLine="120" w:firstLineChars="50"/>
        <w:rPr>
          <w:rFonts w:hint="eastAsia" w:ascii="仿宋" w:hAnsi="仿宋" w:eastAsia="仿宋" w:cs="仿宋"/>
          <w:b/>
          <w:color w:val="auto"/>
          <w:sz w:val="24"/>
        </w:rPr>
      </w:pPr>
      <w:r>
        <w:rPr>
          <w:rFonts w:hint="eastAsia" w:ascii="仿宋" w:hAnsi="仿宋" w:eastAsia="仿宋" w:cs="仿宋"/>
          <w:b/>
          <w:color w:val="auto"/>
          <w:sz w:val="24"/>
        </w:rPr>
        <w:t>1、合格投标人</w:t>
      </w:r>
    </w:p>
    <w:p>
      <w:pPr>
        <w:spacing w:line="360" w:lineRule="auto"/>
        <w:ind w:left="1078" w:leftChars="172" w:hanging="717" w:hangingChars="299"/>
        <w:rPr>
          <w:rFonts w:hint="eastAsia" w:ascii="仿宋" w:hAnsi="仿宋" w:eastAsia="仿宋" w:cs="仿宋"/>
          <w:color w:val="auto"/>
          <w:sz w:val="24"/>
        </w:rPr>
      </w:pPr>
      <w:r>
        <w:rPr>
          <w:rFonts w:hint="eastAsia" w:ascii="仿宋" w:hAnsi="仿宋" w:eastAsia="仿宋" w:cs="仿宋"/>
          <w:color w:val="auto"/>
          <w:sz w:val="24"/>
        </w:rPr>
        <w:t>（1）具有独立承担民事责任的能力</w:t>
      </w:r>
    </w:p>
    <w:p>
      <w:pPr>
        <w:spacing w:line="360" w:lineRule="auto"/>
        <w:ind w:left="1078" w:leftChars="172" w:hanging="717" w:hangingChars="299"/>
        <w:rPr>
          <w:rFonts w:hint="eastAsia" w:ascii="仿宋" w:hAnsi="仿宋" w:eastAsia="仿宋" w:cs="仿宋"/>
          <w:color w:val="auto"/>
          <w:sz w:val="24"/>
        </w:rPr>
      </w:pPr>
      <w:r>
        <w:rPr>
          <w:rFonts w:hint="eastAsia" w:ascii="仿宋" w:hAnsi="仿宋" w:eastAsia="仿宋" w:cs="仿宋"/>
          <w:color w:val="auto"/>
          <w:sz w:val="24"/>
        </w:rPr>
        <w:t>（2）具有良好的商业信誉和健全的财务会计制度</w:t>
      </w:r>
    </w:p>
    <w:p>
      <w:pPr>
        <w:spacing w:line="360" w:lineRule="auto"/>
        <w:ind w:left="1078" w:leftChars="172" w:hanging="717" w:hangingChars="299"/>
        <w:rPr>
          <w:rFonts w:hint="eastAsia" w:ascii="仿宋" w:hAnsi="仿宋" w:eastAsia="仿宋" w:cs="仿宋"/>
          <w:color w:val="auto"/>
          <w:sz w:val="24"/>
        </w:rPr>
      </w:pPr>
      <w:r>
        <w:rPr>
          <w:rFonts w:hint="eastAsia" w:ascii="仿宋" w:hAnsi="仿宋" w:eastAsia="仿宋" w:cs="仿宋"/>
          <w:color w:val="auto"/>
          <w:sz w:val="24"/>
        </w:rPr>
        <w:t>（3）具有履行合同所必需的产品和专业技术能力</w:t>
      </w:r>
    </w:p>
    <w:p>
      <w:pPr>
        <w:spacing w:line="360" w:lineRule="auto"/>
        <w:ind w:left="1078" w:leftChars="172" w:hanging="717" w:hangingChars="299"/>
        <w:rPr>
          <w:rFonts w:hint="eastAsia" w:ascii="仿宋" w:hAnsi="仿宋" w:eastAsia="仿宋" w:cs="仿宋"/>
          <w:color w:val="auto"/>
          <w:sz w:val="24"/>
        </w:rPr>
      </w:pPr>
      <w:r>
        <w:rPr>
          <w:rFonts w:hint="eastAsia" w:ascii="仿宋" w:hAnsi="仿宋" w:eastAsia="仿宋" w:cs="仿宋"/>
          <w:color w:val="auto"/>
          <w:sz w:val="24"/>
        </w:rPr>
        <w:t>（4）有依法缴纳税收和社会保障资金的良好记录</w:t>
      </w:r>
    </w:p>
    <w:p>
      <w:pPr>
        <w:spacing w:line="360" w:lineRule="auto"/>
        <w:ind w:left="1078" w:leftChars="172" w:hanging="717" w:hangingChars="299"/>
        <w:rPr>
          <w:rFonts w:hint="eastAsia" w:ascii="仿宋" w:hAnsi="仿宋" w:eastAsia="仿宋" w:cs="仿宋"/>
          <w:color w:val="auto"/>
          <w:sz w:val="24"/>
        </w:rPr>
      </w:pPr>
      <w:r>
        <w:rPr>
          <w:rFonts w:hint="eastAsia" w:ascii="仿宋" w:hAnsi="仿宋" w:eastAsia="仿宋" w:cs="仿宋"/>
          <w:color w:val="auto"/>
          <w:sz w:val="24"/>
        </w:rPr>
        <w:t>（5）参加政府采购活动前三年内，在经营活动中没有重大违法记录</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（6）法律、行政法规规定的其他条件</w:t>
      </w:r>
    </w:p>
    <w:p>
      <w:pPr>
        <w:spacing w:line="360" w:lineRule="auto"/>
        <w:ind w:firstLine="120" w:firstLineChars="50"/>
        <w:rPr>
          <w:rFonts w:hint="eastAsia" w:ascii="仿宋" w:hAnsi="仿宋" w:eastAsia="仿宋" w:cs="仿宋"/>
          <w:b/>
          <w:color w:val="auto"/>
          <w:sz w:val="24"/>
        </w:rPr>
      </w:pPr>
      <w:r>
        <w:rPr>
          <w:rFonts w:hint="eastAsia" w:ascii="仿宋" w:hAnsi="仿宋" w:eastAsia="仿宋" w:cs="仿宋"/>
          <w:b/>
          <w:color w:val="auto"/>
          <w:sz w:val="24"/>
        </w:rPr>
        <w:t>2、投标人信用记录查询</w:t>
      </w:r>
    </w:p>
    <w:p>
      <w:pPr>
        <w:wordWrap w:val="0"/>
        <w:topLinePunct/>
        <w:spacing w:line="360" w:lineRule="auto"/>
        <w:ind w:firstLine="480" w:firstLineChars="200"/>
        <w:rPr>
          <w:rFonts w:hint="eastAsia" w:ascii="仿宋" w:hAnsi="仿宋" w:eastAsia="仿宋" w:cs="仿宋"/>
          <w:b/>
          <w:color w:val="auto"/>
          <w:sz w:val="24"/>
        </w:rPr>
      </w:pPr>
      <w:r>
        <w:rPr>
          <w:rFonts w:hint="eastAsia" w:ascii="仿宋" w:hAnsi="仿宋" w:eastAsia="仿宋" w:cs="仿宋"/>
          <w:color w:val="auto"/>
          <w:sz w:val="24"/>
        </w:rPr>
        <w:t>对列入“信用中国”网站(</w:t>
      </w:r>
      <w:r>
        <w:rPr>
          <w:rFonts w:hint="eastAsia" w:ascii="仿宋" w:hAnsi="仿宋" w:eastAsia="仿宋" w:cs="仿宋"/>
          <w:color w:val="auto"/>
          <w:sz w:val="24"/>
        </w:rPr>
        <w:fldChar w:fldCharType="begin"/>
      </w:r>
      <w:r>
        <w:rPr>
          <w:rFonts w:hint="eastAsia" w:ascii="仿宋" w:hAnsi="仿宋" w:eastAsia="仿宋" w:cs="仿宋"/>
          <w:color w:val="auto"/>
          <w:sz w:val="24"/>
        </w:rPr>
        <w:instrText xml:space="preserve"> HYPERLINK "http://www.creditchina.gov.cn/" </w:instrText>
      </w:r>
      <w:r>
        <w:rPr>
          <w:rFonts w:hint="eastAsia" w:ascii="仿宋" w:hAnsi="仿宋" w:eastAsia="仿宋" w:cs="仿宋"/>
          <w:color w:val="auto"/>
          <w:sz w:val="24"/>
        </w:rPr>
        <w:fldChar w:fldCharType="separate"/>
      </w:r>
      <w:r>
        <w:rPr>
          <w:rStyle w:val="19"/>
          <w:rFonts w:hint="eastAsia" w:ascii="仿宋" w:hAnsi="仿宋" w:eastAsia="仿宋" w:cs="仿宋"/>
          <w:color w:val="auto"/>
          <w:sz w:val="24"/>
        </w:rPr>
        <w:t>www.creditchina.gov.cn</w:t>
      </w:r>
      <w:r>
        <w:rPr>
          <w:rFonts w:hint="eastAsia" w:ascii="仿宋" w:hAnsi="仿宋" w:eastAsia="仿宋" w:cs="仿宋"/>
          <w:color w:val="auto"/>
          <w:sz w:val="24"/>
        </w:rPr>
        <w:fldChar w:fldCharType="end"/>
      </w:r>
      <w:r>
        <w:rPr>
          <w:rFonts w:hint="eastAsia" w:ascii="仿宋" w:hAnsi="仿宋" w:eastAsia="仿宋" w:cs="仿宋"/>
          <w:color w:val="auto"/>
          <w:sz w:val="24"/>
        </w:rPr>
        <w:t>)“记录失信被执行人或重大税收违法案件当事人名单或政府采购严重违法失信行为”记录名单；中国政府采购网(</w:t>
      </w:r>
      <w:r>
        <w:rPr>
          <w:rFonts w:hint="eastAsia" w:ascii="仿宋" w:hAnsi="仿宋" w:eastAsia="仿宋" w:cs="仿宋"/>
          <w:color w:val="auto"/>
          <w:sz w:val="24"/>
        </w:rPr>
        <w:fldChar w:fldCharType="begin"/>
      </w:r>
      <w:r>
        <w:rPr>
          <w:rFonts w:hint="eastAsia" w:ascii="仿宋" w:hAnsi="仿宋" w:eastAsia="仿宋" w:cs="仿宋"/>
          <w:color w:val="auto"/>
          <w:sz w:val="24"/>
        </w:rPr>
        <w:instrText xml:space="preserve"> HYPERLINK "http://www.ccgp.gov.cn/" </w:instrText>
      </w:r>
      <w:r>
        <w:rPr>
          <w:rFonts w:hint="eastAsia" w:ascii="仿宋" w:hAnsi="仿宋" w:eastAsia="仿宋" w:cs="仿宋"/>
          <w:color w:val="auto"/>
          <w:sz w:val="24"/>
        </w:rPr>
        <w:fldChar w:fldCharType="separate"/>
      </w:r>
      <w:r>
        <w:rPr>
          <w:rStyle w:val="19"/>
          <w:rFonts w:hint="eastAsia" w:ascii="仿宋" w:hAnsi="仿宋" w:eastAsia="仿宋" w:cs="仿宋"/>
          <w:color w:val="auto"/>
          <w:sz w:val="24"/>
        </w:rPr>
        <w:t>www.ccgp.gov.cn</w:t>
      </w:r>
      <w:r>
        <w:rPr>
          <w:rFonts w:hint="eastAsia" w:ascii="仿宋" w:hAnsi="仿宋" w:eastAsia="仿宋" w:cs="仿宋"/>
          <w:color w:val="auto"/>
          <w:sz w:val="24"/>
        </w:rPr>
        <w:fldChar w:fldCharType="end"/>
      </w:r>
      <w:r>
        <w:rPr>
          <w:rFonts w:hint="eastAsia" w:ascii="仿宋" w:hAnsi="仿宋" w:eastAsia="仿宋" w:cs="仿宋"/>
          <w:color w:val="auto"/>
          <w:sz w:val="24"/>
        </w:rPr>
        <w:t xml:space="preserve">)“政府采购严重违法失信行为信息记录”的单位，应当拒绝参与政府采购活动，投标人须提供信用记录良好未失信的声明，以采购人或采购代理机构查询结果为准。 </w:t>
      </w:r>
    </w:p>
    <w:p>
      <w:pPr>
        <w:spacing w:line="360" w:lineRule="auto"/>
        <w:ind w:firstLine="120" w:firstLineChars="50"/>
        <w:rPr>
          <w:rFonts w:hint="eastAsia" w:ascii="仿宋" w:hAnsi="仿宋" w:eastAsia="仿宋" w:cs="仿宋"/>
          <w:b/>
          <w:color w:val="auto"/>
          <w:sz w:val="24"/>
        </w:rPr>
      </w:pPr>
      <w:r>
        <w:rPr>
          <w:rFonts w:hint="eastAsia" w:ascii="仿宋" w:hAnsi="仿宋" w:eastAsia="仿宋" w:cs="仿宋"/>
          <w:b/>
          <w:color w:val="auto"/>
          <w:sz w:val="24"/>
        </w:rPr>
        <w:t>3、投标委托</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如投标人代表不是法定代表人，开标现场须持《法定代表人授权书》。</w:t>
      </w:r>
    </w:p>
    <w:p>
      <w:pPr>
        <w:spacing w:line="360" w:lineRule="auto"/>
        <w:ind w:firstLine="120" w:firstLineChars="50"/>
        <w:rPr>
          <w:rFonts w:hint="eastAsia" w:ascii="仿宋" w:hAnsi="仿宋" w:eastAsia="仿宋" w:cs="仿宋"/>
          <w:b/>
          <w:color w:val="auto"/>
          <w:sz w:val="24"/>
        </w:rPr>
      </w:pPr>
      <w:r>
        <w:rPr>
          <w:rFonts w:hint="eastAsia" w:ascii="仿宋" w:hAnsi="仿宋" w:eastAsia="仿宋" w:cs="仿宋"/>
          <w:b/>
          <w:color w:val="auto"/>
          <w:sz w:val="24"/>
        </w:rPr>
        <w:t>4、投标费用</w:t>
      </w:r>
    </w:p>
    <w:p>
      <w:pPr>
        <w:spacing w:line="360" w:lineRule="auto"/>
        <w:ind w:firstLine="480" w:firstLineChars="200"/>
        <w:rPr>
          <w:rFonts w:hint="eastAsia" w:ascii="仿宋" w:hAnsi="仿宋" w:eastAsia="仿宋" w:cs="仿宋"/>
          <w:b/>
          <w:color w:val="auto"/>
          <w:sz w:val="30"/>
          <w:szCs w:val="30"/>
        </w:rPr>
      </w:pPr>
      <w:r>
        <w:rPr>
          <w:rFonts w:hint="eastAsia" w:ascii="仿宋" w:hAnsi="仿宋" w:eastAsia="仿宋" w:cs="仿宋"/>
          <w:color w:val="auto"/>
          <w:sz w:val="24"/>
        </w:rPr>
        <w:t>无论投标的结果如何，投标人自行承担参加投标相关的全部费用。</w:t>
      </w:r>
    </w:p>
    <w:p>
      <w:pPr>
        <w:spacing w:line="360" w:lineRule="auto"/>
        <w:ind w:firstLine="3614" w:firstLineChars="1200"/>
        <w:rPr>
          <w:rFonts w:hint="eastAsia" w:ascii="仿宋" w:hAnsi="仿宋" w:eastAsia="仿宋" w:cs="仿宋"/>
          <w:b/>
          <w:color w:val="auto"/>
          <w:sz w:val="30"/>
          <w:szCs w:val="30"/>
        </w:rPr>
      </w:pPr>
    </w:p>
    <w:p>
      <w:pPr>
        <w:spacing w:line="360" w:lineRule="auto"/>
        <w:ind w:firstLine="3614" w:firstLineChars="1200"/>
        <w:rPr>
          <w:rFonts w:hint="eastAsia" w:ascii="仿宋" w:hAnsi="仿宋" w:eastAsia="仿宋" w:cs="仿宋"/>
          <w:b/>
          <w:color w:val="auto"/>
          <w:sz w:val="30"/>
          <w:szCs w:val="30"/>
        </w:rPr>
      </w:pPr>
      <w:r>
        <w:rPr>
          <w:rFonts w:hint="eastAsia" w:ascii="仿宋" w:hAnsi="仿宋" w:eastAsia="仿宋" w:cs="仿宋"/>
          <w:b/>
          <w:color w:val="auto"/>
          <w:sz w:val="30"/>
          <w:szCs w:val="30"/>
        </w:rPr>
        <w:t>三．招标文件</w:t>
      </w:r>
    </w:p>
    <w:p>
      <w:pPr>
        <w:spacing w:line="360" w:lineRule="auto"/>
        <w:rPr>
          <w:rFonts w:hint="eastAsia" w:ascii="仿宋" w:hAnsi="仿宋" w:eastAsia="仿宋" w:cs="仿宋"/>
          <w:b/>
          <w:color w:val="auto"/>
          <w:sz w:val="24"/>
        </w:rPr>
      </w:pPr>
      <w:r>
        <w:rPr>
          <w:rFonts w:hint="eastAsia" w:ascii="仿宋" w:hAnsi="仿宋" w:eastAsia="仿宋" w:cs="仿宋"/>
          <w:b/>
          <w:color w:val="auto"/>
          <w:sz w:val="24"/>
        </w:rPr>
        <w:t>1、招标文件</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（1）招标文件由招标文件总目录所列内容组成；投标人应详细阅读招标文件中所有的事项、格式、条款和规范要求,在投标文件中对招标文件的各方面都应做出实质性的响应，按照招标文件的要求提交全部资料。</w:t>
      </w:r>
    </w:p>
    <w:p>
      <w:pPr>
        <w:pStyle w:val="13"/>
        <w:spacing w:before="0" w:beforeAutospacing="0" w:after="0" w:afterAutospacing="0" w:line="360" w:lineRule="auto"/>
        <w:ind w:firstLine="360" w:firstLineChars="150"/>
        <w:rPr>
          <w:rFonts w:hint="eastAsia" w:ascii="仿宋" w:hAnsi="仿宋" w:eastAsia="仿宋" w:cs="仿宋"/>
          <w:color w:val="auto"/>
          <w:kern w:val="2"/>
        </w:rPr>
      </w:pPr>
      <w:r>
        <w:rPr>
          <w:rFonts w:hint="eastAsia" w:ascii="仿宋" w:hAnsi="仿宋" w:eastAsia="仿宋" w:cs="仿宋"/>
          <w:color w:val="auto"/>
          <w:kern w:val="2"/>
        </w:rPr>
        <w:t>（2）适用范围</w:t>
      </w:r>
    </w:p>
    <w:p>
      <w:pPr>
        <w:pStyle w:val="13"/>
        <w:spacing w:before="0" w:beforeAutospacing="0" w:after="0" w:afterAutospacing="0" w:line="360" w:lineRule="auto"/>
        <w:ind w:firstLine="360" w:firstLineChars="150"/>
        <w:rPr>
          <w:rFonts w:hint="eastAsia" w:ascii="仿宋" w:hAnsi="仿宋" w:eastAsia="仿宋" w:cs="仿宋"/>
          <w:color w:val="auto"/>
          <w:kern w:val="2"/>
        </w:rPr>
      </w:pPr>
      <w:r>
        <w:rPr>
          <w:rFonts w:hint="eastAsia" w:ascii="仿宋" w:hAnsi="仿宋" w:eastAsia="仿宋" w:cs="仿宋"/>
          <w:color w:val="auto"/>
          <w:kern w:val="2"/>
        </w:rPr>
        <w:t xml:space="preserve">  本次招标依据采购人的采购计划，仅适用于本招标文件中所叙述的项目。</w:t>
      </w:r>
    </w:p>
    <w:p>
      <w:pPr>
        <w:spacing w:line="360" w:lineRule="auto"/>
        <w:ind w:firstLine="360" w:firstLineChars="150"/>
        <w:rPr>
          <w:rFonts w:hint="eastAsia" w:ascii="仿宋" w:hAnsi="仿宋" w:eastAsia="仿宋" w:cs="仿宋"/>
          <w:color w:val="auto"/>
        </w:rPr>
      </w:pPr>
      <w:r>
        <w:rPr>
          <w:rFonts w:hint="eastAsia" w:ascii="仿宋" w:hAnsi="仿宋" w:eastAsia="仿宋" w:cs="仿宋"/>
          <w:color w:val="auto"/>
          <w:sz w:val="24"/>
        </w:rPr>
        <w:t>（3）招标文件的购买：招标公告发布后，投标人应从采购代理机构购买招标文件，投标人自行转让或复制的招标文件视为无效招标文件；招标文件一经售出，一律不退，仅作为本次招标使用。</w:t>
      </w:r>
    </w:p>
    <w:p>
      <w:pPr>
        <w:spacing w:line="360" w:lineRule="auto"/>
        <w:rPr>
          <w:rFonts w:hint="eastAsia" w:ascii="仿宋" w:hAnsi="仿宋" w:eastAsia="仿宋" w:cs="仿宋"/>
          <w:b/>
          <w:color w:val="auto"/>
          <w:sz w:val="24"/>
        </w:rPr>
      </w:pPr>
      <w:r>
        <w:rPr>
          <w:rFonts w:hint="eastAsia" w:ascii="仿宋" w:hAnsi="仿宋" w:eastAsia="仿宋" w:cs="仿宋"/>
          <w:b/>
          <w:color w:val="auto"/>
          <w:sz w:val="24"/>
        </w:rPr>
        <w:t>2、招标文件的澄清及修改</w:t>
      </w:r>
    </w:p>
    <w:p>
      <w:pPr>
        <w:pStyle w:val="13"/>
        <w:wordWrap w:val="0"/>
        <w:spacing w:before="0" w:beforeAutospacing="0" w:after="0" w:afterAutospacing="0" w:line="360" w:lineRule="auto"/>
        <w:ind w:firstLine="480" w:firstLineChars="200"/>
        <w:rPr>
          <w:rFonts w:hint="eastAsia" w:ascii="仿宋" w:hAnsi="仿宋" w:eastAsia="仿宋" w:cs="仿宋"/>
          <w:color w:val="auto"/>
          <w:kern w:val="2"/>
        </w:rPr>
      </w:pPr>
      <w:r>
        <w:rPr>
          <w:rFonts w:hint="eastAsia" w:ascii="仿宋" w:hAnsi="仿宋" w:eastAsia="仿宋" w:cs="仿宋"/>
          <w:color w:val="auto"/>
          <w:kern w:val="2"/>
        </w:rPr>
        <w:t>采购代理机构可对已发出的招标文件进行必要的澄清或者修改，澄清或者修改的内容作为招标文件的组成部分。澄清和修改的内容可能影响投标文件编制的，采购代理机构应当在投标文件截止时间至少</w:t>
      </w:r>
      <w:r>
        <w:rPr>
          <w:rFonts w:hint="eastAsia" w:ascii="仿宋" w:hAnsi="仿宋" w:eastAsia="仿宋" w:cs="仿宋"/>
          <w:color w:val="auto"/>
        </w:rPr>
        <w:t>十五日</w:t>
      </w:r>
      <w:r>
        <w:rPr>
          <w:rFonts w:hint="eastAsia" w:ascii="仿宋" w:hAnsi="仿宋" w:eastAsia="仿宋" w:cs="仿宋"/>
          <w:color w:val="auto"/>
          <w:kern w:val="2"/>
        </w:rPr>
        <w:t>前，以书面形式通知所有获取招标文件的潜在投标人</w:t>
      </w:r>
      <w:r>
        <w:rPr>
          <w:rFonts w:hint="eastAsia" w:ascii="仿宋" w:hAnsi="仿宋" w:eastAsia="仿宋" w:cs="仿宋"/>
          <w:color w:val="auto"/>
          <w:lang w:val="zh-CN"/>
        </w:rPr>
        <w:t>，并对投标人具有约束力。投标人在收到上述通知后，</w:t>
      </w:r>
      <w:r>
        <w:rPr>
          <w:rFonts w:hint="eastAsia" w:ascii="仿宋" w:hAnsi="仿宋" w:eastAsia="仿宋" w:cs="仿宋"/>
          <w:color w:val="auto"/>
          <w:kern w:val="2"/>
        </w:rPr>
        <w:t>应当立即以书面形式向采购代理机构确认；不足十五日的，采购代理机构应当顺延提交投标文件的截止时间。</w:t>
      </w:r>
    </w:p>
    <w:p>
      <w:pPr>
        <w:pStyle w:val="13"/>
        <w:spacing w:before="0" w:beforeAutospacing="0" w:after="0" w:afterAutospacing="0" w:line="360" w:lineRule="auto"/>
        <w:rPr>
          <w:rFonts w:hint="eastAsia" w:ascii="仿宋" w:hAnsi="仿宋" w:eastAsia="仿宋" w:cs="仿宋"/>
          <w:color w:val="auto"/>
        </w:rPr>
      </w:pPr>
      <w:r>
        <w:rPr>
          <w:rFonts w:hint="eastAsia" w:ascii="仿宋" w:hAnsi="仿宋" w:eastAsia="仿宋" w:cs="仿宋"/>
          <w:b/>
          <w:color w:val="auto"/>
          <w:kern w:val="2"/>
        </w:rPr>
        <w:t>3、质疑提出与答复</w:t>
      </w:r>
    </w:p>
    <w:p>
      <w:pPr>
        <w:pStyle w:val="13"/>
        <w:spacing w:before="0" w:beforeAutospacing="0" w:after="0" w:afterAutospacing="0" w:line="360" w:lineRule="auto"/>
        <w:ind w:firstLine="360" w:firstLineChars="150"/>
        <w:rPr>
          <w:rFonts w:hint="eastAsia" w:ascii="仿宋" w:hAnsi="仿宋" w:eastAsia="仿宋" w:cs="仿宋"/>
          <w:color w:val="auto"/>
          <w:kern w:val="2"/>
        </w:rPr>
      </w:pPr>
      <w:r>
        <w:rPr>
          <w:rFonts w:hint="eastAsia" w:ascii="仿宋" w:hAnsi="仿宋" w:eastAsia="仿宋" w:cs="仿宋"/>
          <w:color w:val="auto"/>
        </w:rPr>
        <w:t>（1）投标人认为采购文件、采购过程、中标结果使自己的权益受到损害的，可以在知道或者应知其权益受到损害之日起七个工作日内，</w:t>
      </w:r>
      <w:r>
        <w:rPr>
          <w:rFonts w:hint="eastAsia" w:ascii="仿宋" w:hAnsi="仿宋" w:eastAsia="仿宋" w:cs="仿宋"/>
          <w:color w:val="auto"/>
          <w:kern w:val="2"/>
        </w:rPr>
        <w:t xml:space="preserve">以书面形式向采购代理机构提出（质疑函接收联系人、联系电话和通讯地址等详见招标公告）。 </w:t>
      </w:r>
    </w:p>
    <w:p>
      <w:pPr>
        <w:pStyle w:val="13"/>
        <w:spacing w:before="0" w:beforeAutospacing="0" w:after="0" w:afterAutospacing="0" w:line="360" w:lineRule="auto"/>
        <w:ind w:firstLine="360" w:firstLineChars="150"/>
        <w:rPr>
          <w:rFonts w:hint="eastAsia" w:ascii="仿宋" w:hAnsi="仿宋" w:eastAsia="仿宋" w:cs="仿宋"/>
          <w:color w:val="auto"/>
          <w:kern w:val="2"/>
        </w:rPr>
      </w:pPr>
      <w:r>
        <w:rPr>
          <w:rFonts w:hint="eastAsia" w:ascii="仿宋" w:hAnsi="仿宋" w:eastAsia="仿宋" w:cs="仿宋"/>
          <w:color w:val="auto"/>
        </w:rPr>
        <w:t>（2）质疑投标单位法定代表人提交质疑的，须出具法定代表人资格证明书；委托代理人提交质疑的，必须向其出具授权委托书，授权委托书应当载明代理人的姓名或者名称、代理事项、具体权限、期限和相关事项，由法定代表人签字或者盖章，并加盖单位公章。</w:t>
      </w:r>
    </w:p>
    <w:p>
      <w:pPr>
        <w:snapToGrid w:val="0"/>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质疑函应当包括下列内容：</w:t>
      </w:r>
    </w:p>
    <w:p>
      <w:pPr>
        <w:pStyle w:val="20"/>
        <w:snapToGrid w:val="0"/>
        <w:spacing w:line="360" w:lineRule="auto"/>
        <w:ind w:firstLine="480"/>
        <w:rPr>
          <w:rFonts w:hint="eastAsia" w:ascii="仿宋" w:hAnsi="仿宋" w:eastAsia="仿宋" w:cs="仿宋"/>
          <w:color w:val="auto"/>
        </w:rPr>
      </w:pPr>
      <w:r>
        <w:rPr>
          <w:rFonts w:hint="eastAsia" w:ascii="仿宋" w:hAnsi="仿宋" w:eastAsia="仿宋" w:cs="仿宋"/>
          <w:color w:val="auto"/>
        </w:rPr>
        <w:t>1、</w:t>
      </w:r>
      <w:r>
        <w:rPr>
          <w:rFonts w:hint="eastAsia" w:ascii="仿宋" w:hAnsi="仿宋" w:eastAsia="仿宋" w:cs="仿宋"/>
          <w:color w:val="auto"/>
          <w:lang w:val="zh-CN"/>
        </w:rPr>
        <w:t>投标人</w:t>
      </w:r>
      <w:r>
        <w:rPr>
          <w:rFonts w:hint="eastAsia" w:ascii="仿宋" w:hAnsi="仿宋" w:eastAsia="仿宋" w:cs="仿宋"/>
          <w:color w:val="auto"/>
        </w:rPr>
        <w:t>的姓名或者名称、地址、邮编、联系人及联系电话；</w:t>
      </w:r>
    </w:p>
    <w:p>
      <w:pPr>
        <w:pStyle w:val="20"/>
        <w:snapToGrid w:val="0"/>
        <w:spacing w:line="360" w:lineRule="auto"/>
        <w:ind w:firstLine="480"/>
        <w:rPr>
          <w:rFonts w:hint="eastAsia" w:ascii="仿宋" w:hAnsi="仿宋" w:eastAsia="仿宋" w:cs="仿宋"/>
          <w:color w:val="auto"/>
        </w:rPr>
      </w:pPr>
      <w:r>
        <w:rPr>
          <w:rFonts w:hint="eastAsia" w:ascii="仿宋" w:hAnsi="仿宋" w:eastAsia="仿宋" w:cs="仿宋"/>
          <w:color w:val="auto"/>
        </w:rPr>
        <w:t>2、质疑项目的名称、编号；</w:t>
      </w:r>
    </w:p>
    <w:p>
      <w:pPr>
        <w:pStyle w:val="20"/>
        <w:snapToGrid w:val="0"/>
        <w:spacing w:line="360" w:lineRule="auto"/>
        <w:ind w:firstLine="480"/>
        <w:rPr>
          <w:rFonts w:hint="eastAsia" w:ascii="仿宋" w:hAnsi="仿宋" w:eastAsia="仿宋" w:cs="仿宋"/>
          <w:color w:val="auto"/>
        </w:rPr>
      </w:pPr>
      <w:r>
        <w:rPr>
          <w:rFonts w:hint="eastAsia" w:ascii="仿宋" w:hAnsi="仿宋" w:eastAsia="仿宋" w:cs="仿宋"/>
          <w:color w:val="auto"/>
        </w:rPr>
        <w:t>3、具体、明确的质疑事项和与质疑事项相关的请求；</w:t>
      </w:r>
    </w:p>
    <w:p>
      <w:pPr>
        <w:pStyle w:val="20"/>
        <w:snapToGrid w:val="0"/>
        <w:spacing w:line="360" w:lineRule="auto"/>
        <w:ind w:firstLine="480"/>
        <w:rPr>
          <w:rFonts w:hint="eastAsia" w:ascii="仿宋" w:hAnsi="仿宋" w:eastAsia="仿宋" w:cs="仿宋"/>
          <w:color w:val="auto"/>
        </w:rPr>
      </w:pPr>
      <w:r>
        <w:rPr>
          <w:rFonts w:hint="eastAsia" w:ascii="仿宋" w:hAnsi="仿宋" w:eastAsia="仿宋" w:cs="仿宋"/>
          <w:color w:val="auto"/>
        </w:rPr>
        <w:t>4、事实依据；</w:t>
      </w:r>
    </w:p>
    <w:p>
      <w:pPr>
        <w:pStyle w:val="20"/>
        <w:snapToGrid w:val="0"/>
        <w:spacing w:line="360" w:lineRule="auto"/>
        <w:ind w:firstLine="480"/>
        <w:rPr>
          <w:rFonts w:hint="eastAsia" w:ascii="仿宋" w:hAnsi="仿宋" w:eastAsia="仿宋" w:cs="仿宋"/>
          <w:color w:val="auto"/>
        </w:rPr>
      </w:pPr>
      <w:r>
        <w:rPr>
          <w:rFonts w:hint="eastAsia" w:ascii="仿宋" w:hAnsi="仿宋" w:eastAsia="仿宋" w:cs="仿宋"/>
          <w:color w:val="auto"/>
        </w:rPr>
        <w:t>5、必要的法律依据；</w:t>
      </w:r>
    </w:p>
    <w:p>
      <w:pPr>
        <w:pStyle w:val="20"/>
        <w:snapToGrid w:val="0"/>
        <w:spacing w:line="360" w:lineRule="auto"/>
        <w:ind w:firstLine="480"/>
        <w:rPr>
          <w:rFonts w:hint="eastAsia" w:ascii="仿宋" w:hAnsi="仿宋" w:eastAsia="仿宋" w:cs="仿宋"/>
          <w:color w:val="auto"/>
        </w:rPr>
      </w:pPr>
      <w:r>
        <w:rPr>
          <w:rFonts w:hint="eastAsia" w:ascii="仿宋" w:hAnsi="仿宋" w:eastAsia="仿宋" w:cs="仿宋"/>
          <w:color w:val="auto"/>
        </w:rPr>
        <w:t xml:space="preserve">6、提出质疑的日期。 </w:t>
      </w:r>
    </w:p>
    <w:p>
      <w:pPr>
        <w:pStyle w:val="20"/>
        <w:snapToGrid w:val="0"/>
        <w:spacing w:line="360" w:lineRule="auto"/>
        <w:ind w:firstLine="480"/>
        <w:rPr>
          <w:rFonts w:hint="eastAsia" w:ascii="仿宋" w:hAnsi="仿宋" w:eastAsia="仿宋" w:cs="仿宋"/>
          <w:color w:val="auto"/>
          <w:szCs w:val="24"/>
        </w:rPr>
      </w:pPr>
      <w:r>
        <w:rPr>
          <w:rFonts w:hint="eastAsia" w:ascii="仿宋" w:hAnsi="仿宋" w:eastAsia="仿宋" w:cs="仿宋"/>
          <w:color w:val="auto"/>
          <w:szCs w:val="24"/>
        </w:rPr>
        <w:t>备注：</w:t>
      </w:r>
      <w:r>
        <w:rPr>
          <w:rFonts w:hint="eastAsia" w:ascii="仿宋" w:hAnsi="仿宋" w:eastAsia="仿宋" w:cs="仿宋"/>
          <w:color w:val="auto"/>
          <w:lang w:val="zh-CN"/>
        </w:rPr>
        <w:t>投标人</w:t>
      </w:r>
      <w:r>
        <w:rPr>
          <w:rFonts w:hint="eastAsia" w:ascii="仿宋" w:hAnsi="仿宋" w:eastAsia="仿宋" w:cs="仿宋"/>
          <w:color w:val="auto"/>
          <w:szCs w:val="24"/>
        </w:rPr>
        <w:t>须在法定质疑期内一次性提出针对同一采购程序环节的质疑。</w:t>
      </w:r>
    </w:p>
    <w:p>
      <w:pPr>
        <w:snapToGrid w:val="0"/>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（3）质疑有以下情形之一的，采购代理机构不予受理：</w:t>
      </w:r>
    </w:p>
    <w:p>
      <w:pPr>
        <w:pStyle w:val="20"/>
        <w:snapToGrid w:val="0"/>
        <w:spacing w:line="360" w:lineRule="auto"/>
        <w:ind w:firstLine="480"/>
        <w:rPr>
          <w:rFonts w:hint="eastAsia" w:ascii="仿宋" w:hAnsi="仿宋" w:eastAsia="仿宋" w:cs="仿宋"/>
          <w:color w:val="auto"/>
          <w:szCs w:val="24"/>
        </w:rPr>
      </w:pPr>
      <w:r>
        <w:rPr>
          <w:rFonts w:hint="eastAsia" w:ascii="仿宋" w:hAnsi="仿宋" w:eastAsia="仿宋" w:cs="仿宋"/>
          <w:color w:val="auto"/>
          <w:szCs w:val="24"/>
        </w:rPr>
        <w:t>1、未按规定程序和渠道提出质疑的；</w:t>
      </w:r>
    </w:p>
    <w:p>
      <w:pPr>
        <w:pStyle w:val="20"/>
        <w:snapToGrid w:val="0"/>
        <w:spacing w:line="360" w:lineRule="auto"/>
        <w:ind w:firstLine="480"/>
        <w:rPr>
          <w:rFonts w:hint="eastAsia" w:ascii="仿宋" w:hAnsi="仿宋" w:eastAsia="仿宋" w:cs="仿宋"/>
          <w:color w:val="auto"/>
          <w:szCs w:val="24"/>
        </w:rPr>
      </w:pPr>
      <w:r>
        <w:rPr>
          <w:rFonts w:hint="eastAsia" w:ascii="仿宋" w:hAnsi="仿宋" w:eastAsia="仿宋" w:cs="仿宋"/>
          <w:color w:val="auto"/>
          <w:szCs w:val="24"/>
        </w:rPr>
        <w:t xml:space="preserve">2、超过法定质疑期限的； </w:t>
      </w:r>
    </w:p>
    <w:p>
      <w:pPr>
        <w:pStyle w:val="20"/>
        <w:snapToGrid w:val="0"/>
        <w:spacing w:line="360" w:lineRule="auto"/>
        <w:ind w:firstLine="480"/>
        <w:rPr>
          <w:rFonts w:hint="eastAsia" w:ascii="仿宋" w:hAnsi="仿宋" w:eastAsia="仿宋" w:cs="仿宋"/>
          <w:color w:val="auto"/>
          <w:szCs w:val="24"/>
        </w:rPr>
      </w:pPr>
      <w:r>
        <w:rPr>
          <w:rFonts w:hint="eastAsia" w:ascii="仿宋" w:hAnsi="仿宋" w:eastAsia="仿宋" w:cs="仿宋"/>
          <w:color w:val="auto"/>
          <w:szCs w:val="24"/>
        </w:rPr>
        <w:t>3、书面质疑的形式和内容不符合上述要求的；</w:t>
      </w:r>
    </w:p>
    <w:p>
      <w:pPr>
        <w:pStyle w:val="20"/>
        <w:snapToGrid w:val="0"/>
        <w:spacing w:line="360" w:lineRule="auto"/>
        <w:ind w:firstLine="480"/>
        <w:rPr>
          <w:rFonts w:hint="eastAsia" w:ascii="仿宋" w:hAnsi="仿宋" w:eastAsia="仿宋" w:cs="仿宋"/>
          <w:color w:val="auto"/>
          <w:szCs w:val="24"/>
        </w:rPr>
      </w:pPr>
      <w:r>
        <w:rPr>
          <w:rFonts w:hint="eastAsia" w:ascii="仿宋" w:hAnsi="仿宋" w:eastAsia="仿宋" w:cs="仿宋"/>
          <w:color w:val="auto"/>
          <w:szCs w:val="24"/>
        </w:rPr>
        <w:t xml:space="preserve">4、提出的质疑事项已经明确答复的； </w:t>
      </w:r>
    </w:p>
    <w:p>
      <w:pPr>
        <w:pStyle w:val="20"/>
        <w:snapToGrid w:val="0"/>
        <w:spacing w:line="360" w:lineRule="auto"/>
        <w:ind w:firstLine="480"/>
        <w:rPr>
          <w:rFonts w:hint="eastAsia" w:ascii="仿宋" w:hAnsi="仿宋" w:eastAsia="仿宋" w:cs="仿宋"/>
          <w:color w:val="auto"/>
          <w:szCs w:val="24"/>
        </w:rPr>
      </w:pPr>
      <w:r>
        <w:rPr>
          <w:rFonts w:hint="eastAsia" w:ascii="仿宋" w:hAnsi="仿宋" w:eastAsia="仿宋" w:cs="仿宋"/>
          <w:color w:val="auto"/>
          <w:szCs w:val="24"/>
        </w:rPr>
        <w:t>5、法律法规规定的其他不予受理的条件。</w:t>
      </w:r>
    </w:p>
    <w:p>
      <w:pPr>
        <w:pStyle w:val="13"/>
        <w:spacing w:before="0" w:beforeAutospacing="0" w:after="0" w:afterAutospacing="0" w:line="360" w:lineRule="auto"/>
        <w:ind w:firstLine="360" w:firstLineChars="150"/>
        <w:rPr>
          <w:rFonts w:hint="eastAsia" w:ascii="仿宋" w:hAnsi="仿宋" w:eastAsia="仿宋" w:cs="仿宋"/>
          <w:color w:val="auto"/>
        </w:rPr>
      </w:pPr>
      <w:r>
        <w:rPr>
          <w:rFonts w:hint="eastAsia" w:ascii="仿宋" w:hAnsi="仿宋" w:eastAsia="仿宋" w:cs="仿宋"/>
          <w:color w:val="auto"/>
        </w:rPr>
        <w:t>（4）</w:t>
      </w:r>
      <w:r>
        <w:rPr>
          <w:rFonts w:hint="eastAsia" w:ascii="仿宋" w:hAnsi="仿宋" w:eastAsia="仿宋" w:cs="仿宋"/>
          <w:color w:val="auto"/>
          <w:kern w:val="2"/>
        </w:rPr>
        <w:t>采购代理机构应当在收到质疑函后</w:t>
      </w:r>
      <w:r>
        <w:rPr>
          <w:rFonts w:hint="eastAsia" w:ascii="仿宋" w:hAnsi="仿宋" w:eastAsia="仿宋" w:cs="仿宋"/>
          <w:color w:val="auto"/>
        </w:rPr>
        <w:t>七个工作日内做出书面答复。答复内容同时通知与处理结果有关的投标人，但答复内容不得涉及投标人的商业秘密。</w:t>
      </w:r>
    </w:p>
    <w:p>
      <w:pPr>
        <w:spacing w:line="360" w:lineRule="auto"/>
        <w:rPr>
          <w:rFonts w:hint="eastAsia" w:ascii="仿宋" w:hAnsi="仿宋" w:eastAsia="仿宋" w:cs="仿宋"/>
          <w:b/>
          <w:color w:val="auto"/>
          <w:sz w:val="24"/>
        </w:rPr>
      </w:pPr>
      <w:r>
        <w:rPr>
          <w:rFonts w:hint="eastAsia" w:ascii="仿宋" w:hAnsi="仿宋" w:eastAsia="仿宋" w:cs="仿宋"/>
          <w:b/>
          <w:color w:val="auto"/>
          <w:sz w:val="24"/>
        </w:rPr>
        <w:t>4、评标的处理依据</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评标委员会有权对在开标、评标过程中出现的一切问题，根据《中华人民共和国政府采购法》、《中华人民共和国政府采购法实施条例》和</w:t>
      </w:r>
      <w:r>
        <w:rPr>
          <w:rFonts w:hint="eastAsia" w:ascii="仿宋" w:hAnsi="仿宋" w:eastAsia="仿宋" w:cs="仿宋"/>
          <w:color w:val="auto"/>
          <w:kern w:val="0"/>
          <w:sz w:val="24"/>
        </w:rPr>
        <w:t>《政府采购货物和服务招标投标管理办法》</w:t>
      </w:r>
      <w:r>
        <w:rPr>
          <w:rFonts w:hint="eastAsia" w:ascii="仿宋" w:hAnsi="仿宋" w:eastAsia="仿宋" w:cs="仿宋"/>
          <w:color w:val="auto"/>
          <w:sz w:val="24"/>
        </w:rPr>
        <w:t xml:space="preserve">等相关法律、法规的条款，本着公开、公平、公正的原则进行处理。 </w:t>
      </w:r>
    </w:p>
    <w:p>
      <w:pPr>
        <w:spacing w:line="360" w:lineRule="auto"/>
        <w:rPr>
          <w:rFonts w:hint="eastAsia" w:ascii="仿宋" w:hAnsi="仿宋" w:eastAsia="仿宋" w:cs="仿宋"/>
          <w:b/>
          <w:color w:val="auto"/>
          <w:sz w:val="24"/>
        </w:rPr>
      </w:pPr>
      <w:r>
        <w:rPr>
          <w:rFonts w:hint="eastAsia" w:ascii="仿宋" w:hAnsi="仿宋" w:eastAsia="仿宋" w:cs="仿宋"/>
          <w:b/>
          <w:color w:val="auto"/>
          <w:sz w:val="24"/>
        </w:rPr>
        <w:t>5、解释权归属</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本招标文件的解释权归采购代理机构。</w:t>
      </w:r>
    </w:p>
    <w:p>
      <w:pPr>
        <w:spacing w:line="360" w:lineRule="auto"/>
        <w:ind w:firstLine="3614" w:firstLineChars="1200"/>
        <w:rPr>
          <w:rFonts w:hint="eastAsia" w:ascii="仿宋" w:hAnsi="仿宋" w:eastAsia="仿宋" w:cs="仿宋"/>
          <w:color w:val="auto"/>
          <w:sz w:val="30"/>
          <w:szCs w:val="30"/>
        </w:rPr>
      </w:pPr>
      <w:r>
        <w:rPr>
          <w:rFonts w:hint="eastAsia" w:ascii="仿宋" w:hAnsi="仿宋" w:eastAsia="仿宋" w:cs="仿宋"/>
          <w:b/>
          <w:color w:val="auto"/>
          <w:sz w:val="30"/>
          <w:szCs w:val="30"/>
        </w:rPr>
        <w:t>四．招标要求</w:t>
      </w:r>
    </w:p>
    <w:p>
      <w:pPr>
        <w:spacing w:line="360" w:lineRule="auto"/>
        <w:rPr>
          <w:rFonts w:hint="eastAsia" w:ascii="仿宋" w:hAnsi="仿宋" w:eastAsia="仿宋" w:cs="仿宋"/>
          <w:b/>
          <w:color w:val="auto"/>
          <w:sz w:val="24"/>
        </w:rPr>
      </w:pPr>
      <w:r>
        <w:rPr>
          <w:rFonts w:hint="eastAsia" w:ascii="仿宋" w:hAnsi="仿宋" w:eastAsia="仿宋" w:cs="仿宋"/>
          <w:b/>
          <w:color w:val="auto"/>
          <w:sz w:val="24"/>
        </w:rPr>
        <w:t>1、招标内容</w:t>
      </w:r>
    </w:p>
    <w:p>
      <w:pPr>
        <w:kinsoku w:val="0"/>
        <w:spacing w:line="360" w:lineRule="auto"/>
        <w:ind w:firstLine="240" w:firstLineChars="100"/>
        <w:rPr>
          <w:rFonts w:hint="eastAsia" w:ascii="仿宋" w:hAnsi="仿宋" w:eastAsia="仿宋" w:cs="仿宋"/>
          <w:color w:val="auto"/>
          <w:spacing w:val="-6"/>
          <w:sz w:val="24"/>
        </w:rPr>
      </w:pPr>
      <w:r>
        <w:rPr>
          <w:rFonts w:hint="eastAsia" w:ascii="仿宋" w:hAnsi="仿宋" w:eastAsia="仿宋" w:cs="仿宋"/>
          <w:color w:val="auto"/>
          <w:sz w:val="24"/>
        </w:rPr>
        <w:t>本次招标为：</w:t>
      </w:r>
      <w:r>
        <w:rPr>
          <w:rFonts w:hint="eastAsia" w:ascii="仿宋" w:hAnsi="仿宋" w:eastAsia="仿宋" w:cs="仿宋"/>
          <w:color w:val="auto"/>
          <w:sz w:val="24"/>
          <w:lang w:eastAsia="zh-CN"/>
        </w:rPr>
        <w:t>灞桥区2020-2021年度部分政府投资建设项目审计服务采购</w:t>
      </w:r>
      <w:r>
        <w:rPr>
          <w:rFonts w:hint="eastAsia" w:ascii="仿宋" w:hAnsi="仿宋" w:eastAsia="仿宋" w:cs="仿宋"/>
          <w:color w:val="auto"/>
          <w:spacing w:val="-6"/>
          <w:sz w:val="24"/>
        </w:rPr>
        <w:t>。</w:t>
      </w:r>
      <w:r>
        <w:rPr>
          <w:rFonts w:hint="eastAsia" w:ascii="仿宋" w:hAnsi="仿宋" w:eastAsia="仿宋" w:cs="仿宋"/>
          <w:color w:val="auto"/>
          <w:sz w:val="24"/>
        </w:rPr>
        <w:t>投标人可根据自身的资格情况和经营范围对项目进行投标，不得将其子目再行分解或只投其中的一部分内容，否则投标无效；开标、</w:t>
      </w:r>
      <w:r>
        <w:rPr>
          <w:rFonts w:hint="eastAsia" w:ascii="仿宋" w:hAnsi="仿宋" w:eastAsia="仿宋" w:cs="仿宋"/>
          <w:color w:val="auto"/>
          <w:sz w:val="24"/>
          <w:lang w:val="en-US" w:eastAsia="zh-CN"/>
        </w:rPr>
        <w:t>投标、</w:t>
      </w:r>
      <w:r>
        <w:rPr>
          <w:rFonts w:hint="eastAsia" w:ascii="仿宋" w:hAnsi="仿宋" w:eastAsia="仿宋" w:cs="仿宋"/>
          <w:color w:val="auto"/>
          <w:sz w:val="24"/>
        </w:rPr>
        <w:t>评标、定标、签订合同均以项目为单位进</w:t>
      </w:r>
      <w:r>
        <w:rPr>
          <w:rFonts w:hint="eastAsia" w:ascii="仿宋" w:hAnsi="仿宋" w:eastAsia="仿宋" w:cs="仿宋"/>
          <w:color w:val="auto"/>
          <w:sz w:val="24"/>
          <w:lang w:val="en-US" w:eastAsia="zh-CN"/>
        </w:rPr>
        <w:t>行</w:t>
      </w:r>
      <w:r>
        <w:rPr>
          <w:rFonts w:hint="eastAsia" w:ascii="仿宋" w:hAnsi="仿宋" w:eastAsia="仿宋" w:cs="仿宋"/>
          <w:color w:val="auto"/>
          <w:sz w:val="24"/>
          <w:lang w:eastAsia="zh-CN"/>
        </w:rPr>
        <w:t>。</w:t>
      </w:r>
    </w:p>
    <w:p>
      <w:pPr>
        <w:widowControl/>
        <w:spacing w:line="360" w:lineRule="auto"/>
        <w:jc w:val="left"/>
        <w:rPr>
          <w:rFonts w:hint="eastAsia" w:ascii="仿宋" w:hAnsi="仿宋" w:eastAsia="仿宋" w:cs="仿宋"/>
          <w:color w:val="auto"/>
          <w:sz w:val="24"/>
        </w:rPr>
      </w:pPr>
      <w:r>
        <w:rPr>
          <w:rFonts w:hint="eastAsia" w:ascii="仿宋" w:hAnsi="仿宋" w:eastAsia="仿宋" w:cs="仿宋"/>
          <w:b/>
          <w:color w:val="auto"/>
          <w:sz w:val="24"/>
        </w:rPr>
        <w:t>2、投标人资格要求：</w:t>
      </w:r>
      <w:r>
        <w:rPr>
          <w:rFonts w:hint="eastAsia" w:ascii="仿宋" w:hAnsi="仿宋" w:eastAsia="仿宋" w:cs="仿宋"/>
          <w:b/>
          <w:color w:val="auto"/>
          <w:kern w:val="0"/>
          <w:sz w:val="24"/>
        </w:rPr>
        <w:t>（复印件加盖公章）</w:t>
      </w:r>
    </w:p>
    <w:p>
      <w:pPr>
        <w:spacing w:line="336" w:lineRule="auto"/>
        <w:jc w:val="left"/>
        <w:rPr>
          <w:rFonts w:hint="eastAsia" w:ascii="仿宋" w:hAnsi="仿宋" w:eastAsia="仿宋" w:cs="仿宋"/>
          <w:color w:val="auto"/>
          <w:sz w:val="24"/>
        </w:rPr>
      </w:pPr>
      <w:r>
        <w:rPr>
          <w:rFonts w:hint="eastAsia" w:ascii="仿宋" w:hAnsi="仿宋" w:eastAsia="仿宋" w:cs="仿宋"/>
          <w:color w:val="auto"/>
          <w:sz w:val="24"/>
        </w:rPr>
        <w:t>（一）基本资格条件：符合《中华人民共和国政府采购法》第二十二条的规定；</w:t>
      </w:r>
    </w:p>
    <w:p>
      <w:pPr>
        <w:spacing w:line="336" w:lineRule="auto"/>
        <w:rPr>
          <w:rFonts w:hint="eastAsia" w:ascii="仿宋" w:hAnsi="仿宋" w:eastAsia="仿宋" w:cs="仿宋"/>
          <w:color w:val="auto"/>
          <w:sz w:val="24"/>
        </w:rPr>
      </w:pPr>
      <w:r>
        <w:rPr>
          <w:rFonts w:hint="eastAsia" w:ascii="仿宋" w:hAnsi="仿宋" w:eastAsia="仿宋" w:cs="仿宋"/>
          <w:color w:val="auto"/>
          <w:sz w:val="24"/>
        </w:rPr>
        <w:t>（1）具有独立承担民事责任能力的法人、其他组织或自然人，并出具合法有效的营业执照或事业单位法人证书等国家规定的相关证明，自然人参与的提供其身份证明。</w:t>
      </w:r>
    </w:p>
    <w:p>
      <w:pPr>
        <w:spacing w:line="336" w:lineRule="auto"/>
        <w:rPr>
          <w:rFonts w:hint="eastAsia" w:ascii="仿宋" w:hAnsi="仿宋" w:eastAsia="仿宋" w:cs="仿宋"/>
          <w:color w:val="auto"/>
          <w:sz w:val="24"/>
        </w:rPr>
      </w:pPr>
      <w:r>
        <w:rPr>
          <w:rFonts w:hint="eastAsia" w:ascii="仿宋" w:hAnsi="仿宋" w:eastAsia="仿宋" w:cs="仿宋"/>
          <w:color w:val="auto"/>
          <w:sz w:val="24"/>
        </w:rPr>
        <w:t>（2）财务状况报告：提供</w:t>
      </w:r>
      <w:r>
        <w:rPr>
          <w:rFonts w:hint="eastAsia" w:ascii="仿宋" w:hAnsi="仿宋" w:eastAsia="仿宋" w:cs="仿宋"/>
          <w:color w:val="auto"/>
          <w:sz w:val="24"/>
          <w:lang w:val="en-US" w:eastAsia="zh-CN"/>
        </w:rPr>
        <w:t>2020</w:t>
      </w:r>
      <w:r>
        <w:rPr>
          <w:rFonts w:hint="eastAsia" w:ascii="仿宋" w:hAnsi="仿宋" w:eastAsia="仿宋" w:cs="仿宋"/>
          <w:color w:val="auto"/>
          <w:sz w:val="24"/>
        </w:rPr>
        <w:t>年度完整的财务审计报告，或开标时间前六个月内其基本存款账户开户银行出具的资信证明（提供基本存款账户证明材料）。其他组织和自然人提供银行出具的资信证明。</w:t>
      </w:r>
    </w:p>
    <w:p>
      <w:pPr>
        <w:spacing w:line="336" w:lineRule="auto"/>
        <w:rPr>
          <w:rFonts w:hint="eastAsia" w:ascii="仿宋" w:hAnsi="仿宋" w:eastAsia="仿宋" w:cs="仿宋"/>
          <w:color w:val="auto"/>
          <w:sz w:val="24"/>
        </w:rPr>
      </w:pPr>
      <w:r>
        <w:rPr>
          <w:rFonts w:hint="eastAsia" w:ascii="仿宋" w:hAnsi="仿宋" w:eastAsia="仿宋" w:cs="仿宋"/>
          <w:color w:val="auto"/>
          <w:sz w:val="24"/>
        </w:rPr>
        <w:t xml:space="preserve">（3）税收缴纳证明：提供上一年度至今已缴纳的至少一个月的纳税证明或完税证明，依法免税的单位应提供相关证明材料。 </w:t>
      </w:r>
    </w:p>
    <w:p>
      <w:pPr>
        <w:spacing w:line="336" w:lineRule="auto"/>
        <w:rPr>
          <w:rFonts w:hint="eastAsia" w:ascii="仿宋" w:hAnsi="仿宋" w:eastAsia="仿宋" w:cs="仿宋"/>
          <w:color w:val="auto"/>
          <w:sz w:val="24"/>
        </w:rPr>
      </w:pPr>
      <w:r>
        <w:rPr>
          <w:rFonts w:hint="eastAsia" w:ascii="仿宋" w:hAnsi="仿宋" w:eastAsia="仿宋" w:cs="仿宋"/>
          <w:color w:val="auto"/>
          <w:sz w:val="24"/>
        </w:rPr>
        <w:t>（4）社会保障资金缴纳证明：提供上一年度至今已缴存的至少一个月的社会保障资金缴存单据或社保机构开具的社会保险参保缴费情况证明，依法不需要缴纳社会保障资金的单位应提供相关证明材料。</w:t>
      </w:r>
    </w:p>
    <w:p>
      <w:pPr>
        <w:spacing w:line="336" w:lineRule="auto"/>
        <w:rPr>
          <w:rFonts w:hint="eastAsia" w:ascii="仿宋" w:hAnsi="仿宋" w:eastAsia="仿宋" w:cs="仿宋"/>
          <w:color w:val="auto"/>
          <w:sz w:val="24"/>
        </w:rPr>
      </w:pPr>
      <w:r>
        <w:rPr>
          <w:rFonts w:hint="eastAsia" w:ascii="仿宋" w:hAnsi="仿宋" w:eastAsia="仿宋" w:cs="仿宋"/>
          <w:color w:val="auto"/>
          <w:sz w:val="24"/>
        </w:rPr>
        <w:t>（5）书面声明：参加本次政府采购活动前三年内在经营活动中没有重大违纪，以及未被列入失信被执行人、重大税收违法案件当事人名单、政府采购严重违法失信行为记录名单的书面声明。</w:t>
      </w:r>
    </w:p>
    <w:p>
      <w:pPr>
        <w:spacing w:line="336" w:lineRule="auto"/>
        <w:rPr>
          <w:rFonts w:hint="eastAsia" w:ascii="仿宋" w:hAnsi="仿宋" w:eastAsia="仿宋" w:cs="仿宋"/>
          <w:color w:val="auto"/>
          <w:sz w:val="24"/>
        </w:rPr>
      </w:pPr>
      <w:r>
        <w:rPr>
          <w:rFonts w:hint="eastAsia" w:ascii="仿宋" w:hAnsi="仿宋" w:eastAsia="仿宋" w:cs="仿宋"/>
          <w:color w:val="auto"/>
          <w:sz w:val="24"/>
        </w:rPr>
        <w:t>（6）提供具有履行合同所必需的设备和专业技术能力的承诺函。</w:t>
      </w:r>
    </w:p>
    <w:p>
      <w:pPr>
        <w:spacing w:line="336" w:lineRule="auto"/>
        <w:rPr>
          <w:rFonts w:hint="eastAsia" w:ascii="仿宋" w:hAnsi="仿宋" w:eastAsia="仿宋" w:cs="仿宋"/>
          <w:color w:val="auto"/>
          <w:sz w:val="24"/>
        </w:rPr>
      </w:pPr>
      <w:r>
        <w:rPr>
          <w:rFonts w:hint="eastAsia" w:ascii="仿宋" w:hAnsi="仿宋" w:eastAsia="仿宋" w:cs="仿宋"/>
          <w:color w:val="auto"/>
          <w:sz w:val="24"/>
        </w:rPr>
        <w:t>（二）特定资格条件：</w:t>
      </w:r>
    </w:p>
    <w:p>
      <w:pPr>
        <w:spacing w:line="360" w:lineRule="auto"/>
        <w:jc w:val="left"/>
        <w:rPr>
          <w:rFonts w:hint="eastAsia" w:ascii="仿宋" w:hAnsi="仿宋" w:eastAsia="仿宋" w:cs="仿宋"/>
          <w:color w:val="auto"/>
          <w:sz w:val="24"/>
        </w:rPr>
      </w:pPr>
      <w:r>
        <w:rPr>
          <w:rFonts w:hint="eastAsia" w:ascii="仿宋" w:hAnsi="仿宋" w:eastAsia="仿宋" w:cs="仿宋"/>
          <w:color w:val="auto"/>
          <w:sz w:val="24"/>
        </w:rPr>
        <w:t>（1）法定代表人授权书及被授权人身份证。（法定代表人直接投标只须提交其身份证原件，被授权人须为本单位人员，且要求提供上一年度至今已缴存的至少一个月以上社会保障资金缴存单据或社保机构、税务机构开具的社会保险参保缴费情况证明）。</w:t>
      </w:r>
    </w:p>
    <w:p>
      <w:pPr>
        <w:spacing w:before="156" w:after="156" w:line="360" w:lineRule="auto"/>
        <w:jc w:val="left"/>
        <w:rPr>
          <w:rFonts w:hint="eastAsia" w:ascii="仿宋" w:hAnsi="仿宋" w:eastAsia="仿宋" w:cs="仿宋"/>
          <w:color w:val="auto"/>
          <w:sz w:val="24"/>
        </w:rPr>
      </w:pPr>
      <w:r>
        <w:rPr>
          <w:rFonts w:hint="eastAsia" w:ascii="仿宋" w:hAnsi="仿宋" w:eastAsia="仿宋" w:cs="仿宋"/>
          <w:color w:val="auto"/>
          <w:sz w:val="24"/>
        </w:rPr>
        <w:t>（2）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pStyle w:val="2"/>
        <w:ind w:firstLine="480" w:firstLineChars="200"/>
        <w:rPr>
          <w:rFonts w:hint="eastAsia" w:ascii="仿宋" w:hAnsi="仿宋" w:eastAsia="仿宋" w:cs="仿宋"/>
          <w:color w:val="auto"/>
        </w:rPr>
      </w:pPr>
      <w:r>
        <w:rPr>
          <w:rFonts w:hint="eastAsia" w:ascii="仿宋" w:hAnsi="仿宋" w:eastAsia="仿宋" w:cs="仿宋"/>
          <w:color w:val="auto"/>
        </w:rPr>
        <w:t>备注：本项目不接受联合体投标。</w:t>
      </w:r>
    </w:p>
    <w:p>
      <w:pPr>
        <w:pStyle w:val="2"/>
        <w:spacing w:line="360" w:lineRule="auto"/>
        <w:ind w:firstLine="482" w:firstLineChars="200"/>
        <w:rPr>
          <w:rFonts w:hint="eastAsia" w:ascii="仿宋" w:hAnsi="仿宋" w:eastAsia="仿宋" w:cs="仿宋"/>
          <w:b/>
          <w:color w:val="auto"/>
          <w:sz w:val="24"/>
        </w:rPr>
      </w:pPr>
      <w:r>
        <w:rPr>
          <w:rFonts w:hint="eastAsia" w:ascii="仿宋" w:hAnsi="仿宋" w:eastAsia="仿宋" w:cs="仿宋"/>
          <w:b/>
          <w:bCs/>
          <w:color w:val="auto"/>
        </w:rPr>
        <w:t>以上基本资格条件及特定资格条件均为必备资格要求，投标单位需准备一套复印件加盖公章胶装于响应文件之内，另外，还需准备一套（包含基本资格条件及特定资格条件所有证明材料）单独密封同响应文件一同递交进行资格性审查，缺一项或某项达不到要求，按无效文件处理</w:t>
      </w:r>
      <w:r>
        <w:rPr>
          <w:rFonts w:hint="eastAsia" w:ascii="仿宋" w:hAnsi="仿宋" w:eastAsia="仿宋" w:cs="仿宋"/>
          <w:color w:val="auto"/>
        </w:rPr>
        <w:t>。</w:t>
      </w:r>
    </w:p>
    <w:p>
      <w:pPr>
        <w:spacing w:line="360" w:lineRule="auto"/>
        <w:rPr>
          <w:rFonts w:hint="eastAsia" w:ascii="仿宋" w:hAnsi="仿宋" w:eastAsia="仿宋" w:cs="仿宋"/>
          <w:b/>
          <w:color w:val="auto"/>
          <w:sz w:val="24"/>
        </w:rPr>
      </w:pPr>
      <w:r>
        <w:rPr>
          <w:rFonts w:hint="eastAsia" w:ascii="仿宋" w:hAnsi="仿宋" w:eastAsia="仿宋" w:cs="仿宋"/>
          <w:b/>
          <w:color w:val="auto"/>
          <w:sz w:val="24"/>
        </w:rPr>
        <w:t>3、投标文件的编制</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投标文件按照招标文件提供的内容及格式编制，并对招标文件做出实质性响应。具体内容包括：</w:t>
      </w:r>
    </w:p>
    <w:p>
      <w:pPr>
        <w:tabs>
          <w:tab w:val="left" w:pos="1080"/>
        </w:tabs>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（1）按照格式要求填写的投标函；</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（2）开标一览表、</w:t>
      </w:r>
      <w:r>
        <w:rPr>
          <w:rFonts w:hint="eastAsia" w:ascii="仿宋" w:hAnsi="仿宋" w:eastAsia="仿宋" w:cs="仿宋"/>
          <w:color w:val="auto"/>
          <w:sz w:val="24"/>
          <w:lang w:val="en-US" w:eastAsia="zh-CN"/>
        </w:rPr>
        <w:t>服务应答</w:t>
      </w:r>
      <w:r>
        <w:rPr>
          <w:rFonts w:hint="eastAsia" w:ascii="仿宋" w:hAnsi="仿宋" w:eastAsia="仿宋" w:cs="仿宋"/>
          <w:color w:val="auto"/>
          <w:sz w:val="24"/>
        </w:rPr>
        <w:t>表和商务条款响应说明；</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（3）按要求出具的资格条件证明文件；</w:t>
      </w:r>
    </w:p>
    <w:p>
      <w:pPr>
        <w:tabs>
          <w:tab w:val="left" w:pos="1080"/>
        </w:tabs>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（4）法定代表人证明书及法定代表人授权委托书；</w:t>
      </w:r>
    </w:p>
    <w:p>
      <w:pPr>
        <w:tabs>
          <w:tab w:val="left" w:pos="1080"/>
        </w:tabs>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（5）投标人的投标方案：</w:t>
      </w:r>
    </w:p>
    <w:p>
      <w:pPr>
        <w:tabs>
          <w:tab w:val="left" w:pos="1080"/>
        </w:tabs>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（6）投标人承诺书。</w:t>
      </w:r>
    </w:p>
    <w:p>
      <w:pPr>
        <w:spacing w:line="360" w:lineRule="auto"/>
        <w:rPr>
          <w:rFonts w:hint="eastAsia" w:ascii="仿宋" w:hAnsi="仿宋" w:eastAsia="仿宋" w:cs="仿宋"/>
          <w:b/>
          <w:color w:val="auto"/>
          <w:sz w:val="24"/>
        </w:rPr>
      </w:pPr>
      <w:r>
        <w:rPr>
          <w:rFonts w:hint="eastAsia" w:ascii="仿宋" w:hAnsi="仿宋" w:eastAsia="仿宋" w:cs="仿宋"/>
          <w:b/>
          <w:color w:val="auto"/>
          <w:sz w:val="24"/>
        </w:rPr>
        <w:t>4、投标报价</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（1）投标报价是指完成本项目的一切费用。以招标文件的内容和要求作为投标依据；</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（2）投标人应在投标文件中的开标一览表上，标明投标报价；任何有选择的报价不予接受；</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（3）投标货币：</w:t>
      </w:r>
      <w:r>
        <w:rPr>
          <w:rFonts w:hint="eastAsia" w:ascii="仿宋" w:hAnsi="仿宋" w:eastAsia="仿宋" w:cs="仿宋"/>
          <w:color w:val="auto"/>
          <w:sz w:val="24"/>
          <w:lang w:val="en-US" w:eastAsia="zh-CN"/>
        </w:rPr>
        <w:t>人民币（单位：元 ）</w:t>
      </w:r>
      <w:r>
        <w:rPr>
          <w:rFonts w:hint="eastAsia" w:ascii="仿宋" w:hAnsi="仿宋" w:eastAsia="仿宋" w:cs="仿宋"/>
          <w:color w:val="auto"/>
          <w:sz w:val="24"/>
          <w:lang w:eastAsia="zh-CN"/>
        </w:rPr>
        <w:t>，</w:t>
      </w:r>
      <w:r>
        <w:rPr>
          <w:rFonts w:hint="eastAsia" w:ascii="仿宋" w:hAnsi="仿宋" w:eastAsia="仿宋" w:cs="仿宋"/>
          <w:color w:val="auto"/>
          <w:sz w:val="24"/>
        </w:rPr>
        <w:t>最多保留到小数点后两位；</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（4）开标一览表应有投标人公章及法定代表人或被授权人的签字；</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（5）投标报价表中标明的价格，在合同执行过程中，不得以任何理由变更；</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（6）凡因投标人对招标文件阅读不深、理解不透、误解、疏漏、或因市场行情了解不清造成的后果和风险均由投标人自负；</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 xml:space="preserve">（7）最低报价不是中标的唯一依据； </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8）投标人不得以低于成本的报价参加投标。评标委员会认为投标人的报价明显低于其他通过符合性审查投标人的报价，有可能影响项目质量或者不能诚信履约的，应当要求其在评标现场合理的时间内提供书面说明，必要时提交相关证明材料；投标人不能证明其报价合理性的，评标委员会应当将其作为无效投标处理。</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（9）投标人对投标项目只允许有一个报价，不接受超过招标文件中规定的预算金额的报价、可变动性报价、赠送及“零”报价，否则视为无效投标。</w:t>
      </w:r>
    </w:p>
    <w:p>
      <w:pPr>
        <w:spacing w:line="360" w:lineRule="auto"/>
        <w:rPr>
          <w:rFonts w:hint="eastAsia" w:ascii="仿宋" w:hAnsi="仿宋" w:eastAsia="仿宋" w:cs="仿宋"/>
          <w:color w:val="auto"/>
          <w:sz w:val="24"/>
        </w:rPr>
      </w:pPr>
      <w:r>
        <w:rPr>
          <w:rFonts w:hint="eastAsia" w:ascii="仿宋" w:hAnsi="仿宋" w:eastAsia="仿宋" w:cs="仿宋"/>
          <w:b/>
          <w:color w:val="auto"/>
          <w:sz w:val="24"/>
        </w:rPr>
        <w:t>5、投标保证金：</w:t>
      </w:r>
      <w:r>
        <w:rPr>
          <w:rFonts w:hint="eastAsia" w:ascii="仿宋" w:hAnsi="仿宋" w:eastAsia="仿宋" w:cs="仿宋"/>
          <w:color w:val="auto"/>
          <w:sz w:val="24"/>
          <w:lang w:val="en-US" w:eastAsia="zh-CN"/>
        </w:rPr>
        <w:t>不需要提供</w:t>
      </w:r>
      <w:r>
        <w:rPr>
          <w:rFonts w:hint="eastAsia" w:ascii="仿宋" w:hAnsi="仿宋" w:eastAsia="仿宋" w:cs="仿宋"/>
          <w:color w:val="auto"/>
          <w:sz w:val="24"/>
        </w:rPr>
        <w:t>。</w:t>
      </w:r>
    </w:p>
    <w:p>
      <w:pPr>
        <w:spacing w:line="360" w:lineRule="auto"/>
        <w:rPr>
          <w:rFonts w:hint="eastAsia" w:ascii="仿宋" w:hAnsi="仿宋" w:eastAsia="仿宋" w:cs="仿宋"/>
          <w:b/>
          <w:color w:val="auto"/>
          <w:sz w:val="24"/>
        </w:rPr>
      </w:pPr>
      <w:r>
        <w:rPr>
          <w:rFonts w:hint="eastAsia" w:ascii="仿宋" w:hAnsi="仿宋" w:eastAsia="仿宋" w:cs="仿宋"/>
          <w:b/>
          <w:color w:val="auto"/>
          <w:sz w:val="24"/>
        </w:rPr>
        <w:t>6、投标文件的有效期</w:t>
      </w:r>
    </w:p>
    <w:p>
      <w:pPr>
        <w:pStyle w:val="21"/>
        <w:spacing w:line="360" w:lineRule="auto"/>
        <w:ind w:firstLine="480"/>
        <w:rPr>
          <w:rFonts w:hint="eastAsia" w:ascii="仿宋" w:hAnsi="仿宋" w:eastAsia="仿宋" w:cs="仿宋"/>
          <w:color w:val="auto"/>
          <w:kern w:val="2"/>
          <w:sz w:val="24"/>
          <w:szCs w:val="24"/>
        </w:rPr>
      </w:pPr>
      <w:r>
        <w:rPr>
          <w:rFonts w:hint="eastAsia" w:ascii="仿宋" w:hAnsi="仿宋" w:eastAsia="仿宋" w:cs="仿宋"/>
          <w:color w:val="auto"/>
          <w:sz w:val="24"/>
          <w:szCs w:val="24"/>
        </w:rPr>
        <w:t>投标文件有效期为</w:t>
      </w:r>
      <w:r>
        <w:rPr>
          <w:rFonts w:hint="eastAsia" w:ascii="仿宋" w:hAnsi="仿宋" w:eastAsia="仿宋" w:cs="仿宋"/>
          <w:color w:val="auto"/>
          <w:kern w:val="2"/>
          <w:sz w:val="24"/>
          <w:szCs w:val="24"/>
        </w:rPr>
        <w:t>自开标之日起算90个日历日；投标文件</w:t>
      </w:r>
      <w:r>
        <w:rPr>
          <w:rFonts w:hint="eastAsia" w:ascii="仿宋" w:hAnsi="仿宋" w:eastAsia="仿宋" w:cs="仿宋"/>
          <w:color w:val="auto"/>
          <w:sz w:val="24"/>
        </w:rPr>
        <w:t>无投标有效期或</w:t>
      </w:r>
      <w:r>
        <w:rPr>
          <w:rFonts w:hint="eastAsia" w:ascii="仿宋" w:hAnsi="仿宋" w:eastAsia="仿宋" w:cs="仿宋"/>
          <w:color w:val="auto"/>
          <w:kern w:val="2"/>
          <w:sz w:val="24"/>
          <w:szCs w:val="24"/>
        </w:rPr>
        <w:t>有效期短于招标文件规定的投标有效期，按无效投标文件处理。中标人的投标文件有效期延长至合同执行完毕。</w:t>
      </w:r>
    </w:p>
    <w:p>
      <w:pPr>
        <w:spacing w:line="360" w:lineRule="auto"/>
        <w:rPr>
          <w:rFonts w:hint="eastAsia" w:ascii="仿宋" w:hAnsi="仿宋" w:eastAsia="仿宋" w:cs="仿宋"/>
          <w:b/>
          <w:color w:val="auto"/>
          <w:sz w:val="24"/>
        </w:rPr>
      </w:pPr>
      <w:r>
        <w:rPr>
          <w:rFonts w:hint="eastAsia" w:ascii="仿宋" w:hAnsi="仿宋" w:eastAsia="仿宋" w:cs="仿宋"/>
          <w:b/>
          <w:color w:val="auto"/>
          <w:sz w:val="24"/>
        </w:rPr>
        <w:t>7、投标文件的签署及规定</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（1）投标人须依据招标文件内容和投标文件格式的要求编制投标文件；</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（2）本次招标需提交的投标文件详见投标人须知前附表中规定的要求。</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 xml:space="preserve">（3）投标人在投标文件中指定的页面落款处，必须按招标文件要求加盖公章或签字； </w:t>
      </w:r>
    </w:p>
    <w:p>
      <w:pPr>
        <w:spacing w:line="360" w:lineRule="auto"/>
        <w:ind w:left="476" w:leftChars="172" w:hanging="115" w:hangingChars="48"/>
        <w:rPr>
          <w:rFonts w:hint="eastAsia" w:ascii="仿宋" w:hAnsi="仿宋" w:eastAsia="仿宋" w:cs="仿宋"/>
          <w:color w:val="auto"/>
          <w:sz w:val="24"/>
        </w:rPr>
      </w:pPr>
      <w:r>
        <w:rPr>
          <w:rFonts w:hint="eastAsia" w:ascii="仿宋" w:hAnsi="仿宋" w:eastAsia="仿宋" w:cs="仿宋"/>
          <w:color w:val="auto"/>
          <w:sz w:val="24"/>
        </w:rPr>
        <w:t>（4）投标人名称应填写全称，同时加盖公章；</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（5）投标文件的任何行间插字、涂改和增删，必须由法定代表人或被授权人在改动处旁签字方为有效；</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（6）投标文件因字迹潦草或表达不清所引起的后果由投标人负责。</w:t>
      </w:r>
    </w:p>
    <w:p>
      <w:pPr>
        <w:spacing w:line="360" w:lineRule="auto"/>
        <w:ind w:firstLine="361" w:firstLineChars="150"/>
        <w:rPr>
          <w:rFonts w:hint="eastAsia" w:ascii="仿宋" w:hAnsi="仿宋" w:eastAsia="仿宋" w:cs="仿宋"/>
          <w:b/>
          <w:color w:val="auto"/>
          <w:sz w:val="24"/>
        </w:rPr>
      </w:pPr>
      <w:r>
        <w:rPr>
          <w:rFonts w:hint="eastAsia" w:ascii="仿宋" w:hAnsi="仿宋" w:eastAsia="仿宋" w:cs="仿宋"/>
          <w:b/>
          <w:color w:val="auto"/>
          <w:sz w:val="24"/>
        </w:rPr>
        <w:t>（7）为响应国家环保号召，投标文件建议采用双面打印。</w:t>
      </w:r>
    </w:p>
    <w:p>
      <w:pPr>
        <w:spacing w:line="360" w:lineRule="auto"/>
        <w:rPr>
          <w:rFonts w:hint="eastAsia" w:ascii="仿宋" w:hAnsi="仿宋" w:eastAsia="仿宋" w:cs="仿宋"/>
          <w:b/>
          <w:color w:val="auto"/>
          <w:sz w:val="24"/>
        </w:rPr>
      </w:pPr>
      <w:r>
        <w:rPr>
          <w:rFonts w:hint="eastAsia" w:ascii="仿宋" w:hAnsi="仿宋" w:eastAsia="仿宋" w:cs="仿宋"/>
          <w:b/>
          <w:color w:val="auto"/>
          <w:sz w:val="24"/>
        </w:rPr>
        <w:t>8、文字要求</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本次招标只接受简体中文文字的投标文件。</w:t>
      </w:r>
    </w:p>
    <w:p>
      <w:pPr>
        <w:spacing w:line="360" w:lineRule="auto"/>
        <w:rPr>
          <w:rFonts w:hint="eastAsia" w:ascii="仿宋" w:hAnsi="仿宋" w:eastAsia="仿宋" w:cs="仿宋"/>
          <w:b/>
          <w:color w:val="auto"/>
          <w:sz w:val="24"/>
        </w:rPr>
      </w:pPr>
      <w:r>
        <w:rPr>
          <w:rFonts w:hint="eastAsia" w:ascii="仿宋" w:hAnsi="仿宋" w:eastAsia="仿宋" w:cs="仿宋"/>
          <w:b/>
          <w:color w:val="auto"/>
          <w:sz w:val="24"/>
        </w:rPr>
        <w:t>9、本项目不接受联合体投标</w:t>
      </w:r>
    </w:p>
    <w:p>
      <w:pPr>
        <w:spacing w:line="360" w:lineRule="auto"/>
        <w:jc w:val="center"/>
        <w:rPr>
          <w:rFonts w:hint="eastAsia" w:ascii="仿宋" w:hAnsi="仿宋" w:eastAsia="仿宋" w:cs="仿宋"/>
          <w:color w:val="auto"/>
          <w:sz w:val="30"/>
          <w:szCs w:val="30"/>
        </w:rPr>
      </w:pPr>
      <w:r>
        <w:rPr>
          <w:rFonts w:hint="eastAsia" w:ascii="仿宋" w:hAnsi="仿宋" w:eastAsia="仿宋" w:cs="仿宋"/>
          <w:b/>
          <w:color w:val="auto"/>
          <w:sz w:val="30"/>
          <w:szCs w:val="30"/>
        </w:rPr>
        <w:t>五．投标文件密封、递交</w:t>
      </w:r>
    </w:p>
    <w:p>
      <w:pPr>
        <w:spacing w:line="360" w:lineRule="auto"/>
        <w:ind w:firstLine="241" w:firstLineChars="100"/>
        <w:rPr>
          <w:rFonts w:hint="eastAsia" w:ascii="仿宋" w:hAnsi="仿宋" w:eastAsia="仿宋" w:cs="仿宋"/>
          <w:b/>
          <w:color w:val="auto"/>
          <w:sz w:val="24"/>
        </w:rPr>
      </w:pPr>
      <w:r>
        <w:rPr>
          <w:rFonts w:hint="eastAsia" w:ascii="仿宋" w:hAnsi="仿宋" w:eastAsia="仿宋" w:cs="仿宋"/>
          <w:b/>
          <w:color w:val="auto"/>
          <w:sz w:val="24"/>
        </w:rPr>
        <w:t>1、投标文件的密封及标记</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（1）投标文件的封装：</w:t>
      </w:r>
    </w:p>
    <w:p>
      <w:pPr>
        <w:spacing w:line="360" w:lineRule="auto"/>
        <w:ind w:firstLine="720" w:firstLineChars="300"/>
        <w:rPr>
          <w:rFonts w:hint="eastAsia" w:ascii="仿宋" w:hAnsi="仿宋" w:eastAsia="仿宋" w:cs="仿宋"/>
          <w:color w:val="auto"/>
          <w:sz w:val="24"/>
        </w:rPr>
      </w:pPr>
      <w:r>
        <w:rPr>
          <w:rFonts w:hint="eastAsia" w:ascii="仿宋" w:hAnsi="仿宋" w:eastAsia="仿宋" w:cs="仿宋"/>
          <w:color w:val="auto"/>
          <w:sz w:val="24"/>
        </w:rPr>
        <w:t xml:space="preserve">A、投标人应将投标文件的正本、副本、电子版投标文件，用单独的封袋分装密封（封袋不得有破损），在封袋上标明“正本”、“副本”及“电子版投标文件”字样，封袋正面要粘贴标识并加盖投标人公章。投标文件正本中的法人授权书须为原件，其他资格条件证明文件为复印件加盖投标人公章；投标文件副本中的资格条件证明文件为复印件加盖投标人公章。 </w:t>
      </w:r>
    </w:p>
    <w:p>
      <w:pPr>
        <w:spacing w:line="360" w:lineRule="auto"/>
        <w:ind w:firstLine="720" w:firstLineChars="300"/>
        <w:rPr>
          <w:rFonts w:hint="eastAsia" w:ascii="仿宋" w:hAnsi="仿宋" w:eastAsia="仿宋" w:cs="仿宋"/>
          <w:color w:val="auto"/>
          <w:sz w:val="24"/>
        </w:rPr>
      </w:pPr>
      <w:r>
        <w:rPr>
          <w:rFonts w:hint="eastAsia" w:ascii="仿宋" w:hAnsi="仿宋" w:eastAsia="仿宋" w:cs="仿宋"/>
          <w:color w:val="auto"/>
          <w:sz w:val="24"/>
        </w:rPr>
        <w:t>B、封袋正面标识式样（参见格式）。</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（2）如果投标人未按上述要求密封及加写标记的投标文件、误投、过早启封的投标文件，采购代理机构将拒绝接收，并退回投标人。采购代理机构对投标文件的误投和提前启封概不负责。</w:t>
      </w:r>
    </w:p>
    <w:p>
      <w:pPr>
        <w:spacing w:line="360" w:lineRule="auto"/>
        <w:ind w:firstLine="241" w:firstLineChars="100"/>
        <w:rPr>
          <w:rFonts w:hint="eastAsia" w:ascii="仿宋" w:hAnsi="仿宋" w:eastAsia="仿宋" w:cs="仿宋"/>
          <w:b/>
          <w:color w:val="auto"/>
          <w:sz w:val="24"/>
        </w:rPr>
      </w:pPr>
      <w:r>
        <w:rPr>
          <w:rFonts w:hint="eastAsia" w:ascii="仿宋" w:hAnsi="仿宋" w:eastAsia="仿宋" w:cs="仿宋"/>
          <w:b/>
          <w:color w:val="auto"/>
          <w:sz w:val="24"/>
        </w:rPr>
        <w:t xml:space="preserve">2、投标文件递交 </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投标人应当在招标文件要求提交投标文件的截止时间前，将投标文件密封送达投标地点。采购人或者采购代理机构收到投标文件后，应当如实记载投标文件的送达时间和密封情况，签收保存，并向投标人出具签收回执。任何单位和个人不得在开标前开启投标文件；</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（2）采购代理机构项目负责人在招标文件规定的投标文件递交截止时间前，只负责投标文件的接收、清点、造册登记工作，并请法定代表人或被授权人签字确认，对其有效性不负任何责任；</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（3）采购代理机构在宣布递交投标文件截止时间之后，拒绝接收任何人送达、递交的投标文件；</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（4）无论</w:t>
      </w:r>
      <w:r>
        <w:rPr>
          <w:rFonts w:hint="eastAsia" w:ascii="仿宋" w:hAnsi="仿宋" w:eastAsia="仿宋" w:cs="仿宋"/>
          <w:color w:val="auto"/>
          <w:spacing w:val="6"/>
          <w:sz w:val="24"/>
        </w:rPr>
        <w:t>投标人</w:t>
      </w:r>
      <w:r>
        <w:rPr>
          <w:rFonts w:hint="eastAsia" w:ascii="仿宋" w:hAnsi="仿宋" w:eastAsia="仿宋" w:cs="仿宋"/>
          <w:color w:val="auto"/>
          <w:sz w:val="24"/>
        </w:rPr>
        <w:t>中标与否或者废标，其</w:t>
      </w:r>
      <w:r>
        <w:rPr>
          <w:rFonts w:hint="eastAsia" w:ascii="仿宋" w:hAnsi="仿宋" w:eastAsia="仿宋" w:cs="仿宋"/>
          <w:color w:val="auto"/>
          <w:spacing w:val="6"/>
          <w:sz w:val="24"/>
        </w:rPr>
        <w:t>投标文件</w:t>
      </w:r>
      <w:r>
        <w:rPr>
          <w:rFonts w:hint="eastAsia" w:ascii="仿宋" w:hAnsi="仿宋" w:eastAsia="仿宋" w:cs="仿宋"/>
          <w:color w:val="auto"/>
          <w:sz w:val="24"/>
        </w:rPr>
        <w:t>恕不退还。</w:t>
      </w:r>
    </w:p>
    <w:p>
      <w:pPr>
        <w:spacing w:line="360" w:lineRule="auto"/>
        <w:ind w:firstLine="241" w:firstLineChars="100"/>
        <w:rPr>
          <w:rFonts w:hint="eastAsia" w:ascii="仿宋" w:hAnsi="仿宋" w:eastAsia="仿宋" w:cs="仿宋"/>
          <w:b/>
          <w:color w:val="auto"/>
          <w:sz w:val="24"/>
        </w:rPr>
      </w:pPr>
      <w:r>
        <w:rPr>
          <w:rFonts w:hint="eastAsia" w:ascii="仿宋" w:hAnsi="仿宋" w:eastAsia="仿宋" w:cs="仿宋"/>
          <w:b/>
          <w:color w:val="auto"/>
          <w:sz w:val="24"/>
        </w:rPr>
        <w:t>3、投标截止时间</w:t>
      </w:r>
    </w:p>
    <w:p>
      <w:pPr>
        <w:kinsoku w:val="0"/>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（1）投标人</w:t>
      </w:r>
      <w:r>
        <w:rPr>
          <w:rFonts w:hint="eastAsia" w:ascii="仿宋" w:hAnsi="仿宋" w:eastAsia="仿宋" w:cs="仿宋"/>
          <w:color w:val="auto"/>
          <w:spacing w:val="6"/>
          <w:sz w:val="24"/>
        </w:rPr>
        <w:t>必须在招标文件规定的递交截止时间之前递交投标文件，</w:t>
      </w:r>
      <w:r>
        <w:rPr>
          <w:rFonts w:hint="eastAsia" w:ascii="仿宋" w:hAnsi="仿宋" w:eastAsia="仿宋" w:cs="仿宋"/>
          <w:color w:val="auto"/>
          <w:sz w:val="24"/>
        </w:rPr>
        <w:t>采购代理机构在截止时间后拒绝接收任何投标文件。</w:t>
      </w:r>
    </w:p>
    <w:p>
      <w:pPr>
        <w:kinsoku w:val="0"/>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2）因采购人推迟投标截止时间时，采购代理机构应以书面（或传真）的形式,通知所有投标人，同时在陕西省政府采购网发布变更公告，在这种情况下，采购代理机构和投标人的权利和义务将受到新的截止期的约束。</w:t>
      </w:r>
    </w:p>
    <w:p>
      <w:pPr>
        <w:spacing w:line="360" w:lineRule="auto"/>
        <w:ind w:firstLine="241" w:firstLineChars="100"/>
        <w:rPr>
          <w:rFonts w:hint="eastAsia" w:ascii="仿宋" w:hAnsi="仿宋" w:eastAsia="仿宋" w:cs="仿宋"/>
          <w:b/>
          <w:color w:val="auto"/>
          <w:sz w:val="24"/>
        </w:rPr>
      </w:pPr>
      <w:r>
        <w:rPr>
          <w:rFonts w:hint="eastAsia" w:ascii="仿宋" w:hAnsi="仿宋" w:eastAsia="仿宋" w:cs="仿宋"/>
          <w:b/>
          <w:color w:val="auto"/>
          <w:sz w:val="24"/>
        </w:rPr>
        <w:t>4、投标文件的修改和撤回</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（1）投标文件递交后，如果投标人提出书面修改、补充和撤回投标文件要求，在投标截止时间前以书面形式送达采购代理机构；</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（2）投标人修改投标文件的书面材料，须密封送达采购代理机构，修改或补充的内容应按招标文件要求签署、盖章、密封、标记，并作为投标文件的组成部分；</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3）撤回投标文件应以书面（或传真）的形式通知采购代理机构。如采取传真形式撤回投标文件，随后必须补充有法定代表人或被授权人签署的要求撤回投标文件的正式文件；撤回投标文件的时间以送达采购代理机构到达日期为准；</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（4）在投标截止时间后到招标文件规定的投标有效期满之间的这段时间内，投标人不得撤回其投标文件；</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（5）投标人在投标文件递交截止时间后，不得对其投标文件做任何修改。</w:t>
      </w:r>
    </w:p>
    <w:p>
      <w:pPr>
        <w:spacing w:line="360" w:lineRule="auto"/>
        <w:jc w:val="center"/>
        <w:rPr>
          <w:rFonts w:hint="eastAsia" w:ascii="仿宋" w:hAnsi="仿宋" w:eastAsia="仿宋" w:cs="仿宋"/>
          <w:color w:val="auto"/>
          <w:sz w:val="30"/>
          <w:szCs w:val="30"/>
        </w:rPr>
      </w:pPr>
      <w:r>
        <w:rPr>
          <w:rFonts w:hint="eastAsia" w:ascii="仿宋" w:hAnsi="仿宋" w:eastAsia="仿宋" w:cs="仿宋"/>
          <w:b/>
          <w:color w:val="auto"/>
          <w:sz w:val="30"/>
          <w:szCs w:val="30"/>
        </w:rPr>
        <w:t>六．开标、评标、定标</w:t>
      </w:r>
    </w:p>
    <w:p>
      <w:pPr>
        <w:spacing w:line="360" w:lineRule="auto"/>
        <w:rPr>
          <w:rFonts w:hint="eastAsia" w:ascii="仿宋" w:hAnsi="仿宋" w:eastAsia="仿宋" w:cs="仿宋"/>
          <w:b/>
          <w:color w:val="auto"/>
          <w:sz w:val="24"/>
        </w:rPr>
      </w:pPr>
      <w:r>
        <w:rPr>
          <w:rFonts w:hint="eastAsia" w:ascii="仿宋" w:hAnsi="仿宋" w:eastAsia="仿宋" w:cs="仿宋"/>
          <w:b/>
          <w:color w:val="auto"/>
          <w:sz w:val="24"/>
        </w:rPr>
        <w:t>1、开标</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（1）采购代理机构按招标文件规定的时间、地点组织公开开标大会。</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（2）开标大会由采购代理机构主持，采购人参会人员、投标人代表及有关工作人员参加，参加开标的代表应签名报到，以证明其出席。</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3）开标时，由投标人代表检查各自在投标截止时间之前递交的投标文件的密封情况，以确认各投标人的投标文件密封情况是否与递交时一致，有无被提前启封等异常情况，经确认无误后，由采购代理机构工作人员当众拆封，以公开唱价的形式将开标一览表（报价表）的内容公布，宣布投标人名称、投标价格和招标文件中规定的需要宣布的其他内容，采购代理机构指定专人负责记录，由参加开标的各投标人代表和相关工作人员签字确认后并存档备案。</w:t>
      </w:r>
    </w:p>
    <w:p>
      <w:pPr>
        <w:spacing w:line="360" w:lineRule="auto"/>
        <w:rPr>
          <w:rFonts w:hint="eastAsia" w:ascii="仿宋" w:hAnsi="仿宋" w:eastAsia="仿宋" w:cs="仿宋"/>
          <w:b/>
          <w:color w:val="auto"/>
          <w:sz w:val="24"/>
        </w:rPr>
      </w:pPr>
      <w:r>
        <w:rPr>
          <w:rFonts w:hint="eastAsia" w:ascii="仿宋" w:hAnsi="仿宋" w:eastAsia="仿宋" w:cs="仿宋"/>
          <w:b/>
          <w:color w:val="auto"/>
          <w:sz w:val="24"/>
        </w:rPr>
        <w:t>2、评标委员会组成与职责</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为确保评标工作公开、公平、公正，依法成立评标委员会。评标委员会由采购人代表及评审专家组成，成员人数为5人以上单数，其中评审专家不得少于成员总数的三分之二，专家名单由有关人员从省级以上的财政部门设立的政府采购评审专家库中随机抽取，评标委员会成员应当遵守并履行下列责任和义务：</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A、要严格遵守政府采购相关法律制度，依法履行各自职责，公正、客观、审慎地组织和参与评审工作；</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B、审查、评价投标文件是否符合招标文件的商务、技术等实质性要求；</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C、要求投标人对投标文件有关事项作出澄清或说明；</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D、按招标文件规定的评审方法和标准，对投标文件进行比较和评价；对投标人的客观评分项的评分应当一致；</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E、要依法独立评审，按照招标文件的要求和评标标准进行评标，推荐中标候选人名单，对评审意见承担个人责任；</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 xml:space="preserve">F、对需要共同认定的事项存在争议的，按照少数服从多数的原则做出结论。持不同意见的评审委员会成员应当在评审报告上签署不同意见并说明理由，否则视为同意； </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G、对评审情况以及在评审过程中获悉的国家秘密、商业秘密负有保密责任；</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H、向采购人、采购代理机构或者有关部门报告评标中发现的违法行为；</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I、配合采购人、采购代理机构答复投标人提出的质疑；</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J、配合财政部门处理投诉工作。</w:t>
      </w:r>
    </w:p>
    <w:p>
      <w:pPr>
        <w:spacing w:line="360" w:lineRule="auto"/>
        <w:rPr>
          <w:rFonts w:hint="eastAsia" w:ascii="仿宋" w:hAnsi="仿宋" w:eastAsia="仿宋" w:cs="仿宋"/>
          <w:color w:val="auto"/>
          <w:sz w:val="24"/>
        </w:rPr>
      </w:pPr>
      <w:r>
        <w:rPr>
          <w:rFonts w:hint="eastAsia" w:ascii="仿宋" w:hAnsi="仿宋" w:eastAsia="仿宋" w:cs="仿宋"/>
          <w:b/>
          <w:color w:val="auto"/>
          <w:sz w:val="24"/>
        </w:rPr>
        <w:t>3、投标文件的初审</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（1）初审分为资格性审查和符合性审查。</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（2）资格性审查：依据招标文件的规定，由采购人或采购代理机构对投标人的资格证明文件进行审查，以确定投标人是否具备投标资格。</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（3）符合性审查：依据招标文件规定，从投标文件的有效性、完整性和对招标文件的响应程度进行审查。下列情况有一项不满足者（但不限于），不进入下一轮评审：</w:t>
      </w:r>
    </w:p>
    <w:tbl>
      <w:tblPr>
        <w:tblStyle w:val="15"/>
        <w:tblW w:w="96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4"/>
        <w:gridCol w:w="1002"/>
        <w:gridCol w:w="1860"/>
        <w:gridCol w:w="6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jc w:val="center"/>
        </w:trPr>
        <w:tc>
          <w:tcPr>
            <w:tcW w:w="484" w:type="dxa"/>
            <w:vMerge w:val="restart"/>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360" w:firstLineChars="150"/>
              <w:jc w:val="left"/>
              <w:textAlignment w:val="auto"/>
              <w:rPr>
                <w:rFonts w:hint="eastAsia" w:ascii="仿宋" w:hAnsi="仿宋" w:eastAsia="仿宋" w:cs="仿宋"/>
                <w:b w:val="0"/>
                <w:bCs w:val="0"/>
                <w:color w:val="auto"/>
                <w:sz w:val="24"/>
                <w:szCs w:val="24"/>
                <w:highlight w:val="none"/>
                <w:lang w:eastAsia="zh-CN"/>
              </w:rPr>
            </w:pPr>
          </w:p>
          <w:p>
            <w:pPr>
              <w:keepNext w:val="0"/>
              <w:keepLines w:val="0"/>
              <w:pageBreakBefore w:val="0"/>
              <w:widowControl/>
              <w:tabs>
                <w:tab w:val="left" w:pos="0"/>
              </w:tabs>
              <w:kinsoku/>
              <w:wordWrap/>
              <w:overflowPunct/>
              <w:topLinePunct w:val="0"/>
              <w:autoSpaceDE/>
              <w:autoSpaceDN/>
              <w:bidi w:val="0"/>
              <w:adjustRightInd/>
              <w:snapToGrid/>
              <w:spacing w:line="360" w:lineRule="auto"/>
              <w:ind w:firstLine="360" w:firstLineChars="150"/>
              <w:jc w:val="left"/>
              <w:textAlignment w:val="auto"/>
              <w:rPr>
                <w:rFonts w:hint="eastAsia" w:ascii="仿宋" w:hAnsi="仿宋" w:eastAsia="仿宋" w:cs="仿宋"/>
                <w:b w:val="0"/>
                <w:bCs w:val="0"/>
                <w:color w:val="auto"/>
                <w:sz w:val="24"/>
                <w:szCs w:val="24"/>
                <w:highlight w:val="none"/>
                <w:lang w:eastAsia="zh-CN"/>
              </w:rPr>
            </w:pPr>
          </w:p>
          <w:p>
            <w:pPr>
              <w:keepNext w:val="0"/>
              <w:keepLines w:val="0"/>
              <w:pageBreakBefore w:val="0"/>
              <w:widowControl/>
              <w:tabs>
                <w:tab w:val="left" w:pos="0"/>
              </w:tabs>
              <w:kinsoku/>
              <w:wordWrap/>
              <w:overflowPunct/>
              <w:topLinePunct w:val="0"/>
              <w:autoSpaceDE/>
              <w:autoSpaceDN/>
              <w:bidi w:val="0"/>
              <w:adjustRightInd/>
              <w:snapToGrid/>
              <w:spacing w:line="360" w:lineRule="auto"/>
              <w:ind w:firstLine="360" w:firstLineChars="150"/>
              <w:jc w:val="left"/>
              <w:textAlignment w:val="auto"/>
              <w:rPr>
                <w:rFonts w:hint="eastAsia" w:ascii="仿宋" w:hAnsi="仿宋" w:eastAsia="仿宋" w:cs="仿宋"/>
                <w:b w:val="0"/>
                <w:bCs w:val="0"/>
                <w:color w:val="auto"/>
                <w:sz w:val="24"/>
                <w:szCs w:val="24"/>
                <w:highlight w:val="none"/>
                <w:lang w:eastAsia="zh-CN"/>
              </w:rPr>
            </w:pPr>
          </w:p>
          <w:p>
            <w:pPr>
              <w:keepNext w:val="0"/>
              <w:keepLines w:val="0"/>
              <w:pageBreakBefore w:val="0"/>
              <w:widowControl/>
              <w:tabs>
                <w:tab w:val="left" w:pos="0"/>
              </w:tabs>
              <w:kinsoku/>
              <w:wordWrap/>
              <w:overflowPunct/>
              <w:topLinePunct w:val="0"/>
              <w:autoSpaceDE/>
              <w:autoSpaceDN/>
              <w:bidi w:val="0"/>
              <w:adjustRightInd/>
              <w:snapToGrid/>
              <w:spacing w:line="360" w:lineRule="auto"/>
              <w:ind w:firstLine="360" w:firstLineChars="150"/>
              <w:jc w:val="left"/>
              <w:textAlignment w:val="auto"/>
              <w:rPr>
                <w:rFonts w:hint="eastAsia" w:ascii="仿宋" w:hAnsi="仿宋" w:eastAsia="仿宋" w:cs="仿宋"/>
                <w:b w:val="0"/>
                <w:bCs w:val="0"/>
                <w:color w:val="auto"/>
                <w:sz w:val="24"/>
                <w:szCs w:val="24"/>
                <w:highlight w:val="none"/>
                <w:lang w:eastAsia="zh-CN"/>
              </w:rPr>
            </w:pPr>
          </w:p>
          <w:p>
            <w:pPr>
              <w:keepNext w:val="0"/>
              <w:keepLines w:val="0"/>
              <w:pageBreakBefore w:val="0"/>
              <w:widowControl/>
              <w:tabs>
                <w:tab w:val="left" w:pos="0"/>
              </w:tabs>
              <w:kinsoku/>
              <w:wordWrap/>
              <w:overflowPunct/>
              <w:topLinePunct w:val="0"/>
              <w:autoSpaceDE/>
              <w:autoSpaceDN/>
              <w:bidi w:val="0"/>
              <w:adjustRightInd/>
              <w:snapToGrid/>
              <w:spacing w:line="360" w:lineRule="auto"/>
              <w:ind w:firstLine="360" w:firstLineChars="150"/>
              <w:jc w:val="left"/>
              <w:textAlignment w:val="auto"/>
              <w:rPr>
                <w:rFonts w:hint="eastAsia" w:ascii="仿宋" w:hAnsi="仿宋" w:eastAsia="仿宋" w:cs="仿宋"/>
                <w:b w:val="0"/>
                <w:bCs w:val="0"/>
                <w:color w:val="auto"/>
                <w:sz w:val="24"/>
                <w:szCs w:val="24"/>
                <w:highlight w:val="none"/>
                <w:lang w:eastAsia="zh-CN"/>
              </w:rPr>
            </w:pPr>
            <w:r>
              <w:rPr>
                <w:rFonts w:hint="eastAsia" w:ascii="仿宋" w:hAnsi="仿宋" w:eastAsia="仿宋" w:cs="仿宋"/>
                <w:b w:val="0"/>
                <w:bCs w:val="0"/>
                <w:color w:val="auto"/>
                <w:sz w:val="24"/>
                <w:szCs w:val="24"/>
                <w:highlight w:val="none"/>
                <w:lang w:eastAsia="zh-CN"/>
              </w:rPr>
              <w:t>符合性评审标准</w:t>
            </w:r>
          </w:p>
        </w:tc>
        <w:tc>
          <w:tcPr>
            <w:tcW w:w="1002" w:type="dxa"/>
            <w:vMerge w:val="restart"/>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0" w:firstLineChars="0"/>
              <w:jc w:val="left"/>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有效性审查</w:t>
            </w:r>
          </w:p>
        </w:tc>
        <w:tc>
          <w:tcPr>
            <w:tcW w:w="1860" w:type="dxa"/>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0" w:firstLineChars="0"/>
              <w:jc w:val="left"/>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投标文件的签署盖章</w:t>
            </w:r>
          </w:p>
        </w:tc>
        <w:tc>
          <w:tcPr>
            <w:tcW w:w="6330" w:type="dxa"/>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0" w:firstLineChars="0"/>
              <w:textAlignment w:val="auto"/>
              <w:rPr>
                <w:rFonts w:hint="eastAsia" w:ascii="仿宋" w:hAnsi="仿宋" w:eastAsia="仿宋" w:cs="仿宋"/>
                <w:b w:val="0"/>
                <w:bCs w:val="0"/>
                <w:color w:val="auto"/>
                <w:sz w:val="24"/>
                <w:szCs w:val="24"/>
                <w:highlight w:val="none"/>
                <w:lang w:eastAsia="zh-CN"/>
              </w:rPr>
            </w:pPr>
            <w:r>
              <w:rPr>
                <w:rFonts w:hint="eastAsia" w:ascii="仿宋" w:hAnsi="仿宋" w:eastAsia="仿宋" w:cs="仿宋"/>
                <w:b w:val="0"/>
                <w:bCs w:val="0"/>
                <w:color w:val="auto"/>
                <w:sz w:val="24"/>
                <w:szCs w:val="24"/>
                <w:highlight w:val="none"/>
              </w:rPr>
              <w:t>投标文件上法定代表人或</w:t>
            </w:r>
            <w:r>
              <w:rPr>
                <w:rFonts w:hint="eastAsia" w:ascii="仿宋" w:hAnsi="仿宋" w:eastAsia="仿宋" w:cs="仿宋"/>
                <w:b w:val="0"/>
                <w:bCs w:val="0"/>
                <w:color w:val="auto"/>
                <w:sz w:val="24"/>
                <w:szCs w:val="24"/>
                <w:highlight w:val="none"/>
                <w:lang w:eastAsia="zh-CN"/>
              </w:rPr>
              <w:t>被授权人</w:t>
            </w:r>
            <w:r>
              <w:rPr>
                <w:rFonts w:hint="eastAsia" w:ascii="仿宋" w:hAnsi="仿宋" w:eastAsia="仿宋" w:cs="仿宋"/>
                <w:b w:val="0"/>
                <w:bCs w:val="0"/>
                <w:color w:val="auto"/>
                <w:sz w:val="24"/>
                <w:szCs w:val="24"/>
                <w:highlight w:val="none"/>
              </w:rPr>
              <w:t>的签字齐全并加盖公章</w:t>
            </w:r>
            <w:r>
              <w:rPr>
                <w:rFonts w:hint="eastAsia" w:ascii="仿宋" w:hAnsi="仿宋" w:eastAsia="仿宋" w:cs="仿宋"/>
                <w:b w:val="0"/>
                <w:bCs w:val="0"/>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jc w:val="center"/>
        </w:trPr>
        <w:tc>
          <w:tcPr>
            <w:tcW w:w="484" w:type="dxa"/>
            <w:vMerge w:val="continue"/>
            <w:noWrap w:val="0"/>
            <w:vAlign w:val="top"/>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360" w:firstLineChars="150"/>
              <w:textAlignment w:val="auto"/>
              <w:rPr>
                <w:rFonts w:hint="eastAsia" w:ascii="仿宋" w:hAnsi="仿宋" w:eastAsia="仿宋" w:cs="仿宋"/>
                <w:b w:val="0"/>
                <w:bCs w:val="0"/>
                <w:color w:val="auto"/>
                <w:sz w:val="24"/>
                <w:szCs w:val="24"/>
                <w:highlight w:val="none"/>
              </w:rPr>
            </w:pPr>
          </w:p>
        </w:tc>
        <w:tc>
          <w:tcPr>
            <w:tcW w:w="1002" w:type="dxa"/>
            <w:vMerge w:val="continue"/>
            <w:noWrap w:val="0"/>
            <w:vAlign w:val="top"/>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360" w:firstLineChars="150"/>
              <w:textAlignment w:val="auto"/>
              <w:rPr>
                <w:rFonts w:hint="eastAsia" w:ascii="仿宋" w:hAnsi="仿宋" w:eastAsia="仿宋" w:cs="仿宋"/>
                <w:b w:val="0"/>
                <w:bCs w:val="0"/>
                <w:color w:val="auto"/>
                <w:sz w:val="24"/>
                <w:szCs w:val="24"/>
                <w:highlight w:val="none"/>
              </w:rPr>
            </w:pPr>
          </w:p>
        </w:tc>
        <w:tc>
          <w:tcPr>
            <w:tcW w:w="1860" w:type="dxa"/>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0" w:firstLineChars="0"/>
              <w:jc w:val="left"/>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投标文件格式</w:t>
            </w:r>
          </w:p>
        </w:tc>
        <w:tc>
          <w:tcPr>
            <w:tcW w:w="6330" w:type="dxa"/>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0" w:firstLineChars="0"/>
              <w:textAlignment w:val="auto"/>
              <w:rPr>
                <w:rFonts w:hint="eastAsia" w:ascii="仿宋" w:hAnsi="仿宋" w:eastAsia="仿宋" w:cs="仿宋"/>
                <w:b w:val="0"/>
                <w:bCs w:val="0"/>
                <w:color w:val="auto"/>
                <w:sz w:val="24"/>
                <w:szCs w:val="24"/>
                <w:highlight w:val="none"/>
                <w:lang w:eastAsia="zh-CN"/>
              </w:rPr>
            </w:pPr>
            <w:r>
              <w:rPr>
                <w:rFonts w:hint="eastAsia" w:ascii="仿宋" w:hAnsi="仿宋" w:eastAsia="仿宋" w:cs="仿宋"/>
                <w:b w:val="0"/>
                <w:bCs w:val="0"/>
                <w:color w:val="auto"/>
                <w:sz w:val="24"/>
                <w:szCs w:val="24"/>
                <w:highlight w:val="none"/>
              </w:rPr>
              <w:t>应符合“投标文件格式”要求</w:t>
            </w:r>
            <w:r>
              <w:rPr>
                <w:rFonts w:hint="eastAsia" w:ascii="仿宋" w:hAnsi="仿宋" w:eastAsia="仿宋" w:cs="仿宋"/>
                <w:b w:val="0"/>
                <w:bCs w:val="0"/>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jc w:val="center"/>
        </w:trPr>
        <w:tc>
          <w:tcPr>
            <w:tcW w:w="484" w:type="dxa"/>
            <w:vMerge w:val="continue"/>
            <w:noWrap w:val="0"/>
            <w:vAlign w:val="top"/>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360" w:firstLineChars="150"/>
              <w:textAlignment w:val="auto"/>
              <w:rPr>
                <w:rFonts w:hint="eastAsia" w:ascii="仿宋" w:hAnsi="仿宋" w:eastAsia="仿宋" w:cs="仿宋"/>
                <w:b w:val="0"/>
                <w:bCs w:val="0"/>
                <w:color w:val="auto"/>
                <w:sz w:val="24"/>
                <w:szCs w:val="24"/>
                <w:highlight w:val="none"/>
              </w:rPr>
            </w:pPr>
          </w:p>
        </w:tc>
        <w:tc>
          <w:tcPr>
            <w:tcW w:w="1002" w:type="dxa"/>
            <w:vMerge w:val="continue"/>
            <w:noWrap w:val="0"/>
            <w:vAlign w:val="top"/>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360" w:firstLineChars="150"/>
              <w:textAlignment w:val="auto"/>
              <w:rPr>
                <w:rFonts w:hint="eastAsia" w:ascii="仿宋" w:hAnsi="仿宋" w:eastAsia="仿宋" w:cs="仿宋"/>
                <w:b w:val="0"/>
                <w:bCs w:val="0"/>
                <w:color w:val="auto"/>
                <w:sz w:val="24"/>
                <w:szCs w:val="24"/>
                <w:highlight w:val="none"/>
              </w:rPr>
            </w:pPr>
          </w:p>
        </w:tc>
        <w:tc>
          <w:tcPr>
            <w:tcW w:w="1860" w:type="dxa"/>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0" w:firstLineChars="0"/>
              <w:jc w:val="left"/>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报价唯一</w:t>
            </w:r>
          </w:p>
        </w:tc>
        <w:tc>
          <w:tcPr>
            <w:tcW w:w="6330" w:type="dxa"/>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0" w:firstLineChars="0"/>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只能有一个有效报价，不得提交选择性报价，且报价不超过采购预算金额。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jc w:val="center"/>
        </w:trPr>
        <w:tc>
          <w:tcPr>
            <w:tcW w:w="484" w:type="dxa"/>
            <w:vMerge w:val="continue"/>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360" w:firstLineChars="150"/>
              <w:jc w:val="left"/>
              <w:textAlignment w:val="auto"/>
              <w:rPr>
                <w:rFonts w:hint="eastAsia" w:ascii="仿宋" w:hAnsi="仿宋" w:eastAsia="仿宋" w:cs="仿宋"/>
                <w:b w:val="0"/>
                <w:bCs w:val="0"/>
                <w:color w:val="auto"/>
                <w:sz w:val="24"/>
                <w:szCs w:val="24"/>
                <w:highlight w:val="none"/>
              </w:rPr>
            </w:pPr>
          </w:p>
        </w:tc>
        <w:tc>
          <w:tcPr>
            <w:tcW w:w="1002" w:type="dxa"/>
            <w:vMerge w:val="restart"/>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0" w:firstLineChars="0"/>
              <w:jc w:val="left"/>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完整性审查</w:t>
            </w:r>
          </w:p>
        </w:tc>
        <w:tc>
          <w:tcPr>
            <w:tcW w:w="1860" w:type="dxa"/>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0" w:firstLineChars="0"/>
              <w:jc w:val="left"/>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投标文件份数</w:t>
            </w:r>
          </w:p>
        </w:tc>
        <w:tc>
          <w:tcPr>
            <w:tcW w:w="6330" w:type="dxa"/>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0" w:firstLineChars="0"/>
              <w:textAlignment w:val="auto"/>
              <w:rPr>
                <w:rFonts w:hint="eastAsia" w:ascii="仿宋" w:hAnsi="仿宋" w:eastAsia="仿宋" w:cs="仿宋"/>
                <w:b w:val="0"/>
                <w:bCs w:val="0"/>
                <w:color w:val="auto"/>
                <w:sz w:val="24"/>
                <w:szCs w:val="24"/>
                <w:highlight w:val="none"/>
                <w:lang w:eastAsia="zh-CN"/>
              </w:rPr>
            </w:pPr>
            <w:r>
              <w:rPr>
                <w:rFonts w:hint="eastAsia" w:ascii="仿宋" w:hAnsi="仿宋" w:eastAsia="仿宋" w:cs="仿宋"/>
                <w:b w:val="0"/>
                <w:bCs w:val="0"/>
                <w:color w:val="auto"/>
                <w:sz w:val="24"/>
                <w:szCs w:val="24"/>
                <w:highlight w:val="none"/>
              </w:rPr>
              <w:t>应符合“</w:t>
            </w:r>
            <w:r>
              <w:rPr>
                <w:rFonts w:hint="eastAsia" w:ascii="仿宋" w:hAnsi="仿宋" w:eastAsia="仿宋" w:cs="仿宋"/>
                <w:b w:val="0"/>
                <w:bCs w:val="0"/>
                <w:color w:val="auto"/>
                <w:sz w:val="24"/>
                <w:szCs w:val="24"/>
                <w:highlight w:val="none"/>
                <w:lang w:eastAsia="zh-CN"/>
              </w:rPr>
              <w:t>供应商</w:t>
            </w:r>
            <w:r>
              <w:rPr>
                <w:rFonts w:hint="eastAsia" w:ascii="仿宋" w:hAnsi="仿宋" w:eastAsia="仿宋" w:cs="仿宋"/>
                <w:b w:val="0"/>
                <w:bCs w:val="0"/>
                <w:color w:val="auto"/>
                <w:sz w:val="24"/>
                <w:szCs w:val="24"/>
                <w:highlight w:val="none"/>
              </w:rPr>
              <w:t>须知前附表”规定的正本、副本、电子文件数量</w:t>
            </w:r>
            <w:r>
              <w:rPr>
                <w:rFonts w:hint="eastAsia" w:ascii="仿宋" w:hAnsi="仿宋" w:eastAsia="仿宋" w:cs="仿宋"/>
                <w:b w:val="0"/>
                <w:bCs w:val="0"/>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jc w:val="center"/>
        </w:trPr>
        <w:tc>
          <w:tcPr>
            <w:tcW w:w="484" w:type="dxa"/>
            <w:vMerge w:val="continue"/>
            <w:noWrap w:val="0"/>
            <w:vAlign w:val="top"/>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360" w:firstLineChars="150"/>
              <w:textAlignment w:val="auto"/>
              <w:rPr>
                <w:rFonts w:hint="eastAsia" w:ascii="仿宋" w:hAnsi="仿宋" w:eastAsia="仿宋" w:cs="仿宋"/>
                <w:b w:val="0"/>
                <w:bCs w:val="0"/>
                <w:color w:val="auto"/>
                <w:sz w:val="24"/>
                <w:szCs w:val="24"/>
                <w:highlight w:val="none"/>
              </w:rPr>
            </w:pPr>
          </w:p>
        </w:tc>
        <w:tc>
          <w:tcPr>
            <w:tcW w:w="1002" w:type="dxa"/>
            <w:vMerge w:val="continue"/>
            <w:noWrap w:val="0"/>
            <w:vAlign w:val="top"/>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360" w:firstLineChars="150"/>
              <w:textAlignment w:val="auto"/>
              <w:rPr>
                <w:rFonts w:hint="eastAsia" w:ascii="仿宋" w:hAnsi="仿宋" w:eastAsia="仿宋" w:cs="仿宋"/>
                <w:b w:val="0"/>
                <w:bCs w:val="0"/>
                <w:color w:val="auto"/>
                <w:sz w:val="24"/>
                <w:szCs w:val="24"/>
                <w:highlight w:val="none"/>
              </w:rPr>
            </w:pPr>
          </w:p>
        </w:tc>
        <w:tc>
          <w:tcPr>
            <w:tcW w:w="1860" w:type="dxa"/>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0" w:firstLineChars="0"/>
              <w:jc w:val="left"/>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投标文件内容</w:t>
            </w:r>
          </w:p>
        </w:tc>
        <w:tc>
          <w:tcPr>
            <w:tcW w:w="6330" w:type="dxa"/>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0" w:firstLineChars="0"/>
              <w:textAlignment w:val="auto"/>
              <w:rPr>
                <w:rFonts w:hint="eastAsia" w:ascii="仿宋" w:hAnsi="仿宋" w:eastAsia="仿宋" w:cs="仿宋"/>
                <w:b w:val="0"/>
                <w:bCs w:val="0"/>
                <w:color w:val="auto"/>
                <w:sz w:val="24"/>
                <w:szCs w:val="24"/>
                <w:highlight w:val="none"/>
                <w:lang w:eastAsia="zh-CN"/>
              </w:rPr>
            </w:pPr>
            <w:r>
              <w:rPr>
                <w:rFonts w:hint="eastAsia" w:ascii="仿宋" w:hAnsi="仿宋" w:eastAsia="仿宋" w:cs="仿宋"/>
                <w:b w:val="0"/>
                <w:bCs w:val="0"/>
                <w:color w:val="auto"/>
                <w:sz w:val="24"/>
                <w:szCs w:val="24"/>
                <w:highlight w:val="none"/>
              </w:rPr>
              <w:t>投标文件内容齐全、无遗漏</w:t>
            </w:r>
            <w:r>
              <w:rPr>
                <w:rFonts w:hint="eastAsia" w:ascii="仿宋" w:hAnsi="仿宋" w:eastAsia="仿宋" w:cs="仿宋"/>
                <w:b w:val="0"/>
                <w:bCs w:val="0"/>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jc w:val="center"/>
        </w:trPr>
        <w:tc>
          <w:tcPr>
            <w:tcW w:w="484" w:type="dxa"/>
            <w:vMerge w:val="continue"/>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360" w:firstLineChars="150"/>
              <w:jc w:val="left"/>
              <w:textAlignment w:val="auto"/>
              <w:rPr>
                <w:rFonts w:hint="eastAsia" w:ascii="仿宋" w:hAnsi="仿宋" w:eastAsia="仿宋" w:cs="仿宋"/>
                <w:b w:val="0"/>
                <w:bCs w:val="0"/>
                <w:color w:val="auto"/>
                <w:sz w:val="24"/>
                <w:szCs w:val="24"/>
                <w:highlight w:val="none"/>
              </w:rPr>
            </w:pPr>
          </w:p>
        </w:tc>
        <w:tc>
          <w:tcPr>
            <w:tcW w:w="1002" w:type="dxa"/>
            <w:vMerge w:val="restart"/>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0" w:firstLineChars="0"/>
              <w:jc w:val="left"/>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响应性审查</w:t>
            </w:r>
          </w:p>
        </w:tc>
        <w:tc>
          <w:tcPr>
            <w:tcW w:w="1860" w:type="dxa"/>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0" w:firstLineChars="0"/>
              <w:jc w:val="left"/>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对招标文件响应程度</w:t>
            </w:r>
          </w:p>
        </w:tc>
        <w:tc>
          <w:tcPr>
            <w:tcW w:w="6330" w:type="dxa"/>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0" w:firstLineChars="0"/>
              <w:textAlignment w:val="auto"/>
              <w:rPr>
                <w:rFonts w:hint="eastAsia" w:ascii="仿宋" w:hAnsi="仿宋" w:eastAsia="仿宋" w:cs="仿宋"/>
                <w:b w:val="0"/>
                <w:bCs w:val="0"/>
                <w:color w:val="auto"/>
                <w:sz w:val="24"/>
                <w:szCs w:val="24"/>
                <w:highlight w:val="none"/>
                <w:lang w:eastAsia="zh-CN"/>
              </w:rPr>
            </w:pPr>
            <w:r>
              <w:rPr>
                <w:rFonts w:hint="eastAsia" w:ascii="仿宋" w:hAnsi="仿宋" w:eastAsia="仿宋" w:cs="仿宋"/>
                <w:b w:val="0"/>
                <w:bCs w:val="0"/>
                <w:color w:val="auto"/>
                <w:sz w:val="24"/>
                <w:szCs w:val="24"/>
                <w:highlight w:val="none"/>
              </w:rPr>
              <w:t>要求</w:t>
            </w:r>
            <w:r>
              <w:rPr>
                <w:rFonts w:hint="eastAsia" w:ascii="仿宋" w:hAnsi="仿宋" w:eastAsia="仿宋" w:cs="仿宋"/>
                <w:b w:val="0"/>
                <w:bCs w:val="0"/>
                <w:color w:val="auto"/>
                <w:sz w:val="24"/>
                <w:szCs w:val="24"/>
                <w:highlight w:val="none"/>
                <w:lang w:eastAsia="zh-CN"/>
              </w:rPr>
              <w:t>实质性条款全部响应</w:t>
            </w:r>
            <w:r>
              <w:rPr>
                <w:rFonts w:hint="eastAsia" w:ascii="仿宋" w:hAnsi="仿宋" w:eastAsia="仿宋" w:cs="仿宋"/>
                <w:b w:val="0"/>
                <w:bCs w:val="0"/>
                <w:color w:val="auto"/>
                <w:sz w:val="24"/>
                <w:szCs w:val="24"/>
                <w:highlight w:val="none"/>
              </w:rPr>
              <w:t>，不能有采购人不能接受的附加条件</w:t>
            </w:r>
            <w:r>
              <w:rPr>
                <w:rFonts w:hint="eastAsia" w:ascii="仿宋" w:hAnsi="仿宋" w:eastAsia="仿宋" w:cs="仿宋"/>
                <w:b w:val="0"/>
                <w:bCs w:val="0"/>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484" w:type="dxa"/>
            <w:vMerge w:val="continue"/>
            <w:noWrap w:val="0"/>
            <w:vAlign w:val="top"/>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360" w:firstLineChars="150"/>
              <w:textAlignment w:val="auto"/>
              <w:rPr>
                <w:rFonts w:hint="eastAsia" w:ascii="仿宋" w:hAnsi="仿宋" w:eastAsia="仿宋" w:cs="仿宋"/>
                <w:b w:val="0"/>
                <w:bCs w:val="0"/>
                <w:color w:val="auto"/>
                <w:sz w:val="24"/>
                <w:szCs w:val="24"/>
                <w:highlight w:val="none"/>
              </w:rPr>
            </w:pPr>
          </w:p>
        </w:tc>
        <w:tc>
          <w:tcPr>
            <w:tcW w:w="1002" w:type="dxa"/>
            <w:vMerge w:val="continue"/>
            <w:noWrap w:val="0"/>
            <w:vAlign w:val="top"/>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360" w:firstLineChars="150"/>
              <w:textAlignment w:val="auto"/>
              <w:rPr>
                <w:rFonts w:hint="eastAsia" w:ascii="仿宋" w:hAnsi="仿宋" w:eastAsia="仿宋" w:cs="仿宋"/>
                <w:b w:val="0"/>
                <w:bCs w:val="0"/>
                <w:color w:val="auto"/>
                <w:sz w:val="24"/>
                <w:szCs w:val="24"/>
                <w:highlight w:val="none"/>
              </w:rPr>
            </w:pPr>
          </w:p>
        </w:tc>
        <w:tc>
          <w:tcPr>
            <w:tcW w:w="1860" w:type="dxa"/>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0" w:firstLineChars="0"/>
              <w:jc w:val="left"/>
              <w:textAlignment w:val="auto"/>
              <w:rPr>
                <w:rFonts w:hint="eastAsia" w:ascii="仿宋" w:hAnsi="仿宋" w:eastAsia="仿宋" w:cs="仿宋"/>
                <w:b w:val="0"/>
                <w:bCs w:val="0"/>
                <w:color w:val="auto"/>
                <w:sz w:val="24"/>
                <w:szCs w:val="24"/>
                <w:highlight w:val="none"/>
                <w:lang w:val="en-US"/>
              </w:rPr>
            </w:pPr>
            <w:r>
              <w:rPr>
                <w:rFonts w:hint="eastAsia" w:ascii="仿宋" w:hAnsi="仿宋" w:eastAsia="仿宋" w:cs="仿宋"/>
                <w:b w:val="0"/>
                <w:bCs w:val="0"/>
                <w:color w:val="auto"/>
                <w:sz w:val="24"/>
                <w:szCs w:val="24"/>
                <w:highlight w:val="none"/>
                <w:lang w:val="en-US" w:eastAsia="zh-CN"/>
              </w:rPr>
              <w:t>服务期限</w:t>
            </w:r>
          </w:p>
        </w:tc>
        <w:tc>
          <w:tcPr>
            <w:tcW w:w="6330" w:type="dxa"/>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0" w:firstLineChars="0"/>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应满足招标文件中要求的</w:t>
            </w:r>
            <w:r>
              <w:rPr>
                <w:rFonts w:hint="eastAsia" w:ascii="仿宋" w:hAnsi="仿宋" w:eastAsia="仿宋" w:cs="仿宋"/>
                <w:b w:val="0"/>
                <w:bCs w:val="0"/>
                <w:color w:val="auto"/>
                <w:sz w:val="24"/>
                <w:szCs w:val="24"/>
                <w:highlight w:val="none"/>
                <w:lang w:val="en-US" w:eastAsia="zh-CN"/>
              </w:rPr>
              <w:t>服务期限。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484" w:type="dxa"/>
            <w:vMerge w:val="continue"/>
            <w:noWrap w:val="0"/>
            <w:vAlign w:val="top"/>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360" w:firstLineChars="150"/>
              <w:textAlignment w:val="auto"/>
              <w:rPr>
                <w:rFonts w:hint="eastAsia" w:ascii="仿宋" w:hAnsi="仿宋" w:eastAsia="仿宋" w:cs="仿宋"/>
                <w:b w:val="0"/>
                <w:bCs w:val="0"/>
                <w:color w:val="auto"/>
                <w:sz w:val="24"/>
                <w:szCs w:val="24"/>
                <w:highlight w:val="none"/>
              </w:rPr>
            </w:pPr>
          </w:p>
        </w:tc>
        <w:tc>
          <w:tcPr>
            <w:tcW w:w="1002" w:type="dxa"/>
            <w:vMerge w:val="continue"/>
            <w:noWrap w:val="0"/>
            <w:vAlign w:val="top"/>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360" w:firstLineChars="150"/>
              <w:textAlignment w:val="auto"/>
              <w:rPr>
                <w:rFonts w:hint="eastAsia" w:ascii="仿宋" w:hAnsi="仿宋" w:eastAsia="仿宋" w:cs="仿宋"/>
                <w:b w:val="0"/>
                <w:bCs w:val="0"/>
                <w:color w:val="auto"/>
                <w:sz w:val="24"/>
                <w:szCs w:val="24"/>
                <w:highlight w:val="none"/>
              </w:rPr>
            </w:pPr>
          </w:p>
        </w:tc>
        <w:tc>
          <w:tcPr>
            <w:tcW w:w="1860" w:type="dxa"/>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0" w:firstLineChars="0"/>
              <w:jc w:val="left"/>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投标有效期</w:t>
            </w:r>
          </w:p>
        </w:tc>
        <w:tc>
          <w:tcPr>
            <w:tcW w:w="6330" w:type="dxa"/>
            <w:noWrap w:val="0"/>
            <w:vAlign w:val="center"/>
          </w:tcPr>
          <w:p>
            <w:pPr>
              <w:keepNext w:val="0"/>
              <w:keepLines w:val="0"/>
              <w:pageBreakBefore w:val="0"/>
              <w:widowControl/>
              <w:tabs>
                <w:tab w:val="left" w:pos="0"/>
              </w:tabs>
              <w:kinsoku/>
              <w:wordWrap/>
              <w:overflowPunct/>
              <w:topLinePunct w:val="0"/>
              <w:autoSpaceDE/>
              <w:autoSpaceDN/>
              <w:bidi w:val="0"/>
              <w:adjustRightInd/>
              <w:snapToGrid/>
              <w:spacing w:line="360" w:lineRule="auto"/>
              <w:ind w:firstLine="0" w:firstLineChars="0"/>
              <w:textAlignment w:val="auto"/>
              <w:rPr>
                <w:rFonts w:hint="eastAsia" w:ascii="仿宋" w:hAnsi="仿宋" w:eastAsia="仿宋" w:cs="仿宋"/>
                <w:b w:val="0"/>
                <w:bCs w:val="0"/>
                <w:color w:val="auto"/>
                <w:sz w:val="24"/>
                <w:szCs w:val="24"/>
                <w:highlight w:val="none"/>
                <w:lang w:eastAsia="zh-CN"/>
              </w:rPr>
            </w:pPr>
            <w:r>
              <w:rPr>
                <w:rFonts w:hint="eastAsia" w:ascii="仿宋" w:hAnsi="仿宋" w:eastAsia="仿宋" w:cs="仿宋"/>
                <w:b w:val="0"/>
                <w:bCs w:val="0"/>
                <w:color w:val="auto"/>
                <w:sz w:val="24"/>
                <w:szCs w:val="24"/>
                <w:highlight w:val="none"/>
              </w:rPr>
              <w:t>应满足招标文件中的规定</w:t>
            </w:r>
            <w:r>
              <w:rPr>
                <w:rFonts w:hint="eastAsia" w:ascii="仿宋" w:hAnsi="仿宋" w:eastAsia="仿宋" w:cs="仿宋"/>
                <w:b w:val="0"/>
                <w:bCs w:val="0"/>
                <w:color w:val="auto"/>
                <w:sz w:val="24"/>
                <w:szCs w:val="24"/>
                <w:highlight w:val="none"/>
                <w:lang w:eastAsia="zh-CN"/>
              </w:rPr>
              <w:t>。</w:t>
            </w:r>
          </w:p>
        </w:tc>
      </w:tr>
    </w:tbl>
    <w:p>
      <w:pPr>
        <w:tabs>
          <w:tab w:val="left" w:pos="420"/>
        </w:tabs>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（4）开标时，投标文件中出现下列情况，修正原则为：</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A、投标文件中开标一览表（报价表）内容与投标文件中相应内容不一致的，以开标一览表（报价表）为准；</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B、大写金额和小写金额不一致的，以大写金额为准；</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C、单价金额小数点或者百分比有明显错位的，以开标一览表的总价为准，并修改单价；</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D、总价金额与按单价汇总金额不一致的，以单价金额计算结果为准；</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E、投标文件正本与副本不一致的，以正本为准；</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F、多处内容交叉不符的，以评标委员会评审结果为准；</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G、文字与图表不符的，以文字为准。</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同时出现两种以上不一致的，按照前款规定的顺序修正。按上述修正错误的原则及方法调整或修正投标文件的报价和内容，投标人同意后，调整后的报价和内容对投标人起约束作用。如果投标人不接受修正后的报价和内容，则其投标无效。</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 xml:space="preserve">（5）公开开标后，直到向中标的投标人授予合同为止，凡审查、澄清、评价和比较投标的有关资料及被授标意见等内容，评标委员会成员均不得向投标人及与评标无关的其他人透露。 </w:t>
      </w:r>
    </w:p>
    <w:p>
      <w:pPr>
        <w:spacing w:line="360" w:lineRule="auto"/>
        <w:rPr>
          <w:rFonts w:hint="eastAsia" w:ascii="仿宋" w:hAnsi="仿宋" w:eastAsia="仿宋" w:cs="仿宋"/>
          <w:b/>
          <w:color w:val="auto"/>
          <w:sz w:val="24"/>
        </w:rPr>
      </w:pPr>
      <w:r>
        <w:rPr>
          <w:rFonts w:hint="eastAsia" w:ascii="仿宋" w:hAnsi="仿宋" w:eastAsia="仿宋" w:cs="仿宋"/>
          <w:b/>
          <w:color w:val="auto"/>
          <w:sz w:val="24"/>
        </w:rPr>
        <w:t>4、出现下列情况之一者（但不限于），按无效投标文件处理：</w:t>
      </w:r>
    </w:p>
    <w:p>
      <w:pPr>
        <w:kinsoku w:val="0"/>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A、投标人的投标报价超过采购预算的；</w:t>
      </w:r>
    </w:p>
    <w:p>
      <w:pPr>
        <w:kinsoku w:val="0"/>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B、投标人未经过正常渠道购买招标文件，或投标人名称与购买招标文件时登记的投标人名称不符的；</w:t>
      </w:r>
    </w:p>
    <w:p>
      <w:pPr>
        <w:kinsoku w:val="0"/>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C、不同投标人单位负责人为同一人或者存在控股、管理关系的；</w:t>
      </w:r>
    </w:p>
    <w:p>
      <w:pPr>
        <w:kinsoku w:val="0"/>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单位负责人为同一人或者存在直接控股、管理关系的不同供应商，不得参加同一合同项下的政府采购活动，供应商须按照格式要求填写供应商企业关系关联承诺书。</w:t>
      </w:r>
    </w:p>
    <w:p>
      <w:pPr>
        <w:kinsoku w:val="0"/>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 xml:space="preserve">除单一来源采购项目外，为采购项目提供整体设计、规范编制或者项目管理、监理、检测等服务的供应商，不得再参加该采购项目的其他采购活动，否则均为无效投标。 </w:t>
      </w:r>
    </w:p>
    <w:p>
      <w:pPr>
        <w:kinsoku w:val="0"/>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D、投标文件的有效性和符合性不符合要求的；</w:t>
      </w:r>
    </w:p>
    <w:p>
      <w:pPr>
        <w:kinsoku w:val="0"/>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E、实质性内容不满足或未响应的；</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F、投标文件未按招标文件要求的数量、计量单位、报价货币及签字盖章的；</w:t>
      </w:r>
    </w:p>
    <w:p>
      <w:pPr>
        <w:kinsoku w:val="0"/>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 xml:space="preserve">G、无投标有效期或有效期达不到招标文件要求的； </w:t>
      </w:r>
    </w:p>
    <w:p>
      <w:pPr>
        <w:kinsoku w:val="0"/>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H、投标人针对同一项目递交两份或多份内容不同的投标文件，未书面声明哪一份是有效的或出现选择性报价的；</w:t>
      </w:r>
    </w:p>
    <w:p>
      <w:pPr>
        <w:kinsoku w:val="0"/>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I、投标人有串通投标、弄虚作假（包括但不限于虚假资质、虚假证明、虚假应答等）、行贿等违法行为的；</w:t>
      </w:r>
    </w:p>
    <w:p>
      <w:pPr>
        <w:kinsoku w:val="0"/>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J、投标文件附加了采购人难以接受的条件或条款的；</w:t>
      </w:r>
    </w:p>
    <w:p>
      <w:pPr>
        <w:kinsoku w:val="0"/>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K、在政府采购或其他重大项目履约过程中有不良记录，未能按期履约的；</w:t>
      </w:r>
    </w:p>
    <w:p>
      <w:pPr>
        <w:kinsoku w:val="0"/>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L、投标报价与市场价格偏离较大、低于成本、形成不正当竞争的；</w:t>
      </w:r>
    </w:p>
    <w:p>
      <w:pPr>
        <w:topLinePunct/>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M、投标报价子目出现漏项或报价数量与要求不符的；</w:t>
      </w:r>
    </w:p>
    <w:p>
      <w:pPr>
        <w:topLinePunct/>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N、投标产品的技术参数、性能指标与招标文件要求出现重大负偏差的；</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O、投标文件未实质性响应招标文件要求的；</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P、提供虚假技术性能指标的。</w:t>
      </w:r>
    </w:p>
    <w:p>
      <w:pPr>
        <w:spacing w:line="360" w:lineRule="auto"/>
        <w:rPr>
          <w:rFonts w:hint="eastAsia" w:ascii="仿宋" w:hAnsi="仿宋" w:eastAsia="仿宋" w:cs="仿宋"/>
          <w:b/>
          <w:color w:val="auto"/>
          <w:sz w:val="24"/>
        </w:rPr>
      </w:pPr>
      <w:r>
        <w:rPr>
          <w:rFonts w:hint="eastAsia" w:ascii="仿宋" w:hAnsi="仿宋" w:eastAsia="仿宋" w:cs="仿宋"/>
          <w:b/>
          <w:color w:val="auto"/>
          <w:sz w:val="24"/>
        </w:rPr>
        <w:t>5、有下列情形之一的，视为投标人串通投标，评标委员会应当认定其投标无效：</w:t>
      </w:r>
    </w:p>
    <w:p>
      <w:pPr>
        <w:topLinePunct/>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A、不同投标人的投标文件由同一单位或者个人编制；</w:t>
      </w:r>
    </w:p>
    <w:p>
      <w:pPr>
        <w:topLinePunct/>
        <w:spacing w:line="360" w:lineRule="auto"/>
        <w:rPr>
          <w:rFonts w:hint="eastAsia" w:ascii="仿宋" w:hAnsi="仿宋" w:eastAsia="仿宋" w:cs="仿宋"/>
          <w:color w:val="auto"/>
          <w:sz w:val="24"/>
        </w:rPr>
      </w:pPr>
      <w:r>
        <w:rPr>
          <w:rFonts w:hint="eastAsia" w:ascii="仿宋" w:hAnsi="仿宋" w:eastAsia="仿宋" w:cs="仿宋"/>
          <w:color w:val="auto"/>
          <w:sz w:val="24"/>
        </w:rPr>
        <w:t>　　 B、不同投标人委托同一单位或者个人办理投标事宜；</w:t>
      </w:r>
    </w:p>
    <w:p>
      <w:pPr>
        <w:topLinePunct/>
        <w:spacing w:line="360" w:lineRule="auto"/>
        <w:rPr>
          <w:rFonts w:hint="eastAsia" w:ascii="仿宋" w:hAnsi="仿宋" w:eastAsia="仿宋" w:cs="仿宋"/>
          <w:color w:val="auto"/>
          <w:sz w:val="24"/>
        </w:rPr>
      </w:pPr>
      <w:r>
        <w:rPr>
          <w:rFonts w:hint="eastAsia" w:ascii="仿宋" w:hAnsi="仿宋" w:eastAsia="仿宋" w:cs="仿宋"/>
          <w:color w:val="auto"/>
          <w:sz w:val="24"/>
        </w:rPr>
        <w:t>　　 C、不同投标人的投标文件载明的项目管理成员或者联系人员为同一人；</w:t>
      </w:r>
    </w:p>
    <w:p>
      <w:pPr>
        <w:topLinePunct/>
        <w:spacing w:line="360" w:lineRule="auto"/>
        <w:rPr>
          <w:rFonts w:hint="eastAsia" w:ascii="仿宋" w:hAnsi="仿宋" w:eastAsia="仿宋" w:cs="仿宋"/>
          <w:color w:val="auto"/>
          <w:sz w:val="24"/>
        </w:rPr>
      </w:pPr>
      <w:r>
        <w:rPr>
          <w:rFonts w:hint="eastAsia" w:ascii="仿宋" w:hAnsi="仿宋" w:eastAsia="仿宋" w:cs="仿宋"/>
          <w:color w:val="auto"/>
          <w:sz w:val="24"/>
        </w:rPr>
        <w:t>　　 D、不同投标人的投标文件异常一致或者投标报价呈规律性差异；</w:t>
      </w:r>
    </w:p>
    <w:p>
      <w:pPr>
        <w:topLinePunct/>
        <w:spacing w:line="360" w:lineRule="auto"/>
        <w:rPr>
          <w:rFonts w:hint="eastAsia" w:ascii="仿宋" w:hAnsi="仿宋" w:eastAsia="仿宋" w:cs="仿宋"/>
          <w:color w:val="auto"/>
          <w:sz w:val="24"/>
        </w:rPr>
      </w:pPr>
      <w:r>
        <w:rPr>
          <w:rFonts w:hint="eastAsia" w:ascii="仿宋" w:hAnsi="仿宋" w:eastAsia="仿宋" w:cs="仿宋"/>
          <w:color w:val="auto"/>
          <w:sz w:val="24"/>
        </w:rPr>
        <w:t>　　 E、不同投标人的投标文件相互混装；</w:t>
      </w:r>
    </w:p>
    <w:p>
      <w:pPr>
        <w:topLinePunct/>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F、不同投标人的投标保证金从同一单位或者个人的账户转出。</w:t>
      </w:r>
    </w:p>
    <w:p>
      <w:pPr>
        <w:spacing w:line="520" w:lineRule="exact"/>
        <w:rPr>
          <w:rFonts w:hint="eastAsia" w:ascii="仿宋" w:hAnsi="仿宋" w:eastAsia="仿宋" w:cs="仿宋"/>
          <w:b/>
          <w:color w:val="auto"/>
          <w:sz w:val="24"/>
        </w:rPr>
      </w:pPr>
      <w:r>
        <w:rPr>
          <w:rFonts w:hint="eastAsia" w:ascii="仿宋" w:hAnsi="仿宋" w:eastAsia="仿宋" w:cs="仿宋"/>
          <w:b/>
          <w:color w:val="auto"/>
          <w:sz w:val="24"/>
        </w:rPr>
        <w:t>6、询标</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评标委员会在对投标文件的有效性、完整性和响应程度进行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如澄清、说明或者更正的内容与投标文件内容有重大相悖或矛盾，将被认定为无效投标文件。</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（2）实质性内容包括但不限于：服务期、付款方式、主要技术指标等。</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（3）评标委员会要求投标人澄清、说明或者更正投标文件应当以书面形式作出，并由其法定代表人或被授权人签字。</w:t>
      </w:r>
    </w:p>
    <w:p>
      <w:pPr>
        <w:spacing w:line="520" w:lineRule="exact"/>
        <w:rPr>
          <w:rFonts w:hint="eastAsia" w:ascii="仿宋" w:hAnsi="仿宋" w:eastAsia="仿宋" w:cs="仿宋"/>
          <w:b/>
          <w:color w:val="auto"/>
          <w:sz w:val="24"/>
        </w:rPr>
      </w:pPr>
      <w:r>
        <w:rPr>
          <w:rFonts w:hint="eastAsia" w:ascii="仿宋" w:hAnsi="仿宋" w:eastAsia="仿宋" w:cs="仿宋"/>
          <w:b/>
          <w:color w:val="auto"/>
          <w:sz w:val="24"/>
        </w:rPr>
        <w:t xml:space="preserve">7、评审方法及内容 </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w:t>
      </w:r>
      <w:r>
        <w:rPr>
          <w:rFonts w:hint="eastAsia" w:ascii="仿宋" w:hAnsi="仿宋" w:eastAsia="仿宋" w:cs="仿宋"/>
          <w:color w:val="auto"/>
          <w:kern w:val="0"/>
          <w:sz w:val="24"/>
        </w:rPr>
        <w:t xml:space="preserve">采用综合评分法：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 </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2）评标委员会根据以下内容进行综合比较，独立评审、自主打分，按最后得分由高到低汇总排序，以项目为单位分别推荐一至三名中标候选人；评标委员会成员对需要共同认定的事项存在争议的，应当按照少数服从多数的原则作出结论。持不同意见的评标委员会成员应当在评标报告上签署不同意见及理由，否则视为同意评标报告。</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 xml:space="preserve">（3）评标委员会成员须对畸高、畸低的重大差异评分进行复核或书面说明理由。 </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（4）评审指标分值构成（总计100分）</w:t>
      </w:r>
    </w:p>
    <w:tbl>
      <w:tblPr>
        <w:tblStyle w:val="15"/>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720"/>
        <w:gridCol w:w="1612"/>
        <w:gridCol w:w="5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008" w:type="dxa"/>
            <w:noWrap w:val="0"/>
            <w:vAlign w:val="center"/>
          </w:tcPr>
          <w:p>
            <w:pPr>
              <w:pStyle w:val="9"/>
              <w:spacing w:line="360" w:lineRule="auto"/>
              <w:jc w:val="center"/>
              <w:rPr>
                <w:rFonts w:hint="eastAsia" w:ascii="仿宋" w:hAnsi="仿宋" w:eastAsia="仿宋" w:cs="仿宋"/>
                <w:b/>
                <w:bCs w:val="0"/>
                <w:color w:val="auto"/>
                <w:sz w:val="24"/>
                <w:szCs w:val="24"/>
                <w:lang w:val="en-US" w:eastAsia="zh-CN"/>
              </w:rPr>
            </w:pPr>
            <w:r>
              <w:rPr>
                <w:rFonts w:hint="eastAsia" w:ascii="仿宋" w:hAnsi="仿宋" w:eastAsia="仿宋" w:cs="仿宋"/>
                <w:b/>
                <w:bCs w:val="0"/>
                <w:color w:val="auto"/>
                <w:sz w:val="24"/>
                <w:szCs w:val="24"/>
                <w:lang w:val="en-US" w:eastAsia="zh-CN"/>
              </w:rPr>
              <w:t>类别</w:t>
            </w:r>
          </w:p>
        </w:tc>
        <w:tc>
          <w:tcPr>
            <w:tcW w:w="8279" w:type="dxa"/>
            <w:gridSpan w:val="3"/>
            <w:noWrap w:val="0"/>
            <w:vAlign w:val="center"/>
          </w:tcPr>
          <w:p>
            <w:pPr>
              <w:spacing w:line="360" w:lineRule="auto"/>
              <w:jc w:val="center"/>
              <w:rPr>
                <w:rFonts w:hint="eastAsia" w:ascii="仿宋" w:hAnsi="仿宋" w:eastAsia="仿宋" w:cs="仿宋"/>
                <w:b/>
                <w:bCs w:val="0"/>
                <w:color w:val="auto"/>
                <w:sz w:val="24"/>
                <w:szCs w:val="24"/>
              </w:rPr>
            </w:pPr>
            <w:r>
              <w:rPr>
                <w:rFonts w:hint="eastAsia" w:ascii="仿宋" w:hAnsi="仿宋" w:eastAsia="仿宋" w:cs="仿宋"/>
                <w:b/>
                <w:bCs w:val="0"/>
                <w:color w:val="auto"/>
                <w:sz w:val="24"/>
                <w:szCs w:val="24"/>
              </w:rPr>
              <w:t>评审要素</w:t>
            </w:r>
            <w:r>
              <w:rPr>
                <w:rFonts w:hint="eastAsia" w:ascii="仿宋" w:hAnsi="仿宋" w:eastAsia="仿宋" w:cs="仿宋"/>
                <w:b/>
                <w:bCs w:val="0"/>
                <w:color w:val="auto"/>
                <w:sz w:val="24"/>
                <w:szCs w:val="24"/>
                <w:lang w:val="en-US" w:eastAsia="zh-CN"/>
              </w:rPr>
              <w:t>及</w:t>
            </w:r>
            <w:r>
              <w:rPr>
                <w:rFonts w:hint="eastAsia" w:ascii="仿宋" w:hAnsi="仿宋" w:eastAsia="仿宋" w:cs="仿宋"/>
                <w:b/>
                <w:bCs w:val="0"/>
                <w:color w:val="auto"/>
                <w:sz w:val="24"/>
                <w:szCs w:val="24"/>
              </w:rPr>
              <w:t>赋分标准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008" w:type="dxa"/>
            <w:noWrap w:val="0"/>
            <w:vAlign w:val="center"/>
          </w:tcPr>
          <w:p>
            <w:pPr>
              <w:spacing w:line="360" w:lineRule="auto"/>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投标</w:t>
            </w:r>
          </w:p>
          <w:p>
            <w:pPr>
              <w:spacing w:line="360" w:lineRule="auto"/>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报价</w:t>
            </w:r>
          </w:p>
          <w:p>
            <w:pPr>
              <w:spacing w:line="360" w:lineRule="auto"/>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（10分）</w:t>
            </w:r>
          </w:p>
        </w:tc>
        <w:tc>
          <w:tcPr>
            <w:tcW w:w="8279" w:type="dxa"/>
            <w:gridSpan w:val="3"/>
            <w:noWrap w:val="0"/>
            <w:vAlign w:val="center"/>
          </w:tcPr>
          <w:p>
            <w:pPr>
              <w:keepNext w:val="0"/>
              <w:keepLines w:val="0"/>
              <w:pageBreakBefore w:val="0"/>
              <w:kinsoku/>
              <w:wordWrap/>
              <w:overflowPunct/>
              <w:topLinePunct w:val="0"/>
              <w:autoSpaceDE/>
              <w:autoSpaceDN/>
              <w:bidi w:val="0"/>
              <w:adjustRightInd/>
              <w:snapToGrid/>
              <w:spacing w:line="460" w:lineRule="exact"/>
              <w:ind w:left="-94" w:leftChars="-45" w:firstLine="120" w:firstLineChars="5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经初审合格的投标文件，其投标报价为有效投标价。对符合政策性扣减的有效投标报价进行政策性扣减，并依据扣减后的价格（评审价格）进行价格评审。</w:t>
            </w:r>
          </w:p>
          <w:p>
            <w:pPr>
              <w:keepNext w:val="0"/>
              <w:keepLines w:val="0"/>
              <w:pageBreakBefore w:val="0"/>
              <w:kinsoku/>
              <w:wordWrap/>
              <w:overflowPunct/>
              <w:topLinePunct w:val="0"/>
              <w:autoSpaceDE/>
              <w:autoSpaceDN/>
              <w:bidi w:val="0"/>
              <w:adjustRightInd/>
              <w:snapToGrid/>
              <w:spacing w:line="460" w:lineRule="exact"/>
              <w:ind w:left="-94" w:leftChars="-45" w:firstLine="120" w:firstLineChars="50"/>
              <w:textAlignment w:val="auto"/>
              <w:outlineLvl w:val="9"/>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投标报价（评审报价）最低的</w:t>
            </w:r>
            <w:r>
              <w:rPr>
                <w:rFonts w:hint="eastAsia" w:ascii="仿宋" w:hAnsi="仿宋" w:eastAsia="仿宋" w:cs="仿宋"/>
                <w:color w:val="auto"/>
                <w:sz w:val="24"/>
                <w:szCs w:val="24"/>
                <w:highlight w:val="none"/>
              </w:rPr>
              <w:t>为评标基准价得满分。</w:t>
            </w:r>
            <w:r>
              <w:rPr>
                <w:rFonts w:hint="eastAsia" w:ascii="仿宋" w:hAnsi="仿宋" w:eastAsia="仿宋" w:cs="仿宋"/>
                <w:color w:val="auto"/>
                <w:sz w:val="24"/>
                <w:szCs w:val="24"/>
              </w:rPr>
              <w:t xml:space="preserve"> </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rPr>
                <w:rFonts w:hint="eastAsia" w:ascii="仿宋" w:hAnsi="仿宋" w:eastAsia="仿宋" w:cs="仿宋"/>
                <w:color w:val="auto"/>
                <w:sz w:val="24"/>
                <w:szCs w:val="24"/>
              </w:rPr>
            </w:pPr>
            <w:r>
              <w:rPr>
                <w:rFonts w:hint="eastAsia" w:ascii="仿宋" w:hAnsi="仿宋" w:eastAsia="仿宋" w:cs="仿宋"/>
                <w:color w:val="auto"/>
                <w:sz w:val="24"/>
                <w:szCs w:val="24"/>
                <w:highlight w:val="none"/>
              </w:rPr>
              <w:t>3</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rPr>
              <w:t>按（评标基准价/有效投标报价）×</w:t>
            </w:r>
            <w:r>
              <w:rPr>
                <w:rFonts w:hint="eastAsia" w:ascii="仿宋" w:hAnsi="仿宋" w:eastAsia="仿宋" w:cs="仿宋"/>
                <w:color w:val="auto"/>
                <w:sz w:val="24"/>
                <w:szCs w:val="24"/>
                <w:lang w:val="en-US" w:eastAsia="zh-CN"/>
              </w:rPr>
              <w:t>10</w:t>
            </w:r>
            <w:r>
              <w:rPr>
                <w:rFonts w:hint="eastAsia" w:ascii="仿宋" w:hAnsi="仿宋" w:eastAsia="仿宋" w:cs="仿宋"/>
                <w:color w:val="auto"/>
                <w:sz w:val="24"/>
                <w:szCs w:val="24"/>
              </w:rPr>
              <w:t xml:space="preserve"> 的公式计算其得分。 </w:t>
            </w:r>
          </w:p>
          <w:p>
            <w:pPr>
              <w:spacing w:line="360" w:lineRule="auto"/>
              <w:ind w:left="12" w:leftChars="0" w:hanging="12" w:hangingChars="5"/>
              <w:jc w:val="left"/>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highlight w:val="none"/>
              </w:rPr>
              <w:t>4</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投标报价不完整的，不进入评标</w:t>
            </w:r>
            <w:r>
              <w:rPr>
                <w:rFonts w:hint="eastAsia" w:ascii="仿宋" w:hAnsi="仿宋" w:eastAsia="仿宋" w:cs="仿宋"/>
                <w:color w:val="auto"/>
                <w:sz w:val="24"/>
                <w:szCs w:val="24"/>
                <w:highlight w:val="none"/>
                <w:lang w:eastAsia="zh-CN"/>
              </w:rPr>
              <w:t>基</w:t>
            </w:r>
            <w:r>
              <w:rPr>
                <w:rFonts w:hint="eastAsia" w:ascii="仿宋" w:hAnsi="仿宋" w:eastAsia="仿宋" w:cs="仿宋"/>
                <w:color w:val="auto"/>
                <w:sz w:val="24"/>
                <w:szCs w:val="24"/>
                <w:highlight w:val="none"/>
              </w:rPr>
              <w:t>准价的计算，本项得0分。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008" w:type="dxa"/>
            <w:vMerge w:val="restart"/>
            <w:noWrap w:val="0"/>
            <w:vAlign w:val="center"/>
          </w:tcPr>
          <w:p>
            <w:pPr>
              <w:spacing w:line="360" w:lineRule="auto"/>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技术</w:t>
            </w:r>
          </w:p>
          <w:p>
            <w:pPr>
              <w:spacing w:line="360" w:lineRule="auto"/>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评审</w:t>
            </w:r>
          </w:p>
          <w:p>
            <w:pPr>
              <w:spacing w:line="360" w:lineRule="auto"/>
              <w:jc w:val="center"/>
              <w:rPr>
                <w:rFonts w:hint="eastAsia" w:ascii="仿宋" w:hAnsi="仿宋" w:eastAsia="仿宋" w:cs="仿宋"/>
                <w:bCs/>
                <w:color w:val="auto"/>
                <w:sz w:val="24"/>
                <w:szCs w:val="24"/>
              </w:rPr>
            </w:pPr>
            <w:r>
              <w:rPr>
                <w:rFonts w:hint="eastAsia" w:ascii="仿宋" w:hAnsi="仿宋" w:eastAsia="仿宋" w:cs="仿宋"/>
                <w:color w:val="auto"/>
                <w:sz w:val="24"/>
                <w:szCs w:val="24"/>
                <w:lang w:val="en-US" w:eastAsia="zh-CN"/>
              </w:rPr>
              <w:t>(72分)</w:t>
            </w:r>
          </w:p>
        </w:tc>
        <w:tc>
          <w:tcPr>
            <w:tcW w:w="720" w:type="dxa"/>
            <w:noWrap w:val="0"/>
            <w:vAlign w:val="center"/>
          </w:tcPr>
          <w:p>
            <w:pPr>
              <w:spacing w:line="360" w:lineRule="auto"/>
              <w:jc w:val="center"/>
              <w:rPr>
                <w:rFonts w:hint="eastAsia" w:ascii="仿宋" w:hAnsi="仿宋" w:eastAsia="仿宋" w:cs="仿宋"/>
                <w:bCs/>
                <w:color w:val="auto"/>
                <w:sz w:val="24"/>
                <w:szCs w:val="24"/>
                <w:lang w:eastAsia="zh-CN"/>
              </w:rPr>
            </w:pPr>
            <w:r>
              <w:rPr>
                <w:rFonts w:hint="eastAsia" w:ascii="仿宋" w:hAnsi="仿宋" w:eastAsia="仿宋" w:cs="仿宋"/>
                <w:bCs/>
                <w:color w:val="auto"/>
                <w:sz w:val="24"/>
                <w:szCs w:val="24"/>
                <w:lang w:val="en-US" w:eastAsia="zh-CN"/>
              </w:rPr>
              <w:t>①</w:t>
            </w:r>
          </w:p>
        </w:tc>
        <w:tc>
          <w:tcPr>
            <w:tcW w:w="1612" w:type="dxa"/>
            <w:noWrap w:val="0"/>
            <w:vAlign w:val="center"/>
          </w:tcPr>
          <w:p>
            <w:pPr>
              <w:spacing w:line="360" w:lineRule="auto"/>
              <w:jc w:val="center"/>
              <w:rPr>
                <w:rFonts w:hint="eastAsia" w:ascii="仿宋" w:hAnsi="仿宋" w:eastAsia="仿宋" w:cs="仿宋"/>
                <w:bCs/>
                <w:color w:val="auto"/>
                <w:sz w:val="24"/>
                <w:szCs w:val="24"/>
                <w:lang w:eastAsia="zh-CN"/>
              </w:rPr>
            </w:pPr>
            <w:r>
              <w:rPr>
                <w:rFonts w:hint="eastAsia" w:ascii="仿宋" w:hAnsi="仿宋" w:eastAsia="仿宋" w:cs="仿宋"/>
                <w:bCs/>
                <w:color w:val="auto"/>
                <w:sz w:val="24"/>
                <w:szCs w:val="24"/>
                <w:lang w:eastAsia="zh-CN"/>
              </w:rPr>
              <w:t>审计服务方案(</w:t>
            </w:r>
            <w:r>
              <w:rPr>
                <w:rFonts w:hint="eastAsia" w:ascii="仿宋" w:hAnsi="仿宋" w:eastAsia="仿宋" w:cs="仿宋"/>
                <w:bCs/>
                <w:color w:val="auto"/>
                <w:sz w:val="24"/>
                <w:szCs w:val="24"/>
                <w:lang w:val="en-US" w:eastAsia="zh-CN"/>
              </w:rPr>
              <w:t>10</w:t>
            </w:r>
            <w:r>
              <w:rPr>
                <w:rFonts w:hint="eastAsia" w:ascii="仿宋" w:hAnsi="仿宋" w:eastAsia="仿宋" w:cs="仿宋"/>
                <w:bCs/>
                <w:color w:val="auto"/>
                <w:sz w:val="24"/>
                <w:szCs w:val="24"/>
                <w:lang w:eastAsia="zh-CN"/>
              </w:rPr>
              <w:t>分)</w:t>
            </w:r>
          </w:p>
        </w:tc>
        <w:tc>
          <w:tcPr>
            <w:tcW w:w="5947" w:type="dxa"/>
            <w:noWrap w:val="0"/>
            <w:vAlign w:val="center"/>
          </w:tcPr>
          <w:p>
            <w:pPr>
              <w:widowControl/>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针对本次审计工作内容，根据</w:t>
            </w:r>
            <w:r>
              <w:rPr>
                <w:rFonts w:hint="eastAsia" w:ascii="仿宋" w:hAnsi="仿宋" w:eastAsia="仿宋" w:cs="仿宋"/>
                <w:color w:val="auto"/>
                <w:sz w:val="24"/>
                <w:szCs w:val="24"/>
                <w:lang w:val="en-US" w:eastAsia="zh-CN"/>
              </w:rPr>
              <w:t>投标</w:t>
            </w:r>
            <w:r>
              <w:rPr>
                <w:rFonts w:hint="eastAsia" w:ascii="仿宋" w:hAnsi="仿宋" w:eastAsia="仿宋" w:cs="仿宋"/>
                <w:color w:val="auto"/>
                <w:sz w:val="24"/>
                <w:szCs w:val="24"/>
              </w:rPr>
              <w:t>文件中实施方案的合理性、科学性、完整性进行综合评审，思路是否清晰，具体方法措施是否可行。</w:t>
            </w:r>
          </w:p>
          <w:p>
            <w:pPr>
              <w:widowControl/>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思路清晰，措施可行，（</w:t>
            </w: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0]分；</w:t>
            </w:r>
          </w:p>
          <w:p>
            <w:pPr>
              <w:widowControl/>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思路比较清晰,措施比较可行,(</w:t>
            </w: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]分；</w:t>
            </w:r>
          </w:p>
          <w:p>
            <w:pPr>
              <w:spacing w:line="360" w:lineRule="auto"/>
              <w:rPr>
                <w:rFonts w:hint="eastAsia" w:ascii="仿宋" w:hAnsi="仿宋" w:eastAsia="仿宋" w:cs="仿宋"/>
                <w:bCs/>
                <w:color w:val="auto"/>
                <w:sz w:val="24"/>
                <w:szCs w:val="24"/>
              </w:rPr>
            </w:pPr>
            <w:r>
              <w:rPr>
                <w:rFonts w:hint="eastAsia" w:ascii="仿宋" w:hAnsi="仿宋" w:eastAsia="仿宋" w:cs="仿宋"/>
                <w:color w:val="auto"/>
                <w:sz w:val="24"/>
                <w:szCs w:val="24"/>
              </w:rPr>
              <w:t>思路不清晰，措施不可行，(0-</w:t>
            </w: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008" w:type="dxa"/>
            <w:vMerge w:val="continue"/>
            <w:noWrap w:val="0"/>
            <w:vAlign w:val="center"/>
          </w:tcPr>
          <w:p>
            <w:pPr>
              <w:spacing w:line="360" w:lineRule="auto"/>
              <w:jc w:val="center"/>
              <w:rPr>
                <w:rFonts w:hint="eastAsia" w:ascii="仿宋" w:hAnsi="仿宋" w:eastAsia="仿宋" w:cs="仿宋"/>
                <w:color w:val="auto"/>
                <w:sz w:val="24"/>
                <w:szCs w:val="24"/>
                <w:lang w:val="en-US" w:eastAsia="zh-CN"/>
              </w:rPr>
            </w:pPr>
          </w:p>
        </w:tc>
        <w:tc>
          <w:tcPr>
            <w:tcW w:w="720" w:type="dxa"/>
            <w:noWrap w:val="0"/>
            <w:vAlign w:val="center"/>
          </w:tcPr>
          <w:p>
            <w:pPr>
              <w:spacing w:line="360" w:lineRule="auto"/>
              <w:jc w:val="center"/>
              <w:rPr>
                <w:rFonts w:hint="eastAsia" w:ascii="仿宋" w:hAnsi="仿宋" w:eastAsia="仿宋" w:cs="仿宋"/>
                <w:bCs/>
                <w:color w:val="auto"/>
                <w:sz w:val="24"/>
                <w:szCs w:val="24"/>
                <w:lang w:val="en-US" w:eastAsia="zh-CN"/>
              </w:rPr>
            </w:pPr>
            <w:r>
              <w:rPr>
                <w:rFonts w:hint="eastAsia" w:ascii="仿宋" w:hAnsi="仿宋" w:eastAsia="仿宋" w:cs="仿宋"/>
                <w:bCs/>
                <w:color w:val="auto"/>
                <w:sz w:val="24"/>
                <w:szCs w:val="24"/>
                <w:lang w:val="en-US" w:eastAsia="zh-CN"/>
              </w:rPr>
              <w:t>②</w:t>
            </w:r>
          </w:p>
        </w:tc>
        <w:tc>
          <w:tcPr>
            <w:tcW w:w="1612" w:type="dxa"/>
            <w:noWrap w:val="0"/>
            <w:vAlign w:val="center"/>
          </w:tcPr>
          <w:p>
            <w:pPr>
              <w:spacing w:line="46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审计业务</w:t>
            </w:r>
          </w:p>
          <w:p>
            <w:pPr>
              <w:spacing w:line="46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政策解读</w:t>
            </w:r>
          </w:p>
          <w:p>
            <w:pPr>
              <w:spacing w:line="360" w:lineRule="auto"/>
              <w:jc w:val="center"/>
              <w:rPr>
                <w:rFonts w:hint="eastAsia" w:ascii="仿宋" w:hAnsi="仿宋" w:eastAsia="仿宋" w:cs="仿宋"/>
                <w:bCs/>
                <w:color w:val="auto"/>
                <w:sz w:val="24"/>
                <w:szCs w:val="24"/>
                <w:lang w:eastAsia="zh-CN"/>
              </w:rPr>
            </w:pP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10</w:t>
            </w:r>
            <w:r>
              <w:rPr>
                <w:rFonts w:hint="eastAsia" w:ascii="仿宋" w:hAnsi="仿宋" w:eastAsia="仿宋" w:cs="仿宋"/>
                <w:color w:val="auto"/>
                <w:sz w:val="24"/>
                <w:szCs w:val="24"/>
              </w:rPr>
              <w:t>分）</w:t>
            </w:r>
          </w:p>
        </w:tc>
        <w:tc>
          <w:tcPr>
            <w:tcW w:w="5947" w:type="dxa"/>
            <w:noWrap w:val="0"/>
            <w:vAlign w:val="center"/>
          </w:tcPr>
          <w:p>
            <w:pPr>
              <w:widowControl/>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针对本项目提供全面的审计业务政策解读，要求审计工作业务流程符合国家相关标准、规范，并提供详细的说明。政策解读及理解透彻，说明描述全面详细，全面满足采购人要求，保证本项目审计工作流程符合国家相关标准、规范计[</w:t>
            </w: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10</w:t>
            </w:r>
            <w:r>
              <w:rPr>
                <w:rFonts w:hint="eastAsia" w:ascii="仿宋" w:hAnsi="仿宋" w:eastAsia="仿宋" w:cs="仿宋"/>
                <w:color w:val="auto"/>
                <w:sz w:val="24"/>
                <w:szCs w:val="24"/>
              </w:rPr>
              <w:t>]分；提供政策解读，说明描述较为全面，基本满足采购人要求，但有细微偏差计[</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)分；说明描述不详细，考虑不全面，计[</w:t>
            </w:r>
            <w:r>
              <w:rPr>
                <w:rFonts w:hint="eastAsia" w:ascii="仿宋" w:hAnsi="仿宋" w:eastAsia="仿宋" w:cs="仿宋"/>
                <w:color w:val="auto"/>
                <w:sz w:val="24"/>
                <w:szCs w:val="24"/>
                <w:lang w:val="en-US" w:eastAsia="zh-CN"/>
              </w:rPr>
              <w:t>0</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)分。不提供不计分。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008" w:type="dxa"/>
            <w:vMerge w:val="continue"/>
            <w:noWrap w:val="0"/>
            <w:vAlign w:val="center"/>
          </w:tcPr>
          <w:p>
            <w:pPr>
              <w:spacing w:line="360" w:lineRule="auto"/>
              <w:jc w:val="center"/>
              <w:rPr>
                <w:rFonts w:hint="eastAsia" w:ascii="仿宋" w:hAnsi="仿宋" w:eastAsia="仿宋" w:cs="仿宋"/>
                <w:color w:val="auto"/>
                <w:sz w:val="24"/>
                <w:szCs w:val="24"/>
              </w:rPr>
            </w:pPr>
          </w:p>
        </w:tc>
        <w:tc>
          <w:tcPr>
            <w:tcW w:w="720" w:type="dxa"/>
            <w:noWrap w:val="0"/>
            <w:vAlign w:val="center"/>
          </w:tcPr>
          <w:p>
            <w:pPr>
              <w:spacing w:line="360" w:lineRule="auto"/>
              <w:jc w:val="center"/>
              <w:rPr>
                <w:rFonts w:hint="eastAsia" w:ascii="仿宋" w:hAnsi="仿宋" w:eastAsia="仿宋" w:cs="仿宋"/>
                <w:bCs/>
                <w:color w:val="auto"/>
                <w:sz w:val="24"/>
                <w:szCs w:val="24"/>
                <w:lang w:eastAsia="zh-CN"/>
              </w:rPr>
            </w:pPr>
            <w:r>
              <w:rPr>
                <w:rFonts w:hint="eastAsia" w:ascii="仿宋" w:hAnsi="仿宋" w:eastAsia="仿宋" w:cs="仿宋"/>
                <w:bCs/>
                <w:color w:val="auto"/>
                <w:sz w:val="24"/>
                <w:szCs w:val="24"/>
                <w:lang w:val="en-US" w:eastAsia="zh-CN"/>
              </w:rPr>
              <w:t>③</w:t>
            </w:r>
          </w:p>
        </w:tc>
        <w:tc>
          <w:tcPr>
            <w:tcW w:w="1612" w:type="dxa"/>
            <w:noWrap w:val="0"/>
            <w:vAlign w:val="center"/>
          </w:tcPr>
          <w:p>
            <w:pPr>
              <w:spacing w:line="360" w:lineRule="auto"/>
              <w:jc w:val="center"/>
              <w:rPr>
                <w:rFonts w:hint="eastAsia" w:ascii="仿宋" w:hAnsi="仿宋" w:eastAsia="仿宋" w:cs="仿宋"/>
                <w:bCs/>
                <w:color w:val="auto"/>
                <w:sz w:val="24"/>
                <w:szCs w:val="24"/>
                <w:lang w:eastAsia="zh-CN"/>
              </w:rPr>
            </w:pPr>
            <w:r>
              <w:rPr>
                <w:rFonts w:hint="eastAsia" w:ascii="仿宋" w:hAnsi="仿宋" w:eastAsia="仿宋" w:cs="仿宋"/>
                <w:color w:val="auto"/>
                <w:sz w:val="24"/>
                <w:szCs w:val="24"/>
              </w:rPr>
              <w:t>关键性审计问题的对策措施</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10分</w:t>
            </w:r>
            <w:r>
              <w:rPr>
                <w:rFonts w:hint="eastAsia" w:ascii="仿宋" w:hAnsi="仿宋" w:eastAsia="仿宋" w:cs="仿宋"/>
                <w:color w:val="auto"/>
                <w:sz w:val="24"/>
                <w:szCs w:val="24"/>
                <w:lang w:eastAsia="zh-CN"/>
              </w:rPr>
              <w:t>）</w:t>
            </w:r>
          </w:p>
        </w:tc>
        <w:tc>
          <w:tcPr>
            <w:tcW w:w="5947" w:type="dxa"/>
            <w:noWrap w:val="0"/>
            <w:vAlign w:val="center"/>
          </w:tcPr>
          <w:p>
            <w:pPr>
              <w:widowControl/>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根据</w:t>
            </w:r>
            <w:r>
              <w:rPr>
                <w:rFonts w:hint="eastAsia" w:ascii="仿宋" w:hAnsi="仿宋" w:eastAsia="仿宋" w:cs="仿宋"/>
                <w:color w:val="auto"/>
                <w:sz w:val="24"/>
                <w:szCs w:val="24"/>
                <w:lang w:val="en-US" w:eastAsia="zh-CN"/>
              </w:rPr>
              <w:t>投标</w:t>
            </w:r>
            <w:r>
              <w:rPr>
                <w:rFonts w:hint="eastAsia" w:ascii="仿宋" w:hAnsi="仿宋" w:eastAsia="仿宋" w:cs="仿宋"/>
                <w:color w:val="auto"/>
                <w:sz w:val="24"/>
                <w:szCs w:val="24"/>
              </w:rPr>
              <w:t>文件针对本项目的理解认知及重点把握方向，对关键性审计问题的对策措施赋分。</w:t>
            </w:r>
          </w:p>
          <w:p>
            <w:pPr>
              <w:widowControl/>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认知及思路清晰、明确，把握准确，并对关键问题有相关对策措施，(</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-1</w:t>
            </w:r>
            <w:r>
              <w:rPr>
                <w:rFonts w:hint="eastAsia" w:ascii="仿宋" w:hAnsi="仿宋" w:eastAsia="仿宋" w:cs="仿宋"/>
                <w:color w:val="auto"/>
                <w:sz w:val="24"/>
                <w:szCs w:val="24"/>
                <w:lang w:val="en-US" w:eastAsia="zh-CN"/>
              </w:rPr>
              <w:t>0</w:t>
            </w:r>
            <w:r>
              <w:rPr>
                <w:rFonts w:hint="eastAsia" w:ascii="仿宋" w:hAnsi="仿宋" w:eastAsia="仿宋" w:cs="仿宋"/>
                <w:color w:val="auto"/>
                <w:sz w:val="24"/>
                <w:szCs w:val="24"/>
              </w:rPr>
              <w:t>]分；</w:t>
            </w:r>
          </w:p>
          <w:p>
            <w:pPr>
              <w:spacing w:line="360" w:lineRule="auto"/>
              <w:rPr>
                <w:rFonts w:hint="eastAsia" w:ascii="仿宋" w:hAnsi="仿宋" w:eastAsia="仿宋" w:cs="仿宋"/>
                <w:bCs/>
                <w:color w:val="auto"/>
                <w:sz w:val="24"/>
                <w:szCs w:val="24"/>
              </w:rPr>
            </w:pPr>
            <w:r>
              <w:rPr>
                <w:rFonts w:hint="eastAsia" w:ascii="仿宋" w:hAnsi="仿宋" w:eastAsia="仿宋" w:cs="仿宋"/>
                <w:color w:val="auto"/>
                <w:sz w:val="24"/>
                <w:szCs w:val="24"/>
              </w:rPr>
              <w:t>认知及思路不清晰，把握不准确，（0-5]分。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008" w:type="dxa"/>
            <w:vMerge w:val="continue"/>
            <w:noWrap w:val="0"/>
            <w:vAlign w:val="center"/>
          </w:tcPr>
          <w:p>
            <w:pPr>
              <w:spacing w:line="360" w:lineRule="auto"/>
              <w:jc w:val="center"/>
              <w:rPr>
                <w:rFonts w:hint="eastAsia" w:ascii="仿宋" w:hAnsi="仿宋" w:eastAsia="仿宋" w:cs="仿宋"/>
                <w:color w:val="auto"/>
                <w:sz w:val="24"/>
                <w:szCs w:val="24"/>
              </w:rPr>
            </w:pPr>
          </w:p>
        </w:tc>
        <w:tc>
          <w:tcPr>
            <w:tcW w:w="720" w:type="dxa"/>
            <w:noWrap w:val="0"/>
            <w:vAlign w:val="center"/>
          </w:tcPr>
          <w:p>
            <w:pPr>
              <w:spacing w:line="360" w:lineRule="auto"/>
              <w:jc w:val="center"/>
              <w:rPr>
                <w:rFonts w:hint="eastAsia" w:ascii="仿宋" w:hAnsi="仿宋" w:eastAsia="仿宋" w:cs="仿宋"/>
                <w:bCs/>
                <w:color w:val="auto"/>
                <w:sz w:val="24"/>
                <w:szCs w:val="24"/>
                <w:lang w:val="en-US" w:eastAsia="zh-CN"/>
              </w:rPr>
            </w:pPr>
            <w:r>
              <w:rPr>
                <w:rFonts w:hint="eastAsia" w:ascii="仿宋" w:hAnsi="仿宋" w:eastAsia="仿宋" w:cs="仿宋"/>
                <w:bCs/>
                <w:color w:val="auto"/>
                <w:sz w:val="24"/>
                <w:szCs w:val="24"/>
                <w:lang w:val="en-US" w:eastAsia="zh-CN"/>
              </w:rPr>
              <w:t>④</w:t>
            </w:r>
          </w:p>
        </w:tc>
        <w:tc>
          <w:tcPr>
            <w:tcW w:w="1612" w:type="dxa"/>
            <w:noWrap w:val="0"/>
            <w:vAlign w:val="center"/>
          </w:tcPr>
          <w:p>
            <w:pP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审计大纲、</w:t>
            </w:r>
          </w:p>
          <w:p>
            <w:pP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计划、时效</w:t>
            </w:r>
          </w:p>
          <w:p>
            <w:pP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（6分）</w:t>
            </w:r>
          </w:p>
        </w:tc>
        <w:tc>
          <w:tcPr>
            <w:tcW w:w="5947" w:type="dxa"/>
            <w:noWrap w:val="0"/>
            <w:vAlign w:val="center"/>
          </w:tcPr>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针对本项目编制完整的审计大纲、审计计划、审计时效。针对上述要求提供的说明描述全面详细，全面满足采购人要求，对于审计大纲、审计计划、审计时效均有完整详细的方案说明，计[</w:t>
            </w:r>
            <w:r>
              <w:rPr>
                <w:rFonts w:hint="eastAsia" w:ascii="仿宋" w:hAnsi="仿宋" w:eastAsia="仿宋" w:cs="仿宋"/>
                <w:bCs/>
                <w:color w:val="auto"/>
                <w:sz w:val="24"/>
                <w:szCs w:val="24"/>
              </w:rPr>
              <w:t>4-6]</w:t>
            </w:r>
            <w:r>
              <w:rPr>
                <w:rFonts w:hint="eastAsia" w:ascii="仿宋" w:hAnsi="仿宋" w:eastAsia="仿宋" w:cs="仿宋"/>
                <w:b w:val="0"/>
                <w:bCs/>
                <w:color w:val="auto"/>
                <w:sz w:val="24"/>
                <w:szCs w:val="24"/>
              </w:rPr>
              <w:t>分</w:t>
            </w:r>
            <w:r>
              <w:rPr>
                <w:rFonts w:hint="eastAsia" w:ascii="仿宋" w:hAnsi="仿宋" w:eastAsia="仿宋" w:cs="仿宋"/>
                <w:color w:val="auto"/>
                <w:sz w:val="24"/>
                <w:szCs w:val="24"/>
              </w:rPr>
              <w:t>；说明描述较为全面、合理、逻辑较为清晰，仅能基本满足上述要求的计[2-4)</w:t>
            </w:r>
            <w:r>
              <w:rPr>
                <w:rFonts w:hint="eastAsia" w:ascii="仿宋" w:hAnsi="仿宋" w:eastAsia="仿宋" w:cs="仿宋"/>
                <w:b w:val="0"/>
                <w:bCs/>
                <w:color w:val="auto"/>
                <w:sz w:val="24"/>
                <w:szCs w:val="24"/>
              </w:rPr>
              <w:t>分</w:t>
            </w:r>
            <w:r>
              <w:rPr>
                <w:rFonts w:hint="eastAsia" w:ascii="仿宋" w:hAnsi="仿宋" w:eastAsia="仿宋" w:cs="仿宋"/>
                <w:color w:val="auto"/>
                <w:sz w:val="24"/>
                <w:szCs w:val="24"/>
              </w:rPr>
              <w:t>；说明描述不详细，考虑不全面，计[</w:t>
            </w:r>
            <w:r>
              <w:rPr>
                <w:rFonts w:hint="eastAsia" w:ascii="仿宋" w:hAnsi="仿宋" w:eastAsia="仿宋" w:cs="仿宋"/>
                <w:bCs/>
                <w:color w:val="auto"/>
                <w:sz w:val="24"/>
                <w:szCs w:val="24"/>
              </w:rPr>
              <w:t>0-2)</w:t>
            </w:r>
            <w:r>
              <w:rPr>
                <w:rFonts w:hint="eastAsia" w:ascii="仿宋" w:hAnsi="仿宋" w:eastAsia="仿宋" w:cs="仿宋"/>
                <w:b w:val="0"/>
                <w:bCs/>
                <w:color w:val="auto"/>
                <w:sz w:val="24"/>
                <w:szCs w:val="24"/>
              </w:rPr>
              <w:t>分</w:t>
            </w:r>
            <w:r>
              <w:rPr>
                <w:rFonts w:hint="eastAsia" w:ascii="仿宋" w:hAnsi="仿宋" w:eastAsia="仿宋" w:cs="仿宋"/>
                <w:color w:val="auto"/>
                <w:sz w:val="24"/>
                <w:szCs w:val="24"/>
              </w:rPr>
              <w:t>。不提供不计分。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008" w:type="dxa"/>
            <w:vMerge w:val="continue"/>
            <w:noWrap w:val="0"/>
            <w:vAlign w:val="center"/>
          </w:tcPr>
          <w:p>
            <w:pPr>
              <w:spacing w:line="360" w:lineRule="auto"/>
              <w:jc w:val="center"/>
              <w:rPr>
                <w:rFonts w:hint="eastAsia" w:ascii="仿宋" w:hAnsi="仿宋" w:eastAsia="仿宋" w:cs="仿宋"/>
                <w:color w:val="auto"/>
                <w:sz w:val="24"/>
                <w:szCs w:val="24"/>
              </w:rPr>
            </w:pPr>
          </w:p>
        </w:tc>
        <w:tc>
          <w:tcPr>
            <w:tcW w:w="720" w:type="dxa"/>
            <w:noWrap w:val="0"/>
            <w:vAlign w:val="center"/>
          </w:tcPr>
          <w:p>
            <w:pPr>
              <w:spacing w:line="360" w:lineRule="auto"/>
              <w:jc w:val="center"/>
              <w:rPr>
                <w:rFonts w:hint="eastAsia" w:ascii="仿宋" w:hAnsi="仿宋" w:eastAsia="仿宋" w:cs="仿宋"/>
                <w:bCs/>
                <w:color w:val="auto"/>
                <w:sz w:val="24"/>
                <w:szCs w:val="24"/>
                <w:lang w:val="en-US" w:eastAsia="zh-CN"/>
              </w:rPr>
            </w:pPr>
            <w:r>
              <w:rPr>
                <w:rFonts w:hint="eastAsia" w:ascii="仿宋" w:hAnsi="仿宋" w:eastAsia="仿宋" w:cs="仿宋"/>
                <w:bCs/>
                <w:color w:val="auto"/>
                <w:sz w:val="24"/>
                <w:szCs w:val="24"/>
                <w:lang w:val="en-US" w:eastAsia="zh-CN"/>
              </w:rPr>
              <w:t>⑤</w:t>
            </w:r>
          </w:p>
        </w:tc>
        <w:tc>
          <w:tcPr>
            <w:tcW w:w="1612" w:type="dxa"/>
            <w:noWrap w:val="0"/>
            <w:vAlign w:val="center"/>
          </w:tcPr>
          <w:p>
            <w:pP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人力保障</w:t>
            </w:r>
          </w:p>
          <w:p>
            <w:pP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8</w:t>
            </w:r>
            <w:r>
              <w:rPr>
                <w:rFonts w:hint="eastAsia" w:ascii="仿宋" w:hAnsi="仿宋" w:eastAsia="仿宋" w:cs="仿宋"/>
                <w:color w:val="auto"/>
                <w:sz w:val="24"/>
                <w:szCs w:val="24"/>
              </w:rPr>
              <w:t>分）</w:t>
            </w:r>
          </w:p>
        </w:tc>
        <w:tc>
          <w:tcPr>
            <w:tcW w:w="5947" w:type="dxa"/>
            <w:noWrap w:val="0"/>
            <w:vAlign w:val="center"/>
          </w:tcPr>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针对本项目编制人力保障措施。有完整详细的人力保障措施，计[</w:t>
            </w:r>
            <w:r>
              <w:rPr>
                <w:rFonts w:hint="eastAsia" w:ascii="仿宋" w:hAnsi="仿宋" w:eastAsia="仿宋" w:cs="仿宋"/>
                <w:bCs/>
                <w:color w:val="auto"/>
                <w:sz w:val="24"/>
                <w:szCs w:val="24"/>
              </w:rPr>
              <w:t>5-</w:t>
            </w:r>
            <w:r>
              <w:rPr>
                <w:rFonts w:hint="eastAsia" w:ascii="仿宋" w:hAnsi="仿宋" w:eastAsia="仿宋" w:cs="仿宋"/>
                <w:bCs/>
                <w:color w:val="auto"/>
                <w:sz w:val="24"/>
                <w:szCs w:val="24"/>
                <w:lang w:val="en-US" w:eastAsia="zh-CN"/>
              </w:rPr>
              <w:t>8</w:t>
            </w:r>
            <w:r>
              <w:rPr>
                <w:rFonts w:hint="eastAsia" w:ascii="仿宋" w:hAnsi="仿宋" w:eastAsia="仿宋" w:cs="仿宋"/>
                <w:bCs/>
                <w:color w:val="auto"/>
                <w:sz w:val="24"/>
                <w:szCs w:val="24"/>
              </w:rPr>
              <w:t>]</w:t>
            </w:r>
            <w:r>
              <w:rPr>
                <w:rFonts w:hint="eastAsia" w:ascii="仿宋" w:hAnsi="仿宋" w:eastAsia="仿宋" w:cs="仿宋"/>
                <w:b w:val="0"/>
                <w:bCs/>
                <w:color w:val="auto"/>
                <w:sz w:val="24"/>
                <w:szCs w:val="24"/>
              </w:rPr>
              <w:t>分</w:t>
            </w:r>
            <w:r>
              <w:rPr>
                <w:rFonts w:hint="eastAsia" w:ascii="仿宋" w:hAnsi="仿宋" w:eastAsia="仿宋" w:cs="仿宋"/>
                <w:color w:val="auto"/>
                <w:sz w:val="24"/>
                <w:szCs w:val="24"/>
              </w:rPr>
              <w:t>；措施较为全面、合理、逻辑较为清晰，仅能基本满足要求的计[3-5)</w:t>
            </w:r>
            <w:r>
              <w:rPr>
                <w:rFonts w:hint="eastAsia" w:ascii="仿宋" w:hAnsi="仿宋" w:eastAsia="仿宋" w:cs="仿宋"/>
                <w:b w:val="0"/>
                <w:bCs/>
                <w:color w:val="auto"/>
                <w:sz w:val="24"/>
                <w:szCs w:val="24"/>
              </w:rPr>
              <w:t>分</w:t>
            </w:r>
            <w:r>
              <w:rPr>
                <w:rFonts w:hint="eastAsia" w:ascii="仿宋" w:hAnsi="仿宋" w:eastAsia="仿宋" w:cs="仿宋"/>
                <w:color w:val="auto"/>
                <w:sz w:val="24"/>
                <w:szCs w:val="24"/>
              </w:rPr>
              <w:t>；措施描述不详细，考虑不全面，计[</w:t>
            </w:r>
            <w:r>
              <w:rPr>
                <w:rFonts w:hint="eastAsia" w:ascii="仿宋" w:hAnsi="仿宋" w:eastAsia="仿宋" w:cs="仿宋"/>
                <w:bCs/>
                <w:color w:val="auto"/>
                <w:sz w:val="24"/>
                <w:szCs w:val="24"/>
              </w:rPr>
              <w:t>0-3)</w:t>
            </w:r>
            <w:r>
              <w:rPr>
                <w:rFonts w:hint="eastAsia" w:ascii="仿宋" w:hAnsi="仿宋" w:eastAsia="仿宋" w:cs="仿宋"/>
                <w:b w:val="0"/>
                <w:bCs/>
                <w:color w:val="auto"/>
                <w:sz w:val="24"/>
                <w:szCs w:val="24"/>
              </w:rPr>
              <w:t>分</w:t>
            </w:r>
            <w:r>
              <w:rPr>
                <w:rFonts w:hint="eastAsia" w:ascii="仿宋" w:hAnsi="仿宋" w:eastAsia="仿宋" w:cs="仿宋"/>
                <w:color w:val="auto"/>
                <w:sz w:val="24"/>
                <w:szCs w:val="24"/>
              </w:rPr>
              <w:t>。不提供不计分。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008" w:type="dxa"/>
            <w:vMerge w:val="continue"/>
            <w:noWrap w:val="0"/>
            <w:vAlign w:val="center"/>
          </w:tcPr>
          <w:p>
            <w:pPr>
              <w:spacing w:line="360" w:lineRule="auto"/>
              <w:jc w:val="center"/>
              <w:rPr>
                <w:rFonts w:hint="eastAsia" w:ascii="仿宋" w:hAnsi="仿宋" w:eastAsia="仿宋" w:cs="仿宋"/>
                <w:color w:val="auto"/>
                <w:sz w:val="24"/>
                <w:szCs w:val="24"/>
              </w:rPr>
            </w:pPr>
          </w:p>
        </w:tc>
        <w:tc>
          <w:tcPr>
            <w:tcW w:w="720" w:type="dxa"/>
            <w:noWrap w:val="0"/>
            <w:vAlign w:val="center"/>
          </w:tcPr>
          <w:p>
            <w:pPr>
              <w:spacing w:line="360" w:lineRule="auto"/>
              <w:jc w:val="center"/>
              <w:rPr>
                <w:rFonts w:hint="eastAsia" w:ascii="仿宋" w:hAnsi="仿宋" w:eastAsia="仿宋" w:cs="仿宋"/>
                <w:bCs/>
                <w:color w:val="auto"/>
                <w:sz w:val="24"/>
                <w:szCs w:val="24"/>
                <w:lang w:eastAsia="zh-CN"/>
              </w:rPr>
            </w:pPr>
            <w:r>
              <w:rPr>
                <w:rFonts w:hint="eastAsia" w:ascii="仿宋" w:hAnsi="仿宋" w:eastAsia="仿宋" w:cs="仿宋"/>
                <w:color w:val="auto"/>
                <w:sz w:val="24"/>
                <w:szCs w:val="24"/>
                <w:lang w:val="en-US" w:eastAsia="zh-CN"/>
              </w:rPr>
              <w:t>⑥</w:t>
            </w:r>
          </w:p>
        </w:tc>
        <w:tc>
          <w:tcPr>
            <w:tcW w:w="1612" w:type="dxa"/>
            <w:noWrap w:val="0"/>
            <w:vAlign w:val="center"/>
          </w:tcPr>
          <w:p>
            <w:pPr>
              <w:spacing w:line="360" w:lineRule="auto"/>
              <w:jc w:val="center"/>
              <w:rPr>
                <w:rFonts w:hint="eastAsia" w:ascii="仿宋" w:hAnsi="仿宋" w:eastAsia="仿宋" w:cs="仿宋"/>
                <w:bCs/>
                <w:color w:val="auto"/>
                <w:sz w:val="24"/>
                <w:szCs w:val="24"/>
                <w:lang w:eastAsia="zh-CN"/>
              </w:rPr>
            </w:pPr>
            <w:r>
              <w:rPr>
                <w:rFonts w:hint="eastAsia" w:ascii="仿宋" w:hAnsi="仿宋" w:eastAsia="仿宋" w:cs="仿宋"/>
                <w:color w:val="auto"/>
                <w:sz w:val="24"/>
                <w:szCs w:val="24"/>
              </w:rPr>
              <w:t>质量保证措施</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10分</w:t>
            </w:r>
            <w:r>
              <w:rPr>
                <w:rFonts w:hint="eastAsia" w:ascii="仿宋" w:hAnsi="仿宋" w:eastAsia="仿宋" w:cs="仿宋"/>
                <w:color w:val="auto"/>
                <w:sz w:val="24"/>
                <w:szCs w:val="24"/>
                <w:lang w:eastAsia="zh-CN"/>
              </w:rPr>
              <w:t>）</w:t>
            </w:r>
          </w:p>
        </w:tc>
        <w:tc>
          <w:tcPr>
            <w:tcW w:w="5947" w:type="dxa"/>
            <w:noWrap w:val="0"/>
            <w:vAlign w:val="center"/>
          </w:tcPr>
          <w:p>
            <w:pPr>
              <w:widowControl/>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根据</w:t>
            </w:r>
            <w:r>
              <w:rPr>
                <w:rFonts w:hint="eastAsia" w:ascii="仿宋" w:hAnsi="仿宋" w:eastAsia="仿宋" w:cs="仿宋"/>
                <w:color w:val="auto"/>
                <w:sz w:val="24"/>
                <w:szCs w:val="24"/>
                <w:lang w:val="en-US" w:eastAsia="zh-CN"/>
              </w:rPr>
              <w:t>投标</w:t>
            </w:r>
            <w:r>
              <w:rPr>
                <w:rFonts w:hint="eastAsia" w:ascii="仿宋" w:hAnsi="仿宋" w:eastAsia="仿宋" w:cs="仿宋"/>
                <w:color w:val="auto"/>
                <w:sz w:val="24"/>
                <w:szCs w:val="24"/>
              </w:rPr>
              <w:t>文件针对本项目质量保证措施（包括但不限于：①保证审计力度；②内部监督检查制度；③质量把关的复审制度；④纪律约束制度；⑤报告真实性完整性保证措施等）的完善程度及可操作性，进行综合评审赋分。</w:t>
            </w:r>
          </w:p>
          <w:p>
            <w:pPr>
              <w:widowControl/>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措施明确，可行性强，(</w:t>
            </w: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-1</w:t>
            </w:r>
            <w:r>
              <w:rPr>
                <w:rFonts w:hint="eastAsia" w:ascii="仿宋" w:hAnsi="仿宋" w:eastAsia="仿宋" w:cs="仿宋"/>
                <w:color w:val="auto"/>
                <w:sz w:val="24"/>
                <w:szCs w:val="24"/>
                <w:lang w:val="en-US" w:eastAsia="zh-CN"/>
              </w:rPr>
              <w:t>0</w:t>
            </w:r>
            <w:r>
              <w:rPr>
                <w:rFonts w:hint="eastAsia" w:ascii="仿宋" w:hAnsi="仿宋" w:eastAsia="仿宋" w:cs="仿宋"/>
                <w:color w:val="auto"/>
                <w:sz w:val="24"/>
                <w:szCs w:val="24"/>
              </w:rPr>
              <w:t>]分；</w:t>
            </w:r>
          </w:p>
          <w:p>
            <w:pPr>
              <w:widowControl/>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措施较为明确，可行性一般，(</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]分；</w:t>
            </w:r>
          </w:p>
          <w:p>
            <w:pPr>
              <w:spacing w:line="360" w:lineRule="auto"/>
              <w:rPr>
                <w:rFonts w:hint="eastAsia" w:ascii="仿宋" w:hAnsi="仿宋" w:eastAsia="仿宋" w:cs="仿宋"/>
                <w:bCs/>
                <w:color w:val="auto"/>
                <w:sz w:val="24"/>
                <w:szCs w:val="24"/>
              </w:rPr>
            </w:pPr>
            <w:r>
              <w:rPr>
                <w:rFonts w:hint="eastAsia" w:ascii="仿宋" w:hAnsi="仿宋" w:eastAsia="仿宋" w:cs="仿宋"/>
                <w:color w:val="auto"/>
                <w:sz w:val="24"/>
                <w:szCs w:val="24"/>
              </w:rPr>
              <w:t>措施不明确，可行性差，(0-</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008" w:type="dxa"/>
            <w:vMerge w:val="continue"/>
            <w:noWrap w:val="0"/>
            <w:vAlign w:val="center"/>
          </w:tcPr>
          <w:p>
            <w:pPr>
              <w:spacing w:line="360" w:lineRule="auto"/>
              <w:jc w:val="center"/>
              <w:rPr>
                <w:rFonts w:hint="eastAsia" w:ascii="仿宋" w:hAnsi="仿宋" w:eastAsia="仿宋" w:cs="仿宋"/>
                <w:color w:val="auto"/>
                <w:sz w:val="24"/>
                <w:szCs w:val="24"/>
              </w:rPr>
            </w:pPr>
          </w:p>
        </w:tc>
        <w:tc>
          <w:tcPr>
            <w:tcW w:w="720" w:type="dxa"/>
            <w:noWrap w:val="0"/>
            <w:vAlign w:val="center"/>
          </w:tcPr>
          <w:p>
            <w:pPr>
              <w:spacing w:line="360" w:lineRule="auto"/>
              <w:jc w:val="center"/>
              <w:rPr>
                <w:rFonts w:hint="eastAsia" w:ascii="仿宋" w:hAnsi="仿宋" w:eastAsia="仿宋" w:cs="仿宋"/>
                <w:bCs/>
                <w:color w:val="auto"/>
                <w:sz w:val="24"/>
                <w:szCs w:val="24"/>
                <w:lang w:eastAsia="zh-CN"/>
              </w:rPr>
            </w:pPr>
            <w:r>
              <w:rPr>
                <w:rFonts w:hint="eastAsia" w:ascii="仿宋" w:hAnsi="仿宋" w:eastAsia="仿宋" w:cs="仿宋"/>
                <w:bCs/>
                <w:color w:val="auto"/>
                <w:sz w:val="24"/>
                <w:szCs w:val="24"/>
                <w:lang w:val="en-US" w:eastAsia="zh-CN"/>
              </w:rPr>
              <w:t>⑦</w:t>
            </w:r>
          </w:p>
        </w:tc>
        <w:tc>
          <w:tcPr>
            <w:tcW w:w="1612" w:type="dxa"/>
            <w:noWrap w:val="0"/>
            <w:vAlign w:val="center"/>
          </w:tcPr>
          <w:p>
            <w:pPr>
              <w:spacing w:line="360" w:lineRule="auto"/>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进度保证</w:t>
            </w:r>
          </w:p>
          <w:p>
            <w:pPr>
              <w:spacing w:line="360" w:lineRule="auto"/>
              <w:jc w:val="center"/>
              <w:rPr>
                <w:rFonts w:hint="eastAsia" w:ascii="仿宋" w:hAnsi="仿宋" w:eastAsia="仿宋" w:cs="仿宋"/>
                <w:bCs/>
                <w:color w:val="auto"/>
                <w:sz w:val="24"/>
                <w:szCs w:val="24"/>
                <w:lang w:eastAsia="zh-CN"/>
              </w:rPr>
            </w:pPr>
            <w:r>
              <w:rPr>
                <w:rFonts w:hint="eastAsia" w:ascii="仿宋" w:hAnsi="仿宋" w:eastAsia="仿宋" w:cs="仿宋"/>
                <w:bCs/>
                <w:color w:val="auto"/>
                <w:sz w:val="24"/>
                <w:szCs w:val="24"/>
                <w:lang w:eastAsia="zh-CN"/>
              </w:rPr>
              <w:t>（</w:t>
            </w:r>
            <w:r>
              <w:rPr>
                <w:rFonts w:hint="eastAsia" w:ascii="仿宋" w:hAnsi="仿宋" w:eastAsia="仿宋" w:cs="仿宋"/>
                <w:bCs/>
                <w:color w:val="auto"/>
                <w:sz w:val="24"/>
                <w:szCs w:val="24"/>
                <w:lang w:val="en-US" w:eastAsia="zh-CN"/>
              </w:rPr>
              <w:t>6分</w:t>
            </w:r>
            <w:r>
              <w:rPr>
                <w:rFonts w:hint="eastAsia" w:ascii="仿宋" w:hAnsi="仿宋" w:eastAsia="仿宋" w:cs="仿宋"/>
                <w:bCs/>
                <w:color w:val="auto"/>
                <w:sz w:val="24"/>
                <w:szCs w:val="24"/>
                <w:lang w:eastAsia="zh-CN"/>
              </w:rPr>
              <w:t>）</w:t>
            </w:r>
          </w:p>
        </w:tc>
        <w:tc>
          <w:tcPr>
            <w:tcW w:w="5947" w:type="dxa"/>
            <w:noWrap w:val="0"/>
            <w:vAlign w:val="center"/>
          </w:tcPr>
          <w:p>
            <w:pPr>
              <w:spacing w:line="360" w:lineRule="auto"/>
              <w:rPr>
                <w:rFonts w:hint="eastAsia" w:ascii="仿宋" w:hAnsi="仿宋" w:eastAsia="仿宋" w:cs="仿宋"/>
                <w:bCs/>
                <w:color w:val="auto"/>
                <w:sz w:val="24"/>
                <w:szCs w:val="24"/>
              </w:rPr>
            </w:pPr>
            <w:r>
              <w:rPr>
                <w:rFonts w:hint="eastAsia" w:ascii="仿宋" w:hAnsi="仿宋" w:eastAsia="仿宋" w:cs="仿宋"/>
                <w:bCs/>
                <w:color w:val="auto"/>
                <w:sz w:val="24"/>
                <w:szCs w:val="24"/>
              </w:rPr>
              <w:t>根据</w:t>
            </w:r>
            <w:r>
              <w:rPr>
                <w:rFonts w:hint="eastAsia" w:ascii="仿宋" w:hAnsi="仿宋" w:eastAsia="仿宋" w:cs="仿宋"/>
                <w:bCs/>
                <w:color w:val="auto"/>
                <w:sz w:val="24"/>
                <w:szCs w:val="24"/>
                <w:lang w:val="en-US" w:eastAsia="zh-CN"/>
              </w:rPr>
              <w:t>投标</w:t>
            </w:r>
            <w:r>
              <w:rPr>
                <w:rFonts w:hint="eastAsia" w:ascii="仿宋" w:hAnsi="仿宋" w:eastAsia="仿宋" w:cs="仿宋"/>
                <w:bCs/>
                <w:color w:val="auto"/>
                <w:sz w:val="24"/>
                <w:szCs w:val="24"/>
              </w:rPr>
              <w:t>文件针对本项目进度保证（能按要求完成采购人交代的工作任务，进度计划可行，留有合理余量，对特殊情况有应对措施）措施赋分。</w:t>
            </w:r>
          </w:p>
          <w:p>
            <w:pPr>
              <w:spacing w:line="360" w:lineRule="auto"/>
              <w:rPr>
                <w:rFonts w:hint="eastAsia" w:ascii="仿宋" w:hAnsi="仿宋" w:eastAsia="仿宋" w:cs="仿宋"/>
                <w:bCs/>
                <w:color w:val="auto"/>
                <w:sz w:val="24"/>
                <w:szCs w:val="24"/>
              </w:rPr>
            </w:pPr>
            <w:r>
              <w:rPr>
                <w:rFonts w:hint="eastAsia" w:ascii="仿宋" w:hAnsi="仿宋" w:eastAsia="仿宋" w:cs="仿宋"/>
                <w:bCs/>
                <w:color w:val="auto"/>
                <w:sz w:val="24"/>
                <w:szCs w:val="24"/>
              </w:rPr>
              <w:t>措施明确，可行性强，(3-6]分；</w:t>
            </w:r>
          </w:p>
          <w:p>
            <w:pPr>
              <w:spacing w:line="360" w:lineRule="auto"/>
              <w:rPr>
                <w:rFonts w:hint="eastAsia" w:ascii="仿宋" w:hAnsi="仿宋" w:eastAsia="仿宋" w:cs="仿宋"/>
                <w:bCs/>
                <w:color w:val="auto"/>
                <w:sz w:val="24"/>
                <w:szCs w:val="24"/>
              </w:rPr>
            </w:pPr>
            <w:r>
              <w:rPr>
                <w:rFonts w:hint="eastAsia" w:ascii="仿宋" w:hAnsi="仿宋" w:eastAsia="仿宋" w:cs="仿宋"/>
                <w:bCs/>
                <w:color w:val="auto"/>
                <w:sz w:val="24"/>
                <w:szCs w:val="24"/>
              </w:rPr>
              <w:t>措施不明确，可行性差，(0-3]分。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008" w:type="dxa"/>
            <w:vMerge w:val="continue"/>
            <w:noWrap w:val="0"/>
            <w:vAlign w:val="center"/>
          </w:tcPr>
          <w:p>
            <w:pPr>
              <w:spacing w:line="360" w:lineRule="auto"/>
              <w:jc w:val="center"/>
              <w:rPr>
                <w:rFonts w:hint="eastAsia" w:ascii="仿宋" w:hAnsi="仿宋" w:eastAsia="仿宋" w:cs="仿宋"/>
                <w:color w:val="auto"/>
                <w:sz w:val="24"/>
                <w:szCs w:val="24"/>
              </w:rPr>
            </w:pPr>
          </w:p>
        </w:tc>
        <w:tc>
          <w:tcPr>
            <w:tcW w:w="720" w:type="dxa"/>
            <w:noWrap w:val="0"/>
            <w:vAlign w:val="center"/>
          </w:tcPr>
          <w:p>
            <w:pPr>
              <w:spacing w:line="360" w:lineRule="auto"/>
              <w:jc w:val="center"/>
              <w:rPr>
                <w:rFonts w:hint="eastAsia" w:ascii="仿宋" w:hAnsi="仿宋" w:eastAsia="仿宋" w:cs="仿宋"/>
                <w:bCs/>
                <w:color w:val="auto"/>
                <w:sz w:val="24"/>
                <w:szCs w:val="24"/>
                <w:lang w:eastAsia="zh-CN"/>
              </w:rPr>
            </w:pPr>
            <w:r>
              <w:rPr>
                <w:rFonts w:hint="eastAsia" w:ascii="仿宋" w:hAnsi="仿宋" w:eastAsia="仿宋" w:cs="仿宋"/>
                <w:color w:val="auto"/>
                <w:sz w:val="24"/>
                <w:szCs w:val="24"/>
                <w:lang w:val="en-US" w:eastAsia="zh-CN"/>
              </w:rPr>
              <w:t>⑧</w:t>
            </w:r>
          </w:p>
        </w:tc>
        <w:tc>
          <w:tcPr>
            <w:tcW w:w="1612" w:type="dxa"/>
            <w:noWrap w:val="0"/>
            <w:vAlign w:val="center"/>
          </w:tcPr>
          <w:p>
            <w:pP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保密措施</w:t>
            </w:r>
          </w:p>
          <w:p>
            <w:pPr>
              <w:spacing w:line="360" w:lineRule="auto"/>
              <w:jc w:val="center"/>
              <w:rPr>
                <w:rFonts w:hint="eastAsia" w:ascii="仿宋" w:hAnsi="仿宋" w:eastAsia="仿宋" w:cs="仿宋"/>
                <w:bCs/>
                <w:color w:val="auto"/>
                <w:sz w:val="24"/>
                <w:szCs w:val="24"/>
                <w:lang w:eastAsia="zh-CN"/>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3分</w:t>
            </w:r>
            <w:r>
              <w:rPr>
                <w:rFonts w:hint="eastAsia" w:ascii="仿宋" w:hAnsi="仿宋" w:eastAsia="仿宋" w:cs="仿宋"/>
                <w:color w:val="auto"/>
                <w:sz w:val="24"/>
                <w:szCs w:val="24"/>
                <w:lang w:eastAsia="zh-CN"/>
              </w:rPr>
              <w:t>）</w:t>
            </w:r>
          </w:p>
        </w:tc>
        <w:tc>
          <w:tcPr>
            <w:tcW w:w="5947" w:type="dxa"/>
            <w:noWrap w:val="0"/>
            <w:vAlign w:val="center"/>
          </w:tcPr>
          <w:p>
            <w:pPr>
              <w:spacing w:line="360" w:lineRule="auto"/>
              <w:rPr>
                <w:rFonts w:hint="eastAsia" w:ascii="仿宋" w:hAnsi="仿宋" w:eastAsia="仿宋" w:cs="仿宋"/>
                <w:bCs/>
                <w:color w:val="auto"/>
                <w:sz w:val="24"/>
                <w:szCs w:val="24"/>
              </w:rPr>
            </w:pPr>
            <w:r>
              <w:rPr>
                <w:rFonts w:hint="eastAsia" w:ascii="仿宋" w:hAnsi="仿宋" w:eastAsia="仿宋" w:cs="仿宋"/>
                <w:color w:val="auto"/>
                <w:sz w:val="24"/>
                <w:szCs w:val="24"/>
              </w:rPr>
              <w:t>有科学、合理、可行的措施。由</w:t>
            </w:r>
            <w:r>
              <w:rPr>
                <w:rFonts w:hint="eastAsia" w:ascii="仿宋" w:hAnsi="仿宋" w:eastAsia="仿宋" w:cs="仿宋"/>
                <w:color w:val="auto"/>
                <w:sz w:val="24"/>
                <w:szCs w:val="24"/>
                <w:lang w:val="en-US" w:eastAsia="zh-CN"/>
              </w:rPr>
              <w:t>评委根据投标文件</w:t>
            </w:r>
            <w:r>
              <w:rPr>
                <w:rFonts w:hint="eastAsia" w:ascii="仿宋" w:hAnsi="仿宋" w:eastAsia="仿宋" w:cs="仿宋"/>
                <w:color w:val="auto"/>
                <w:sz w:val="24"/>
                <w:szCs w:val="24"/>
              </w:rPr>
              <w:t>综合评审自主打分(0-3)分。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008" w:type="dxa"/>
            <w:vMerge w:val="continue"/>
            <w:noWrap w:val="0"/>
            <w:vAlign w:val="center"/>
          </w:tcPr>
          <w:p>
            <w:pPr>
              <w:spacing w:line="360" w:lineRule="auto"/>
              <w:jc w:val="center"/>
              <w:rPr>
                <w:rFonts w:hint="eastAsia" w:ascii="仿宋" w:hAnsi="仿宋" w:eastAsia="仿宋" w:cs="仿宋"/>
                <w:color w:val="auto"/>
                <w:sz w:val="24"/>
                <w:szCs w:val="24"/>
              </w:rPr>
            </w:pPr>
          </w:p>
        </w:tc>
        <w:tc>
          <w:tcPr>
            <w:tcW w:w="720" w:type="dxa"/>
            <w:noWrap w:val="0"/>
            <w:vAlign w:val="center"/>
          </w:tcPr>
          <w:p>
            <w:pPr>
              <w:spacing w:line="360" w:lineRule="auto"/>
              <w:jc w:val="center"/>
              <w:rPr>
                <w:rFonts w:hint="eastAsia" w:ascii="仿宋" w:hAnsi="仿宋" w:eastAsia="仿宋" w:cs="仿宋"/>
                <w:bCs/>
                <w:color w:val="auto"/>
                <w:sz w:val="24"/>
                <w:szCs w:val="24"/>
                <w:lang w:val="en-US" w:eastAsia="zh-CN"/>
              </w:rPr>
            </w:pPr>
            <w:r>
              <w:rPr>
                <w:rFonts w:hint="eastAsia" w:ascii="仿宋" w:hAnsi="仿宋" w:eastAsia="仿宋" w:cs="仿宋"/>
                <w:bCs/>
                <w:color w:val="auto"/>
                <w:sz w:val="24"/>
                <w:szCs w:val="24"/>
                <w:lang w:val="en-US" w:eastAsia="zh-CN"/>
              </w:rPr>
              <w:t>⑨</w:t>
            </w:r>
          </w:p>
        </w:tc>
        <w:tc>
          <w:tcPr>
            <w:tcW w:w="1612" w:type="dxa"/>
            <w:noWrap w:val="0"/>
            <w:vAlign w:val="center"/>
          </w:tcPr>
          <w:p>
            <w:pPr>
              <w:spacing w:line="360" w:lineRule="auto"/>
              <w:jc w:val="center"/>
              <w:rPr>
                <w:rFonts w:hint="eastAsia" w:ascii="仿宋" w:hAnsi="仿宋" w:eastAsia="仿宋" w:cs="仿宋"/>
                <w:bCs/>
                <w:color w:val="auto"/>
                <w:sz w:val="24"/>
                <w:szCs w:val="24"/>
              </w:rPr>
            </w:pPr>
            <w:r>
              <w:rPr>
                <w:rFonts w:hint="eastAsia" w:ascii="仿宋" w:hAnsi="仿宋" w:eastAsia="仿宋" w:cs="仿宋"/>
                <w:color w:val="auto"/>
                <w:sz w:val="24"/>
                <w:szCs w:val="24"/>
              </w:rPr>
              <w:t>廉洁从业措施</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3分</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 xml:space="preserve"> </w:t>
            </w:r>
          </w:p>
        </w:tc>
        <w:tc>
          <w:tcPr>
            <w:tcW w:w="5947" w:type="dxa"/>
            <w:noWrap w:val="0"/>
            <w:vAlign w:val="center"/>
          </w:tcPr>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有科学、合理、可行的措施。由</w:t>
            </w:r>
            <w:r>
              <w:rPr>
                <w:rFonts w:hint="eastAsia" w:ascii="仿宋" w:hAnsi="仿宋" w:eastAsia="仿宋" w:cs="仿宋"/>
                <w:color w:val="auto"/>
                <w:sz w:val="24"/>
                <w:szCs w:val="24"/>
                <w:lang w:val="en-US" w:eastAsia="zh-CN"/>
              </w:rPr>
              <w:t>评委根据投标文件</w:t>
            </w:r>
            <w:r>
              <w:rPr>
                <w:rFonts w:hint="eastAsia" w:ascii="仿宋" w:hAnsi="仿宋" w:eastAsia="仿宋" w:cs="仿宋"/>
                <w:color w:val="auto"/>
                <w:sz w:val="24"/>
                <w:szCs w:val="24"/>
              </w:rPr>
              <w:t>综合评审自主打分(0-3)分。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008" w:type="dxa"/>
            <w:vMerge w:val="continue"/>
            <w:noWrap w:val="0"/>
            <w:vAlign w:val="center"/>
          </w:tcPr>
          <w:p>
            <w:pPr>
              <w:spacing w:line="360" w:lineRule="auto"/>
              <w:jc w:val="center"/>
              <w:rPr>
                <w:rFonts w:hint="eastAsia" w:ascii="仿宋" w:hAnsi="仿宋" w:eastAsia="仿宋" w:cs="仿宋"/>
                <w:color w:val="auto"/>
                <w:sz w:val="24"/>
                <w:szCs w:val="24"/>
              </w:rPr>
            </w:pPr>
          </w:p>
        </w:tc>
        <w:tc>
          <w:tcPr>
            <w:tcW w:w="720" w:type="dxa"/>
            <w:noWrap w:val="0"/>
            <w:vAlign w:val="center"/>
          </w:tcPr>
          <w:p>
            <w:pPr>
              <w:spacing w:line="360" w:lineRule="auto"/>
              <w:jc w:val="center"/>
              <w:rPr>
                <w:rFonts w:hint="eastAsia" w:ascii="仿宋" w:hAnsi="仿宋" w:eastAsia="仿宋" w:cs="仿宋"/>
                <w:bCs/>
                <w:color w:val="auto"/>
                <w:sz w:val="24"/>
                <w:szCs w:val="24"/>
                <w:lang w:val="en-US" w:eastAsia="zh-CN"/>
              </w:rPr>
            </w:pPr>
            <w:r>
              <w:rPr>
                <w:rFonts w:hint="eastAsia" w:ascii="仿宋" w:hAnsi="仿宋" w:eastAsia="仿宋" w:cs="仿宋"/>
                <w:bCs/>
                <w:color w:val="auto"/>
                <w:sz w:val="24"/>
                <w:szCs w:val="24"/>
                <w:lang w:val="en-US" w:eastAsia="zh-CN"/>
              </w:rPr>
              <w:t>⑩</w:t>
            </w:r>
          </w:p>
        </w:tc>
        <w:tc>
          <w:tcPr>
            <w:tcW w:w="1612" w:type="dxa"/>
            <w:noWrap w:val="0"/>
            <w:vAlign w:val="center"/>
          </w:tcPr>
          <w:p>
            <w:pP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资料对接、保管、移交的保证措施（</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分）</w:t>
            </w:r>
          </w:p>
        </w:tc>
        <w:tc>
          <w:tcPr>
            <w:tcW w:w="5947" w:type="dxa"/>
            <w:noWrap w:val="0"/>
            <w:vAlign w:val="center"/>
          </w:tcPr>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针对本项目现场审计资料对接、保管、移交的保证措施等，进行综合赋分，根据响应情况计[</w:t>
            </w:r>
            <w:r>
              <w:rPr>
                <w:rFonts w:hint="eastAsia" w:ascii="仿宋" w:hAnsi="仿宋" w:eastAsia="仿宋" w:cs="仿宋"/>
                <w:b w:val="0"/>
                <w:bCs/>
                <w:color w:val="auto"/>
                <w:sz w:val="24"/>
                <w:szCs w:val="24"/>
              </w:rPr>
              <w:t>0-</w:t>
            </w:r>
            <w:r>
              <w:rPr>
                <w:rFonts w:hint="eastAsia" w:ascii="仿宋" w:hAnsi="仿宋" w:eastAsia="仿宋" w:cs="仿宋"/>
                <w:b w:val="0"/>
                <w:bCs/>
                <w:color w:val="auto"/>
                <w:sz w:val="24"/>
                <w:szCs w:val="24"/>
                <w:lang w:val="en-US" w:eastAsia="zh-CN"/>
              </w:rPr>
              <w:t>3</w:t>
            </w:r>
            <w:r>
              <w:rPr>
                <w:rFonts w:hint="eastAsia" w:ascii="仿宋" w:hAnsi="仿宋" w:eastAsia="仿宋" w:cs="仿宋"/>
                <w:bCs/>
                <w:color w:val="auto"/>
                <w:sz w:val="24"/>
                <w:szCs w:val="24"/>
              </w:rPr>
              <w:t>]</w:t>
            </w:r>
            <w:r>
              <w:rPr>
                <w:rFonts w:hint="eastAsia" w:ascii="仿宋" w:hAnsi="仿宋" w:eastAsia="仿宋" w:cs="仿宋"/>
                <w:b w:val="0"/>
                <w:bCs/>
                <w:color w:val="auto"/>
                <w:sz w:val="24"/>
                <w:szCs w:val="24"/>
              </w:rPr>
              <w:t>分</w:t>
            </w:r>
            <w:r>
              <w:rPr>
                <w:rFonts w:hint="eastAsia" w:ascii="仿宋" w:hAnsi="仿宋" w:eastAsia="仿宋" w:cs="仿宋"/>
                <w:color w:val="auto"/>
                <w:sz w:val="24"/>
                <w:szCs w:val="24"/>
              </w:rPr>
              <w:t>。不提供不计分。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1" w:hRule="atLeast"/>
        </w:trPr>
        <w:tc>
          <w:tcPr>
            <w:tcW w:w="1008" w:type="dxa"/>
            <w:vMerge w:val="continue"/>
            <w:noWrap w:val="0"/>
            <w:vAlign w:val="center"/>
          </w:tcPr>
          <w:p>
            <w:pPr>
              <w:spacing w:line="360" w:lineRule="auto"/>
              <w:jc w:val="center"/>
              <w:rPr>
                <w:rFonts w:hint="eastAsia" w:ascii="仿宋" w:hAnsi="仿宋" w:eastAsia="仿宋" w:cs="仿宋"/>
                <w:color w:val="auto"/>
                <w:sz w:val="24"/>
                <w:szCs w:val="24"/>
              </w:rPr>
            </w:pPr>
          </w:p>
        </w:tc>
        <w:tc>
          <w:tcPr>
            <w:tcW w:w="720" w:type="dxa"/>
            <w:noWrap w:val="0"/>
            <w:vAlign w:val="center"/>
          </w:tcPr>
          <w:p>
            <w:pPr>
              <w:spacing w:line="360" w:lineRule="auto"/>
              <w:ind w:right="-107" w:rightChars="-51"/>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⑪</w:t>
            </w:r>
          </w:p>
        </w:tc>
        <w:tc>
          <w:tcPr>
            <w:tcW w:w="1612" w:type="dxa"/>
            <w:noWrap w:val="0"/>
            <w:vAlign w:val="center"/>
          </w:tcPr>
          <w:p>
            <w:pPr>
              <w:spacing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相关建议及服务承诺</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3分</w:t>
            </w:r>
            <w:r>
              <w:rPr>
                <w:rFonts w:hint="eastAsia" w:ascii="仿宋" w:hAnsi="仿宋" w:eastAsia="仿宋" w:cs="仿宋"/>
                <w:color w:val="auto"/>
                <w:sz w:val="24"/>
                <w:szCs w:val="24"/>
                <w:lang w:eastAsia="zh-CN"/>
              </w:rPr>
              <w:t>）</w:t>
            </w:r>
          </w:p>
        </w:tc>
        <w:tc>
          <w:tcPr>
            <w:tcW w:w="5947" w:type="dxa"/>
            <w:noWrap w:val="0"/>
            <w:vAlign w:val="center"/>
          </w:tcPr>
          <w:p>
            <w:pPr>
              <w:spacing w:line="36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承诺切合实际，具有可操作性。由评委根据投标文件综合评审自主打分(0-3)分。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1008" w:type="dxa"/>
            <w:vMerge w:val="restart"/>
            <w:noWrap w:val="0"/>
            <w:vAlign w:val="center"/>
          </w:tcPr>
          <w:p>
            <w:pPr>
              <w:spacing w:line="360" w:lineRule="auto"/>
              <w:jc w:val="left"/>
              <w:rPr>
                <w:rFonts w:hint="eastAsia" w:ascii="仿宋" w:hAnsi="仿宋" w:eastAsia="仿宋" w:cs="仿宋"/>
                <w:bCs/>
                <w:color w:val="auto"/>
                <w:sz w:val="24"/>
                <w:szCs w:val="24"/>
              </w:rPr>
            </w:pPr>
            <w:r>
              <w:rPr>
                <w:rFonts w:hint="eastAsia" w:ascii="仿宋" w:hAnsi="仿宋" w:eastAsia="仿宋" w:cs="仿宋"/>
                <w:bCs/>
                <w:color w:val="auto"/>
                <w:sz w:val="24"/>
                <w:szCs w:val="24"/>
              </w:rPr>
              <w:t>履约能</w:t>
            </w:r>
          </w:p>
          <w:p>
            <w:pPr>
              <w:spacing w:line="360" w:lineRule="auto"/>
              <w:jc w:val="left"/>
              <w:rPr>
                <w:rFonts w:hint="eastAsia" w:ascii="仿宋" w:hAnsi="仿宋" w:eastAsia="仿宋" w:cs="仿宋"/>
                <w:bCs/>
                <w:color w:val="auto"/>
                <w:sz w:val="24"/>
                <w:szCs w:val="24"/>
              </w:rPr>
            </w:pPr>
            <w:r>
              <w:rPr>
                <w:rFonts w:hint="eastAsia" w:ascii="仿宋" w:hAnsi="仿宋" w:eastAsia="仿宋" w:cs="仿宋"/>
                <w:bCs/>
                <w:color w:val="auto"/>
                <w:sz w:val="24"/>
                <w:szCs w:val="24"/>
              </w:rPr>
              <w:t>力及服</w:t>
            </w:r>
          </w:p>
          <w:p>
            <w:pPr>
              <w:spacing w:line="360" w:lineRule="auto"/>
              <w:jc w:val="center"/>
              <w:rPr>
                <w:rFonts w:hint="eastAsia" w:ascii="仿宋" w:hAnsi="仿宋" w:eastAsia="仿宋" w:cs="仿宋"/>
                <w:color w:val="auto"/>
                <w:sz w:val="24"/>
                <w:szCs w:val="24"/>
                <w:lang w:eastAsia="zh-CN"/>
              </w:rPr>
            </w:pPr>
            <w:r>
              <w:rPr>
                <w:rFonts w:hint="eastAsia" w:ascii="仿宋" w:hAnsi="仿宋" w:eastAsia="仿宋" w:cs="仿宋"/>
                <w:bCs/>
                <w:color w:val="auto"/>
                <w:sz w:val="24"/>
                <w:szCs w:val="24"/>
              </w:rPr>
              <w:t>务承诺</w:t>
            </w:r>
            <w:r>
              <w:rPr>
                <w:rFonts w:hint="eastAsia" w:ascii="仿宋" w:hAnsi="仿宋" w:eastAsia="仿宋" w:cs="仿宋"/>
                <w:color w:val="auto"/>
                <w:sz w:val="24"/>
                <w:szCs w:val="24"/>
                <w:lang w:val="en-US" w:eastAsia="zh-CN"/>
              </w:rPr>
              <w:t>(18</w:t>
            </w:r>
            <w:r>
              <w:rPr>
                <w:rFonts w:hint="eastAsia" w:ascii="仿宋" w:hAnsi="仿宋" w:eastAsia="仿宋" w:cs="仿宋"/>
                <w:color w:val="auto"/>
                <w:sz w:val="24"/>
                <w:szCs w:val="24"/>
              </w:rPr>
              <w:t>分</w:t>
            </w:r>
            <w:r>
              <w:rPr>
                <w:rFonts w:hint="eastAsia" w:ascii="仿宋" w:hAnsi="仿宋" w:eastAsia="仿宋" w:cs="仿宋"/>
                <w:color w:val="auto"/>
                <w:sz w:val="24"/>
                <w:szCs w:val="24"/>
                <w:lang w:val="en-US" w:eastAsia="zh-CN"/>
              </w:rPr>
              <w:t>)</w:t>
            </w:r>
          </w:p>
        </w:tc>
        <w:tc>
          <w:tcPr>
            <w:tcW w:w="720" w:type="dxa"/>
            <w:noWrap w:val="0"/>
            <w:vAlign w:val="center"/>
          </w:tcPr>
          <w:p>
            <w:pPr>
              <w:spacing w:line="360" w:lineRule="auto"/>
              <w:ind w:right="-107" w:rightChars="-51"/>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①</w:t>
            </w:r>
          </w:p>
        </w:tc>
        <w:tc>
          <w:tcPr>
            <w:tcW w:w="1612" w:type="dxa"/>
            <w:noWrap w:val="0"/>
            <w:vAlign w:val="center"/>
          </w:tcPr>
          <w:p>
            <w:pPr>
              <w:spacing w:line="360" w:lineRule="auto"/>
              <w:ind w:left="10" w:hanging="12" w:hangingChars="5"/>
              <w:jc w:val="center"/>
              <w:rPr>
                <w:rFonts w:hint="eastAsia" w:ascii="仿宋" w:hAnsi="仿宋" w:eastAsia="仿宋" w:cs="仿宋"/>
                <w:color w:val="auto"/>
                <w:sz w:val="24"/>
                <w:szCs w:val="24"/>
              </w:rPr>
            </w:pPr>
            <w:r>
              <w:rPr>
                <w:rFonts w:hint="eastAsia" w:ascii="仿宋" w:hAnsi="仿宋" w:eastAsia="仿宋" w:cs="仿宋"/>
                <w:color w:val="auto"/>
                <w:sz w:val="24"/>
                <w:szCs w:val="24"/>
              </w:rPr>
              <w:t>拟投入本项目人员团队</w:t>
            </w:r>
          </w:p>
          <w:p>
            <w:pPr>
              <w:spacing w:line="360" w:lineRule="auto"/>
              <w:ind w:left="10" w:hanging="12" w:hangingChars="5"/>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8分</w:t>
            </w:r>
            <w:r>
              <w:rPr>
                <w:rFonts w:hint="eastAsia" w:ascii="仿宋" w:hAnsi="仿宋" w:eastAsia="仿宋" w:cs="仿宋"/>
                <w:color w:val="auto"/>
                <w:sz w:val="24"/>
                <w:szCs w:val="24"/>
                <w:lang w:eastAsia="zh-CN"/>
              </w:rPr>
              <w:t>）</w:t>
            </w:r>
          </w:p>
        </w:tc>
        <w:tc>
          <w:tcPr>
            <w:tcW w:w="5947" w:type="dxa"/>
            <w:noWrap w:val="0"/>
            <w:vAlign w:val="center"/>
          </w:tcPr>
          <w:p>
            <w:pPr>
              <w:spacing w:line="360" w:lineRule="auto"/>
              <w:ind w:left="10" w:hanging="12" w:hangingChars="5"/>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1.拟投入本项目负责人具有高级职称计2分、有中级职称计1分，其他不得分。（需在投标文件中提供项目负责人相关证书及证明的复印件并加盖供应商公章，原件备查）。</w:t>
            </w:r>
          </w:p>
          <w:p>
            <w:pPr>
              <w:spacing w:line="360" w:lineRule="auto"/>
              <w:ind w:left="10" w:hanging="12" w:hangingChars="5"/>
              <w:jc w:val="left"/>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除项目负责人</w:t>
            </w:r>
            <w:r>
              <w:rPr>
                <w:rFonts w:hint="eastAsia" w:ascii="仿宋" w:hAnsi="仿宋" w:eastAsia="仿宋" w:cs="仿宋"/>
                <w:color w:val="auto"/>
                <w:sz w:val="24"/>
                <w:szCs w:val="24"/>
                <w:lang w:val="en-US" w:eastAsia="zh-CN"/>
              </w:rPr>
              <w:t>和技术负责人</w:t>
            </w:r>
            <w:r>
              <w:rPr>
                <w:rFonts w:hint="eastAsia" w:ascii="仿宋" w:hAnsi="仿宋" w:eastAsia="仿宋" w:cs="仿宋"/>
                <w:color w:val="auto"/>
                <w:sz w:val="24"/>
                <w:szCs w:val="24"/>
              </w:rPr>
              <w:t>以外，拟投入本项目人员团队中每增加一名注册一级造价工程师（需提供加盖公章的注册一级造价工程师证书复印件或扫描件）得2分，最多计6分</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提供二级注册造价师证书不得分</w:t>
            </w:r>
            <w:r>
              <w:rPr>
                <w:rFonts w:hint="eastAsia" w:ascii="仿宋" w:hAnsi="仿宋" w:eastAsia="仿宋" w:cs="仿宋"/>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1008" w:type="dxa"/>
            <w:vMerge w:val="continue"/>
            <w:noWrap w:val="0"/>
            <w:vAlign w:val="center"/>
          </w:tcPr>
          <w:p>
            <w:pPr>
              <w:spacing w:line="360" w:lineRule="auto"/>
              <w:jc w:val="center"/>
              <w:rPr>
                <w:rFonts w:hint="eastAsia" w:ascii="仿宋" w:hAnsi="仿宋" w:eastAsia="仿宋" w:cs="仿宋"/>
                <w:color w:val="auto"/>
                <w:sz w:val="24"/>
                <w:szCs w:val="24"/>
              </w:rPr>
            </w:pPr>
          </w:p>
        </w:tc>
        <w:tc>
          <w:tcPr>
            <w:tcW w:w="720" w:type="dxa"/>
            <w:noWrap w:val="0"/>
            <w:vAlign w:val="center"/>
          </w:tcPr>
          <w:p>
            <w:pPr>
              <w:spacing w:line="360" w:lineRule="auto"/>
              <w:ind w:right="-107" w:rightChars="-51"/>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②</w:t>
            </w:r>
          </w:p>
        </w:tc>
        <w:tc>
          <w:tcPr>
            <w:tcW w:w="1612" w:type="dxa"/>
            <w:noWrap w:val="0"/>
            <w:vAlign w:val="center"/>
          </w:tcPr>
          <w:p>
            <w:pPr>
              <w:spacing w:line="360" w:lineRule="auto"/>
              <w:ind w:left="10" w:hanging="12" w:hangingChars="5"/>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业绩（10分）</w:t>
            </w:r>
          </w:p>
        </w:tc>
        <w:tc>
          <w:tcPr>
            <w:tcW w:w="5947" w:type="dxa"/>
            <w:noWrap w:val="0"/>
            <w:vAlign w:val="center"/>
          </w:tcPr>
          <w:p>
            <w:pPr>
              <w:widowControl/>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提供</w:t>
            </w:r>
            <w:r>
              <w:rPr>
                <w:rFonts w:hint="eastAsia" w:ascii="仿宋" w:hAnsi="仿宋" w:eastAsia="仿宋" w:cs="仿宋"/>
                <w:color w:val="auto"/>
                <w:sz w:val="24"/>
                <w:szCs w:val="24"/>
              </w:rPr>
              <w:t>近三年（2018年</w:t>
            </w:r>
            <w:r>
              <w:rPr>
                <w:rFonts w:hint="eastAsia" w:ascii="仿宋" w:hAnsi="仿宋" w:eastAsia="仿宋" w:cs="仿宋"/>
                <w:color w:val="auto"/>
                <w:sz w:val="24"/>
                <w:szCs w:val="24"/>
                <w:lang w:val="en-US" w:eastAsia="zh-CN"/>
              </w:rPr>
              <w:t>8</w:t>
            </w:r>
            <w:r>
              <w:rPr>
                <w:rFonts w:hint="eastAsia" w:ascii="仿宋" w:hAnsi="仿宋" w:eastAsia="仿宋" w:cs="仿宋"/>
                <w:color w:val="auto"/>
                <w:sz w:val="24"/>
                <w:szCs w:val="24"/>
              </w:rPr>
              <w:t>月1日至今）建设项目结算、决算、概预算执行情况、绩效审计业绩，每提供1份得</w:t>
            </w: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分，最多计</w:t>
            </w:r>
            <w:r>
              <w:rPr>
                <w:rFonts w:hint="eastAsia" w:ascii="仿宋" w:hAnsi="仿宋" w:eastAsia="仿宋" w:cs="仿宋"/>
                <w:color w:val="auto"/>
                <w:sz w:val="24"/>
                <w:szCs w:val="24"/>
                <w:lang w:val="en-US" w:eastAsia="zh-CN"/>
              </w:rPr>
              <w:t>10</w:t>
            </w:r>
            <w:r>
              <w:rPr>
                <w:rFonts w:hint="eastAsia" w:ascii="仿宋" w:hAnsi="仿宋" w:eastAsia="仿宋" w:cs="仿宋"/>
                <w:color w:val="auto"/>
                <w:sz w:val="24"/>
                <w:szCs w:val="24"/>
              </w:rPr>
              <w:t>分。</w:t>
            </w:r>
          </w:p>
          <w:p>
            <w:pPr>
              <w:widowControl/>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注：1、合同时间以合同签订时间为准。</w:t>
            </w:r>
          </w:p>
          <w:p>
            <w:pPr>
              <w:spacing w:line="360" w:lineRule="auto"/>
              <w:ind w:left="10" w:hanging="12" w:hangingChars="5"/>
              <w:jc w:val="left"/>
              <w:rPr>
                <w:rFonts w:hint="eastAsia" w:ascii="仿宋" w:hAnsi="仿宋" w:eastAsia="仿宋" w:cs="仿宋"/>
                <w:color w:val="auto"/>
                <w:sz w:val="24"/>
                <w:szCs w:val="24"/>
              </w:rPr>
            </w:pPr>
            <w:r>
              <w:rPr>
                <w:rFonts w:hint="eastAsia" w:ascii="仿宋" w:hAnsi="仿宋" w:eastAsia="仿宋" w:cs="仿宋"/>
                <w:color w:val="auto"/>
                <w:sz w:val="24"/>
                <w:szCs w:val="24"/>
              </w:rPr>
              <w:t xml:space="preserve">    2、</w:t>
            </w:r>
            <w:r>
              <w:rPr>
                <w:rFonts w:hint="eastAsia" w:ascii="仿宋" w:hAnsi="仿宋" w:eastAsia="仿宋" w:cs="仿宋"/>
                <w:color w:val="auto"/>
                <w:sz w:val="24"/>
                <w:szCs w:val="24"/>
                <w:lang w:val="en-US" w:eastAsia="zh-CN"/>
              </w:rPr>
              <w:t>投标</w:t>
            </w:r>
            <w:r>
              <w:rPr>
                <w:rFonts w:hint="eastAsia" w:ascii="仿宋" w:hAnsi="仿宋" w:eastAsia="仿宋" w:cs="仿宋"/>
                <w:color w:val="auto"/>
                <w:sz w:val="24"/>
                <w:szCs w:val="24"/>
              </w:rPr>
              <w:t>文件附加盖公章的合同的复印件或扫描件。</w:t>
            </w:r>
          </w:p>
        </w:tc>
      </w:tr>
    </w:tbl>
    <w:p>
      <w:pPr>
        <w:spacing w:line="360" w:lineRule="auto"/>
        <w:rPr>
          <w:rFonts w:hint="eastAsia" w:ascii="仿宋" w:hAnsi="仿宋" w:eastAsia="仿宋" w:cs="仿宋"/>
          <w:b/>
          <w:color w:val="auto"/>
          <w:sz w:val="24"/>
        </w:rPr>
      </w:pPr>
      <w:r>
        <w:rPr>
          <w:rFonts w:hint="eastAsia" w:ascii="仿宋" w:hAnsi="仿宋" w:eastAsia="仿宋" w:cs="仿宋"/>
          <w:b/>
          <w:color w:val="auto"/>
          <w:sz w:val="24"/>
        </w:rPr>
        <w:t>8、其他事项说明：（落实的相关政策）</w:t>
      </w:r>
    </w:p>
    <w:p>
      <w:pPr>
        <w:pStyle w:val="13"/>
        <w:spacing w:before="0" w:beforeAutospacing="0" w:after="0" w:afterAutospacing="0" w:line="360" w:lineRule="auto"/>
        <w:ind w:firstLine="480" w:firstLineChars="200"/>
        <w:rPr>
          <w:rFonts w:hint="eastAsia" w:ascii="仿宋" w:hAnsi="仿宋" w:eastAsia="仿宋" w:cs="仿宋"/>
          <w:color w:val="auto"/>
          <w:kern w:val="2"/>
        </w:rPr>
      </w:pPr>
      <w:r>
        <w:rPr>
          <w:rFonts w:hint="eastAsia" w:ascii="仿宋" w:hAnsi="仿宋" w:eastAsia="仿宋" w:cs="仿宋"/>
          <w:color w:val="auto"/>
          <w:kern w:val="2"/>
        </w:rPr>
        <w:t xml:space="preserve">采购项目需要落实的政府采购政策：依据《中华人民共和国政府采购法》、《中华人民共和国政府采购法实施条例》和《政府采购产品和服务招标投标管理办法》的有关规定，落实政府采购政策。 </w:t>
      </w:r>
    </w:p>
    <w:p>
      <w:pPr>
        <w:pStyle w:val="13"/>
        <w:spacing w:before="0" w:beforeAutospacing="0" w:after="0" w:afterAutospacing="0" w:line="360" w:lineRule="auto"/>
        <w:ind w:firstLine="360" w:firstLineChars="150"/>
        <w:rPr>
          <w:rFonts w:hint="eastAsia" w:ascii="仿宋" w:hAnsi="仿宋" w:eastAsia="仿宋" w:cs="仿宋"/>
          <w:color w:val="auto"/>
          <w:kern w:val="2"/>
        </w:rPr>
      </w:pPr>
      <w:r>
        <w:rPr>
          <w:rFonts w:hint="eastAsia" w:ascii="仿宋" w:hAnsi="仿宋" w:eastAsia="仿宋" w:cs="仿宋"/>
          <w:color w:val="auto"/>
        </w:rPr>
        <w:t>（1）</w:t>
      </w:r>
      <w:r>
        <w:rPr>
          <w:rFonts w:hint="eastAsia" w:ascii="仿宋" w:hAnsi="仿宋" w:eastAsia="仿宋" w:cs="仿宋"/>
          <w:b w:val="0"/>
          <w:bCs w:val="0"/>
          <w:color w:val="auto"/>
          <w:kern w:val="2"/>
          <w:sz w:val="24"/>
          <w:szCs w:val="24"/>
          <w:highlight w:val="none"/>
        </w:rPr>
        <w:t>《政府采购促进中小企业发展管理办法》（财库〔2020〕46号）</w:t>
      </w:r>
      <w:r>
        <w:rPr>
          <w:rFonts w:hint="eastAsia" w:ascii="仿宋" w:hAnsi="仿宋" w:eastAsia="仿宋" w:cs="仿宋"/>
          <w:color w:val="auto"/>
        </w:rPr>
        <w:t xml:space="preserve"> </w:t>
      </w:r>
    </w:p>
    <w:p>
      <w:pPr>
        <w:spacing w:line="360" w:lineRule="auto"/>
        <w:ind w:firstLine="360" w:firstLineChars="150"/>
        <w:rPr>
          <w:rFonts w:hint="eastAsia" w:ascii="仿宋" w:hAnsi="仿宋" w:eastAsia="仿宋" w:cs="仿宋"/>
          <w:color w:val="auto"/>
          <w:kern w:val="0"/>
          <w:sz w:val="24"/>
        </w:rPr>
      </w:pPr>
      <w:r>
        <w:rPr>
          <w:rFonts w:hint="eastAsia" w:ascii="仿宋" w:hAnsi="仿宋" w:eastAsia="仿宋" w:cs="仿宋"/>
          <w:color w:val="auto"/>
          <w:kern w:val="0"/>
          <w:sz w:val="24"/>
        </w:rPr>
        <w:t>为贯彻落实《关于促进中小企业健康发展的指导意见》，发挥政府采购政策功能，促进中小企业发展，根据《中华人民共和国政府采购法》、《中华人民共和国中小企业促进法》等法律法规，财政部、工业和信息化部制定了《政府采购促进中小企业发展管理办法》。现印发给你们，请遵照执行。</w:t>
      </w:r>
    </w:p>
    <w:p>
      <w:pPr>
        <w:spacing w:line="360" w:lineRule="auto"/>
        <w:ind w:firstLine="360" w:firstLineChars="150"/>
        <w:rPr>
          <w:rFonts w:hint="eastAsia" w:ascii="仿宋" w:hAnsi="仿宋" w:eastAsia="仿宋" w:cs="仿宋"/>
          <w:color w:val="auto"/>
          <w:spacing w:val="-4"/>
          <w:kern w:val="0"/>
          <w:sz w:val="24"/>
        </w:rPr>
      </w:pPr>
      <w:r>
        <w:rPr>
          <w:rFonts w:hint="eastAsia" w:ascii="仿宋" w:hAnsi="仿宋" w:eastAsia="仿宋" w:cs="仿宋"/>
          <w:color w:val="auto"/>
          <w:kern w:val="0"/>
          <w:sz w:val="24"/>
        </w:rPr>
        <w:t>（2）</w:t>
      </w:r>
      <w:r>
        <w:rPr>
          <w:rFonts w:hint="eastAsia" w:ascii="仿宋" w:hAnsi="仿宋" w:eastAsia="仿宋" w:cs="仿宋"/>
          <w:color w:val="auto"/>
          <w:sz w:val="24"/>
        </w:rPr>
        <w:t>《财政部司法部关于政府采购支持监狱企业发展有关问题》的通知--财库[2014]68号</w:t>
      </w:r>
      <w:r>
        <w:rPr>
          <w:rFonts w:hint="eastAsia" w:ascii="仿宋" w:hAnsi="仿宋" w:eastAsia="仿宋" w:cs="仿宋"/>
          <w:color w:val="auto"/>
          <w:spacing w:val="-4"/>
          <w:kern w:val="0"/>
          <w:sz w:val="24"/>
        </w:rPr>
        <w:t xml:space="preserve"> </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监狱、戒毒企业视同小微企业，享受政府采购相关政策；监狱和戒毒企业须提供由省级以上监狱管理局、戒毒管理局(含新疆生产建设兵团)出具的属于监狱企业的证明文件。</w:t>
      </w:r>
    </w:p>
    <w:p>
      <w:pPr>
        <w:spacing w:line="360" w:lineRule="auto"/>
        <w:ind w:firstLine="360" w:firstLineChars="150"/>
        <w:rPr>
          <w:rFonts w:hint="eastAsia" w:ascii="仿宋" w:hAnsi="仿宋" w:eastAsia="仿宋" w:cs="仿宋"/>
          <w:color w:val="auto"/>
          <w:spacing w:val="-4"/>
          <w:sz w:val="24"/>
          <w:szCs w:val="24"/>
        </w:rPr>
      </w:pPr>
      <w:r>
        <w:rPr>
          <w:rFonts w:hint="eastAsia" w:ascii="仿宋" w:hAnsi="仿宋" w:eastAsia="仿宋" w:cs="仿宋"/>
          <w:color w:val="auto"/>
          <w:sz w:val="24"/>
          <w:szCs w:val="24"/>
        </w:rPr>
        <w:t>（3）</w:t>
      </w:r>
      <w:r>
        <w:rPr>
          <w:rFonts w:hint="eastAsia" w:ascii="仿宋" w:hAnsi="仿宋" w:eastAsia="仿宋" w:cs="仿宋"/>
          <w:color w:val="auto"/>
          <w:spacing w:val="-4"/>
          <w:sz w:val="24"/>
          <w:szCs w:val="24"/>
        </w:rPr>
        <w:t>《财政部 发展改革委 生态环境部 市场监管总局关于调整优化节能产品 环境标志产品政府采购执行机制的通知》（财库〔2019〕9号）</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szCs w:val="24"/>
        </w:rPr>
        <w:t>（4）</w:t>
      </w:r>
      <w:r>
        <w:rPr>
          <w:rFonts w:hint="eastAsia" w:ascii="仿宋" w:hAnsi="仿宋" w:eastAsia="仿宋" w:cs="仿宋"/>
          <w:color w:val="auto"/>
          <w:sz w:val="24"/>
        </w:rPr>
        <w:t xml:space="preserve">《国务院办公厅关于建立政府强制采购节能产品制度的通知》--国办发〔2007〕51号 </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各级政府机构使用财政性资金进行政府采购活动时，在技术、服务等指标满足采购需求的前提下，要优先采购节能产品，对部分节能效果、性能等达到要求的产品，实行强制采购。</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szCs w:val="24"/>
        </w:rPr>
        <w:t>（5）</w:t>
      </w:r>
      <w:r>
        <w:rPr>
          <w:rFonts w:hint="eastAsia" w:ascii="仿宋" w:hAnsi="仿宋" w:eastAsia="仿宋" w:cs="仿宋"/>
          <w:color w:val="auto"/>
          <w:sz w:val="24"/>
        </w:rPr>
        <w:t>《市场监督总局关于发布参与实施政府采购节能产品、环境标志产品认证机构名录的公告》—2019年第16号</w:t>
      </w:r>
    </w:p>
    <w:p>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评审过程中，如涉及，在同等条件下优先采购具有环境标志、节能、自主创新的产品。</w:t>
      </w:r>
    </w:p>
    <w:p>
      <w:pPr>
        <w:spacing w:line="360" w:lineRule="auto"/>
        <w:ind w:firstLine="360" w:firstLineChars="150"/>
        <w:rPr>
          <w:rFonts w:hint="eastAsia" w:ascii="仿宋" w:hAnsi="仿宋" w:eastAsia="仿宋" w:cs="仿宋"/>
          <w:color w:val="auto"/>
          <w:sz w:val="24"/>
          <w:szCs w:val="24"/>
        </w:rPr>
      </w:pPr>
      <w:r>
        <w:rPr>
          <w:rFonts w:hint="eastAsia" w:ascii="仿宋" w:hAnsi="仿宋" w:eastAsia="仿宋" w:cs="仿宋"/>
          <w:color w:val="auto"/>
          <w:sz w:val="24"/>
          <w:szCs w:val="24"/>
        </w:rPr>
        <w:t>（6）</w:t>
      </w:r>
      <w:r>
        <w:rPr>
          <w:rFonts w:hint="eastAsia" w:ascii="仿宋" w:hAnsi="仿宋" w:eastAsia="仿宋" w:cs="仿宋"/>
          <w:color w:val="auto"/>
          <w:sz w:val="24"/>
        </w:rPr>
        <w:t>《关于促进残疾人就业政府采购政策的通知》（财库[2017]141号）</w:t>
      </w:r>
      <w:r>
        <w:rPr>
          <w:rFonts w:hint="eastAsia" w:ascii="仿宋" w:hAnsi="仿宋" w:eastAsia="仿宋" w:cs="仿宋"/>
          <w:color w:val="auto"/>
          <w:sz w:val="24"/>
          <w:szCs w:val="24"/>
        </w:rPr>
        <w:t xml:space="preserve"> </w:t>
      </w:r>
    </w:p>
    <w:p>
      <w:pPr>
        <w:spacing w:line="520" w:lineRule="exact"/>
        <w:ind w:firstLine="240" w:firstLineChars="100"/>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rPr>
        <w:t>根据《财政部 民政部 中国残疾人联合会关于促进残疾人就业政府采购政策的通知》（财库〔2017〕，符合条件的残疾人福利性单位在参加政府采购活动时，应当提供本通知规定的《残疾人福利性单位声明函》（见附件），并对声明的真实性负责。中标、成交供应商为残疾人福利性单位的，采购人或者其委托的采购代理机构应当随中标、成交结果同时公告其《残疾人福利性单位声明函》，接受社会监督。供应商提供的《残疾人福利性单位声明函》与事实不符的，依照《政府采购法》第七十七条第一款的规定追究法律责任。</w:t>
      </w:r>
    </w:p>
    <w:p>
      <w:pPr>
        <w:pStyle w:val="3"/>
        <w:widowControl/>
        <w:numPr>
          <w:ilvl w:val="0"/>
          <w:numId w:val="0"/>
        </w:numPr>
        <w:spacing w:line="525" w:lineRule="atLeast"/>
        <w:ind w:firstLine="480" w:firstLineChars="200"/>
        <w:jc w:val="both"/>
        <w:rPr>
          <w:rFonts w:hint="eastAsia" w:ascii="仿宋" w:hAnsi="仿宋" w:eastAsia="仿宋" w:cs="仿宋"/>
          <w:color w:val="auto"/>
          <w:lang w:eastAsia="zh-CN"/>
        </w:rPr>
      </w:pPr>
      <w:bookmarkStart w:id="6" w:name="_Toc12206"/>
      <w:r>
        <w:rPr>
          <w:rFonts w:hint="eastAsia" w:ascii="仿宋" w:hAnsi="仿宋" w:eastAsia="仿宋" w:cs="仿宋"/>
          <w:b w:val="0"/>
          <w:bCs w:val="0"/>
          <w:color w:val="auto"/>
          <w:sz w:val="24"/>
          <w:szCs w:val="24"/>
          <w:lang w:eastAsia="zh-CN"/>
        </w:rPr>
        <w:t>（</w:t>
      </w:r>
      <w:r>
        <w:rPr>
          <w:rFonts w:hint="eastAsia" w:ascii="仿宋" w:hAnsi="仿宋" w:eastAsia="仿宋" w:cs="仿宋"/>
          <w:b w:val="0"/>
          <w:bCs w:val="0"/>
          <w:color w:val="auto"/>
          <w:sz w:val="24"/>
          <w:szCs w:val="24"/>
          <w:lang w:val="en-US" w:eastAsia="zh-CN"/>
        </w:rPr>
        <w:t>7</w:t>
      </w:r>
      <w:r>
        <w:rPr>
          <w:rFonts w:hint="eastAsia" w:ascii="仿宋" w:hAnsi="仿宋" w:eastAsia="仿宋" w:cs="仿宋"/>
          <w:b w:val="0"/>
          <w:bCs w:val="0"/>
          <w:color w:val="auto"/>
          <w:sz w:val="24"/>
          <w:szCs w:val="24"/>
          <w:lang w:eastAsia="zh-CN"/>
        </w:rPr>
        <w:t>）</w:t>
      </w:r>
      <w:r>
        <w:rPr>
          <w:rFonts w:hint="eastAsia" w:ascii="仿宋" w:hAnsi="仿宋" w:eastAsia="仿宋" w:cs="仿宋"/>
          <w:b w:val="0"/>
          <w:bCs w:val="0"/>
          <w:color w:val="auto"/>
          <w:kern w:val="2"/>
          <w:sz w:val="24"/>
          <w:szCs w:val="24"/>
          <w:highlight w:val="none"/>
        </w:rPr>
        <w:t>其他需要落实的政府采购政策</w:t>
      </w:r>
      <w:r>
        <w:rPr>
          <w:rFonts w:hint="eastAsia" w:ascii="仿宋" w:hAnsi="仿宋" w:eastAsia="仿宋" w:cs="仿宋"/>
          <w:b w:val="0"/>
          <w:bCs w:val="0"/>
          <w:color w:val="auto"/>
          <w:kern w:val="2"/>
          <w:sz w:val="24"/>
          <w:szCs w:val="24"/>
          <w:highlight w:val="none"/>
          <w:lang w:eastAsia="zh-CN"/>
        </w:rPr>
        <w:t>。</w:t>
      </w:r>
      <w:bookmarkEnd w:id="6"/>
    </w:p>
    <w:p>
      <w:pPr>
        <w:spacing w:line="520" w:lineRule="exact"/>
        <w:ind w:firstLine="241" w:firstLineChars="100"/>
        <w:rPr>
          <w:rFonts w:hint="eastAsia" w:ascii="仿宋" w:hAnsi="仿宋" w:eastAsia="仿宋" w:cs="仿宋"/>
          <w:b/>
          <w:color w:val="auto"/>
          <w:sz w:val="24"/>
        </w:rPr>
      </w:pPr>
      <w:r>
        <w:rPr>
          <w:rFonts w:hint="eastAsia" w:ascii="仿宋" w:hAnsi="仿宋" w:eastAsia="仿宋" w:cs="仿宋"/>
          <w:b/>
          <w:color w:val="auto"/>
          <w:sz w:val="24"/>
        </w:rPr>
        <w:t xml:space="preserve">9、定标 </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（1）采购代理机构在评标结束后二个工作日内将评标结果报告送达采购人，采购人在收到评标结果报告后五个工作日内，按照评标结果报告中推荐的中标候选人确定中标人，同时书面复函采购代理机构；</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 xml:space="preserve">（2）采购代理机构收到采购人“中标复函”后，在财政部门指定的政府采购信息媒体上发布公告，公示期满无异议，向中标人发出“中标通知书”。 </w:t>
      </w:r>
    </w:p>
    <w:p>
      <w:pPr>
        <w:jc w:val="center"/>
        <w:rPr>
          <w:rFonts w:hint="eastAsia" w:ascii="仿宋" w:hAnsi="仿宋" w:eastAsia="仿宋" w:cs="仿宋"/>
          <w:b/>
          <w:color w:val="auto"/>
          <w:sz w:val="30"/>
          <w:szCs w:val="30"/>
        </w:rPr>
      </w:pPr>
      <w:r>
        <w:rPr>
          <w:rFonts w:hint="eastAsia" w:ascii="仿宋" w:hAnsi="仿宋" w:eastAsia="仿宋" w:cs="仿宋"/>
          <w:b/>
          <w:color w:val="auto"/>
          <w:sz w:val="30"/>
          <w:szCs w:val="30"/>
        </w:rPr>
        <w:t>七．签订合同</w:t>
      </w:r>
    </w:p>
    <w:p>
      <w:pPr>
        <w:spacing w:line="46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rPr>
        <w:t>1、招标文件、招标文件的修改、补充文件,中标人的投标文件、补充或修改的文件及澄清或承诺文件等，均为双方签订《合同》的组成部分,并与《合同》一并作为本招标文件所列采购项目的互补性法律文件,与《合同》具有同等法律效力。</w:t>
      </w:r>
    </w:p>
    <w:p>
      <w:pPr>
        <w:spacing w:line="46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rPr>
        <w:t>2、采购人和中标人应当自中标通知书发出之日起30个日历日内,根据招标文件确定的事项和中标人的投标文件,参照本招标文件《合同范本》订立书面合同。合同的标的、价款、质量、履行期限等主要条款应当与招标文件和中标人的投标文件内容一致。 采购人或中标人不得拒绝或拖延与另一方签订合同,采购人和中标人不得再行订立背离招标文件、投标文件实质性内容的其他协议或其他附加条件。</w:t>
      </w:r>
    </w:p>
    <w:p>
      <w:pPr>
        <w:spacing w:line="46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rPr>
        <w:t>3、政府采购合同履行中，采购人需追加与合同标的相同的产品、工程或者服务的，在不改变合同其他条款的前提下，可以根据相关政策法规与中标人协商签订补充合同；</w:t>
      </w:r>
    </w:p>
    <w:p>
      <w:pPr>
        <w:spacing w:line="46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rPr>
        <w:t>4、中标人无正当理由拒签合同的,或接到中标通知书后在规定的时间内,借故拖延、拒签合同者,采购人取消其中标资格,其投标保证金不予退还；给采购人造成的损失超过投标保证金数额的, 中标人还应当对超过部分予以赔偿。同时报请政府采购监督机构通报全省,取消其进入政府采购市场的资格,并按规定予以处罚。</w:t>
      </w:r>
    </w:p>
    <w:p>
      <w:pPr>
        <w:spacing w:line="46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rPr>
        <w:t>发出中标通知书后,采购人无正当理由拒签合同，给中标人造成损失的,应当赔偿损失。</w:t>
      </w:r>
    </w:p>
    <w:p>
      <w:pPr>
        <w:spacing w:line="46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rPr>
        <w:t>逾期未签订合同,按照有关法律规定承担相应的法律责任。</w:t>
      </w:r>
    </w:p>
    <w:p>
      <w:pPr>
        <w:spacing w:line="46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rPr>
        <w:t>5、中标人应当按照合同约定履行义务，完成中标的项目。中标人不得向他人转让中标的项目。</w:t>
      </w:r>
    </w:p>
    <w:p>
      <w:pPr>
        <w:spacing w:line="46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rPr>
        <w:t>6、根据需要，采购代理机构可会同采购人负责监督、协调和处理履约过程中出现的问题；</w:t>
      </w:r>
    </w:p>
    <w:p>
      <w:pPr>
        <w:spacing w:line="460" w:lineRule="exact"/>
        <w:ind w:firstLine="600" w:firstLineChars="250"/>
        <w:rPr>
          <w:rFonts w:hint="eastAsia" w:ascii="仿宋" w:hAnsi="仿宋" w:eastAsia="仿宋" w:cs="仿宋"/>
          <w:color w:val="auto"/>
        </w:rPr>
      </w:pPr>
      <w:r>
        <w:rPr>
          <w:rFonts w:hint="eastAsia" w:ascii="仿宋" w:hAnsi="仿宋" w:eastAsia="仿宋" w:cs="仿宋"/>
          <w:color w:val="auto"/>
          <w:sz w:val="24"/>
        </w:rPr>
        <w:t>7、政府采购管理部门在合同履行期间以及履行期后，可以随时检查项目的执行情况，对采购标准、采购内容进行调查核实，并对发现的问题进行处理。</w:t>
      </w:r>
    </w:p>
    <w:p>
      <w:pPr>
        <w:jc w:val="center"/>
        <w:rPr>
          <w:rFonts w:hint="eastAsia" w:ascii="仿宋" w:hAnsi="仿宋" w:eastAsia="仿宋" w:cs="仿宋"/>
          <w:b/>
          <w:color w:val="auto"/>
          <w:sz w:val="30"/>
          <w:szCs w:val="30"/>
        </w:rPr>
      </w:pPr>
      <w:r>
        <w:rPr>
          <w:rFonts w:hint="eastAsia" w:ascii="仿宋" w:hAnsi="仿宋" w:eastAsia="仿宋" w:cs="仿宋"/>
          <w:b/>
          <w:color w:val="auto"/>
          <w:sz w:val="30"/>
          <w:szCs w:val="30"/>
        </w:rPr>
        <w:t>八．中标服务费</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1、中标服务费按约定由中标人支付。</w:t>
      </w:r>
    </w:p>
    <w:p>
      <w:pPr>
        <w:spacing w:line="360" w:lineRule="auto"/>
        <w:ind w:firstLine="480" w:firstLineChars="200"/>
        <w:jc w:val="both"/>
        <w:rPr>
          <w:rFonts w:hint="eastAsia" w:ascii="仿宋" w:hAnsi="仿宋" w:eastAsia="仿宋" w:cs="仿宋"/>
          <w:color w:val="auto"/>
          <w:sz w:val="24"/>
          <w:lang w:eastAsia="zh-CN"/>
        </w:rPr>
      </w:pPr>
      <w:r>
        <w:rPr>
          <w:rFonts w:hint="eastAsia" w:ascii="仿宋" w:hAnsi="仿宋" w:eastAsia="仿宋" w:cs="仿宋"/>
          <w:color w:val="auto"/>
          <w:sz w:val="24"/>
        </w:rPr>
        <w:t>2、</w:t>
      </w:r>
      <w:r>
        <w:rPr>
          <w:rFonts w:hint="eastAsia" w:ascii="仿宋" w:hAnsi="仿宋" w:eastAsia="仿宋" w:cs="仿宋"/>
          <w:color w:val="auto"/>
          <w:sz w:val="24"/>
          <w:lang w:val="en-US" w:eastAsia="zh-CN"/>
        </w:rPr>
        <w:t>参照国家计委颁发的《招标代理服务收费管理暂行办法》（计价格[2002]1980号）和国家发展改革委员会办公厅颁发的《关于招标代理服务收费有关问题的通知》（发改办价格[2003]857号）的有关规定执行，中标价低于20万元按4000元收取，中标价高于20万元按5000元收取。</w:t>
      </w:r>
    </w:p>
    <w:p>
      <w:pPr>
        <w:spacing w:line="360" w:lineRule="auto"/>
        <w:ind w:firstLine="602" w:firstLineChars="200"/>
        <w:jc w:val="both"/>
        <w:rPr>
          <w:rFonts w:hint="eastAsia" w:ascii="仿宋" w:hAnsi="仿宋" w:eastAsia="仿宋" w:cs="仿宋"/>
          <w:color w:val="auto"/>
          <w:sz w:val="24"/>
        </w:rPr>
      </w:pPr>
      <w:r>
        <w:rPr>
          <w:rFonts w:hint="eastAsia" w:ascii="仿宋" w:hAnsi="仿宋" w:eastAsia="仿宋" w:cs="仿宋"/>
          <w:b/>
          <w:color w:val="auto"/>
          <w:sz w:val="30"/>
          <w:szCs w:val="30"/>
        </w:rPr>
        <w:t>九．其他事项</w:t>
      </w:r>
    </w:p>
    <w:p>
      <w:pPr>
        <w:widowControl/>
        <w:spacing w:line="360" w:lineRule="auto"/>
        <w:ind w:firstLine="600" w:firstLineChars="250"/>
        <w:jc w:val="left"/>
        <w:rPr>
          <w:rFonts w:hint="eastAsia" w:ascii="仿宋" w:hAnsi="仿宋" w:eastAsia="仿宋" w:cs="仿宋"/>
          <w:color w:val="auto"/>
          <w:sz w:val="24"/>
        </w:rPr>
      </w:pPr>
      <w:r>
        <w:rPr>
          <w:rFonts w:hint="eastAsia" w:ascii="仿宋" w:hAnsi="仿宋" w:eastAsia="仿宋" w:cs="仿宋"/>
          <w:color w:val="auto"/>
          <w:sz w:val="24"/>
        </w:rPr>
        <w:t>1、投标截止后投标人不足三家或者通过资格审查或符合性审查的投标人不足三家的，除采购任务取消情形外，按照以下方式处理：招标文件没有不合理条款、招标程序符合规定，需要采用其他采购方式采购的，采购人应当依法报财政部门批准。</w:t>
      </w:r>
    </w:p>
    <w:p>
      <w:pPr>
        <w:pStyle w:val="2"/>
        <w:rPr>
          <w:rFonts w:hint="eastAsia" w:ascii="仿宋" w:hAnsi="仿宋" w:eastAsia="仿宋" w:cs="仿宋"/>
          <w:color w:val="auto"/>
        </w:rPr>
      </w:pPr>
      <w:r>
        <w:rPr>
          <w:rFonts w:hint="eastAsia" w:ascii="仿宋" w:hAnsi="仿宋" w:eastAsia="仿宋" w:cs="仿宋"/>
          <w:color w:val="auto"/>
        </w:rPr>
        <w:t xml:space="preserve">     2、招标文件存在不合理条款或者招标程序不符合规定的，采购人、采购代理机构改正后依法重新招标；</w:t>
      </w:r>
    </w:p>
    <w:p>
      <w:pPr>
        <w:widowControl/>
        <w:spacing w:line="360" w:lineRule="auto"/>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 xml:space="preserve"> 3、中标人拒绝与采购人签订合同的，采购人可以按照评审结果报告推荐的中标候选人名单排序，确定下一候选人为中标人，也可以重新开展政府采购活动。</w:t>
      </w:r>
    </w:p>
    <w:p>
      <w:pPr>
        <w:spacing w:line="360" w:lineRule="auto"/>
        <w:rPr>
          <w:rFonts w:hint="eastAsia" w:ascii="仿宋" w:hAnsi="仿宋" w:eastAsia="仿宋" w:cs="仿宋"/>
          <w:color w:val="auto"/>
          <w:sz w:val="24"/>
        </w:rPr>
      </w:pPr>
    </w:p>
    <w:p>
      <w:pPr>
        <w:spacing w:line="360" w:lineRule="auto"/>
        <w:jc w:val="center"/>
        <w:outlineLvl w:val="0"/>
        <w:rPr>
          <w:rFonts w:hint="eastAsia" w:ascii="仿宋" w:hAnsi="仿宋" w:eastAsia="仿宋" w:cs="仿宋"/>
          <w:b/>
          <w:bCs/>
          <w:color w:val="auto"/>
          <w:kern w:val="44"/>
          <w:sz w:val="30"/>
          <w:szCs w:val="44"/>
          <w:lang w:val="en-US" w:eastAsia="zh-CN" w:bidi="ar-SA"/>
        </w:rPr>
      </w:pPr>
      <w:r>
        <w:rPr>
          <w:rFonts w:hint="eastAsia" w:ascii="仿宋" w:hAnsi="仿宋" w:eastAsia="仿宋" w:cs="仿宋"/>
          <w:b/>
          <w:color w:val="auto"/>
          <w:sz w:val="32"/>
          <w:szCs w:val="32"/>
        </w:rPr>
        <w:br w:type="page"/>
      </w:r>
      <w:bookmarkStart w:id="7" w:name="_Toc27213"/>
      <w:r>
        <w:rPr>
          <w:rFonts w:hint="eastAsia" w:ascii="仿宋" w:hAnsi="仿宋" w:eastAsia="仿宋" w:cs="仿宋"/>
          <w:b/>
          <w:bCs/>
          <w:color w:val="auto"/>
          <w:kern w:val="44"/>
          <w:sz w:val="30"/>
          <w:szCs w:val="44"/>
          <w:lang w:val="en-US" w:eastAsia="zh-CN" w:bidi="ar-SA"/>
        </w:rPr>
        <w:t>第三部分  招标内容及要求</w:t>
      </w:r>
      <w:bookmarkEnd w:id="7"/>
    </w:p>
    <w:p>
      <w:pPr>
        <w:rPr>
          <w:rFonts w:hint="eastAsia" w:ascii="仿宋" w:hAnsi="仿宋" w:eastAsia="仿宋" w:cs="仿宋"/>
          <w:color w:val="auto"/>
          <w:sz w:val="28"/>
          <w:szCs w:val="28"/>
          <w:lang w:val="en-US" w:eastAsia="zh-CN"/>
        </w:rPr>
      </w:pPr>
      <w:r>
        <w:rPr>
          <w:rFonts w:hint="eastAsia" w:ascii="仿宋" w:hAnsi="仿宋" w:eastAsia="仿宋" w:cs="仿宋"/>
          <w:b/>
          <w:color w:val="auto"/>
          <w:kern w:val="2"/>
          <w:sz w:val="28"/>
          <w:szCs w:val="28"/>
          <w:highlight w:val="none"/>
          <w:lang w:val="en-US" w:eastAsia="zh-CN" w:bidi="ar-SA"/>
        </w:rPr>
        <w:t>一、采购内容</w:t>
      </w:r>
    </w:p>
    <w:tbl>
      <w:tblPr>
        <w:tblStyle w:val="15"/>
        <w:tblW w:w="89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57"/>
        <w:gridCol w:w="2117"/>
        <w:gridCol w:w="762"/>
        <w:gridCol w:w="625"/>
        <w:gridCol w:w="1500"/>
        <w:gridCol w:w="3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2" w:hRule="atLeast"/>
        </w:trPr>
        <w:tc>
          <w:tcPr>
            <w:tcW w:w="657" w:type="dxa"/>
            <w:noWrap/>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rPr>
            </w:pPr>
            <w:r>
              <w:rPr>
                <w:rFonts w:hint="eastAsia" w:ascii="仿宋" w:hAnsi="仿宋" w:eastAsia="仿宋" w:cs="仿宋"/>
                <w:color w:val="auto"/>
                <w:sz w:val="24"/>
              </w:rPr>
              <w:t>序号</w:t>
            </w:r>
          </w:p>
        </w:tc>
        <w:tc>
          <w:tcPr>
            <w:tcW w:w="2117" w:type="dxa"/>
            <w:noWrap/>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lang w:eastAsia="zh-CN"/>
              </w:rPr>
            </w:pPr>
            <w:r>
              <w:rPr>
                <w:rFonts w:hint="eastAsia" w:ascii="仿宋" w:hAnsi="仿宋" w:eastAsia="仿宋" w:cs="仿宋"/>
                <w:color w:val="auto"/>
                <w:sz w:val="24"/>
                <w:lang w:val="en-US" w:eastAsia="zh-CN"/>
              </w:rPr>
              <w:t>包号</w:t>
            </w:r>
          </w:p>
        </w:tc>
        <w:tc>
          <w:tcPr>
            <w:tcW w:w="762" w:type="dxa"/>
            <w:noWrap/>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rPr>
            </w:pPr>
            <w:r>
              <w:rPr>
                <w:rFonts w:hint="eastAsia" w:ascii="仿宋" w:hAnsi="仿宋" w:eastAsia="仿宋" w:cs="仿宋"/>
                <w:color w:val="auto"/>
                <w:sz w:val="24"/>
              </w:rPr>
              <w:t>采购数量</w:t>
            </w:r>
          </w:p>
        </w:tc>
        <w:tc>
          <w:tcPr>
            <w:tcW w:w="625" w:type="dxa"/>
            <w:noWrap/>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rPr>
            </w:pPr>
            <w:r>
              <w:rPr>
                <w:rFonts w:hint="eastAsia" w:ascii="仿宋" w:hAnsi="仿宋" w:eastAsia="仿宋" w:cs="仿宋"/>
                <w:color w:val="auto"/>
                <w:sz w:val="24"/>
              </w:rPr>
              <w:t>单位</w:t>
            </w:r>
          </w:p>
        </w:tc>
        <w:tc>
          <w:tcPr>
            <w:tcW w:w="1500" w:type="dxa"/>
            <w:noWrap/>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rPr>
            </w:pPr>
            <w:r>
              <w:rPr>
                <w:rFonts w:hint="eastAsia" w:ascii="仿宋" w:hAnsi="仿宋" w:eastAsia="仿宋" w:cs="仿宋"/>
                <w:color w:val="auto"/>
                <w:sz w:val="24"/>
              </w:rPr>
              <w:t>预算总金额(元)</w:t>
            </w:r>
          </w:p>
        </w:tc>
        <w:tc>
          <w:tcPr>
            <w:tcW w:w="3300" w:type="dxa"/>
            <w:noWrap/>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rPr>
            </w:pPr>
            <w:r>
              <w:rPr>
                <w:rFonts w:hint="eastAsia" w:ascii="仿宋" w:hAnsi="仿宋" w:eastAsia="仿宋" w:cs="仿宋"/>
                <w:color w:val="auto"/>
                <w:sz w:val="24"/>
              </w:rPr>
              <w:t>采购内容备注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2" w:hRule="atLeast"/>
        </w:trPr>
        <w:tc>
          <w:tcPr>
            <w:tcW w:w="657"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rPr>
            </w:pPr>
            <w:r>
              <w:rPr>
                <w:rFonts w:hint="eastAsia" w:ascii="仿宋" w:hAnsi="仿宋" w:eastAsia="仿宋" w:cs="仿宋"/>
                <w:color w:val="auto"/>
                <w:sz w:val="24"/>
              </w:rPr>
              <w:t>1</w:t>
            </w:r>
          </w:p>
        </w:tc>
        <w:tc>
          <w:tcPr>
            <w:tcW w:w="2117" w:type="dxa"/>
            <w:noWrap w:val="0"/>
            <w:tcMar>
              <w:top w:w="0" w:type="dxa"/>
              <w:left w:w="75" w:type="dxa"/>
              <w:bottom w:w="0" w:type="dxa"/>
              <w:right w:w="75" w:type="dxa"/>
            </w:tcMar>
            <w:vAlign w:val="center"/>
          </w:tcPr>
          <w:p>
            <w:pPr>
              <w:spacing w:before="225" w:after="225"/>
              <w:rPr>
                <w:rFonts w:hint="eastAsia" w:ascii="仿宋" w:hAnsi="仿宋" w:eastAsia="仿宋" w:cs="仿宋"/>
                <w:color w:val="auto"/>
                <w:sz w:val="24"/>
                <w:lang w:val="en-US" w:eastAsia="zh-CN"/>
              </w:rPr>
            </w:pPr>
            <w:r>
              <w:rPr>
                <w:rFonts w:hint="eastAsia" w:ascii="仿宋" w:hAnsi="仿宋" w:eastAsia="仿宋" w:cs="仿宋"/>
                <w:b w:val="0"/>
                <w:bCs w:val="0"/>
                <w:i w:val="0"/>
                <w:caps w:val="0"/>
                <w:color w:val="auto"/>
                <w:spacing w:val="0"/>
                <w:sz w:val="24"/>
                <w:szCs w:val="24"/>
                <w:shd w:val="clear" w:color="auto" w:fill="FFFFFF"/>
              </w:rPr>
              <w:t>灞桥区2020-2021年度部分政府投资建设项目审计服务采购</w:t>
            </w:r>
            <w:r>
              <w:rPr>
                <w:rFonts w:hint="eastAsia" w:ascii="仿宋" w:hAnsi="仿宋" w:eastAsia="仿宋" w:cs="仿宋"/>
                <w:b w:val="0"/>
                <w:bCs w:val="0"/>
                <w:i w:val="0"/>
                <w:caps w:val="0"/>
                <w:color w:val="auto"/>
                <w:spacing w:val="0"/>
                <w:sz w:val="24"/>
                <w:szCs w:val="24"/>
                <w:shd w:val="clear" w:color="auto" w:fill="FFFFFF"/>
                <w:lang w:val="en-US" w:eastAsia="zh-CN"/>
              </w:rPr>
              <w:t>第1包</w:t>
            </w:r>
          </w:p>
        </w:tc>
        <w:tc>
          <w:tcPr>
            <w:tcW w:w="762"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rPr>
            </w:pPr>
            <w:r>
              <w:rPr>
                <w:rFonts w:hint="eastAsia" w:ascii="仿宋" w:hAnsi="仿宋" w:eastAsia="仿宋" w:cs="仿宋"/>
                <w:color w:val="auto"/>
                <w:sz w:val="24"/>
              </w:rPr>
              <w:t>1</w:t>
            </w:r>
          </w:p>
        </w:tc>
        <w:tc>
          <w:tcPr>
            <w:tcW w:w="625"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rPr>
            </w:pPr>
            <w:r>
              <w:rPr>
                <w:rFonts w:hint="eastAsia" w:ascii="仿宋" w:hAnsi="仿宋" w:eastAsia="仿宋" w:cs="仿宋"/>
                <w:color w:val="auto"/>
                <w:sz w:val="24"/>
              </w:rPr>
              <w:t>家</w:t>
            </w:r>
          </w:p>
        </w:tc>
        <w:tc>
          <w:tcPr>
            <w:tcW w:w="1500"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rPr>
            </w:pPr>
            <w:r>
              <w:rPr>
                <w:rFonts w:hint="eastAsia" w:ascii="仿宋" w:hAnsi="仿宋" w:eastAsia="仿宋" w:cs="仿宋"/>
                <w:color w:val="auto"/>
                <w:sz w:val="24"/>
              </w:rPr>
              <w:t>102900.00</w:t>
            </w:r>
          </w:p>
        </w:tc>
        <w:tc>
          <w:tcPr>
            <w:tcW w:w="3300" w:type="dxa"/>
            <w:noWrap w:val="0"/>
            <w:tcMar>
              <w:top w:w="0" w:type="dxa"/>
              <w:left w:w="75" w:type="dxa"/>
              <w:bottom w:w="0" w:type="dxa"/>
              <w:right w:w="75" w:type="dxa"/>
            </w:tcMar>
            <w:vAlign w:val="center"/>
          </w:tcPr>
          <w:p>
            <w:pPr>
              <w:rPr>
                <w:rFonts w:hint="eastAsia" w:ascii="仿宋" w:hAnsi="仿宋" w:eastAsia="仿宋" w:cs="仿宋"/>
                <w:color w:val="auto"/>
                <w:sz w:val="24"/>
              </w:rPr>
            </w:pPr>
            <w:r>
              <w:rPr>
                <w:rFonts w:hint="eastAsia" w:ascii="仿宋" w:hAnsi="仿宋" w:eastAsia="仿宋" w:cs="仿宋"/>
                <w:color w:val="auto"/>
                <w:sz w:val="24"/>
              </w:rPr>
              <w:t>拟委托造价咨询公司对灞桥区2020年通村通组路建设工程、县乡公路安全生命防护工程的审计服务工作。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2" w:hRule="atLeast"/>
        </w:trPr>
        <w:tc>
          <w:tcPr>
            <w:tcW w:w="657"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rPr>
            </w:pPr>
            <w:r>
              <w:rPr>
                <w:rFonts w:hint="eastAsia" w:ascii="仿宋" w:hAnsi="仿宋" w:eastAsia="仿宋" w:cs="仿宋"/>
                <w:color w:val="auto"/>
                <w:sz w:val="24"/>
              </w:rPr>
              <w:t>2</w:t>
            </w:r>
          </w:p>
        </w:tc>
        <w:tc>
          <w:tcPr>
            <w:tcW w:w="2117" w:type="dxa"/>
            <w:noWrap w:val="0"/>
            <w:tcMar>
              <w:top w:w="0" w:type="dxa"/>
              <w:left w:w="75" w:type="dxa"/>
              <w:bottom w:w="0" w:type="dxa"/>
              <w:right w:w="75" w:type="dxa"/>
            </w:tcMar>
            <w:vAlign w:val="center"/>
          </w:tcPr>
          <w:p>
            <w:pPr>
              <w:spacing w:before="225" w:after="225"/>
              <w:rPr>
                <w:rFonts w:hint="eastAsia" w:ascii="仿宋" w:hAnsi="仿宋" w:eastAsia="仿宋" w:cs="仿宋"/>
                <w:color w:val="auto"/>
                <w:sz w:val="24"/>
                <w:lang w:val="en-US" w:eastAsia="zh-CN"/>
              </w:rPr>
            </w:pPr>
            <w:r>
              <w:rPr>
                <w:rFonts w:hint="eastAsia" w:ascii="仿宋" w:hAnsi="仿宋" w:eastAsia="仿宋" w:cs="仿宋"/>
                <w:color w:val="auto"/>
                <w:sz w:val="24"/>
              </w:rPr>
              <w:t>灞桥区2020-2021年度部分政府投资建设项目审计服务采购</w:t>
            </w:r>
            <w:r>
              <w:rPr>
                <w:rFonts w:hint="eastAsia" w:ascii="仿宋" w:hAnsi="仿宋" w:eastAsia="仿宋" w:cs="仿宋"/>
                <w:color w:val="auto"/>
                <w:sz w:val="24"/>
                <w:lang w:val="en-US" w:eastAsia="zh-CN"/>
              </w:rPr>
              <w:t>第2包</w:t>
            </w:r>
          </w:p>
        </w:tc>
        <w:tc>
          <w:tcPr>
            <w:tcW w:w="762"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rPr>
            </w:pPr>
            <w:r>
              <w:rPr>
                <w:rFonts w:hint="eastAsia" w:ascii="仿宋" w:hAnsi="仿宋" w:eastAsia="仿宋" w:cs="仿宋"/>
                <w:color w:val="auto"/>
                <w:sz w:val="24"/>
              </w:rPr>
              <w:t>1</w:t>
            </w:r>
          </w:p>
        </w:tc>
        <w:tc>
          <w:tcPr>
            <w:tcW w:w="625"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rPr>
            </w:pPr>
            <w:r>
              <w:rPr>
                <w:rFonts w:hint="eastAsia" w:ascii="仿宋" w:hAnsi="仿宋" w:eastAsia="仿宋" w:cs="仿宋"/>
                <w:color w:val="auto"/>
                <w:sz w:val="24"/>
              </w:rPr>
              <w:t>家</w:t>
            </w:r>
          </w:p>
        </w:tc>
        <w:tc>
          <w:tcPr>
            <w:tcW w:w="1500" w:type="dxa"/>
            <w:noWrap w:val="0"/>
            <w:tcMar>
              <w:top w:w="0" w:type="dxa"/>
              <w:left w:w="75" w:type="dxa"/>
              <w:bottom w:w="0" w:type="dxa"/>
              <w:right w:w="75" w:type="dxa"/>
            </w:tcMar>
            <w:vAlign w:val="center"/>
          </w:tcPr>
          <w:p>
            <w:pPr>
              <w:spacing w:before="225" w:after="225"/>
              <w:jc w:val="right"/>
              <w:rPr>
                <w:rFonts w:hint="eastAsia" w:ascii="仿宋" w:hAnsi="仿宋" w:eastAsia="仿宋" w:cs="仿宋"/>
                <w:color w:val="auto"/>
                <w:sz w:val="24"/>
              </w:rPr>
            </w:pPr>
            <w:r>
              <w:rPr>
                <w:rFonts w:hint="eastAsia" w:ascii="仿宋" w:hAnsi="仿宋" w:eastAsia="仿宋" w:cs="仿宋"/>
                <w:color w:val="auto"/>
                <w:sz w:val="24"/>
              </w:rPr>
              <w:t>231000.00</w:t>
            </w:r>
          </w:p>
        </w:tc>
        <w:tc>
          <w:tcPr>
            <w:tcW w:w="3300" w:type="dxa"/>
            <w:noWrap w:val="0"/>
            <w:tcMar>
              <w:top w:w="0" w:type="dxa"/>
              <w:left w:w="75" w:type="dxa"/>
              <w:bottom w:w="0" w:type="dxa"/>
              <w:right w:w="75" w:type="dxa"/>
            </w:tcMar>
            <w:vAlign w:val="center"/>
          </w:tcPr>
          <w:p>
            <w:pPr>
              <w:rPr>
                <w:rFonts w:hint="eastAsia" w:ascii="仿宋" w:hAnsi="仿宋" w:eastAsia="仿宋" w:cs="仿宋"/>
                <w:color w:val="auto"/>
                <w:sz w:val="24"/>
              </w:rPr>
            </w:pPr>
            <w:r>
              <w:rPr>
                <w:rFonts w:hint="eastAsia" w:ascii="仿宋" w:hAnsi="仿宋" w:eastAsia="仿宋" w:cs="仿宋"/>
                <w:color w:val="auto"/>
                <w:sz w:val="24"/>
              </w:rPr>
              <w:t>拟委托造价咨询公司对水安路东段（思源学院-汽车学院）道路改造工程、水安路西段道路改造工程的审计服务工作。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2" w:hRule="atLeast"/>
        </w:trPr>
        <w:tc>
          <w:tcPr>
            <w:tcW w:w="657"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rPr>
            </w:pPr>
            <w:r>
              <w:rPr>
                <w:rFonts w:hint="eastAsia" w:ascii="仿宋" w:hAnsi="仿宋" w:eastAsia="仿宋" w:cs="仿宋"/>
                <w:color w:val="auto"/>
                <w:sz w:val="24"/>
              </w:rPr>
              <w:t>3</w:t>
            </w:r>
          </w:p>
        </w:tc>
        <w:tc>
          <w:tcPr>
            <w:tcW w:w="2117" w:type="dxa"/>
            <w:noWrap w:val="0"/>
            <w:tcMar>
              <w:top w:w="0" w:type="dxa"/>
              <w:left w:w="75" w:type="dxa"/>
              <w:bottom w:w="0" w:type="dxa"/>
              <w:right w:w="75" w:type="dxa"/>
            </w:tcMar>
            <w:vAlign w:val="center"/>
          </w:tcPr>
          <w:p>
            <w:pPr>
              <w:spacing w:before="225" w:after="225"/>
              <w:rPr>
                <w:rFonts w:hint="eastAsia" w:ascii="仿宋" w:hAnsi="仿宋" w:eastAsia="仿宋" w:cs="仿宋"/>
                <w:color w:val="auto"/>
                <w:sz w:val="24"/>
                <w:lang w:val="en-US" w:eastAsia="zh-CN"/>
              </w:rPr>
            </w:pPr>
            <w:r>
              <w:rPr>
                <w:rFonts w:hint="eastAsia" w:ascii="仿宋" w:hAnsi="仿宋" w:eastAsia="仿宋" w:cs="仿宋"/>
                <w:b w:val="0"/>
                <w:bCs w:val="0"/>
                <w:i w:val="0"/>
                <w:caps w:val="0"/>
                <w:color w:val="auto"/>
                <w:spacing w:val="0"/>
                <w:sz w:val="24"/>
                <w:szCs w:val="24"/>
                <w:shd w:val="clear" w:color="auto" w:fill="FFFFFF"/>
              </w:rPr>
              <w:t>灞桥区2020-2021年度部分政府投资建设项目审计服务采购</w:t>
            </w:r>
            <w:r>
              <w:rPr>
                <w:rFonts w:hint="eastAsia" w:ascii="仿宋" w:hAnsi="仿宋" w:eastAsia="仿宋" w:cs="仿宋"/>
                <w:b w:val="0"/>
                <w:bCs w:val="0"/>
                <w:i w:val="0"/>
                <w:caps w:val="0"/>
                <w:color w:val="auto"/>
                <w:spacing w:val="0"/>
                <w:sz w:val="24"/>
                <w:szCs w:val="24"/>
                <w:shd w:val="clear" w:color="auto" w:fill="FFFFFF"/>
                <w:lang w:val="en-US" w:eastAsia="zh-CN"/>
              </w:rPr>
              <w:t>第3包</w:t>
            </w:r>
          </w:p>
        </w:tc>
        <w:tc>
          <w:tcPr>
            <w:tcW w:w="762"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rPr>
            </w:pPr>
            <w:r>
              <w:rPr>
                <w:rFonts w:hint="eastAsia" w:ascii="仿宋" w:hAnsi="仿宋" w:eastAsia="仿宋" w:cs="仿宋"/>
                <w:color w:val="auto"/>
                <w:sz w:val="24"/>
              </w:rPr>
              <w:t>1</w:t>
            </w:r>
          </w:p>
        </w:tc>
        <w:tc>
          <w:tcPr>
            <w:tcW w:w="625"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rPr>
            </w:pPr>
            <w:r>
              <w:rPr>
                <w:rFonts w:hint="eastAsia" w:ascii="仿宋" w:hAnsi="仿宋" w:eastAsia="仿宋" w:cs="仿宋"/>
                <w:color w:val="auto"/>
                <w:sz w:val="24"/>
              </w:rPr>
              <w:t>家</w:t>
            </w:r>
          </w:p>
        </w:tc>
        <w:tc>
          <w:tcPr>
            <w:tcW w:w="1500" w:type="dxa"/>
            <w:noWrap w:val="0"/>
            <w:tcMar>
              <w:top w:w="0" w:type="dxa"/>
              <w:left w:w="75" w:type="dxa"/>
              <w:bottom w:w="0" w:type="dxa"/>
              <w:right w:w="75" w:type="dxa"/>
            </w:tcMar>
            <w:vAlign w:val="center"/>
          </w:tcPr>
          <w:p>
            <w:pPr>
              <w:spacing w:before="225" w:after="225"/>
              <w:jc w:val="right"/>
              <w:rPr>
                <w:rFonts w:hint="eastAsia" w:ascii="仿宋" w:hAnsi="仿宋" w:eastAsia="仿宋" w:cs="仿宋"/>
                <w:color w:val="auto"/>
                <w:sz w:val="24"/>
              </w:rPr>
            </w:pPr>
            <w:r>
              <w:rPr>
                <w:rFonts w:hint="eastAsia" w:ascii="仿宋" w:hAnsi="仿宋" w:eastAsia="仿宋" w:cs="仿宋"/>
                <w:color w:val="auto"/>
                <w:sz w:val="24"/>
              </w:rPr>
              <w:t>236700.00</w:t>
            </w:r>
          </w:p>
        </w:tc>
        <w:tc>
          <w:tcPr>
            <w:tcW w:w="3300" w:type="dxa"/>
            <w:noWrap w:val="0"/>
            <w:tcMar>
              <w:top w:w="0" w:type="dxa"/>
              <w:left w:w="75" w:type="dxa"/>
              <w:bottom w:w="0" w:type="dxa"/>
              <w:right w:w="75" w:type="dxa"/>
            </w:tcMar>
            <w:vAlign w:val="center"/>
          </w:tcPr>
          <w:p>
            <w:pPr>
              <w:rPr>
                <w:rFonts w:hint="eastAsia" w:ascii="仿宋" w:hAnsi="仿宋" w:eastAsia="仿宋" w:cs="仿宋"/>
                <w:color w:val="auto"/>
                <w:sz w:val="24"/>
              </w:rPr>
            </w:pPr>
            <w:r>
              <w:rPr>
                <w:rFonts w:hint="eastAsia" w:ascii="仿宋" w:hAnsi="仿宋" w:eastAsia="仿宋" w:cs="仿宋"/>
                <w:color w:val="auto"/>
                <w:sz w:val="24"/>
              </w:rPr>
              <w:t>拟委托造价咨询公司对</w:t>
            </w:r>
            <w:r>
              <w:rPr>
                <w:rFonts w:hint="eastAsia" w:ascii="仿宋" w:hAnsi="仿宋" w:eastAsia="仿宋" w:cs="仿宋"/>
                <w:i w:val="0"/>
                <w:caps w:val="0"/>
                <w:color w:val="auto"/>
                <w:spacing w:val="0"/>
                <w:sz w:val="24"/>
                <w:szCs w:val="24"/>
                <w:shd w:val="clear" w:color="auto" w:fill="FFFFFF"/>
                <w:lang w:val="en-US" w:eastAsia="zh-CN"/>
              </w:rPr>
              <w:t>东三环（灞桥段）沿线环境提升整治项目、风光北路雨污分流管道工程的</w:t>
            </w:r>
            <w:r>
              <w:rPr>
                <w:rFonts w:hint="eastAsia" w:ascii="仿宋" w:hAnsi="仿宋" w:eastAsia="仿宋" w:cs="仿宋"/>
                <w:b w:val="0"/>
                <w:bCs w:val="0"/>
                <w:i w:val="0"/>
                <w:caps w:val="0"/>
                <w:color w:val="auto"/>
                <w:spacing w:val="0"/>
                <w:sz w:val="24"/>
                <w:szCs w:val="24"/>
                <w:shd w:val="clear" w:color="auto" w:fill="FFFFFF"/>
              </w:rPr>
              <w:t>审计服务</w:t>
            </w:r>
            <w:r>
              <w:rPr>
                <w:rFonts w:hint="eastAsia" w:ascii="仿宋" w:hAnsi="仿宋" w:eastAsia="仿宋" w:cs="仿宋"/>
                <w:b w:val="0"/>
                <w:bCs w:val="0"/>
                <w:i w:val="0"/>
                <w:caps w:val="0"/>
                <w:color w:val="auto"/>
                <w:spacing w:val="0"/>
                <w:sz w:val="24"/>
                <w:szCs w:val="24"/>
                <w:shd w:val="clear" w:color="auto" w:fill="FFFFFF"/>
                <w:lang w:val="en-US" w:eastAsia="zh-CN"/>
              </w:rPr>
              <w:t>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2" w:hRule="atLeast"/>
        </w:trPr>
        <w:tc>
          <w:tcPr>
            <w:tcW w:w="657"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4</w:t>
            </w:r>
          </w:p>
        </w:tc>
        <w:tc>
          <w:tcPr>
            <w:tcW w:w="2117" w:type="dxa"/>
            <w:noWrap w:val="0"/>
            <w:tcMar>
              <w:top w:w="0" w:type="dxa"/>
              <w:left w:w="75" w:type="dxa"/>
              <w:bottom w:w="0" w:type="dxa"/>
              <w:right w:w="75" w:type="dxa"/>
            </w:tcMar>
            <w:vAlign w:val="center"/>
          </w:tcPr>
          <w:p>
            <w:pPr>
              <w:spacing w:before="225" w:after="225"/>
              <w:rPr>
                <w:rFonts w:hint="eastAsia" w:ascii="仿宋" w:hAnsi="仿宋" w:eastAsia="仿宋" w:cs="仿宋"/>
                <w:b w:val="0"/>
                <w:bCs w:val="0"/>
                <w:i w:val="0"/>
                <w:caps w:val="0"/>
                <w:color w:val="auto"/>
                <w:spacing w:val="0"/>
                <w:sz w:val="24"/>
                <w:szCs w:val="24"/>
                <w:shd w:val="clear" w:color="auto" w:fill="FFFFFF"/>
                <w:lang w:val="en-US" w:eastAsia="zh-CN"/>
              </w:rPr>
            </w:pPr>
            <w:r>
              <w:rPr>
                <w:rFonts w:hint="eastAsia" w:ascii="仿宋" w:hAnsi="仿宋" w:eastAsia="仿宋" w:cs="仿宋"/>
                <w:b w:val="0"/>
                <w:bCs w:val="0"/>
                <w:i w:val="0"/>
                <w:caps w:val="0"/>
                <w:color w:val="auto"/>
                <w:spacing w:val="0"/>
                <w:sz w:val="24"/>
                <w:szCs w:val="24"/>
                <w:shd w:val="clear" w:color="auto" w:fill="FFFFFF"/>
              </w:rPr>
              <w:t>灞桥区2020-2021年度部分政府投资建设项目审计服务采购</w:t>
            </w:r>
            <w:r>
              <w:rPr>
                <w:rFonts w:hint="eastAsia" w:ascii="仿宋" w:hAnsi="仿宋" w:eastAsia="仿宋" w:cs="仿宋"/>
                <w:b w:val="0"/>
                <w:bCs w:val="0"/>
                <w:i w:val="0"/>
                <w:caps w:val="0"/>
                <w:color w:val="auto"/>
                <w:spacing w:val="0"/>
                <w:sz w:val="24"/>
                <w:szCs w:val="24"/>
                <w:shd w:val="clear" w:color="auto" w:fill="FFFFFF"/>
                <w:lang w:val="en-US" w:eastAsia="zh-CN"/>
              </w:rPr>
              <w:t>第4包</w:t>
            </w:r>
          </w:p>
        </w:tc>
        <w:tc>
          <w:tcPr>
            <w:tcW w:w="762"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1</w:t>
            </w:r>
          </w:p>
        </w:tc>
        <w:tc>
          <w:tcPr>
            <w:tcW w:w="625"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家</w:t>
            </w:r>
          </w:p>
        </w:tc>
        <w:tc>
          <w:tcPr>
            <w:tcW w:w="1500" w:type="dxa"/>
            <w:noWrap w:val="0"/>
            <w:tcMar>
              <w:top w:w="0" w:type="dxa"/>
              <w:left w:w="75" w:type="dxa"/>
              <w:bottom w:w="0" w:type="dxa"/>
              <w:right w:w="75" w:type="dxa"/>
            </w:tcMar>
            <w:vAlign w:val="center"/>
          </w:tcPr>
          <w:p>
            <w:pPr>
              <w:spacing w:before="225" w:after="225"/>
              <w:jc w:val="right"/>
              <w:rPr>
                <w:rFonts w:hint="eastAsia" w:ascii="仿宋" w:hAnsi="仿宋" w:eastAsia="仿宋" w:cs="仿宋"/>
                <w:color w:val="auto"/>
                <w:sz w:val="24"/>
              </w:rPr>
            </w:pPr>
            <w:r>
              <w:rPr>
                <w:rFonts w:hint="eastAsia" w:ascii="仿宋" w:hAnsi="仿宋" w:eastAsia="仿宋" w:cs="仿宋"/>
                <w:color w:val="auto"/>
                <w:sz w:val="24"/>
              </w:rPr>
              <w:t>173400.00</w:t>
            </w:r>
          </w:p>
        </w:tc>
        <w:tc>
          <w:tcPr>
            <w:tcW w:w="3300" w:type="dxa"/>
            <w:noWrap w:val="0"/>
            <w:tcMar>
              <w:top w:w="0" w:type="dxa"/>
              <w:left w:w="75" w:type="dxa"/>
              <w:bottom w:w="0" w:type="dxa"/>
              <w:right w:w="75" w:type="dxa"/>
            </w:tcMar>
            <w:vAlign w:val="center"/>
          </w:tcPr>
          <w:p>
            <w:pPr>
              <w:rPr>
                <w:rFonts w:hint="eastAsia" w:ascii="仿宋" w:hAnsi="仿宋" w:eastAsia="仿宋" w:cs="仿宋"/>
                <w:color w:val="auto"/>
                <w:sz w:val="24"/>
                <w:lang w:eastAsia="zh-CN"/>
              </w:rPr>
            </w:pPr>
            <w:r>
              <w:rPr>
                <w:rFonts w:hint="eastAsia" w:ascii="仿宋" w:hAnsi="仿宋" w:eastAsia="仿宋" w:cs="仿宋"/>
                <w:color w:val="auto"/>
                <w:sz w:val="24"/>
              </w:rPr>
              <w:t>拟委托造价咨询公司对灞河新区雨污水分流改造及混接点整治一期工程、灞河生态湿地人行管线桥与左岸坝顶路连接工程、灞河（纺园八路-蓝田边界）防汛应急通道提升改造的审计服务工作</w:t>
            </w:r>
            <w:r>
              <w:rPr>
                <w:rFonts w:hint="eastAsia" w:ascii="仿宋" w:hAnsi="仿宋" w:eastAsia="仿宋" w:cs="仿宋"/>
                <w:color w:val="auto"/>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2" w:hRule="atLeast"/>
        </w:trPr>
        <w:tc>
          <w:tcPr>
            <w:tcW w:w="657"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5</w:t>
            </w:r>
          </w:p>
        </w:tc>
        <w:tc>
          <w:tcPr>
            <w:tcW w:w="2117" w:type="dxa"/>
            <w:noWrap w:val="0"/>
            <w:tcMar>
              <w:top w:w="0" w:type="dxa"/>
              <w:left w:w="75" w:type="dxa"/>
              <w:bottom w:w="0" w:type="dxa"/>
              <w:right w:w="75" w:type="dxa"/>
            </w:tcMar>
            <w:vAlign w:val="center"/>
          </w:tcPr>
          <w:p>
            <w:pPr>
              <w:spacing w:before="225" w:after="225"/>
              <w:rPr>
                <w:rFonts w:hint="eastAsia" w:ascii="仿宋" w:hAnsi="仿宋" w:eastAsia="仿宋" w:cs="仿宋"/>
                <w:b w:val="0"/>
                <w:bCs w:val="0"/>
                <w:i w:val="0"/>
                <w:caps w:val="0"/>
                <w:color w:val="auto"/>
                <w:spacing w:val="0"/>
                <w:sz w:val="24"/>
                <w:szCs w:val="24"/>
                <w:shd w:val="clear" w:color="auto" w:fill="FFFFFF"/>
              </w:rPr>
            </w:pPr>
            <w:r>
              <w:rPr>
                <w:rFonts w:hint="eastAsia" w:ascii="仿宋" w:hAnsi="仿宋" w:eastAsia="仿宋" w:cs="仿宋"/>
                <w:b w:val="0"/>
                <w:bCs w:val="0"/>
                <w:i w:val="0"/>
                <w:caps w:val="0"/>
                <w:color w:val="auto"/>
                <w:spacing w:val="0"/>
                <w:sz w:val="24"/>
                <w:szCs w:val="24"/>
                <w:shd w:val="clear" w:color="auto" w:fill="FFFFFF"/>
              </w:rPr>
              <w:t>灞桥区2020-2021年度部分政府投资建设项目审计服务采购</w:t>
            </w:r>
            <w:r>
              <w:rPr>
                <w:rFonts w:hint="eastAsia" w:ascii="仿宋" w:hAnsi="仿宋" w:eastAsia="仿宋" w:cs="仿宋"/>
                <w:b w:val="0"/>
                <w:bCs w:val="0"/>
                <w:i w:val="0"/>
                <w:caps w:val="0"/>
                <w:color w:val="auto"/>
                <w:spacing w:val="0"/>
                <w:sz w:val="24"/>
                <w:szCs w:val="24"/>
                <w:shd w:val="clear" w:color="auto" w:fill="FFFFFF"/>
                <w:lang w:val="en-US" w:eastAsia="zh-CN"/>
              </w:rPr>
              <w:t>第5包</w:t>
            </w:r>
          </w:p>
        </w:tc>
        <w:tc>
          <w:tcPr>
            <w:tcW w:w="762"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lang w:val="en-US" w:eastAsia="zh-CN" w:bidi="ar-SA"/>
              </w:rPr>
            </w:pPr>
            <w:r>
              <w:rPr>
                <w:rFonts w:hint="eastAsia" w:ascii="仿宋" w:hAnsi="仿宋" w:eastAsia="仿宋" w:cs="仿宋"/>
                <w:color w:val="auto"/>
                <w:sz w:val="24"/>
                <w:lang w:val="en-US" w:eastAsia="zh-CN"/>
              </w:rPr>
              <w:t>1</w:t>
            </w:r>
          </w:p>
        </w:tc>
        <w:tc>
          <w:tcPr>
            <w:tcW w:w="625"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lang w:val="en-US" w:eastAsia="zh-CN" w:bidi="ar-SA"/>
              </w:rPr>
            </w:pPr>
            <w:r>
              <w:rPr>
                <w:rFonts w:hint="eastAsia" w:ascii="仿宋" w:hAnsi="仿宋" w:eastAsia="仿宋" w:cs="仿宋"/>
                <w:color w:val="auto"/>
                <w:sz w:val="24"/>
                <w:lang w:val="en-US" w:eastAsia="zh-CN"/>
              </w:rPr>
              <w:t>家</w:t>
            </w:r>
          </w:p>
        </w:tc>
        <w:tc>
          <w:tcPr>
            <w:tcW w:w="1500" w:type="dxa"/>
            <w:noWrap w:val="0"/>
            <w:tcMar>
              <w:top w:w="0" w:type="dxa"/>
              <w:left w:w="75" w:type="dxa"/>
              <w:bottom w:w="0" w:type="dxa"/>
              <w:right w:w="75" w:type="dxa"/>
            </w:tcMar>
            <w:vAlign w:val="center"/>
          </w:tcPr>
          <w:p>
            <w:pPr>
              <w:spacing w:before="225" w:after="225"/>
              <w:jc w:val="right"/>
              <w:rPr>
                <w:rFonts w:hint="eastAsia" w:ascii="仿宋" w:hAnsi="仿宋" w:eastAsia="仿宋" w:cs="仿宋"/>
                <w:color w:val="auto"/>
                <w:sz w:val="24"/>
              </w:rPr>
            </w:pPr>
            <w:r>
              <w:rPr>
                <w:rFonts w:hint="eastAsia" w:ascii="仿宋" w:hAnsi="仿宋" w:eastAsia="仿宋" w:cs="仿宋"/>
                <w:color w:val="auto"/>
                <w:sz w:val="24"/>
              </w:rPr>
              <w:t>187800.00</w:t>
            </w:r>
          </w:p>
        </w:tc>
        <w:tc>
          <w:tcPr>
            <w:tcW w:w="3300" w:type="dxa"/>
            <w:noWrap w:val="0"/>
            <w:tcMar>
              <w:top w:w="0" w:type="dxa"/>
              <w:left w:w="75" w:type="dxa"/>
              <w:bottom w:w="0" w:type="dxa"/>
              <w:right w:w="75" w:type="dxa"/>
            </w:tcMar>
            <w:vAlign w:val="center"/>
          </w:tcPr>
          <w:p>
            <w:pPr>
              <w:rPr>
                <w:rFonts w:hint="eastAsia" w:ascii="仿宋" w:hAnsi="仿宋" w:eastAsia="仿宋" w:cs="仿宋"/>
                <w:color w:val="auto"/>
                <w:sz w:val="24"/>
              </w:rPr>
            </w:pPr>
            <w:r>
              <w:rPr>
                <w:rFonts w:hint="eastAsia" w:ascii="仿宋" w:hAnsi="仿宋" w:eastAsia="仿宋" w:cs="仿宋"/>
                <w:i w:val="0"/>
                <w:caps w:val="0"/>
                <w:color w:val="auto"/>
                <w:spacing w:val="0"/>
                <w:sz w:val="24"/>
                <w:szCs w:val="24"/>
                <w:shd w:val="clear" w:color="auto" w:fill="FFFFFF"/>
                <w:lang w:val="en-US" w:eastAsia="zh-CN"/>
              </w:rPr>
              <w:t>拟委托造价咨询公司对纺西街南延伸、灞桥区迎十四运市政设施提升项目（一期）的</w:t>
            </w:r>
            <w:r>
              <w:rPr>
                <w:rFonts w:hint="eastAsia" w:ascii="仿宋" w:hAnsi="仿宋" w:eastAsia="仿宋" w:cs="仿宋"/>
                <w:b w:val="0"/>
                <w:bCs w:val="0"/>
                <w:i w:val="0"/>
                <w:caps w:val="0"/>
                <w:color w:val="auto"/>
                <w:spacing w:val="0"/>
                <w:sz w:val="24"/>
                <w:szCs w:val="24"/>
                <w:shd w:val="clear" w:color="auto" w:fill="FFFFFF"/>
              </w:rPr>
              <w:t>审计服务</w:t>
            </w:r>
            <w:r>
              <w:rPr>
                <w:rFonts w:hint="eastAsia" w:ascii="仿宋" w:hAnsi="仿宋" w:eastAsia="仿宋" w:cs="仿宋"/>
                <w:b w:val="0"/>
                <w:bCs w:val="0"/>
                <w:i w:val="0"/>
                <w:caps w:val="0"/>
                <w:color w:val="auto"/>
                <w:spacing w:val="0"/>
                <w:sz w:val="24"/>
                <w:szCs w:val="24"/>
                <w:shd w:val="clear" w:color="auto" w:fill="FFFFFF"/>
                <w:lang w:val="en-US" w:eastAsia="zh-CN"/>
              </w:rPr>
              <w:t>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2" w:hRule="atLeast"/>
        </w:trPr>
        <w:tc>
          <w:tcPr>
            <w:tcW w:w="657"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6</w:t>
            </w:r>
          </w:p>
        </w:tc>
        <w:tc>
          <w:tcPr>
            <w:tcW w:w="2117" w:type="dxa"/>
            <w:noWrap w:val="0"/>
            <w:tcMar>
              <w:top w:w="0" w:type="dxa"/>
              <w:left w:w="75" w:type="dxa"/>
              <w:bottom w:w="0" w:type="dxa"/>
              <w:right w:w="75" w:type="dxa"/>
            </w:tcMar>
            <w:vAlign w:val="center"/>
          </w:tcPr>
          <w:p>
            <w:pPr>
              <w:spacing w:before="225" w:after="225"/>
              <w:rPr>
                <w:rFonts w:hint="eastAsia" w:ascii="仿宋" w:hAnsi="仿宋" w:eastAsia="仿宋" w:cs="仿宋"/>
                <w:b w:val="0"/>
                <w:bCs w:val="0"/>
                <w:i w:val="0"/>
                <w:caps w:val="0"/>
                <w:color w:val="auto"/>
                <w:spacing w:val="0"/>
                <w:sz w:val="24"/>
                <w:szCs w:val="24"/>
                <w:shd w:val="clear" w:color="auto" w:fill="FFFFFF"/>
                <w:lang w:val="en-US" w:eastAsia="zh-CN" w:bidi="ar-SA"/>
              </w:rPr>
            </w:pPr>
            <w:r>
              <w:rPr>
                <w:rFonts w:hint="eastAsia" w:ascii="仿宋" w:hAnsi="仿宋" w:eastAsia="仿宋" w:cs="仿宋"/>
                <w:b w:val="0"/>
                <w:bCs w:val="0"/>
                <w:i w:val="0"/>
                <w:caps w:val="0"/>
                <w:color w:val="auto"/>
                <w:spacing w:val="0"/>
                <w:sz w:val="24"/>
                <w:szCs w:val="24"/>
                <w:shd w:val="clear" w:color="auto" w:fill="FFFFFF"/>
              </w:rPr>
              <w:t>灞桥区2020-2021年度部分政府投资建设项目审计服务采购</w:t>
            </w:r>
            <w:r>
              <w:rPr>
                <w:rFonts w:hint="eastAsia" w:ascii="仿宋" w:hAnsi="仿宋" w:eastAsia="仿宋" w:cs="仿宋"/>
                <w:b w:val="0"/>
                <w:bCs w:val="0"/>
                <w:i w:val="0"/>
                <w:caps w:val="0"/>
                <w:color w:val="auto"/>
                <w:spacing w:val="0"/>
                <w:sz w:val="24"/>
                <w:szCs w:val="24"/>
                <w:shd w:val="clear" w:color="auto" w:fill="FFFFFF"/>
                <w:lang w:val="en-US" w:eastAsia="zh-CN"/>
              </w:rPr>
              <w:t>第6包</w:t>
            </w:r>
          </w:p>
        </w:tc>
        <w:tc>
          <w:tcPr>
            <w:tcW w:w="762"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lang w:val="en-US" w:eastAsia="zh-CN" w:bidi="ar-SA"/>
              </w:rPr>
            </w:pPr>
            <w:r>
              <w:rPr>
                <w:rFonts w:hint="eastAsia" w:ascii="仿宋" w:hAnsi="仿宋" w:eastAsia="仿宋" w:cs="仿宋"/>
                <w:color w:val="auto"/>
                <w:sz w:val="24"/>
                <w:lang w:val="en-US" w:eastAsia="zh-CN"/>
              </w:rPr>
              <w:t>1</w:t>
            </w:r>
          </w:p>
        </w:tc>
        <w:tc>
          <w:tcPr>
            <w:tcW w:w="625"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lang w:val="en-US" w:eastAsia="zh-CN" w:bidi="ar-SA"/>
              </w:rPr>
            </w:pPr>
            <w:r>
              <w:rPr>
                <w:rFonts w:hint="eastAsia" w:ascii="仿宋" w:hAnsi="仿宋" w:eastAsia="仿宋" w:cs="仿宋"/>
                <w:color w:val="auto"/>
                <w:sz w:val="24"/>
                <w:lang w:val="en-US" w:eastAsia="zh-CN"/>
              </w:rPr>
              <w:t>家</w:t>
            </w:r>
          </w:p>
        </w:tc>
        <w:tc>
          <w:tcPr>
            <w:tcW w:w="1500" w:type="dxa"/>
            <w:noWrap w:val="0"/>
            <w:tcMar>
              <w:top w:w="0" w:type="dxa"/>
              <w:left w:w="75" w:type="dxa"/>
              <w:bottom w:w="0" w:type="dxa"/>
              <w:right w:w="75" w:type="dxa"/>
            </w:tcMar>
            <w:vAlign w:val="center"/>
          </w:tcPr>
          <w:p>
            <w:pPr>
              <w:spacing w:before="225" w:after="225"/>
              <w:jc w:val="right"/>
              <w:rPr>
                <w:rFonts w:hint="eastAsia" w:ascii="仿宋" w:hAnsi="仿宋" w:eastAsia="仿宋" w:cs="仿宋"/>
                <w:color w:val="auto"/>
                <w:sz w:val="24"/>
              </w:rPr>
            </w:pPr>
            <w:r>
              <w:rPr>
                <w:rFonts w:hint="eastAsia" w:ascii="仿宋" w:hAnsi="仿宋" w:eastAsia="仿宋" w:cs="仿宋"/>
                <w:color w:val="auto"/>
                <w:sz w:val="24"/>
              </w:rPr>
              <w:t>232600.00</w:t>
            </w:r>
          </w:p>
        </w:tc>
        <w:tc>
          <w:tcPr>
            <w:tcW w:w="3300" w:type="dxa"/>
            <w:noWrap w:val="0"/>
            <w:tcMar>
              <w:top w:w="0" w:type="dxa"/>
              <w:left w:w="75" w:type="dxa"/>
              <w:bottom w:w="0" w:type="dxa"/>
              <w:right w:w="75" w:type="dxa"/>
            </w:tcMar>
            <w:vAlign w:val="center"/>
          </w:tcPr>
          <w:p>
            <w:pPr>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i w:val="0"/>
                <w:caps w:val="0"/>
                <w:color w:val="auto"/>
                <w:spacing w:val="0"/>
                <w:sz w:val="24"/>
                <w:szCs w:val="24"/>
                <w:shd w:val="clear" w:color="auto" w:fill="FFFFFF"/>
                <w:lang w:val="en-US" w:eastAsia="zh-CN"/>
              </w:rPr>
              <w:t>拟委托造价咨询公司对西临高速（灞桥段）两侧环境整治提升工程、108国道（世博大道至临潼界段）沿线环境整治提升工程的</w:t>
            </w:r>
            <w:r>
              <w:rPr>
                <w:rFonts w:hint="eastAsia" w:ascii="仿宋" w:hAnsi="仿宋" w:eastAsia="仿宋" w:cs="仿宋"/>
                <w:b w:val="0"/>
                <w:bCs w:val="0"/>
                <w:i w:val="0"/>
                <w:caps w:val="0"/>
                <w:color w:val="auto"/>
                <w:spacing w:val="0"/>
                <w:sz w:val="24"/>
                <w:szCs w:val="24"/>
                <w:shd w:val="clear" w:color="auto" w:fill="FFFFFF"/>
              </w:rPr>
              <w:t>审计服务</w:t>
            </w:r>
            <w:r>
              <w:rPr>
                <w:rFonts w:hint="eastAsia" w:ascii="仿宋" w:hAnsi="仿宋" w:eastAsia="仿宋" w:cs="仿宋"/>
                <w:b w:val="0"/>
                <w:bCs w:val="0"/>
                <w:i w:val="0"/>
                <w:caps w:val="0"/>
                <w:color w:val="auto"/>
                <w:spacing w:val="0"/>
                <w:sz w:val="24"/>
                <w:szCs w:val="24"/>
                <w:shd w:val="clear" w:color="auto" w:fill="FFFFFF"/>
                <w:lang w:val="en-US" w:eastAsia="zh-CN"/>
              </w:rPr>
              <w:t>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2" w:hRule="atLeast"/>
        </w:trPr>
        <w:tc>
          <w:tcPr>
            <w:tcW w:w="657"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7</w:t>
            </w:r>
          </w:p>
        </w:tc>
        <w:tc>
          <w:tcPr>
            <w:tcW w:w="2117" w:type="dxa"/>
            <w:noWrap w:val="0"/>
            <w:tcMar>
              <w:top w:w="0" w:type="dxa"/>
              <w:left w:w="75" w:type="dxa"/>
              <w:bottom w:w="0" w:type="dxa"/>
              <w:right w:w="75" w:type="dxa"/>
            </w:tcMar>
            <w:vAlign w:val="center"/>
          </w:tcPr>
          <w:p>
            <w:pPr>
              <w:spacing w:before="225" w:after="225"/>
              <w:rPr>
                <w:rFonts w:hint="eastAsia" w:ascii="仿宋" w:hAnsi="仿宋" w:eastAsia="仿宋" w:cs="仿宋"/>
                <w:b w:val="0"/>
                <w:bCs w:val="0"/>
                <w:i w:val="0"/>
                <w:caps w:val="0"/>
                <w:color w:val="auto"/>
                <w:spacing w:val="0"/>
                <w:sz w:val="24"/>
                <w:szCs w:val="24"/>
                <w:shd w:val="clear" w:color="auto" w:fill="FFFFFF"/>
                <w:lang w:val="en-US" w:eastAsia="zh-CN" w:bidi="ar-SA"/>
              </w:rPr>
            </w:pPr>
            <w:r>
              <w:rPr>
                <w:rFonts w:hint="eastAsia" w:ascii="仿宋" w:hAnsi="仿宋" w:eastAsia="仿宋" w:cs="仿宋"/>
                <w:b w:val="0"/>
                <w:bCs w:val="0"/>
                <w:i w:val="0"/>
                <w:caps w:val="0"/>
                <w:color w:val="auto"/>
                <w:spacing w:val="0"/>
                <w:sz w:val="24"/>
                <w:szCs w:val="24"/>
                <w:shd w:val="clear" w:color="auto" w:fill="FFFFFF"/>
              </w:rPr>
              <w:t>灞桥区2020-2021年度部分政府投资建设项目审计服务采购</w:t>
            </w:r>
            <w:r>
              <w:rPr>
                <w:rFonts w:hint="eastAsia" w:ascii="仿宋" w:hAnsi="仿宋" w:eastAsia="仿宋" w:cs="仿宋"/>
                <w:b w:val="0"/>
                <w:bCs w:val="0"/>
                <w:i w:val="0"/>
                <w:caps w:val="0"/>
                <w:color w:val="auto"/>
                <w:spacing w:val="0"/>
                <w:sz w:val="24"/>
                <w:szCs w:val="24"/>
                <w:shd w:val="clear" w:color="auto" w:fill="FFFFFF"/>
                <w:lang w:val="en-US" w:eastAsia="zh-CN"/>
              </w:rPr>
              <w:t>第7包</w:t>
            </w:r>
          </w:p>
        </w:tc>
        <w:tc>
          <w:tcPr>
            <w:tcW w:w="762"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lang w:val="en-US" w:eastAsia="zh-CN" w:bidi="ar-SA"/>
              </w:rPr>
            </w:pPr>
            <w:r>
              <w:rPr>
                <w:rFonts w:hint="eastAsia" w:ascii="仿宋" w:hAnsi="仿宋" w:eastAsia="仿宋" w:cs="仿宋"/>
                <w:color w:val="auto"/>
                <w:sz w:val="24"/>
                <w:lang w:val="en-US" w:eastAsia="zh-CN"/>
              </w:rPr>
              <w:t>1</w:t>
            </w:r>
          </w:p>
        </w:tc>
        <w:tc>
          <w:tcPr>
            <w:tcW w:w="625"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lang w:val="en-US" w:eastAsia="zh-CN" w:bidi="ar-SA"/>
              </w:rPr>
            </w:pPr>
            <w:r>
              <w:rPr>
                <w:rFonts w:hint="eastAsia" w:ascii="仿宋" w:hAnsi="仿宋" w:eastAsia="仿宋" w:cs="仿宋"/>
                <w:color w:val="auto"/>
                <w:sz w:val="24"/>
                <w:lang w:val="en-US" w:eastAsia="zh-CN"/>
              </w:rPr>
              <w:t>家</w:t>
            </w:r>
          </w:p>
        </w:tc>
        <w:tc>
          <w:tcPr>
            <w:tcW w:w="1500" w:type="dxa"/>
            <w:noWrap w:val="0"/>
            <w:tcMar>
              <w:top w:w="0" w:type="dxa"/>
              <w:left w:w="75" w:type="dxa"/>
              <w:bottom w:w="0" w:type="dxa"/>
              <w:right w:w="75" w:type="dxa"/>
            </w:tcMar>
            <w:vAlign w:val="center"/>
          </w:tcPr>
          <w:p>
            <w:pPr>
              <w:spacing w:before="225" w:after="225"/>
              <w:jc w:val="right"/>
              <w:rPr>
                <w:rFonts w:hint="eastAsia" w:ascii="仿宋" w:hAnsi="仿宋" w:eastAsia="仿宋" w:cs="仿宋"/>
                <w:color w:val="auto"/>
                <w:sz w:val="24"/>
              </w:rPr>
            </w:pPr>
            <w:r>
              <w:rPr>
                <w:rFonts w:hint="eastAsia" w:ascii="仿宋" w:hAnsi="仿宋" w:eastAsia="仿宋" w:cs="仿宋"/>
                <w:i w:val="0"/>
                <w:caps w:val="0"/>
                <w:color w:val="auto"/>
                <w:spacing w:val="0"/>
                <w:sz w:val="24"/>
                <w:szCs w:val="24"/>
                <w:shd w:val="clear" w:color="auto" w:fill="FFFFFF"/>
                <w:lang w:val="en-US" w:eastAsia="zh-CN"/>
              </w:rPr>
              <w:t>3383</w:t>
            </w:r>
            <w:r>
              <w:rPr>
                <w:rFonts w:hint="eastAsia" w:ascii="仿宋" w:hAnsi="仿宋" w:eastAsia="仿宋" w:cs="仿宋"/>
                <w:i w:val="0"/>
                <w:caps w:val="0"/>
                <w:color w:val="auto"/>
                <w:spacing w:val="0"/>
                <w:sz w:val="24"/>
                <w:szCs w:val="24"/>
                <w:shd w:val="clear" w:color="auto" w:fill="FFFFFF"/>
              </w:rPr>
              <w:t>00.00</w:t>
            </w:r>
          </w:p>
        </w:tc>
        <w:tc>
          <w:tcPr>
            <w:tcW w:w="3300" w:type="dxa"/>
            <w:noWrap w:val="0"/>
            <w:tcMar>
              <w:top w:w="0" w:type="dxa"/>
              <w:left w:w="75" w:type="dxa"/>
              <w:bottom w:w="0" w:type="dxa"/>
              <w:right w:w="75" w:type="dxa"/>
            </w:tcMar>
            <w:vAlign w:val="center"/>
          </w:tcPr>
          <w:p>
            <w:pPr>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i w:val="0"/>
                <w:caps w:val="0"/>
                <w:color w:val="auto"/>
                <w:spacing w:val="0"/>
                <w:sz w:val="24"/>
                <w:szCs w:val="24"/>
                <w:shd w:val="clear" w:color="auto" w:fill="FFFFFF"/>
                <w:lang w:val="en-US" w:eastAsia="zh-CN"/>
              </w:rPr>
              <w:t>拟委托造价咨询公司对世博大道灞桥段（灞河东路）绿化建设工程施工项目、老城区城市环境改造提升工程（长乐东路外立面改造）的审计服务工作。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2" w:hRule="atLeast"/>
        </w:trPr>
        <w:tc>
          <w:tcPr>
            <w:tcW w:w="657"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8</w:t>
            </w:r>
          </w:p>
        </w:tc>
        <w:tc>
          <w:tcPr>
            <w:tcW w:w="2117" w:type="dxa"/>
            <w:noWrap w:val="0"/>
            <w:tcMar>
              <w:top w:w="0" w:type="dxa"/>
              <w:left w:w="75" w:type="dxa"/>
              <w:bottom w:w="0" w:type="dxa"/>
              <w:right w:w="75" w:type="dxa"/>
            </w:tcMar>
            <w:vAlign w:val="center"/>
          </w:tcPr>
          <w:p>
            <w:pPr>
              <w:spacing w:before="225" w:after="225"/>
              <w:rPr>
                <w:rFonts w:hint="eastAsia" w:ascii="仿宋" w:hAnsi="仿宋" w:eastAsia="仿宋" w:cs="仿宋"/>
                <w:b w:val="0"/>
                <w:bCs w:val="0"/>
                <w:i w:val="0"/>
                <w:caps w:val="0"/>
                <w:color w:val="auto"/>
                <w:spacing w:val="0"/>
                <w:sz w:val="24"/>
                <w:szCs w:val="24"/>
                <w:shd w:val="clear" w:color="auto" w:fill="FFFFFF"/>
                <w:lang w:val="en-US" w:eastAsia="zh-CN" w:bidi="ar-SA"/>
              </w:rPr>
            </w:pPr>
            <w:r>
              <w:rPr>
                <w:rFonts w:hint="eastAsia" w:ascii="仿宋" w:hAnsi="仿宋" w:eastAsia="仿宋" w:cs="仿宋"/>
                <w:b w:val="0"/>
                <w:bCs w:val="0"/>
                <w:i w:val="0"/>
                <w:caps w:val="0"/>
                <w:color w:val="auto"/>
                <w:spacing w:val="0"/>
                <w:sz w:val="24"/>
                <w:szCs w:val="24"/>
                <w:shd w:val="clear" w:color="auto" w:fill="FFFFFF"/>
              </w:rPr>
              <w:t>灞桥区2020-2021年度部分政府投资建设项目审计服务采购</w:t>
            </w:r>
            <w:r>
              <w:rPr>
                <w:rFonts w:hint="eastAsia" w:ascii="仿宋" w:hAnsi="仿宋" w:eastAsia="仿宋" w:cs="仿宋"/>
                <w:b w:val="0"/>
                <w:bCs w:val="0"/>
                <w:i w:val="0"/>
                <w:caps w:val="0"/>
                <w:color w:val="auto"/>
                <w:spacing w:val="0"/>
                <w:sz w:val="24"/>
                <w:szCs w:val="24"/>
                <w:shd w:val="clear" w:color="auto" w:fill="FFFFFF"/>
                <w:lang w:val="en-US" w:eastAsia="zh-CN"/>
              </w:rPr>
              <w:t>第8包</w:t>
            </w:r>
          </w:p>
        </w:tc>
        <w:tc>
          <w:tcPr>
            <w:tcW w:w="762"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lang w:val="en-US" w:eastAsia="zh-CN" w:bidi="ar-SA"/>
              </w:rPr>
            </w:pPr>
            <w:r>
              <w:rPr>
                <w:rFonts w:hint="eastAsia" w:ascii="仿宋" w:hAnsi="仿宋" w:eastAsia="仿宋" w:cs="仿宋"/>
                <w:color w:val="auto"/>
                <w:sz w:val="24"/>
                <w:lang w:val="en-US" w:eastAsia="zh-CN"/>
              </w:rPr>
              <w:t>1</w:t>
            </w:r>
          </w:p>
        </w:tc>
        <w:tc>
          <w:tcPr>
            <w:tcW w:w="625"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lang w:val="en-US" w:eastAsia="zh-CN" w:bidi="ar-SA"/>
              </w:rPr>
            </w:pPr>
            <w:r>
              <w:rPr>
                <w:rFonts w:hint="eastAsia" w:ascii="仿宋" w:hAnsi="仿宋" w:eastAsia="仿宋" w:cs="仿宋"/>
                <w:color w:val="auto"/>
                <w:sz w:val="24"/>
                <w:lang w:val="en-US" w:eastAsia="zh-CN"/>
              </w:rPr>
              <w:t>家</w:t>
            </w:r>
          </w:p>
        </w:tc>
        <w:tc>
          <w:tcPr>
            <w:tcW w:w="1500" w:type="dxa"/>
            <w:noWrap w:val="0"/>
            <w:tcMar>
              <w:top w:w="0" w:type="dxa"/>
              <w:left w:w="75" w:type="dxa"/>
              <w:bottom w:w="0" w:type="dxa"/>
              <w:right w:w="75" w:type="dxa"/>
            </w:tcMar>
            <w:vAlign w:val="center"/>
          </w:tcPr>
          <w:p>
            <w:pPr>
              <w:spacing w:before="225" w:after="225"/>
              <w:jc w:val="right"/>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i w:val="0"/>
                <w:caps w:val="0"/>
                <w:color w:val="auto"/>
                <w:spacing w:val="0"/>
                <w:sz w:val="24"/>
                <w:szCs w:val="24"/>
                <w:shd w:val="clear" w:color="auto" w:fill="FFFFFF"/>
                <w:lang w:val="en-US" w:eastAsia="zh-CN"/>
              </w:rPr>
              <w:t>3428</w:t>
            </w:r>
            <w:r>
              <w:rPr>
                <w:rFonts w:hint="eastAsia" w:ascii="仿宋" w:hAnsi="仿宋" w:eastAsia="仿宋" w:cs="仿宋"/>
                <w:i w:val="0"/>
                <w:caps w:val="0"/>
                <w:color w:val="auto"/>
                <w:spacing w:val="0"/>
                <w:sz w:val="24"/>
                <w:szCs w:val="24"/>
                <w:shd w:val="clear" w:color="auto" w:fill="FFFFFF"/>
              </w:rPr>
              <w:t>00.00</w:t>
            </w:r>
          </w:p>
        </w:tc>
        <w:tc>
          <w:tcPr>
            <w:tcW w:w="3300" w:type="dxa"/>
            <w:noWrap w:val="0"/>
            <w:tcMar>
              <w:top w:w="0" w:type="dxa"/>
              <w:left w:w="75" w:type="dxa"/>
              <w:bottom w:w="0" w:type="dxa"/>
              <w:right w:w="75" w:type="dxa"/>
            </w:tcMar>
            <w:vAlign w:val="center"/>
          </w:tcPr>
          <w:p>
            <w:pPr>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i w:val="0"/>
                <w:caps w:val="0"/>
                <w:color w:val="auto"/>
                <w:spacing w:val="0"/>
                <w:sz w:val="24"/>
                <w:szCs w:val="24"/>
                <w:shd w:val="clear" w:color="auto" w:fill="FFFFFF"/>
                <w:lang w:val="en-US" w:eastAsia="zh-CN"/>
              </w:rPr>
              <w:t>拟委托造价咨询公司对绕城高速沿线绿化提升项目的</w:t>
            </w:r>
            <w:r>
              <w:rPr>
                <w:rFonts w:hint="eastAsia" w:ascii="仿宋" w:hAnsi="仿宋" w:eastAsia="仿宋" w:cs="仿宋"/>
                <w:b w:val="0"/>
                <w:bCs w:val="0"/>
                <w:i w:val="0"/>
                <w:caps w:val="0"/>
                <w:color w:val="auto"/>
                <w:spacing w:val="0"/>
                <w:sz w:val="24"/>
                <w:szCs w:val="24"/>
                <w:shd w:val="clear" w:color="auto" w:fill="FFFFFF"/>
              </w:rPr>
              <w:t>审计服务</w:t>
            </w:r>
            <w:r>
              <w:rPr>
                <w:rFonts w:hint="eastAsia" w:ascii="仿宋" w:hAnsi="仿宋" w:eastAsia="仿宋" w:cs="仿宋"/>
                <w:b w:val="0"/>
                <w:bCs w:val="0"/>
                <w:i w:val="0"/>
                <w:caps w:val="0"/>
                <w:color w:val="auto"/>
                <w:spacing w:val="0"/>
                <w:sz w:val="24"/>
                <w:szCs w:val="24"/>
                <w:shd w:val="clear" w:color="auto" w:fill="FFFFFF"/>
                <w:lang w:val="en-US" w:eastAsia="zh-CN"/>
              </w:rPr>
              <w:t>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2" w:hRule="atLeast"/>
        </w:trPr>
        <w:tc>
          <w:tcPr>
            <w:tcW w:w="657"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9</w:t>
            </w:r>
          </w:p>
        </w:tc>
        <w:tc>
          <w:tcPr>
            <w:tcW w:w="2117" w:type="dxa"/>
            <w:noWrap w:val="0"/>
            <w:tcMar>
              <w:top w:w="0" w:type="dxa"/>
              <w:left w:w="75" w:type="dxa"/>
              <w:bottom w:w="0" w:type="dxa"/>
              <w:right w:w="75" w:type="dxa"/>
            </w:tcMar>
            <w:vAlign w:val="center"/>
          </w:tcPr>
          <w:p>
            <w:pPr>
              <w:spacing w:before="225" w:after="225"/>
              <w:rPr>
                <w:rFonts w:hint="eastAsia" w:ascii="仿宋" w:hAnsi="仿宋" w:eastAsia="仿宋" w:cs="仿宋"/>
                <w:b w:val="0"/>
                <w:bCs w:val="0"/>
                <w:i w:val="0"/>
                <w:caps w:val="0"/>
                <w:color w:val="auto"/>
                <w:spacing w:val="0"/>
                <w:sz w:val="24"/>
                <w:szCs w:val="24"/>
                <w:shd w:val="clear" w:color="auto" w:fill="FFFFFF"/>
              </w:rPr>
            </w:pPr>
            <w:r>
              <w:rPr>
                <w:rFonts w:hint="eastAsia" w:ascii="仿宋" w:hAnsi="仿宋" w:eastAsia="仿宋" w:cs="仿宋"/>
                <w:b w:val="0"/>
                <w:bCs w:val="0"/>
                <w:i w:val="0"/>
                <w:caps w:val="0"/>
                <w:color w:val="auto"/>
                <w:spacing w:val="0"/>
                <w:sz w:val="24"/>
                <w:szCs w:val="24"/>
                <w:shd w:val="clear" w:color="auto" w:fill="FFFFFF"/>
              </w:rPr>
              <w:t>灞桥区2020-2021年度部分政府投资建设项目审计服务采购</w:t>
            </w:r>
            <w:r>
              <w:rPr>
                <w:rFonts w:hint="eastAsia" w:ascii="仿宋" w:hAnsi="仿宋" w:eastAsia="仿宋" w:cs="仿宋"/>
                <w:b w:val="0"/>
                <w:bCs w:val="0"/>
                <w:i w:val="0"/>
                <w:caps w:val="0"/>
                <w:color w:val="auto"/>
                <w:spacing w:val="0"/>
                <w:sz w:val="24"/>
                <w:szCs w:val="24"/>
                <w:shd w:val="clear" w:color="auto" w:fill="FFFFFF"/>
                <w:lang w:val="en-US" w:eastAsia="zh-CN"/>
              </w:rPr>
              <w:t>第9包</w:t>
            </w:r>
          </w:p>
        </w:tc>
        <w:tc>
          <w:tcPr>
            <w:tcW w:w="762"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lang w:val="en-US" w:eastAsia="zh-CN" w:bidi="ar-SA"/>
              </w:rPr>
            </w:pPr>
            <w:r>
              <w:rPr>
                <w:rFonts w:hint="eastAsia" w:ascii="仿宋" w:hAnsi="仿宋" w:eastAsia="仿宋" w:cs="仿宋"/>
                <w:color w:val="auto"/>
                <w:sz w:val="24"/>
                <w:lang w:val="en-US" w:eastAsia="zh-CN"/>
              </w:rPr>
              <w:t>1</w:t>
            </w:r>
          </w:p>
        </w:tc>
        <w:tc>
          <w:tcPr>
            <w:tcW w:w="625" w:type="dxa"/>
            <w:noWrap w:val="0"/>
            <w:tcMar>
              <w:top w:w="0" w:type="dxa"/>
              <w:left w:w="75" w:type="dxa"/>
              <w:bottom w:w="0" w:type="dxa"/>
              <w:right w:w="75" w:type="dxa"/>
            </w:tcMar>
            <w:vAlign w:val="center"/>
          </w:tcPr>
          <w:p>
            <w:pPr>
              <w:spacing w:before="225" w:after="225"/>
              <w:jc w:val="center"/>
              <w:rPr>
                <w:rFonts w:hint="eastAsia" w:ascii="仿宋" w:hAnsi="仿宋" w:eastAsia="仿宋" w:cs="仿宋"/>
                <w:color w:val="auto"/>
                <w:sz w:val="24"/>
                <w:lang w:val="en-US" w:eastAsia="zh-CN" w:bidi="ar-SA"/>
              </w:rPr>
            </w:pPr>
            <w:r>
              <w:rPr>
                <w:rFonts w:hint="eastAsia" w:ascii="仿宋" w:hAnsi="仿宋" w:eastAsia="仿宋" w:cs="仿宋"/>
                <w:color w:val="auto"/>
                <w:sz w:val="24"/>
                <w:lang w:val="en-US" w:eastAsia="zh-CN"/>
              </w:rPr>
              <w:t>家</w:t>
            </w:r>
          </w:p>
        </w:tc>
        <w:tc>
          <w:tcPr>
            <w:tcW w:w="1500" w:type="dxa"/>
            <w:noWrap w:val="0"/>
            <w:tcMar>
              <w:top w:w="0" w:type="dxa"/>
              <w:left w:w="75" w:type="dxa"/>
              <w:bottom w:w="0" w:type="dxa"/>
              <w:right w:w="75" w:type="dxa"/>
            </w:tcMar>
            <w:vAlign w:val="center"/>
          </w:tcPr>
          <w:p>
            <w:pPr>
              <w:spacing w:before="225" w:after="225"/>
              <w:jc w:val="right"/>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i w:val="0"/>
                <w:caps w:val="0"/>
                <w:color w:val="auto"/>
                <w:spacing w:val="0"/>
                <w:sz w:val="24"/>
                <w:szCs w:val="24"/>
                <w:shd w:val="clear" w:color="auto" w:fill="FFFFFF"/>
                <w:lang w:val="en-US" w:eastAsia="zh-CN"/>
              </w:rPr>
              <w:t>1545</w:t>
            </w:r>
            <w:r>
              <w:rPr>
                <w:rFonts w:hint="eastAsia" w:ascii="仿宋" w:hAnsi="仿宋" w:eastAsia="仿宋" w:cs="仿宋"/>
                <w:i w:val="0"/>
                <w:caps w:val="0"/>
                <w:color w:val="auto"/>
                <w:spacing w:val="0"/>
                <w:sz w:val="24"/>
                <w:szCs w:val="24"/>
                <w:shd w:val="clear" w:color="auto" w:fill="FFFFFF"/>
              </w:rPr>
              <w:t>00.00</w:t>
            </w:r>
          </w:p>
        </w:tc>
        <w:tc>
          <w:tcPr>
            <w:tcW w:w="3300" w:type="dxa"/>
            <w:noWrap w:val="0"/>
            <w:tcMar>
              <w:top w:w="0" w:type="dxa"/>
              <w:left w:w="75" w:type="dxa"/>
              <w:bottom w:w="0" w:type="dxa"/>
              <w:right w:w="75" w:type="dxa"/>
            </w:tcMar>
            <w:vAlign w:val="center"/>
          </w:tcPr>
          <w:p>
            <w:pPr>
              <w:rPr>
                <w:rFonts w:hint="eastAsia" w:ascii="仿宋" w:hAnsi="仿宋" w:eastAsia="仿宋" w:cs="仿宋"/>
                <w:i w:val="0"/>
                <w:caps w:val="0"/>
                <w:color w:val="auto"/>
                <w:spacing w:val="0"/>
                <w:sz w:val="24"/>
                <w:szCs w:val="24"/>
                <w:shd w:val="clear" w:color="auto" w:fill="FFFFFF"/>
                <w:lang w:val="en-US" w:eastAsia="zh-CN"/>
              </w:rPr>
            </w:pPr>
            <w:r>
              <w:rPr>
                <w:rFonts w:hint="eastAsia" w:ascii="仿宋" w:hAnsi="仿宋" w:eastAsia="仿宋" w:cs="仿宋"/>
                <w:i w:val="0"/>
                <w:caps w:val="0"/>
                <w:color w:val="auto"/>
                <w:spacing w:val="0"/>
                <w:sz w:val="24"/>
                <w:szCs w:val="24"/>
                <w:shd w:val="clear" w:color="auto" w:fill="FFFFFF"/>
                <w:lang w:val="en-US" w:eastAsia="zh-CN"/>
              </w:rPr>
              <w:t>拟委托造价咨询公司对灞桥区都市农业发展项目、灞柳四路（纺园四路至纺园六路）市政工程及园区绿化、灞柳二路消防站项目、柳雪路延伸段配套工程的</w:t>
            </w:r>
            <w:r>
              <w:rPr>
                <w:rFonts w:hint="eastAsia" w:ascii="仿宋" w:hAnsi="仿宋" w:eastAsia="仿宋" w:cs="仿宋"/>
                <w:b w:val="0"/>
                <w:bCs w:val="0"/>
                <w:i w:val="0"/>
                <w:caps w:val="0"/>
                <w:color w:val="auto"/>
                <w:spacing w:val="0"/>
                <w:sz w:val="24"/>
                <w:szCs w:val="24"/>
                <w:shd w:val="clear" w:color="auto" w:fill="FFFFFF"/>
              </w:rPr>
              <w:t>审计服务</w:t>
            </w:r>
            <w:r>
              <w:rPr>
                <w:rFonts w:hint="eastAsia" w:ascii="仿宋" w:hAnsi="仿宋" w:eastAsia="仿宋" w:cs="仿宋"/>
                <w:b w:val="0"/>
                <w:bCs w:val="0"/>
                <w:i w:val="0"/>
                <w:caps w:val="0"/>
                <w:color w:val="auto"/>
                <w:spacing w:val="0"/>
                <w:sz w:val="24"/>
                <w:szCs w:val="24"/>
                <w:shd w:val="clear" w:color="auto" w:fill="FFFFFF"/>
                <w:lang w:val="en-US" w:eastAsia="zh-CN"/>
              </w:rPr>
              <w:t>工作。</w:t>
            </w:r>
          </w:p>
        </w:tc>
      </w:tr>
    </w:tbl>
    <w:p>
      <w:pPr>
        <w:spacing w:line="360" w:lineRule="auto"/>
        <w:rPr>
          <w:rFonts w:hint="eastAsia" w:ascii="仿宋" w:hAnsi="仿宋" w:eastAsia="仿宋" w:cs="仿宋"/>
          <w:color w:val="auto"/>
          <w:sz w:val="24"/>
        </w:rPr>
      </w:pPr>
    </w:p>
    <w:p>
      <w:pPr>
        <w:spacing w:line="360" w:lineRule="auto"/>
        <w:rPr>
          <w:rFonts w:hint="eastAsia" w:ascii="仿宋" w:hAnsi="仿宋" w:eastAsia="仿宋" w:cs="仿宋"/>
          <w:color w:val="auto"/>
          <w:sz w:val="24"/>
        </w:rPr>
      </w:pPr>
      <w:r>
        <w:rPr>
          <w:rFonts w:hint="eastAsia" w:ascii="仿宋" w:hAnsi="仿宋" w:eastAsia="仿宋" w:cs="仿宋"/>
          <w:color w:val="auto"/>
          <w:sz w:val="24"/>
        </w:rPr>
        <w:t>1-9包的服务内容为：对已完工的建设项目实施审计监督，就建设项目全过程的合法合规性、管理制度的健全有效性、存在问题及整改措施及时提出审计意见和建议，主要内容包含但不限于：</w:t>
      </w:r>
    </w:p>
    <w:p>
      <w:pPr>
        <w:spacing w:line="360" w:lineRule="auto"/>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(1)</w:t>
      </w:r>
      <w:r>
        <w:rPr>
          <w:rFonts w:hint="eastAsia" w:ascii="仿宋" w:hAnsi="仿宋" w:eastAsia="仿宋" w:cs="仿宋"/>
          <w:color w:val="auto"/>
          <w:sz w:val="24"/>
        </w:rPr>
        <w:t>基本建设程序执行情况；</w:t>
      </w:r>
      <w:r>
        <w:rPr>
          <w:rFonts w:hint="eastAsia" w:ascii="仿宋" w:hAnsi="仿宋" w:eastAsia="仿宋" w:cs="仿宋"/>
          <w:color w:val="auto"/>
          <w:sz w:val="24"/>
          <w:lang w:val="en-US" w:eastAsia="zh-CN"/>
        </w:rPr>
        <w:t xml:space="preserve"> </w:t>
      </w:r>
    </w:p>
    <w:p>
      <w:pPr>
        <w:spacing w:line="360" w:lineRule="auto"/>
        <w:rPr>
          <w:rFonts w:hint="eastAsia" w:ascii="仿宋" w:hAnsi="仿宋" w:eastAsia="仿宋" w:cs="仿宋"/>
          <w:color w:val="auto"/>
          <w:sz w:val="24"/>
        </w:rPr>
      </w:pPr>
      <w:r>
        <w:rPr>
          <w:rFonts w:hint="eastAsia" w:ascii="仿宋" w:hAnsi="仿宋" w:eastAsia="仿宋" w:cs="仿宋"/>
          <w:color w:val="auto"/>
          <w:sz w:val="24"/>
          <w:lang w:val="en-US" w:eastAsia="zh-CN"/>
        </w:rPr>
        <w:t>(2)</w:t>
      </w:r>
      <w:r>
        <w:rPr>
          <w:rFonts w:hint="eastAsia" w:ascii="仿宋" w:hAnsi="仿宋" w:eastAsia="仿宋" w:cs="仿宋"/>
          <w:color w:val="auto"/>
          <w:sz w:val="24"/>
        </w:rPr>
        <w:t>项目概预算的执行情况；</w:t>
      </w:r>
    </w:p>
    <w:p>
      <w:pPr>
        <w:spacing w:line="360" w:lineRule="auto"/>
        <w:rPr>
          <w:rFonts w:hint="eastAsia" w:ascii="仿宋" w:hAnsi="仿宋" w:eastAsia="仿宋" w:cs="仿宋"/>
          <w:color w:val="auto"/>
          <w:sz w:val="24"/>
        </w:rPr>
      </w:pPr>
      <w:r>
        <w:rPr>
          <w:rFonts w:hint="eastAsia" w:ascii="仿宋" w:hAnsi="仿宋" w:eastAsia="仿宋" w:cs="仿宋"/>
          <w:color w:val="auto"/>
          <w:sz w:val="24"/>
          <w:lang w:val="en-US" w:eastAsia="zh-CN"/>
        </w:rPr>
        <w:t>(3)</w:t>
      </w:r>
      <w:r>
        <w:rPr>
          <w:rFonts w:hint="eastAsia" w:ascii="仿宋" w:hAnsi="仿宋" w:eastAsia="仿宋" w:cs="仿宋"/>
          <w:color w:val="auto"/>
          <w:sz w:val="24"/>
        </w:rPr>
        <w:t>项目的勘察、设计、代建、施工、监理、供货、咨询等方面招标投标和工程承包发包情况；</w:t>
      </w:r>
    </w:p>
    <w:p>
      <w:pPr>
        <w:spacing w:line="360" w:lineRule="auto"/>
        <w:rPr>
          <w:rFonts w:hint="eastAsia" w:ascii="仿宋" w:hAnsi="仿宋" w:eastAsia="仿宋" w:cs="仿宋"/>
          <w:color w:val="auto"/>
          <w:sz w:val="24"/>
        </w:rPr>
      </w:pPr>
      <w:r>
        <w:rPr>
          <w:rFonts w:hint="eastAsia" w:ascii="仿宋" w:hAnsi="仿宋" w:eastAsia="仿宋" w:cs="仿宋"/>
          <w:color w:val="auto"/>
          <w:sz w:val="24"/>
          <w:lang w:val="en-US" w:eastAsia="zh-CN"/>
        </w:rPr>
        <w:t>(4)</w:t>
      </w:r>
      <w:r>
        <w:rPr>
          <w:rFonts w:hint="eastAsia" w:ascii="仿宋" w:hAnsi="仿宋" w:eastAsia="仿宋" w:cs="仿宋"/>
          <w:color w:val="auto"/>
          <w:sz w:val="24"/>
        </w:rPr>
        <w:t>项目的招标控制价情况；</w:t>
      </w:r>
    </w:p>
    <w:p>
      <w:pPr>
        <w:spacing w:line="360" w:lineRule="auto"/>
        <w:rPr>
          <w:rFonts w:hint="eastAsia" w:ascii="仿宋" w:hAnsi="仿宋" w:eastAsia="仿宋" w:cs="仿宋"/>
          <w:color w:val="auto"/>
          <w:sz w:val="24"/>
        </w:rPr>
      </w:pPr>
      <w:r>
        <w:rPr>
          <w:rFonts w:hint="eastAsia" w:ascii="仿宋" w:hAnsi="仿宋" w:eastAsia="仿宋" w:cs="仿宋"/>
          <w:color w:val="auto"/>
          <w:sz w:val="24"/>
          <w:lang w:val="en-US" w:eastAsia="zh-CN"/>
        </w:rPr>
        <w:t>(5)</w:t>
      </w:r>
      <w:r>
        <w:rPr>
          <w:rFonts w:hint="eastAsia" w:ascii="仿宋" w:hAnsi="仿宋" w:eastAsia="仿宋" w:cs="仿宋"/>
          <w:color w:val="auto"/>
          <w:sz w:val="24"/>
        </w:rPr>
        <w:t>合同签订、履行情况；</w:t>
      </w:r>
    </w:p>
    <w:p>
      <w:pPr>
        <w:spacing w:line="360" w:lineRule="auto"/>
        <w:rPr>
          <w:rFonts w:hint="eastAsia" w:ascii="仿宋" w:hAnsi="仿宋" w:eastAsia="仿宋" w:cs="仿宋"/>
          <w:color w:val="auto"/>
          <w:sz w:val="24"/>
        </w:rPr>
      </w:pPr>
      <w:r>
        <w:rPr>
          <w:rFonts w:hint="eastAsia" w:ascii="仿宋" w:hAnsi="仿宋" w:eastAsia="仿宋" w:cs="仿宋"/>
          <w:color w:val="auto"/>
          <w:sz w:val="24"/>
          <w:lang w:val="en-US" w:eastAsia="zh-CN"/>
        </w:rPr>
        <w:t>(6)</w:t>
      </w:r>
      <w:r>
        <w:rPr>
          <w:rFonts w:hint="eastAsia" w:ascii="仿宋" w:hAnsi="仿宋" w:eastAsia="仿宋" w:cs="仿宋"/>
          <w:color w:val="auto"/>
          <w:sz w:val="24"/>
        </w:rPr>
        <w:t>项目所需设备、材料的采购和管理情况；</w:t>
      </w:r>
    </w:p>
    <w:p>
      <w:pPr>
        <w:spacing w:line="360" w:lineRule="auto"/>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(7)主要材料、关键工序等工程量审计（抽查比率不低于分部分项工程量清单中全部实体项目的20%）</w:t>
      </w:r>
    </w:p>
    <w:p>
      <w:pPr>
        <w:spacing w:line="360" w:lineRule="auto"/>
        <w:rPr>
          <w:rFonts w:hint="eastAsia" w:ascii="仿宋" w:hAnsi="仿宋" w:eastAsia="仿宋" w:cs="仿宋"/>
          <w:color w:val="auto"/>
          <w:sz w:val="24"/>
        </w:rPr>
      </w:pPr>
      <w:r>
        <w:rPr>
          <w:rFonts w:hint="eastAsia" w:ascii="仿宋" w:hAnsi="仿宋" w:eastAsia="仿宋" w:cs="仿宋"/>
          <w:color w:val="auto"/>
          <w:sz w:val="24"/>
          <w:lang w:val="en-US" w:eastAsia="zh-CN"/>
        </w:rPr>
        <w:t>(8)</w:t>
      </w:r>
      <w:r>
        <w:rPr>
          <w:rFonts w:hint="eastAsia" w:ascii="仿宋" w:hAnsi="仿宋" w:eastAsia="仿宋" w:cs="仿宋"/>
          <w:color w:val="auto"/>
          <w:sz w:val="24"/>
        </w:rPr>
        <w:t>合同结算价款；</w:t>
      </w:r>
    </w:p>
    <w:p>
      <w:pPr>
        <w:spacing w:line="360" w:lineRule="auto"/>
        <w:rPr>
          <w:rFonts w:hint="eastAsia" w:ascii="仿宋" w:hAnsi="仿宋" w:eastAsia="仿宋" w:cs="仿宋"/>
          <w:color w:val="auto"/>
          <w:sz w:val="24"/>
        </w:rPr>
      </w:pPr>
      <w:r>
        <w:rPr>
          <w:rFonts w:hint="eastAsia" w:ascii="仿宋" w:hAnsi="仿宋" w:eastAsia="仿宋" w:cs="仿宋"/>
          <w:color w:val="auto"/>
          <w:sz w:val="24"/>
          <w:lang w:val="en-US" w:eastAsia="zh-CN"/>
        </w:rPr>
        <w:t>(9)</w:t>
      </w:r>
      <w:r>
        <w:rPr>
          <w:rFonts w:hint="eastAsia" w:ascii="仿宋" w:hAnsi="仿宋" w:eastAsia="仿宋" w:cs="仿宋"/>
          <w:color w:val="auto"/>
          <w:sz w:val="24"/>
        </w:rPr>
        <w:t>有关内部控制制度建立和执行情况</w:t>
      </w:r>
      <w:r>
        <w:rPr>
          <w:rFonts w:hint="eastAsia" w:ascii="仿宋" w:hAnsi="仿宋" w:eastAsia="仿宋" w:cs="仿宋"/>
          <w:color w:val="auto"/>
          <w:sz w:val="24"/>
          <w:lang w:eastAsia="zh-CN"/>
        </w:rPr>
        <w:t>；</w:t>
      </w:r>
      <w:r>
        <w:rPr>
          <w:rFonts w:hint="eastAsia" w:ascii="仿宋" w:hAnsi="仿宋" w:eastAsia="仿宋" w:cs="仿宋"/>
          <w:color w:val="auto"/>
          <w:sz w:val="24"/>
        </w:rPr>
        <w:t xml:space="preserve"> </w:t>
      </w:r>
    </w:p>
    <w:p>
      <w:pPr>
        <w:pStyle w:val="2"/>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(10)项目监理的执行情况；</w:t>
      </w:r>
    </w:p>
    <w:p>
      <w:pPr>
        <w:spacing w:line="360" w:lineRule="auto"/>
        <w:rPr>
          <w:rFonts w:hint="eastAsia" w:ascii="仿宋" w:hAnsi="仿宋" w:eastAsia="仿宋" w:cs="仿宋"/>
          <w:color w:val="auto"/>
          <w:sz w:val="24"/>
        </w:rPr>
      </w:pPr>
      <w:r>
        <w:rPr>
          <w:rFonts w:hint="eastAsia" w:ascii="仿宋" w:hAnsi="仿宋" w:eastAsia="仿宋" w:cs="仿宋"/>
          <w:color w:val="auto"/>
          <w:sz w:val="24"/>
          <w:lang w:val="en-US" w:eastAsia="zh-CN"/>
        </w:rPr>
        <w:t>(11)</w:t>
      </w:r>
      <w:r>
        <w:rPr>
          <w:rFonts w:hint="eastAsia" w:ascii="仿宋" w:hAnsi="仿宋" w:eastAsia="仿宋" w:cs="仿宋"/>
          <w:color w:val="auto"/>
          <w:sz w:val="24"/>
        </w:rPr>
        <w:t>需要审计的其他事项。</w:t>
      </w:r>
    </w:p>
    <w:p>
      <w:pPr>
        <w:adjustRightInd w:val="0"/>
        <w:snapToGrid w:val="0"/>
        <w:spacing w:line="360" w:lineRule="auto"/>
        <w:rPr>
          <w:rFonts w:hint="eastAsia" w:ascii="仿宋" w:hAnsi="仿宋" w:eastAsia="仿宋" w:cs="仿宋"/>
          <w:b/>
          <w:color w:val="auto"/>
          <w:sz w:val="24"/>
          <w:szCs w:val="24"/>
        </w:rPr>
      </w:pPr>
      <w:r>
        <w:rPr>
          <w:rFonts w:hint="eastAsia" w:ascii="仿宋" w:hAnsi="仿宋" w:eastAsia="仿宋" w:cs="仿宋"/>
          <w:b/>
          <w:color w:val="auto"/>
          <w:kern w:val="2"/>
          <w:sz w:val="24"/>
          <w:szCs w:val="24"/>
          <w:highlight w:val="none"/>
          <w:lang w:val="en-US" w:eastAsia="zh-CN" w:bidi="ar-SA"/>
        </w:rPr>
        <w:t>二、</w:t>
      </w:r>
      <w:r>
        <w:rPr>
          <w:rFonts w:hint="eastAsia" w:ascii="仿宋" w:hAnsi="仿宋" w:eastAsia="仿宋" w:cs="仿宋"/>
          <w:b/>
          <w:color w:val="auto"/>
          <w:sz w:val="24"/>
          <w:szCs w:val="24"/>
        </w:rPr>
        <w:t>服务要求</w:t>
      </w:r>
    </w:p>
    <w:p>
      <w:pPr>
        <w:spacing w:line="46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1.审计时间：自审计通知发出后开始进场审计。</w:t>
      </w:r>
    </w:p>
    <w:p>
      <w:pPr>
        <w:spacing w:line="46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2.人员安排：</w:t>
      </w:r>
    </w:p>
    <w:p>
      <w:pPr>
        <w:spacing w:line="46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1-9包</w:t>
      </w:r>
      <w:r>
        <w:rPr>
          <w:rFonts w:hint="eastAsia" w:ascii="仿宋" w:hAnsi="仿宋" w:eastAsia="仿宋" w:cs="仿宋"/>
          <w:color w:val="auto"/>
          <w:sz w:val="24"/>
          <w:szCs w:val="24"/>
        </w:rPr>
        <w:t>相关技术人员不得少于</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人且工作年限均在</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年</w:t>
      </w:r>
      <w:r>
        <w:rPr>
          <w:rFonts w:hint="eastAsia" w:ascii="仿宋" w:hAnsi="仿宋" w:eastAsia="仿宋" w:cs="仿宋"/>
          <w:color w:val="auto"/>
          <w:sz w:val="24"/>
          <w:szCs w:val="24"/>
          <w:lang w:val="en-US" w:eastAsia="zh-CN"/>
        </w:rPr>
        <w:t>及</w:t>
      </w:r>
      <w:r>
        <w:rPr>
          <w:rFonts w:hint="eastAsia" w:ascii="仿宋" w:hAnsi="仿宋" w:eastAsia="仿宋" w:cs="仿宋"/>
          <w:color w:val="auto"/>
          <w:sz w:val="24"/>
          <w:szCs w:val="24"/>
        </w:rPr>
        <w:t>以上，其中：</w:t>
      </w:r>
    </w:p>
    <w:p>
      <w:pPr>
        <w:numPr>
          <w:ilvl w:val="0"/>
          <w:numId w:val="0"/>
        </w:numPr>
        <w:spacing w:line="460" w:lineRule="exact"/>
        <w:ind w:firstLine="240" w:firstLineChars="1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项目负责人</w:t>
      </w:r>
      <w:r>
        <w:rPr>
          <w:rFonts w:hint="eastAsia" w:ascii="仿宋" w:hAnsi="仿宋" w:eastAsia="仿宋" w:cs="仿宋"/>
          <w:color w:val="auto"/>
          <w:sz w:val="24"/>
          <w:szCs w:val="24"/>
          <w:lang w:val="en-US" w:eastAsia="zh-CN"/>
        </w:rPr>
        <w:t>具有一级</w:t>
      </w:r>
      <w:r>
        <w:rPr>
          <w:rFonts w:hint="eastAsia" w:ascii="仿宋" w:hAnsi="仿宋" w:eastAsia="仿宋" w:cs="仿宋"/>
          <w:color w:val="auto"/>
          <w:sz w:val="24"/>
          <w:szCs w:val="24"/>
        </w:rPr>
        <w:t>注册造价师</w:t>
      </w:r>
      <w:r>
        <w:rPr>
          <w:rFonts w:hint="eastAsia" w:ascii="仿宋" w:hAnsi="仿宋" w:eastAsia="仿宋" w:cs="仿宋"/>
          <w:color w:val="auto"/>
          <w:sz w:val="24"/>
          <w:szCs w:val="24"/>
          <w:lang w:val="en-US" w:eastAsia="zh-CN"/>
        </w:rPr>
        <w:t>证书</w:t>
      </w:r>
      <w:r>
        <w:rPr>
          <w:rFonts w:hint="eastAsia" w:ascii="仿宋" w:hAnsi="仿宋" w:eastAsia="仿宋" w:cs="仿宋"/>
          <w:color w:val="auto"/>
          <w:sz w:val="24"/>
          <w:szCs w:val="24"/>
        </w:rPr>
        <w:t>，需有</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年以上工程审计经验，参与过项目全过程造价控</w:t>
      </w:r>
      <w:r>
        <w:rPr>
          <w:rFonts w:hint="eastAsia" w:ascii="仿宋" w:hAnsi="仿宋" w:eastAsia="仿宋" w:cs="仿宋"/>
          <w:color w:val="auto"/>
          <w:sz w:val="24"/>
          <w:szCs w:val="24"/>
          <w:lang w:val="en-US" w:eastAsia="zh-CN"/>
        </w:rPr>
        <w:t>制或全过程审计；</w:t>
      </w:r>
    </w:p>
    <w:p>
      <w:pPr>
        <w:numPr>
          <w:ilvl w:val="0"/>
          <w:numId w:val="0"/>
        </w:numPr>
        <w:spacing w:line="460" w:lineRule="exact"/>
        <w:ind w:firstLine="240" w:firstLineChars="1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(2)其他造价从业人员不少于3人，具有一级或二级注册造价师证书，且工作年限均在3年及以上；</w:t>
      </w:r>
    </w:p>
    <w:p>
      <w:pPr>
        <w:numPr>
          <w:ilvl w:val="0"/>
          <w:numId w:val="0"/>
        </w:numPr>
        <w:spacing w:line="460" w:lineRule="exact"/>
        <w:ind w:firstLine="240" w:firstLineChars="1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(3)中级会计师一名。</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b/>
          <w:color w:val="auto"/>
          <w:sz w:val="24"/>
          <w:szCs w:val="24"/>
        </w:rPr>
      </w:pPr>
      <w:r>
        <w:rPr>
          <w:rFonts w:hint="eastAsia" w:ascii="仿宋" w:hAnsi="仿宋" w:eastAsia="仿宋" w:cs="仿宋"/>
          <w:b/>
          <w:color w:val="auto"/>
          <w:sz w:val="24"/>
          <w:szCs w:val="24"/>
          <w:lang w:val="en-US" w:eastAsia="zh-CN"/>
        </w:rPr>
        <w:t>三</w:t>
      </w:r>
      <w:r>
        <w:rPr>
          <w:rFonts w:hint="eastAsia" w:ascii="仿宋" w:hAnsi="仿宋" w:eastAsia="仿宋" w:cs="仿宋"/>
          <w:b/>
          <w:color w:val="auto"/>
          <w:sz w:val="24"/>
          <w:szCs w:val="24"/>
        </w:rPr>
        <w:t>、其它服务要求</w:t>
      </w:r>
    </w:p>
    <w:p>
      <w:pPr>
        <w:spacing w:line="46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1.必须严格遵守国家相关法律法规和规章，客观公正，遵守相关审计的工作纪律和审计职业道德，接受采购人的监督和检查，对其工作成果负责。</w:t>
      </w:r>
    </w:p>
    <w:p>
      <w:pPr>
        <w:spacing w:line="46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2.在项目审计过程中应该坚持独立、客观、公正、科学的原则，依法进行各项审计工作。对于审核中存在的问题和进展情况要及时向委托方报告，接受委托方复审，及时答复有关问题。</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3.在约定时间内完成审核工作，出具真实、客观、公正、公平的审计结论，对出具的审核结论的真实性、合法性、准确性负有永久的法律责任。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4.审计单位或拟派项目人员不得在被审计单位参股、任职或兼职，拟派项目人员不得与所委托事项当事人存在任何利害关系，若在接受委托后发现存在有此类情形，应主动提出回避。经采购人发现且查实服务机构与当事人存在利害关系且未主动提出回避者，除取消其受托项目审计资格外，采购人有权在评价与考核中进行综合考量。</w:t>
      </w:r>
    </w:p>
    <w:p>
      <w:pPr>
        <w:adjustRightInd w:val="0"/>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5.审计单位不得接受被审计单位委托，为其在受托项目中实施造价咨询服务或其他项目咨询服务或其他有偿、无偿咨询服务。</w:t>
      </w:r>
    </w:p>
    <w:p>
      <w:pPr>
        <w:adjustRightInd w:val="0"/>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6.严格质量管理体系，确保咨询业务质量。项目咨询业务应当严格遵守国家的有关法律法规、制度规定、有关执业规范以及财政部门的工作要求规范。</w:t>
      </w:r>
    </w:p>
    <w:p>
      <w:pPr>
        <w:adjustRightInd w:val="0"/>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7.具备稳定的专业服务团队和先进的软件、硬件设施，能够提供施本地化服务，在西安市设有固定工作场所。相关专业人员能够满足采购人对土建、市政公用、园林景观、公路、安装工程（给排水、通风、消防、电气、弱电、智能化）等专业工程的工程造价咨询服务需要。</w:t>
      </w:r>
    </w:p>
    <w:p>
      <w:pPr>
        <w:adjustRightInd w:val="0"/>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8.对咨询业务结果的真实性、完整性、可靠性负责并保密；对于涉及国家秘密、商业秘密的审计项目或者事项，审计单位审计人员参与审计时，应当严格履行保密义务。</w:t>
      </w:r>
    </w:p>
    <w:p>
      <w:pPr>
        <w:adjustRightInd w:val="0"/>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9.咨询业务不转包、不分包，不将业务转委个人或个人工作室承担，使用自有人员完成。</w:t>
      </w:r>
    </w:p>
    <w:p>
      <w:pPr>
        <w:adjustRightInd w:val="0"/>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10.在开展咨询业务工作时，不得有行贿或收受、索要建设单位、施工单位提供的各种财物和免费服务等违规行为。发现存在受贿、行贿行为被执法机关认定的，取消审计单位资格。</w:t>
      </w:r>
    </w:p>
    <w:p>
      <w:pPr>
        <w:adjustRightIn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11.审计过程中实行三级复核，在每次审计时提供三级复核流程及每节点负责人员姓名；出具的成果文件签字、盖章齐全有效，且经项目负责人签字并盖其执业专用章，项目涉及专业必须由参审人员签字并盖执业专用章，全套成果文件（包含审核报告及中国建设工程造价管理协会关于工程造价咨询编审规程规定的内容、审核单位营业执照、资质证书、项目负责人注册造价工程师注册证及相关人员工程造价证书、全部送审资料）装订成册（其份数按照委托人实际需求提供）。</w:t>
      </w:r>
    </w:p>
    <w:p>
      <w:pPr>
        <w:adjustRightInd w:val="0"/>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12.审计人员应当在审计项目完成后，将审计实施过程中形成的全部纸质和电子资料，及时移交委托人，不得将其参与的审计工作的相关结果用于与所审计事项无关的活动。</w:t>
      </w:r>
    </w:p>
    <w:p>
      <w:pPr>
        <w:adjustRightInd w:val="0"/>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13.在合同签订之前，采购人有权对审计单位的投标内容真实性以及履约能力进行核查，核查方式包括询问、调查和实地考察，审计单位应积极配合并提供采购人要求的一切有关资料（包括有关业绩、资质、人员情况、奖惩情况等）。如发现审计单位提供的材料虚假或对招标文件所要求说明的情况故意隐瞒或虚报，则取消其审计单位资格，并按照有关规定进行处理。</w:t>
      </w:r>
    </w:p>
    <w:p>
      <w:pPr>
        <w:adjustRightInd w:val="0"/>
        <w:snapToGrid w:val="0"/>
        <w:spacing w:line="360" w:lineRule="auto"/>
        <w:ind w:firstLine="480" w:firstLineChars="200"/>
        <w:rPr>
          <w:rFonts w:hint="eastAsia" w:ascii="仿宋" w:hAnsi="仿宋" w:eastAsia="仿宋" w:cs="仿宋"/>
          <w:bCs w:val="0"/>
          <w:color w:val="auto"/>
          <w:sz w:val="24"/>
          <w:szCs w:val="24"/>
          <w:lang w:val="zh-CN"/>
        </w:rPr>
      </w:pPr>
      <w:r>
        <w:rPr>
          <w:rFonts w:hint="eastAsia" w:ascii="仿宋" w:hAnsi="仿宋" w:eastAsia="仿宋" w:cs="仿宋"/>
          <w:color w:val="auto"/>
          <w:sz w:val="24"/>
          <w:szCs w:val="24"/>
        </w:rPr>
        <w:t>14.具体项目服务要求以采购人与中标人签订的服务合同为准。</w:t>
      </w:r>
    </w:p>
    <w:p>
      <w:pPr>
        <w:adjustRightInd w:val="0"/>
        <w:snapToGrid w:val="0"/>
        <w:spacing w:line="360" w:lineRule="auto"/>
        <w:rPr>
          <w:rFonts w:hint="eastAsia" w:ascii="仿宋" w:hAnsi="仿宋" w:eastAsia="仿宋" w:cs="仿宋"/>
          <w:bCs/>
          <w:color w:val="auto"/>
          <w:sz w:val="24"/>
          <w:szCs w:val="24"/>
          <w:lang w:val="zh-CN"/>
        </w:rPr>
      </w:pPr>
      <w:r>
        <w:rPr>
          <w:rFonts w:hint="eastAsia" w:ascii="仿宋" w:hAnsi="仿宋" w:eastAsia="仿宋" w:cs="仿宋"/>
          <w:b/>
          <w:color w:val="auto"/>
          <w:sz w:val="24"/>
          <w:szCs w:val="24"/>
          <w:lang w:val="en-US" w:eastAsia="zh-CN"/>
        </w:rPr>
        <w:t>四</w:t>
      </w:r>
      <w:r>
        <w:rPr>
          <w:rFonts w:hint="eastAsia" w:ascii="仿宋" w:hAnsi="仿宋" w:eastAsia="仿宋" w:cs="仿宋"/>
          <w:b/>
          <w:color w:val="auto"/>
          <w:sz w:val="24"/>
          <w:szCs w:val="24"/>
        </w:rPr>
        <w:t>、服务期限：</w:t>
      </w:r>
      <w:r>
        <w:rPr>
          <w:rFonts w:hint="eastAsia" w:ascii="仿宋" w:hAnsi="仿宋" w:eastAsia="仿宋" w:cs="仿宋"/>
          <w:b/>
          <w:color w:val="auto"/>
          <w:sz w:val="24"/>
          <w:szCs w:val="24"/>
          <w:lang w:val="en-US" w:eastAsia="zh-CN"/>
        </w:rPr>
        <w:t>合同签订后45日历天</w:t>
      </w:r>
      <w:r>
        <w:rPr>
          <w:rFonts w:hint="eastAsia" w:ascii="仿宋" w:hAnsi="仿宋" w:eastAsia="仿宋" w:cs="仿宋"/>
          <w:bCs/>
          <w:color w:val="auto"/>
          <w:sz w:val="24"/>
          <w:szCs w:val="24"/>
          <w:lang w:val="zh-CN"/>
        </w:rPr>
        <w:t>。</w:t>
      </w:r>
    </w:p>
    <w:p>
      <w:pPr>
        <w:pStyle w:val="10"/>
        <w:ind w:firstLine="480" w:firstLineChars="200"/>
        <w:rPr>
          <w:rFonts w:hint="eastAsia" w:ascii="仿宋" w:hAnsi="仿宋" w:eastAsia="仿宋" w:cs="仿宋"/>
          <w:color w:val="auto"/>
          <w:lang w:val="en-US" w:eastAsia="zh-CN"/>
        </w:rPr>
      </w:pPr>
      <w:r>
        <w:rPr>
          <w:rFonts w:hint="eastAsia" w:ascii="仿宋" w:hAnsi="仿宋" w:eastAsia="仿宋" w:cs="仿宋"/>
          <w:bCs/>
          <w:color w:val="auto"/>
          <w:sz w:val="24"/>
          <w:szCs w:val="24"/>
          <w:lang w:val="en-US" w:eastAsia="zh-CN"/>
        </w:rPr>
        <w:t>服务要求：项目审计开始起，服务至40日历天内提交成果报告，5日历天内修改成最终审计报告。</w:t>
      </w:r>
    </w:p>
    <w:p>
      <w:pPr>
        <w:ind w:firstLine="482" w:firstLineChars="200"/>
        <w:outlineLvl w:val="9"/>
        <w:rPr>
          <w:rFonts w:hint="eastAsia" w:ascii="仿宋" w:hAnsi="仿宋" w:eastAsia="仿宋" w:cs="仿宋"/>
          <w:b/>
          <w:bCs/>
          <w:color w:val="auto"/>
          <w:kern w:val="0"/>
          <w:sz w:val="24"/>
          <w:lang w:eastAsia="zh-CN"/>
        </w:rPr>
      </w:pPr>
    </w:p>
    <w:p>
      <w:pPr>
        <w:rPr>
          <w:rFonts w:hint="eastAsia" w:ascii="仿宋" w:hAnsi="仿宋" w:eastAsia="仿宋" w:cs="仿宋"/>
          <w:b/>
          <w:bCs/>
          <w:color w:val="auto"/>
          <w:kern w:val="44"/>
          <w:sz w:val="30"/>
          <w:szCs w:val="44"/>
          <w:lang w:val="en-US" w:eastAsia="zh-CN" w:bidi="ar-SA"/>
        </w:rPr>
      </w:pPr>
      <w:r>
        <w:rPr>
          <w:rFonts w:hint="eastAsia" w:ascii="仿宋" w:hAnsi="仿宋" w:eastAsia="仿宋" w:cs="仿宋"/>
          <w:b/>
          <w:bCs/>
          <w:color w:val="auto"/>
          <w:kern w:val="44"/>
          <w:sz w:val="30"/>
          <w:szCs w:val="44"/>
          <w:lang w:val="en-US" w:eastAsia="zh-CN" w:bidi="ar-SA"/>
        </w:rPr>
        <w:br w:type="page"/>
      </w:r>
    </w:p>
    <w:p>
      <w:pPr>
        <w:spacing w:line="360" w:lineRule="auto"/>
        <w:jc w:val="center"/>
        <w:outlineLvl w:val="0"/>
        <w:rPr>
          <w:rFonts w:hint="eastAsia" w:ascii="仿宋" w:hAnsi="仿宋" w:eastAsia="仿宋" w:cs="仿宋"/>
          <w:b/>
          <w:bCs/>
          <w:color w:val="auto"/>
          <w:kern w:val="44"/>
          <w:sz w:val="30"/>
          <w:szCs w:val="44"/>
          <w:lang w:val="en-US" w:eastAsia="zh-CN" w:bidi="ar-SA"/>
        </w:rPr>
      </w:pPr>
      <w:bookmarkStart w:id="8" w:name="_Toc25"/>
      <w:r>
        <w:rPr>
          <w:rFonts w:hint="eastAsia" w:ascii="仿宋" w:hAnsi="仿宋" w:eastAsia="仿宋" w:cs="仿宋"/>
          <w:b/>
          <w:bCs/>
          <w:color w:val="auto"/>
          <w:kern w:val="44"/>
          <w:sz w:val="30"/>
          <w:szCs w:val="44"/>
          <w:lang w:val="en-US" w:eastAsia="zh-CN" w:bidi="ar-SA"/>
        </w:rPr>
        <w:t>第四部分  合同范本（仅供参考）</w:t>
      </w:r>
      <w:bookmarkEnd w:id="8"/>
    </w:p>
    <w:p>
      <w:pPr>
        <w:jc w:val="center"/>
        <w:rPr>
          <w:rFonts w:hint="eastAsia" w:ascii="仿宋" w:hAnsi="仿宋" w:eastAsia="仿宋" w:cs="仿宋"/>
          <w:b/>
          <w:bCs/>
          <w:color w:val="auto"/>
          <w:sz w:val="44"/>
          <w:szCs w:val="44"/>
          <w:lang w:eastAsia="zh-CN"/>
        </w:rPr>
      </w:pPr>
    </w:p>
    <w:p>
      <w:pPr>
        <w:jc w:val="center"/>
        <w:rPr>
          <w:rFonts w:hint="eastAsia" w:ascii="仿宋" w:hAnsi="仿宋" w:eastAsia="仿宋" w:cs="仿宋"/>
          <w:b/>
          <w:bCs/>
          <w:color w:val="auto"/>
          <w:sz w:val="44"/>
          <w:szCs w:val="44"/>
          <w:lang w:eastAsia="zh-CN"/>
        </w:rPr>
      </w:pPr>
    </w:p>
    <w:p>
      <w:pPr>
        <w:jc w:val="center"/>
        <w:rPr>
          <w:rFonts w:hint="eastAsia" w:ascii="仿宋" w:hAnsi="仿宋" w:eastAsia="仿宋" w:cs="仿宋"/>
          <w:b/>
          <w:bCs/>
          <w:color w:val="auto"/>
          <w:sz w:val="44"/>
          <w:szCs w:val="44"/>
          <w:lang w:eastAsia="zh-CN"/>
        </w:rPr>
      </w:pPr>
      <w:r>
        <w:rPr>
          <w:rFonts w:hint="eastAsia" w:ascii="仿宋" w:hAnsi="仿宋" w:eastAsia="仿宋" w:cs="仿宋"/>
          <w:b/>
          <w:bCs/>
          <w:color w:val="auto"/>
          <w:sz w:val="44"/>
          <w:szCs w:val="44"/>
          <w:lang w:eastAsia="zh-CN"/>
        </w:rPr>
        <w:t>灞桥区2020-2021年度部分政府投资建设项目</w:t>
      </w:r>
    </w:p>
    <w:p>
      <w:pPr>
        <w:jc w:val="center"/>
        <w:rPr>
          <w:rFonts w:hint="eastAsia" w:ascii="仿宋" w:hAnsi="仿宋" w:eastAsia="仿宋" w:cs="仿宋"/>
          <w:b/>
          <w:bCs/>
          <w:color w:val="auto"/>
          <w:sz w:val="44"/>
          <w:szCs w:val="44"/>
        </w:rPr>
      </w:pPr>
      <w:r>
        <w:rPr>
          <w:rFonts w:hint="eastAsia" w:ascii="仿宋" w:hAnsi="仿宋" w:eastAsia="仿宋" w:cs="仿宋"/>
          <w:b/>
          <w:bCs/>
          <w:color w:val="auto"/>
          <w:sz w:val="44"/>
          <w:szCs w:val="44"/>
          <w:lang w:eastAsia="zh-CN"/>
        </w:rPr>
        <w:t>审计服务采购合同</w:t>
      </w:r>
      <w:r>
        <w:rPr>
          <w:rFonts w:hint="eastAsia" w:ascii="仿宋" w:hAnsi="仿宋" w:eastAsia="仿宋" w:cs="仿宋"/>
          <w:b/>
          <w:bCs/>
          <w:color w:val="auto"/>
          <w:sz w:val="44"/>
          <w:szCs w:val="44"/>
        </w:rPr>
        <w:t xml:space="preserve"> </w:t>
      </w:r>
    </w:p>
    <w:p>
      <w:pPr>
        <w:rPr>
          <w:rFonts w:hint="eastAsia" w:ascii="仿宋" w:hAnsi="仿宋" w:eastAsia="仿宋" w:cs="仿宋"/>
          <w:color w:val="auto"/>
        </w:rPr>
      </w:pPr>
    </w:p>
    <w:p>
      <w:pPr>
        <w:rPr>
          <w:rFonts w:hint="eastAsia" w:ascii="仿宋" w:hAnsi="仿宋" w:eastAsia="仿宋" w:cs="仿宋"/>
          <w:color w:val="auto"/>
        </w:rPr>
      </w:pPr>
    </w:p>
    <w:p>
      <w:pPr>
        <w:rPr>
          <w:rFonts w:hint="eastAsia" w:ascii="仿宋" w:hAnsi="仿宋" w:eastAsia="仿宋" w:cs="仿宋"/>
          <w:color w:val="auto"/>
        </w:rPr>
      </w:pPr>
    </w:p>
    <w:p>
      <w:pPr>
        <w:rPr>
          <w:rFonts w:hint="eastAsia" w:ascii="仿宋" w:hAnsi="仿宋" w:eastAsia="仿宋" w:cs="仿宋"/>
          <w:color w:val="auto"/>
        </w:rPr>
      </w:pPr>
    </w:p>
    <w:p>
      <w:pPr>
        <w:rPr>
          <w:rFonts w:hint="eastAsia" w:ascii="仿宋" w:hAnsi="仿宋" w:eastAsia="仿宋" w:cs="仿宋"/>
          <w:color w:val="auto"/>
        </w:rPr>
      </w:pPr>
    </w:p>
    <w:p>
      <w:pPr>
        <w:jc w:val="center"/>
        <w:rPr>
          <w:rFonts w:hint="eastAsia" w:ascii="仿宋" w:hAnsi="仿宋" w:eastAsia="仿宋" w:cs="仿宋"/>
          <w:b/>
          <w:color w:val="auto"/>
          <w:sz w:val="44"/>
          <w:szCs w:val="44"/>
          <w:lang w:eastAsia="zh-CN"/>
        </w:rPr>
      </w:pPr>
    </w:p>
    <w:p>
      <w:pPr>
        <w:jc w:val="center"/>
        <w:rPr>
          <w:rFonts w:hint="eastAsia" w:ascii="仿宋" w:hAnsi="仿宋" w:eastAsia="仿宋" w:cs="仿宋"/>
          <w:b/>
          <w:color w:val="auto"/>
          <w:sz w:val="28"/>
          <w:szCs w:val="28"/>
        </w:rPr>
      </w:pPr>
    </w:p>
    <w:p>
      <w:pPr>
        <w:spacing w:line="360" w:lineRule="auto"/>
        <w:ind w:hanging="839"/>
        <w:jc w:val="center"/>
        <w:rPr>
          <w:rFonts w:hint="eastAsia" w:ascii="仿宋" w:hAnsi="仿宋" w:eastAsia="仿宋" w:cs="仿宋"/>
          <w:color w:val="auto"/>
          <w:sz w:val="28"/>
          <w:szCs w:val="28"/>
        </w:rPr>
      </w:pPr>
      <w:r>
        <w:rPr>
          <w:rFonts w:hint="eastAsia" w:ascii="仿宋" w:hAnsi="仿宋" w:eastAsia="仿宋" w:cs="仿宋"/>
          <w:color w:val="auto"/>
          <w:sz w:val="28"/>
          <w:szCs w:val="28"/>
        </w:rPr>
        <w:t xml:space="preserve">   </w:t>
      </w:r>
    </w:p>
    <w:p>
      <w:pPr>
        <w:spacing w:line="360" w:lineRule="auto"/>
        <w:jc w:val="center"/>
        <w:rPr>
          <w:rFonts w:hint="eastAsia" w:ascii="仿宋" w:hAnsi="仿宋" w:eastAsia="仿宋" w:cs="仿宋"/>
          <w:color w:val="auto"/>
          <w:sz w:val="28"/>
          <w:szCs w:val="28"/>
        </w:rPr>
      </w:pPr>
    </w:p>
    <w:p>
      <w:pPr>
        <w:spacing w:line="360" w:lineRule="auto"/>
        <w:ind w:left="880" w:leftChars="419" w:firstLine="405" w:firstLineChars="144"/>
        <w:rPr>
          <w:rFonts w:hint="eastAsia" w:ascii="仿宋" w:hAnsi="仿宋" w:eastAsia="仿宋" w:cs="仿宋"/>
          <w:b/>
          <w:color w:val="auto"/>
          <w:sz w:val="28"/>
          <w:szCs w:val="28"/>
        </w:rPr>
      </w:pPr>
    </w:p>
    <w:p>
      <w:pPr>
        <w:spacing w:line="360" w:lineRule="auto"/>
        <w:ind w:left="880" w:leftChars="419" w:firstLine="405" w:firstLineChars="144"/>
        <w:rPr>
          <w:rFonts w:hint="eastAsia" w:ascii="仿宋" w:hAnsi="仿宋" w:eastAsia="仿宋" w:cs="仿宋"/>
          <w:b/>
          <w:color w:val="auto"/>
          <w:sz w:val="28"/>
          <w:szCs w:val="28"/>
        </w:rPr>
      </w:pPr>
    </w:p>
    <w:p>
      <w:pPr>
        <w:spacing w:line="480" w:lineRule="auto"/>
        <w:rPr>
          <w:rFonts w:hint="eastAsia" w:ascii="仿宋" w:hAnsi="仿宋" w:eastAsia="仿宋" w:cs="仿宋"/>
          <w:b/>
          <w:color w:val="auto"/>
          <w:sz w:val="30"/>
          <w:szCs w:val="30"/>
          <w:u w:val="single"/>
        </w:rPr>
      </w:pPr>
      <w:r>
        <w:rPr>
          <w:rFonts w:hint="eastAsia" w:ascii="仿宋" w:hAnsi="仿宋" w:eastAsia="仿宋" w:cs="仿宋"/>
          <w:b/>
          <w:color w:val="auto"/>
          <w:sz w:val="30"/>
          <w:szCs w:val="30"/>
        </w:rPr>
        <w:t>项目名称：</w:t>
      </w:r>
      <w:r>
        <w:rPr>
          <w:rFonts w:hint="eastAsia" w:ascii="仿宋" w:hAnsi="仿宋" w:eastAsia="仿宋" w:cs="仿宋"/>
          <w:b/>
          <w:color w:val="auto"/>
          <w:sz w:val="30"/>
          <w:szCs w:val="30"/>
          <w:u w:val="single"/>
        </w:rPr>
        <w:t>灞桥区2020-2021年度部分政府投资建设项目</w:t>
      </w:r>
    </w:p>
    <w:p>
      <w:pPr>
        <w:spacing w:line="480" w:lineRule="auto"/>
        <w:rPr>
          <w:rFonts w:hint="eastAsia" w:ascii="仿宋" w:hAnsi="仿宋" w:eastAsia="仿宋" w:cs="仿宋"/>
          <w:b/>
          <w:color w:val="auto"/>
          <w:sz w:val="30"/>
          <w:szCs w:val="30"/>
          <w:u w:val="single"/>
          <w:lang w:val="en-US" w:eastAsia="zh-CN"/>
        </w:rPr>
      </w:pPr>
      <w:r>
        <w:rPr>
          <w:rFonts w:hint="eastAsia" w:ascii="仿宋" w:hAnsi="仿宋" w:eastAsia="仿宋" w:cs="仿宋"/>
          <w:b/>
          <w:color w:val="auto"/>
          <w:sz w:val="30"/>
          <w:szCs w:val="30"/>
          <w:u w:val="single"/>
        </w:rPr>
        <w:t>审计服务采购</w:t>
      </w:r>
    </w:p>
    <w:p>
      <w:pPr>
        <w:spacing w:line="480" w:lineRule="auto"/>
        <w:rPr>
          <w:rFonts w:hint="eastAsia" w:ascii="仿宋" w:hAnsi="仿宋" w:eastAsia="仿宋" w:cs="仿宋"/>
          <w:b/>
          <w:color w:val="auto"/>
          <w:sz w:val="30"/>
          <w:szCs w:val="30"/>
        </w:rPr>
      </w:pPr>
      <w:r>
        <w:rPr>
          <w:rFonts w:hint="eastAsia" w:ascii="仿宋" w:hAnsi="仿宋" w:eastAsia="仿宋" w:cs="仿宋"/>
          <w:b/>
          <w:color w:val="auto"/>
          <w:sz w:val="30"/>
          <w:szCs w:val="30"/>
        </w:rPr>
        <w:t>委托单位：</w:t>
      </w:r>
      <w:r>
        <w:rPr>
          <w:rFonts w:hint="eastAsia" w:ascii="仿宋" w:hAnsi="仿宋" w:eastAsia="仿宋" w:cs="仿宋"/>
          <w:b/>
          <w:i w:val="0"/>
          <w:iCs w:val="0"/>
          <w:color w:val="auto"/>
          <w:sz w:val="30"/>
          <w:szCs w:val="30"/>
          <w:u w:val="single"/>
        </w:rPr>
        <w:t>西安市灞桥区审计局</w:t>
      </w:r>
    </w:p>
    <w:p>
      <w:pPr>
        <w:spacing w:line="480" w:lineRule="auto"/>
        <w:rPr>
          <w:rFonts w:hint="eastAsia" w:ascii="仿宋" w:hAnsi="仿宋" w:eastAsia="仿宋" w:cs="仿宋"/>
          <w:b/>
          <w:color w:val="auto"/>
          <w:sz w:val="30"/>
          <w:szCs w:val="30"/>
          <w:u w:val="single"/>
        </w:rPr>
      </w:pPr>
      <w:r>
        <w:rPr>
          <w:rFonts w:hint="eastAsia" w:ascii="仿宋" w:hAnsi="仿宋" w:eastAsia="仿宋" w:cs="仿宋"/>
          <w:b/>
          <w:color w:val="auto"/>
          <w:sz w:val="30"/>
          <w:szCs w:val="30"/>
        </w:rPr>
        <w:t>服务单位：</w:t>
      </w:r>
      <w:r>
        <w:rPr>
          <w:rFonts w:hint="eastAsia" w:ascii="仿宋" w:hAnsi="仿宋" w:eastAsia="仿宋" w:cs="仿宋"/>
          <w:b/>
          <w:color w:val="auto"/>
          <w:sz w:val="30"/>
          <w:szCs w:val="30"/>
          <w:u w:val="single"/>
        </w:rPr>
        <w:t xml:space="preserve">                     </w:t>
      </w:r>
    </w:p>
    <w:p>
      <w:pPr>
        <w:pStyle w:val="8"/>
        <w:rPr>
          <w:rFonts w:hint="eastAsia" w:ascii="仿宋" w:hAnsi="仿宋" w:eastAsia="仿宋" w:cs="仿宋"/>
          <w:b/>
          <w:color w:val="auto"/>
          <w:kern w:val="0"/>
          <w:sz w:val="30"/>
          <w:szCs w:val="30"/>
          <w:lang w:val="en-US" w:eastAsia="zh-CN" w:bidi="ar-SA"/>
        </w:rPr>
      </w:pPr>
      <w:r>
        <w:rPr>
          <w:rFonts w:hint="eastAsia" w:ascii="仿宋" w:hAnsi="仿宋" w:eastAsia="仿宋" w:cs="仿宋"/>
          <w:b/>
          <w:color w:val="auto"/>
          <w:kern w:val="0"/>
          <w:sz w:val="30"/>
          <w:szCs w:val="30"/>
          <w:lang w:val="en-US" w:eastAsia="zh-CN" w:bidi="ar-SA"/>
        </w:rPr>
        <w:t>签订日期：</w:t>
      </w:r>
      <w:r>
        <w:rPr>
          <w:rFonts w:hint="eastAsia" w:ascii="仿宋" w:hAnsi="仿宋" w:eastAsia="仿宋" w:cs="仿宋"/>
          <w:b/>
          <w:color w:val="auto"/>
          <w:kern w:val="0"/>
          <w:sz w:val="30"/>
          <w:szCs w:val="30"/>
          <w:u w:val="single"/>
          <w:lang w:val="en-US" w:eastAsia="zh-CN" w:bidi="ar-SA"/>
        </w:rPr>
        <w:t xml:space="preserve">                     </w:t>
      </w:r>
    </w:p>
    <w:p>
      <w:pPr>
        <w:pStyle w:val="8"/>
        <w:rPr>
          <w:rFonts w:hint="eastAsia" w:ascii="仿宋" w:hAnsi="仿宋" w:eastAsia="仿宋" w:cs="仿宋"/>
          <w:b/>
          <w:color w:val="auto"/>
          <w:sz w:val="30"/>
          <w:szCs w:val="30"/>
          <w:u w:val="single"/>
        </w:rPr>
      </w:pPr>
    </w:p>
    <w:p>
      <w:pPr>
        <w:pStyle w:val="8"/>
        <w:rPr>
          <w:rFonts w:hint="eastAsia" w:ascii="仿宋" w:hAnsi="仿宋" w:eastAsia="仿宋" w:cs="仿宋"/>
          <w:b/>
          <w:color w:val="auto"/>
          <w:sz w:val="30"/>
          <w:szCs w:val="30"/>
          <w:u w:val="single"/>
        </w:rPr>
      </w:pPr>
    </w:p>
    <w:p>
      <w:pPr>
        <w:keepNext w:val="0"/>
        <w:keepLines w:val="0"/>
        <w:widowControl/>
        <w:suppressLineNumbers w:val="0"/>
        <w:jc w:val="center"/>
        <w:rPr>
          <w:rFonts w:hint="eastAsia" w:ascii="仿宋" w:hAnsi="仿宋" w:eastAsia="仿宋" w:cs="仿宋"/>
          <w:b/>
          <w:color w:val="auto"/>
          <w:kern w:val="0"/>
          <w:sz w:val="44"/>
          <w:szCs w:val="44"/>
          <w:lang w:val="en-US" w:eastAsia="zh-CN" w:bidi="ar"/>
        </w:rPr>
      </w:pPr>
    </w:p>
    <w:p>
      <w:pPr>
        <w:keepNext w:val="0"/>
        <w:keepLines w:val="0"/>
        <w:widowControl/>
        <w:suppressLineNumbers w:val="0"/>
        <w:jc w:val="center"/>
        <w:rPr>
          <w:rFonts w:hint="eastAsia" w:ascii="仿宋" w:hAnsi="仿宋" w:eastAsia="仿宋" w:cs="仿宋"/>
          <w:color w:val="auto"/>
          <w:sz w:val="44"/>
          <w:szCs w:val="44"/>
        </w:rPr>
      </w:pPr>
      <w:r>
        <w:rPr>
          <w:rFonts w:hint="eastAsia" w:ascii="仿宋" w:hAnsi="仿宋" w:eastAsia="仿宋" w:cs="仿宋"/>
          <w:b/>
          <w:color w:val="auto"/>
          <w:kern w:val="0"/>
          <w:sz w:val="44"/>
          <w:szCs w:val="44"/>
          <w:lang w:val="en-US" w:eastAsia="zh-CN" w:bidi="ar"/>
        </w:rPr>
        <w:t>建设工程造价咨询合同</w:t>
      </w:r>
    </w:p>
    <w:p>
      <w:pPr>
        <w:keepNext w:val="0"/>
        <w:keepLines w:val="0"/>
        <w:widowControl/>
        <w:suppressLineNumbers w:val="0"/>
        <w:jc w:val="left"/>
        <w:rPr>
          <w:rFonts w:hint="eastAsia" w:ascii="仿宋" w:hAnsi="仿宋" w:eastAsia="仿宋" w:cs="仿宋"/>
          <w:b/>
          <w:color w:val="auto"/>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rPr>
      </w:pPr>
    </w:p>
    <w:p>
      <w:pPr>
        <w:snapToGrid w:val="0"/>
        <w:spacing w:line="480" w:lineRule="auto"/>
        <w:rPr>
          <w:rFonts w:hint="eastAsia" w:ascii="仿宋" w:hAnsi="仿宋" w:eastAsia="仿宋" w:cs="仿宋"/>
          <w:b/>
          <w:color w:val="auto"/>
          <w:sz w:val="24"/>
          <w:szCs w:val="24"/>
        </w:rPr>
      </w:pPr>
      <w:r>
        <w:rPr>
          <w:rFonts w:hint="eastAsia" w:ascii="仿宋" w:hAnsi="仿宋" w:eastAsia="仿宋" w:cs="仿宋"/>
          <w:b/>
          <w:color w:val="auto"/>
          <w:sz w:val="24"/>
          <w:szCs w:val="24"/>
        </w:rPr>
        <w:t>委托单位：</w:t>
      </w:r>
      <w:r>
        <w:rPr>
          <w:rFonts w:hint="eastAsia" w:ascii="仿宋" w:hAnsi="仿宋" w:eastAsia="仿宋" w:cs="仿宋"/>
          <w:b/>
          <w:color w:val="auto"/>
          <w:sz w:val="24"/>
          <w:szCs w:val="24"/>
          <w:u w:val="single"/>
        </w:rPr>
        <w:t xml:space="preserve">                                    </w:t>
      </w:r>
      <w:r>
        <w:rPr>
          <w:rFonts w:hint="eastAsia" w:ascii="仿宋" w:hAnsi="仿宋" w:eastAsia="仿宋" w:cs="仿宋"/>
          <w:b/>
          <w:color w:val="auto"/>
          <w:sz w:val="24"/>
          <w:szCs w:val="24"/>
        </w:rPr>
        <w:t>（以下称甲方）</w:t>
      </w:r>
    </w:p>
    <w:p>
      <w:pPr>
        <w:spacing w:after="120" w:afterLines="50" w:line="360" w:lineRule="auto"/>
        <w:rPr>
          <w:rFonts w:hint="eastAsia" w:ascii="仿宋" w:hAnsi="仿宋" w:eastAsia="仿宋" w:cs="仿宋"/>
          <w:color w:val="auto"/>
          <w:sz w:val="24"/>
          <w:szCs w:val="24"/>
        </w:rPr>
      </w:pPr>
      <w:r>
        <w:rPr>
          <w:rFonts w:hint="eastAsia" w:ascii="仿宋" w:hAnsi="仿宋" w:eastAsia="仿宋" w:cs="仿宋"/>
          <w:b/>
          <w:color w:val="auto"/>
          <w:sz w:val="24"/>
          <w:szCs w:val="24"/>
        </w:rPr>
        <w:t>咨询单位：</w:t>
      </w:r>
      <w:r>
        <w:rPr>
          <w:rFonts w:hint="eastAsia" w:ascii="仿宋" w:hAnsi="仿宋" w:eastAsia="仿宋" w:cs="仿宋"/>
          <w:b/>
          <w:color w:val="auto"/>
          <w:sz w:val="24"/>
          <w:szCs w:val="24"/>
          <w:u w:val="single"/>
        </w:rPr>
        <w:t xml:space="preserve">                                    </w:t>
      </w:r>
      <w:r>
        <w:rPr>
          <w:rFonts w:hint="eastAsia" w:ascii="仿宋" w:hAnsi="仿宋" w:eastAsia="仿宋" w:cs="仿宋"/>
          <w:b/>
          <w:color w:val="auto"/>
          <w:sz w:val="24"/>
          <w:szCs w:val="24"/>
        </w:rPr>
        <w:t>（以下称乙方）</w:t>
      </w:r>
    </w:p>
    <w:p>
      <w:pPr>
        <w:adjustRightInd w:val="0"/>
        <w:snapToGrid w:val="0"/>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rPr>
        <w:t>根据《中华人民共和国政府采购法》及实施条例、《中华人民共和国</w:t>
      </w:r>
      <w:r>
        <w:rPr>
          <w:rFonts w:hint="eastAsia" w:ascii="仿宋" w:hAnsi="仿宋" w:eastAsia="仿宋" w:cs="仿宋"/>
          <w:bCs/>
          <w:color w:val="auto"/>
          <w:sz w:val="24"/>
          <w:szCs w:val="24"/>
          <w:lang w:val="en-US" w:eastAsia="zh-CN"/>
        </w:rPr>
        <w:t>民法典</w:t>
      </w:r>
      <w:r>
        <w:rPr>
          <w:rFonts w:hint="eastAsia" w:ascii="仿宋" w:hAnsi="仿宋" w:eastAsia="仿宋" w:cs="仿宋"/>
          <w:bCs/>
          <w:color w:val="auto"/>
          <w:sz w:val="24"/>
          <w:szCs w:val="24"/>
        </w:rPr>
        <w:t>》和甲方</w:t>
      </w:r>
      <w:r>
        <w:rPr>
          <w:rFonts w:hint="eastAsia" w:ascii="仿宋" w:hAnsi="仿宋" w:eastAsia="仿宋" w:cs="仿宋"/>
          <w:bCs/>
          <w:color w:val="auto"/>
          <w:sz w:val="24"/>
          <w:szCs w:val="24"/>
          <w:u w:val="single"/>
        </w:rPr>
        <w:t>灞桥区2020-2021年度部分政府投资建设项目审计服务采购</w:t>
      </w:r>
      <w:r>
        <w:rPr>
          <w:rFonts w:hint="eastAsia" w:ascii="仿宋" w:hAnsi="仿宋" w:eastAsia="仿宋" w:cs="仿宋"/>
          <w:bCs/>
          <w:color w:val="auto"/>
          <w:sz w:val="24"/>
          <w:szCs w:val="24"/>
          <w:lang w:val="en-US" w:eastAsia="zh-CN"/>
        </w:rPr>
        <w:t>招标</w:t>
      </w:r>
      <w:r>
        <w:rPr>
          <w:rFonts w:hint="eastAsia" w:ascii="仿宋" w:hAnsi="仿宋" w:eastAsia="仿宋" w:cs="仿宋"/>
          <w:bCs/>
          <w:color w:val="auto"/>
          <w:sz w:val="24"/>
          <w:szCs w:val="24"/>
        </w:rPr>
        <w:t>文件和项目</w:t>
      </w:r>
      <w:r>
        <w:rPr>
          <w:rFonts w:hint="eastAsia" w:ascii="仿宋" w:hAnsi="仿宋" w:eastAsia="仿宋" w:cs="仿宋"/>
          <w:bCs/>
          <w:color w:val="auto"/>
          <w:sz w:val="24"/>
          <w:szCs w:val="24"/>
          <w:lang w:val="en-US" w:eastAsia="zh-CN"/>
        </w:rPr>
        <w:t>中标</w:t>
      </w:r>
      <w:r>
        <w:rPr>
          <w:rFonts w:hint="eastAsia" w:ascii="仿宋" w:hAnsi="仿宋" w:eastAsia="仿宋" w:cs="仿宋"/>
          <w:bCs/>
          <w:color w:val="auto"/>
          <w:sz w:val="24"/>
          <w:szCs w:val="24"/>
        </w:rPr>
        <w:t>通知书等有关规定，为确保甲方采购项目的顺利实施，甲、乙双方在平等自愿原则下签订本合同，并共同遵守如下条款：</w:t>
      </w:r>
    </w:p>
    <w:p>
      <w:pPr>
        <w:spacing w:before="48" w:beforeLines="20" w:after="48" w:afterLines="20" w:line="440" w:lineRule="exact"/>
        <w:rPr>
          <w:rFonts w:hint="eastAsia" w:ascii="仿宋" w:hAnsi="仿宋" w:eastAsia="仿宋" w:cs="仿宋"/>
          <w:b/>
          <w:color w:val="auto"/>
          <w:sz w:val="24"/>
          <w:szCs w:val="24"/>
        </w:rPr>
      </w:pPr>
      <w:r>
        <w:rPr>
          <w:rFonts w:hint="eastAsia" w:ascii="仿宋" w:hAnsi="仿宋" w:eastAsia="仿宋" w:cs="仿宋"/>
          <w:b/>
          <w:color w:val="auto"/>
          <w:sz w:val="24"/>
          <w:szCs w:val="24"/>
        </w:rPr>
        <w:t>一、委托内容及服务有效期限</w:t>
      </w:r>
    </w:p>
    <w:p>
      <w:pPr>
        <w:adjustRightInd w:val="0"/>
        <w:snapToGrid w:val="0"/>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rPr>
        <w:t>1、项目名称</w:t>
      </w:r>
      <w:r>
        <w:rPr>
          <w:rFonts w:hint="eastAsia" w:ascii="仿宋" w:hAnsi="仿宋" w:eastAsia="仿宋" w:cs="仿宋"/>
          <w:bCs/>
          <w:color w:val="auto"/>
          <w:sz w:val="24"/>
          <w:szCs w:val="24"/>
          <w:lang w:eastAsia="zh-CN"/>
        </w:rPr>
        <w:t>：</w:t>
      </w:r>
      <w:r>
        <w:rPr>
          <w:rFonts w:hint="eastAsia" w:ascii="仿宋" w:hAnsi="仿宋" w:eastAsia="仿宋" w:cs="仿宋"/>
          <w:bCs/>
          <w:color w:val="auto"/>
          <w:sz w:val="24"/>
          <w:szCs w:val="24"/>
          <w:u w:val="single"/>
          <w:lang w:eastAsia="zh-CN"/>
        </w:rPr>
        <w:t>灞桥区2020-2021年度部分政府投资建设项目审计服务采购</w:t>
      </w:r>
      <w:r>
        <w:rPr>
          <w:rFonts w:hint="eastAsia" w:ascii="仿宋" w:hAnsi="仿宋" w:eastAsia="仿宋" w:cs="仿宋"/>
          <w:bCs/>
          <w:color w:val="auto"/>
          <w:sz w:val="24"/>
          <w:szCs w:val="24"/>
        </w:rPr>
        <w:t>第</w:t>
      </w:r>
      <w:r>
        <w:rPr>
          <w:rFonts w:hint="eastAsia" w:ascii="仿宋" w:hAnsi="仿宋" w:eastAsia="仿宋" w:cs="仿宋"/>
          <w:bCs/>
          <w:color w:val="auto"/>
          <w:sz w:val="24"/>
          <w:szCs w:val="24"/>
          <w:u w:val="single"/>
        </w:rPr>
        <w:t xml:space="preserve">  </w:t>
      </w:r>
      <w:r>
        <w:rPr>
          <w:rFonts w:hint="eastAsia" w:ascii="仿宋" w:hAnsi="仿宋" w:eastAsia="仿宋" w:cs="仿宋"/>
          <w:bCs/>
          <w:color w:val="auto"/>
          <w:sz w:val="24"/>
          <w:szCs w:val="24"/>
        </w:rPr>
        <w:t>包,本包成交金额为</w:t>
      </w:r>
      <w:r>
        <w:rPr>
          <w:rFonts w:hint="eastAsia" w:ascii="仿宋" w:hAnsi="仿宋" w:eastAsia="仿宋" w:cs="仿宋"/>
          <w:bCs/>
          <w:color w:val="auto"/>
          <w:sz w:val="24"/>
          <w:szCs w:val="24"/>
          <w:u w:val="single"/>
        </w:rPr>
        <w:t xml:space="preserve">   </w:t>
      </w:r>
      <w:r>
        <w:rPr>
          <w:rFonts w:hint="eastAsia" w:ascii="仿宋" w:hAnsi="仿宋" w:eastAsia="仿宋" w:cs="仿宋"/>
          <w:bCs/>
          <w:color w:val="auto"/>
          <w:sz w:val="24"/>
          <w:szCs w:val="24"/>
          <w:u w:val="single"/>
          <w:lang w:val="en-US" w:eastAsia="zh-CN"/>
        </w:rPr>
        <w:t xml:space="preserve">      </w:t>
      </w:r>
      <w:r>
        <w:rPr>
          <w:rFonts w:hint="eastAsia" w:ascii="仿宋" w:hAnsi="仿宋" w:eastAsia="仿宋" w:cs="仿宋"/>
          <w:bCs/>
          <w:color w:val="auto"/>
          <w:sz w:val="24"/>
          <w:szCs w:val="24"/>
          <w:u w:val="single"/>
        </w:rPr>
        <w:t xml:space="preserve">   </w:t>
      </w:r>
      <w:r>
        <w:rPr>
          <w:rFonts w:hint="eastAsia" w:ascii="仿宋" w:hAnsi="仿宋" w:eastAsia="仿宋" w:cs="仿宋"/>
          <w:bCs/>
          <w:color w:val="auto"/>
          <w:sz w:val="24"/>
          <w:szCs w:val="24"/>
        </w:rPr>
        <w:t>。</w:t>
      </w:r>
    </w:p>
    <w:p>
      <w:pPr>
        <w:adjustRightInd w:val="0"/>
        <w:snapToGrid w:val="0"/>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rPr>
        <w:t>2、委托审计的内容及范围：</w:t>
      </w:r>
      <w:r>
        <w:rPr>
          <w:rFonts w:hint="eastAsia" w:ascii="仿宋" w:hAnsi="仿宋" w:eastAsia="仿宋" w:cs="仿宋"/>
          <w:bCs/>
          <w:color w:val="auto"/>
          <w:sz w:val="24"/>
          <w:szCs w:val="24"/>
          <w:u w:val="single"/>
        </w:rPr>
        <w:t xml:space="preserve">                      </w:t>
      </w:r>
      <w:r>
        <w:rPr>
          <w:rFonts w:hint="eastAsia" w:ascii="仿宋" w:hAnsi="仿宋" w:eastAsia="仿宋" w:cs="仿宋"/>
          <w:bCs/>
          <w:color w:val="auto"/>
          <w:sz w:val="24"/>
          <w:szCs w:val="24"/>
        </w:rPr>
        <w:t>。</w:t>
      </w:r>
    </w:p>
    <w:p>
      <w:pPr>
        <w:adjustRightInd w:val="0"/>
        <w:snapToGrid w:val="0"/>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rPr>
        <w:t>3、服务有效期限：</w:t>
      </w:r>
      <w:r>
        <w:rPr>
          <w:rFonts w:hint="eastAsia" w:ascii="仿宋" w:hAnsi="仿宋" w:eastAsia="仿宋" w:cs="仿宋"/>
          <w:bCs/>
          <w:color w:val="auto"/>
          <w:sz w:val="24"/>
          <w:szCs w:val="24"/>
          <w:u w:val="single"/>
        </w:rPr>
        <w:t xml:space="preserve">                              </w:t>
      </w:r>
      <w:r>
        <w:rPr>
          <w:rFonts w:hint="eastAsia" w:ascii="仿宋" w:hAnsi="仿宋" w:eastAsia="仿宋" w:cs="仿宋"/>
          <w:bCs/>
          <w:color w:val="auto"/>
          <w:sz w:val="24"/>
          <w:szCs w:val="24"/>
        </w:rPr>
        <w:t>。</w:t>
      </w:r>
    </w:p>
    <w:p>
      <w:pPr>
        <w:spacing w:before="48" w:beforeLines="20" w:after="48" w:afterLines="20" w:line="440" w:lineRule="exact"/>
        <w:rPr>
          <w:rFonts w:hint="eastAsia" w:ascii="仿宋" w:hAnsi="仿宋" w:eastAsia="仿宋" w:cs="仿宋"/>
          <w:b/>
          <w:color w:val="auto"/>
          <w:sz w:val="24"/>
          <w:szCs w:val="24"/>
        </w:rPr>
      </w:pPr>
      <w:r>
        <w:rPr>
          <w:rFonts w:hint="eastAsia" w:ascii="仿宋" w:hAnsi="仿宋" w:eastAsia="仿宋" w:cs="仿宋"/>
          <w:b/>
          <w:color w:val="auto"/>
          <w:sz w:val="24"/>
          <w:szCs w:val="24"/>
        </w:rPr>
        <w:t>二、服务要求</w:t>
      </w:r>
    </w:p>
    <w:p>
      <w:pPr>
        <w:adjustRightInd w:val="0"/>
        <w:snapToGrid w:val="0"/>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rPr>
        <w:t>1、乙方</w:t>
      </w:r>
      <w:r>
        <w:rPr>
          <w:rFonts w:hint="eastAsia" w:ascii="仿宋" w:hAnsi="仿宋" w:eastAsia="仿宋" w:cs="仿宋"/>
          <w:bCs/>
          <w:color w:val="auto"/>
          <w:sz w:val="24"/>
          <w:szCs w:val="24"/>
          <w:lang w:val="en-US" w:eastAsia="zh-CN"/>
        </w:rPr>
        <w:t>中标</w:t>
      </w:r>
      <w:r>
        <w:rPr>
          <w:rFonts w:hint="eastAsia" w:ascii="仿宋" w:hAnsi="仿宋" w:eastAsia="仿宋" w:cs="仿宋"/>
          <w:bCs/>
          <w:color w:val="auto"/>
          <w:sz w:val="24"/>
          <w:szCs w:val="24"/>
        </w:rPr>
        <w:t>后，严格按照</w:t>
      </w:r>
      <w:r>
        <w:rPr>
          <w:rFonts w:hint="eastAsia" w:ascii="仿宋" w:hAnsi="仿宋" w:eastAsia="仿宋" w:cs="仿宋"/>
          <w:bCs/>
          <w:color w:val="auto"/>
          <w:sz w:val="24"/>
          <w:szCs w:val="24"/>
          <w:lang w:val="en-US" w:eastAsia="zh-CN"/>
        </w:rPr>
        <w:t>投标</w:t>
      </w:r>
      <w:r>
        <w:rPr>
          <w:rFonts w:hint="eastAsia" w:ascii="仿宋" w:hAnsi="仿宋" w:eastAsia="仿宋" w:cs="仿宋"/>
          <w:bCs/>
          <w:color w:val="auto"/>
          <w:sz w:val="24"/>
          <w:szCs w:val="24"/>
        </w:rPr>
        <w:t>时拟派人员构成情况表要求向甲方项目负责人提交盖章的项目负责人、审计项目组其他人员的身份证复印件、职称复印件、执业资格证复印件报送甲方项目负责人。</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2、乙方授权</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为项目管理负责人（应为公司主要领导，固定及移动联系电话：</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），该领导应对所有拟派人员有管理权。</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甲方根据合同第二条第一款所提供的资料，确定并填写《拟派人员构成情况表》并形成正式合同。项目负责人整个项目实施过程中，不论任何原因均不可更换。其他项目组成员，未经乙方书面申请及甲方同意，乙方不得更换、减派表中人员，否则视为违约。表中项目负责人应作为重大项目的审计现场负责人，除协调审计项目有关事宜外，还应承担管理责任，须管控并推进项目的总体进度，积极主动沟通、保质按时将项目完成。最终出具的正式成果报告，须有项目负责人签章。表中审计</w:t>
      </w:r>
      <w:r>
        <w:rPr>
          <w:rFonts w:hint="eastAsia" w:ascii="仿宋" w:hAnsi="仿宋" w:eastAsia="仿宋" w:cs="仿宋"/>
          <w:color w:val="auto"/>
          <w:sz w:val="24"/>
          <w:szCs w:val="24"/>
          <w:lang w:val="en-US" w:eastAsia="zh-CN"/>
        </w:rPr>
        <w:t>项目</w:t>
      </w:r>
      <w:r>
        <w:rPr>
          <w:rFonts w:hint="eastAsia" w:ascii="仿宋" w:hAnsi="仿宋" w:eastAsia="仿宋" w:cs="仿宋"/>
          <w:color w:val="auto"/>
          <w:sz w:val="24"/>
          <w:szCs w:val="24"/>
        </w:rPr>
        <w:t>负责人均须有审计带队能力，且有</w:t>
      </w:r>
      <w:r>
        <w:rPr>
          <w:rFonts w:hint="eastAsia" w:ascii="仿宋" w:hAnsi="仿宋" w:eastAsia="仿宋" w:cs="仿宋"/>
          <w:color w:val="auto"/>
          <w:sz w:val="24"/>
          <w:szCs w:val="24"/>
          <w:lang w:val="en-US" w:eastAsia="zh-CN"/>
        </w:rPr>
        <w:t>中级</w:t>
      </w:r>
      <w:r>
        <w:rPr>
          <w:rFonts w:hint="eastAsia" w:ascii="仿宋" w:hAnsi="仿宋" w:eastAsia="仿宋" w:cs="仿宋"/>
          <w:color w:val="auto"/>
          <w:sz w:val="24"/>
          <w:szCs w:val="24"/>
        </w:rPr>
        <w:t>会计</w:t>
      </w:r>
      <w:r>
        <w:rPr>
          <w:rFonts w:hint="eastAsia"/>
          <w:lang w:val="en-US" w:eastAsia="zh-CN"/>
        </w:rPr>
        <w:t>师</w:t>
      </w:r>
      <w:r>
        <w:rPr>
          <w:rFonts w:hint="eastAsia" w:ascii="仿宋" w:hAnsi="仿宋" w:eastAsia="仿宋" w:cs="仿宋"/>
          <w:color w:val="auto"/>
          <w:sz w:val="24"/>
          <w:szCs w:val="24"/>
        </w:rPr>
        <w:t>/注册造价师。</w:t>
      </w:r>
    </w:p>
    <w:p>
      <w:pPr>
        <w:jc w:val="center"/>
        <w:rPr>
          <w:rFonts w:hint="eastAsia" w:ascii="仿宋" w:hAnsi="仿宋" w:eastAsia="仿宋" w:cs="仿宋"/>
          <w:b/>
          <w:color w:val="auto"/>
          <w:sz w:val="24"/>
          <w:szCs w:val="24"/>
        </w:rPr>
      </w:pPr>
    </w:p>
    <w:p>
      <w:pPr>
        <w:jc w:val="center"/>
        <w:rPr>
          <w:rFonts w:hint="eastAsia" w:ascii="仿宋" w:hAnsi="仿宋" w:eastAsia="仿宋" w:cs="仿宋"/>
          <w:b/>
          <w:color w:val="auto"/>
          <w:sz w:val="24"/>
          <w:szCs w:val="24"/>
        </w:rPr>
      </w:pPr>
    </w:p>
    <w:p>
      <w:pPr>
        <w:jc w:val="center"/>
        <w:rPr>
          <w:rFonts w:hint="eastAsia" w:ascii="仿宋" w:hAnsi="仿宋" w:eastAsia="仿宋" w:cs="仿宋"/>
          <w:b/>
          <w:color w:val="auto"/>
          <w:sz w:val="24"/>
          <w:szCs w:val="24"/>
        </w:rPr>
      </w:pPr>
    </w:p>
    <w:p>
      <w:pPr>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拟派人员构成情况表</w:t>
      </w:r>
    </w:p>
    <w:tbl>
      <w:tblPr>
        <w:tblStyle w:val="15"/>
        <w:tblW w:w="9185" w:type="dxa"/>
        <w:jc w:val="right"/>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41"/>
        <w:gridCol w:w="1089"/>
        <w:gridCol w:w="1089"/>
        <w:gridCol w:w="1089"/>
        <w:gridCol w:w="1089"/>
        <w:gridCol w:w="1090"/>
        <w:gridCol w:w="1199"/>
        <w:gridCol w:w="119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0" w:hRule="atLeast"/>
          <w:jc w:val="right"/>
        </w:trPr>
        <w:tc>
          <w:tcPr>
            <w:tcW w:w="134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姓名</w:t>
            </w: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职务</w:t>
            </w: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职称</w:t>
            </w: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lang w:val="en-US" w:eastAsia="zh-CN"/>
              </w:rPr>
            </w:pPr>
            <w:r>
              <w:rPr>
                <w:rFonts w:hint="eastAsia" w:ascii="仿宋" w:hAnsi="仿宋" w:eastAsia="仿宋" w:cs="仿宋"/>
                <w:bCs/>
                <w:color w:val="auto"/>
                <w:sz w:val="24"/>
                <w:szCs w:val="24"/>
              </w:rPr>
              <w:t>注册造价师</w:t>
            </w:r>
            <w:r>
              <w:rPr>
                <w:rFonts w:hint="eastAsia" w:ascii="仿宋" w:hAnsi="仿宋" w:eastAsia="仿宋" w:cs="仿宋"/>
                <w:bCs/>
                <w:color w:val="auto"/>
                <w:sz w:val="24"/>
                <w:szCs w:val="24"/>
                <w:lang w:val="en-US" w:eastAsia="zh-CN"/>
              </w:rPr>
              <w:t>/会计师</w:t>
            </w:r>
          </w:p>
        </w:tc>
        <w:tc>
          <w:tcPr>
            <w:tcW w:w="1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从事</w:t>
            </w:r>
          </w:p>
          <w:p>
            <w:pPr>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专业</w:t>
            </w: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从事专业年限</w:t>
            </w: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联系电话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7" w:hRule="atLeast"/>
          <w:jc w:val="right"/>
        </w:trPr>
        <w:tc>
          <w:tcPr>
            <w:tcW w:w="134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r>
              <w:rPr>
                <w:rFonts w:hint="eastAsia" w:ascii="仿宋" w:hAnsi="仿宋" w:eastAsia="仿宋" w:cs="仿宋"/>
                <w:color w:val="auto"/>
                <w:sz w:val="24"/>
                <w:szCs w:val="24"/>
              </w:rPr>
              <w:t>项目负责人</w:t>
            </w: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7" w:hRule="atLeast"/>
          <w:jc w:val="right"/>
        </w:trPr>
        <w:tc>
          <w:tcPr>
            <w:tcW w:w="1341" w:type="dxa"/>
            <w:vMerge w:val="restart"/>
            <w:tcBorders>
              <w:top w:val="single" w:color="auto" w:sz="4" w:space="0"/>
              <w:left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r>
              <w:rPr>
                <w:rFonts w:hint="eastAsia" w:ascii="仿宋" w:hAnsi="仿宋" w:eastAsia="仿宋" w:cs="仿宋"/>
                <w:color w:val="auto"/>
                <w:sz w:val="24"/>
                <w:szCs w:val="24"/>
              </w:rPr>
              <w:t>审计项目组其他人员</w:t>
            </w: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7" w:hRule="atLeast"/>
          <w:jc w:val="right"/>
        </w:trPr>
        <w:tc>
          <w:tcPr>
            <w:tcW w:w="1341" w:type="dxa"/>
            <w:vMerge w:val="continue"/>
            <w:tcBorders>
              <w:left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7" w:hRule="atLeast"/>
          <w:jc w:val="right"/>
        </w:trPr>
        <w:tc>
          <w:tcPr>
            <w:tcW w:w="1341" w:type="dxa"/>
            <w:vMerge w:val="continue"/>
            <w:tcBorders>
              <w:left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7" w:hRule="atLeast"/>
          <w:jc w:val="right"/>
        </w:trPr>
        <w:tc>
          <w:tcPr>
            <w:tcW w:w="1341" w:type="dxa"/>
            <w:vMerge w:val="continue"/>
            <w:tcBorders>
              <w:left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7" w:hRule="atLeast"/>
          <w:jc w:val="right"/>
        </w:trPr>
        <w:tc>
          <w:tcPr>
            <w:tcW w:w="1341" w:type="dxa"/>
            <w:vMerge w:val="continue"/>
            <w:tcBorders>
              <w:left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7" w:hRule="atLeast"/>
          <w:jc w:val="right"/>
        </w:trPr>
        <w:tc>
          <w:tcPr>
            <w:tcW w:w="1341" w:type="dxa"/>
            <w:vMerge w:val="continue"/>
            <w:tcBorders>
              <w:left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7" w:hRule="atLeast"/>
          <w:jc w:val="right"/>
        </w:trPr>
        <w:tc>
          <w:tcPr>
            <w:tcW w:w="1341" w:type="dxa"/>
            <w:vMerge w:val="continue"/>
            <w:tcBorders>
              <w:left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7" w:hRule="atLeast"/>
          <w:jc w:val="right"/>
        </w:trPr>
        <w:tc>
          <w:tcPr>
            <w:tcW w:w="1341" w:type="dxa"/>
            <w:vMerge w:val="continue"/>
            <w:tcBorders>
              <w:left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7" w:hRule="atLeast"/>
          <w:jc w:val="right"/>
        </w:trPr>
        <w:tc>
          <w:tcPr>
            <w:tcW w:w="1341" w:type="dxa"/>
            <w:vMerge w:val="continue"/>
            <w:tcBorders>
              <w:left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7" w:hRule="atLeast"/>
          <w:jc w:val="right"/>
        </w:trPr>
        <w:tc>
          <w:tcPr>
            <w:tcW w:w="1341" w:type="dxa"/>
            <w:vMerge w:val="continue"/>
            <w:tcBorders>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r>
              <w:rPr>
                <w:rFonts w:hint="eastAsia" w:ascii="仿宋" w:hAnsi="仿宋" w:eastAsia="仿宋" w:cs="仿宋"/>
                <w:bCs/>
                <w:color w:val="auto"/>
                <w:sz w:val="24"/>
                <w:szCs w:val="24"/>
              </w:rPr>
              <w:t>···</w:t>
            </w: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r>
              <w:rPr>
                <w:rFonts w:hint="eastAsia" w:ascii="仿宋" w:hAnsi="仿宋" w:eastAsia="仿宋" w:cs="仿宋"/>
                <w:bCs/>
                <w:color w:val="auto"/>
                <w:sz w:val="24"/>
                <w:szCs w:val="24"/>
              </w:rPr>
              <w:t>···</w:t>
            </w: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r>
              <w:rPr>
                <w:rFonts w:hint="eastAsia" w:ascii="仿宋" w:hAnsi="仿宋" w:eastAsia="仿宋" w:cs="仿宋"/>
                <w:bCs/>
                <w:color w:val="auto"/>
                <w:sz w:val="24"/>
                <w:szCs w:val="24"/>
              </w:rPr>
              <w:t>···</w:t>
            </w:r>
          </w:p>
        </w:tc>
        <w:tc>
          <w:tcPr>
            <w:tcW w:w="10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r>
              <w:rPr>
                <w:rFonts w:hint="eastAsia" w:ascii="仿宋" w:hAnsi="仿宋" w:eastAsia="仿宋" w:cs="仿宋"/>
                <w:bCs/>
                <w:color w:val="auto"/>
                <w:sz w:val="24"/>
                <w:szCs w:val="24"/>
              </w:rPr>
              <w:t>···</w:t>
            </w:r>
          </w:p>
        </w:tc>
        <w:tc>
          <w:tcPr>
            <w:tcW w:w="1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 w:val="24"/>
                <w:szCs w:val="24"/>
              </w:rPr>
            </w:pPr>
            <w:r>
              <w:rPr>
                <w:rFonts w:hint="eastAsia" w:ascii="仿宋" w:hAnsi="仿宋" w:eastAsia="仿宋" w:cs="仿宋"/>
                <w:bCs/>
                <w:color w:val="auto"/>
                <w:sz w:val="24"/>
                <w:szCs w:val="24"/>
              </w:rPr>
              <w:t>···</w:t>
            </w: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w:t>
            </w:r>
          </w:p>
        </w:tc>
      </w:tr>
    </w:tbl>
    <w:p>
      <w:pPr>
        <w:numPr>
          <w:ilvl w:val="0"/>
          <w:numId w:val="5"/>
        </w:num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bCs/>
          <w:color w:val="auto"/>
          <w:sz w:val="24"/>
          <w:szCs w:val="24"/>
        </w:rPr>
        <w:t>甲方对所需开展审计的项目在实施审计前通知乙方，经甲方同意方可进场审计。甲方对乙方审计人员中涉及与被审计对象有利害关系的人员有权要求其回避并更换。审计</w:t>
      </w:r>
      <w:r>
        <w:rPr>
          <w:rFonts w:hint="eastAsia" w:ascii="仿宋" w:hAnsi="仿宋" w:eastAsia="仿宋" w:cs="仿宋"/>
          <w:color w:val="auto"/>
          <w:sz w:val="24"/>
          <w:szCs w:val="24"/>
        </w:rPr>
        <w:t>过程中，乙方人员必须及时安排到位，严格执行甲方的有关规定，非批准不得缺勤，并保证质量完成任务。</w:t>
      </w:r>
    </w:p>
    <w:p>
      <w:pPr>
        <w:numPr>
          <w:ilvl w:val="0"/>
          <w:numId w:val="5"/>
        </w:num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bCs/>
          <w:color w:val="auto"/>
          <w:sz w:val="24"/>
          <w:szCs w:val="24"/>
        </w:rPr>
        <w:t>乙方应提前列出工作计划、提前列所需提供资料清单，保证项目满足甲方的进度要求。</w:t>
      </w:r>
    </w:p>
    <w:p>
      <w:pPr>
        <w:numPr>
          <w:ilvl w:val="0"/>
          <w:numId w:val="5"/>
        </w:num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乙方</w:t>
      </w:r>
      <w:r>
        <w:rPr>
          <w:rFonts w:hint="eastAsia" w:ascii="仿宋" w:hAnsi="仿宋" w:eastAsia="仿宋" w:cs="仿宋"/>
          <w:color w:val="auto"/>
          <w:sz w:val="24"/>
          <w:szCs w:val="24"/>
          <w:lang w:val="en-US" w:eastAsia="zh-CN"/>
        </w:rPr>
        <w:t>投标</w:t>
      </w:r>
      <w:r>
        <w:rPr>
          <w:rFonts w:hint="eastAsia" w:ascii="仿宋" w:hAnsi="仿宋" w:eastAsia="仿宋" w:cs="仿宋"/>
          <w:color w:val="auto"/>
          <w:sz w:val="24"/>
          <w:szCs w:val="24"/>
        </w:rPr>
        <w:t>所报的</w:t>
      </w:r>
      <w:r>
        <w:rPr>
          <w:rFonts w:hint="eastAsia" w:ascii="仿宋" w:hAnsi="仿宋" w:eastAsia="仿宋" w:cs="仿宋"/>
          <w:color w:val="auto"/>
          <w:sz w:val="24"/>
          <w:szCs w:val="24"/>
          <w:lang w:val="en-US" w:eastAsia="zh-CN"/>
        </w:rPr>
        <w:t>投标</w:t>
      </w:r>
      <w:r>
        <w:rPr>
          <w:rFonts w:hint="eastAsia" w:ascii="仿宋" w:hAnsi="仿宋" w:eastAsia="仿宋" w:cs="仿宋"/>
          <w:color w:val="auto"/>
          <w:sz w:val="24"/>
          <w:szCs w:val="24"/>
        </w:rPr>
        <w:t>文件视为本合同附件，乙方应严格按照所报承诺履行自身义务。</w:t>
      </w:r>
    </w:p>
    <w:p>
      <w:pPr>
        <w:numPr>
          <w:ilvl w:val="0"/>
          <w:numId w:val="5"/>
        </w:num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如遇申诉、上级检查等情况，无论合同服务是否结束，乙方应当积极配合。</w:t>
      </w:r>
    </w:p>
    <w:p>
      <w:pPr>
        <w:numPr>
          <w:ilvl w:val="0"/>
          <w:numId w:val="5"/>
        </w:num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乙方应于甲方签订廉政、保密协定并严格遵守。</w:t>
      </w:r>
    </w:p>
    <w:p>
      <w:pPr>
        <w:numPr>
          <w:ilvl w:val="0"/>
          <w:numId w:val="5"/>
        </w:numPr>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rPr>
        <w:t>必须严格遵守国家相关法律法规和规章，客观公正，遵守相关审计的工作纪律和审计职业道德，接受采购人的监督和检查，对其工作成果负责。</w:t>
      </w:r>
    </w:p>
    <w:p>
      <w:pPr>
        <w:numPr>
          <w:ilvl w:val="0"/>
          <w:numId w:val="5"/>
        </w:numPr>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rPr>
        <w:t>在项目审计过程中</w:t>
      </w:r>
      <w:r>
        <w:rPr>
          <w:rFonts w:hint="eastAsia" w:ascii="仿宋" w:hAnsi="仿宋" w:eastAsia="仿宋" w:cs="仿宋"/>
          <w:bCs/>
          <w:color w:val="auto"/>
          <w:sz w:val="24"/>
          <w:szCs w:val="24"/>
          <w:lang w:eastAsia="zh-CN"/>
        </w:rPr>
        <w:t>，</w:t>
      </w:r>
      <w:r>
        <w:rPr>
          <w:rFonts w:hint="eastAsia" w:ascii="仿宋" w:hAnsi="仿宋" w:eastAsia="仿宋" w:cs="仿宋"/>
          <w:bCs/>
          <w:color w:val="auto"/>
          <w:sz w:val="24"/>
          <w:szCs w:val="24"/>
          <w:lang w:val="en-US" w:eastAsia="zh-CN"/>
        </w:rPr>
        <w:t>乙方</w:t>
      </w:r>
      <w:r>
        <w:rPr>
          <w:rFonts w:hint="eastAsia" w:ascii="仿宋" w:hAnsi="仿宋" w:eastAsia="仿宋" w:cs="仿宋"/>
          <w:bCs/>
          <w:color w:val="auto"/>
          <w:sz w:val="24"/>
          <w:szCs w:val="24"/>
        </w:rPr>
        <w:t>应该坚持独立、客观、公正、科学的原则，依法进行各项审计工作。对于审核中存在的问题和进展情况要及时向</w:t>
      </w:r>
      <w:r>
        <w:rPr>
          <w:rFonts w:hint="eastAsia" w:ascii="仿宋" w:hAnsi="仿宋" w:eastAsia="仿宋" w:cs="仿宋"/>
          <w:bCs/>
          <w:color w:val="auto"/>
          <w:sz w:val="24"/>
          <w:szCs w:val="24"/>
          <w:lang w:val="en-US" w:eastAsia="zh-CN"/>
        </w:rPr>
        <w:t>甲方</w:t>
      </w:r>
      <w:r>
        <w:rPr>
          <w:rFonts w:hint="eastAsia" w:ascii="仿宋" w:hAnsi="仿宋" w:eastAsia="仿宋" w:cs="仿宋"/>
          <w:bCs/>
          <w:color w:val="auto"/>
          <w:sz w:val="24"/>
          <w:szCs w:val="24"/>
        </w:rPr>
        <w:t>报告，接受</w:t>
      </w:r>
      <w:r>
        <w:rPr>
          <w:rFonts w:hint="eastAsia" w:ascii="仿宋" w:hAnsi="仿宋" w:eastAsia="仿宋" w:cs="仿宋"/>
          <w:bCs/>
          <w:color w:val="auto"/>
          <w:sz w:val="24"/>
          <w:szCs w:val="24"/>
          <w:lang w:val="en-US" w:eastAsia="zh-CN"/>
        </w:rPr>
        <w:t>甲方</w:t>
      </w:r>
      <w:r>
        <w:rPr>
          <w:rFonts w:hint="eastAsia" w:ascii="仿宋" w:hAnsi="仿宋" w:eastAsia="仿宋" w:cs="仿宋"/>
          <w:bCs/>
          <w:color w:val="auto"/>
          <w:sz w:val="24"/>
          <w:szCs w:val="24"/>
        </w:rPr>
        <w:t>复审，及时答复有关问题。</w:t>
      </w:r>
    </w:p>
    <w:p>
      <w:pPr>
        <w:numPr>
          <w:ilvl w:val="0"/>
          <w:numId w:val="5"/>
        </w:numPr>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lang w:val="en-US" w:eastAsia="zh-CN"/>
        </w:rPr>
        <w:t>乙方</w:t>
      </w:r>
      <w:r>
        <w:rPr>
          <w:rFonts w:hint="eastAsia" w:ascii="仿宋" w:hAnsi="仿宋" w:eastAsia="仿宋" w:cs="仿宋"/>
          <w:bCs/>
          <w:color w:val="auto"/>
          <w:sz w:val="24"/>
          <w:szCs w:val="24"/>
        </w:rPr>
        <w:t>在约定时间内完成审核工作，出具真实、客观、公正、公平的审计结论，对出具的审核结论的真实性、合法性、准确性负有永久的法律责任。</w:t>
      </w:r>
    </w:p>
    <w:p>
      <w:pPr>
        <w:numPr>
          <w:ilvl w:val="0"/>
          <w:numId w:val="5"/>
        </w:numPr>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rPr>
        <w:t>审计单位或拟派项目人员不得在被审计单位参股、任职或兼职，拟派项目人员不得与所委托事项当事人存在任何利害关系，若在接受委托后发现存在有此类情形，应主动提出回避。经</w:t>
      </w:r>
      <w:r>
        <w:rPr>
          <w:rFonts w:hint="eastAsia" w:ascii="仿宋" w:hAnsi="仿宋" w:eastAsia="仿宋" w:cs="仿宋"/>
          <w:bCs/>
          <w:color w:val="auto"/>
          <w:sz w:val="24"/>
          <w:szCs w:val="24"/>
          <w:lang w:val="en-US" w:eastAsia="zh-CN"/>
        </w:rPr>
        <w:t>甲方</w:t>
      </w:r>
      <w:r>
        <w:rPr>
          <w:rFonts w:hint="eastAsia" w:ascii="仿宋" w:hAnsi="仿宋" w:eastAsia="仿宋" w:cs="仿宋"/>
          <w:bCs/>
          <w:color w:val="auto"/>
          <w:sz w:val="24"/>
          <w:szCs w:val="24"/>
        </w:rPr>
        <w:t>发现且查实服务机构与当事人存在利害关系且未主动提出回避者，除取消其受托项目审计资格外，</w:t>
      </w:r>
      <w:r>
        <w:rPr>
          <w:rFonts w:hint="eastAsia" w:ascii="仿宋" w:hAnsi="仿宋" w:eastAsia="仿宋" w:cs="仿宋"/>
          <w:bCs/>
          <w:color w:val="auto"/>
          <w:sz w:val="24"/>
          <w:szCs w:val="24"/>
          <w:lang w:val="en-US" w:eastAsia="zh-CN"/>
        </w:rPr>
        <w:t>甲方</w:t>
      </w:r>
      <w:r>
        <w:rPr>
          <w:rFonts w:hint="eastAsia" w:ascii="仿宋" w:hAnsi="仿宋" w:eastAsia="仿宋" w:cs="仿宋"/>
          <w:bCs/>
          <w:color w:val="auto"/>
          <w:sz w:val="24"/>
          <w:szCs w:val="24"/>
        </w:rPr>
        <w:t>有权在评价与考核中进行综合考量。</w:t>
      </w:r>
    </w:p>
    <w:p>
      <w:pPr>
        <w:numPr>
          <w:ilvl w:val="0"/>
          <w:numId w:val="5"/>
        </w:numPr>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lang w:val="en-US" w:eastAsia="zh-CN"/>
        </w:rPr>
        <w:t>乙方</w:t>
      </w:r>
      <w:r>
        <w:rPr>
          <w:rFonts w:hint="eastAsia" w:ascii="仿宋" w:hAnsi="仿宋" w:eastAsia="仿宋" w:cs="仿宋"/>
          <w:bCs/>
          <w:color w:val="auto"/>
          <w:sz w:val="24"/>
          <w:szCs w:val="24"/>
        </w:rPr>
        <w:t>不得接受被审计单位委托，为其在受托项目中实施造价咨询服务或其他项目咨询服务或其他有偿、无偿咨询服务。</w:t>
      </w:r>
    </w:p>
    <w:p>
      <w:pPr>
        <w:numPr>
          <w:ilvl w:val="0"/>
          <w:numId w:val="5"/>
        </w:numPr>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rPr>
        <w:t>严格质量管理体系，确保咨询业务质量。项目咨询业务应当严格遵守国家的有关法律法规、制度规定、有关执业规范以及财政部门的工作要求规范。</w:t>
      </w:r>
    </w:p>
    <w:p>
      <w:pPr>
        <w:numPr>
          <w:ilvl w:val="0"/>
          <w:numId w:val="5"/>
        </w:numPr>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rPr>
        <w:t>具备稳定的专业服务团队和先进的软件、硬件设施，能够提供施本地化服务，在西安市设有固定工作场所。相关专业人员能够满足</w:t>
      </w:r>
      <w:r>
        <w:rPr>
          <w:rFonts w:hint="eastAsia" w:ascii="仿宋" w:hAnsi="仿宋" w:eastAsia="仿宋" w:cs="仿宋"/>
          <w:bCs/>
          <w:color w:val="auto"/>
          <w:sz w:val="24"/>
          <w:szCs w:val="24"/>
          <w:lang w:val="en-US" w:eastAsia="zh-CN"/>
        </w:rPr>
        <w:t>甲方</w:t>
      </w:r>
      <w:r>
        <w:rPr>
          <w:rFonts w:hint="eastAsia" w:ascii="仿宋" w:hAnsi="仿宋" w:eastAsia="仿宋" w:cs="仿宋"/>
          <w:bCs/>
          <w:color w:val="auto"/>
          <w:sz w:val="24"/>
          <w:szCs w:val="24"/>
        </w:rPr>
        <w:t>对土建、市政公用、园林景观、公路、安装工程（给排水、通风、消防、电气、弱电、智能化）等专业工程的工程造价咨询服务需要。</w:t>
      </w:r>
    </w:p>
    <w:p>
      <w:pPr>
        <w:numPr>
          <w:ilvl w:val="0"/>
          <w:numId w:val="5"/>
        </w:numPr>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lang w:val="en-US" w:eastAsia="zh-CN"/>
        </w:rPr>
        <w:t>乙方</w:t>
      </w:r>
      <w:r>
        <w:rPr>
          <w:rFonts w:hint="eastAsia" w:ascii="仿宋" w:hAnsi="仿宋" w:eastAsia="仿宋" w:cs="仿宋"/>
          <w:bCs/>
          <w:color w:val="auto"/>
          <w:sz w:val="24"/>
          <w:szCs w:val="24"/>
        </w:rPr>
        <w:t>对咨询业务结果的真实性、完整性、可靠性负责并保密；对于涉及国家秘密、商业秘密的审计项目或者事项，审计单位审计人员参与审计时，应当严格履行保密义务。</w:t>
      </w:r>
    </w:p>
    <w:p>
      <w:pPr>
        <w:numPr>
          <w:ilvl w:val="0"/>
          <w:numId w:val="5"/>
        </w:numPr>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lang w:val="en-US" w:eastAsia="zh-CN"/>
        </w:rPr>
        <w:t>乙方</w:t>
      </w:r>
      <w:r>
        <w:rPr>
          <w:rFonts w:hint="eastAsia" w:ascii="仿宋" w:hAnsi="仿宋" w:eastAsia="仿宋" w:cs="仿宋"/>
          <w:bCs/>
          <w:color w:val="auto"/>
          <w:sz w:val="24"/>
          <w:szCs w:val="24"/>
        </w:rPr>
        <w:t>咨询业务不转包、不分包，不将业务转委个人或个人工作室承担，使用自有人员完成。</w:t>
      </w:r>
    </w:p>
    <w:p>
      <w:pPr>
        <w:numPr>
          <w:ilvl w:val="0"/>
          <w:numId w:val="5"/>
        </w:numPr>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rPr>
        <w:t>在开展咨询业务工作时，不得有行贿或收受、索要建设单位、施工单位提供的各种财物和免费服务等违规行为。发现存在受贿、行贿行为被执法机关认定的，取消审计单位资格。</w:t>
      </w:r>
    </w:p>
    <w:p>
      <w:pPr>
        <w:numPr>
          <w:ilvl w:val="0"/>
          <w:numId w:val="5"/>
        </w:numPr>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rPr>
        <w:t>审计过程中实行三级复核，在每次审计时提供三级复核流程及每节点负责人员姓名；出具的成果文件签字、盖章齐全有效，且经项目负责人签字并盖其执业专用章，项目涉及专业必须由参审人员签字并盖执业专用章，全套成果文件（包含审核报告及中国建设工程造价管理协会关于工程造价咨询编审规程规定的内容、审核单位营业执照、资质证书、项目负责人注册造价工程师注册证及相关人员工程造价证书、全部送审资料）装订成册（其份数按照</w:t>
      </w:r>
      <w:r>
        <w:rPr>
          <w:rFonts w:hint="eastAsia" w:ascii="仿宋" w:hAnsi="仿宋" w:eastAsia="仿宋" w:cs="仿宋"/>
          <w:bCs/>
          <w:color w:val="auto"/>
          <w:sz w:val="24"/>
          <w:szCs w:val="24"/>
          <w:lang w:val="en-US" w:eastAsia="zh-CN"/>
        </w:rPr>
        <w:t>甲方</w:t>
      </w:r>
      <w:r>
        <w:rPr>
          <w:rFonts w:hint="eastAsia" w:ascii="仿宋" w:hAnsi="仿宋" w:eastAsia="仿宋" w:cs="仿宋"/>
          <w:bCs/>
          <w:color w:val="auto"/>
          <w:sz w:val="24"/>
          <w:szCs w:val="24"/>
        </w:rPr>
        <w:t>实际需求提供）。</w:t>
      </w:r>
    </w:p>
    <w:p>
      <w:pPr>
        <w:numPr>
          <w:ilvl w:val="0"/>
          <w:numId w:val="5"/>
        </w:numPr>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lang w:val="en-US" w:eastAsia="zh-CN"/>
        </w:rPr>
        <w:t>乙方</w:t>
      </w:r>
      <w:r>
        <w:rPr>
          <w:rFonts w:hint="eastAsia" w:ascii="仿宋" w:hAnsi="仿宋" w:eastAsia="仿宋" w:cs="仿宋"/>
          <w:bCs/>
          <w:color w:val="auto"/>
          <w:sz w:val="24"/>
          <w:szCs w:val="24"/>
        </w:rPr>
        <w:t>审计人员应当在审计项目完成后，将审计实施过程中形成的全部纸质和电子资料，及时移交</w:t>
      </w:r>
      <w:r>
        <w:rPr>
          <w:rFonts w:hint="eastAsia" w:ascii="仿宋" w:hAnsi="仿宋" w:eastAsia="仿宋" w:cs="仿宋"/>
          <w:bCs/>
          <w:color w:val="auto"/>
          <w:sz w:val="24"/>
          <w:szCs w:val="24"/>
          <w:lang w:val="en-US" w:eastAsia="zh-CN"/>
        </w:rPr>
        <w:t>甲方</w:t>
      </w:r>
      <w:r>
        <w:rPr>
          <w:rFonts w:hint="eastAsia" w:ascii="仿宋" w:hAnsi="仿宋" w:eastAsia="仿宋" w:cs="仿宋"/>
          <w:bCs/>
          <w:color w:val="auto"/>
          <w:sz w:val="24"/>
          <w:szCs w:val="24"/>
        </w:rPr>
        <w:t>，不得将其参与的审计工作的相关结果用于与所审计事项无关的活动。</w:t>
      </w:r>
    </w:p>
    <w:p>
      <w:pPr>
        <w:numPr>
          <w:ilvl w:val="0"/>
          <w:numId w:val="5"/>
        </w:numPr>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rPr>
        <w:t>在合同签订之前，</w:t>
      </w:r>
      <w:r>
        <w:rPr>
          <w:rFonts w:hint="eastAsia" w:ascii="仿宋" w:hAnsi="仿宋" w:eastAsia="仿宋" w:cs="仿宋"/>
          <w:bCs/>
          <w:color w:val="auto"/>
          <w:sz w:val="24"/>
          <w:szCs w:val="24"/>
          <w:lang w:val="en-US" w:eastAsia="zh-CN"/>
        </w:rPr>
        <w:t>甲方</w:t>
      </w:r>
      <w:r>
        <w:rPr>
          <w:rFonts w:hint="eastAsia" w:ascii="仿宋" w:hAnsi="仿宋" w:eastAsia="仿宋" w:cs="仿宋"/>
          <w:bCs/>
          <w:color w:val="auto"/>
          <w:sz w:val="24"/>
          <w:szCs w:val="24"/>
        </w:rPr>
        <w:t>有权对审计单位的投标内容真实性以及履约能力进行核查，核查方式包括询问、调查和实地考察，审计单位应积极配合并提供</w:t>
      </w:r>
      <w:r>
        <w:rPr>
          <w:rFonts w:hint="eastAsia" w:ascii="仿宋" w:hAnsi="仿宋" w:eastAsia="仿宋" w:cs="仿宋"/>
          <w:bCs/>
          <w:color w:val="auto"/>
          <w:sz w:val="24"/>
          <w:szCs w:val="24"/>
          <w:lang w:val="en-US" w:eastAsia="zh-CN"/>
        </w:rPr>
        <w:t>甲方</w:t>
      </w:r>
      <w:r>
        <w:rPr>
          <w:rFonts w:hint="eastAsia" w:ascii="仿宋" w:hAnsi="仿宋" w:eastAsia="仿宋" w:cs="仿宋"/>
          <w:bCs/>
          <w:color w:val="auto"/>
          <w:sz w:val="24"/>
          <w:szCs w:val="24"/>
        </w:rPr>
        <w:t>要求的一切有关资料（包括有关业绩、资质、人员情况、奖惩情况等）。如发现审计单位提供的材料虚假或对招标文件所要求说明的情况故意隐瞒或虚报，则取消其审计单位资格，并按照有关规定进行处理。</w:t>
      </w:r>
    </w:p>
    <w:p>
      <w:pPr>
        <w:numPr>
          <w:ilvl w:val="0"/>
          <w:numId w:val="5"/>
        </w:numPr>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rPr>
        <w:t>具体项目服务要求以</w:t>
      </w:r>
      <w:r>
        <w:rPr>
          <w:rFonts w:hint="eastAsia" w:ascii="仿宋" w:hAnsi="仿宋" w:eastAsia="仿宋" w:cs="仿宋"/>
          <w:bCs/>
          <w:color w:val="auto"/>
          <w:sz w:val="24"/>
          <w:szCs w:val="24"/>
          <w:lang w:val="en-US" w:eastAsia="zh-CN"/>
        </w:rPr>
        <w:t>甲方</w:t>
      </w:r>
      <w:r>
        <w:rPr>
          <w:rFonts w:hint="eastAsia" w:ascii="仿宋" w:hAnsi="仿宋" w:eastAsia="仿宋" w:cs="仿宋"/>
          <w:bCs/>
          <w:color w:val="auto"/>
          <w:sz w:val="24"/>
          <w:szCs w:val="24"/>
        </w:rPr>
        <w:t>与</w:t>
      </w:r>
      <w:r>
        <w:rPr>
          <w:rFonts w:hint="eastAsia" w:ascii="仿宋" w:hAnsi="仿宋" w:eastAsia="仿宋" w:cs="仿宋"/>
          <w:bCs/>
          <w:color w:val="auto"/>
          <w:sz w:val="24"/>
          <w:szCs w:val="24"/>
          <w:lang w:val="en-US" w:eastAsia="zh-CN"/>
        </w:rPr>
        <w:t>乙方</w:t>
      </w:r>
      <w:r>
        <w:rPr>
          <w:rFonts w:hint="eastAsia" w:ascii="仿宋" w:hAnsi="仿宋" w:eastAsia="仿宋" w:cs="仿宋"/>
          <w:bCs/>
          <w:color w:val="auto"/>
          <w:sz w:val="24"/>
          <w:szCs w:val="24"/>
        </w:rPr>
        <w:t>签订的服务合同为准。</w:t>
      </w:r>
    </w:p>
    <w:p>
      <w:pPr>
        <w:spacing w:before="48" w:beforeLines="20" w:after="48" w:afterLines="20" w:line="440" w:lineRule="exact"/>
        <w:rPr>
          <w:rFonts w:hint="eastAsia" w:ascii="仿宋" w:hAnsi="仿宋" w:eastAsia="仿宋" w:cs="仿宋"/>
          <w:b/>
          <w:color w:val="auto"/>
          <w:sz w:val="24"/>
          <w:szCs w:val="24"/>
        </w:rPr>
      </w:pPr>
      <w:r>
        <w:rPr>
          <w:rFonts w:hint="eastAsia" w:ascii="仿宋" w:hAnsi="仿宋" w:eastAsia="仿宋" w:cs="仿宋"/>
          <w:b/>
          <w:color w:val="auto"/>
          <w:sz w:val="24"/>
          <w:szCs w:val="24"/>
        </w:rPr>
        <w:t>三、咨询费用</w:t>
      </w:r>
    </w:p>
    <w:p>
      <w:pPr>
        <w:numPr>
          <w:ilvl w:val="0"/>
          <w:numId w:val="6"/>
        </w:num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双方按照下述标准计算咨询费用：（           ） 。      </w:t>
      </w:r>
    </w:p>
    <w:p>
      <w:pPr>
        <w:numPr>
          <w:ilvl w:val="0"/>
          <w:numId w:val="6"/>
        </w:num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双方应当遵循以下付款原则：</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双方同意用人民币支付酬金，结算方式为银行转账，服务价格包含国家规定的全部税费。乙方必须提供符合中国法律规定的足额税务发票,否则甲方有权不予付款，且不承担违约责任。开具的发票金额与经甲方确认的费用计算金额应当一致，要求最终计算金额精确到分，执行四舍五入制。</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（2）乙方承诺只按照上述列明的收费项目和收费标准向甲方收取相关费用，除此之外不会再向甲方收取任何形式的其他费用。</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（3）因经各方同意沟通后，计费基数发生变化的，应以修正后结果计费。</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3、双方应当遵循因违约导致的合同价格调整。</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4、付款方式：</w:t>
      </w:r>
      <w:r>
        <w:rPr>
          <w:rFonts w:hint="eastAsia" w:ascii="仿宋" w:hAnsi="仿宋" w:eastAsia="仿宋" w:cs="仿宋"/>
          <w:color w:val="auto"/>
          <w:sz w:val="24"/>
          <w:lang w:val="en-US" w:eastAsia="zh-CN"/>
        </w:rPr>
        <w:t>中标人向采购人出具审计报告后，采购人在10个工作日内向中标人一次性支付合同价款。</w:t>
      </w:r>
    </w:p>
    <w:p>
      <w:pPr>
        <w:spacing w:before="48" w:beforeLines="20" w:after="48" w:afterLines="20" w:line="440" w:lineRule="exact"/>
        <w:rPr>
          <w:rFonts w:hint="eastAsia" w:ascii="仿宋" w:hAnsi="仿宋" w:eastAsia="仿宋" w:cs="仿宋"/>
          <w:b/>
          <w:color w:val="auto"/>
          <w:sz w:val="24"/>
          <w:szCs w:val="24"/>
        </w:rPr>
      </w:pPr>
      <w:r>
        <w:rPr>
          <w:rFonts w:hint="eastAsia" w:ascii="仿宋" w:hAnsi="仿宋" w:eastAsia="仿宋" w:cs="仿宋"/>
          <w:b/>
          <w:color w:val="auto"/>
          <w:sz w:val="24"/>
          <w:szCs w:val="24"/>
        </w:rPr>
        <w:t>四、权利和义务</w:t>
      </w:r>
    </w:p>
    <w:p>
      <w:pPr>
        <w:spacing w:line="440" w:lineRule="exact"/>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甲方权利</w:t>
      </w:r>
    </w:p>
    <w:p>
      <w:pPr>
        <w:numPr>
          <w:ilvl w:val="0"/>
          <w:numId w:val="7"/>
        </w:numPr>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color w:val="auto"/>
          <w:sz w:val="24"/>
          <w:szCs w:val="24"/>
        </w:rPr>
        <w:t>甲方享有获得完整报告书的权利。</w:t>
      </w:r>
    </w:p>
    <w:p>
      <w:pPr>
        <w:numPr>
          <w:ilvl w:val="0"/>
          <w:numId w:val="7"/>
        </w:num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bCs/>
          <w:color w:val="auto"/>
          <w:sz w:val="24"/>
          <w:szCs w:val="24"/>
        </w:rPr>
        <w:t>甲方项目负责人</w:t>
      </w:r>
      <w:r>
        <w:rPr>
          <w:rFonts w:hint="eastAsia" w:ascii="仿宋" w:hAnsi="仿宋" w:eastAsia="仿宋" w:cs="仿宋"/>
          <w:color w:val="auto"/>
          <w:sz w:val="24"/>
          <w:szCs w:val="24"/>
        </w:rPr>
        <w:t>有权向乙方询问工作进展情况及相关的内容，有权阐述对具体问题的意见和建议，有权复核乙方成果文件，有权抽查乙方相关工作及相关资质情况并进行处理。乙方应当及时予以配合。</w:t>
      </w:r>
    </w:p>
    <w:p>
      <w:pPr>
        <w:numPr>
          <w:ilvl w:val="0"/>
          <w:numId w:val="7"/>
        </w:num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当甲方认定乙方从业人员不按咨询合同履行其职责时，有权要求更换相关人员，乙方应当及时进行配合，以致达到甲方要求，否则因此造成的损失由乙方承担；当乙方在咨询过程中，服务质量、进度满足不了甲方要求时，甲方有权经落实后对委托内容、费用作相应调整。</w:t>
      </w:r>
    </w:p>
    <w:p>
      <w:pPr>
        <w:numPr>
          <w:ilvl w:val="0"/>
          <w:numId w:val="7"/>
        </w:num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乙方无法全部完成甲方委托任务的，应及时书面告知甲方，甲方有权根据情况重新进行业务的调整。若因乙方原因导致最终项目质量、进度出现严重问题的，甲方有权按违约条款处理。</w:t>
      </w:r>
    </w:p>
    <w:p>
      <w:pPr>
        <w:numPr>
          <w:ilvl w:val="0"/>
          <w:numId w:val="7"/>
        </w:num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bCs/>
          <w:color w:val="auto"/>
          <w:sz w:val="24"/>
          <w:szCs w:val="24"/>
        </w:rPr>
        <w:t>甲方有权结合审计项目的实际情况，针对乙方服务及质量情况制定管理办法和考核办法。经双方讨论确定后，甲方严格考核，乙方严格遵守。否则甲方有权要求更换合适人员直到达到合同要求。拒不执行的，甲方有权解除合同，因此造成的损失由乙方承担。</w:t>
      </w:r>
    </w:p>
    <w:p>
      <w:pPr>
        <w:spacing w:line="440" w:lineRule="exact"/>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乙方权利</w:t>
      </w:r>
    </w:p>
    <w:p>
      <w:pPr>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rPr>
        <w:t>1、乙方认为必要的审计过程不应受到阻碍和限制。</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2、乙方在服务中，如被审计单位提供的资料有误或不明确时，有权要求甲方予以协调。</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3、乙方在服务过程中，有到现场勘查的权利，甲方应予协助。</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4、要求甲方按合同约定支付服务费用。</w:t>
      </w:r>
    </w:p>
    <w:p>
      <w:pPr>
        <w:spacing w:line="440" w:lineRule="exact"/>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甲方义务</w:t>
      </w:r>
    </w:p>
    <w:p>
      <w:pPr>
        <w:numPr>
          <w:ilvl w:val="0"/>
          <w:numId w:val="8"/>
        </w:num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甲方应执行乙方权利中约定的内容。</w:t>
      </w:r>
    </w:p>
    <w:p>
      <w:pPr>
        <w:numPr>
          <w:ilvl w:val="0"/>
          <w:numId w:val="8"/>
        </w:num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协调被审计单位及时向乙方提供审计所需的资料。</w:t>
      </w:r>
    </w:p>
    <w:p>
      <w:pPr>
        <w:numPr>
          <w:ilvl w:val="0"/>
          <w:numId w:val="8"/>
        </w:num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协调被审计单位，为乙方派出的有关工作人员提供必要的工作条件和协助，主要事项将由乙方于外勤工作开始前提供清单。</w:t>
      </w:r>
    </w:p>
    <w:p>
      <w:pPr>
        <w:numPr>
          <w:ilvl w:val="0"/>
          <w:numId w:val="8"/>
        </w:num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按合同约定支付服务费用。</w:t>
      </w:r>
    </w:p>
    <w:p>
      <w:pPr>
        <w:spacing w:line="440" w:lineRule="exact"/>
        <w:ind w:firstLine="482" w:firstLineChars="200"/>
        <w:rPr>
          <w:rFonts w:hint="eastAsia" w:ascii="仿宋" w:hAnsi="仿宋" w:eastAsia="仿宋" w:cs="仿宋"/>
          <w:bCs/>
          <w:color w:val="auto"/>
          <w:sz w:val="24"/>
          <w:szCs w:val="24"/>
        </w:rPr>
      </w:pPr>
      <w:r>
        <w:rPr>
          <w:rFonts w:hint="eastAsia" w:ascii="仿宋" w:hAnsi="仿宋" w:eastAsia="仿宋" w:cs="仿宋"/>
          <w:b/>
          <w:color w:val="auto"/>
          <w:sz w:val="24"/>
          <w:szCs w:val="24"/>
        </w:rPr>
        <w:t>乙方义务</w:t>
      </w:r>
    </w:p>
    <w:p>
      <w:pPr>
        <w:numPr>
          <w:ilvl w:val="0"/>
          <w:numId w:val="9"/>
        </w:num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乙方应执行甲方权利中约定的内容。</w:t>
      </w:r>
    </w:p>
    <w:p>
      <w:pPr>
        <w:numPr>
          <w:ilvl w:val="0"/>
          <w:numId w:val="9"/>
        </w:num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乙方应于完成审计现场工作后</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single"/>
          <w:lang w:val="en-US" w:eastAsia="zh-CN"/>
        </w:rPr>
        <w:t>40</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日内，出具审计报告初稿，审计报告初稿需经乙方内部复核无误后，提交甲方确认，逾期且无甲方认可的，视为违约。</w:t>
      </w:r>
    </w:p>
    <w:p>
      <w:pPr>
        <w:numPr>
          <w:ilvl w:val="0"/>
          <w:numId w:val="9"/>
        </w:numPr>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rPr>
        <w:t>在工作执行过程中，坚持独立、客观、公正的原则进行业务咨询，认真执行有关法律和法规、行业规范，对出具的审计报告负责。</w:t>
      </w:r>
    </w:p>
    <w:p>
      <w:pPr>
        <w:numPr>
          <w:ilvl w:val="0"/>
          <w:numId w:val="9"/>
        </w:numPr>
        <w:spacing w:line="440" w:lineRule="exact"/>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乙方务必与被审计单位就审计资料进行详细的、逐件的签字备案制的交接，建立交接台账并妥善保管，若资料因乙方责任发生丢失，应视情节严重承担违约甚至违法责任。</w:t>
      </w:r>
    </w:p>
    <w:p>
      <w:pPr>
        <w:numPr>
          <w:ilvl w:val="0"/>
          <w:numId w:val="9"/>
        </w:numPr>
        <w:spacing w:line="440" w:lineRule="exact"/>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乙方在执业过程中涉及的国家秘密和甲方及被审计单位秘密应遵守国家和有关的保密条例，不得向他人提供或泄密。</w:t>
      </w:r>
    </w:p>
    <w:p>
      <w:pPr>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rPr>
        <w:t>5、乙方根据甲方提供的审计范围、对象及期限要求，进行审计工作，及时向甲方出具科学、客观、公正且符合规定的报告。正式报告一式贰份（含电子扫描件），并对审计报告负法律责任。未经甲方同意，不得将审计报告及与本项目相关的其他资料提供给第三方。</w:t>
      </w:r>
    </w:p>
    <w:p>
      <w:pPr>
        <w:spacing w:line="440" w:lineRule="exact"/>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rPr>
        <w:t>6、乙方应按照甲方工作要求完成任务，及时安排人员配合甲方工作并及时出具报告。</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7、在本合同履行过程中，乙方应预见并自行承担因非甲方原因所造成的一切人身伤亡及财产损失责任。</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8、甲方支付全部费用后不代表合同关系结束，乙方须完成与本项目咨询有关的其他工作及后续审计责任。乙方消极配合或拒绝配合工作的，甲方有权暂停或终止其他相关业务，已付咨询费的，有权在后续项目中扣除。</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9、业务不得转包、不得分包，必须利用本单位具有合法资质的员工完成，检验标准以实际工作人员社保及资格证书注册单位为准。违反时按违约情况处理。</w:t>
      </w:r>
    </w:p>
    <w:p>
      <w:pPr>
        <w:spacing w:before="48" w:beforeLines="20" w:after="48" w:afterLines="20" w:line="440" w:lineRule="exact"/>
        <w:rPr>
          <w:rFonts w:hint="eastAsia" w:ascii="仿宋" w:hAnsi="仿宋" w:eastAsia="仿宋" w:cs="仿宋"/>
          <w:b/>
          <w:color w:val="auto"/>
          <w:sz w:val="24"/>
          <w:szCs w:val="24"/>
        </w:rPr>
      </w:pPr>
      <w:r>
        <w:rPr>
          <w:rFonts w:hint="eastAsia" w:ascii="仿宋" w:hAnsi="仿宋" w:eastAsia="仿宋" w:cs="仿宋"/>
          <w:b/>
          <w:color w:val="auto"/>
          <w:sz w:val="24"/>
          <w:szCs w:val="24"/>
        </w:rPr>
        <w:t>五、违约责任</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处罚方式：①责令改正；②每次每人或每件罚款1000元；③暂停或解除合同；④返还或不支付对应业务部分咨询费；⑤向甲方支付合同总价10%违约金；⑥追究乙方法律责任。</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1、若乙方在履行本合同过程中存在损害甲方利益的行为，甲方有权通知乙方改正。视情节处①、②；乙方拒不改正或情节严重的，视情节处③、④、⑥。</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2、若乙方原因造成重大人为失误的，由乙方依法承担相应全部赔偿责任，视情节处①、②；乙方拒不改正或情节严重的，视情节处③、④、⑥。</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3、乙方不能按时按数按表安排审计人员到位的、审计过程中未经甲方同意擅自缺勤的，视情节处①、②；乙方拒不改正或情节严重的，视情节处③、④。</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4、因乙方原因导致最终审计项目质量、进度出现问题的，视情节处①、②；乙方拒不改正或情节严重的，视情节处③、④。</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5、若乙方违反保密义务或廉政协议经查属实的，同时处③、④和⑤，情节严重的另处⑥。</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6、发生不可预见不可抗拒之因素，如战争、地震、洪水和甲方暂停等致使合同不能履行或不能全部履行时，甲乙双方协商解决。</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7、乙方未经甲方允许对合同内容擅自转包的，甲方就转包部分服务内容根据业务情况可选择不支付咨询费，若转包发生质量问题的，处③、④、⑤。衡量标准以实际工作人员社保及资格证书注册单位为准。</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8、非甲方原因，乙方违反合同其他有关条款时，甲方有权终止合同，合同自甲方在发出解约通知之日起解除。因乙方未能履行合同约定的工作责任，甲方有权在合同金额内扣除相应的金额，并要求乙方承担合同总价10%的违约责任。</w:t>
      </w:r>
    </w:p>
    <w:p>
      <w:pPr>
        <w:spacing w:before="48" w:beforeLines="20" w:after="48" w:afterLines="20" w:line="440" w:lineRule="exact"/>
        <w:rPr>
          <w:rFonts w:hint="eastAsia" w:ascii="仿宋" w:hAnsi="仿宋" w:eastAsia="仿宋" w:cs="仿宋"/>
          <w:b/>
          <w:color w:val="auto"/>
          <w:sz w:val="24"/>
          <w:szCs w:val="24"/>
        </w:rPr>
      </w:pPr>
      <w:r>
        <w:rPr>
          <w:rFonts w:hint="eastAsia" w:ascii="仿宋" w:hAnsi="仿宋" w:eastAsia="仿宋" w:cs="仿宋"/>
          <w:b/>
          <w:color w:val="auto"/>
          <w:sz w:val="24"/>
          <w:szCs w:val="24"/>
        </w:rPr>
        <w:t>六、其他</w:t>
      </w:r>
    </w:p>
    <w:p>
      <w:pPr>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在咨询过程中，如发现本合同有关事项不完善或情况发生变化需修改、补充时，双方应重新协商，签订修改、补充条款，作为本合同的附件，与本合同有同等效力。</w:t>
      </w:r>
    </w:p>
    <w:p>
      <w:pPr>
        <w:spacing w:before="48" w:beforeLines="20" w:after="48" w:afterLines="20" w:line="440" w:lineRule="exact"/>
        <w:rPr>
          <w:rFonts w:hint="eastAsia" w:ascii="仿宋" w:hAnsi="仿宋" w:eastAsia="仿宋" w:cs="仿宋"/>
          <w:b/>
          <w:color w:val="auto"/>
          <w:sz w:val="24"/>
          <w:szCs w:val="24"/>
        </w:rPr>
      </w:pPr>
      <w:r>
        <w:rPr>
          <w:rFonts w:hint="eastAsia" w:ascii="仿宋" w:hAnsi="仿宋" w:eastAsia="仿宋" w:cs="仿宋"/>
          <w:b/>
          <w:color w:val="auto"/>
          <w:sz w:val="24"/>
          <w:szCs w:val="24"/>
        </w:rPr>
        <w:t>七、本合同自双方盖章之日起生效。</w:t>
      </w:r>
    </w:p>
    <w:p>
      <w:pPr>
        <w:spacing w:before="48" w:beforeLines="20" w:after="48" w:afterLines="20" w:line="440" w:lineRule="exact"/>
        <w:rPr>
          <w:rFonts w:hint="eastAsia" w:ascii="仿宋" w:hAnsi="仿宋" w:eastAsia="仿宋" w:cs="仿宋"/>
          <w:b/>
          <w:color w:val="auto"/>
          <w:sz w:val="24"/>
          <w:szCs w:val="24"/>
        </w:rPr>
      </w:pPr>
      <w:r>
        <w:rPr>
          <w:rFonts w:hint="eastAsia" w:ascii="仿宋" w:hAnsi="仿宋" w:eastAsia="仿宋" w:cs="仿宋"/>
          <w:b/>
          <w:color w:val="auto"/>
          <w:sz w:val="24"/>
          <w:szCs w:val="24"/>
        </w:rPr>
        <w:t>八、本合同履行若发生争议，双方应协商解决，协商不成，一致同意向甲方所在地法院提起诉讼。</w:t>
      </w:r>
    </w:p>
    <w:p>
      <w:pPr>
        <w:spacing w:before="48" w:beforeLines="20" w:after="48" w:afterLines="20" w:line="440" w:lineRule="exact"/>
        <w:rPr>
          <w:rFonts w:hint="eastAsia" w:ascii="仿宋" w:hAnsi="仿宋" w:eastAsia="仿宋" w:cs="仿宋"/>
          <w:b/>
          <w:color w:val="auto"/>
          <w:sz w:val="24"/>
          <w:szCs w:val="24"/>
        </w:rPr>
      </w:pPr>
      <w:r>
        <w:rPr>
          <w:rFonts w:hint="eastAsia" w:ascii="仿宋" w:hAnsi="仿宋" w:eastAsia="仿宋" w:cs="仿宋"/>
          <w:b/>
          <w:color w:val="auto"/>
          <w:sz w:val="24"/>
          <w:szCs w:val="24"/>
        </w:rPr>
        <w:t>九、本合同一式八份，甲方执四份，乙方执四份，每份均具有同等法律效力。</w:t>
      </w:r>
    </w:p>
    <w:p>
      <w:pPr>
        <w:spacing w:line="360" w:lineRule="auto"/>
        <w:rPr>
          <w:rFonts w:hint="eastAsia" w:ascii="仿宋" w:hAnsi="仿宋" w:eastAsia="仿宋" w:cs="仿宋"/>
          <w:color w:val="auto"/>
          <w:sz w:val="24"/>
          <w:szCs w:val="24"/>
        </w:rPr>
      </w:pPr>
    </w:p>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 </w:t>
      </w:r>
    </w:p>
    <w:p>
      <w:pPr>
        <w:spacing w:line="360" w:lineRule="auto"/>
        <w:rPr>
          <w:rFonts w:hint="eastAsia" w:ascii="仿宋" w:hAnsi="仿宋" w:eastAsia="仿宋" w:cs="仿宋"/>
          <w:color w:val="auto"/>
          <w:sz w:val="24"/>
          <w:szCs w:val="24"/>
        </w:rPr>
      </w:pPr>
    </w:p>
    <w:p>
      <w:pPr>
        <w:spacing w:line="360" w:lineRule="auto"/>
        <w:rPr>
          <w:rFonts w:hint="eastAsia" w:ascii="仿宋" w:hAnsi="仿宋" w:eastAsia="仿宋" w:cs="仿宋"/>
          <w:color w:val="auto"/>
          <w:sz w:val="24"/>
          <w:szCs w:val="24"/>
        </w:rPr>
      </w:pPr>
    </w:p>
    <w:p>
      <w:pPr>
        <w:spacing w:line="360" w:lineRule="auto"/>
        <w:rPr>
          <w:rFonts w:hint="eastAsia" w:ascii="仿宋" w:hAnsi="仿宋" w:eastAsia="仿宋" w:cs="仿宋"/>
          <w:color w:val="auto"/>
          <w:sz w:val="24"/>
          <w:szCs w:val="24"/>
        </w:rPr>
      </w:pPr>
    </w:p>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甲方：   （盖章）   </w:t>
      </w:r>
      <w:r>
        <w:rPr>
          <w:rFonts w:hint="eastAsia" w:ascii="仿宋" w:hAnsi="仿宋" w:eastAsia="仿宋" w:cs="仿宋"/>
          <w:color w:val="auto"/>
          <w:sz w:val="24"/>
          <w:szCs w:val="24"/>
        </w:rPr>
        <w:tab/>
      </w:r>
      <w:r>
        <w:rPr>
          <w:rFonts w:hint="eastAsia" w:ascii="仿宋" w:hAnsi="仿宋" w:eastAsia="仿宋" w:cs="仿宋"/>
          <w:color w:val="auto"/>
          <w:sz w:val="24"/>
          <w:szCs w:val="24"/>
        </w:rPr>
        <w:tab/>
      </w:r>
      <w:r>
        <w:rPr>
          <w:rFonts w:hint="eastAsia" w:ascii="仿宋" w:hAnsi="仿宋" w:eastAsia="仿宋" w:cs="仿宋"/>
          <w:color w:val="auto"/>
          <w:sz w:val="24"/>
          <w:szCs w:val="24"/>
        </w:rPr>
        <w:tab/>
      </w:r>
      <w:r>
        <w:rPr>
          <w:rFonts w:hint="eastAsia" w:ascii="仿宋" w:hAnsi="仿宋" w:eastAsia="仿宋" w:cs="仿宋"/>
          <w:color w:val="auto"/>
          <w:sz w:val="24"/>
          <w:szCs w:val="24"/>
        </w:rPr>
        <w:t xml:space="preserve">     乙方：   （盖章）</w:t>
      </w:r>
    </w:p>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法定代表人（授权代表）：        法定代表人（授权代表）：</w:t>
      </w:r>
    </w:p>
    <w:p>
      <w:pPr>
        <w:spacing w:line="500" w:lineRule="exact"/>
        <w:rPr>
          <w:rFonts w:hint="eastAsia" w:ascii="仿宋" w:hAnsi="仿宋" w:eastAsia="仿宋" w:cs="仿宋"/>
          <w:color w:val="auto"/>
          <w:sz w:val="24"/>
          <w:szCs w:val="24"/>
        </w:rPr>
      </w:pPr>
      <w:r>
        <w:rPr>
          <w:rFonts w:hint="eastAsia" w:ascii="仿宋" w:hAnsi="仿宋" w:eastAsia="仿宋" w:cs="仿宋"/>
          <w:color w:val="auto"/>
          <w:sz w:val="24"/>
          <w:szCs w:val="24"/>
        </w:rPr>
        <w:t>地    址：                      地    址：</w:t>
      </w:r>
    </w:p>
    <w:p>
      <w:pPr>
        <w:spacing w:line="500" w:lineRule="exact"/>
        <w:ind w:firstLine="1800" w:firstLineChars="750"/>
        <w:rPr>
          <w:rFonts w:hint="eastAsia" w:ascii="仿宋" w:hAnsi="仿宋" w:eastAsia="仿宋" w:cs="仿宋"/>
          <w:color w:val="auto"/>
          <w:sz w:val="24"/>
          <w:szCs w:val="24"/>
        </w:rPr>
      </w:pPr>
      <w:r>
        <w:rPr>
          <w:rFonts w:hint="eastAsia" w:ascii="仿宋" w:hAnsi="仿宋" w:eastAsia="仿宋" w:cs="仿宋"/>
          <w:color w:val="auto"/>
          <w:sz w:val="24"/>
          <w:szCs w:val="24"/>
        </w:rPr>
        <w:t xml:space="preserve">                 开户银行：</w:t>
      </w:r>
    </w:p>
    <w:p>
      <w:pPr>
        <w:spacing w:line="500" w:lineRule="exact"/>
        <w:ind w:firstLine="1200" w:firstLineChars="500"/>
        <w:rPr>
          <w:rFonts w:hint="eastAsia" w:ascii="仿宋" w:hAnsi="仿宋" w:eastAsia="仿宋" w:cs="仿宋"/>
          <w:color w:val="auto"/>
          <w:sz w:val="24"/>
          <w:szCs w:val="24"/>
        </w:rPr>
      </w:pPr>
      <w:r>
        <w:rPr>
          <w:rFonts w:hint="eastAsia" w:ascii="仿宋" w:hAnsi="仿宋" w:eastAsia="仿宋" w:cs="仿宋"/>
          <w:color w:val="auto"/>
          <w:sz w:val="24"/>
          <w:szCs w:val="24"/>
        </w:rPr>
        <w:t xml:space="preserve">                      账号：</w:t>
      </w:r>
    </w:p>
    <w:p>
      <w:pPr>
        <w:spacing w:line="500" w:lineRule="exact"/>
        <w:rPr>
          <w:rFonts w:hint="eastAsia" w:ascii="仿宋" w:hAnsi="仿宋" w:eastAsia="仿宋" w:cs="仿宋"/>
          <w:color w:val="auto"/>
          <w:sz w:val="24"/>
          <w:szCs w:val="24"/>
        </w:rPr>
      </w:pPr>
      <w:r>
        <w:rPr>
          <w:rFonts w:hint="eastAsia" w:ascii="仿宋" w:hAnsi="仿宋" w:eastAsia="仿宋" w:cs="仿宋"/>
          <w:color w:val="auto"/>
          <w:sz w:val="24"/>
          <w:szCs w:val="24"/>
        </w:rPr>
        <w:t>电    话：                      电    话：</w:t>
      </w:r>
    </w:p>
    <w:p>
      <w:pPr>
        <w:spacing w:line="540" w:lineRule="exact"/>
        <w:rPr>
          <w:rFonts w:hint="eastAsia" w:ascii="仿宋" w:hAnsi="仿宋" w:eastAsia="仿宋" w:cs="仿宋"/>
          <w:color w:val="auto"/>
        </w:rPr>
      </w:pPr>
      <w:r>
        <w:rPr>
          <w:rFonts w:hint="eastAsia" w:ascii="仿宋" w:hAnsi="仿宋" w:eastAsia="仿宋" w:cs="仿宋"/>
          <w:color w:val="auto"/>
          <w:sz w:val="24"/>
          <w:szCs w:val="24"/>
        </w:rPr>
        <w:t xml:space="preserve">签约日期：    年   月   日 </w:t>
      </w:r>
      <w:r>
        <w:rPr>
          <w:rFonts w:hint="eastAsia" w:ascii="仿宋" w:hAnsi="仿宋" w:eastAsia="仿宋" w:cs="仿宋"/>
          <w:color w:val="auto"/>
          <w:sz w:val="24"/>
          <w:szCs w:val="24"/>
        </w:rPr>
        <w:tab/>
      </w:r>
      <w:r>
        <w:rPr>
          <w:rFonts w:hint="eastAsia" w:ascii="仿宋" w:hAnsi="仿宋" w:eastAsia="仿宋" w:cs="仿宋"/>
          <w:color w:val="auto"/>
          <w:sz w:val="24"/>
          <w:szCs w:val="24"/>
        </w:rPr>
        <w:tab/>
      </w:r>
      <w:r>
        <w:rPr>
          <w:rFonts w:hint="eastAsia" w:ascii="仿宋" w:hAnsi="仿宋" w:eastAsia="仿宋" w:cs="仿宋"/>
          <w:color w:val="auto"/>
          <w:sz w:val="24"/>
          <w:szCs w:val="24"/>
        </w:rPr>
        <w:t xml:space="preserve"> 签约日期：    年   月   日</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color w:val="auto"/>
          <w:sz w:val="32"/>
          <w:szCs w:val="32"/>
          <w:lang w:val="en-US"/>
        </w:rPr>
      </w:pPr>
    </w:p>
    <w:p>
      <w:pPr>
        <w:keepNext w:val="0"/>
        <w:keepLines w:val="0"/>
        <w:widowControl/>
        <w:suppressLineNumbers w:val="0"/>
        <w:jc w:val="left"/>
        <w:rPr>
          <w:rFonts w:hint="eastAsia" w:ascii="仿宋" w:hAnsi="仿宋" w:eastAsia="仿宋" w:cs="仿宋"/>
          <w:color w:val="auto"/>
        </w:rPr>
      </w:pPr>
      <w:r>
        <w:rPr>
          <w:rFonts w:hint="eastAsia" w:ascii="仿宋" w:hAnsi="仿宋" w:eastAsia="仿宋" w:cs="仿宋"/>
          <w:color w:val="auto"/>
          <w:kern w:val="2"/>
          <w:sz w:val="28"/>
          <w:szCs w:val="28"/>
        </w:rPr>
        <w:br w:type="page"/>
      </w:r>
      <w:r>
        <w:rPr>
          <w:rFonts w:hint="eastAsia" w:ascii="仿宋" w:hAnsi="仿宋" w:eastAsia="仿宋" w:cs="仿宋"/>
          <w:b/>
          <w:color w:val="auto"/>
          <w:kern w:val="0"/>
          <w:sz w:val="24"/>
          <w:szCs w:val="24"/>
          <w:lang w:val="en-US" w:eastAsia="zh-CN" w:bidi="ar"/>
        </w:rPr>
        <w:t xml:space="preserve">附件 1 </w:t>
      </w:r>
    </w:p>
    <w:p>
      <w:pPr>
        <w:keepNext w:val="0"/>
        <w:keepLines w:val="0"/>
        <w:widowControl/>
        <w:suppressLineNumbers w:val="0"/>
        <w:jc w:val="center"/>
        <w:rPr>
          <w:rFonts w:hint="eastAsia" w:ascii="仿宋" w:hAnsi="仿宋" w:eastAsia="仿宋" w:cs="仿宋"/>
          <w:color w:val="auto"/>
        </w:rPr>
      </w:pPr>
      <w:r>
        <w:rPr>
          <w:rFonts w:hint="eastAsia" w:ascii="仿宋" w:hAnsi="仿宋" w:eastAsia="仿宋" w:cs="仿宋"/>
          <w:b/>
          <w:color w:val="auto"/>
          <w:kern w:val="0"/>
          <w:sz w:val="32"/>
          <w:szCs w:val="32"/>
          <w:lang w:val="en-US" w:eastAsia="zh-CN" w:bidi="ar"/>
        </w:rPr>
        <w:t>造价咨询机构廉政承诺书</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color w:val="auto"/>
          <w:sz w:val="24"/>
          <w:szCs w:val="24"/>
        </w:rPr>
      </w:pPr>
      <w:r>
        <w:rPr>
          <w:rFonts w:hint="eastAsia" w:ascii="仿宋" w:hAnsi="仿宋" w:eastAsia="仿宋" w:cs="仿宋"/>
          <w:b/>
          <w:bCs/>
          <w:color w:val="auto"/>
          <w:kern w:val="0"/>
          <w:sz w:val="24"/>
          <w:szCs w:val="24"/>
          <w:u w:val="single"/>
          <w:lang w:val="en-US" w:eastAsia="zh-CN" w:bidi="ar"/>
        </w:rPr>
        <w:t>西安市灞桥区审计局</w:t>
      </w:r>
      <w:r>
        <w:rPr>
          <w:rFonts w:hint="eastAsia" w:ascii="仿宋" w:hAnsi="仿宋" w:eastAsia="仿宋" w:cs="仿宋"/>
          <w:b/>
          <w:bCs/>
          <w:color w:val="auto"/>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为做好造价咨询工作的廉政建设，防止质量事故的发生，根据有关法律、法规和廉政建设责任制的规定，本单位在服务期内郑重做出如下承诺：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一、严格遵守国家法律法规、廉洁自律准则及各项管理规章制度，认真履行单位职责，坚决杜绝违规、违法犯罪行为的发生。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二、做好作业人员党风廉政建设和反腐败工作，加强作业人员廉洁从业教育，进一步强化作业人员廉政意识和风险防控意识，使其诚信守法、行为规范。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三、坚持实事求是、公平、公开、公正的原则，廉洁、高效完成各项评审业务，不徇私舞弊和弄虚作假。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四、严格约束作业人员行为，使其严格遵守以下廉政要求：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（一）严格按照规定程序办事，提高工作效率，不得借故推、拖、卡、压、故意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刁难服务对象。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（二）不得以任何形式向被评审单位借钱借物和报销应由个人开支的费用。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（三）不准接受被评审单位免费或廉价提供的各种劳务、商品或福利待遇。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（四）不准索取或收受任何形式回扣、礼金礼品、各种有价证券及贵重物品。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（五）不准接受可能影响公正评审的宴请和娱乐活动。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（六）不得要求和接受被评审单位无偿提供通讯工具、交通工具和各种物品。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（七）不得借工作之便为自己或亲友谋取不正当利益。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（八）不得为谋取私利擅自与被评审单位就工程项目评审问题进行私下商谈或达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成默契。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（九）不得瞒报、蓄意误报被评审项目（或单位）存在的问题。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（十）严格遵守国家和贵单位的保密制度，不得擅自向被评审单位泄漏评审结果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和评审过程的相关情况。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（十一）发现与被评审项目（或单位）有直接利害关系时，必须主动报告并回避。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五、做好作业人员的廉政监督工作，作业人员违反以上承诺的，一经发现将严肃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处理，由此给贵单位造成的损失，一律由本单位承担。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以上承诺本单位将严格履行，自愿接受监督，如有违反，愿接受责任追究。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ind w:firstLine="3120" w:firstLineChars="1300"/>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承诺单位（盖章）：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3120" w:firstLineChars="1300"/>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法定代表人（签字）：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3120" w:firstLineChars="1300"/>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4"/>
          <w:szCs w:val="24"/>
          <w:lang w:val="en-US" w:eastAsia="zh-CN" w:bidi="ar"/>
        </w:rPr>
        <w:t xml:space="preserve">2021 年   月   日 </w:t>
      </w:r>
    </w:p>
    <w:p>
      <w:pPr>
        <w:pStyle w:val="3"/>
        <w:keepNext w:val="0"/>
        <w:keepLines w:val="0"/>
        <w:rPr>
          <w:rFonts w:hint="eastAsia" w:ascii="仿宋" w:hAnsi="仿宋" w:eastAsia="仿宋" w:cs="仿宋"/>
          <w:b/>
          <w:bCs/>
          <w:color w:val="auto"/>
          <w:kern w:val="44"/>
          <w:sz w:val="30"/>
          <w:szCs w:val="44"/>
          <w:lang w:val="en-US" w:eastAsia="zh-CN" w:bidi="ar-SA"/>
        </w:rPr>
      </w:pPr>
      <w:r>
        <w:rPr>
          <w:rFonts w:hint="eastAsia" w:ascii="仿宋" w:hAnsi="仿宋" w:eastAsia="仿宋" w:cs="仿宋"/>
          <w:color w:val="auto"/>
          <w:kern w:val="2"/>
          <w:sz w:val="28"/>
          <w:szCs w:val="28"/>
        </w:rPr>
        <w:br w:type="page"/>
      </w:r>
      <w:bookmarkStart w:id="9" w:name="_Toc10218"/>
      <w:r>
        <w:rPr>
          <w:rFonts w:hint="eastAsia" w:ascii="仿宋" w:hAnsi="仿宋" w:eastAsia="仿宋" w:cs="仿宋"/>
          <w:b/>
          <w:bCs/>
          <w:color w:val="auto"/>
          <w:kern w:val="44"/>
          <w:sz w:val="30"/>
          <w:szCs w:val="44"/>
          <w:lang w:val="en-US" w:eastAsia="zh-CN" w:bidi="ar-SA"/>
        </w:rPr>
        <w:t>第五部分  投标文件格式</w:t>
      </w:r>
      <w:bookmarkEnd w:id="9"/>
    </w:p>
    <w:p>
      <w:pPr>
        <w:widowControl/>
        <w:spacing w:line="336" w:lineRule="auto"/>
        <w:ind w:firstLine="480" w:firstLineChars="200"/>
        <w:rPr>
          <w:rFonts w:hint="eastAsia" w:ascii="仿宋" w:hAnsi="仿宋" w:eastAsia="仿宋" w:cs="仿宋"/>
          <w:bCs/>
          <w:color w:val="auto"/>
          <w:kern w:val="0"/>
          <w:sz w:val="24"/>
          <w:lang w:val="zh-CN"/>
        </w:rPr>
      </w:pP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bCs/>
          <w:color w:val="auto"/>
          <w:kern w:val="0"/>
          <w:sz w:val="24"/>
          <w:lang w:val="zh-CN"/>
        </w:rPr>
        <w:t>投标人应按照招标文件要求编制投标文件，</w:t>
      </w:r>
      <w:r>
        <w:rPr>
          <w:rFonts w:hint="eastAsia" w:ascii="仿宋" w:hAnsi="仿宋" w:eastAsia="仿宋" w:cs="仿宋"/>
          <w:color w:val="auto"/>
          <w:sz w:val="24"/>
        </w:rPr>
        <w:t>编制投标文件前，请详细阅读招标文件，理解文件中的每一项要求。全部编制完成，并按要求加盖公章后，</w:t>
      </w:r>
      <w:r>
        <w:rPr>
          <w:rFonts w:hint="eastAsia" w:ascii="仿宋" w:hAnsi="仿宋" w:eastAsia="仿宋" w:cs="仿宋"/>
          <w:bCs/>
          <w:color w:val="auto"/>
          <w:kern w:val="0"/>
          <w:sz w:val="24"/>
          <w:lang w:val="zh-CN"/>
        </w:rPr>
        <w:t>编制相应页码，胶装成册，按规定分别封装（每一项内容必须在目录中注明具体页码，便于评标委员会评审）。</w:t>
      </w:r>
      <w:r>
        <w:rPr>
          <w:rFonts w:hint="eastAsia" w:ascii="仿宋" w:hAnsi="仿宋" w:eastAsia="仿宋" w:cs="仿宋"/>
          <w:color w:val="auto"/>
          <w:sz w:val="24"/>
        </w:rPr>
        <w:br w:type="page"/>
      </w:r>
    </w:p>
    <w:p>
      <w:pPr>
        <w:spacing w:line="360" w:lineRule="atLeast"/>
        <w:rPr>
          <w:rFonts w:hint="eastAsia" w:ascii="仿宋" w:hAnsi="仿宋" w:eastAsia="仿宋" w:cs="仿宋"/>
          <w:color w:val="auto"/>
          <w:sz w:val="32"/>
          <w:szCs w:val="32"/>
        </w:rPr>
      </w:pPr>
      <w:r>
        <w:rPr>
          <w:rFonts w:hint="eastAsia" w:ascii="仿宋" w:hAnsi="仿宋" w:eastAsia="仿宋" w:cs="仿宋"/>
          <w:color w:val="auto"/>
          <w:sz w:val="32"/>
          <w:szCs w:val="32"/>
        </w:rPr>
        <w:t>项目编号：</w:t>
      </w:r>
      <w:r>
        <w:rPr>
          <w:rFonts w:hint="eastAsia" w:ascii="仿宋" w:hAnsi="仿宋" w:eastAsia="仿宋" w:cs="仿宋"/>
          <w:color w:val="auto"/>
          <w:sz w:val="32"/>
          <w:szCs w:val="32"/>
          <w:lang w:eastAsia="zh-CN"/>
        </w:rPr>
        <w:t>SYD2021-ZC-010</w:t>
      </w:r>
      <w:r>
        <w:rPr>
          <w:rFonts w:hint="eastAsia" w:ascii="仿宋" w:hAnsi="仿宋" w:eastAsia="仿宋" w:cs="仿宋"/>
          <w:color w:val="auto"/>
          <w:kern w:val="0"/>
          <w:sz w:val="30"/>
          <w:szCs w:val="30"/>
        </w:rPr>
        <w:t xml:space="preserve">                       </w:t>
      </w:r>
    </w:p>
    <w:p>
      <w:pPr>
        <w:spacing w:line="360" w:lineRule="atLeast"/>
        <w:rPr>
          <w:rFonts w:hint="eastAsia" w:ascii="仿宋" w:hAnsi="仿宋" w:eastAsia="仿宋" w:cs="仿宋"/>
          <w:b/>
          <w:color w:val="auto"/>
          <w:sz w:val="28"/>
          <w:szCs w:val="28"/>
        </w:rPr>
      </w:pPr>
      <w:r>
        <w:rPr>
          <w:rFonts w:hint="eastAsia" w:ascii="仿宋" w:hAnsi="仿宋" w:eastAsia="仿宋" w:cs="仿宋"/>
          <w:color w:val="auto"/>
          <w:szCs w:val="21"/>
        </w:rPr>
        <w:t xml:space="preserve">                                                            </w:t>
      </w:r>
      <w:r>
        <w:rPr>
          <w:rFonts w:hint="eastAsia" w:ascii="仿宋" w:hAnsi="仿宋" w:eastAsia="仿宋" w:cs="仿宋"/>
          <w:b/>
          <w:color w:val="auto"/>
          <w:sz w:val="28"/>
          <w:szCs w:val="28"/>
        </w:rPr>
        <w:t>（正本或副本）</w:t>
      </w:r>
    </w:p>
    <w:p>
      <w:pPr>
        <w:spacing w:line="360" w:lineRule="atLeast"/>
        <w:rPr>
          <w:rFonts w:hint="eastAsia" w:ascii="仿宋" w:hAnsi="仿宋" w:eastAsia="仿宋" w:cs="仿宋"/>
          <w:color w:val="auto"/>
          <w:szCs w:val="21"/>
        </w:rPr>
      </w:pPr>
    </w:p>
    <w:p>
      <w:pPr>
        <w:spacing w:line="360" w:lineRule="atLeast"/>
        <w:rPr>
          <w:rFonts w:hint="eastAsia" w:ascii="仿宋" w:hAnsi="仿宋" w:eastAsia="仿宋" w:cs="仿宋"/>
          <w:color w:val="auto"/>
          <w:szCs w:val="21"/>
        </w:rPr>
      </w:pPr>
    </w:p>
    <w:p>
      <w:pPr>
        <w:spacing w:line="360" w:lineRule="atLeast"/>
        <w:rPr>
          <w:rFonts w:hint="eastAsia" w:ascii="仿宋" w:hAnsi="仿宋" w:eastAsia="仿宋" w:cs="仿宋"/>
          <w:color w:val="auto"/>
          <w:szCs w:val="21"/>
        </w:rPr>
      </w:pPr>
    </w:p>
    <w:p>
      <w:pPr>
        <w:jc w:val="center"/>
        <w:rPr>
          <w:rFonts w:hint="eastAsia" w:ascii="仿宋" w:hAnsi="仿宋" w:eastAsia="仿宋" w:cs="仿宋"/>
          <w:color w:val="auto"/>
          <w:sz w:val="44"/>
          <w14:shadow w14:blurRad="50800" w14:dist="38100" w14:dir="2700000" w14:sx="100000" w14:sy="100000" w14:kx="0" w14:ky="0" w14:algn="tl">
            <w14:srgbClr w14:val="000000">
              <w14:alpha w14:val="60000"/>
            </w14:srgbClr>
          </w14:shadow>
        </w:rPr>
      </w:pPr>
    </w:p>
    <w:p>
      <w:pPr>
        <w:jc w:val="center"/>
        <w:rPr>
          <w:rFonts w:hint="eastAsia" w:ascii="仿宋" w:hAnsi="仿宋" w:eastAsia="仿宋" w:cs="仿宋"/>
          <w:b/>
          <w:color w:val="auto"/>
          <w:sz w:val="48"/>
          <w:szCs w:val="48"/>
        </w:rPr>
      </w:pPr>
      <w:r>
        <w:rPr>
          <w:rFonts w:hint="eastAsia" w:ascii="仿宋" w:hAnsi="仿宋" w:eastAsia="仿宋" w:cs="仿宋"/>
          <w:b/>
          <w:color w:val="auto"/>
          <w:sz w:val="48"/>
          <w:szCs w:val="48"/>
        </w:rPr>
        <w:t>灞桥区2020-2021年度部分政府投资</w:t>
      </w:r>
    </w:p>
    <w:p>
      <w:pPr>
        <w:jc w:val="center"/>
        <w:rPr>
          <w:rFonts w:hint="eastAsia" w:ascii="仿宋" w:hAnsi="仿宋" w:eastAsia="仿宋" w:cs="仿宋"/>
          <w:b/>
          <w:color w:val="auto"/>
          <w:sz w:val="48"/>
          <w:szCs w:val="48"/>
        </w:rPr>
      </w:pPr>
      <w:r>
        <w:rPr>
          <w:rFonts w:hint="eastAsia" w:ascii="仿宋" w:hAnsi="仿宋" w:eastAsia="仿宋" w:cs="仿宋"/>
          <w:b/>
          <w:color w:val="auto"/>
          <w:sz w:val="48"/>
          <w:szCs w:val="48"/>
        </w:rPr>
        <w:t>建设项目审计服务采购</w:t>
      </w:r>
    </w:p>
    <w:p>
      <w:pPr>
        <w:jc w:val="center"/>
        <w:rPr>
          <w:rFonts w:hint="eastAsia" w:ascii="仿宋" w:hAnsi="仿宋" w:eastAsia="仿宋" w:cs="仿宋"/>
          <w:b/>
          <w:color w:val="auto"/>
          <w:sz w:val="48"/>
          <w:szCs w:val="48"/>
        </w:rPr>
      </w:pPr>
      <w:r>
        <w:rPr>
          <w:rFonts w:hint="eastAsia" w:ascii="仿宋" w:hAnsi="仿宋" w:eastAsia="仿宋" w:cs="仿宋"/>
          <w:b/>
          <w:color w:val="auto"/>
          <w:sz w:val="48"/>
          <w:szCs w:val="48"/>
        </w:rPr>
        <w:t>（第   包）</w:t>
      </w:r>
    </w:p>
    <w:p>
      <w:pPr>
        <w:spacing w:line="360" w:lineRule="atLeast"/>
        <w:jc w:val="center"/>
        <w:rPr>
          <w:rFonts w:hint="eastAsia" w:ascii="仿宋" w:hAnsi="仿宋" w:eastAsia="仿宋" w:cs="仿宋"/>
          <w:b/>
          <w:color w:val="auto"/>
          <w:sz w:val="52"/>
          <w:szCs w:val="52"/>
        </w:rPr>
      </w:pPr>
    </w:p>
    <w:p>
      <w:pPr>
        <w:spacing w:line="360" w:lineRule="atLeast"/>
        <w:jc w:val="center"/>
        <w:rPr>
          <w:rFonts w:hint="eastAsia" w:ascii="仿宋" w:hAnsi="仿宋" w:eastAsia="仿宋" w:cs="仿宋"/>
          <w:b/>
          <w:color w:val="auto"/>
          <w:sz w:val="52"/>
          <w:szCs w:val="52"/>
        </w:rPr>
      </w:pPr>
    </w:p>
    <w:p>
      <w:pPr>
        <w:spacing w:line="360" w:lineRule="atLeast"/>
        <w:jc w:val="center"/>
        <w:rPr>
          <w:rFonts w:hint="eastAsia" w:ascii="仿宋" w:hAnsi="仿宋" w:eastAsia="仿宋" w:cs="仿宋"/>
          <w:b/>
          <w:color w:val="auto"/>
          <w:sz w:val="52"/>
          <w:szCs w:val="52"/>
        </w:rPr>
      </w:pPr>
      <w:r>
        <w:rPr>
          <w:rFonts w:hint="eastAsia" w:ascii="仿宋" w:hAnsi="仿宋" w:eastAsia="仿宋" w:cs="仿宋"/>
          <w:b/>
          <w:color w:val="auto"/>
          <w:sz w:val="52"/>
          <w:szCs w:val="52"/>
        </w:rPr>
        <w:t>投标文件</w:t>
      </w:r>
    </w:p>
    <w:p>
      <w:pPr>
        <w:pStyle w:val="14"/>
        <w:spacing w:before="156" w:after="156"/>
        <w:ind w:firstLine="1800" w:firstLineChars="600"/>
        <w:rPr>
          <w:rFonts w:hint="eastAsia" w:ascii="仿宋" w:hAnsi="仿宋" w:eastAsia="仿宋" w:cs="仿宋"/>
          <w:color w:val="auto"/>
        </w:rPr>
      </w:pPr>
    </w:p>
    <w:p>
      <w:pPr>
        <w:spacing w:line="360" w:lineRule="atLeast"/>
        <w:rPr>
          <w:rFonts w:hint="eastAsia" w:ascii="仿宋" w:hAnsi="仿宋" w:eastAsia="仿宋" w:cs="仿宋"/>
          <w:color w:val="auto"/>
          <w:sz w:val="24"/>
        </w:rPr>
      </w:pPr>
    </w:p>
    <w:p>
      <w:pPr>
        <w:rPr>
          <w:rFonts w:hint="eastAsia" w:ascii="仿宋" w:hAnsi="仿宋" w:eastAsia="仿宋" w:cs="仿宋"/>
          <w:color w:val="auto"/>
          <w:sz w:val="24"/>
        </w:rPr>
      </w:pPr>
    </w:p>
    <w:p>
      <w:pPr>
        <w:rPr>
          <w:rFonts w:hint="eastAsia" w:ascii="仿宋" w:hAnsi="仿宋" w:eastAsia="仿宋" w:cs="仿宋"/>
          <w:color w:val="auto"/>
          <w:sz w:val="24"/>
        </w:rPr>
      </w:pPr>
    </w:p>
    <w:p>
      <w:pPr>
        <w:spacing w:line="360" w:lineRule="atLeast"/>
        <w:rPr>
          <w:rFonts w:hint="eastAsia" w:ascii="仿宋" w:hAnsi="仿宋" w:eastAsia="仿宋" w:cs="仿宋"/>
          <w:color w:val="auto"/>
          <w:sz w:val="24"/>
        </w:rPr>
      </w:pPr>
    </w:p>
    <w:p>
      <w:pPr>
        <w:pStyle w:val="14"/>
        <w:spacing w:before="156" w:after="156"/>
        <w:ind w:firstLine="600"/>
        <w:rPr>
          <w:rFonts w:hint="eastAsia" w:ascii="仿宋" w:hAnsi="仿宋" w:eastAsia="仿宋" w:cs="仿宋"/>
          <w:color w:val="auto"/>
        </w:rPr>
      </w:pPr>
    </w:p>
    <w:p>
      <w:pPr>
        <w:spacing w:line="360" w:lineRule="atLeast"/>
        <w:rPr>
          <w:rFonts w:hint="eastAsia" w:ascii="仿宋" w:hAnsi="仿宋" w:eastAsia="仿宋" w:cs="仿宋"/>
          <w:color w:val="auto"/>
          <w:sz w:val="24"/>
        </w:rPr>
      </w:pPr>
    </w:p>
    <w:p>
      <w:pPr>
        <w:spacing w:line="360" w:lineRule="atLeast"/>
        <w:ind w:firstLine="1280" w:firstLineChars="400"/>
        <w:rPr>
          <w:rFonts w:hint="eastAsia" w:ascii="仿宋" w:hAnsi="仿宋" w:eastAsia="仿宋" w:cs="仿宋"/>
          <w:color w:val="auto"/>
          <w:sz w:val="32"/>
          <w:szCs w:val="32"/>
          <w:u w:val="single"/>
        </w:rPr>
      </w:pPr>
      <w:r>
        <w:rPr>
          <w:rFonts w:hint="eastAsia" w:ascii="仿宋" w:hAnsi="仿宋" w:eastAsia="仿宋" w:cs="仿宋"/>
          <w:color w:val="auto"/>
          <w:sz w:val="32"/>
          <w:szCs w:val="32"/>
        </w:rPr>
        <w:t>投标人：</w:t>
      </w:r>
      <w:r>
        <w:rPr>
          <w:rFonts w:hint="eastAsia" w:ascii="仿宋" w:hAnsi="仿宋" w:eastAsia="仿宋" w:cs="仿宋"/>
          <w:color w:val="auto"/>
          <w:sz w:val="32"/>
          <w:szCs w:val="32"/>
          <w:u w:val="single"/>
        </w:rPr>
        <w:t xml:space="preserve">                              （公章）</w:t>
      </w:r>
    </w:p>
    <w:p>
      <w:pPr>
        <w:spacing w:line="360" w:lineRule="atLeast"/>
        <w:ind w:firstLine="1280" w:firstLineChars="400"/>
        <w:rPr>
          <w:rFonts w:hint="eastAsia" w:ascii="仿宋" w:hAnsi="仿宋" w:eastAsia="仿宋" w:cs="仿宋"/>
          <w:color w:val="auto"/>
          <w:sz w:val="36"/>
          <w:szCs w:val="36"/>
          <w:u w:val="single"/>
        </w:rPr>
      </w:pPr>
      <w:r>
        <w:rPr>
          <w:rFonts w:hint="eastAsia" w:ascii="仿宋" w:hAnsi="仿宋" w:eastAsia="仿宋" w:cs="仿宋"/>
          <w:color w:val="auto"/>
          <w:sz w:val="32"/>
          <w:szCs w:val="32"/>
        </w:rPr>
        <w:t>时  间：</w:t>
      </w:r>
      <w:r>
        <w:rPr>
          <w:rFonts w:hint="eastAsia" w:ascii="仿宋" w:hAnsi="仿宋" w:eastAsia="仿宋" w:cs="仿宋"/>
          <w:color w:val="auto"/>
          <w:sz w:val="32"/>
          <w:szCs w:val="32"/>
          <w:u w:val="single"/>
        </w:rPr>
        <w:t xml:space="preserve">                                      </w:t>
      </w:r>
    </w:p>
    <w:p>
      <w:pPr>
        <w:spacing w:line="400" w:lineRule="exact"/>
        <w:jc w:val="center"/>
        <w:rPr>
          <w:rFonts w:hint="eastAsia" w:ascii="仿宋" w:hAnsi="仿宋" w:eastAsia="仿宋" w:cs="仿宋"/>
          <w:b/>
          <w:color w:val="auto"/>
          <w:sz w:val="32"/>
          <w:szCs w:val="32"/>
        </w:rPr>
      </w:pPr>
    </w:p>
    <w:p>
      <w:pPr>
        <w:spacing w:line="400" w:lineRule="exact"/>
        <w:jc w:val="center"/>
        <w:rPr>
          <w:rFonts w:hint="eastAsia" w:ascii="仿宋" w:hAnsi="仿宋" w:eastAsia="仿宋" w:cs="仿宋"/>
          <w:b/>
          <w:color w:val="auto"/>
          <w:sz w:val="32"/>
          <w:szCs w:val="32"/>
        </w:rPr>
      </w:pPr>
    </w:p>
    <w:p>
      <w:pPr>
        <w:spacing w:line="400" w:lineRule="exact"/>
        <w:jc w:val="center"/>
        <w:rPr>
          <w:rFonts w:hint="eastAsia" w:ascii="仿宋" w:hAnsi="仿宋" w:eastAsia="仿宋" w:cs="仿宋"/>
          <w:b/>
          <w:color w:val="auto"/>
          <w:sz w:val="32"/>
          <w:szCs w:val="32"/>
        </w:rPr>
      </w:pPr>
      <w:r>
        <w:rPr>
          <w:rFonts w:hint="eastAsia" w:ascii="仿宋" w:hAnsi="仿宋" w:eastAsia="仿宋" w:cs="仿宋"/>
          <w:b/>
          <w:color w:val="auto"/>
          <w:sz w:val="32"/>
          <w:szCs w:val="32"/>
        </w:rPr>
        <w:br w:type="page"/>
      </w:r>
      <w:r>
        <w:rPr>
          <w:rFonts w:hint="eastAsia" w:ascii="仿宋" w:hAnsi="仿宋" w:eastAsia="仿宋" w:cs="仿宋"/>
          <w:b/>
          <w:color w:val="auto"/>
          <w:sz w:val="32"/>
          <w:szCs w:val="32"/>
        </w:rPr>
        <w:t>目    录</w:t>
      </w:r>
    </w:p>
    <w:p>
      <w:pPr>
        <w:spacing w:line="400" w:lineRule="exact"/>
        <w:jc w:val="center"/>
        <w:rPr>
          <w:rFonts w:hint="eastAsia" w:ascii="仿宋" w:hAnsi="仿宋" w:eastAsia="仿宋" w:cs="仿宋"/>
          <w:b/>
          <w:color w:val="auto"/>
          <w:sz w:val="32"/>
          <w:szCs w:val="32"/>
        </w:rPr>
      </w:pPr>
    </w:p>
    <w:p>
      <w:pPr>
        <w:spacing w:line="400" w:lineRule="exact"/>
        <w:rPr>
          <w:rFonts w:hint="eastAsia" w:ascii="仿宋" w:hAnsi="仿宋" w:eastAsia="仿宋" w:cs="仿宋"/>
          <w:color w:val="auto"/>
        </w:rPr>
      </w:pPr>
    </w:p>
    <w:p>
      <w:pPr>
        <w:pStyle w:val="8"/>
        <w:spacing w:line="400" w:lineRule="exact"/>
        <w:ind w:firstLine="1958" w:firstLineChars="650"/>
        <w:rPr>
          <w:rFonts w:hint="eastAsia" w:ascii="仿宋" w:hAnsi="仿宋" w:eastAsia="仿宋" w:cs="仿宋"/>
          <w:b/>
          <w:bCs/>
          <w:color w:val="auto"/>
          <w:sz w:val="30"/>
          <w:szCs w:val="30"/>
        </w:rPr>
      </w:pPr>
      <w:r>
        <w:rPr>
          <w:rFonts w:hint="eastAsia" w:ascii="仿宋" w:hAnsi="仿宋" w:eastAsia="仿宋" w:cs="仿宋"/>
          <w:b/>
          <w:bCs/>
          <w:color w:val="auto"/>
          <w:sz w:val="30"/>
          <w:szCs w:val="30"/>
        </w:rPr>
        <w:t>第一部分   投标函</w:t>
      </w:r>
    </w:p>
    <w:p>
      <w:pPr>
        <w:pStyle w:val="8"/>
        <w:spacing w:line="400" w:lineRule="exact"/>
        <w:rPr>
          <w:rFonts w:hint="eastAsia" w:ascii="仿宋" w:hAnsi="仿宋" w:eastAsia="仿宋" w:cs="仿宋"/>
          <w:b/>
          <w:bCs/>
          <w:color w:val="auto"/>
          <w:sz w:val="30"/>
          <w:szCs w:val="30"/>
        </w:rPr>
      </w:pPr>
    </w:p>
    <w:p>
      <w:pPr>
        <w:spacing w:line="400" w:lineRule="exact"/>
        <w:ind w:firstLine="1958" w:firstLineChars="650"/>
        <w:rPr>
          <w:rFonts w:hint="eastAsia" w:ascii="仿宋" w:hAnsi="仿宋" w:eastAsia="仿宋" w:cs="仿宋"/>
          <w:b/>
          <w:color w:val="auto"/>
          <w:sz w:val="30"/>
          <w:szCs w:val="30"/>
        </w:rPr>
      </w:pPr>
      <w:r>
        <w:rPr>
          <w:rFonts w:hint="eastAsia" w:ascii="仿宋" w:hAnsi="仿宋" w:eastAsia="仿宋" w:cs="仿宋"/>
          <w:b/>
          <w:color w:val="auto"/>
          <w:sz w:val="30"/>
          <w:szCs w:val="30"/>
        </w:rPr>
        <w:t>第二部分   开标一览表（报价表）</w:t>
      </w:r>
    </w:p>
    <w:p>
      <w:pPr>
        <w:pStyle w:val="8"/>
        <w:spacing w:line="400" w:lineRule="exact"/>
        <w:rPr>
          <w:rFonts w:hint="eastAsia" w:ascii="仿宋" w:hAnsi="仿宋" w:eastAsia="仿宋" w:cs="仿宋"/>
          <w:b/>
          <w:bCs/>
          <w:color w:val="auto"/>
          <w:sz w:val="30"/>
          <w:szCs w:val="30"/>
        </w:rPr>
      </w:pPr>
    </w:p>
    <w:p>
      <w:pPr>
        <w:pStyle w:val="8"/>
        <w:spacing w:line="400" w:lineRule="exact"/>
        <w:ind w:firstLine="3635" w:firstLineChars="1207"/>
        <w:rPr>
          <w:rFonts w:hint="eastAsia" w:ascii="仿宋" w:hAnsi="仿宋" w:eastAsia="仿宋" w:cs="仿宋"/>
          <w:b/>
          <w:color w:val="auto"/>
          <w:sz w:val="30"/>
          <w:szCs w:val="30"/>
        </w:rPr>
      </w:pPr>
      <w:r>
        <w:rPr>
          <w:rFonts w:hint="eastAsia" w:ascii="仿宋" w:hAnsi="仿宋" w:eastAsia="仿宋" w:cs="仿宋"/>
          <w:b/>
          <w:color w:val="auto"/>
          <w:sz w:val="30"/>
          <w:szCs w:val="30"/>
          <w:lang w:val="en-US" w:eastAsia="zh-CN"/>
        </w:rPr>
        <w:t>服务应答</w:t>
      </w:r>
      <w:r>
        <w:rPr>
          <w:rFonts w:hint="eastAsia" w:ascii="仿宋" w:hAnsi="仿宋" w:eastAsia="仿宋" w:cs="仿宋"/>
          <w:b/>
          <w:color w:val="auto"/>
          <w:sz w:val="30"/>
          <w:szCs w:val="30"/>
        </w:rPr>
        <w:t>表</w:t>
      </w:r>
    </w:p>
    <w:p>
      <w:pPr>
        <w:pStyle w:val="8"/>
        <w:spacing w:line="400" w:lineRule="exact"/>
        <w:ind w:firstLine="3635" w:firstLineChars="1207"/>
        <w:rPr>
          <w:rFonts w:hint="eastAsia" w:ascii="仿宋" w:hAnsi="仿宋" w:eastAsia="仿宋" w:cs="仿宋"/>
          <w:b/>
          <w:color w:val="auto"/>
          <w:sz w:val="30"/>
          <w:szCs w:val="30"/>
        </w:rPr>
      </w:pPr>
    </w:p>
    <w:p>
      <w:pPr>
        <w:adjustRightInd w:val="0"/>
        <w:snapToGrid w:val="0"/>
        <w:spacing w:line="400" w:lineRule="exact"/>
        <w:jc w:val="center"/>
        <w:rPr>
          <w:rFonts w:hint="eastAsia" w:ascii="仿宋" w:hAnsi="仿宋" w:eastAsia="仿宋" w:cs="仿宋"/>
          <w:b/>
          <w:bCs/>
          <w:color w:val="auto"/>
          <w:sz w:val="32"/>
          <w:szCs w:val="32"/>
        </w:rPr>
      </w:pPr>
      <w:r>
        <w:rPr>
          <w:rFonts w:hint="eastAsia" w:ascii="仿宋" w:hAnsi="仿宋" w:eastAsia="仿宋" w:cs="仿宋"/>
          <w:b/>
          <w:bCs/>
          <w:color w:val="auto"/>
          <w:sz w:val="32"/>
          <w:szCs w:val="32"/>
        </w:rPr>
        <w:t xml:space="preserve">     商务条款响应说明</w:t>
      </w:r>
    </w:p>
    <w:p>
      <w:pPr>
        <w:pStyle w:val="8"/>
        <w:spacing w:line="400" w:lineRule="exact"/>
        <w:rPr>
          <w:rFonts w:hint="eastAsia" w:ascii="仿宋" w:hAnsi="仿宋" w:eastAsia="仿宋" w:cs="仿宋"/>
          <w:b/>
          <w:bCs/>
          <w:color w:val="auto"/>
          <w:sz w:val="30"/>
          <w:szCs w:val="30"/>
        </w:rPr>
      </w:pPr>
    </w:p>
    <w:p>
      <w:pPr>
        <w:pStyle w:val="8"/>
        <w:spacing w:line="400" w:lineRule="exact"/>
        <w:ind w:firstLine="1958" w:firstLineChars="650"/>
        <w:rPr>
          <w:rFonts w:hint="eastAsia" w:ascii="仿宋" w:hAnsi="仿宋" w:eastAsia="仿宋" w:cs="仿宋"/>
          <w:b/>
          <w:bCs/>
          <w:color w:val="auto"/>
          <w:sz w:val="30"/>
          <w:szCs w:val="30"/>
        </w:rPr>
      </w:pPr>
      <w:r>
        <w:rPr>
          <w:rFonts w:hint="eastAsia" w:ascii="仿宋" w:hAnsi="仿宋" w:eastAsia="仿宋" w:cs="仿宋"/>
          <w:b/>
          <w:bCs/>
          <w:color w:val="auto"/>
          <w:sz w:val="30"/>
          <w:szCs w:val="30"/>
        </w:rPr>
        <w:t>第三部分   投标人资格条件证明文件</w:t>
      </w:r>
    </w:p>
    <w:p>
      <w:pPr>
        <w:pStyle w:val="8"/>
        <w:spacing w:line="400" w:lineRule="exact"/>
        <w:rPr>
          <w:rFonts w:hint="eastAsia" w:ascii="仿宋" w:hAnsi="仿宋" w:eastAsia="仿宋" w:cs="仿宋"/>
          <w:b/>
          <w:bCs/>
          <w:color w:val="auto"/>
          <w:sz w:val="30"/>
          <w:szCs w:val="30"/>
        </w:rPr>
      </w:pPr>
    </w:p>
    <w:p>
      <w:pPr>
        <w:pStyle w:val="8"/>
        <w:tabs>
          <w:tab w:val="left" w:pos="1810"/>
        </w:tabs>
        <w:spacing w:line="400" w:lineRule="exact"/>
        <w:ind w:firstLine="1958" w:firstLineChars="650"/>
        <w:rPr>
          <w:rFonts w:hint="eastAsia" w:ascii="仿宋" w:hAnsi="仿宋" w:eastAsia="仿宋" w:cs="仿宋"/>
          <w:b/>
          <w:color w:val="auto"/>
          <w:sz w:val="30"/>
          <w:szCs w:val="30"/>
        </w:rPr>
      </w:pPr>
      <w:r>
        <w:rPr>
          <w:rFonts w:hint="eastAsia" w:ascii="仿宋" w:hAnsi="仿宋" w:eastAsia="仿宋" w:cs="仿宋"/>
          <w:b/>
          <w:color w:val="auto"/>
          <w:sz w:val="30"/>
          <w:szCs w:val="30"/>
        </w:rPr>
        <w:t>第四部分   投标方案说明</w:t>
      </w:r>
    </w:p>
    <w:p>
      <w:pPr>
        <w:spacing w:line="400" w:lineRule="exact"/>
        <w:ind w:firstLine="2409" w:firstLineChars="800"/>
        <w:rPr>
          <w:rFonts w:hint="eastAsia" w:ascii="仿宋" w:hAnsi="仿宋" w:eastAsia="仿宋" w:cs="仿宋"/>
          <w:b/>
          <w:color w:val="auto"/>
          <w:sz w:val="30"/>
          <w:szCs w:val="30"/>
        </w:rPr>
      </w:pPr>
    </w:p>
    <w:p>
      <w:pPr>
        <w:spacing w:line="400" w:lineRule="exact"/>
        <w:ind w:firstLine="1958" w:firstLineChars="650"/>
        <w:rPr>
          <w:rFonts w:hint="eastAsia" w:ascii="仿宋" w:hAnsi="仿宋" w:eastAsia="仿宋" w:cs="仿宋"/>
          <w:b/>
          <w:bCs/>
          <w:color w:val="auto"/>
          <w:sz w:val="30"/>
          <w:szCs w:val="30"/>
        </w:rPr>
      </w:pPr>
      <w:r>
        <w:rPr>
          <w:rFonts w:hint="eastAsia" w:ascii="仿宋" w:hAnsi="仿宋" w:eastAsia="仿宋" w:cs="仿宋"/>
          <w:b/>
          <w:bCs/>
          <w:color w:val="auto"/>
          <w:sz w:val="30"/>
          <w:szCs w:val="30"/>
        </w:rPr>
        <w:t>第五部分   投标人承诺书</w:t>
      </w:r>
    </w:p>
    <w:p>
      <w:pPr>
        <w:spacing w:line="400" w:lineRule="exact"/>
        <w:ind w:firstLine="2259" w:firstLineChars="750"/>
        <w:rPr>
          <w:rFonts w:hint="eastAsia" w:ascii="仿宋" w:hAnsi="仿宋" w:eastAsia="仿宋" w:cs="仿宋"/>
          <w:b/>
          <w:bCs/>
          <w:color w:val="auto"/>
          <w:sz w:val="30"/>
          <w:szCs w:val="30"/>
        </w:rPr>
      </w:pPr>
    </w:p>
    <w:p>
      <w:pPr>
        <w:pStyle w:val="8"/>
        <w:spacing w:line="400" w:lineRule="exact"/>
        <w:ind w:firstLine="1958" w:firstLineChars="650"/>
        <w:rPr>
          <w:rFonts w:hint="eastAsia" w:ascii="仿宋" w:hAnsi="仿宋" w:eastAsia="仿宋" w:cs="仿宋"/>
          <w:b/>
          <w:bCs/>
          <w:color w:val="auto"/>
          <w:sz w:val="30"/>
          <w:szCs w:val="30"/>
        </w:rPr>
      </w:pPr>
      <w:r>
        <w:rPr>
          <w:rFonts w:hint="eastAsia" w:ascii="仿宋" w:hAnsi="仿宋" w:eastAsia="仿宋" w:cs="仿宋"/>
          <w:b/>
          <w:bCs/>
          <w:color w:val="auto"/>
          <w:sz w:val="30"/>
          <w:szCs w:val="30"/>
        </w:rPr>
        <w:t>第六部分   附件</w:t>
      </w:r>
    </w:p>
    <w:p>
      <w:pPr>
        <w:spacing w:line="400" w:lineRule="exact"/>
        <w:ind w:right="456" w:firstLine="1958" w:firstLineChars="650"/>
        <w:rPr>
          <w:rFonts w:hint="eastAsia" w:ascii="仿宋" w:hAnsi="仿宋" w:eastAsia="仿宋" w:cs="仿宋"/>
          <w:b/>
          <w:bCs/>
          <w:color w:val="auto"/>
          <w:sz w:val="30"/>
          <w:szCs w:val="30"/>
        </w:rPr>
      </w:pPr>
    </w:p>
    <w:p>
      <w:pPr>
        <w:spacing w:line="400" w:lineRule="exact"/>
        <w:ind w:right="456" w:firstLine="3635" w:firstLineChars="1207"/>
        <w:rPr>
          <w:rFonts w:hint="eastAsia" w:ascii="仿宋" w:hAnsi="仿宋" w:eastAsia="仿宋" w:cs="仿宋"/>
          <w:b/>
          <w:bCs/>
          <w:color w:val="auto"/>
          <w:sz w:val="30"/>
          <w:szCs w:val="30"/>
        </w:rPr>
      </w:pPr>
      <w:r>
        <w:rPr>
          <w:rFonts w:hint="eastAsia" w:ascii="仿宋" w:hAnsi="仿宋" w:eastAsia="仿宋" w:cs="仿宋"/>
          <w:b/>
          <w:bCs/>
          <w:color w:val="auto"/>
          <w:sz w:val="30"/>
          <w:szCs w:val="30"/>
        </w:rPr>
        <w:t>小型微型企业声明函</w:t>
      </w:r>
    </w:p>
    <w:p>
      <w:pPr>
        <w:spacing w:line="400" w:lineRule="exact"/>
        <w:ind w:right="456" w:firstLine="1958" w:firstLineChars="650"/>
        <w:rPr>
          <w:rFonts w:hint="eastAsia" w:ascii="仿宋" w:hAnsi="仿宋" w:eastAsia="仿宋" w:cs="仿宋"/>
          <w:b/>
          <w:bCs/>
          <w:color w:val="auto"/>
          <w:sz w:val="30"/>
          <w:szCs w:val="30"/>
        </w:rPr>
      </w:pPr>
    </w:p>
    <w:p>
      <w:pPr>
        <w:spacing w:line="400" w:lineRule="exact"/>
        <w:ind w:right="456" w:firstLine="1958" w:firstLineChars="650"/>
        <w:rPr>
          <w:rFonts w:hint="eastAsia" w:ascii="仿宋" w:hAnsi="仿宋" w:eastAsia="仿宋" w:cs="仿宋"/>
          <w:b/>
          <w:bCs/>
          <w:color w:val="auto"/>
          <w:sz w:val="30"/>
          <w:szCs w:val="30"/>
        </w:rPr>
      </w:pPr>
      <w:r>
        <w:rPr>
          <w:rFonts w:hint="eastAsia" w:ascii="仿宋" w:hAnsi="仿宋" w:eastAsia="仿宋" w:cs="仿宋"/>
          <w:b/>
          <w:bCs/>
          <w:color w:val="auto"/>
          <w:sz w:val="30"/>
          <w:szCs w:val="30"/>
        </w:rPr>
        <w:t xml:space="preserve">           残疾人福利性单位声明函</w:t>
      </w:r>
    </w:p>
    <w:p>
      <w:pPr>
        <w:pStyle w:val="8"/>
        <w:spacing w:line="400" w:lineRule="exact"/>
        <w:ind w:firstLine="1958" w:firstLineChars="650"/>
        <w:rPr>
          <w:rFonts w:hint="eastAsia" w:ascii="仿宋" w:hAnsi="仿宋" w:eastAsia="仿宋" w:cs="仿宋"/>
          <w:b/>
          <w:bCs/>
          <w:color w:val="auto"/>
          <w:sz w:val="30"/>
          <w:szCs w:val="30"/>
        </w:rPr>
      </w:pPr>
    </w:p>
    <w:p>
      <w:pPr>
        <w:pStyle w:val="8"/>
        <w:spacing w:line="400" w:lineRule="exact"/>
        <w:ind w:firstLine="1958" w:firstLineChars="650"/>
        <w:rPr>
          <w:rFonts w:hint="eastAsia" w:ascii="仿宋" w:hAnsi="仿宋" w:eastAsia="仿宋" w:cs="仿宋"/>
          <w:b/>
          <w:bCs/>
          <w:color w:val="auto"/>
          <w:sz w:val="30"/>
          <w:szCs w:val="30"/>
        </w:rPr>
      </w:pPr>
      <w:r>
        <w:rPr>
          <w:rFonts w:hint="eastAsia" w:ascii="仿宋" w:hAnsi="仿宋" w:eastAsia="仿宋" w:cs="仿宋"/>
          <w:b/>
          <w:bCs/>
          <w:color w:val="auto"/>
          <w:sz w:val="30"/>
          <w:szCs w:val="30"/>
        </w:rPr>
        <w:t>第七部分   封袋正面标识式样</w:t>
      </w:r>
    </w:p>
    <w:p>
      <w:pPr>
        <w:spacing w:line="400" w:lineRule="exact"/>
        <w:ind w:right="456" w:firstLine="2259" w:firstLineChars="750"/>
        <w:rPr>
          <w:rFonts w:hint="eastAsia" w:ascii="仿宋" w:hAnsi="仿宋" w:eastAsia="仿宋" w:cs="仿宋"/>
          <w:b/>
          <w:bCs/>
          <w:color w:val="auto"/>
          <w:sz w:val="30"/>
          <w:szCs w:val="30"/>
        </w:rPr>
      </w:pPr>
    </w:p>
    <w:p>
      <w:pPr>
        <w:spacing w:line="400" w:lineRule="exact"/>
        <w:jc w:val="center"/>
        <w:rPr>
          <w:rFonts w:hint="eastAsia" w:ascii="仿宋" w:hAnsi="仿宋" w:eastAsia="仿宋" w:cs="仿宋"/>
          <w:b/>
          <w:color w:val="auto"/>
          <w:sz w:val="32"/>
          <w:szCs w:val="32"/>
        </w:rPr>
      </w:pPr>
      <w:r>
        <w:rPr>
          <w:rFonts w:hint="eastAsia" w:ascii="仿宋" w:hAnsi="仿宋" w:eastAsia="仿宋" w:cs="仿宋"/>
          <w:b/>
          <w:color w:val="auto"/>
          <w:sz w:val="32"/>
          <w:szCs w:val="32"/>
        </w:rPr>
        <w:br w:type="page"/>
      </w:r>
      <w:r>
        <w:rPr>
          <w:rFonts w:hint="eastAsia" w:ascii="仿宋" w:hAnsi="仿宋" w:eastAsia="仿宋" w:cs="仿宋"/>
          <w:b/>
          <w:color w:val="auto"/>
          <w:sz w:val="32"/>
          <w:szCs w:val="32"/>
        </w:rPr>
        <w:t>第一部分   投标函</w:t>
      </w:r>
    </w:p>
    <w:p>
      <w:pPr>
        <w:kinsoku w:val="0"/>
        <w:spacing w:line="500" w:lineRule="exact"/>
        <w:rPr>
          <w:rFonts w:hint="eastAsia" w:ascii="仿宋" w:hAnsi="仿宋" w:eastAsia="仿宋" w:cs="仿宋"/>
          <w:color w:val="auto"/>
          <w:sz w:val="24"/>
        </w:rPr>
      </w:pPr>
      <w:r>
        <w:rPr>
          <w:rFonts w:hint="eastAsia" w:ascii="仿宋" w:hAnsi="仿宋" w:eastAsia="仿宋" w:cs="仿宋"/>
          <w:b/>
          <w:bCs/>
          <w:color w:val="auto"/>
          <w:kern w:val="0"/>
          <w:sz w:val="24"/>
          <w:szCs w:val="24"/>
          <w:u w:val="single"/>
          <w:lang w:val="en-US" w:eastAsia="zh-CN" w:bidi="ar"/>
        </w:rPr>
        <w:t>西安市灞桥区审计局</w:t>
      </w:r>
      <w:r>
        <w:rPr>
          <w:rFonts w:hint="eastAsia" w:ascii="仿宋" w:hAnsi="仿宋" w:eastAsia="仿宋" w:cs="仿宋"/>
          <w:color w:val="auto"/>
          <w:sz w:val="24"/>
        </w:rPr>
        <w:t>：</w:t>
      </w:r>
    </w:p>
    <w:p>
      <w:pPr>
        <w:kinsoku w:val="0"/>
        <w:spacing w:line="50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rPr>
        <w:t>我单位收到贵公司</w:t>
      </w:r>
      <w:r>
        <w:rPr>
          <w:rFonts w:hint="eastAsia" w:ascii="仿宋" w:hAnsi="仿宋" w:eastAsia="仿宋" w:cs="仿宋"/>
          <w:color w:val="auto"/>
          <w:sz w:val="24"/>
          <w:u w:val="single"/>
        </w:rPr>
        <w:t xml:space="preserve">               </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u w:val="single"/>
        </w:rPr>
        <w:t xml:space="preserve">    </w:t>
      </w:r>
      <w:r>
        <w:rPr>
          <w:rFonts w:hint="eastAsia" w:ascii="仿宋" w:hAnsi="仿宋" w:eastAsia="仿宋" w:cs="仿宋"/>
          <w:color w:val="auto"/>
          <w:sz w:val="24"/>
        </w:rPr>
        <w:t>项目（项目编号：SYD2021-ZC-010）</w:t>
      </w:r>
      <w:r>
        <w:rPr>
          <w:rFonts w:hint="eastAsia" w:ascii="仿宋" w:hAnsi="仿宋" w:eastAsia="仿宋" w:cs="仿宋"/>
          <w:color w:val="auto"/>
          <w:sz w:val="24"/>
          <w:u w:val="single"/>
          <w:lang w:val="en-US" w:eastAsia="zh-CN"/>
        </w:rPr>
        <w:t xml:space="preserve">   包</w:t>
      </w:r>
      <w:r>
        <w:rPr>
          <w:rFonts w:hint="eastAsia" w:ascii="仿宋" w:hAnsi="仿宋" w:eastAsia="仿宋" w:cs="仿宋"/>
          <w:color w:val="auto"/>
          <w:sz w:val="24"/>
        </w:rPr>
        <w:t>招标文件，经详细研究，决定参加本次投标活动为此，我方郑重声明以下几点，并愿负法律责任。</w:t>
      </w:r>
    </w:p>
    <w:p>
      <w:pPr>
        <w:kinsoku w:val="0"/>
        <w:spacing w:line="50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rPr>
        <w:t>1、按照招标文件中的一切要求，提供完全满足采购需求的合格产品和全面技术、售后服务保障。</w:t>
      </w:r>
    </w:p>
    <w:p>
      <w:pPr>
        <w:kinsoku w:val="0"/>
        <w:spacing w:line="50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rPr>
        <w:t>2、如若中标，将根据招标文件的要求、投标文件及承诺条件，全面签约并履行合同规定的责任和义务。</w:t>
      </w:r>
    </w:p>
    <w:p>
      <w:pPr>
        <w:spacing w:line="50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rPr>
        <w:t>3、我方提交的投标文件：正本</w:t>
      </w:r>
      <w:r>
        <w:rPr>
          <w:rFonts w:hint="eastAsia" w:ascii="仿宋" w:hAnsi="仿宋" w:eastAsia="仿宋" w:cs="仿宋"/>
          <w:color w:val="auto"/>
          <w:sz w:val="24"/>
          <w:u w:val="single"/>
        </w:rPr>
        <w:t xml:space="preserve">     </w:t>
      </w:r>
      <w:r>
        <w:rPr>
          <w:rFonts w:hint="eastAsia" w:ascii="仿宋" w:hAnsi="仿宋" w:eastAsia="仿宋" w:cs="仿宋"/>
          <w:color w:val="auto"/>
          <w:sz w:val="24"/>
        </w:rPr>
        <w:t>份，副本</w:t>
      </w:r>
      <w:r>
        <w:rPr>
          <w:rFonts w:hint="eastAsia" w:ascii="仿宋" w:hAnsi="仿宋" w:eastAsia="仿宋" w:cs="仿宋"/>
          <w:color w:val="auto"/>
          <w:sz w:val="24"/>
          <w:u w:val="single"/>
        </w:rPr>
        <w:t xml:space="preserve">     </w:t>
      </w:r>
      <w:r>
        <w:rPr>
          <w:rFonts w:hint="eastAsia" w:ascii="仿宋" w:hAnsi="仿宋" w:eastAsia="仿宋" w:cs="仿宋"/>
          <w:color w:val="auto"/>
          <w:sz w:val="24"/>
        </w:rPr>
        <w:t>份及电子版投标文件（U盘）壹份。</w:t>
      </w:r>
    </w:p>
    <w:p>
      <w:pPr>
        <w:kinsoku w:val="0"/>
        <w:spacing w:line="50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lang w:val="en-US" w:eastAsia="zh-CN"/>
        </w:rPr>
        <w:t>4</w:t>
      </w:r>
      <w:r>
        <w:rPr>
          <w:rFonts w:hint="eastAsia" w:ascii="仿宋" w:hAnsi="仿宋" w:eastAsia="仿宋" w:cs="仿宋"/>
          <w:color w:val="auto"/>
          <w:sz w:val="24"/>
        </w:rPr>
        <w:t>、我方已详细阅读和核实全部招标文件内容，完全理解并同意放弃提出含糊不清和误解问题的权力。</w:t>
      </w:r>
    </w:p>
    <w:p>
      <w:pPr>
        <w:kinsoku w:val="0"/>
        <w:spacing w:line="50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lang w:val="en-US" w:eastAsia="zh-CN"/>
        </w:rPr>
        <w:t>5</w:t>
      </w:r>
      <w:r>
        <w:rPr>
          <w:rFonts w:hint="eastAsia" w:ascii="仿宋" w:hAnsi="仿宋" w:eastAsia="仿宋" w:cs="仿宋"/>
          <w:color w:val="auto"/>
          <w:sz w:val="24"/>
        </w:rPr>
        <w:t>、同意提供贵方要求的与本次招标有关的任何证明资料。</w:t>
      </w:r>
    </w:p>
    <w:p>
      <w:pPr>
        <w:kinsoku w:val="0"/>
        <w:spacing w:line="50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lang w:val="en-US" w:eastAsia="zh-CN"/>
        </w:rPr>
        <w:t>6</w:t>
      </w:r>
      <w:r>
        <w:rPr>
          <w:rFonts w:hint="eastAsia" w:ascii="仿宋" w:hAnsi="仿宋" w:eastAsia="仿宋" w:cs="仿宋"/>
          <w:color w:val="auto"/>
          <w:sz w:val="24"/>
        </w:rPr>
        <w:t>、中标后按照本招标文件规定向贵方缴纳招标代理费。</w:t>
      </w:r>
    </w:p>
    <w:p>
      <w:pPr>
        <w:kinsoku w:val="0"/>
        <w:spacing w:line="50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lang w:val="en-US" w:eastAsia="zh-CN"/>
        </w:rPr>
        <w:t>7</w:t>
      </w:r>
      <w:r>
        <w:rPr>
          <w:rFonts w:hint="eastAsia" w:ascii="仿宋" w:hAnsi="仿宋" w:eastAsia="仿宋" w:cs="仿宋"/>
          <w:color w:val="auto"/>
          <w:sz w:val="24"/>
        </w:rPr>
        <w:t>、我方的投标文件自开标之日起计算有效期为</w:t>
      </w:r>
      <w:r>
        <w:rPr>
          <w:rFonts w:hint="eastAsia" w:ascii="仿宋" w:hAnsi="仿宋" w:eastAsia="仿宋" w:cs="仿宋"/>
          <w:color w:val="auto"/>
          <w:sz w:val="24"/>
          <w:u w:val="single"/>
        </w:rPr>
        <w:t xml:space="preserve">     </w:t>
      </w:r>
      <w:r>
        <w:rPr>
          <w:rFonts w:hint="eastAsia" w:ascii="仿宋" w:hAnsi="仿宋" w:eastAsia="仿宋" w:cs="仿宋"/>
          <w:color w:val="auto"/>
          <w:sz w:val="24"/>
        </w:rPr>
        <w:t>个日历日。</w:t>
      </w:r>
    </w:p>
    <w:p>
      <w:pPr>
        <w:kinsoku w:val="0"/>
        <w:spacing w:line="50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lang w:val="en-US" w:eastAsia="zh-CN"/>
        </w:rPr>
        <w:t>8</w:t>
      </w:r>
      <w:r>
        <w:rPr>
          <w:rFonts w:hint="eastAsia" w:ascii="仿宋" w:hAnsi="仿宋" w:eastAsia="仿宋" w:cs="仿宋"/>
          <w:color w:val="auto"/>
          <w:sz w:val="24"/>
        </w:rPr>
        <w:t>、所有关于本次投标的函电，请按下列地址、方式联系：</w:t>
      </w:r>
    </w:p>
    <w:p>
      <w:pPr>
        <w:kinsoku w:val="0"/>
        <w:spacing w:line="500" w:lineRule="exact"/>
        <w:ind w:firstLine="840"/>
        <w:rPr>
          <w:rFonts w:hint="eastAsia" w:ascii="仿宋" w:hAnsi="仿宋" w:eastAsia="仿宋" w:cs="仿宋"/>
          <w:color w:val="auto"/>
          <w:sz w:val="24"/>
        </w:rPr>
      </w:pPr>
      <w:r>
        <w:rPr>
          <w:rFonts w:hint="eastAsia" w:ascii="仿宋" w:hAnsi="仿宋" w:eastAsia="仿宋" w:cs="仿宋"/>
          <w:color w:val="auto"/>
          <w:sz w:val="24"/>
        </w:rPr>
        <w:t>地    址：</w:t>
      </w:r>
      <w:r>
        <w:rPr>
          <w:rFonts w:hint="eastAsia" w:ascii="仿宋" w:hAnsi="仿宋" w:eastAsia="仿宋" w:cs="仿宋"/>
          <w:color w:val="auto"/>
          <w:sz w:val="24"/>
          <w:u w:val="single"/>
        </w:rPr>
        <w:t xml:space="preserve">                                                     </w:t>
      </w:r>
    </w:p>
    <w:p>
      <w:pPr>
        <w:kinsoku w:val="0"/>
        <w:spacing w:line="500" w:lineRule="exact"/>
        <w:ind w:firstLine="840"/>
        <w:rPr>
          <w:rFonts w:hint="eastAsia" w:ascii="仿宋" w:hAnsi="仿宋" w:eastAsia="仿宋" w:cs="仿宋"/>
          <w:color w:val="auto"/>
          <w:sz w:val="24"/>
          <w:u w:val="single"/>
        </w:rPr>
      </w:pPr>
      <w:r>
        <w:rPr>
          <w:rFonts w:hint="eastAsia" w:ascii="仿宋" w:hAnsi="仿宋" w:eastAsia="仿宋" w:cs="仿宋"/>
          <w:color w:val="auto"/>
          <w:sz w:val="24"/>
        </w:rPr>
        <w:t>电    话：</w:t>
      </w:r>
      <w:r>
        <w:rPr>
          <w:rFonts w:hint="eastAsia" w:ascii="仿宋" w:hAnsi="仿宋" w:eastAsia="仿宋" w:cs="仿宋"/>
          <w:color w:val="auto"/>
          <w:sz w:val="24"/>
          <w:u w:val="single"/>
        </w:rPr>
        <w:t xml:space="preserve">                                                     </w:t>
      </w:r>
    </w:p>
    <w:p>
      <w:pPr>
        <w:kinsoku w:val="0"/>
        <w:spacing w:line="500" w:lineRule="exact"/>
        <w:ind w:firstLine="840"/>
        <w:rPr>
          <w:rFonts w:hint="eastAsia" w:ascii="仿宋" w:hAnsi="仿宋" w:eastAsia="仿宋" w:cs="仿宋"/>
          <w:color w:val="auto"/>
          <w:sz w:val="24"/>
          <w:u w:val="single"/>
        </w:rPr>
      </w:pPr>
      <w:r>
        <w:rPr>
          <w:rFonts w:hint="eastAsia" w:ascii="仿宋" w:hAnsi="仿宋" w:eastAsia="仿宋" w:cs="仿宋"/>
          <w:color w:val="auto"/>
          <w:sz w:val="24"/>
        </w:rPr>
        <w:t>传    真：</w:t>
      </w:r>
      <w:r>
        <w:rPr>
          <w:rFonts w:hint="eastAsia" w:ascii="仿宋" w:hAnsi="仿宋" w:eastAsia="仿宋" w:cs="仿宋"/>
          <w:color w:val="auto"/>
          <w:sz w:val="24"/>
          <w:u w:val="single"/>
        </w:rPr>
        <w:t xml:space="preserve">                                                     </w:t>
      </w:r>
    </w:p>
    <w:p>
      <w:pPr>
        <w:kinsoku w:val="0"/>
        <w:spacing w:line="500" w:lineRule="exact"/>
        <w:ind w:firstLine="840"/>
        <w:rPr>
          <w:rFonts w:hint="eastAsia" w:ascii="仿宋" w:hAnsi="仿宋" w:eastAsia="仿宋" w:cs="仿宋"/>
          <w:color w:val="auto"/>
          <w:sz w:val="24"/>
          <w:u w:val="single"/>
        </w:rPr>
      </w:pPr>
      <w:r>
        <w:rPr>
          <w:rFonts w:hint="eastAsia" w:ascii="仿宋" w:hAnsi="仿宋" w:eastAsia="仿宋" w:cs="仿宋"/>
          <w:color w:val="auto"/>
          <w:sz w:val="24"/>
        </w:rPr>
        <w:t>邮    编：</w:t>
      </w:r>
      <w:r>
        <w:rPr>
          <w:rFonts w:hint="eastAsia" w:ascii="仿宋" w:hAnsi="仿宋" w:eastAsia="仿宋" w:cs="仿宋"/>
          <w:color w:val="auto"/>
          <w:sz w:val="24"/>
          <w:u w:val="single"/>
        </w:rPr>
        <w:t xml:space="preserve">                                                     </w:t>
      </w:r>
    </w:p>
    <w:p>
      <w:pPr>
        <w:kinsoku w:val="0"/>
        <w:spacing w:line="500" w:lineRule="exact"/>
        <w:rPr>
          <w:rFonts w:hint="eastAsia" w:ascii="仿宋" w:hAnsi="仿宋" w:eastAsia="仿宋" w:cs="仿宋"/>
          <w:color w:val="auto"/>
          <w:sz w:val="24"/>
        </w:rPr>
      </w:pPr>
    </w:p>
    <w:p>
      <w:pPr>
        <w:kinsoku w:val="0"/>
        <w:spacing w:line="500" w:lineRule="exact"/>
        <w:ind w:firstLine="808" w:firstLineChars="337"/>
        <w:rPr>
          <w:rFonts w:hint="eastAsia" w:ascii="仿宋" w:hAnsi="仿宋" w:eastAsia="仿宋" w:cs="仿宋"/>
          <w:color w:val="auto"/>
          <w:sz w:val="24"/>
        </w:rPr>
      </w:pPr>
      <w:r>
        <w:rPr>
          <w:rFonts w:hint="eastAsia" w:ascii="仿宋" w:hAnsi="仿宋" w:eastAsia="仿宋" w:cs="仿宋"/>
          <w:color w:val="auto"/>
          <w:sz w:val="24"/>
        </w:rPr>
        <w:t>投标人：全称（公章）</w:t>
      </w:r>
      <w:r>
        <w:rPr>
          <w:rFonts w:hint="eastAsia" w:ascii="仿宋" w:hAnsi="仿宋" w:eastAsia="仿宋" w:cs="仿宋"/>
          <w:color w:val="auto"/>
          <w:sz w:val="24"/>
          <w:u w:val="single"/>
        </w:rPr>
        <w:t xml:space="preserve">                                         </w:t>
      </w:r>
    </w:p>
    <w:p>
      <w:pPr>
        <w:kinsoku w:val="0"/>
        <w:spacing w:line="500" w:lineRule="exact"/>
        <w:rPr>
          <w:rFonts w:hint="eastAsia" w:ascii="仿宋" w:hAnsi="仿宋" w:eastAsia="仿宋" w:cs="仿宋"/>
          <w:color w:val="auto"/>
          <w:sz w:val="24"/>
        </w:rPr>
      </w:pPr>
    </w:p>
    <w:p>
      <w:pPr>
        <w:kinsoku w:val="0"/>
        <w:spacing w:line="500" w:lineRule="exact"/>
        <w:ind w:firstLine="808" w:firstLineChars="337"/>
        <w:rPr>
          <w:rFonts w:hint="eastAsia" w:ascii="仿宋" w:hAnsi="仿宋" w:eastAsia="仿宋" w:cs="仿宋"/>
          <w:color w:val="auto"/>
          <w:sz w:val="24"/>
          <w:u w:val="single"/>
        </w:rPr>
      </w:pPr>
      <w:r>
        <w:rPr>
          <w:rFonts w:hint="eastAsia" w:ascii="仿宋" w:hAnsi="仿宋" w:eastAsia="仿宋" w:cs="仿宋"/>
          <w:color w:val="auto"/>
          <w:sz w:val="24"/>
        </w:rPr>
        <w:t>法定代表人或被授权人（签字）：</w:t>
      </w:r>
      <w:r>
        <w:rPr>
          <w:rFonts w:hint="eastAsia" w:ascii="仿宋" w:hAnsi="仿宋" w:eastAsia="仿宋" w:cs="仿宋"/>
          <w:color w:val="auto"/>
          <w:sz w:val="24"/>
          <w:u w:val="single"/>
        </w:rPr>
        <w:t xml:space="preserve">                                   </w:t>
      </w:r>
    </w:p>
    <w:p>
      <w:pPr>
        <w:kinsoku w:val="0"/>
        <w:spacing w:line="500" w:lineRule="exact"/>
        <w:ind w:firstLine="570"/>
        <w:rPr>
          <w:rFonts w:hint="eastAsia" w:ascii="仿宋" w:hAnsi="仿宋" w:eastAsia="仿宋" w:cs="仿宋"/>
          <w:color w:val="auto"/>
          <w:sz w:val="24"/>
        </w:rPr>
      </w:pPr>
      <w:r>
        <w:rPr>
          <w:rFonts w:hint="eastAsia" w:ascii="仿宋" w:hAnsi="仿宋" w:eastAsia="仿宋" w:cs="仿宋"/>
          <w:color w:val="auto"/>
          <w:sz w:val="24"/>
        </w:rPr>
        <w:t xml:space="preserve">                                                年   月   日</w:t>
      </w:r>
    </w:p>
    <w:p>
      <w:pPr>
        <w:spacing w:line="360" w:lineRule="atLeast"/>
        <w:jc w:val="center"/>
        <w:rPr>
          <w:rFonts w:hint="eastAsia" w:ascii="仿宋" w:hAnsi="仿宋" w:eastAsia="仿宋" w:cs="仿宋"/>
          <w:b/>
          <w:color w:val="auto"/>
          <w:sz w:val="32"/>
          <w:szCs w:val="32"/>
        </w:rPr>
      </w:pPr>
      <w:r>
        <w:rPr>
          <w:rFonts w:hint="eastAsia" w:ascii="仿宋" w:hAnsi="仿宋" w:eastAsia="仿宋" w:cs="仿宋"/>
          <w:color w:val="auto"/>
          <w:sz w:val="24"/>
        </w:rPr>
        <w:br w:type="page"/>
      </w:r>
      <w:r>
        <w:rPr>
          <w:rFonts w:hint="eastAsia" w:ascii="仿宋" w:hAnsi="仿宋" w:eastAsia="仿宋" w:cs="仿宋"/>
          <w:b/>
          <w:color w:val="auto"/>
          <w:sz w:val="32"/>
          <w:szCs w:val="32"/>
        </w:rPr>
        <w:t>第二部分 开标一览表（报价表）</w:t>
      </w:r>
    </w:p>
    <w:p>
      <w:pPr>
        <w:tabs>
          <w:tab w:val="center" w:pos="4153"/>
          <w:tab w:val="right" w:pos="8306"/>
        </w:tabs>
        <w:kinsoku w:val="0"/>
        <w:spacing w:line="500" w:lineRule="exact"/>
        <w:ind w:firstLine="120" w:firstLineChars="50"/>
        <w:rPr>
          <w:rFonts w:hint="eastAsia" w:ascii="仿宋" w:hAnsi="仿宋" w:eastAsia="仿宋" w:cs="仿宋"/>
          <w:color w:val="auto"/>
          <w:sz w:val="24"/>
          <w:lang w:val="en-US" w:eastAsia="zh-CN"/>
        </w:rPr>
      </w:pPr>
      <w:r>
        <w:rPr>
          <w:rFonts w:hint="eastAsia" w:ascii="仿宋" w:hAnsi="仿宋" w:eastAsia="仿宋" w:cs="仿宋"/>
          <w:color w:val="auto"/>
          <w:sz w:val="24"/>
        </w:rPr>
        <w:t xml:space="preserve">项目名称：           </w:t>
      </w:r>
      <w:r>
        <w:rPr>
          <w:rFonts w:hint="eastAsia" w:ascii="仿宋" w:hAnsi="仿宋" w:eastAsia="仿宋" w:cs="仿宋"/>
          <w:color w:val="auto"/>
          <w:sz w:val="24"/>
          <w:lang w:val="en-US" w:eastAsia="zh-CN"/>
        </w:rPr>
        <w:t xml:space="preserve">                        </w:t>
      </w:r>
    </w:p>
    <w:p>
      <w:pPr>
        <w:tabs>
          <w:tab w:val="center" w:pos="4153"/>
          <w:tab w:val="right" w:pos="8306"/>
        </w:tabs>
        <w:kinsoku w:val="0"/>
        <w:spacing w:line="500" w:lineRule="exact"/>
        <w:ind w:firstLine="120" w:firstLineChars="50"/>
        <w:rPr>
          <w:rFonts w:hint="default" w:ascii="仿宋" w:hAnsi="仿宋" w:eastAsia="仿宋" w:cs="仿宋"/>
          <w:color w:val="auto"/>
          <w:sz w:val="24"/>
          <w:lang w:val="en-US" w:eastAsia="zh-CN"/>
        </w:rPr>
      </w:pPr>
      <w:r>
        <w:rPr>
          <w:rFonts w:hint="eastAsia" w:ascii="仿宋" w:hAnsi="仿宋" w:eastAsia="仿宋" w:cs="仿宋"/>
          <w:color w:val="auto"/>
          <w:sz w:val="24"/>
          <w:lang w:val="en-US" w:eastAsia="zh-CN"/>
        </w:rPr>
        <w:t>包号：</w:t>
      </w:r>
    </w:p>
    <w:tbl>
      <w:tblPr>
        <w:tblStyle w:val="15"/>
        <w:tblW w:w="92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22"/>
        <w:gridCol w:w="3419"/>
        <w:gridCol w:w="2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3122" w:type="dxa"/>
            <w:noWrap w:val="0"/>
            <w:vAlign w:val="center"/>
          </w:tcPr>
          <w:p>
            <w:pPr>
              <w:kinsoku w:val="0"/>
              <w:spacing w:line="500" w:lineRule="exact"/>
              <w:ind w:firstLine="120" w:firstLineChars="50"/>
              <w:jc w:val="center"/>
              <w:rPr>
                <w:rFonts w:hint="eastAsia" w:ascii="仿宋" w:hAnsi="仿宋" w:eastAsia="仿宋" w:cs="仿宋"/>
                <w:color w:val="auto"/>
                <w:szCs w:val="24"/>
                <w:highlight w:val="none"/>
                <w:lang w:val="en-US"/>
              </w:rPr>
            </w:pPr>
            <w:r>
              <w:rPr>
                <w:rFonts w:hint="eastAsia" w:ascii="仿宋" w:hAnsi="仿宋" w:eastAsia="仿宋" w:cs="仿宋"/>
                <w:color w:val="auto"/>
                <w:kern w:val="0"/>
                <w:sz w:val="24"/>
                <w:szCs w:val="24"/>
                <w:highlight w:val="none"/>
                <w:lang w:val="en-US" w:eastAsia="zh-CN" w:bidi="ar"/>
              </w:rPr>
              <w:t>投标总报价（元）</w:t>
            </w:r>
          </w:p>
        </w:tc>
        <w:tc>
          <w:tcPr>
            <w:tcW w:w="3419" w:type="dxa"/>
            <w:noWrap w:val="0"/>
            <w:vAlign w:val="center"/>
          </w:tcPr>
          <w:p>
            <w:pPr>
              <w:kinsoku w:val="0"/>
              <w:spacing w:line="500" w:lineRule="exact"/>
              <w:ind w:firstLine="120" w:firstLineChars="50"/>
              <w:jc w:val="center"/>
              <w:rPr>
                <w:rFonts w:hint="eastAsia" w:ascii="仿宋" w:hAnsi="仿宋" w:eastAsia="仿宋" w:cs="仿宋"/>
                <w:color w:val="auto"/>
                <w:szCs w:val="24"/>
                <w:highlight w:val="none"/>
              </w:rPr>
            </w:pPr>
            <w:r>
              <w:rPr>
                <w:rFonts w:hint="eastAsia" w:ascii="仿宋" w:hAnsi="仿宋" w:eastAsia="仿宋" w:cs="仿宋"/>
                <w:color w:val="auto"/>
                <w:kern w:val="0"/>
                <w:sz w:val="24"/>
                <w:szCs w:val="24"/>
                <w:highlight w:val="none"/>
                <w:lang w:val="en-US" w:eastAsia="zh-CN" w:bidi="ar"/>
              </w:rPr>
              <w:t>服务期限</w:t>
            </w:r>
          </w:p>
        </w:tc>
        <w:tc>
          <w:tcPr>
            <w:tcW w:w="2756" w:type="dxa"/>
            <w:noWrap w:val="0"/>
            <w:vAlign w:val="center"/>
          </w:tcPr>
          <w:p>
            <w:pPr>
              <w:kinsoku w:val="0"/>
              <w:spacing w:line="500" w:lineRule="exact"/>
              <w:ind w:firstLine="105" w:firstLineChars="50"/>
              <w:jc w:val="center"/>
              <w:rPr>
                <w:rFonts w:hint="eastAsia" w:ascii="仿宋" w:hAnsi="仿宋" w:eastAsia="仿宋" w:cs="仿宋"/>
                <w:color w:val="auto"/>
                <w:szCs w:val="24"/>
              </w:rPr>
            </w:pPr>
            <w:r>
              <w:rPr>
                <w:rFonts w:hint="eastAsia" w:ascii="仿宋" w:hAnsi="仿宋" w:eastAsia="仿宋" w:cs="仿宋"/>
                <w:color w:val="auto"/>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atLeast"/>
          <w:jc w:val="center"/>
        </w:trPr>
        <w:tc>
          <w:tcPr>
            <w:tcW w:w="3122" w:type="dxa"/>
            <w:noWrap w:val="0"/>
            <w:vAlign w:val="center"/>
          </w:tcPr>
          <w:p>
            <w:pPr>
              <w:jc w:val="center"/>
              <w:rPr>
                <w:rFonts w:hint="eastAsia" w:ascii="仿宋" w:hAnsi="仿宋" w:eastAsia="仿宋" w:cs="仿宋"/>
                <w:color w:val="auto"/>
                <w:szCs w:val="24"/>
              </w:rPr>
            </w:pPr>
          </w:p>
        </w:tc>
        <w:tc>
          <w:tcPr>
            <w:tcW w:w="3419" w:type="dxa"/>
            <w:noWrap w:val="0"/>
            <w:vAlign w:val="center"/>
          </w:tcPr>
          <w:p>
            <w:pPr>
              <w:jc w:val="center"/>
              <w:rPr>
                <w:rFonts w:hint="eastAsia" w:ascii="仿宋" w:hAnsi="仿宋" w:eastAsia="仿宋" w:cs="仿宋"/>
                <w:color w:val="auto"/>
                <w:szCs w:val="24"/>
              </w:rPr>
            </w:pPr>
          </w:p>
        </w:tc>
        <w:tc>
          <w:tcPr>
            <w:tcW w:w="2756" w:type="dxa"/>
            <w:noWrap w:val="0"/>
            <w:vAlign w:val="center"/>
          </w:tcPr>
          <w:p>
            <w:pPr>
              <w:jc w:val="center"/>
              <w:rPr>
                <w:rFonts w:hint="eastAsia" w:ascii="仿宋" w:hAnsi="仿宋" w:eastAsia="仿宋" w:cs="仿宋"/>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9297" w:type="dxa"/>
            <w:gridSpan w:val="3"/>
            <w:noWrap w:val="0"/>
            <w:vAlign w:val="center"/>
          </w:tcPr>
          <w:p>
            <w:pPr>
              <w:jc w:val="center"/>
              <w:rPr>
                <w:rFonts w:hint="eastAsia" w:ascii="仿宋" w:hAnsi="仿宋" w:eastAsia="仿宋" w:cs="仿宋"/>
                <w:color w:val="auto"/>
                <w:kern w:val="2"/>
                <w:sz w:val="21"/>
                <w:szCs w:val="24"/>
                <w:lang w:val="en-US" w:eastAsia="zh-CN" w:bidi="ar-SA"/>
              </w:rPr>
            </w:pPr>
            <w:r>
              <w:rPr>
                <w:rFonts w:hint="eastAsia" w:ascii="仿宋" w:hAnsi="仿宋" w:eastAsia="仿宋" w:cs="仿宋"/>
                <w:color w:val="auto"/>
                <w:szCs w:val="24"/>
                <w:lang w:val="en-US" w:eastAsia="zh-CN"/>
              </w:rPr>
              <w:t>投标</w:t>
            </w:r>
            <w:r>
              <w:rPr>
                <w:rFonts w:hint="eastAsia" w:ascii="仿宋" w:hAnsi="仿宋" w:eastAsia="仿宋" w:cs="仿宋"/>
                <w:color w:val="auto"/>
                <w:szCs w:val="24"/>
              </w:rPr>
              <w:t>总报价：人民币（大写）                                   （小写：￥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9297" w:type="dxa"/>
            <w:gridSpan w:val="3"/>
            <w:vAlign w:val="center"/>
          </w:tcPr>
          <w:p>
            <w:pPr>
              <w:rPr>
                <w:rFonts w:hint="eastAsia" w:ascii="仿宋" w:hAnsi="仿宋" w:eastAsia="仿宋" w:cs="仿宋"/>
                <w:color w:val="auto"/>
                <w:kern w:val="2"/>
                <w:sz w:val="21"/>
                <w:szCs w:val="24"/>
                <w:lang w:val="en-US" w:eastAsia="zh-CN" w:bidi="ar-SA"/>
              </w:rPr>
            </w:pPr>
            <w:r>
              <w:rPr>
                <w:rFonts w:hint="eastAsia" w:ascii="仿宋" w:hAnsi="仿宋" w:eastAsia="仿宋" w:cs="仿宋"/>
                <w:color w:val="auto"/>
                <w:szCs w:val="24"/>
              </w:rPr>
              <w:t>备注：表内报价内容以</w:t>
            </w:r>
            <w:r>
              <w:rPr>
                <w:rFonts w:hint="eastAsia" w:ascii="仿宋" w:hAnsi="仿宋" w:eastAsia="仿宋" w:cs="仿宋"/>
                <w:color w:val="auto"/>
                <w:szCs w:val="24"/>
                <w:highlight w:val="none"/>
              </w:rPr>
              <w:t>元</w:t>
            </w:r>
            <w:r>
              <w:rPr>
                <w:rFonts w:hint="eastAsia" w:ascii="仿宋" w:hAnsi="仿宋" w:eastAsia="仿宋" w:cs="仿宋"/>
                <w:color w:val="auto"/>
                <w:szCs w:val="24"/>
              </w:rPr>
              <w:t>为单位，保留小数点后（</w:t>
            </w:r>
            <w:r>
              <w:rPr>
                <w:rFonts w:hint="eastAsia" w:ascii="仿宋" w:hAnsi="仿宋" w:eastAsia="仿宋" w:cs="仿宋"/>
                <w:b/>
                <w:color w:val="auto"/>
                <w:szCs w:val="24"/>
              </w:rPr>
              <w:t>两位</w:t>
            </w:r>
            <w:r>
              <w:rPr>
                <w:rFonts w:hint="eastAsia" w:ascii="仿宋" w:hAnsi="仿宋" w:eastAsia="仿宋" w:cs="仿宋"/>
                <w:color w:val="auto"/>
                <w:szCs w:val="24"/>
              </w:rPr>
              <w:t>）。</w:t>
            </w:r>
          </w:p>
        </w:tc>
      </w:tr>
    </w:tbl>
    <w:p>
      <w:pPr>
        <w:kinsoku w:val="0"/>
        <w:spacing w:line="500" w:lineRule="exact"/>
        <w:ind w:firstLine="120" w:firstLineChars="50"/>
        <w:rPr>
          <w:rFonts w:hint="eastAsia" w:ascii="仿宋" w:hAnsi="仿宋" w:eastAsia="仿宋" w:cs="仿宋"/>
          <w:color w:val="auto"/>
          <w:sz w:val="24"/>
        </w:rPr>
      </w:pPr>
      <w:r>
        <w:rPr>
          <w:rFonts w:hint="eastAsia" w:ascii="仿宋" w:hAnsi="仿宋" w:eastAsia="仿宋" w:cs="仿宋"/>
          <w:color w:val="auto"/>
          <w:sz w:val="24"/>
        </w:rPr>
        <w:t xml:space="preserve">                                                                                 </w:t>
      </w:r>
    </w:p>
    <w:p>
      <w:pPr>
        <w:kinsoku w:val="0"/>
        <w:spacing w:line="500" w:lineRule="exact"/>
        <w:rPr>
          <w:rFonts w:hint="eastAsia" w:ascii="仿宋" w:hAnsi="仿宋" w:eastAsia="仿宋" w:cs="仿宋"/>
          <w:color w:val="auto"/>
          <w:sz w:val="24"/>
        </w:rPr>
      </w:pPr>
    </w:p>
    <w:p>
      <w:pPr>
        <w:kinsoku w:val="0"/>
        <w:spacing w:line="500" w:lineRule="exact"/>
        <w:rPr>
          <w:rFonts w:hint="eastAsia" w:ascii="仿宋" w:hAnsi="仿宋" w:eastAsia="仿宋" w:cs="仿宋"/>
          <w:color w:val="auto"/>
          <w:sz w:val="24"/>
        </w:rPr>
      </w:pPr>
    </w:p>
    <w:p>
      <w:pPr>
        <w:kinsoku w:val="0"/>
        <w:spacing w:line="500" w:lineRule="exact"/>
        <w:rPr>
          <w:rFonts w:hint="eastAsia" w:ascii="仿宋" w:hAnsi="仿宋" w:eastAsia="仿宋" w:cs="仿宋"/>
          <w:color w:val="auto"/>
          <w:sz w:val="24"/>
        </w:rPr>
      </w:pPr>
      <w:r>
        <w:rPr>
          <w:rFonts w:hint="eastAsia" w:ascii="仿宋" w:hAnsi="仿宋" w:eastAsia="仿宋" w:cs="仿宋"/>
          <w:color w:val="auto"/>
          <w:sz w:val="24"/>
        </w:rPr>
        <w:t>投标人（公章）：</w:t>
      </w:r>
    </w:p>
    <w:p>
      <w:pPr>
        <w:kinsoku w:val="0"/>
        <w:spacing w:line="500" w:lineRule="exact"/>
        <w:rPr>
          <w:rFonts w:hint="eastAsia" w:ascii="仿宋" w:hAnsi="仿宋" w:eastAsia="仿宋" w:cs="仿宋"/>
          <w:color w:val="auto"/>
          <w:sz w:val="24"/>
        </w:rPr>
      </w:pPr>
    </w:p>
    <w:p>
      <w:pPr>
        <w:tabs>
          <w:tab w:val="center" w:pos="4153"/>
          <w:tab w:val="right" w:pos="8306"/>
        </w:tabs>
        <w:kinsoku w:val="0"/>
        <w:spacing w:line="500" w:lineRule="exact"/>
        <w:rPr>
          <w:rFonts w:hint="eastAsia" w:ascii="仿宋" w:hAnsi="仿宋" w:eastAsia="仿宋" w:cs="仿宋"/>
          <w:color w:val="auto"/>
          <w:sz w:val="24"/>
        </w:rPr>
      </w:pPr>
      <w:r>
        <w:rPr>
          <w:rFonts w:hint="eastAsia" w:ascii="仿宋" w:hAnsi="仿宋" w:eastAsia="仿宋" w:cs="仿宋"/>
          <w:color w:val="auto"/>
          <w:sz w:val="24"/>
        </w:rPr>
        <w:t>法定代表人或被授权人（签字）：</w:t>
      </w:r>
    </w:p>
    <w:p>
      <w:pPr>
        <w:tabs>
          <w:tab w:val="center" w:pos="4153"/>
          <w:tab w:val="right" w:pos="8306"/>
        </w:tabs>
        <w:kinsoku w:val="0"/>
        <w:spacing w:line="500" w:lineRule="exact"/>
        <w:rPr>
          <w:rFonts w:hint="eastAsia" w:ascii="仿宋" w:hAnsi="仿宋" w:eastAsia="仿宋" w:cs="仿宋"/>
          <w:color w:val="auto"/>
          <w:sz w:val="24"/>
          <w:lang w:val="en-US" w:eastAsia="zh-CN"/>
        </w:rPr>
      </w:pPr>
    </w:p>
    <w:p>
      <w:pPr>
        <w:spacing w:line="360" w:lineRule="auto"/>
        <w:rPr>
          <w:rFonts w:hint="eastAsia" w:ascii="仿宋" w:hAnsi="仿宋" w:eastAsia="仿宋" w:cs="仿宋"/>
          <w:b/>
          <w:color w:val="auto"/>
          <w:szCs w:val="24"/>
        </w:rPr>
      </w:pPr>
      <w:r>
        <w:rPr>
          <w:rFonts w:hint="eastAsia" w:ascii="仿宋" w:hAnsi="仿宋" w:eastAsia="仿宋" w:cs="仿宋"/>
          <w:color w:val="auto"/>
          <w:sz w:val="24"/>
          <w:lang w:val="en-US" w:eastAsia="zh-CN"/>
        </w:rPr>
        <w:t>日期：</w:t>
      </w:r>
      <w:r>
        <w:rPr>
          <w:rFonts w:hint="eastAsia" w:ascii="仿宋" w:hAnsi="仿宋" w:eastAsia="仿宋" w:cs="仿宋"/>
          <w:color w:val="auto"/>
          <w:sz w:val="24"/>
          <w:szCs w:val="24"/>
        </w:rPr>
        <w:br w:type="page"/>
      </w:r>
      <w:bookmarkStart w:id="10" w:name="_Toc609"/>
      <w:bookmarkStart w:id="11" w:name="_Toc20883"/>
      <w:bookmarkStart w:id="12" w:name="_Toc8367"/>
      <w:bookmarkStart w:id="13" w:name="_Toc14384"/>
      <w:bookmarkStart w:id="14" w:name="_Toc4085"/>
      <w:bookmarkStart w:id="15" w:name="_Toc31326"/>
      <w:bookmarkStart w:id="16" w:name="_Toc19152"/>
      <w:r>
        <w:rPr>
          <w:rFonts w:hint="eastAsia" w:ascii="仿宋" w:hAnsi="仿宋" w:eastAsia="仿宋" w:cs="仿宋"/>
          <w:b/>
          <w:color w:val="auto"/>
          <w:szCs w:val="24"/>
        </w:rPr>
        <w:t>附表1</w:t>
      </w:r>
    </w:p>
    <w:p>
      <w:pPr>
        <w:spacing w:after="120"/>
        <w:jc w:val="center"/>
        <w:rPr>
          <w:rFonts w:hint="eastAsia" w:ascii="仿宋" w:hAnsi="仿宋" w:eastAsia="仿宋" w:cs="仿宋"/>
          <w:b/>
          <w:color w:val="auto"/>
          <w:szCs w:val="24"/>
        </w:rPr>
      </w:pPr>
      <w:r>
        <w:rPr>
          <w:rFonts w:hint="eastAsia" w:ascii="仿宋" w:hAnsi="仿宋" w:eastAsia="仿宋" w:cs="仿宋"/>
          <w:b/>
          <w:color w:val="auto"/>
          <w:szCs w:val="24"/>
        </w:rPr>
        <w:t>服务应答表</w:t>
      </w:r>
    </w:p>
    <w:tbl>
      <w:tblPr>
        <w:tblStyle w:val="15"/>
        <w:tblpPr w:leftFromText="180" w:rightFromText="180" w:vertAnchor="text" w:horzAnchor="page" w:tblpX="1687" w:tblpY="418"/>
        <w:tblOverlap w:val="never"/>
        <w:tblW w:w="90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8"/>
        <w:gridCol w:w="2519"/>
        <w:gridCol w:w="2393"/>
        <w:gridCol w:w="1815"/>
        <w:gridCol w:w="1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1038" w:type="dxa"/>
            <w:noWrap w:val="0"/>
            <w:vAlign w:val="center"/>
          </w:tcPr>
          <w:p>
            <w:pPr>
              <w:pStyle w:val="5"/>
              <w:tabs>
                <w:tab w:val="left" w:pos="6880"/>
              </w:tabs>
              <w:spacing w:line="360" w:lineRule="auto"/>
              <w:ind w:firstLine="0" w:firstLineChars="0"/>
              <w:rPr>
                <w:rFonts w:hint="eastAsia" w:ascii="仿宋" w:hAnsi="仿宋" w:eastAsia="仿宋" w:cs="仿宋"/>
                <w:color w:val="auto"/>
                <w:kern w:val="0"/>
                <w:sz w:val="24"/>
              </w:rPr>
            </w:pPr>
            <w:r>
              <w:rPr>
                <w:rFonts w:hint="eastAsia" w:ascii="仿宋" w:hAnsi="仿宋" w:eastAsia="仿宋" w:cs="仿宋"/>
                <w:color w:val="auto"/>
                <w:kern w:val="0"/>
                <w:sz w:val="24"/>
              </w:rPr>
              <w:t>序号</w:t>
            </w:r>
          </w:p>
        </w:tc>
        <w:tc>
          <w:tcPr>
            <w:tcW w:w="2519" w:type="dxa"/>
            <w:noWrap w:val="0"/>
            <w:vAlign w:val="center"/>
          </w:tcPr>
          <w:p>
            <w:pPr>
              <w:pStyle w:val="5"/>
              <w:tabs>
                <w:tab w:val="left" w:pos="6880"/>
              </w:tabs>
              <w:spacing w:line="360" w:lineRule="auto"/>
              <w:ind w:firstLine="0" w:firstLineChars="0"/>
              <w:jc w:val="center"/>
              <w:rPr>
                <w:rFonts w:hint="eastAsia" w:ascii="仿宋" w:hAnsi="仿宋" w:eastAsia="仿宋" w:cs="仿宋"/>
                <w:color w:val="auto"/>
                <w:kern w:val="0"/>
                <w:sz w:val="24"/>
              </w:rPr>
            </w:pPr>
            <w:r>
              <w:rPr>
                <w:rFonts w:hint="eastAsia" w:ascii="仿宋" w:hAnsi="仿宋" w:eastAsia="仿宋" w:cs="仿宋"/>
                <w:color w:val="auto"/>
                <w:kern w:val="0"/>
                <w:sz w:val="24"/>
                <w:lang w:eastAsia="zh-CN"/>
              </w:rPr>
              <w:t>招标</w:t>
            </w:r>
            <w:r>
              <w:rPr>
                <w:rFonts w:hint="eastAsia" w:ascii="仿宋" w:hAnsi="仿宋" w:eastAsia="仿宋" w:cs="仿宋"/>
                <w:color w:val="auto"/>
                <w:kern w:val="0"/>
                <w:sz w:val="24"/>
              </w:rPr>
              <w:t>文件要求</w:t>
            </w:r>
          </w:p>
        </w:tc>
        <w:tc>
          <w:tcPr>
            <w:tcW w:w="2393" w:type="dxa"/>
            <w:noWrap w:val="0"/>
            <w:vAlign w:val="center"/>
          </w:tcPr>
          <w:p>
            <w:pPr>
              <w:pStyle w:val="5"/>
              <w:tabs>
                <w:tab w:val="left" w:pos="6880"/>
              </w:tabs>
              <w:spacing w:line="360" w:lineRule="auto"/>
              <w:ind w:firstLine="120" w:firstLineChars="50"/>
              <w:jc w:val="center"/>
              <w:rPr>
                <w:rFonts w:hint="eastAsia" w:ascii="仿宋" w:hAnsi="仿宋" w:eastAsia="仿宋" w:cs="仿宋"/>
                <w:color w:val="auto"/>
                <w:kern w:val="0"/>
                <w:sz w:val="24"/>
              </w:rPr>
            </w:pPr>
            <w:r>
              <w:rPr>
                <w:rFonts w:hint="eastAsia" w:ascii="仿宋" w:hAnsi="仿宋" w:eastAsia="仿宋" w:cs="仿宋"/>
                <w:color w:val="auto"/>
                <w:kern w:val="0"/>
                <w:sz w:val="24"/>
                <w:lang w:eastAsia="zh-CN"/>
              </w:rPr>
              <w:t>投标</w:t>
            </w:r>
            <w:r>
              <w:rPr>
                <w:rFonts w:hint="eastAsia" w:ascii="仿宋" w:hAnsi="仿宋" w:eastAsia="仿宋" w:cs="仿宋"/>
                <w:color w:val="auto"/>
                <w:kern w:val="0"/>
                <w:sz w:val="24"/>
              </w:rPr>
              <w:t>文件应答</w:t>
            </w:r>
          </w:p>
        </w:tc>
        <w:tc>
          <w:tcPr>
            <w:tcW w:w="1815" w:type="dxa"/>
            <w:noWrap w:val="0"/>
            <w:vAlign w:val="center"/>
          </w:tcPr>
          <w:p>
            <w:pPr>
              <w:pStyle w:val="5"/>
              <w:tabs>
                <w:tab w:val="left" w:pos="6880"/>
              </w:tabs>
              <w:spacing w:line="360" w:lineRule="auto"/>
              <w:ind w:firstLine="0" w:firstLineChars="0"/>
              <w:jc w:val="center"/>
              <w:rPr>
                <w:rFonts w:hint="eastAsia" w:ascii="仿宋" w:hAnsi="仿宋" w:eastAsia="仿宋" w:cs="仿宋"/>
                <w:color w:val="auto"/>
                <w:kern w:val="0"/>
                <w:sz w:val="24"/>
              </w:rPr>
            </w:pPr>
            <w:r>
              <w:rPr>
                <w:rFonts w:hint="eastAsia" w:ascii="仿宋" w:hAnsi="仿宋" w:eastAsia="仿宋" w:cs="仿宋"/>
                <w:color w:val="auto"/>
                <w:kern w:val="0"/>
                <w:sz w:val="24"/>
              </w:rPr>
              <w:t>响应/偏离</w:t>
            </w:r>
          </w:p>
        </w:tc>
        <w:tc>
          <w:tcPr>
            <w:tcW w:w="1238" w:type="dxa"/>
            <w:noWrap w:val="0"/>
            <w:vAlign w:val="center"/>
          </w:tcPr>
          <w:p>
            <w:pPr>
              <w:pStyle w:val="5"/>
              <w:tabs>
                <w:tab w:val="left" w:pos="6880"/>
              </w:tabs>
              <w:spacing w:line="360" w:lineRule="auto"/>
              <w:ind w:firstLine="0" w:firstLineChars="0"/>
              <w:jc w:val="center"/>
              <w:rPr>
                <w:rFonts w:hint="eastAsia" w:ascii="仿宋" w:hAnsi="仿宋" w:eastAsia="仿宋" w:cs="仿宋"/>
                <w:color w:val="auto"/>
                <w:kern w:val="0"/>
                <w:sz w:val="24"/>
              </w:rPr>
            </w:pPr>
            <w:r>
              <w:rPr>
                <w:rFonts w:hint="eastAsia" w:ascii="仿宋" w:hAnsi="仿宋" w:eastAsia="仿宋" w:cs="仿宋"/>
                <w:color w:val="auto"/>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noWrap w:val="0"/>
            <w:vAlign w:val="center"/>
          </w:tcPr>
          <w:p>
            <w:pPr>
              <w:pStyle w:val="5"/>
              <w:tabs>
                <w:tab w:val="left" w:pos="34"/>
              </w:tabs>
              <w:spacing w:line="360" w:lineRule="auto"/>
              <w:ind w:left="-108" w:firstLine="0" w:firstLineChars="0"/>
              <w:jc w:val="center"/>
              <w:rPr>
                <w:rFonts w:hint="eastAsia" w:ascii="仿宋" w:hAnsi="仿宋" w:eastAsia="仿宋" w:cs="仿宋"/>
                <w:color w:val="auto"/>
                <w:kern w:val="0"/>
                <w:sz w:val="24"/>
              </w:rPr>
            </w:pPr>
          </w:p>
        </w:tc>
        <w:tc>
          <w:tcPr>
            <w:tcW w:w="2519"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2393"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1815"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1238"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noWrap w:val="0"/>
            <w:vAlign w:val="center"/>
          </w:tcPr>
          <w:p>
            <w:pPr>
              <w:pStyle w:val="5"/>
              <w:tabs>
                <w:tab w:val="left" w:pos="34"/>
              </w:tabs>
              <w:spacing w:line="360" w:lineRule="auto"/>
              <w:ind w:left="-108" w:firstLine="0" w:firstLineChars="0"/>
              <w:jc w:val="center"/>
              <w:rPr>
                <w:rFonts w:hint="eastAsia" w:ascii="仿宋" w:hAnsi="仿宋" w:eastAsia="仿宋" w:cs="仿宋"/>
                <w:color w:val="auto"/>
                <w:kern w:val="0"/>
                <w:sz w:val="24"/>
              </w:rPr>
            </w:pPr>
          </w:p>
        </w:tc>
        <w:tc>
          <w:tcPr>
            <w:tcW w:w="2519"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2393"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1815"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1238"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noWrap w:val="0"/>
            <w:vAlign w:val="center"/>
          </w:tcPr>
          <w:p>
            <w:pPr>
              <w:pStyle w:val="5"/>
              <w:tabs>
                <w:tab w:val="left" w:pos="34"/>
              </w:tabs>
              <w:spacing w:line="360" w:lineRule="auto"/>
              <w:ind w:left="-108" w:firstLine="0" w:firstLineChars="0"/>
              <w:jc w:val="center"/>
              <w:rPr>
                <w:rFonts w:hint="eastAsia" w:ascii="仿宋" w:hAnsi="仿宋" w:eastAsia="仿宋" w:cs="仿宋"/>
                <w:color w:val="auto"/>
                <w:kern w:val="0"/>
                <w:sz w:val="24"/>
              </w:rPr>
            </w:pPr>
          </w:p>
        </w:tc>
        <w:tc>
          <w:tcPr>
            <w:tcW w:w="2519"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2393"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1815"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1238"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noWrap w:val="0"/>
            <w:vAlign w:val="center"/>
          </w:tcPr>
          <w:p>
            <w:pPr>
              <w:pStyle w:val="5"/>
              <w:tabs>
                <w:tab w:val="left" w:pos="34"/>
              </w:tabs>
              <w:spacing w:line="360" w:lineRule="auto"/>
              <w:ind w:left="-108" w:firstLine="0" w:firstLineChars="0"/>
              <w:jc w:val="center"/>
              <w:rPr>
                <w:rFonts w:hint="eastAsia" w:ascii="仿宋" w:hAnsi="仿宋" w:eastAsia="仿宋" w:cs="仿宋"/>
                <w:color w:val="auto"/>
                <w:kern w:val="0"/>
                <w:sz w:val="24"/>
              </w:rPr>
            </w:pPr>
          </w:p>
        </w:tc>
        <w:tc>
          <w:tcPr>
            <w:tcW w:w="2519"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2393"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1815"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1238"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noWrap w:val="0"/>
            <w:vAlign w:val="center"/>
          </w:tcPr>
          <w:p>
            <w:pPr>
              <w:pStyle w:val="5"/>
              <w:tabs>
                <w:tab w:val="left" w:pos="34"/>
              </w:tabs>
              <w:spacing w:line="360" w:lineRule="auto"/>
              <w:ind w:left="-108" w:firstLine="0" w:firstLineChars="0"/>
              <w:jc w:val="center"/>
              <w:rPr>
                <w:rFonts w:hint="eastAsia" w:ascii="仿宋" w:hAnsi="仿宋" w:eastAsia="仿宋" w:cs="仿宋"/>
                <w:color w:val="auto"/>
                <w:kern w:val="0"/>
                <w:sz w:val="24"/>
              </w:rPr>
            </w:pPr>
          </w:p>
        </w:tc>
        <w:tc>
          <w:tcPr>
            <w:tcW w:w="2519"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2393"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1815"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1238"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noWrap w:val="0"/>
            <w:vAlign w:val="center"/>
          </w:tcPr>
          <w:p>
            <w:pPr>
              <w:pStyle w:val="5"/>
              <w:tabs>
                <w:tab w:val="left" w:pos="34"/>
              </w:tabs>
              <w:spacing w:line="360" w:lineRule="auto"/>
              <w:ind w:left="-108" w:firstLine="0" w:firstLineChars="0"/>
              <w:jc w:val="center"/>
              <w:rPr>
                <w:rFonts w:hint="eastAsia" w:ascii="仿宋" w:hAnsi="仿宋" w:eastAsia="仿宋" w:cs="仿宋"/>
                <w:color w:val="auto"/>
                <w:kern w:val="0"/>
                <w:sz w:val="24"/>
              </w:rPr>
            </w:pPr>
          </w:p>
        </w:tc>
        <w:tc>
          <w:tcPr>
            <w:tcW w:w="2519"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2393"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1815"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1238"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noWrap w:val="0"/>
            <w:vAlign w:val="center"/>
          </w:tcPr>
          <w:p>
            <w:pPr>
              <w:pStyle w:val="5"/>
              <w:tabs>
                <w:tab w:val="left" w:pos="34"/>
              </w:tabs>
              <w:spacing w:line="360" w:lineRule="auto"/>
              <w:ind w:left="-108" w:firstLine="0" w:firstLineChars="0"/>
              <w:jc w:val="center"/>
              <w:rPr>
                <w:rFonts w:hint="eastAsia" w:ascii="仿宋" w:hAnsi="仿宋" w:eastAsia="仿宋" w:cs="仿宋"/>
                <w:color w:val="auto"/>
                <w:kern w:val="0"/>
                <w:sz w:val="24"/>
              </w:rPr>
            </w:pPr>
          </w:p>
        </w:tc>
        <w:tc>
          <w:tcPr>
            <w:tcW w:w="2519"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2393"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1815"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1238"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noWrap w:val="0"/>
            <w:vAlign w:val="center"/>
          </w:tcPr>
          <w:p>
            <w:pPr>
              <w:pStyle w:val="5"/>
              <w:tabs>
                <w:tab w:val="left" w:pos="34"/>
              </w:tabs>
              <w:spacing w:line="360" w:lineRule="auto"/>
              <w:ind w:left="-108" w:firstLine="0" w:firstLineChars="0"/>
              <w:jc w:val="center"/>
              <w:rPr>
                <w:rFonts w:hint="eastAsia" w:ascii="仿宋" w:hAnsi="仿宋" w:eastAsia="仿宋" w:cs="仿宋"/>
                <w:color w:val="auto"/>
                <w:kern w:val="0"/>
                <w:sz w:val="24"/>
              </w:rPr>
            </w:pPr>
          </w:p>
        </w:tc>
        <w:tc>
          <w:tcPr>
            <w:tcW w:w="2519"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2393"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1815"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1238"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noWrap w:val="0"/>
            <w:vAlign w:val="center"/>
          </w:tcPr>
          <w:p>
            <w:pPr>
              <w:pStyle w:val="5"/>
              <w:tabs>
                <w:tab w:val="left" w:pos="34"/>
              </w:tabs>
              <w:spacing w:line="360" w:lineRule="auto"/>
              <w:ind w:firstLine="120" w:firstLineChars="50"/>
              <w:rPr>
                <w:rFonts w:hint="eastAsia" w:ascii="仿宋" w:hAnsi="仿宋" w:eastAsia="仿宋" w:cs="仿宋"/>
                <w:color w:val="auto"/>
                <w:kern w:val="0"/>
                <w:sz w:val="24"/>
              </w:rPr>
            </w:pPr>
          </w:p>
        </w:tc>
        <w:tc>
          <w:tcPr>
            <w:tcW w:w="2519"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2393"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1815"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1238"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noWrap w:val="0"/>
            <w:vAlign w:val="center"/>
          </w:tcPr>
          <w:p>
            <w:pPr>
              <w:pStyle w:val="5"/>
              <w:tabs>
                <w:tab w:val="left" w:pos="34"/>
              </w:tabs>
              <w:spacing w:line="360" w:lineRule="auto"/>
              <w:ind w:firstLine="120" w:firstLineChars="50"/>
              <w:rPr>
                <w:rFonts w:hint="eastAsia" w:ascii="仿宋" w:hAnsi="仿宋" w:eastAsia="仿宋" w:cs="仿宋"/>
                <w:color w:val="auto"/>
                <w:kern w:val="0"/>
                <w:sz w:val="24"/>
              </w:rPr>
            </w:pPr>
          </w:p>
        </w:tc>
        <w:tc>
          <w:tcPr>
            <w:tcW w:w="2519"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2393"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1815"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c>
          <w:tcPr>
            <w:tcW w:w="1238" w:type="dxa"/>
            <w:noWrap w:val="0"/>
            <w:vAlign w:val="center"/>
          </w:tcPr>
          <w:p>
            <w:pPr>
              <w:pStyle w:val="5"/>
              <w:tabs>
                <w:tab w:val="left" w:pos="6880"/>
              </w:tabs>
              <w:spacing w:line="360" w:lineRule="auto"/>
              <w:ind w:firstLine="480"/>
              <w:rPr>
                <w:rFonts w:hint="eastAsia" w:ascii="仿宋" w:hAnsi="仿宋" w:eastAsia="仿宋" w:cs="仿宋"/>
                <w:color w:val="auto"/>
                <w:kern w:val="0"/>
                <w:sz w:val="24"/>
              </w:rPr>
            </w:pPr>
          </w:p>
        </w:tc>
      </w:tr>
    </w:tbl>
    <w:p>
      <w:pPr>
        <w:spacing w:after="120"/>
        <w:ind w:firstLine="105" w:firstLineChars="50"/>
        <w:rPr>
          <w:rFonts w:hint="eastAsia" w:ascii="仿宋" w:hAnsi="仿宋" w:eastAsia="仿宋" w:cs="仿宋"/>
          <w:color w:val="auto"/>
          <w:szCs w:val="24"/>
        </w:rPr>
      </w:pPr>
      <w:r>
        <w:rPr>
          <w:rFonts w:hint="eastAsia" w:ascii="仿宋" w:hAnsi="仿宋" w:eastAsia="仿宋" w:cs="仿宋"/>
          <w:color w:val="auto"/>
          <w:szCs w:val="24"/>
        </w:rPr>
        <w:t xml:space="preserve">                  </w:t>
      </w:r>
    </w:p>
    <w:p>
      <w:pPr>
        <w:rPr>
          <w:rFonts w:hint="eastAsia" w:ascii="仿宋" w:hAnsi="仿宋" w:eastAsia="仿宋" w:cs="仿宋"/>
          <w:color w:val="auto"/>
        </w:rPr>
      </w:pPr>
    </w:p>
    <w:p>
      <w:pPr>
        <w:spacing w:line="280" w:lineRule="exact"/>
        <w:ind w:right="540" w:rightChars="257"/>
        <w:jc w:val="left"/>
        <w:rPr>
          <w:rFonts w:hint="eastAsia" w:ascii="仿宋" w:hAnsi="仿宋" w:eastAsia="仿宋" w:cs="仿宋"/>
          <w:color w:val="auto"/>
        </w:rPr>
      </w:pPr>
    </w:p>
    <w:p>
      <w:pPr>
        <w:spacing w:line="280" w:lineRule="exact"/>
        <w:ind w:right="540" w:rightChars="257"/>
        <w:jc w:val="left"/>
        <w:rPr>
          <w:rFonts w:hint="eastAsia" w:ascii="仿宋" w:hAnsi="仿宋" w:eastAsia="仿宋" w:cs="仿宋"/>
          <w:color w:val="auto"/>
          <w:u w:val="single"/>
        </w:rPr>
      </w:pPr>
      <w:r>
        <w:rPr>
          <w:rFonts w:hint="eastAsia" w:ascii="仿宋" w:hAnsi="仿宋" w:eastAsia="仿宋" w:cs="仿宋"/>
          <w:color w:val="auto"/>
          <w:lang w:eastAsia="zh-CN"/>
        </w:rPr>
        <w:t>供应商</w:t>
      </w:r>
      <w:r>
        <w:rPr>
          <w:rFonts w:hint="eastAsia" w:ascii="仿宋" w:hAnsi="仿宋" w:eastAsia="仿宋" w:cs="仿宋"/>
          <w:color w:val="auto"/>
        </w:rPr>
        <w:t>名称：</w:t>
      </w:r>
      <w:r>
        <w:rPr>
          <w:rFonts w:hint="eastAsia" w:ascii="仿宋" w:hAnsi="仿宋" w:eastAsia="仿宋" w:cs="仿宋"/>
          <w:color w:val="auto"/>
          <w:u w:val="single"/>
        </w:rPr>
        <w:t xml:space="preserve">      （加盖单位公章）      </w:t>
      </w:r>
    </w:p>
    <w:p>
      <w:pPr>
        <w:spacing w:line="280" w:lineRule="exact"/>
        <w:ind w:right="540" w:rightChars="257"/>
        <w:jc w:val="left"/>
        <w:rPr>
          <w:rFonts w:hint="eastAsia" w:ascii="仿宋" w:hAnsi="仿宋" w:eastAsia="仿宋" w:cs="仿宋"/>
          <w:color w:val="auto"/>
        </w:rPr>
      </w:pP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outlineLvl w:val="9"/>
        <w:rPr>
          <w:rFonts w:hint="eastAsia" w:ascii="仿宋" w:hAnsi="仿宋" w:eastAsia="仿宋" w:cs="仿宋"/>
          <w:color w:val="auto"/>
          <w:spacing w:val="4"/>
          <w:highlight w:val="none"/>
          <w:u w:val="none"/>
        </w:rPr>
      </w:pPr>
      <w:r>
        <w:rPr>
          <w:rFonts w:hint="eastAsia" w:ascii="仿宋" w:hAnsi="仿宋" w:eastAsia="仿宋" w:cs="仿宋"/>
          <w:color w:val="auto"/>
          <w:spacing w:val="4"/>
          <w:highlight w:val="none"/>
          <w:lang w:eastAsia="zh-CN"/>
        </w:rPr>
        <w:t>法定代表人</w:t>
      </w:r>
      <w:r>
        <w:rPr>
          <w:rFonts w:hint="eastAsia" w:ascii="仿宋" w:hAnsi="仿宋" w:eastAsia="仿宋" w:cs="仿宋"/>
          <w:color w:val="auto"/>
          <w:spacing w:val="4"/>
          <w:highlight w:val="none"/>
          <w:lang w:val="en-US" w:eastAsia="zh-CN"/>
        </w:rPr>
        <w:t>或</w:t>
      </w:r>
      <w:r>
        <w:rPr>
          <w:rFonts w:hint="eastAsia" w:ascii="仿宋" w:hAnsi="仿宋" w:eastAsia="仿宋" w:cs="仿宋"/>
          <w:color w:val="auto"/>
          <w:spacing w:val="4"/>
          <w:highlight w:val="none"/>
          <w:lang w:eastAsia="zh-CN"/>
        </w:rPr>
        <w:t>被授权人</w:t>
      </w:r>
      <w:r>
        <w:rPr>
          <w:rFonts w:hint="eastAsia" w:ascii="仿宋" w:hAnsi="仿宋" w:eastAsia="仿宋" w:cs="仿宋"/>
          <w:color w:val="auto"/>
          <w:spacing w:val="4"/>
        </w:rPr>
        <w:t>：</w:t>
      </w:r>
      <w:r>
        <w:rPr>
          <w:rFonts w:hint="eastAsia" w:ascii="仿宋" w:hAnsi="仿宋" w:eastAsia="仿宋" w:cs="仿宋"/>
          <w:color w:val="auto"/>
          <w:spacing w:val="4"/>
          <w:highlight w:val="none"/>
          <w:u w:val="single"/>
          <w:lang w:val="en-US" w:eastAsia="zh-CN"/>
        </w:rPr>
        <w:t xml:space="preserve">      </w:t>
      </w:r>
      <w:r>
        <w:rPr>
          <w:rFonts w:hint="eastAsia" w:ascii="仿宋" w:hAnsi="仿宋" w:eastAsia="仿宋" w:cs="仿宋"/>
          <w:color w:val="auto"/>
          <w:spacing w:val="4"/>
          <w:highlight w:val="none"/>
          <w:u w:val="none"/>
          <w:lang w:val="en-US" w:eastAsia="zh-CN"/>
        </w:rPr>
        <w:t>（</w:t>
      </w:r>
      <w:r>
        <w:rPr>
          <w:rFonts w:hint="eastAsia" w:ascii="仿宋" w:hAnsi="仿宋" w:eastAsia="仿宋" w:cs="仿宋"/>
          <w:color w:val="auto"/>
          <w:spacing w:val="4"/>
          <w:highlight w:val="none"/>
        </w:rPr>
        <w:t>签字</w:t>
      </w:r>
      <w:r>
        <w:rPr>
          <w:rFonts w:hint="eastAsia" w:ascii="仿宋" w:hAnsi="仿宋" w:eastAsia="仿宋" w:cs="仿宋"/>
          <w:color w:val="auto"/>
          <w:spacing w:val="4"/>
          <w:highlight w:val="none"/>
          <w:lang w:eastAsia="zh-CN"/>
        </w:rPr>
        <w:t>或盖章</w:t>
      </w:r>
      <w:r>
        <w:rPr>
          <w:rFonts w:hint="eastAsia" w:ascii="仿宋" w:hAnsi="仿宋" w:eastAsia="仿宋" w:cs="仿宋"/>
          <w:color w:val="auto"/>
          <w:spacing w:val="4"/>
          <w:highlight w:val="none"/>
          <w:u w:val="none"/>
          <w:lang w:val="en-US" w:eastAsia="zh-CN"/>
        </w:rPr>
        <w:t>）</w:t>
      </w:r>
    </w:p>
    <w:p>
      <w:pPr>
        <w:spacing w:line="280" w:lineRule="exact"/>
        <w:ind w:right="540" w:rightChars="257"/>
        <w:jc w:val="left"/>
        <w:rPr>
          <w:rFonts w:hint="eastAsia" w:ascii="仿宋" w:hAnsi="仿宋" w:eastAsia="仿宋" w:cs="仿宋"/>
          <w:color w:val="auto"/>
        </w:rPr>
      </w:pPr>
    </w:p>
    <w:p>
      <w:pPr>
        <w:spacing w:line="280" w:lineRule="exact"/>
        <w:ind w:right="540" w:rightChars="257"/>
        <w:rPr>
          <w:rFonts w:hint="eastAsia" w:ascii="仿宋" w:hAnsi="仿宋" w:eastAsia="仿宋" w:cs="仿宋"/>
          <w:color w:val="auto"/>
        </w:rPr>
      </w:pPr>
      <w:r>
        <w:rPr>
          <w:rFonts w:hint="eastAsia" w:ascii="仿宋" w:hAnsi="仿宋" w:eastAsia="仿宋" w:cs="仿宋"/>
          <w:color w:val="auto"/>
        </w:rPr>
        <w:t>日    期：</w:t>
      </w:r>
    </w:p>
    <w:p>
      <w:pPr>
        <w:spacing w:line="400" w:lineRule="exact"/>
        <w:rPr>
          <w:rFonts w:hint="eastAsia" w:ascii="仿宋" w:hAnsi="仿宋" w:eastAsia="仿宋" w:cs="仿宋"/>
          <w:color w:val="auto"/>
        </w:rPr>
      </w:pPr>
    </w:p>
    <w:p>
      <w:pPr>
        <w:spacing w:line="400" w:lineRule="exact"/>
        <w:ind w:left="540" w:leftChars="57" w:hanging="420" w:hangingChars="200"/>
        <w:rPr>
          <w:rFonts w:hint="eastAsia" w:ascii="仿宋" w:hAnsi="仿宋" w:eastAsia="仿宋" w:cs="仿宋"/>
          <w:color w:val="auto"/>
        </w:rPr>
      </w:pPr>
      <w:r>
        <w:rPr>
          <w:rFonts w:hint="eastAsia" w:ascii="仿宋" w:hAnsi="仿宋" w:eastAsia="仿宋" w:cs="仿宋"/>
          <w:color w:val="auto"/>
        </w:rPr>
        <w:t>注：1</w:t>
      </w:r>
      <w:r>
        <w:rPr>
          <w:rFonts w:hint="eastAsia" w:ascii="仿宋" w:hAnsi="仿宋" w:eastAsia="仿宋" w:cs="仿宋"/>
          <w:color w:val="auto"/>
          <w:lang w:eastAsia="zh-CN"/>
        </w:rPr>
        <w:t>、供应商</w:t>
      </w:r>
      <w:r>
        <w:rPr>
          <w:rFonts w:hint="eastAsia" w:ascii="仿宋" w:hAnsi="仿宋" w:eastAsia="仿宋" w:cs="仿宋"/>
          <w:color w:val="auto"/>
        </w:rPr>
        <w:t>必须将</w:t>
      </w:r>
      <w:r>
        <w:rPr>
          <w:rFonts w:hint="eastAsia" w:ascii="仿宋" w:hAnsi="仿宋" w:eastAsia="仿宋" w:cs="仿宋"/>
          <w:color w:val="auto"/>
          <w:szCs w:val="24"/>
          <w:lang w:eastAsia="zh-CN"/>
        </w:rPr>
        <w:t>招标文件</w:t>
      </w:r>
      <w:r>
        <w:rPr>
          <w:rFonts w:hint="eastAsia" w:ascii="仿宋" w:hAnsi="仿宋" w:eastAsia="仿宋" w:cs="仿宋"/>
          <w:color w:val="auto"/>
          <w:szCs w:val="24"/>
        </w:rPr>
        <w:t>中</w:t>
      </w:r>
      <w:r>
        <w:rPr>
          <w:rFonts w:hint="eastAsia" w:ascii="仿宋" w:hAnsi="仿宋" w:eastAsia="仿宋" w:cs="仿宋"/>
          <w:color w:val="auto"/>
          <w:szCs w:val="24"/>
          <w:lang w:val="en-US" w:eastAsia="zh-CN"/>
        </w:rPr>
        <w:t>第三章</w:t>
      </w:r>
      <w:r>
        <w:rPr>
          <w:rFonts w:hint="eastAsia" w:ascii="仿宋" w:hAnsi="仿宋" w:eastAsia="仿宋" w:cs="仿宋"/>
          <w:color w:val="auto"/>
          <w:szCs w:val="24"/>
        </w:rPr>
        <w:t>招标内容及要求</w:t>
      </w:r>
      <w:r>
        <w:rPr>
          <w:rFonts w:hint="eastAsia" w:ascii="仿宋" w:hAnsi="仿宋" w:eastAsia="仿宋" w:cs="仿宋"/>
          <w:color w:val="auto"/>
        </w:rPr>
        <w:t>的全部内容和标准要求事项列入此表。</w:t>
      </w:r>
    </w:p>
    <w:p>
      <w:pPr>
        <w:numPr>
          <w:ilvl w:val="0"/>
          <w:numId w:val="0"/>
        </w:numPr>
        <w:spacing w:line="400" w:lineRule="exact"/>
        <w:ind w:leftChars="255"/>
        <w:rPr>
          <w:rFonts w:hint="eastAsia" w:ascii="仿宋" w:hAnsi="仿宋" w:eastAsia="仿宋" w:cs="仿宋"/>
          <w:color w:val="auto"/>
        </w:rPr>
      </w:pPr>
      <w:r>
        <w:rPr>
          <w:rFonts w:hint="eastAsia" w:ascii="仿宋" w:hAnsi="仿宋" w:eastAsia="仿宋" w:cs="仿宋"/>
          <w:color w:val="auto"/>
          <w:lang w:val="en-US" w:eastAsia="zh-CN"/>
        </w:rPr>
        <w:t>2、</w:t>
      </w:r>
      <w:r>
        <w:rPr>
          <w:rFonts w:hint="eastAsia" w:ascii="仿宋" w:hAnsi="仿宋" w:eastAsia="仿宋" w:cs="仿宋"/>
          <w:color w:val="auto"/>
        </w:rPr>
        <w:t>按照招标项目服务要求的顺序对应填写。</w:t>
      </w:r>
    </w:p>
    <w:p>
      <w:pPr>
        <w:pStyle w:val="4"/>
        <w:keepNext w:val="0"/>
        <w:keepLines w:val="0"/>
        <w:pageBreakBefore w:val="0"/>
        <w:widowControl w:val="0"/>
        <w:kinsoku/>
        <w:wordWrap/>
        <w:overflowPunct/>
        <w:topLinePunct w:val="0"/>
        <w:autoSpaceDE/>
        <w:autoSpaceDN/>
        <w:bidi w:val="0"/>
        <w:adjustRightInd/>
        <w:snapToGrid/>
        <w:spacing w:before="168" w:beforeLines="50" w:after="0" w:line="360" w:lineRule="auto"/>
        <w:ind w:left="0"/>
        <w:jc w:val="both"/>
        <w:textAlignment w:val="auto"/>
        <w:outlineLvl w:val="1"/>
        <w:rPr>
          <w:rFonts w:hint="eastAsia" w:ascii="仿宋" w:hAnsi="仿宋" w:eastAsia="仿宋" w:cs="仿宋"/>
          <w:bCs w:val="0"/>
          <w:color w:val="auto"/>
          <w:sz w:val="21"/>
          <w:szCs w:val="24"/>
          <w:lang w:val="en-US" w:eastAsia="zh-CN"/>
        </w:rPr>
      </w:pPr>
      <w:r>
        <w:rPr>
          <w:rFonts w:hint="eastAsia" w:ascii="仿宋" w:hAnsi="仿宋" w:eastAsia="仿宋" w:cs="仿宋"/>
          <w:b w:val="0"/>
          <w:bCs w:val="0"/>
          <w:color w:val="auto"/>
          <w:sz w:val="21"/>
          <w:szCs w:val="24"/>
          <w:lang w:val="en-US" w:eastAsia="zh-CN"/>
        </w:rPr>
        <w:t>3、</w:t>
      </w:r>
      <w:r>
        <w:rPr>
          <w:rFonts w:hint="eastAsia" w:ascii="仿宋" w:hAnsi="仿宋" w:eastAsia="仿宋" w:cs="仿宋"/>
          <w:b w:val="0"/>
          <w:bCs w:val="0"/>
          <w:color w:val="auto"/>
          <w:sz w:val="21"/>
          <w:szCs w:val="24"/>
          <w:lang w:eastAsia="zh-CN"/>
        </w:rPr>
        <w:t>供应商</w:t>
      </w:r>
      <w:r>
        <w:rPr>
          <w:rFonts w:hint="eastAsia" w:ascii="仿宋" w:hAnsi="仿宋" w:eastAsia="仿宋" w:cs="仿宋"/>
          <w:b w:val="0"/>
          <w:bCs w:val="0"/>
          <w:color w:val="auto"/>
          <w:sz w:val="21"/>
          <w:szCs w:val="24"/>
        </w:rPr>
        <w:t>必须据实填写，不得虚假填写，否则将取消其投标或中标资格。</w:t>
      </w:r>
      <w:r>
        <w:rPr>
          <w:rFonts w:hint="eastAsia" w:ascii="仿宋" w:hAnsi="仿宋" w:eastAsia="仿宋" w:cs="仿宋"/>
          <w:b w:val="0"/>
          <w:bCs w:val="0"/>
          <w:color w:val="auto"/>
          <w:sz w:val="21"/>
          <w:szCs w:val="24"/>
        </w:rPr>
        <w:br w:type="page"/>
      </w:r>
      <w:bookmarkStart w:id="17" w:name="_Toc3362"/>
      <w:bookmarkStart w:id="18" w:name="_Toc23386"/>
      <w:r>
        <w:rPr>
          <w:rFonts w:hint="eastAsia" w:ascii="仿宋" w:hAnsi="仿宋" w:eastAsia="仿宋" w:cs="仿宋"/>
          <w:b/>
          <w:bCs w:val="0"/>
          <w:color w:val="auto"/>
          <w:sz w:val="21"/>
          <w:szCs w:val="24"/>
          <w:lang w:val="en-US" w:eastAsia="zh-CN"/>
        </w:rPr>
        <w:t>附表2</w:t>
      </w:r>
    </w:p>
    <w:p>
      <w:pPr>
        <w:pStyle w:val="4"/>
        <w:keepNext w:val="0"/>
        <w:keepLines w:val="0"/>
        <w:pageBreakBefore w:val="0"/>
        <w:widowControl w:val="0"/>
        <w:kinsoku/>
        <w:wordWrap/>
        <w:overflowPunct/>
        <w:topLinePunct w:val="0"/>
        <w:autoSpaceDE/>
        <w:autoSpaceDN/>
        <w:bidi w:val="0"/>
        <w:adjustRightInd/>
        <w:snapToGrid/>
        <w:spacing w:before="168" w:beforeLines="50" w:after="0" w:line="360" w:lineRule="auto"/>
        <w:ind w:left="0"/>
        <w:jc w:val="center"/>
        <w:textAlignment w:val="auto"/>
        <w:outlineLvl w:val="1"/>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商务条款偏离表</w:t>
      </w:r>
      <w:bookmarkEnd w:id="17"/>
      <w:bookmarkEnd w:id="18"/>
    </w:p>
    <w:tbl>
      <w:tblPr>
        <w:tblStyle w:val="15"/>
        <w:tblW w:w="9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1935"/>
        <w:gridCol w:w="1995"/>
        <w:gridCol w:w="2085"/>
        <w:gridCol w:w="1260"/>
        <w:gridCol w:w="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right="0"/>
              <w:jc w:val="center"/>
              <w:rPr>
                <w:rFonts w:hint="eastAsia" w:ascii="仿宋" w:hAnsi="仿宋" w:eastAsia="仿宋" w:cs="仿宋"/>
                <w:color w:val="auto"/>
                <w:lang w:val="en-US"/>
              </w:rPr>
            </w:pPr>
            <w:r>
              <w:rPr>
                <w:rFonts w:hint="eastAsia" w:ascii="仿宋" w:hAnsi="仿宋" w:eastAsia="仿宋" w:cs="仿宋"/>
                <w:color w:val="auto"/>
                <w:lang w:val="en-US" w:eastAsia="zh-CN"/>
              </w:rPr>
              <w:t>序号</w:t>
            </w:r>
          </w:p>
        </w:tc>
        <w:tc>
          <w:tcPr>
            <w:tcW w:w="193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right="0"/>
              <w:jc w:val="center"/>
              <w:rPr>
                <w:rFonts w:hint="eastAsia" w:ascii="仿宋" w:hAnsi="仿宋" w:eastAsia="仿宋" w:cs="仿宋"/>
                <w:color w:val="auto"/>
                <w:lang w:val="en-US"/>
              </w:rPr>
            </w:pPr>
            <w:r>
              <w:rPr>
                <w:rFonts w:hint="eastAsia" w:ascii="仿宋" w:hAnsi="仿宋" w:eastAsia="仿宋" w:cs="仿宋"/>
                <w:color w:val="auto"/>
                <w:lang w:val="en-US" w:eastAsia="zh-CN"/>
              </w:rPr>
              <w:t>招标文件条目号</w:t>
            </w:r>
          </w:p>
        </w:tc>
        <w:tc>
          <w:tcPr>
            <w:tcW w:w="199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right="0"/>
              <w:jc w:val="center"/>
              <w:rPr>
                <w:rFonts w:hint="eastAsia" w:ascii="仿宋" w:hAnsi="仿宋" w:eastAsia="仿宋" w:cs="仿宋"/>
                <w:color w:val="auto"/>
                <w:lang w:val="en-US" w:eastAsia="zh-CN"/>
              </w:rPr>
            </w:pPr>
            <w:r>
              <w:rPr>
                <w:rFonts w:hint="eastAsia" w:ascii="仿宋" w:hAnsi="仿宋" w:eastAsia="仿宋" w:cs="仿宋"/>
                <w:color w:val="auto"/>
                <w:lang w:val="en-US" w:eastAsia="zh-CN"/>
              </w:rPr>
              <w:t>招标文件</w:t>
            </w:r>
          </w:p>
          <w:p>
            <w:pPr>
              <w:pStyle w:val="13"/>
              <w:keepNext w:val="0"/>
              <w:keepLines w:val="0"/>
              <w:widowControl w:val="0"/>
              <w:suppressLineNumbers w:val="0"/>
              <w:spacing w:before="0" w:beforeAutospacing="0" w:after="0" w:afterAutospacing="0"/>
              <w:ind w:right="0"/>
              <w:jc w:val="center"/>
              <w:rPr>
                <w:rFonts w:hint="eastAsia" w:ascii="仿宋" w:hAnsi="仿宋" w:eastAsia="仿宋" w:cs="仿宋"/>
                <w:color w:val="auto"/>
                <w:lang w:val="en-US"/>
              </w:rPr>
            </w:pPr>
            <w:r>
              <w:rPr>
                <w:rFonts w:hint="eastAsia" w:ascii="仿宋" w:hAnsi="仿宋" w:eastAsia="仿宋" w:cs="仿宋"/>
                <w:color w:val="auto"/>
                <w:lang w:val="en-US" w:eastAsia="zh-CN"/>
              </w:rPr>
              <w:t>商务条款</w:t>
            </w:r>
          </w:p>
        </w:tc>
        <w:tc>
          <w:tcPr>
            <w:tcW w:w="208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right="0"/>
              <w:jc w:val="center"/>
              <w:rPr>
                <w:rFonts w:hint="eastAsia" w:ascii="仿宋" w:hAnsi="仿宋" w:eastAsia="仿宋" w:cs="仿宋"/>
                <w:color w:val="auto"/>
                <w:lang w:val="en-US" w:eastAsia="zh-CN"/>
              </w:rPr>
            </w:pPr>
            <w:r>
              <w:rPr>
                <w:rFonts w:hint="eastAsia" w:ascii="仿宋" w:hAnsi="仿宋" w:eastAsia="仿宋" w:cs="仿宋"/>
                <w:color w:val="auto"/>
                <w:lang w:val="en-US" w:eastAsia="zh-CN"/>
              </w:rPr>
              <w:t>投标文件</w:t>
            </w:r>
          </w:p>
          <w:p>
            <w:pPr>
              <w:pStyle w:val="13"/>
              <w:keepNext w:val="0"/>
              <w:keepLines w:val="0"/>
              <w:widowControl w:val="0"/>
              <w:suppressLineNumbers w:val="0"/>
              <w:spacing w:before="0" w:beforeAutospacing="0" w:after="0" w:afterAutospacing="0"/>
              <w:ind w:right="0"/>
              <w:jc w:val="center"/>
              <w:rPr>
                <w:rFonts w:hint="eastAsia" w:ascii="仿宋" w:hAnsi="仿宋" w:eastAsia="仿宋" w:cs="仿宋"/>
                <w:color w:val="auto"/>
                <w:lang w:val="en-US"/>
              </w:rPr>
            </w:pPr>
            <w:r>
              <w:rPr>
                <w:rFonts w:hint="eastAsia" w:ascii="仿宋" w:hAnsi="仿宋" w:eastAsia="仿宋" w:cs="仿宋"/>
                <w:color w:val="auto"/>
                <w:lang w:val="en-US" w:eastAsia="zh-CN"/>
              </w:rPr>
              <w:t>商务条款</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right="0"/>
              <w:jc w:val="center"/>
              <w:rPr>
                <w:rFonts w:hint="eastAsia" w:ascii="仿宋" w:hAnsi="仿宋" w:eastAsia="仿宋" w:cs="仿宋"/>
                <w:color w:val="auto"/>
                <w:lang w:val="en-US"/>
              </w:rPr>
            </w:pPr>
            <w:r>
              <w:rPr>
                <w:rFonts w:hint="eastAsia" w:ascii="仿宋" w:hAnsi="仿宋" w:eastAsia="仿宋" w:cs="仿宋"/>
                <w:color w:val="auto"/>
                <w:lang w:val="en-US" w:eastAsia="zh-CN"/>
              </w:rPr>
              <w:t>偏离</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right="0"/>
              <w:jc w:val="center"/>
              <w:rPr>
                <w:rFonts w:hint="eastAsia" w:ascii="仿宋" w:hAnsi="仿宋" w:eastAsia="仿宋" w:cs="仿宋"/>
                <w:color w:val="auto"/>
                <w:lang w:val="en-US"/>
              </w:rPr>
            </w:pPr>
            <w:r>
              <w:rPr>
                <w:rFonts w:hint="eastAsia" w:ascii="仿宋" w:hAnsi="仿宋" w:eastAsia="仿宋" w:cs="仿宋"/>
                <w:color w:val="auto"/>
                <w:lang w:val="en-US" w:eastAsia="zh-CN"/>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199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208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199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208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199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208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199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208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199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208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199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208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199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2085"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tc>
      </w:tr>
    </w:tbl>
    <w:p>
      <w:pPr>
        <w:pStyle w:val="13"/>
        <w:keepNext w:val="0"/>
        <w:keepLines w:val="0"/>
        <w:widowControl w:val="0"/>
        <w:suppressLineNumbers w:val="0"/>
        <w:spacing w:before="0" w:beforeAutospacing="0" w:after="0" w:afterAutospacing="0"/>
        <w:ind w:right="0"/>
        <w:jc w:val="left"/>
        <w:rPr>
          <w:rFonts w:hint="eastAsia" w:ascii="仿宋" w:hAnsi="仿宋" w:eastAsia="仿宋" w:cs="仿宋"/>
          <w:color w:val="auto"/>
          <w:lang w:val="en-US"/>
        </w:rPr>
      </w:pPr>
      <w:r>
        <w:rPr>
          <w:rFonts w:hint="eastAsia" w:ascii="仿宋" w:hAnsi="仿宋" w:eastAsia="仿宋" w:cs="仿宋"/>
          <w:color w:val="auto"/>
          <w:lang w:val="en-US"/>
        </w:rPr>
        <w:t>说明：</w:t>
      </w:r>
    </w:p>
    <w:p>
      <w:pPr>
        <w:pStyle w:val="1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2" w:firstLineChars="200"/>
        <w:jc w:val="both"/>
        <w:textAlignment w:val="auto"/>
        <w:outlineLvl w:val="9"/>
        <w:rPr>
          <w:rFonts w:hint="eastAsia" w:ascii="仿宋" w:hAnsi="仿宋" w:eastAsia="仿宋" w:cs="仿宋"/>
          <w:b/>
          <w:bCs/>
          <w:color w:val="auto"/>
          <w:lang w:val="en-US"/>
        </w:rPr>
      </w:pPr>
      <w:r>
        <w:rPr>
          <w:rFonts w:hint="eastAsia" w:ascii="仿宋" w:hAnsi="仿宋" w:eastAsia="仿宋" w:cs="仿宋"/>
          <w:b/>
          <w:bCs/>
          <w:color w:val="auto"/>
          <w:lang w:val="en-US"/>
        </w:rPr>
        <w:t>1</w:t>
      </w:r>
      <w:r>
        <w:rPr>
          <w:rFonts w:hint="eastAsia" w:ascii="仿宋" w:hAnsi="仿宋" w:eastAsia="仿宋" w:cs="仿宋"/>
          <w:b/>
          <w:bCs/>
          <w:color w:val="auto"/>
          <w:lang w:val="en-US" w:eastAsia="zh-CN"/>
        </w:rPr>
        <w:t>、</w:t>
      </w:r>
      <w:r>
        <w:rPr>
          <w:rFonts w:hint="eastAsia" w:ascii="仿宋" w:hAnsi="仿宋" w:eastAsia="仿宋" w:cs="仿宋"/>
          <w:b/>
          <w:bCs/>
          <w:color w:val="auto"/>
          <w:lang w:val="en-US"/>
        </w:rPr>
        <w:t>本表只填写投标文件中与招标文件有偏离（包括正偏离和负偏离）的内容，投标文件中商务响应与招标文件要求完全一致的，不用在此表中列出，但必须提交空白表。</w:t>
      </w:r>
    </w:p>
    <w:p>
      <w:pPr>
        <w:pStyle w:val="1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left"/>
        <w:textAlignment w:val="auto"/>
        <w:outlineLvl w:val="9"/>
        <w:rPr>
          <w:rFonts w:hint="eastAsia" w:ascii="仿宋" w:hAnsi="仿宋" w:eastAsia="仿宋" w:cs="仿宋"/>
          <w:color w:val="auto"/>
          <w:lang w:val="en-US"/>
        </w:rPr>
      </w:pPr>
      <w:r>
        <w:rPr>
          <w:rFonts w:hint="eastAsia" w:ascii="仿宋" w:hAnsi="仿宋" w:eastAsia="仿宋" w:cs="仿宋"/>
          <w:color w:val="auto"/>
          <w:lang w:val="en-US"/>
        </w:rPr>
        <w:t>2</w:t>
      </w:r>
      <w:r>
        <w:rPr>
          <w:rFonts w:hint="eastAsia" w:ascii="仿宋" w:hAnsi="仿宋" w:eastAsia="仿宋" w:cs="仿宋"/>
          <w:color w:val="auto"/>
          <w:lang w:val="en-US" w:eastAsia="zh-CN"/>
        </w:rPr>
        <w:t>、供应商</w:t>
      </w:r>
      <w:r>
        <w:rPr>
          <w:rFonts w:hint="eastAsia" w:ascii="仿宋" w:hAnsi="仿宋" w:eastAsia="仿宋" w:cs="仿宋"/>
          <w:color w:val="auto"/>
          <w:lang w:val="en-US"/>
        </w:rPr>
        <w:t>必须据实填写，不得虚假响应，否则将取消其投标或中标资格，并按有关规定进处罚。</w:t>
      </w:r>
    </w:p>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p>
      <w:pPr>
        <w:pStyle w:val="13"/>
        <w:keepNext w:val="0"/>
        <w:keepLines w:val="0"/>
        <w:widowControl w:val="0"/>
        <w:suppressLineNumbers w:val="0"/>
        <w:spacing w:before="0" w:beforeAutospacing="0" w:after="0" w:afterAutospacing="0"/>
        <w:ind w:left="0" w:right="0" w:firstLine="480" w:firstLineChars="200"/>
        <w:jc w:val="left"/>
        <w:rPr>
          <w:rFonts w:hint="eastAsia" w:ascii="仿宋" w:hAnsi="仿宋" w:eastAsia="仿宋" w:cs="仿宋"/>
          <w:color w:val="auto"/>
          <w:lang w:val="en-US"/>
        </w:rPr>
      </w:pPr>
      <w:r>
        <w:rPr>
          <w:rFonts w:hint="eastAsia" w:ascii="仿宋" w:hAnsi="仿宋" w:eastAsia="仿宋" w:cs="仿宋"/>
          <w:color w:val="auto"/>
          <w:lang w:val="en-US" w:eastAsia="zh-CN"/>
        </w:rPr>
        <w:t>供应商</w:t>
      </w:r>
      <w:r>
        <w:rPr>
          <w:rFonts w:hint="eastAsia" w:ascii="仿宋" w:hAnsi="仿宋" w:eastAsia="仿宋" w:cs="仿宋"/>
          <w:color w:val="auto"/>
          <w:lang w:val="en-US"/>
        </w:rPr>
        <w:t>名称：</w:t>
      </w:r>
      <w:r>
        <w:rPr>
          <w:rFonts w:hint="eastAsia" w:ascii="仿宋" w:hAnsi="仿宋" w:eastAsia="仿宋" w:cs="仿宋"/>
          <w:color w:val="auto"/>
          <w:u w:val="single"/>
          <w:lang w:val="en-US"/>
        </w:rPr>
        <w:t xml:space="preserve">                     </w:t>
      </w:r>
      <w:r>
        <w:rPr>
          <w:rFonts w:hint="eastAsia" w:ascii="仿宋" w:hAnsi="仿宋" w:eastAsia="仿宋" w:cs="仿宋"/>
          <w:color w:val="auto"/>
          <w:lang w:val="en-US"/>
        </w:rPr>
        <w:t>（</w:t>
      </w:r>
      <w:r>
        <w:rPr>
          <w:rFonts w:hint="eastAsia" w:ascii="仿宋" w:hAnsi="仿宋" w:eastAsia="仿宋" w:cs="仿宋"/>
          <w:color w:val="auto"/>
          <w:lang w:val="en-US" w:eastAsia="zh-CN"/>
        </w:rPr>
        <w:t>盖</w:t>
      </w:r>
      <w:r>
        <w:rPr>
          <w:rFonts w:hint="eastAsia" w:ascii="仿宋" w:hAnsi="仿宋" w:eastAsia="仿宋" w:cs="仿宋"/>
          <w:color w:val="auto"/>
          <w:lang w:val="en-US"/>
        </w:rPr>
        <w:t>单位公章）</w:t>
      </w:r>
    </w:p>
    <w:p>
      <w:pPr>
        <w:pStyle w:val="13"/>
        <w:keepNext w:val="0"/>
        <w:keepLines w:val="0"/>
        <w:widowControl w:val="0"/>
        <w:suppressLineNumbers w:val="0"/>
        <w:spacing w:before="0" w:beforeAutospacing="0" w:after="0" w:afterAutospacing="0"/>
        <w:ind w:left="0" w:right="0" w:firstLine="480" w:firstLineChars="200"/>
        <w:jc w:val="center"/>
        <w:rPr>
          <w:rFonts w:hint="eastAsia" w:ascii="仿宋" w:hAnsi="仿宋" w:eastAsia="仿宋" w:cs="仿宋"/>
          <w:color w:val="auto"/>
          <w:lang w:val="en-US"/>
        </w:rPr>
      </w:pPr>
    </w:p>
    <w:p>
      <w:pPr>
        <w:keepNext w:val="0"/>
        <w:keepLines w:val="0"/>
        <w:pageBreakBefore w:val="0"/>
        <w:widowControl w:val="0"/>
        <w:kinsoku/>
        <w:wordWrap/>
        <w:overflowPunct/>
        <w:topLinePunct w:val="0"/>
        <w:autoSpaceDE/>
        <w:autoSpaceDN/>
        <w:bidi w:val="0"/>
        <w:adjustRightInd/>
        <w:snapToGrid/>
        <w:spacing w:line="500" w:lineRule="exact"/>
        <w:ind w:firstLine="436" w:firstLineChars="200"/>
        <w:jc w:val="left"/>
        <w:textAlignment w:val="auto"/>
        <w:outlineLvl w:val="9"/>
        <w:rPr>
          <w:rFonts w:hint="eastAsia" w:ascii="仿宋" w:hAnsi="仿宋" w:eastAsia="仿宋" w:cs="仿宋"/>
          <w:color w:val="auto"/>
          <w:spacing w:val="4"/>
          <w:u w:val="none"/>
        </w:rPr>
      </w:pPr>
      <w:r>
        <w:rPr>
          <w:rFonts w:hint="eastAsia" w:ascii="仿宋" w:hAnsi="仿宋" w:eastAsia="仿宋" w:cs="仿宋"/>
          <w:color w:val="auto"/>
          <w:spacing w:val="4"/>
          <w:highlight w:val="none"/>
          <w:lang w:eastAsia="zh-CN"/>
        </w:rPr>
        <w:t>法定代表人</w:t>
      </w:r>
      <w:r>
        <w:rPr>
          <w:rFonts w:hint="eastAsia" w:ascii="仿宋" w:hAnsi="仿宋" w:eastAsia="仿宋" w:cs="仿宋"/>
          <w:color w:val="auto"/>
          <w:spacing w:val="4"/>
          <w:highlight w:val="none"/>
          <w:lang w:val="en-US" w:eastAsia="zh-CN"/>
        </w:rPr>
        <w:t>或</w:t>
      </w:r>
      <w:r>
        <w:rPr>
          <w:rFonts w:hint="eastAsia" w:ascii="仿宋" w:hAnsi="仿宋" w:eastAsia="仿宋" w:cs="仿宋"/>
          <w:color w:val="auto"/>
          <w:spacing w:val="4"/>
          <w:highlight w:val="none"/>
          <w:lang w:eastAsia="zh-CN"/>
        </w:rPr>
        <w:t>被授权人</w:t>
      </w:r>
      <w:r>
        <w:rPr>
          <w:rFonts w:hint="eastAsia" w:ascii="仿宋" w:hAnsi="仿宋" w:eastAsia="仿宋" w:cs="仿宋"/>
          <w:color w:val="auto"/>
          <w:spacing w:val="4"/>
        </w:rPr>
        <w:t>：</w:t>
      </w:r>
      <w:r>
        <w:rPr>
          <w:rFonts w:hint="eastAsia" w:ascii="仿宋" w:hAnsi="仿宋" w:eastAsia="仿宋" w:cs="仿宋"/>
          <w:color w:val="auto"/>
          <w:spacing w:val="4"/>
          <w:highlight w:val="none"/>
          <w:u w:val="single"/>
          <w:lang w:val="en-US" w:eastAsia="zh-CN"/>
        </w:rPr>
        <w:t xml:space="preserve">      </w:t>
      </w:r>
      <w:r>
        <w:rPr>
          <w:rFonts w:hint="eastAsia" w:ascii="仿宋" w:hAnsi="仿宋" w:eastAsia="仿宋" w:cs="仿宋"/>
          <w:color w:val="auto"/>
          <w:spacing w:val="4"/>
          <w:highlight w:val="none"/>
          <w:u w:val="none"/>
          <w:lang w:val="en-US" w:eastAsia="zh-CN"/>
        </w:rPr>
        <w:t>（</w:t>
      </w:r>
      <w:r>
        <w:rPr>
          <w:rFonts w:hint="eastAsia" w:ascii="仿宋" w:hAnsi="仿宋" w:eastAsia="仿宋" w:cs="仿宋"/>
          <w:color w:val="auto"/>
          <w:spacing w:val="4"/>
          <w:highlight w:val="none"/>
        </w:rPr>
        <w:t>签字</w:t>
      </w:r>
      <w:r>
        <w:rPr>
          <w:rFonts w:hint="eastAsia" w:ascii="仿宋" w:hAnsi="仿宋" w:eastAsia="仿宋" w:cs="仿宋"/>
          <w:color w:val="auto"/>
          <w:spacing w:val="4"/>
          <w:highlight w:val="none"/>
          <w:lang w:eastAsia="zh-CN"/>
        </w:rPr>
        <w:t>或盖章</w:t>
      </w:r>
      <w:r>
        <w:rPr>
          <w:rFonts w:hint="eastAsia" w:ascii="仿宋" w:hAnsi="仿宋" w:eastAsia="仿宋" w:cs="仿宋"/>
          <w:color w:val="auto"/>
          <w:spacing w:val="4"/>
          <w:highlight w:val="none"/>
          <w:u w:val="none"/>
          <w:lang w:val="en-US" w:eastAsia="zh-CN"/>
        </w:rPr>
        <w:t>）</w:t>
      </w:r>
    </w:p>
    <w:p>
      <w:pPr>
        <w:pStyle w:val="13"/>
        <w:keepNext w:val="0"/>
        <w:keepLines w:val="0"/>
        <w:widowControl w:val="0"/>
        <w:suppressLineNumbers w:val="0"/>
        <w:spacing w:before="0" w:beforeAutospacing="0" w:after="0" w:afterAutospacing="0"/>
        <w:ind w:left="0" w:right="0" w:firstLine="480" w:firstLineChars="200"/>
        <w:jc w:val="left"/>
        <w:rPr>
          <w:rFonts w:hint="eastAsia" w:ascii="仿宋" w:hAnsi="仿宋" w:eastAsia="仿宋" w:cs="仿宋"/>
          <w:color w:val="auto"/>
          <w:lang w:val="en-US"/>
        </w:rPr>
      </w:pPr>
      <w:r>
        <w:rPr>
          <w:rFonts w:hint="eastAsia" w:ascii="仿宋" w:hAnsi="仿宋" w:eastAsia="仿宋" w:cs="仿宋"/>
          <w:color w:val="auto"/>
          <w:lang w:val="en-US"/>
        </w:rPr>
        <w:t xml:space="preserve">      </w:t>
      </w:r>
    </w:p>
    <w:p>
      <w:pPr>
        <w:spacing w:line="52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日      期：</w:t>
      </w:r>
      <w:r>
        <w:rPr>
          <w:rFonts w:hint="eastAsia" w:ascii="仿宋" w:hAnsi="仿宋" w:eastAsia="仿宋" w:cs="仿宋"/>
          <w:color w:val="auto"/>
          <w:szCs w:val="24"/>
        </w:rPr>
        <w:t xml:space="preserve">      年   月    日</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68" w:beforeLines="50" w:after="0" w:line="360" w:lineRule="auto"/>
        <w:jc w:val="center"/>
        <w:textAlignment w:val="auto"/>
        <w:outlineLvl w:val="1"/>
        <w:rPr>
          <w:rFonts w:hint="eastAsia" w:ascii="仿宋" w:hAnsi="仿宋" w:eastAsia="仿宋" w:cs="仿宋"/>
          <w:color w:val="auto"/>
          <w:sz w:val="32"/>
          <w:szCs w:val="32"/>
        </w:rPr>
      </w:pPr>
      <w:r>
        <w:rPr>
          <w:rFonts w:hint="eastAsia" w:ascii="仿宋" w:hAnsi="仿宋" w:eastAsia="仿宋" w:cs="仿宋"/>
          <w:b/>
          <w:bCs/>
          <w:color w:val="auto"/>
          <w:sz w:val="32"/>
          <w:szCs w:val="32"/>
          <w:highlight w:val="none"/>
          <w:lang w:eastAsia="zh-CN"/>
        </w:rPr>
        <w:br w:type="page"/>
      </w:r>
      <w:bookmarkEnd w:id="10"/>
      <w:bookmarkEnd w:id="11"/>
      <w:bookmarkEnd w:id="12"/>
      <w:bookmarkEnd w:id="13"/>
      <w:bookmarkEnd w:id="14"/>
      <w:bookmarkEnd w:id="15"/>
      <w:bookmarkEnd w:id="16"/>
      <w:r>
        <w:rPr>
          <w:rFonts w:hint="eastAsia" w:ascii="仿宋" w:hAnsi="仿宋" w:eastAsia="仿宋" w:cs="仿宋"/>
          <w:color w:val="auto"/>
          <w:sz w:val="32"/>
          <w:szCs w:val="32"/>
          <w:lang w:val="en-US" w:eastAsia="zh-CN"/>
        </w:rPr>
        <w:t>第三部分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资格证明文件</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outlineLvl w:val="9"/>
        <w:rPr>
          <w:rFonts w:hint="eastAsia" w:ascii="仿宋" w:hAnsi="仿宋" w:eastAsia="仿宋" w:cs="仿宋"/>
          <w:color w:val="auto"/>
          <w:szCs w:val="24"/>
          <w:highlight w:val="none"/>
          <w:lang w:val="en-US" w:eastAsia="zh-CN"/>
        </w:rPr>
      </w:pPr>
      <w:r>
        <w:rPr>
          <w:rFonts w:hint="eastAsia" w:ascii="仿宋" w:hAnsi="仿宋" w:eastAsia="仿宋" w:cs="仿宋"/>
          <w:b/>
          <w:bCs/>
          <w:color w:val="auto"/>
          <w:szCs w:val="24"/>
          <w:highlight w:val="none"/>
          <w:lang w:val="en-US" w:eastAsia="zh-CN"/>
        </w:rPr>
        <w:t>（一）基本资格条件：符合《中华人民共和国政府采购法》第二十二条的规定，并提供以下资料；</w:t>
      </w:r>
    </w:p>
    <w:p>
      <w:pPr>
        <w:pStyle w:val="2"/>
        <w:ind w:firstLine="0" w:firstLineChars="0"/>
        <w:rPr>
          <w:rFonts w:hint="eastAsia" w:ascii="仿宋" w:hAnsi="仿宋" w:eastAsia="仿宋" w:cs="仿宋"/>
          <w:color w:val="auto"/>
          <w:sz w:val="24"/>
        </w:rPr>
      </w:pPr>
      <w:r>
        <w:rPr>
          <w:rFonts w:hint="eastAsia" w:ascii="仿宋" w:hAnsi="仿宋" w:eastAsia="仿宋" w:cs="仿宋"/>
          <w:color w:val="auto"/>
          <w:sz w:val="24"/>
        </w:rPr>
        <w:t>（1）具有独立承担民事责任能力的法人、其他组织或自然人，并出具合法有效的营业执照或事业单位法人证书等国家规定的相关证明，自然人参与的提供其身份证明。</w:t>
      </w:r>
    </w:p>
    <w:p>
      <w:pPr>
        <w:pStyle w:val="2"/>
        <w:ind w:firstLine="0" w:firstLineChars="0"/>
        <w:rPr>
          <w:rFonts w:hint="eastAsia" w:ascii="仿宋" w:hAnsi="仿宋" w:eastAsia="仿宋" w:cs="仿宋"/>
          <w:color w:val="auto"/>
          <w:sz w:val="24"/>
        </w:rPr>
      </w:pPr>
      <w:r>
        <w:rPr>
          <w:rFonts w:hint="eastAsia" w:ascii="仿宋" w:hAnsi="仿宋" w:eastAsia="仿宋" w:cs="仿宋"/>
          <w:color w:val="auto"/>
          <w:sz w:val="24"/>
        </w:rPr>
        <w:t>（2）财务状况报告：提供</w:t>
      </w:r>
      <w:r>
        <w:rPr>
          <w:rFonts w:hint="eastAsia" w:ascii="仿宋" w:hAnsi="仿宋" w:eastAsia="仿宋" w:cs="仿宋"/>
          <w:color w:val="auto"/>
          <w:sz w:val="24"/>
          <w:lang w:val="en-US" w:eastAsia="zh-CN"/>
        </w:rPr>
        <w:t>2020</w:t>
      </w:r>
      <w:r>
        <w:rPr>
          <w:rFonts w:hint="eastAsia" w:ascii="仿宋" w:hAnsi="仿宋" w:eastAsia="仿宋" w:cs="仿宋"/>
          <w:color w:val="auto"/>
          <w:sz w:val="24"/>
        </w:rPr>
        <w:t>年度完整的财务审计报告，或开标时间前六个月内其基本存款账户开户银行出具的资信证明（提供基本存款账户证明材料）。其他组织和自然人提供银行出具的资信证明。</w:t>
      </w:r>
    </w:p>
    <w:p>
      <w:pPr>
        <w:pStyle w:val="2"/>
        <w:ind w:firstLine="0" w:firstLineChars="0"/>
        <w:rPr>
          <w:rFonts w:hint="eastAsia" w:ascii="仿宋" w:hAnsi="仿宋" w:eastAsia="仿宋" w:cs="仿宋"/>
          <w:color w:val="auto"/>
          <w:sz w:val="24"/>
        </w:rPr>
      </w:pPr>
      <w:r>
        <w:rPr>
          <w:rFonts w:hint="eastAsia" w:ascii="仿宋" w:hAnsi="仿宋" w:eastAsia="仿宋" w:cs="仿宋"/>
          <w:color w:val="auto"/>
          <w:sz w:val="24"/>
        </w:rPr>
        <w:t xml:space="preserve">（3）税收缴纳证明：提供上一年度至今已缴纳的至少一个月的纳税证明或完税证明，依法免税的单位应提供相关证明材料。 </w:t>
      </w:r>
    </w:p>
    <w:p>
      <w:pPr>
        <w:pStyle w:val="2"/>
        <w:ind w:firstLine="0" w:firstLineChars="0"/>
        <w:rPr>
          <w:rFonts w:hint="eastAsia" w:ascii="仿宋" w:hAnsi="仿宋" w:eastAsia="仿宋" w:cs="仿宋"/>
          <w:color w:val="auto"/>
          <w:sz w:val="24"/>
        </w:rPr>
      </w:pPr>
      <w:r>
        <w:rPr>
          <w:rFonts w:hint="eastAsia" w:ascii="仿宋" w:hAnsi="仿宋" w:eastAsia="仿宋" w:cs="仿宋"/>
          <w:color w:val="auto"/>
          <w:sz w:val="24"/>
        </w:rPr>
        <w:t>（4）社会保障资金缴纳证明：提供上一年度至今已缴存的至少一个月的社会保障资金缴存单据或社保机构开具的社会保险参保缴费情况证明，依法不需要缴纳社会保障资金的单位应提供相关证明材料。</w:t>
      </w:r>
    </w:p>
    <w:p>
      <w:pPr>
        <w:pStyle w:val="2"/>
        <w:ind w:firstLine="0" w:firstLineChars="0"/>
        <w:rPr>
          <w:rFonts w:hint="eastAsia" w:ascii="仿宋" w:hAnsi="仿宋" w:eastAsia="仿宋" w:cs="仿宋"/>
          <w:color w:val="auto"/>
          <w:sz w:val="24"/>
        </w:rPr>
      </w:pPr>
      <w:r>
        <w:rPr>
          <w:rFonts w:hint="eastAsia" w:ascii="仿宋" w:hAnsi="仿宋" w:eastAsia="仿宋" w:cs="仿宋"/>
          <w:color w:val="auto"/>
          <w:sz w:val="24"/>
        </w:rPr>
        <w:t>（5）书面声明：参加本次政府采购活动前三年内在经营活动中没有重大违纪，以及未被列入失信被执行人、重大税收违法案件当事人名单、政府采购严重违法失信行为记录名单的书面声明。</w:t>
      </w:r>
    </w:p>
    <w:p>
      <w:pPr>
        <w:pStyle w:val="2"/>
        <w:ind w:firstLine="0" w:firstLineChars="0"/>
        <w:rPr>
          <w:rFonts w:hint="eastAsia" w:ascii="仿宋" w:hAnsi="仿宋" w:eastAsia="仿宋" w:cs="仿宋"/>
          <w:color w:val="auto"/>
          <w:sz w:val="24"/>
        </w:rPr>
      </w:pPr>
      <w:r>
        <w:rPr>
          <w:rFonts w:hint="eastAsia" w:ascii="仿宋" w:hAnsi="仿宋" w:eastAsia="仿宋" w:cs="仿宋"/>
          <w:color w:val="auto"/>
          <w:sz w:val="24"/>
        </w:rPr>
        <w:t>（6）提供具有履行合同所必需的设备和专业技术能力的承诺函。</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仿宋" w:hAnsi="仿宋" w:eastAsia="仿宋" w:cs="仿宋"/>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（二）落实政府采购政策需满足的资格要求：/。</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仿宋" w:hAnsi="仿宋" w:eastAsia="仿宋" w:cs="仿宋"/>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（三）特定资格条件：</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仿宋" w:hAnsi="仿宋" w:eastAsia="仿宋" w:cs="仿宋"/>
          <w:b/>
          <w:bCs/>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法定代表人授权书及被授权人身份证。（法定代表人直接投标只须提交其身份证原件，被授权人须为本单位人员，且要求提供上一年度至今已缴存的至少一个月以上社会保障资金缴存单据或社保机构、税务机构开具的社会保险参保缴费情况证明）。</w:t>
      </w:r>
    </w:p>
    <w:p>
      <w:pPr>
        <w:spacing w:line="360" w:lineRule="atLeast"/>
        <w:jc w:val="center"/>
        <w:rPr>
          <w:rFonts w:hint="eastAsia" w:ascii="仿宋" w:hAnsi="仿宋" w:eastAsia="仿宋" w:cs="仿宋"/>
          <w:b/>
          <w:color w:val="auto"/>
          <w:sz w:val="32"/>
          <w:szCs w:val="32"/>
        </w:rPr>
      </w:pPr>
      <w:r>
        <w:rPr>
          <w:rFonts w:hint="eastAsia" w:ascii="仿宋" w:hAnsi="仿宋" w:eastAsia="仿宋" w:cs="仿宋"/>
          <w:b/>
          <w:color w:val="auto"/>
          <w:sz w:val="32"/>
          <w:szCs w:val="32"/>
        </w:rPr>
        <w:br w:type="page"/>
      </w:r>
      <w:r>
        <w:rPr>
          <w:rFonts w:hint="eastAsia" w:ascii="仿宋" w:hAnsi="仿宋" w:eastAsia="仿宋" w:cs="仿宋"/>
          <w:b/>
          <w:color w:val="auto"/>
          <w:sz w:val="32"/>
          <w:szCs w:val="32"/>
        </w:rPr>
        <w:t>近三年无重大违法、违纪书面声明</w:t>
      </w:r>
    </w:p>
    <w:p>
      <w:pPr>
        <w:spacing w:line="360" w:lineRule="atLeast"/>
        <w:jc w:val="left"/>
        <w:rPr>
          <w:rFonts w:hint="eastAsia" w:ascii="仿宋" w:hAnsi="仿宋" w:eastAsia="仿宋" w:cs="仿宋"/>
          <w:color w:val="auto"/>
          <w:sz w:val="24"/>
        </w:rPr>
      </w:pPr>
    </w:p>
    <w:p>
      <w:pPr>
        <w:spacing w:line="360" w:lineRule="auto"/>
        <w:jc w:val="left"/>
        <w:rPr>
          <w:rFonts w:hint="eastAsia" w:ascii="仿宋" w:hAnsi="仿宋" w:eastAsia="仿宋" w:cs="仿宋"/>
          <w:color w:val="auto"/>
          <w:sz w:val="24"/>
          <w:lang w:eastAsia="zh-CN"/>
        </w:rPr>
      </w:pPr>
      <w:r>
        <w:rPr>
          <w:rFonts w:hint="eastAsia" w:ascii="仿宋" w:hAnsi="仿宋" w:eastAsia="仿宋" w:cs="仿宋"/>
          <w:color w:val="auto"/>
          <w:kern w:val="0"/>
          <w:sz w:val="24"/>
        </w:rPr>
        <w:t>致：西安市灞桥区审计局</w:t>
      </w:r>
    </w:p>
    <w:p>
      <w:pPr>
        <w:spacing w:line="360" w:lineRule="auto"/>
        <w:ind w:firstLine="480" w:firstLineChars="200"/>
        <w:jc w:val="left"/>
        <w:rPr>
          <w:rFonts w:hint="eastAsia" w:ascii="仿宋" w:hAnsi="仿宋" w:eastAsia="仿宋" w:cs="仿宋"/>
          <w:b/>
          <w:color w:val="auto"/>
          <w:sz w:val="32"/>
          <w:szCs w:val="32"/>
        </w:rPr>
      </w:pPr>
      <w:r>
        <w:rPr>
          <w:rFonts w:hint="eastAsia" w:ascii="仿宋" w:hAnsi="仿宋" w:eastAsia="仿宋" w:cs="仿宋"/>
          <w:color w:val="auto"/>
          <w:sz w:val="24"/>
        </w:rPr>
        <w:t>我单位声明参加本次政府采购活动前3年内，在经营活动中没有重大违纪记录。</w:t>
      </w:r>
    </w:p>
    <w:p>
      <w:pPr>
        <w:spacing w:line="360" w:lineRule="auto"/>
        <w:ind w:firstLine="0" w:firstLineChars="0"/>
        <w:jc w:val="left"/>
        <w:rPr>
          <w:rFonts w:hint="eastAsia" w:ascii="仿宋" w:hAnsi="仿宋" w:eastAsia="仿宋" w:cs="仿宋"/>
          <w:b/>
          <w:color w:val="auto"/>
          <w:sz w:val="32"/>
          <w:szCs w:val="32"/>
        </w:rPr>
      </w:pPr>
      <w:r>
        <w:rPr>
          <w:rFonts w:hint="eastAsia" w:ascii="仿宋" w:hAnsi="仿宋" w:eastAsia="仿宋" w:cs="仿宋"/>
          <w:color w:val="auto"/>
          <w:sz w:val="24"/>
        </w:rPr>
        <w:t>以上如构成虚假，自愿承担相关法律责任。</w:t>
      </w:r>
    </w:p>
    <w:p>
      <w:pPr>
        <w:spacing w:line="360" w:lineRule="auto"/>
        <w:jc w:val="left"/>
        <w:rPr>
          <w:rFonts w:hint="eastAsia" w:ascii="仿宋" w:hAnsi="仿宋" w:eastAsia="仿宋" w:cs="仿宋"/>
          <w:b/>
          <w:color w:val="auto"/>
          <w:sz w:val="32"/>
          <w:szCs w:val="32"/>
        </w:rPr>
      </w:pPr>
    </w:p>
    <w:p>
      <w:pPr>
        <w:spacing w:line="360" w:lineRule="auto"/>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特此声明！</w:t>
      </w:r>
    </w:p>
    <w:p>
      <w:pPr>
        <w:spacing w:line="360" w:lineRule="auto"/>
        <w:ind w:firstLine="480" w:firstLineChars="200"/>
        <w:jc w:val="left"/>
        <w:rPr>
          <w:rFonts w:hint="eastAsia" w:ascii="仿宋" w:hAnsi="仿宋" w:eastAsia="仿宋" w:cs="仿宋"/>
          <w:color w:val="auto"/>
          <w:sz w:val="24"/>
        </w:rPr>
      </w:pPr>
    </w:p>
    <w:p>
      <w:pPr>
        <w:spacing w:line="480" w:lineRule="auto"/>
        <w:ind w:firstLine="480" w:firstLineChars="200"/>
        <w:jc w:val="left"/>
        <w:rPr>
          <w:rFonts w:hint="eastAsia" w:ascii="仿宋" w:hAnsi="仿宋" w:eastAsia="仿宋" w:cs="仿宋"/>
          <w:color w:val="auto"/>
          <w:sz w:val="24"/>
        </w:rPr>
      </w:pPr>
    </w:p>
    <w:p>
      <w:pPr>
        <w:pStyle w:val="2"/>
        <w:rPr>
          <w:rFonts w:hint="eastAsia" w:ascii="仿宋" w:hAnsi="仿宋" w:eastAsia="仿宋" w:cs="仿宋"/>
          <w:color w:val="auto"/>
        </w:rPr>
      </w:pPr>
    </w:p>
    <w:p>
      <w:pPr>
        <w:spacing w:line="480" w:lineRule="auto"/>
        <w:ind w:firstLine="480" w:firstLineChars="200"/>
        <w:jc w:val="left"/>
        <w:rPr>
          <w:rFonts w:hint="eastAsia" w:ascii="仿宋" w:hAnsi="仿宋" w:eastAsia="仿宋" w:cs="仿宋"/>
          <w:color w:val="auto"/>
          <w:sz w:val="24"/>
          <w:u w:val="single"/>
        </w:rPr>
      </w:pPr>
      <w:r>
        <w:rPr>
          <w:rFonts w:hint="eastAsia" w:ascii="仿宋" w:hAnsi="仿宋" w:eastAsia="仿宋" w:cs="仿宋"/>
          <w:color w:val="auto"/>
          <w:sz w:val="24"/>
        </w:rPr>
        <w:t xml:space="preserve">                              </w:t>
      </w:r>
      <w:r>
        <w:rPr>
          <w:rFonts w:hint="eastAsia" w:ascii="仿宋" w:hAnsi="仿宋" w:eastAsia="仿宋" w:cs="仿宋"/>
          <w:color w:val="auto"/>
          <w:sz w:val="24"/>
          <w:szCs w:val="28"/>
        </w:rPr>
        <w:t>承诺人</w:t>
      </w:r>
      <w:r>
        <w:rPr>
          <w:rFonts w:hint="eastAsia" w:ascii="仿宋" w:hAnsi="仿宋" w:eastAsia="仿宋" w:cs="仿宋"/>
          <w:color w:val="auto"/>
          <w:sz w:val="24"/>
        </w:rPr>
        <w:t>（公章）：</w:t>
      </w:r>
      <w:r>
        <w:rPr>
          <w:rFonts w:hint="eastAsia" w:ascii="仿宋" w:hAnsi="仿宋" w:eastAsia="仿宋" w:cs="仿宋"/>
          <w:color w:val="auto"/>
          <w:sz w:val="24"/>
          <w:u w:val="single"/>
        </w:rPr>
        <w:t xml:space="preserve">                           </w:t>
      </w:r>
    </w:p>
    <w:p>
      <w:pPr>
        <w:spacing w:line="480" w:lineRule="auto"/>
        <w:ind w:firstLine="480" w:firstLineChars="200"/>
        <w:jc w:val="left"/>
        <w:rPr>
          <w:rFonts w:hint="eastAsia" w:ascii="仿宋" w:hAnsi="仿宋" w:eastAsia="仿宋" w:cs="仿宋"/>
          <w:color w:val="auto"/>
          <w:sz w:val="24"/>
          <w:u w:val="single"/>
        </w:rPr>
      </w:pPr>
      <w:r>
        <w:rPr>
          <w:rFonts w:hint="eastAsia" w:ascii="仿宋" w:hAnsi="仿宋" w:eastAsia="仿宋" w:cs="仿宋"/>
          <w:color w:val="auto"/>
          <w:sz w:val="24"/>
        </w:rPr>
        <w:t xml:space="preserve">                              法定代表人或被授权人（签字）：</w:t>
      </w:r>
      <w:r>
        <w:rPr>
          <w:rFonts w:hint="eastAsia" w:ascii="仿宋" w:hAnsi="仿宋" w:eastAsia="仿宋" w:cs="仿宋"/>
          <w:color w:val="auto"/>
          <w:sz w:val="24"/>
          <w:u w:val="single"/>
        </w:rPr>
        <w:t xml:space="preserve">              </w:t>
      </w:r>
      <w:r>
        <w:rPr>
          <w:rFonts w:hint="eastAsia" w:ascii="仿宋" w:hAnsi="仿宋" w:eastAsia="仿宋" w:cs="仿宋"/>
          <w:color w:val="auto"/>
          <w:sz w:val="24"/>
        </w:rPr>
        <w:t xml:space="preserve"> </w:t>
      </w:r>
      <w:r>
        <w:rPr>
          <w:rFonts w:hint="eastAsia" w:ascii="仿宋" w:hAnsi="仿宋" w:eastAsia="仿宋" w:cs="仿宋"/>
          <w:color w:val="auto"/>
          <w:sz w:val="24"/>
          <w:u w:val="single"/>
        </w:rPr>
        <w:t xml:space="preserve"> </w:t>
      </w:r>
    </w:p>
    <w:p>
      <w:pPr>
        <w:spacing w:line="480" w:lineRule="auto"/>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 xml:space="preserve">                              日   期：      年    月    日 </w:t>
      </w:r>
    </w:p>
    <w:p>
      <w:pPr>
        <w:pStyle w:val="10"/>
        <w:rPr>
          <w:rFonts w:hint="eastAsia" w:ascii="仿宋" w:hAnsi="仿宋" w:eastAsia="仿宋" w:cs="仿宋"/>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textAlignment w:val="auto"/>
        <w:outlineLvl w:val="9"/>
        <w:rPr>
          <w:rFonts w:hint="eastAsia" w:ascii="仿宋" w:hAnsi="仿宋" w:eastAsia="仿宋" w:cs="仿宋"/>
          <w:b w:val="0"/>
          <w:bCs w:val="0"/>
          <w:color w:val="auto"/>
          <w:sz w:val="24"/>
          <w:szCs w:val="24"/>
          <w:highlight w:val="none"/>
          <w:lang w:val="en-US" w:eastAsia="zh-CN"/>
        </w:rPr>
      </w:pPr>
    </w:p>
    <w:p>
      <w:pPr>
        <w:spacing w:line="360" w:lineRule="atLeast"/>
        <w:jc w:val="center"/>
        <w:rPr>
          <w:rFonts w:hint="eastAsia" w:ascii="仿宋" w:hAnsi="仿宋" w:eastAsia="仿宋" w:cs="仿宋"/>
          <w:b/>
          <w:color w:val="auto"/>
          <w:sz w:val="32"/>
          <w:szCs w:val="32"/>
        </w:rPr>
      </w:pPr>
    </w:p>
    <w:p>
      <w:pPr>
        <w:spacing w:line="360" w:lineRule="atLeast"/>
        <w:jc w:val="center"/>
        <w:rPr>
          <w:rFonts w:hint="eastAsia" w:ascii="仿宋" w:hAnsi="仿宋" w:eastAsia="仿宋" w:cs="仿宋"/>
          <w:b/>
          <w:color w:val="auto"/>
          <w:sz w:val="32"/>
          <w:szCs w:val="32"/>
        </w:rPr>
      </w:pPr>
      <w:r>
        <w:rPr>
          <w:rFonts w:hint="eastAsia" w:ascii="仿宋" w:hAnsi="仿宋" w:eastAsia="仿宋" w:cs="仿宋"/>
          <w:b/>
          <w:color w:val="auto"/>
          <w:sz w:val="32"/>
          <w:szCs w:val="32"/>
        </w:rPr>
        <w:br w:type="page"/>
      </w:r>
      <w:r>
        <w:rPr>
          <w:rFonts w:hint="eastAsia" w:ascii="仿宋" w:hAnsi="仿宋" w:eastAsia="仿宋" w:cs="仿宋"/>
          <w:b/>
          <w:color w:val="auto"/>
          <w:sz w:val="32"/>
          <w:szCs w:val="32"/>
        </w:rPr>
        <w:t>具有履行合同所必需的设备和专业技术能力的承诺函</w:t>
      </w:r>
    </w:p>
    <w:p>
      <w:pPr>
        <w:spacing w:line="360" w:lineRule="atLeast"/>
        <w:jc w:val="left"/>
        <w:rPr>
          <w:rFonts w:hint="eastAsia" w:ascii="仿宋" w:hAnsi="仿宋" w:eastAsia="仿宋" w:cs="仿宋"/>
          <w:color w:val="auto"/>
          <w:sz w:val="24"/>
        </w:rPr>
      </w:pPr>
    </w:p>
    <w:p>
      <w:pPr>
        <w:spacing w:line="360" w:lineRule="auto"/>
        <w:jc w:val="left"/>
        <w:rPr>
          <w:rFonts w:hint="eastAsia" w:ascii="仿宋" w:hAnsi="仿宋" w:eastAsia="仿宋" w:cs="仿宋"/>
          <w:color w:val="auto"/>
          <w:sz w:val="24"/>
          <w:lang w:eastAsia="zh-CN"/>
        </w:rPr>
      </w:pPr>
      <w:r>
        <w:rPr>
          <w:rFonts w:hint="eastAsia" w:ascii="仿宋" w:hAnsi="仿宋" w:eastAsia="仿宋" w:cs="仿宋"/>
          <w:color w:val="auto"/>
          <w:kern w:val="0"/>
          <w:sz w:val="24"/>
        </w:rPr>
        <w:t>致：西安市灞桥区审计局</w:t>
      </w:r>
    </w:p>
    <w:p>
      <w:pPr>
        <w:spacing w:line="360" w:lineRule="auto"/>
        <w:jc w:val="left"/>
        <w:rPr>
          <w:rFonts w:hint="eastAsia" w:ascii="仿宋" w:hAnsi="仿宋" w:eastAsia="仿宋" w:cs="仿宋"/>
          <w:color w:val="auto"/>
          <w:sz w:val="24"/>
        </w:rPr>
      </w:pPr>
      <w:r>
        <w:rPr>
          <w:rFonts w:hint="eastAsia" w:ascii="仿宋" w:hAnsi="仿宋" w:eastAsia="仿宋" w:cs="仿宋"/>
          <w:color w:val="auto"/>
          <w:sz w:val="24"/>
        </w:rPr>
        <w:t xml:space="preserve">     </w:t>
      </w:r>
    </w:p>
    <w:p>
      <w:pPr>
        <w:pStyle w:val="2"/>
        <w:rPr>
          <w:rFonts w:hint="eastAsia" w:ascii="仿宋" w:hAnsi="仿宋" w:eastAsia="仿宋" w:cs="仿宋"/>
          <w:color w:val="auto"/>
          <w:kern w:val="0"/>
        </w:rPr>
      </w:pPr>
      <w:r>
        <w:rPr>
          <w:rFonts w:hint="eastAsia" w:ascii="仿宋" w:hAnsi="仿宋" w:eastAsia="仿宋" w:cs="仿宋"/>
          <w:color w:val="auto"/>
        </w:rPr>
        <w:t xml:space="preserve">    </w:t>
      </w:r>
      <w:r>
        <w:rPr>
          <w:rFonts w:hint="eastAsia" w:ascii="仿宋" w:hAnsi="仿宋" w:eastAsia="仿宋" w:cs="仿宋"/>
          <w:color w:val="auto"/>
          <w:kern w:val="0"/>
        </w:rPr>
        <w:t>我单位具有履行合同所必需的设备和专业技术能力。</w:t>
      </w:r>
    </w:p>
    <w:p>
      <w:pPr>
        <w:pStyle w:val="2"/>
        <w:rPr>
          <w:rFonts w:hint="eastAsia" w:ascii="仿宋" w:hAnsi="仿宋" w:eastAsia="仿宋" w:cs="仿宋"/>
          <w:color w:val="auto"/>
        </w:rPr>
      </w:pPr>
    </w:p>
    <w:p>
      <w:pPr>
        <w:spacing w:line="360" w:lineRule="auto"/>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特此声明！</w:t>
      </w:r>
    </w:p>
    <w:p>
      <w:pPr>
        <w:spacing w:line="360" w:lineRule="auto"/>
        <w:ind w:firstLine="480" w:firstLineChars="200"/>
        <w:jc w:val="left"/>
        <w:rPr>
          <w:rFonts w:hint="eastAsia" w:ascii="仿宋" w:hAnsi="仿宋" w:eastAsia="仿宋" w:cs="仿宋"/>
          <w:color w:val="auto"/>
          <w:sz w:val="24"/>
        </w:rPr>
      </w:pPr>
    </w:p>
    <w:p>
      <w:pPr>
        <w:spacing w:line="480" w:lineRule="auto"/>
        <w:ind w:firstLine="480" w:firstLineChars="200"/>
        <w:jc w:val="left"/>
        <w:rPr>
          <w:rFonts w:hint="eastAsia" w:ascii="仿宋" w:hAnsi="仿宋" w:eastAsia="仿宋" w:cs="仿宋"/>
          <w:color w:val="auto"/>
          <w:sz w:val="24"/>
        </w:rPr>
      </w:pPr>
    </w:p>
    <w:p>
      <w:pPr>
        <w:spacing w:line="480" w:lineRule="auto"/>
        <w:ind w:firstLine="480" w:firstLineChars="200"/>
        <w:jc w:val="left"/>
        <w:rPr>
          <w:rFonts w:hint="eastAsia" w:ascii="仿宋" w:hAnsi="仿宋" w:eastAsia="仿宋" w:cs="仿宋"/>
          <w:color w:val="auto"/>
          <w:sz w:val="24"/>
          <w:u w:val="single"/>
        </w:rPr>
      </w:pPr>
      <w:r>
        <w:rPr>
          <w:rFonts w:hint="eastAsia" w:ascii="仿宋" w:hAnsi="仿宋" w:eastAsia="仿宋" w:cs="仿宋"/>
          <w:color w:val="auto"/>
          <w:sz w:val="24"/>
        </w:rPr>
        <w:t xml:space="preserve">                              </w:t>
      </w:r>
      <w:r>
        <w:rPr>
          <w:rFonts w:hint="eastAsia" w:ascii="仿宋" w:hAnsi="仿宋" w:eastAsia="仿宋" w:cs="仿宋"/>
          <w:color w:val="auto"/>
          <w:sz w:val="24"/>
          <w:szCs w:val="28"/>
        </w:rPr>
        <w:t>承诺人</w:t>
      </w:r>
      <w:r>
        <w:rPr>
          <w:rFonts w:hint="eastAsia" w:ascii="仿宋" w:hAnsi="仿宋" w:eastAsia="仿宋" w:cs="仿宋"/>
          <w:color w:val="auto"/>
          <w:sz w:val="24"/>
        </w:rPr>
        <w:t>（公章）：</w:t>
      </w:r>
      <w:r>
        <w:rPr>
          <w:rFonts w:hint="eastAsia" w:ascii="仿宋" w:hAnsi="仿宋" w:eastAsia="仿宋" w:cs="仿宋"/>
          <w:color w:val="auto"/>
          <w:sz w:val="24"/>
          <w:u w:val="single"/>
        </w:rPr>
        <w:t xml:space="preserve">                            </w:t>
      </w:r>
    </w:p>
    <w:p>
      <w:pPr>
        <w:spacing w:line="480" w:lineRule="auto"/>
        <w:ind w:firstLine="480" w:firstLineChars="200"/>
        <w:jc w:val="left"/>
        <w:rPr>
          <w:rFonts w:hint="eastAsia" w:ascii="仿宋" w:hAnsi="仿宋" w:eastAsia="仿宋" w:cs="仿宋"/>
          <w:color w:val="auto"/>
          <w:sz w:val="24"/>
          <w:u w:val="single"/>
        </w:rPr>
      </w:pPr>
      <w:r>
        <w:rPr>
          <w:rFonts w:hint="eastAsia" w:ascii="仿宋" w:hAnsi="仿宋" w:eastAsia="仿宋" w:cs="仿宋"/>
          <w:color w:val="auto"/>
          <w:sz w:val="24"/>
        </w:rPr>
        <w:t xml:space="preserve">                              法定代表人或被授权人（签字）：</w:t>
      </w:r>
      <w:r>
        <w:rPr>
          <w:rFonts w:hint="eastAsia" w:ascii="仿宋" w:hAnsi="仿宋" w:eastAsia="仿宋" w:cs="仿宋"/>
          <w:color w:val="auto"/>
          <w:sz w:val="24"/>
          <w:u w:val="single"/>
        </w:rPr>
        <w:t xml:space="preserve">               </w:t>
      </w:r>
      <w:r>
        <w:rPr>
          <w:rFonts w:hint="eastAsia" w:ascii="仿宋" w:hAnsi="仿宋" w:eastAsia="仿宋" w:cs="仿宋"/>
          <w:color w:val="auto"/>
          <w:sz w:val="24"/>
        </w:rPr>
        <w:t xml:space="preserve"> </w:t>
      </w:r>
      <w:r>
        <w:rPr>
          <w:rFonts w:hint="eastAsia" w:ascii="仿宋" w:hAnsi="仿宋" w:eastAsia="仿宋" w:cs="仿宋"/>
          <w:color w:val="auto"/>
          <w:sz w:val="24"/>
          <w:u w:val="single"/>
        </w:rPr>
        <w:t xml:space="preserve"> </w:t>
      </w:r>
    </w:p>
    <w:p>
      <w:pPr>
        <w:spacing w:line="480" w:lineRule="auto"/>
        <w:ind w:firstLine="480" w:firstLineChars="200"/>
        <w:jc w:val="left"/>
        <w:rPr>
          <w:rFonts w:hint="eastAsia" w:ascii="仿宋" w:hAnsi="仿宋" w:eastAsia="仿宋" w:cs="仿宋"/>
          <w:color w:val="auto"/>
          <w:sz w:val="24"/>
        </w:rPr>
      </w:pPr>
      <w:r>
        <w:rPr>
          <w:rFonts w:hint="eastAsia" w:ascii="仿宋" w:hAnsi="仿宋" w:eastAsia="仿宋" w:cs="仿宋"/>
          <w:color w:val="auto"/>
          <w:sz w:val="24"/>
        </w:rPr>
        <w:t xml:space="preserve">                              日   期：      年    月    日 </w:t>
      </w:r>
    </w:p>
    <w:p>
      <w:pPr>
        <w:pStyle w:val="10"/>
        <w:numPr>
          <w:ilvl w:val="0"/>
          <w:numId w:val="0"/>
        </w:numPr>
        <w:rPr>
          <w:rFonts w:hint="eastAsia" w:ascii="仿宋" w:hAnsi="仿宋" w:eastAsia="仿宋" w:cs="仿宋"/>
          <w:b w:val="0"/>
          <w:bCs w:val="0"/>
          <w:color w:val="auto"/>
          <w:sz w:val="18"/>
          <w:szCs w:val="18"/>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b/>
          <w:bCs/>
          <w:color w:val="auto"/>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b/>
          <w:bCs/>
          <w:color w:val="auto"/>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b/>
          <w:bCs/>
          <w:color w:val="auto"/>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b/>
          <w:bCs/>
          <w:color w:val="auto"/>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b/>
          <w:bCs/>
          <w:color w:val="auto"/>
          <w:sz w:val="24"/>
          <w:szCs w:val="24"/>
          <w:highlight w:val="none"/>
          <w:lang w:val="en-US" w:eastAsia="zh-CN"/>
        </w:rPr>
      </w:pPr>
    </w:p>
    <w:p>
      <w:pPr>
        <w:spacing w:line="360" w:lineRule="auto"/>
        <w:jc w:val="center"/>
        <w:rPr>
          <w:rFonts w:hint="eastAsia" w:ascii="仿宋" w:hAnsi="仿宋" w:eastAsia="仿宋" w:cs="仿宋"/>
          <w:color w:val="auto"/>
          <w:u w:val="single"/>
        </w:rPr>
      </w:pPr>
      <w:r>
        <w:rPr>
          <w:rFonts w:hint="eastAsia" w:ascii="仿宋" w:hAnsi="仿宋" w:eastAsia="仿宋" w:cs="仿宋"/>
          <w:b/>
          <w:bCs/>
          <w:color w:val="auto"/>
          <w:sz w:val="24"/>
          <w:szCs w:val="24"/>
          <w:highlight w:val="none"/>
          <w:lang w:val="en-US" w:eastAsia="zh-CN"/>
        </w:rPr>
        <w:br w:type="page"/>
      </w:r>
      <w:r>
        <w:rPr>
          <w:rFonts w:hint="eastAsia" w:ascii="仿宋" w:hAnsi="仿宋" w:eastAsia="仿宋" w:cs="仿宋"/>
          <w:b/>
          <w:color w:val="auto"/>
          <w:sz w:val="32"/>
          <w:szCs w:val="32"/>
        </w:rPr>
        <w:t>法定代表人证明书与法定代表人授权书</w:t>
      </w:r>
    </w:p>
    <w:p>
      <w:pPr>
        <w:tabs>
          <w:tab w:val="left" w:pos="210"/>
        </w:tabs>
        <w:spacing w:line="320" w:lineRule="exact"/>
        <w:jc w:val="center"/>
        <w:rPr>
          <w:rFonts w:hint="eastAsia" w:ascii="仿宋" w:hAnsi="仿宋" w:eastAsia="仿宋" w:cs="仿宋"/>
          <w:b/>
          <w:color w:val="auto"/>
          <w:kern w:val="0"/>
          <w:sz w:val="32"/>
          <w:szCs w:val="32"/>
        </w:rPr>
      </w:pPr>
    </w:p>
    <w:p>
      <w:pPr>
        <w:tabs>
          <w:tab w:val="left" w:pos="210"/>
        </w:tabs>
        <w:spacing w:line="320" w:lineRule="exact"/>
        <w:jc w:val="center"/>
        <w:rPr>
          <w:rFonts w:hint="eastAsia" w:ascii="仿宋" w:hAnsi="仿宋" w:eastAsia="仿宋" w:cs="仿宋"/>
          <w:b/>
          <w:color w:val="auto"/>
          <w:kern w:val="0"/>
          <w:sz w:val="32"/>
          <w:szCs w:val="32"/>
        </w:rPr>
      </w:pPr>
      <w:r>
        <w:rPr>
          <w:rFonts w:hint="eastAsia" w:ascii="仿宋" w:hAnsi="仿宋" w:eastAsia="仿宋" w:cs="仿宋"/>
          <w:b/>
          <w:color w:val="auto"/>
          <w:kern w:val="0"/>
          <w:sz w:val="32"/>
          <w:szCs w:val="32"/>
        </w:rPr>
        <w:t xml:space="preserve"> 法定代表人证明书</w:t>
      </w:r>
    </w:p>
    <w:p>
      <w:pPr>
        <w:tabs>
          <w:tab w:val="left" w:pos="210"/>
        </w:tabs>
        <w:spacing w:line="320" w:lineRule="exact"/>
        <w:jc w:val="center"/>
        <w:rPr>
          <w:rFonts w:hint="eastAsia" w:ascii="仿宋" w:hAnsi="仿宋" w:eastAsia="仿宋" w:cs="仿宋"/>
          <w:b/>
          <w:color w:val="auto"/>
          <w:kern w:val="0"/>
          <w:sz w:val="32"/>
          <w:szCs w:val="32"/>
        </w:rPr>
      </w:pPr>
    </w:p>
    <w:tbl>
      <w:tblPr>
        <w:tblStyle w:val="15"/>
        <w:tblW w:w="9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2360"/>
        <w:gridCol w:w="1797"/>
        <w:gridCol w:w="178"/>
        <w:gridCol w:w="2077"/>
        <w:gridCol w:w="2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9358" w:type="dxa"/>
            <w:gridSpan w:val="6"/>
            <w:noWrap w:val="0"/>
            <w:vAlign w:val="center"/>
          </w:tcPr>
          <w:p>
            <w:pPr>
              <w:tabs>
                <w:tab w:val="left" w:pos="210"/>
              </w:tabs>
              <w:spacing w:line="320" w:lineRule="exact"/>
              <w:rPr>
                <w:rFonts w:hint="eastAsia" w:ascii="仿宋" w:hAnsi="仿宋" w:eastAsia="仿宋" w:cs="仿宋"/>
                <w:color w:val="auto"/>
                <w:kern w:val="0"/>
                <w:sz w:val="24"/>
                <w:lang w:eastAsia="zh-CN"/>
              </w:rPr>
            </w:pPr>
            <w:r>
              <w:rPr>
                <w:rFonts w:hint="eastAsia" w:ascii="仿宋" w:hAnsi="仿宋" w:eastAsia="仿宋" w:cs="仿宋"/>
                <w:color w:val="auto"/>
                <w:kern w:val="0"/>
                <w:sz w:val="24"/>
              </w:rPr>
              <w:t>致：西安市灞桥区审计局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7" w:type="dxa"/>
            <w:vMerge w:val="restart"/>
            <w:noWrap w:val="0"/>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企</w:t>
            </w:r>
          </w:p>
          <w:p>
            <w:pPr>
              <w:tabs>
                <w:tab w:val="left" w:pos="210"/>
              </w:tabs>
              <w:spacing w:line="320" w:lineRule="exact"/>
              <w:jc w:val="center"/>
              <w:rPr>
                <w:rFonts w:hint="eastAsia" w:ascii="仿宋" w:hAnsi="仿宋" w:eastAsia="仿宋" w:cs="仿宋"/>
                <w:color w:val="auto"/>
                <w:kern w:val="0"/>
                <w:sz w:val="24"/>
              </w:rPr>
            </w:pPr>
          </w:p>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业</w:t>
            </w:r>
          </w:p>
          <w:p>
            <w:pPr>
              <w:tabs>
                <w:tab w:val="left" w:pos="210"/>
              </w:tabs>
              <w:spacing w:line="320" w:lineRule="exact"/>
              <w:jc w:val="center"/>
              <w:rPr>
                <w:rFonts w:hint="eastAsia" w:ascii="仿宋" w:hAnsi="仿宋" w:eastAsia="仿宋" w:cs="仿宋"/>
                <w:color w:val="auto"/>
                <w:kern w:val="0"/>
                <w:sz w:val="24"/>
              </w:rPr>
            </w:pPr>
          </w:p>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信</w:t>
            </w:r>
          </w:p>
          <w:p>
            <w:pPr>
              <w:tabs>
                <w:tab w:val="left" w:pos="210"/>
              </w:tabs>
              <w:spacing w:line="320" w:lineRule="exact"/>
              <w:jc w:val="center"/>
              <w:rPr>
                <w:rFonts w:hint="eastAsia" w:ascii="仿宋" w:hAnsi="仿宋" w:eastAsia="仿宋" w:cs="仿宋"/>
                <w:color w:val="auto"/>
                <w:kern w:val="0"/>
                <w:sz w:val="24"/>
              </w:rPr>
            </w:pPr>
          </w:p>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息</w:t>
            </w:r>
          </w:p>
        </w:tc>
        <w:tc>
          <w:tcPr>
            <w:tcW w:w="2360" w:type="dxa"/>
            <w:noWrap w:val="0"/>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企业名称</w:t>
            </w:r>
          </w:p>
        </w:tc>
        <w:tc>
          <w:tcPr>
            <w:tcW w:w="6131" w:type="dxa"/>
            <w:gridSpan w:val="4"/>
            <w:noWrap w:val="0"/>
            <w:vAlign w:val="center"/>
          </w:tcPr>
          <w:p>
            <w:pPr>
              <w:tabs>
                <w:tab w:val="left" w:pos="210"/>
              </w:tabs>
              <w:spacing w:line="320" w:lineRule="exact"/>
              <w:jc w:val="center"/>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7" w:type="dxa"/>
            <w:vMerge w:val="continue"/>
            <w:noWrap w:val="0"/>
            <w:vAlign w:val="center"/>
          </w:tcPr>
          <w:p>
            <w:pPr>
              <w:tabs>
                <w:tab w:val="left" w:pos="210"/>
              </w:tabs>
              <w:spacing w:line="320" w:lineRule="exact"/>
              <w:jc w:val="center"/>
              <w:rPr>
                <w:rFonts w:hint="eastAsia" w:ascii="仿宋" w:hAnsi="仿宋" w:eastAsia="仿宋" w:cs="仿宋"/>
                <w:color w:val="auto"/>
                <w:kern w:val="0"/>
                <w:sz w:val="24"/>
              </w:rPr>
            </w:pPr>
          </w:p>
        </w:tc>
        <w:tc>
          <w:tcPr>
            <w:tcW w:w="2360" w:type="dxa"/>
            <w:noWrap w:val="0"/>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注册地址</w:t>
            </w:r>
          </w:p>
        </w:tc>
        <w:tc>
          <w:tcPr>
            <w:tcW w:w="6131" w:type="dxa"/>
            <w:gridSpan w:val="4"/>
            <w:noWrap w:val="0"/>
            <w:vAlign w:val="center"/>
          </w:tcPr>
          <w:p>
            <w:pPr>
              <w:tabs>
                <w:tab w:val="left" w:pos="210"/>
              </w:tabs>
              <w:spacing w:line="320" w:lineRule="exact"/>
              <w:jc w:val="center"/>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7" w:type="dxa"/>
            <w:vMerge w:val="continue"/>
            <w:noWrap w:val="0"/>
            <w:vAlign w:val="center"/>
          </w:tcPr>
          <w:p>
            <w:pPr>
              <w:tabs>
                <w:tab w:val="left" w:pos="210"/>
              </w:tabs>
              <w:spacing w:line="320" w:lineRule="exact"/>
              <w:jc w:val="center"/>
              <w:rPr>
                <w:rFonts w:hint="eastAsia" w:ascii="仿宋" w:hAnsi="仿宋" w:eastAsia="仿宋" w:cs="仿宋"/>
                <w:color w:val="auto"/>
                <w:kern w:val="0"/>
                <w:sz w:val="24"/>
              </w:rPr>
            </w:pPr>
          </w:p>
        </w:tc>
        <w:tc>
          <w:tcPr>
            <w:tcW w:w="2360" w:type="dxa"/>
            <w:noWrap w:val="0"/>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邮政编码</w:t>
            </w:r>
          </w:p>
        </w:tc>
        <w:tc>
          <w:tcPr>
            <w:tcW w:w="6131" w:type="dxa"/>
            <w:gridSpan w:val="4"/>
            <w:noWrap w:val="0"/>
            <w:vAlign w:val="center"/>
          </w:tcPr>
          <w:p>
            <w:pPr>
              <w:tabs>
                <w:tab w:val="left" w:pos="210"/>
              </w:tabs>
              <w:spacing w:line="320" w:lineRule="exact"/>
              <w:jc w:val="center"/>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67" w:type="dxa"/>
            <w:vMerge w:val="continue"/>
            <w:noWrap w:val="0"/>
            <w:vAlign w:val="center"/>
          </w:tcPr>
          <w:p>
            <w:pPr>
              <w:tabs>
                <w:tab w:val="left" w:pos="210"/>
              </w:tabs>
              <w:spacing w:line="320" w:lineRule="exact"/>
              <w:jc w:val="center"/>
              <w:rPr>
                <w:rFonts w:hint="eastAsia" w:ascii="仿宋" w:hAnsi="仿宋" w:eastAsia="仿宋" w:cs="仿宋"/>
                <w:color w:val="auto"/>
                <w:kern w:val="0"/>
                <w:sz w:val="24"/>
              </w:rPr>
            </w:pPr>
          </w:p>
        </w:tc>
        <w:tc>
          <w:tcPr>
            <w:tcW w:w="2360" w:type="dxa"/>
            <w:noWrap w:val="0"/>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统一社会信用代码</w:t>
            </w:r>
          </w:p>
        </w:tc>
        <w:tc>
          <w:tcPr>
            <w:tcW w:w="6131" w:type="dxa"/>
            <w:gridSpan w:val="4"/>
            <w:noWrap w:val="0"/>
            <w:vAlign w:val="center"/>
          </w:tcPr>
          <w:p>
            <w:pPr>
              <w:tabs>
                <w:tab w:val="left" w:pos="210"/>
              </w:tabs>
              <w:spacing w:line="320" w:lineRule="exact"/>
              <w:jc w:val="center"/>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7" w:type="dxa"/>
            <w:vMerge w:val="restart"/>
            <w:noWrap w:val="0"/>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法定代表人</w:t>
            </w:r>
          </w:p>
        </w:tc>
        <w:tc>
          <w:tcPr>
            <w:tcW w:w="2360" w:type="dxa"/>
            <w:noWrap w:val="0"/>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姓名</w:t>
            </w:r>
          </w:p>
        </w:tc>
        <w:tc>
          <w:tcPr>
            <w:tcW w:w="1975" w:type="dxa"/>
            <w:gridSpan w:val="2"/>
            <w:noWrap w:val="0"/>
            <w:vAlign w:val="center"/>
          </w:tcPr>
          <w:p>
            <w:pPr>
              <w:tabs>
                <w:tab w:val="left" w:pos="210"/>
              </w:tabs>
              <w:spacing w:line="320" w:lineRule="exact"/>
              <w:jc w:val="center"/>
              <w:rPr>
                <w:rFonts w:hint="eastAsia" w:ascii="仿宋" w:hAnsi="仿宋" w:eastAsia="仿宋" w:cs="仿宋"/>
                <w:color w:val="auto"/>
                <w:kern w:val="0"/>
                <w:sz w:val="24"/>
              </w:rPr>
            </w:pPr>
          </w:p>
        </w:tc>
        <w:tc>
          <w:tcPr>
            <w:tcW w:w="2077" w:type="dxa"/>
            <w:noWrap w:val="0"/>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性别</w:t>
            </w:r>
          </w:p>
        </w:tc>
        <w:tc>
          <w:tcPr>
            <w:tcW w:w="2079" w:type="dxa"/>
            <w:noWrap w:val="0"/>
            <w:vAlign w:val="center"/>
          </w:tcPr>
          <w:p>
            <w:pPr>
              <w:tabs>
                <w:tab w:val="left" w:pos="210"/>
              </w:tabs>
              <w:spacing w:line="320" w:lineRule="exact"/>
              <w:jc w:val="center"/>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67" w:type="dxa"/>
            <w:vMerge w:val="continue"/>
            <w:noWrap w:val="0"/>
            <w:vAlign w:val="center"/>
          </w:tcPr>
          <w:p>
            <w:pPr>
              <w:tabs>
                <w:tab w:val="left" w:pos="210"/>
              </w:tabs>
              <w:spacing w:line="320" w:lineRule="exact"/>
              <w:jc w:val="center"/>
              <w:rPr>
                <w:rFonts w:hint="eastAsia" w:ascii="仿宋" w:hAnsi="仿宋" w:eastAsia="仿宋" w:cs="仿宋"/>
                <w:color w:val="auto"/>
                <w:kern w:val="0"/>
                <w:sz w:val="24"/>
              </w:rPr>
            </w:pPr>
          </w:p>
        </w:tc>
        <w:tc>
          <w:tcPr>
            <w:tcW w:w="2360" w:type="dxa"/>
            <w:noWrap w:val="0"/>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职务</w:t>
            </w:r>
          </w:p>
        </w:tc>
        <w:tc>
          <w:tcPr>
            <w:tcW w:w="1975" w:type="dxa"/>
            <w:gridSpan w:val="2"/>
            <w:noWrap w:val="0"/>
            <w:vAlign w:val="center"/>
          </w:tcPr>
          <w:p>
            <w:pPr>
              <w:tabs>
                <w:tab w:val="left" w:pos="210"/>
              </w:tabs>
              <w:spacing w:line="320" w:lineRule="exact"/>
              <w:jc w:val="center"/>
              <w:rPr>
                <w:rFonts w:hint="eastAsia" w:ascii="仿宋" w:hAnsi="仿宋" w:eastAsia="仿宋" w:cs="仿宋"/>
                <w:color w:val="auto"/>
                <w:kern w:val="0"/>
                <w:sz w:val="24"/>
              </w:rPr>
            </w:pPr>
          </w:p>
        </w:tc>
        <w:tc>
          <w:tcPr>
            <w:tcW w:w="2077" w:type="dxa"/>
            <w:noWrap w:val="0"/>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联系电话</w:t>
            </w:r>
          </w:p>
        </w:tc>
        <w:tc>
          <w:tcPr>
            <w:tcW w:w="2079" w:type="dxa"/>
            <w:noWrap w:val="0"/>
            <w:vAlign w:val="center"/>
          </w:tcPr>
          <w:p>
            <w:pPr>
              <w:tabs>
                <w:tab w:val="left" w:pos="210"/>
              </w:tabs>
              <w:spacing w:line="320" w:lineRule="exact"/>
              <w:jc w:val="center"/>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67" w:type="dxa"/>
            <w:vMerge w:val="continue"/>
            <w:noWrap w:val="0"/>
            <w:vAlign w:val="center"/>
          </w:tcPr>
          <w:p>
            <w:pPr>
              <w:tabs>
                <w:tab w:val="left" w:pos="210"/>
              </w:tabs>
              <w:spacing w:line="320" w:lineRule="exact"/>
              <w:jc w:val="center"/>
              <w:rPr>
                <w:rFonts w:hint="eastAsia" w:ascii="仿宋" w:hAnsi="仿宋" w:eastAsia="仿宋" w:cs="仿宋"/>
                <w:color w:val="auto"/>
                <w:kern w:val="0"/>
                <w:sz w:val="24"/>
              </w:rPr>
            </w:pPr>
          </w:p>
        </w:tc>
        <w:tc>
          <w:tcPr>
            <w:tcW w:w="2360" w:type="dxa"/>
            <w:noWrap w:val="0"/>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身份证号</w:t>
            </w:r>
          </w:p>
        </w:tc>
        <w:tc>
          <w:tcPr>
            <w:tcW w:w="6131" w:type="dxa"/>
            <w:gridSpan w:val="4"/>
            <w:noWrap w:val="0"/>
            <w:vAlign w:val="center"/>
          </w:tcPr>
          <w:p>
            <w:pPr>
              <w:tabs>
                <w:tab w:val="left" w:pos="210"/>
              </w:tabs>
              <w:spacing w:line="320" w:lineRule="exact"/>
              <w:jc w:val="center"/>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5" w:hRule="atLeast"/>
          <w:jc w:val="center"/>
        </w:trPr>
        <w:tc>
          <w:tcPr>
            <w:tcW w:w="867" w:type="dxa"/>
            <w:vMerge w:val="restart"/>
            <w:noWrap w:val="0"/>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法定代表人身份证复印件</w:t>
            </w:r>
          </w:p>
        </w:tc>
        <w:tc>
          <w:tcPr>
            <w:tcW w:w="4157" w:type="dxa"/>
            <w:gridSpan w:val="2"/>
            <w:vMerge w:val="restart"/>
            <w:noWrap w:val="0"/>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（正反面）</w:t>
            </w:r>
          </w:p>
        </w:tc>
        <w:tc>
          <w:tcPr>
            <w:tcW w:w="4334" w:type="dxa"/>
            <w:gridSpan w:val="3"/>
            <w:noWrap w:val="0"/>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法定代表人（签字或盖章）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3" w:hRule="atLeast"/>
          <w:jc w:val="center"/>
        </w:trPr>
        <w:tc>
          <w:tcPr>
            <w:tcW w:w="867" w:type="dxa"/>
            <w:vMerge w:val="continue"/>
            <w:noWrap w:val="0"/>
            <w:vAlign w:val="center"/>
          </w:tcPr>
          <w:p>
            <w:pPr>
              <w:tabs>
                <w:tab w:val="left" w:pos="210"/>
              </w:tabs>
              <w:spacing w:line="320" w:lineRule="exact"/>
              <w:jc w:val="center"/>
              <w:rPr>
                <w:rFonts w:hint="eastAsia" w:ascii="仿宋" w:hAnsi="仿宋" w:eastAsia="仿宋" w:cs="仿宋"/>
                <w:color w:val="auto"/>
                <w:kern w:val="0"/>
                <w:sz w:val="24"/>
              </w:rPr>
            </w:pPr>
          </w:p>
        </w:tc>
        <w:tc>
          <w:tcPr>
            <w:tcW w:w="4157" w:type="dxa"/>
            <w:gridSpan w:val="2"/>
            <w:vMerge w:val="continue"/>
            <w:noWrap w:val="0"/>
            <w:vAlign w:val="center"/>
          </w:tcPr>
          <w:p>
            <w:pPr>
              <w:tabs>
                <w:tab w:val="left" w:pos="210"/>
              </w:tabs>
              <w:spacing w:line="320" w:lineRule="exact"/>
              <w:jc w:val="center"/>
              <w:rPr>
                <w:rFonts w:hint="eastAsia" w:ascii="仿宋" w:hAnsi="仿宋" w:eastAsia="仿宋" w:cs="仿宋"/>
                <w:color w:val="auto"/>
                <w:kern w:val="0"/>
                <w:sz w:val="24"/>
              </w:rPr>
            </w:pPr>
          </w:p>
        </w:tc>
        <w:tc>
          <w:tcPr>
            <w:tcW w:w="4334" w:type="dxa"/>
            <w:gridSpan w:val="3"/>
            <w:noWrap w:val="0"/>
            <w:vAlign w:val="bottom"/>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（公章）</w:t>
            </w:r>
          </w:p>
          <w:p>
            <w:pPr>
              <w:tabs>
                <w:tab w:val="left" w:pos="210"/>
              </w:tabs>
              <w:spacing w:line="320" w:lineRule="exact"/>
              <w:jc w:val="center"/>
              <w:rPr>
                <w:rFonts w:hint="eastAsia" w:ascii="仿宋" w:hAnsi="仿宋" w:eastAsia="仿宋" w:cs="仿宋"/>
                <w:color w:val="auto"/>
                <w:kern w:val="0"/>
                <w:sz w:val="24"/>
              </w:rPr>
            </w:pPr>
          </w:p>
          <w:p>
            <w:pPr>
              <w:tabs>
                <w:tab w:val="left" w:pos="210"/>
              </w:tabs>
              <w:spacing w:line="320" w:lineRule="exact"/>
              <w:jc w:val="center"/>
              <w:rPr>
                <w:rFonts w:hint="eastAsia" w:ascii="仿宋" w:hAnsi="仿宋" w:eastAsia="仿宋" w:cs="仿宋"/>
                <w:color w:val="auto"/>
                <w:kern w:val="0"/>
                <w:sz w:val="24"/>
              </w:rPr>
            </w:pPr>
          </w:p>
          <w:p>
            <w:pPr>
              <w:tabs>
                <w:tab w:val="left" w:pos="210"/>
              </w:tabs>
              <w:spacing w:line="320" w:lineRule="exact"/>
              <w:jc w:val="center"/>
              <w:rPr>
                <w:rFonts w:hint="eastAsia" w:ascii="仿宋" w:hAnsi="仿宋" w:eastAsia="仿宋" w:cs="仿宋"/>
                <w:color w:val="auto"/>
                <w:kern w:val="0"/>
                <w:sz w:val="24"/>
              </w:rPr>
            </w:pPr>
          </w:p>
          <w:p>
            <w:pPr>
              <w:tabs>
                <w:tab w:val="left" w:pos="210"/>
              </w:tabs>
              <w:spacing w:line="320" w:lineRule="exact"/>
              <w:jc w:val="right"/>
              <w:rPr>
                <w:rFonts w:hint="eastAsia" w:ascii="仿宋" w:hAnsi="仿宋" w:eastAsia="仿宋" w:cs="仿宋"/>
                <w:color w:val="auto"/>
                <w:kern w:val="0"/>
                <w:sz w:val="24"/>
              </w:rPr>
            </w:pPr>
            <w:r>
              <w:rPr>
                <w:rFonts w:hint="eastAsia" w:ascii="仿宋" w:hAnsi="仿宋" w:eastAsia="仿宋" w:cs="仿宋"/>
                <w:color w:val="auto"/>
                <w:kern w:val="0"/>
                <w:sz w:val="24"/>
              </w:rPr>
              <w:t xml:space="preserve">年  月  日 </w:t>
            </w:r>
          </w:p>
        </w:tc>
      </w:tr>
    </w:tbl>
    <w:p>
      <w:pPr>
        <w:tabs>
          <w:tab w:val="left" w:pos="210"/>
        </w:tabs>
        <w:spacing w:line="320" w:lineRule="exact"/>
        <w:rPr>
          <w:rFonts w:hint="eastAsia" w:ascii="仿宋" w:hAnsi="仿宋" w:eastAsia="仿宋" w:cs="仿宋"/>
          <w:b/>
          <w:color w:val="auto"/>
          <w:kern w:val="0"/>
          <w:sz w:val="32"/>
          <w:szCs w:val="32"/>
        </w:rPr>
      </w:pPr>
    </w:p>
    <w:p>
      <w:pPr>
        <w:tabs>
          <w:tab w:val="left" w:pos="210"/>
        </w:tabs>
        <w:spacing w:line="320" w:lineRule="exact"/>
        <w:jc w:val="center"/>
        <w:rPr>
          <w:rFonts w:hint="eastAsia" w:ascii="仿宋" w:hAnsi="仿宋" w:eastAsia="仿宋" w:cs="仿宋"/>
          <w:b/>
          <w:color w:val="auto"/>
          <w:kern w:val="0"/>
          <w:sz w:val="32"/>
          <w:szCs w:val="32"/>
        </w:rPr>
      </w:pPr>
      <w:r>
        <w:rPr>
          <w:rFonts w:hint="eastAsia" w:ascii="仿宋" w:hAnsi="仿宋" w:eastAsia="仿宋" w:cs="仿宋"/>
          <w:color w:val="auto"/>
          <w:kern w:val="0"/>
          <w:sz w:val="24"/>
        </w:rPr>
        <w:t>（法定代表人直接投标，只须提供法定代表人证明书及身份证原件）</w:t>
      </w:r>
      <w:r>
        <w:rPr>
          <w:rFonts w:hint="eastAsia" w:ascii="仿宋" w:hAnsi="仿宋" w:eastAsia="仿宋" w:cs="仿宋"/>
          <w:b/>
          <w:color w:val="auto"/>
          <w:kern w:val="0"/>
          <w:sz w:val="32"/>
          <w:szCs w:val="32"/>
        </w:rPr>
        <w:br w:type="page"/>
      </w:r>
    </w:p>
    <w:p>
      <w:pPr>
        <w:tabs>
          <w:tab w:val="left" w:pos="210"/>
        </w:tabs>
        <w:spacing w:line="320" w:lineRule="exact"/>
        <w:jc w:val="center"/>
        <w:rPr>
          <w:rFonts w:hint="eastAsia" w:ascii="仿宋" w:hAnsi="仿宋" w:eastAsia="仿宋" w:cs="仿宋"/>
          <w:b/>
          <w:color w:val="auto"/>
          <w:kern w:val="0"/>
          <w:sz w:val="32"/>
          <w:szCs w:val="32"/>
        </w:rPr>
      </w:pPr>
      <w:r>
        <w:rPr>
          <w:rFonts w:hint="eastAsia" w:ascii="仿宋" w:hAnsi="仿宋" w:eastAsia="仿宋" w:cs="仿宋"/>
          <w:b/>
          <w:color w:val="auto"/>
          <w:kern w:val="0"/>
          <w:sz w:val="32"/>
          <w:szCs w:val="32"/>
        </w:rPr>
        <w:t>法定代表人授权书</w:t>
      </w:r>
    </w:p>
    <w:p>
      <w:pPr>
        <w:pStyle w:val="8"/>
        <w:spacing w:line="500" w:lineRule="exact"/>
        <w:rPr>
          <w:rFonts w:hint="eastAsia" w:ascii="仿宋" w:hAnsi="仿宋" w:eastAsia="仿宋" w:cs="仿宋"/>
          <w:b/>
          <w:bCs/>
          <w:color w:val="auto"/>
          <w:sz w:val="24"/>
          <w:szCs w:val="24"/>
        </w:rPr>
      </w:pPr>
      <w:r>
        <w:rPr>
          <w:rFonts w:hint="eastAsia" w:ascii="仿宋" w:hAnsi="仿宋" w:eastAsia="仿宋" w:cs="仿宋"/>
          <w:color w:val="auto"/>
          <w:sz w:val="24"/>
          <w:szCs w:val="24"/>
        </w:rPr>
        <w:t>西安市灞桥区审计局：</w:t>
      </w:r>
    </w:p>
    <w:p>
      <w:pPr>
        <w:pStyle w:val="8"/>
        <w:spacing w:line="500" w:lineRule="exact"/>
        <w:ind w:left="-120" w:leftChars="-57" w:firstLine="600" w:firstLineChars="250"/>
        <w:rPr>
          <w:rFonts w:hint="eastAsia" w:ascii="仿宋" w:hAnsi="仿宋" w:eastAsia="仿宋" w:cs="仿宋"/>
          <w:color w:val="auto"/>
          <w:sz w:val="24"/>
          <w:szCs w:val="24"/>
        </w:rPr>
      </w:pPr>
      <w:r>
        <w:rPr>
          <w:rFonts w:hint="eastAsia" w:ascii="仿宋" w:hAnsi="仿宋" w:eastAsia="仿宋" w:cs="仿宋"/>
          <w:color w:val="auto"/>
          <w:sz w:val="24"/>
          <w:szCs w:val="24"/>
        </w:rPr>
        <w:t>本授权书声明：注册于（</w:t>
      </w:r>
      <w:r>
        <w:rPr>
          <w:rFonts w:hint="eastAsia" w:ascii="仿宋" w:hAnsi="仿宋" w:eastAsia="仿宋" w:cs="仿宋"/>
          <w:color w:val="auto"/>
          <w:sz w:val="24"/>
          <w:szCs w:val="24"/>
          <w:u w:val="single"/>
        </w:rPr>
        <w:t xml:space="preserve"> 市场监督管理局名称）之（委托单位全称） </w:t>
      </w:r>
      <w:r>
        <w:rPr>
          <w:rFonts w:hint="eastAsia" w:ascii="仿宋" w:hAnsi="仿宋" w:eastAsia="仿宋" w:cs="仿宋"/>
          <w:color w:val="auto"/>
          <w:sz w:val="24"/>
          <w:szCs w:val="24"/>
        </w:rPr>
        <w:t>的法定代表人</w:t>
      </w:r>
      <w:r>
        <w:rPr>
          <w:rFonts w:hint="eastAsia" w:ascii="仿宋" w:hAnsi="仿宋" w:eastAsia="仿宋" w:cs="仿宋"/>
          <w:color w:val="auto"/>
          <w:sz w:val="24"/>
          <w:szCs w:val="24"/>
          <w:u w:val="single"/>
        </w:rPr>
        <w:t>（姓名、性别、职务、身份证号）</w:t>
      </w:r>
      <w:r>
        <w:rPr>
          <w:rFonts w:hint="eastAsia" w:ascii="仿宋" w:hAnsi="仿宋" w:eastAsia="仿宋" w:cs="仿宋"/>
          <w:color w:val="auto"/>
          <w:sz w:val="24"/>
          <w:szCs w:val="24"/>
        </w:rPr>
        <w:t>授权</w:t>
      </w:r>
      <w:r>
        <w:rPr>
          <w:rFonts w:hint="eastAsia" w:ascii="仿宋" w:hAnsi="仿宋" w:eastAsia="仿宋" w:cs="仿宋"/>
          <w:color w:val="auto"/>
          <w:sz w:val="24"/>
        </w:rPr>
        <w:t>本公司的</w:t>
      </w:r>
      <w:r>
        <w:rPr>
          <w:rFonts w:hint="eastAsia" w:ascii="仿宋" w:hAnsi="仿宋" w:eastAsia="仿宋" w:cs="仿宋"/>
          <w:color w:val="auto"/>
          <w:sz w:val="24"/>
          <w:szCs w:val="24"/>
          <w:u w:val="single"/>
        </w:rPr>
        <w:t>（被授权人姓名、性别、职务、身份证号）</w:t>
      </w:r>
      <w:r>
        <w:rPr>
          <w:rFonts w:hint="eastAsia" w:ascii="仿宋" w:hAnsi="仿宋" w:eastAsia="仿宋" w:cs="仿宋"/>
          <w:color w:val="auto"/>
          <w:sz w:val="24"/>
          <w:szCs w:val="24"/>
        </w:rPr>
        <w:t>为合法代理人，就贵方组织的有关</w:t>
      </w:r>
      <w:r>
        <w:rPr>
          <w:rFonts w:hint="eastAsia" w:ascii="仿宋" w:hAnsi="仿宋" w:eastAsia="仿宋" w:cs="仿宋"/>
          <w:color w:val="auto"/>
          <w:sz w:val="24"/>
          <w:szCs w:val="24"/>
          <w:u w:val="single"/>
        </w:rPr>
        <w:t>（</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single"/>
        </w:rPr>
        <w:t>项目名称</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single"/>
        </w:rPr>
        <w:t>）</w:t>
      </w:r>
      <w:r>
        <w:rPr>
          <w:rFonts w:hint="eastAsia" w:ascii="仿宋" w:hAnsi="仿宋" w:eastAsia="仿宋" w:cs="仿宋"/>
          <w:color w:val="auto"/>
          <w:sz w:val="24"/>
          <w:szCs w:val="24"/>
        </w:rPr>
        <w:t>（项目编号：</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w:t>
      </w:r>
      <w:r>
        <w:rPr>
          <w:rFonts w:hint="eastAsia" w:ascii="仿宋" w:hAnsi="仿宋" w:eastAsia="仿宋" w:cs="仿宋"/>
          <w:color w:val="auto"/>
          <w:sz w:val="24"/>
          <w:szCs w:val="24"/>
          <w:u w:val="single"/>
          <w:lang w:eastAsia="zh-CN"/>
        </w:rPr>
        <w:t>，</w:t>
      </w:r>
      <w:r>
        <w:rPr>
          <w:rFonts w:hint="eastAsia" w:ascii="仿宋" w:hAnsi="仿宋" w:eastAsia="仿宋" w:cs="仿宋"/>
          <w:color w:val="auto"/>
          <w:sz w:val="24"/>
          <w:szCs w:val="24"/>
          <w:u w:val="single"/>
          <w:lang w:val="en-US" w:eastAsia="zh-CN"/>
        </w:rPr>
        <w:t>第  包</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的投标、洽谈、执行等具体事务，签署全部有关投标文件、文书、协议、合同，本公司对被授权人在本项目中的签名承担全部法律责任。本授权书自开标之日起计算有效期为</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个日历日。</w:t>
      </w:r>
    </w:p>
    <w:p>
      <w:pPr>
        <w:pStyle w:val="8"/>
        <w:spacing w:line="50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委托单位（公章）：</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 xml:space="preserve">     </w:t>
      </w:r>
    </w:p>
    <w:p>
      <w:pPr>
        <w:pStyle w:val="8"/>
        <w:spacing w:line="50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法定代表人（签字或盖章）：</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 xml:space="preserve"> </w:t>
      </w:r>
    </w:p>
    <w:p>
      <w:pPr>
        <w:pStyle w:val="8"/>
        <w:spacing w:line="50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签发日期：</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年</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月</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日</w:t>
      </w:r>
    </w:p>
    <w:p>
      <w:pPr>
        <w:pStyle w:val="8"/>
        <w:spacing w:line="50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附：被授权人（签字）：</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性别：</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职务：</w:t>
      </w:r>
      <w:r>
        <w:rPr>
          <w:rFonts w:hint="eastAsia" w:ascii="仿宋" w:hAnsi="仿宋" w:eastAsia="仿宋" w:cs="仿宋"/>
          <w:color w:val="auto"/>
          <w:sz w:val="24"/>
          <w:szCs w:val="24"/>
          <w:u w:val="single"/>
        </w:rPr>
        <w:t xml:space="preserve">           </w:t>
      </w:r>
    </w:p>
    <w:p>
      <w:pPr>
        <w:pStyle w:val="8"/>
        <w:spacing w:line="500" w:lineRule="exact"/>
        <w:ind w:firstLine="960" w:firstLineChars="400"/>
        <w:rPr>
          <w:rFonts w:hint="eastAsia" w:ascii="仿宋" w:hAnsi="仿宋" w:eastAsia="仿宋" w:cs="仿宋"/>
          <w:color w:val="auto"/>
          <w:sz w:val="24"/>
          <w:szCs w:val="24"/>
          <w:u w:val="single"/>
        </w:rPr>
      </w:pPr>
      <w:r>
        <w:rPr>
          <w:rFonts w:hint="eastAsia" w:ascii="仿宋" w:hAnsi="仿宋" w:eastAsia="仿宋" w:cs="仿宋"/>
          <w:color w:val="auto"/>
          <w:sz w:val="24"/>
          <w:szCs w:val="24"/>
        </w:rPr>
        <w:t>联系地址：</w:t>
      </w:r>
      <w:r>
        <w:rPr>
          <w:rFonts w:hint="eastAsia" w:ascii="仿宋" w:hAnsi="仿宋" w:eastAsia="仿宋" w:cs="仿宋"/>
          <w:color w:val="auto"/>
          <w:sz w:val="24"/>
          <w:szCs w:val="24"/>
          <w:u w:val="single"/>
        </w:rPr>
        <w:t xml:space="preserve">                                                       </w:t>
      </w:r>
    </w:p>
    <w:p>
      <w:pPr>
        <w:pStyle w:val="8"/>
        <w:spacing w:line="500" w:lineRule="exact"/>
        <w:ind w:firstLine="960" w:firstLineChars="400"/>
        <w:rPr>
          <w:rFonts w:hint="eastAsia" w:ascii="仿宋" w:hAnsi="仿宋" w:eastAsia="仿宋" w:cs="仿宋"/>
          <w:color w:val="auto"/>
          <w:sz w:val="24"/>
          <w:szCs w:val="24"/>
          <w:u w:val="single"/>
        </w:rPr>
      </w:pPr>
      <w:r>
        <w:rPr>
          <w:rFonts w:hint="eastAsia" w:ascii="仿宋" w:hAnsi="仿宋" w:eastAsia="仿宋" w:cs="仿宋"/>
          <w:color w:val="auto"/>
          <w:sz w:val="24"/>
          <w:szCs w:val="24"/>
        </w:rPr>
        <w:t>联系电话：</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传真：</w:t>
      </w:r>
      <w:r>
        <w:rPr>
          <w:rFonts w:hint="eastAsia" w:ascii="仿宋" w:hAnsi="仿宋" w:eastAsia="仿宋" w:cs="仿宋"/>
          <w:color w:val="auto"/>
          <w:sz w:val="24"/>
          <w:szCs w:val="24"/>
          <w:u w:val="single"/>
        </w:rPr>
        <w:t xml:space="preserve">                           </w:t>
      </w:r>
    </w:p>
    <w:p>
      <w:pPr>
        <w:pStyle w:val="8"/>
        <w:spacing w:line="500" w:lineRule="exact"/>
        <w:ind w:firstLine="2760" w:firstLineChars="1150"/>
        <w:rPr>
          <w:rFonts w:hint="eastAsia" w:ascii="仿宋" w:hAnsi="仿宋" w:eastAsia="仿宋" w:cs="仿宋"/>
          <w:color w:val="auto"/>
          <w:sz w:val="24"/>
          <w:szCs w:val="24"/>
        </w:rPr>
      </w:pPr>
      <w:r>
        <w:rPr>
          <w:rFonts w:hint="eastAsia" w:ascii="仿宋" w:hAnsi="仿宋" w:eastAsia="仿宋" w:cs="仿宋"/>
          <w:color w:val="auto"/>
          <w:sz w:val="24"/>
          <w:szCs w:val="24"/>
        </w:rPr>
        <w:t>法定代表人及被授权人身份证</w:t>
      </w:r>
    </w:p>
    <w:tbl>
      <w:tblPr>
        <w:tblStyle w:val="15"/>
        <w:tblW w:w="84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0E0E0"/>
        <w:tblLayout w:type="fixed"/>
        <w:tblCellMar>
          <w:top w:w="0" w:type="dxa"/>
          <w:left w:w="108" w:type="dxa"/>
          <w:bottom w:w="0" w:type="dxa"/>
          <w:right w:w="108" w:type="dxa"/>
        </w:tblCellMar>
      </w:tblPr>
      <w:tblGrid>
        <w:gridCol w:w="4213"/>
        <w:gridCol w:w="4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0E0E0"/>
          <w:tblCellMar>
            <w:top w:w="0" w:type="dxa"/>
            <w:left w:w="108" w:type="dxa"/>
            <w:bottom w:w="0" w:type="dxa"/>
            <w:right w:w="108" w:type="dxa"/>
          </w:tblCellMar>
        </w:tblPrEx>
        <w:trPr>
          <w:cantSplit/>
          <w:trHeight w:val="5027" w:hRule="atLeast"/>
          <w:jc w:val="center"/>
        </w:trPr>
        <w:tc>
          <w:tcPr>
            <w:tcW w:w="4213" w:type="dxa"/>
            <w:shd w:val="clear" w:color="auto" w:fill="E0E0E0"/>
            <w:noWrap w:val="0"/>
            <w:vAlign w:val="center"/>
          </w:tcPr>
          <w:p>
            <w:pPr>
              <w:pStyle w:val="8"/>
              <w:snapToGrid w:val="0"/>
              <w:spacing w:line="500" w:lineRule="exact"/>
              <w:jc w:val="center"/>
              <w:rPr>
                <w:rFonts w:hint="eastAsia" w:ascii="仿宋" w:hAnsi="仿宋" w:eastAsia="仿宋" w:cs="仿宋"/>
                <w:color w:val="auto"/>
                <w:sz w:val="24"/>
                <w:szCs w:val="24"/>
                <w:shd w:val="pct10" w:color="auto" w:fill="FFFFFF"/>
              </w:rPr>
            </w:pPr>
            <w:r>
              <w:rPr>
                <w:rFonts w:hint="eastAsia" w:ascii="仿宋" w:hAnsi="仿宋" w:eastAsia="仿宋" w:cs="仿宋"/>
                <w:color w:val="auto"/>
                <w:sz w:val="24"/>
                <w:szCs w:val="24"/>
                <w:shd w:val="pct10" w:color="auto" w:fill="FFFFFF"/>
              </w:rPr>
              <w:t>法定代表人身份证</w:t>
            </w:r>
            <w:r>
              <w:rPr>
                <w:rFonts w:hint="eastAsia" w:ascii="仿宋" w:hAnsi="仿宋" w:eastAsia="仿宋" w:cs="仿宋"/>
                <w:color w:val="auto"/>
                <w:kern w:val="0"/>
                <w:sz w:val="24"/>
              </w:rPr>
              <w:t>正反面</w:t>
            </w:r>
          </w:p>
        </w:tc>
        <w:tc>
          <w:tcPr>
            <w:tcW w:w="4213" w:type="dxa"/>
            <w:shd w:val="clear" w:color="auto" w:fill="E0E0E0"/>
            <w:noWrap w:val="0"/>
            <w:vAlign w:val="center"/>
          </w:tcPr>
          <w:p>
            <w:pPr>
              <w:pStyle w:val="8"/>
              <w:snapToGrid w:val="0"/>
              <w:spacing w:line="500" w:lineRule="exact"/>
              <w:jc w:val="center"/>
              <w:rPr>
                <w:rFonts w:hint="eastAsia" w:ascii="仿宋" w:hAnsi="仿宋" w:eastAsia="仿宋" w:cs="仿宋"/>
                <w:color w:val="auto"/>
                <w:sz w:val="24"/>
                <w:szCs w:val="24"/>
                <w:shd w:val="pct10" w:color="auto" w:fill="FFFFFF"/>
              </w:rPr>
            </w:pPr>
            <w:r>
              <w:rPr>
                <w:rFonts w:hint="eastAsia" w:ascii="仿宋" w:hAnsi="仿宋" w:eastAsia="仿宋" w:cs="仿宋"/>
                <w:color w:val="auto"/>
                <w:sz w:val="24"/>
                <w:szCs w:val="24"/>
                <w:shd w:val="pct10" w:color="auto" w:fill="FFFFFF"/>
              </w:rPr>
              <w:t>被授权人身份证</w:t>
            </w:r>
            <w:r>
              <w:rPr>
                <w:rFonts w:hint="eastAsia" w:ascii="仿宋" w:hAnsi="仿宋" w:eastAsia="仿宋" w:cs="仿宋"/>
                <w:color w:val="auto"/>
                <w:kern w:val="0"/>
                <w:sz w:val="24"/>
              </w:rPr>
              <w:t>正反面</w:t>
            </w:r>
          </w:p>
        </w:tc>
      </w:tr>
    </w:tbl>
    <w:p>
      <w:pPr>
        <w:pStyle w:val="8"/>
        <w:spacing w:line="500" w:lineRule="exact"/>
        <w:ind w:firstLine="240" w:firstLineChars="100"/>
        <w:rPr>
          <w:rFonts w:hint="eastAsia" w:ascii="仿宋" w:hAnsi="仿宋" w:eastAsia="仿宋" w:cs="仿宋"/>
          <w:color w:val="auto"/>
          <w:sz w:val="24"/>
          <w:szCs w:val="24"/>
        </w:rPr>
      </w:pPr>
      <w:r>
        <w:rPr>
          <w:rFonts w:hint="eastAsia" w:ascii="仿宋" w:hAnsi="仿宋" w:eastAsia="仿宋" w:cs="仿宋"/>
          <w:color w:val="auto"/>
          <w:sz w:val="24"/>
          <w:szCs w:val="24"/>
        </w:rPr>
        <w:t>说明：1．本授权书有效期自开标之日计算不得少于90个日历日。</w:t>
      </w:r>
    </w:p>
    <w:p>
      <w:pPr>
        <w:spacing w:before="156" w:after="156" w:line="336" w:lineRule="auto"/>
        <w:rPr>
          <w:rFonts w:hint="eastAsia" w:ascii="仿宋" w:hAnsi="仿宋" w:eastAsia="仿宋" w:cs="仿宋"/>
          <w:b/>
          <w:bCs/>
          <w:color w:val="auto"/>
          <w:sz w:val="24"/>
          <w:lang w:val="en-US" w:eastAsia="zh-CN"/>
        </w:rPr>
      </w:pPr>
      <w:r>
        <w:rPr>
          <w:rFonts w:hint="eastAsia" w:ascii="仿宋" w:hAnsi="仿宋" w:eastAsia="仿宋" w:cs="仿宋"/>
          <w:color w:val="auto"/>
          <w:sz w:val="24"/>
          <w:szCs w:val="24"/>
        </w:rPr>
        <w:t>2．授权书内容填写要明确，文字要工整清楚，涂改无效。</w:t>
      </w:r>
    </w:p>
    <w:p>
      <w:pPr>
        <w:kinsoku w:val="0"/>
        <w:adjustRightInd/>
        <w:snapToGrid/>
        <w:spacing w:line="500" w:lineRule="exact"/>
        <w:jc w:val="center"/>
        <w:outlineLvl w:val="9"/>
        <w:rPr>
          <w:rFonts w:hint="eastAsia" w:ascii="仿宋" w:hAnsi="仿宋" w:eastAsia="仿宋" w:cs="仿宋"/>
          <w:b/>
          <w:bCs/>
          <w:color w:val="auto"/>
          <w:highlight w:val="none"/>
        </w:rPr>
      </w:pPr>
      <w:r>
        <w:rPr>
          <w:rFonts w:hint="eastAsia" w:ascii="仿宋" w:hAnsi="仿宋" w:eastAsia="仿宋" w:cs="仿宋"/>
          <w:b/>
          <w:bCs/>
          <w:color w:val="auto"/>
          <w:sz w:val="32"/>
          <w:szCs w:val="32"/>
          <w:highlight w:val="none"/>
          <w:lang w:val="en-US" w:eastAsia="zh-CN"/>
        </w:rPr>
        <w:t>第四部分、</w:t>
      </w:r>
      <w:r>
        <w:rPr>
          <w:rFonts w:hint="eastAsia" w:ascii="仿宋" w:hAnsi="仿宋" w:eastAsia="仿宋" w:cs="仿宋"/>
          <w:b/>
          <w:bCs/>
          <w:color w:val="auto"/>
          <w:sz w:val="32"/>
          <w:szCs w:val="32"/>
          <w:highlight w:val="none"/>
          <w:lang w:eastAsia="zh-CN"/>
        </w:rPr>
        <w:t>投标方案说明</w:t>
      </w:r>
    </w:p>
    <w:p>
      <w:pPr>
        <w:rPr>
          <w:rFonts w:hint="eastAsia" w:ascii="仿宋" w:hAnsi="仿宋" w:eastAsia="仿宋" w:cs="仿宋"/>
          <w:color w:val="auto"/>
        </w:rPr>
      </w:pPr>
    </w:p>
    <w:p>
      <w:pPr>
        <w:spacing w:line="480" w:lineRule="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一、投标方案说明</w:t>
      </w:r>
    </w:p>
    <w:p>
      <w:pPr>
        <w:spacing w:line="48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lang w:val="en-US" w:eastAsia="zh-CN"/>
        </w:rPr>
        <w:t>供应商按投标文件的要求，依据评审方法“</w:t>
      </w:r>
      <w:r>
        <w:rPr>
          <w:rFonts w:hint="eastAsia" w:ascii="仿宋" w:hAnsi="仿宋" w:eastAsia="仿宋" w:cs="仿宋"/>
          <w:b/>
          <w:bCs/>
          <w:color w:val="auto"/>
          <w:sz w:val="24"/>
          <w:szCs w:val="24"/>
          <w:lang w:val="en-US" w:eastAsia="zh-CN"/>
        </w:rPr>
        <w:t>(4)评审指标分值构成--评审要素及赋分标准</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相关内容编写，格式自拟，评审要素及赋分标准要求内容，在投标方案说明书中必须逐项对应编制。</w:t>
      </w:r>
    </w:p>
    <w:p>
      <w:pPr>
        <w:spacing w:line="440" w:lineRule="exact"/>
        <w:rPr>
          <w:rFonts w:hint="eastAsia" w:ascii="仿宋" w:hAnsi="仿宋" w:eastAsia="仿宋" w:cs="仿宋"/>
          <w:color w:val="auto"/>
          <w:szCs w:val="24"/>
        </w:rPr>
      </w:pPr>
    </w:p>
    <w:p>
      <w:pPr>
        <w:pStyle w:val="2"/>
        <w:rPr>
          <w:rFonts w:hint="eastAsia" w:ascii="仿宋" w:hAnsi="仿宋" w:eastAsia="仿宋" w:cs="仿宋"/>
          <w:color w:val="auto"/>
          <w:szCs w:val="24"/>
        </w:rPr>
      </w:pPr>
    </w:p>
    <w:p>
      <w:pPr>
        <w:pStyle w:val="2"/>
        <w:rPr>
          <w:rFonts w:hint="eastAsia" w:ascii="仿宋" w:hAnsi="仿宋" w:eastAsia="仿宋" w:cs="仿宋"/>
          <w:color w:val="auto"/>
          <w:szCs w:val="24"/>
        </w:rPr>
      </w:pPr>
    </w:p>
    <w:p>
      <w:pPr>
        <w:pStyle w:val="2"/>
        <w:rPr>
          <w:rFonts w:hint="eastAsia" w:ascii="仿宋" w:hAnsi="仿宋" w:eastAsia="仿宋" w:cs="仿宋"/>
          <w:color w:val="auto"/>
          <w:szCs w:val="24"/>
        </w:rPr>
      </w:pPr>
    </w:p>
    <w:p>
      <w:pPr>
        <w:spacing w:line="440" w:lineRule="exact"/>
        <w:rPr>
          <w:rFonts w:hint="eastAsia" w:ascii="仿宋" w:hAnsi="仿宋" w:eastAsia="仿宋" w:cs="仿宋"/>
          <w:color w:val="auto"/>
          <w:szCs w:val="24"/>
        </w:rPr>
      </w:pPr>
    </w:p>
    <w:p>
      <w:pPr>
        <w:keepNext w:val="0"/>
        <w:keepLines w:val="0"/>
        <w:pageBreakBefore w:val="0"/>
        <w:widowControl w:val="0"/>
        <w:kinsoku/>
        <w:wordWrap/>
        <w:overflowPunct/>
        <w:topLinePunct w:val="0"/>
        <w:autoSpaceDE/>
        <w:autoSpaceDN/>
        <w:bidi w:val="0"/>
        <w:adjustRightInd/>
        <w:snapToGrid/>
        <w:spacing w:line="500" w:lineRule="exact"/>
        <w:ind w:firstLine="3224" w:firstLineChars="1300"/>
        <w:jc w:val="left"/>
        <w:textAlignment w:val="auto"/>
        <w:outlineLvl w:val="9"/>
        <w:rPr>
          <w:rFonts w:hint="eastAsia" w:ascii="仿宋" w:hAnsi="仿宋" w:eastAsia="仿宋" w:cs="仿宋"/>
          <w:color w:val="auto"/>
          <w:spacing w:val="4"/>
          <w:sz w:val="24"/>
          <w:szCs w:val="24"/>
          <w:highlight w:val="none"/>
          <w:u w:val="none"/>
        </w:rPr>
      </w:pPr>
      <w:r>
        <w:rPr>
          <w:rFonts w:hint="eastAsia" w:ascii="仿宋" w:hAnsi="仿宋" w:eastAsia="仿宋" w:cs="仿宋"/>
          <w:color w:val="auto"/>
          <w:spacing w:val="4"/>
          <w:sz w:val="24"/>
          <w:szCs w:val="24"/>
          <w:highlight w:val="none"/>
          <w:lang w:eastAsia="zh-CN"/>
        </w:rPr>
        <w:t>法定代表人</w:t>
      </w:r>
      <w:r>
        <w:rPr>
          <w:rFonts w:hint="eastAsia" w:ascii="仿宋" w:hAnsi="仿宋" w:eastAsia="仿宋" w:cs="仿宋"/>
          <w:color w:val="auto"/>
          <w:spacing w:val="4"/>
          <w:sz w:val="24"/>
          <w:szCs w:val="24"/>
          <w:highlight w:val="none"/>
          <w:lang w:val="en-US" w:eastAsia="zh-CN"/>
        </w:rPr>
        <w:t>或</w:t>
      </w:r>
      <w:r>
        <w:rPr>
          <w:rFonts w:hint="eastAsia" w:ascii="仿宋" w:hAnsi="仿宋" w:eastAsia="仿宋" w:cs="仿宋"/>
          <w:color w:val="auto"/>
          <w:spacing w:val="4"/>
          <w:sz w:val="24"/>
          <w:szCs w:val="24"/>
          <w:highlight w:val="none"/>
          <w:lang w:eastAsia="zh-CN"/>
        </w:rPr>
        <w:t>被授权人</w:t>
      </w:r>
      <w:r>
        <w:rPr>
          <w:rFonts w:hint="eastAsia" w:ascii="仿宋" w:hAnsi="仿宋" w:eastAsia="仿宋" w:cs="仿宋"/>
          <w:color w:val="auto"/>
          <w:spacing w:val="4"/>
          <w:sz w:val="24"/>
          <w:szCs w:val="24"/>
        </w:rPr>
        <w:t>：</w:t>
      </w:r>
      <w:r>
        <w:rPr>
          <w:rFonts w:hint="eastAsia" w:ascii="仿宋" w:hAnsi="仿宋" w:eastAsia="仿宋" w:cs="仿宋"/>
          <w:color w:val="auto"/>
          <w:spacing w:val="4"/>
          <w:sz w:val="24"/>
          <w:szCs w:val="24"/>
          <w:highlight w:val="none"/>
          <w:u w:val="single"/>
          <w:lang w:val="en-US" w:eastAsia="zh-CN"/>
        </w:rPr>
        <w:t xml:space="preserve">      </w:t>
      </w:r>
      <w:r>
        <w:rPr>
          <w:rFonts w:hint="eastAsia" w:ascii="仿宋" w:hAnsi="仿宋" w:eastAsia="仿宋" w:cs="仿宋"/>
          <w:color w:val="auto"/>
          <w:spacing w:val="4"/>
          <w:sz w:val="24"/>
          <w:szCs w:val="24"/>
          <w:highlight w:val="none"/>
          <w:u w:val="none"/>
          <w:lang w:val="en-US" w:eastAsia="zh-CN"/>
        </w:rPr>
        <w:t>（</w:t>
      </w:r>
      <w:r>
        <w:rPr>
          <w:rFonts w:hint="eastAsia" w:ascii="仿宋" w:hAnsi="仿宋" w:eastAsia="仿宋" w:cs="仿宋"/>
          <w:color w:val="auto"/>
          <w:spacing w:val="4"/>
          <w:sz w:val="24"/>
          <w:szCs w:val="24"/>
          <w:highlight w:val="none"/>
        </w:rPr>
        <w:t>签字</w:t>
      </w:r>
      <w:r>
        <w:rPr>
          <w:rFonts w:hint="eastAsia" w:ascii="仿宋" w:hAnsi="仿宋" w:eastAsia="仿宋" w:cs="仿宋"/>
          <w:color w:val="auto"/>
          <w:spacing w:val="4"/>
          <w:sz w:val="24"/>
          <w:szCs w:val="24"/>
          <w:highlight w:val="none"/>
          <w:lang w:eastAsia="zh-CN"/>
        </w:rPr>
        <w:t>或盖章</w:t>
      </w:r>
      <w:r>
        <w:rPr>
          <w:rFonts w:hint="eastAsia" w:ascii="仿宋" w:hAnsi="仿宋" w:eastAsia="仿宋" w:cs="仿宋"/>
          <w:color w:val="auto"/>
          <w:spacing w:val="4"/>
          <w:sz w:val="24"/>
          <w:szCs w:val="24"/>
          <w:highlight w:val="none"/>
          <w:u w:val="none"/>
          <w:lang w:val="en-US" w:eastAsia="zh-CN"/>
        </w:rPr>
        <w:t>）</w:t>
      </w:r>
    </w:p>
    <w:p>
      <w:pPr>
        <w:spacing w:line="440" w:lineRule="exact"/>
        <w:ind w:left="3259" w:leftChars="1552"/>
        <w:rPr>
          <w:rFonts w:hint="eastAsia" w:ascii="仿宋" w:hAnsi="仿宋" w:eastAsia="仿宋" w:cs="仿宋"/>
          <w:color w:val="auto"/>
          <w:sz w:val="24"/>
          <w:szCs w:val="24"/>
        </w:rPr>
      </w:pPr>
    </w:p>
    <w:p>
      <w:pPr>
        <w:spacing w:line="440" w:lineRule="exact"/>
        <w:ind w:left="3259" w:leftChars="1552"/>
        <w:rPr>
          <w:rFonts w:hint="eastAsia" w:ascii="仿宋" w:hAnsi="仿宋" w:eastAsia="仿宋" w:cs="仿宋"/>
          <w:color w:val="auto"/>
          <w:sz w:val="24"/>
          <w:szCs w:val="24"/>
        </w:rPr>
      </w:pPr>
      <w:r>
        <w:rPr>
          <w:rFonts w:hint="eastAsia" w:ascii="仿宋" w:hAnsi="仿宋" w:eastAsia="仿宋" w:cs="仿宋"/>
          <w:color w:val="auto"/>
          <w:sz w:val="24"/>
          <w:szCs w:val="24"/>
        </w:rPr>
        <w:t>公      章：</w:t>
      </w:r>
    </w:p>
    <w:p>
      <w:pPr>
        <w:pStyle w:val="2"/>
        <w:rPr>
          <w:rFonts w:hint="eastAsia" w:ascii="仿宋" w:hAnsi="仿宋" w:eastAsia="仿宋" w:cs="仿宋"/>
          <w:color w:val="auto"/>
          <w:sz w:val="24"/>
          <w:szCs w:val="24"/>
        </w:rPr>
      </w:pPr>
    </w:p>
    <w:p>
      <w:pPr>
        <w:pStyle w:val="2"/>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                           日      期：</w:t>
      </w:r>
    </w:p>
    <w:p>
      <w:pPr>
        <w:spacing w:line="500" w:lineRule="exact"/>
        <w:rPr>
          <w:rFonts w:hint="eastAsia" w:ascii="仿宋" w:hAnsi="仿宋" w:eastAsia="仿宋" w:cs="仿宋"/>
          <w:color w:val="auto"/>
          <w:spacing w:val="4"/>
          <w:sz w:val="24"/>
        </w:rPr>
      </w:pPr>
      <w:r>
        <w:rPr>
          <w:rFonts w:hint="eastAsia" w:ascii="仿宋" w:hAnsi="仿宋" w:eastAsia="仿宋" w:cs="仿宋"/>
          <w:color w:val="auto"/>
          <w:sz w:val="24"/>
          <w:szCs w:val="24"/>
          <w:lang w:val="en-US" w:eastAsia="zh-CN"/>
        </w:rPr>
        <w:br w:type="page"/>
      </w:r>
      <w:r>
        <w:rPr>
          <w:rFonts w:hint="eastAsia" w:ascii="仿宋" w:hAnsi="仿宋" w:eastAsia="仿宋" w:cs="仿宋"/>
          <w:color w:val="auto"/>
          <w:spacing w:val="4"/>
          <w:sz w:val="24"/>
        </w:rPr>
        <w:t>附表一：</w:t>
      </w:r>
    </w:p>
    <w:p>
      <w:pPr>
        <w:pStyle w:val="23"/>
        <w:keepNext w:val="0"/>
        <w:keepLines w:val="0"/>
        <w:pageBreakBefore w:val="0"/>
        <w:widowControl w:val="0"/>
        <w:kinsoku/>
        <w:wordWrap/>
        <w:overflowPunct/>
        <w:topLinePunct w:val="0"/>
        <w:autoSpaceDE w:val="0"/>
        <w:autoSpaceDN w:val="0"/>
        <w:bidi w:val="0"/>
        <w:adjustRightInd w:val="0"/>
        <w:snapToGrid/>
        <w:spacing w:before="168" w:beforeLines="50" w:line="360" w:lineRule="auto"/>
        <w:ind w:firstLine="0" w:firstLineChars="0"/>
        <w:jc w:val="center"/>
        <w:textAlignment w:val="baseline"/>
        <w:outlineLvl w:val="9"/>
        <w:rPr>
          <w:rFonts w:hint="eastAsia" w:ascii="仿宋" w:hAnsi="仿宋" w:eastAsia="仿宋" w:cs="仿宋"/>
          <w:color w:val="auto"/>
          <w:szCs w:val="24"/>
        </w:rPr>
      </w:pPr>
      <w:bookmarkStart w:id="19" w:name="_Toc25551"/>
      <w:bookmarkStart w:id="20" w:name="_Toc396304714"/>
      <w:bookmarkStart w:id="21" w:name="_Toc4115"/>
      <w:bookmarkStart w:id="22" w:name="_Toc17592"/>
      <w:bookmarkStart w:id="23" w:name="_Toc214"/>
      <w:bookmarkStart w:id="24" w:name="_Toc403077652"/>
      <w:bookmarkStart w:id="25" w:name="_Toc31799"/>
      <w:bookmarkStart w:id="26" w:name="_Toc14631"/>
      <w:bookmarkStart w:id="27" w:name="_Toc13827"/>
      <w:bookmarkStart w:id="28" w:name="_Toc426457710"/>
      <w:bookmarkStart w:id="29" w:name="_Toc2768"/>
      <w:r>
        <w:rPr>
          <w:rFonts w:hint="eastAsia" w:ascii="仿宋" w:hAnsi="仿宋" w:eastAsia="仿宋" w:cs="仿宋"/>
          <w:color w:val="auto"/>
          <w:szCs w:val="24"/>
        </w:rPr>
        <w:t>（一）本项目拟投入人员汇总表</w:t>
      </w:r>
      <w:bookmarkEnd w:id="19"/>
      <w:bookmarkEnd w:id="20"/>
      <w:bookmarkEnd w:id="21"/>
      <w:bookmarkEnd w:id="22"/>
      <w:bookmarkEnd w:id="23"/>
      <w:bookmarkEnd w:id="24"/>
      <w:bookmarkEnd w:id="25"/>
      <w:bookmarkEnd w:id="26"/>
      <w:bookmarkEnd w:id="27"/>
      <w:bookmarkEnd w:id="28"/>
      <w:bookmarkEnd w:id="29"/>
    </w:p>
    <w:tbl>
      <w:tblPr>
        <w:tblStyle w:val="15"/>
        <w:tblW w:w="88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7"/>
        <w:gridCol w:w="1240"/>
        <w:gridCol w:w="570"/>
        <w:gridCol w:w="570"/>
        <w:gridCol w:w="570"/>
        <w:gridCol w:w="835"/>
        <w:gridCol w:w="1157"/>
        <w:gridCol w:w="748"/>
        <w:gridCol w:w="1877"/>
        <w:gridCol w:w="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1" w:hRule="atLeast"/>
          <w:tblHeader/>
        </w:trPr>
        <w:tc>
          <w:tcPr>
            <w:tcW w:w="557" w:type="dxa"/>
            <w:noWrap w:val="0"/>
            <w:tcMar>
              <w:top w:w="15" w:type="dxa"/>
              <w:left w:w="15" w:type="dxa"/>
              <w:bottom w:w="0" w:type="dxa"/>
              <w:right w:w="15" w:type="dxa"/>
            </w:tcMar>
            <w:vAlign w:val="center"/>
          </w:tcPr>
          <w:p>
            <w:pPr>
              <w:pStyle w:val="24"/>
              <w:spacing w:line="400" w:lineRule="exact"/>
              <w:ind w:left="0" w:leftChars="0"/>
              <w:rPr>
                <w:rFonts w:hint="eastAsia" w:ascii="仿宋" w:hAnsi="仿宋" w:eastAsia="仿宋" w:cs="仿宋"/>
                <w:b/>
                <w:color w:val="auto"/>
                <w:szCs w:val="21"/>
              </w:rPr>
            </w:pPr>
            <w:r>
              <w:rPr>
                <w:rFonts w:hint="eastAsia" w:ascii="仿宋" w:hAnsi="仿宋" w:eastAsia="仿宋" w:cs="仿宋"/>
                <w:b/>
                <w:color w:val="auto"/>
                <w:szCs w:val="21"/>
              </w:rPr>
              <w:t>序号</w:t>
            </w:r>
          </w:p>
        </w:tc>
        <w:tc>
          <w:tcPr>
            <w:tcW w:w="1240" w:type="dxa"/>
            <w:noWrap w:val="0"/>
            <w:tcMar>
              <w:top w:w="15" w:type="dxa"/>
              <w:left w:w="15" w:type="dxa"/>
              <w:bottom w:w="0" w:type="dxa"/>
              <w:right w:w="15" w:type="dxa"/>
            </w:tcMar>
            <w:vAlign w:val="center"/>
          </w:tcPr>
          <w:p>
            <w:pPr>
              <w:pStyle w:val="24"/>
              <w:spacing w:line="400" w:lineRule="exact"/>
              <w:ind w:left="0" w:leftChars="0"/>
              <w:rPr>
                <w:rFonts w:hint="eastAsia" w:ascii="仿宋" w:hAnsi="仿宋" w:eastAsia="仿宋" w:cs="仿宋"/>
                <w:b/>
                <w:color w:val="auto"/>
                <w:szCs w:val="21"/>
              </w:rPr>
            </w:pPr>
            <w:r>
              <w:rPr>
                <w:rFonts w:hint="eastAsia" w:ascii="仿宋" w:hAnsi="仿宋" w:eastAsia="仿宋" w:cs="仿宋"/>
                <w:b/>
                <w:color w:val="auto"/>
                <w:szCs w:val="21"/>
              </w:rPr>
              <w:t>姓  名</w:t>
            </w:r>
          </w:p>
        </w:tc>
        <w:tc>
          <w:tcPr>
            <w:tcW w:w="570" w:type="dxa"/>
            <w:noWrap w:val="0"/>
            <w:tcMar>
              <w:top w:w="15" w:type="dxa"/>
              <w:left w:w="15" w:type="dxa"/>
              <w:bottom w:w="0" w:type="dxa"/>
              <w:right w:w="15" w:type="dxa"/>
            </w:tcMar>
            <w:vAlign w:val="center"/>
          </w:tcPr>
          <w:p>
            <w:pPr>
              <w:pStyle w:val="24"/>
              <w:spacing w:line="400" w:lineRule="exact"/>
              <w:ind w:left="0" w:leftChars="0"/>
              <w:rPr>
                <w:rFonts w:hint="eastAsia" w:ascii="仿宋" w:hAnsi="仿宋" w:eastAsia="仿宋" w:cs="仿宋"/>
                <w:b/>
                <w:color w:val="auto"/>
                <w:szCs w:val="21"/>
              </w:rPr>
            </w:pPr>
            <w:r>
              <w:rPr>
                <w:rFonts w:hint="eastAsia" w:ascii="仿宋" w:hAnsi="仿宋" w:eastAsia="仿宋" w:cs="仿宋"/>
                <w:b/>
                <w:color w:val="auto"/>
                <w:szCs w:val="21"/>
              </w:rPr>
              <w:t>性别</w:t>
            </w:r>
          </w:p>
        </w:tc>
        <w:tc>
          <w:tcPr>
            <w:tcW w:w="570" w:type="dxa"/>
            <w:noWrap w:val="0"/>
            <w:tcMar>
              <w:top w:w="15" w:type="dxa"/>
              <w:left w:w="15" w:type="dxa"/>
              <w:bottom w:w="0" w:type="dxa"/>
              <w:right w:w="15" w:type="dxa"/>
            </w:tcMar>
            <w:vAlign w:val="center"/>
          </w:tcPr>
          <w:p>
            <w:pPr>
              <w:pStyle w:val="24"/>
              <w:spacing w:line="400" w:lineRule="exact"/>
              <w:ind w:left="0" w:leftChars="0"/>
              <w:rPr>
                <w:rFonts w:hint="eastAsia" w:ascii="仿宋" w:hAnsi="仿宋" w:eastAsia="仿宋" w:cs="仿宋"/>
                <w:b/>
                <w:color w:val="auto"/>
                <w:szCs w:val="21"/>
              </w:rPr>
            </w:pPr>
            <w:r>
              <w:rPr>
                <w:rFonts w:hint="eastAsia" w:ascii="仿宋" w:hAnsi="仿宋" w:eastAsia="仿宋" w:cs="仿宋"/>
                <w:b/>
                <w:color w:val="auto"/>
                <w:szCs w:val="21"/>
              </w:rPr>
              <w:t>年龄</w:t>
            </w:r>
          </w:p>
        </w:tc>
        <w:tc>
          <w:tcPr>
            <w:tcW w:w="570" w:type="dxa"/>
            <w:noWrap w:val="0"/>
            <w:tcMar>
              <w:top w:w="15" w:type="dxa"/>
              <w:left w:w="15" w:type="dxa"/>
              <w:bottom w:w="0" w:type="dxa"/>
              <w:right w:w="15" w:type="dxa"/>
            </w:tcMar>
            <w:vAlign w:val="center"/>
          </w:tcPr>
          <w:p>
            <w:pPr>
              <w:pStyle w:val="24"/>
              <w:spacing w:line="400" w:lineRule="exact"/>
              <w:ind w:left="0" w:leftChars="0"/>
              <w:rPr>
                <w:rFonts w:hint="eastAsia" w:ascii="仿宋" w:hAnsi="仿宋" w:eastAsia="仿宋" w:cs="仿宋"/>
                <w:b/>
                <w:color w:val="auto"/>
                <w:szCs w:val="21"/>
              </w:rPr>
            </w:pPr>
            <w:r>
              <w:rPr>
                <w:rFonts w:hint="eastAsia" w:ascii="仿宋" w:hAnsi="仿宋" w:eastAsia="仿宋" w:cs="仿宋"/>
                <w:b/>
                <w:color w:val="auto"/>
                <w:szCs w:val="21"/>
              </w:rPr>
              <w:t>学历</w:t>
            </w:r>
          </w:p>
        </w:tc>
        <w:tc>
          <w:tcPr>
            <w:tcW w:w="835" w:type="dxa"/>
            <w:noWrap w:val="0"/>
            <w:tcMar>
              <w:top w:w="15" w:type="dxa"/>
              <w:left w:w="15" w:type="dxa"/>
              <w:bottom w:w="0" w:type="dxa"/>
              <w:right w:w="15" w:type="dxa"/>
            </w:tcMar>
            <w:vAlign w:val="center"/>
          </w:tcPr>
          <w:p>
            <w:pPr>
              <w:pStyle w:val="24"/>
              <w:spacing w:line="400" w:lineRule="exact"/>
              <w:ind w:left="0" w:leftChars="0"/>
              <w:rPr>
                <w:rFonts w:hint="eastAsia" w:ascii="仿宋" w:hAnsi="仿宋" w:eastAsia="仿宋" w:cs="仿宋"/>
                <w:b/>
                <w:color w:val="auto"/>
                <w:szCs w:val="21"/>
              </w:rPr>
            </w:pPr>
            <w:r>
              <w:rPr>
                <w:rFonts w:hint="eastAsia" w:ascii="仿宋" w:hAnsi="仿宋" w:eastAsia="仿宋" w:cs="仿宋"/>
                <w:b/>
                <w:color w:val="auto"/>
                <w:szCs w:val="21"/>
              </w:rPr>
              <w:t>技术</w:t>
            </w:r>
          </w:p>
          <w:p>
            <w:pPr>
              <w:pStyle w:val="24"/>
              <w:spacing w:line="400" w:lineRule="exact"/>
              <w:ind w:left="0" w:leftChars="0"/>
              <w:rPr>
                <w:rFonts w:hint="eastAsia" w:ascii="仿宋" w:hAnsi="仿宋" w:eastAsia="仿宋" w:cs="仿宋"/>
                <w:b/>
                <w:color w:val="auto"/>
                <w:szCs w:val="21"/>
              </w:rPr>
            </w:pPr>
            <w:r>
              <w:rPr>
                <w:rFonts w:hint="eastAsia" w:ascii="仿宋" w:hAnsi="仿宋" w:eastAsia="仿宋" w:cs="仿宋"/>
                <w:b/>
                <w:color w:val="auto"/>
                <w:szCs w:val="21"/>
              </w:rPr>
              <w:t>职称</w:t>
            </w:r>
          </w:p>
        </w:tc>
        <w:tc>
          <w:tcPr>
            <w:tcW w:w="1157" w:type="dxa"/>
            <w:noWrap w:val="0"/>
            <w:tcMar>
              <w:top w:w="15" w:type="dxa"/>
              <w:left w:w="15" w:type="dxa"/>
              <w:bottom w:w="0" w:type="dxa"/>
              <w:right w:w="15" w:type="dxa"/>
            </w:tcMar>
            <w:vAlign w:val="top"/>
          </w:tcPr>
          <w:p>
            <w:pPr>
              <w:pStyle w:val="24"/>
              <w:spacing w:line="400" w:lineRule="exact"/>
              <w:ind w:left="0" w:leftChars="0"/>
              <w:rPr>
                <w:rFonts w:hint="eastAsia" w:ascii="仿宋" w:hAnsi="仿宋" w:eastAsia="仿宋" w:cs="仿宋"/>
                <w:b/>
                <w:color w:val="auto"/>
                <w:szCs w:val="21"/>
              </w:rPr>
            </w:pPr>
            <w:r>
              <w:rPr>
                <w:rFonts w:hint="eastAsia" w:ascii="仿宋" w:hAnsi="仿宋" w:eastAsia="仿宋" w:cs="仿宋"/>
                <w:b/>
                <w:color w:val="auto"/>
                <w:szCs w:val="21"/>
              </w:rPr>
              <w:t>资格证</w:t>
            </w:r>
          </w:p>
          <w:p>
            <w:pPr>
              <w:pStyle w:val="24"/>
              <w:spacing w:line="400" w:lineRule="exact"/>
              <w:ind w:left="0" w:leftChars="0"/>
              <w:rPr>
                <w:rFonts w:hint="eastAsia" w:ascii="仿宋" w:hAnsi="仿宋" w:eastAsia="仿宋" w:cs="仿宋"/>
                <w:b/>
                <w:color w:val="auto"/>
                <w:szCs w:val="21"/>
              </w:rPr>
            </w:pPr>
            <w:r>
              <w:rPr>
                <w:rFonts w:hint="eastAsia" w:ascii="仿宋" w:hAnsi="仿宋" w:eastAsia="仿宋" w:cs="仿宋"/>
                <w:b/>
                <w:color w:val="auto"/>
                <w:szCs w:val="21"/>
              </w:rPr>
              <w:t>书种类</w:t>
            </w:r>
          </w:p>
        </w:tc>
        <w:tc>
          <w:tcPr>
            <w:tcW w:w="748" w:type="dxa"/>
            <w:noWrap w:val="0"/>
            <w:tcMar>
              <w:top w:w="15" w:type="dxa"/>
              <w:left w:w="15" w:type="dxa"/>
              <w:bottom w:w="0" w:type="dxa"/>
              <w:right w:w="15" w:type="dxa"/>
            </w:tcMar>
            <w:vAlign w:val="center"/>
          </w:tcPr>
          <w:p>
            <w:pPr>
              <w:pStyle w:val="24"/>
              <w:spacing w:line="400" w:lineRule="exact"/>
              <w:ind w:left="0" w:leftChars="0"/>
              <w:rPr>
                <w:rFonts w:hint="eastAsia" w:ascii="仿宋" w:hAnsi="仿宋" w:eastAsia="仿宋" w:cs="仿宋"/>
                <w:b/>
                <w:color w:val="auto"/>
                <w:szCs w:val="21"/>
              </w:rPr>
            </w:pPr>
            <w:r>
              <w:rPr>
                <w:rFonts w:hint="eastAsia" w:ascii="仿宋" w:hAnsi="仿宋" w:eastAsia="仿宋" w:cs="仿宋"/>
                <w:b/>
                <w:color w:val="auto"/>
                <w:szCs w:val="21"/>
              </w:rPr>
              <w:t>工作</w:t>
            </w:r>
          </w:p>
          <w:p>
            <w:pPr>
              <w:pStyle w:val="24"/>
              <w:spacing w:line="400" w:lineRule="exact"/>
              <w:ind w:left="0" w:leftChars="0"/>
              <w:rPr>
                <w:rFonts w:hint="eastAsia" w:ascii="仿宋" w:hAnsi="仿宋" w:eastAsia="仿宋" w:cs="仿宋"/>
                <w:b/>
                <w:color w:val="auto"/>
                <w:szCs w:val="21"/>
              </w:rPr>
            </w:pPr>
            <w:r>
              <w:rPr>
                <w:rFonts w:hint="eastAsia" w:ascii="仿宋" w:hAnsi="仿宋" w:eastAsia="仿宋" w:cs="仿宋"/>
                <w:b/>
                <w:color w:val="auto"/>
                <w:szCs w:val="21"/>
              </w:rPr>
              <w:t>年限</w:t>
            </w:r>
          </w:p>
        </w:tc>
        <w:tc>
          <w:tcPr>
            <w:tcW w:w="1877" w:type="dxa"/>
            <w:noWrap w:val="0"/>
            <w:tcMar>
              <w:top w:w="15" w:type="dxa"/>
              <w:left w:w="15" w:type="dxa"/>
              <w:bottom w:w="0" w:type="dxa"/>
              <w:right w:w="15" w:type="dxa"/>
            </w:tcMar>
            <w:vAlign w:val="center"/>
          </w:tcPr>
          <w:p>
            <w:pPr>
              <w:pStyle w:val="24"/>
              <w:spacing w:line="400" w:lineRule="exact"/>
              <w:ind w:left="0" w:leftChars="0"/>
              <w:rPr>
                <w:rFonts w:hint="eastAsia" w:ascii="仿宋" w:hAnsi="仿宋" w:eastAsia="仿宋" w:cs="仿宋"/>
                <w:b/>
                <w:color w:val="auto"/>
                <w:szCs w:val="21"/>
              </w:rPr>
            </w:pPr>
            <w:r>
              <w:rPr>
                <w:rFonts w:hint="eastAsia" w:ascii="仿宋" w:hAnsi="仿宋" w:eastAsia="仿宋" w:cs="仿宋"/>
                <w:b/>
                <w:color w:val="auto"/>
                <w:szCs w:val="21"/>
              </w:rPr>
              <w:t>拟担任的职务</w:t>
            </w:r>
          </w:p>
        </w:tc>
        <w:tc>
          <w:tcPr>
            <w:tcW w:w="680" w:type="dxa"/>
            <w:noWrap w:val="0"/>
            <w:tcMar>
              <w:top w:w="15" w:type="dxa"/>
              <w:left w:w="15" w:type="dxa"/>
              <w:bottom w:w="0" w:type="dxa"/>
              <w:right w:w="15" w:type="dxa"/>
            </w:tcMar>
            <w:vAlign w:val="center"/>
          </w:tcPr>
          <w:p>
            <w:pPr>
              <w:pStyle w:val="24"/>
              <w:spacing w:line="400" w:lineRule="exact"/>
              <w:ind w:left="0" w:leftChars="0"/>
              <w:rPr>
                <w:rFonts w:hint="eastAsia" w:ascii="仿宋" w:hAnsi="仿宋" w:eastAsia="仿宋" w:cs="仿宋"/>
                <w:b/>
                <w:color w:val="auto"/>
                <w:szCs w:val="21"/>
              </w:rPr>
            </w:pPr>
            <w:r>
              <w:rPr>
                <w:rFonts w:hint="eastAsia" w:ascii="仿宋" w:hAnsi="仿宋" w:eastAsia="仿宋" w:cs="仿宋"/>
                <w:b/>
                <w:color w:val="auto"/>
                <w:szCs w:val="21"/>
              </w:rPr>
              <w:t>岗位</w:t>
            </w:r>
          </w:p>
          <w:p>
            <w:pPr>
              <w:pStyle w:val="24"/>
              <w:spacing w:line="400" w:lineRule="exact"/>
              <w:ind w:left="0" w:leftChars="0"/>
              <w:rPr>
                <w:rFonts w:hint="eastAsia" w:ascii="仿宋" w:hAnsi="仿宋" w:eastAsia="仿宋" w:cs="仿宋"/>
                <w:b/>
                <w:color w:val="auto"/>
                <w:szCs w:val="21"/>
              </w:rPr>
            </w:pPr>
            <w:r>
              <w:rPr>
                <w:rFonts w:hint="eastAsia" w:ascii="仿宋" w:hAnsi="仿宋" w:eastAsia="仿宋" w:cs="仿宋"/>
                <w:b/>
                <w:color w:val="auto"/>
                <w:szCs w:val="21"/>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24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57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835"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157" w:type="dxa"/>
            <w:noWrap w:val="0"/>
            <w:tcMar>
              <w:top w:w="15" w:type="dxa"/>
              <w:left w:w="15" w:type="dxa"/>
              <w:bottom w:w="0" w:type="dxa"/>
              <w:right w:w="15" w:type="dxa"/>
            </w:tcMar>
            <w:vAlign w:val="top"/>
          </w:tcPr>
          <w:p>
            <w:pPr>
              <w:pStyle w:val="24"/>
              <w:spacing w:line="400" w:lineRule="exact"/>
              <w:ind w:left="0" w:leftChars="0" w:firstLine="420" w:firstLineChars="200"/>
              <w:jc w:val="both"/>
              <w:rPr>
                <w:rFonts w:hint="eastAsia" w:ascii="仿宋" w:hAnsi="仿宋" w:eastAsia="仿宋" w:cs="仿宋"/>
                <w:color w:val="auto"/>
                <w:szCs w:val="21"/>
              </w:rPr>
            </w:pPr>
          </w:p>
        </w:tc>
        <w:tc>
          <w:tcPr>
            <w:tcW w:w="748"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1877"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c>
          <w:tcPr>
            <w:tcW w:w="680" w:type="dxa"/>
            <w:noWrap w:val="0"/>
            <w:tcMar>
              <w:top w:w="15" w:type="dxa"/>
              <w:left w:w="15" w:type="dxa"/>
              <w:bottom w:w="0" w:type="dxa"/>
              <w:right w:w="15" w:type="dxa"/>
            </w:tcMar>
            <w:vAlign w:val="bottom"/>
          </w:tcPr>
          <w:p>
            <w:pPr>
              <w:pStyle w:val="24"/>
              <w:spacing w:line="400" w:lineRule="exact"/>
              <w:ind w:left="0" w:leftChars="0" w:firstLine="420" w:firstLineChars="200"/>
              <w:jc w:val="both"/>
              <w:rPr>
                <w:rFonts w:hint="eastAsia" w:ascii="仿宋" w:hAnsi="仿宋" w:eastAsia="仿宋" w:cs="仿宋"/>
                <w:color w:val="auto"/>
                <w:szCs w:val="21"/>
              </w:rPr>
            </w:pPr>
          </w:p>
        </w:tc>
      </w:tr>
    </w:tbl>
    <w:p>
      <w:pPr>
        <w:pStyle w:val="25"/>
        <w:tabs>
          <w:tab w:val="left" w:pos="2040"/>
        </w:tabs>
        <w:spacing w:beforeLines="0" w:line="400" w:lineRule="exact"/>
        <w:ind w:left="0" w:firstLine="420" w:firstLineChars="200"/>
        <w:rPr>
          <w:rFonts w:hint="eastAsia" w:ascii="仿宋" w:hAnsi="仿宋" w:eastAsia="仿宋" w:cs="仿宋"/>
          <w:color w:val="auto"/>
          <w:szCs w:val="21"/>
        </w:rPr>
      </w:pPr>
      <w:r>
        <w:rPr>
          <w:rFonts w:hint="eastAsia" w:ascii="仿宋" w:hAnsi="仿宋" w:eastAsia="仿宋" w:cs="仿宋"/>
          <w:color w:val="auto"/>
          <w:szCs w:val="21"/>
        </w:rPr>
        <w:t>注：1</w:t>
      </w:r>
      <w:r>
        <w:rPr>
          <w:rFonts w:hint="eastAsia" w:ascii="仿宋" w:hAnsi="仿宋" w:eastAsia="仿宋" w:cs="仿宋"/>
          <w:color w:val="auto"/>
          <w:szCs w:val="21"/>
          <w:lang w:eastAsia="zh-CN"/>
        </w:rPr>
        <w:t>、</w:t>
      </w:r>
      <w:r>
        <w:rPr>
          <w:rFonts w:hint="eastAsia" w:ascii="仿宋" w:hAnsi="仿宋" w:eastAsia="仿宋" w:cs="仿宋"/>
          <w:color w:val="auto"/>
          <w:szCs w:val="21"/>
        </w:rPr>
        <w:t>“岗位情况”须注明该人在本单位是在岗、返聘还是外聘。</w:t>
      </w:r>
    </w:p>
    <w:p>
      <w:pPr>
        <w:pStyle w:val="25"/>
        <w:tabs>
          <w:tab w:val="left" w:pos="2040"/>
        </w:tabs>
        <w:spacing w:beforeLines="0" w:line="400" w:lineRule="exact"/>
        <w:ind w:left="0" w:firstLine="840" w:firstLineChars="400"/>
        <w:rPr>
          <w:rFonts w:hint="eastAsia" w:ascii="仿宋" w:hAnsi="仿宋" w:eastAsia="仿宋" w:cs="仿宋"/>
          <w:color w:val="auto"/>
          <w:szCs w:val="21"/>
        </w:rPr>
      </w:pPr>
      <w:r>
        <w:rPr>
          <w:rFonts w:hint="eastAsia" w:ascii="仿宋" w:hAnsi="仿宋" w:eastAsia="仿宋" w:cs="仿宋"/>
          <w:color w:val="auto"/>
          <w:szCs w:val="21"/>
        </w:rPr>
        <w:t>2</w:t>
      </w:r>
      <w:r>
        <w:rPr>
          <w:rFonts w:hint="eastAsia" w:ascii="仿宋" w:hAnsi="仿宋" w:eastAsia="仿宋" w:cs="仿宋"/>
          <w:color w:val="auto"/>
          <w:szCs w:val="21"/>
          <w:lang w:eastAsia="zh-CN"/>
        </w:rPr>
        <w:t>、供应商</w:t>
      </w:r>
      <w:r>
        <w:rPr>
          <w:rFonts w:hint="eastAsia" w:ascii="仿宋" w:hAnsi="仿宋" w:eastAsia="仿宋" w:cs="仿宋"/>
          <w:color w:val="auto"/>
          <w:szCs w:val="21"/>
        </w:rPr>
        <w:t>可适当调整该表格式，但不得减少信息内容。</w:t>
      </w:r>
    </w:p>
    <w:p>
      <w:pPr>
        <w:pStyle w:val="26"/>
        <w:spacing w:before="0" w:beforeLines="0" w:after="0" w:afterLines="0" w:line="400" w:lineRule="exact"/>
        <w:ind w:left="0" w:leftChars="0" w:firstLine="420" w:firstLineChars="200"/>
        <w:jc w:val="both"/>
        <w:rPr>
          <w:rFonts w:hint="eastAsia" w:ascii="仿宋" w:hAnsi="仿宋" w:eastAsia="仿宋" w:cs="仿宋"/>
          <w:b w:val="0"/>
          <w:color w:val="auto"/>
          <w:sz w:val="21"/>
        </w:rPr>
      </w:pPr>
    </w:p>
    <w:p>
      <w:pPr>
        <w:pStyle w:val="23"/>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baseline"/>
        <w:outlineLvl w:val="9"/>
        <w:rPr>
          <w:rFonts w:hint="eastAsia" w:ascii="仿宋" w:hAnsi="仿宋" w:eastAsia="仿宋" w:cs="仿宋"/>
          <w:b/>
          <w:bCs/>
          <w:color w:val="auto"/>
          <w:szCs w:val="24"/>
        </w:rPr>
      </w:pPr>
      <w:bookmarkStart w:id="30" w:name="_Toc26060"/>
      <w:bookmarkStart w:id="31" w:name="_Toc225566883"/>
      <w:bookmarkStart w:id="32" w:name="_Toc225409966"/>
      <w:bookmarkStart w:id="33" w:name="_Toc8175"/>
      <w:bookmarkStart w:id="34" w:name="_Toc225410808"/>
      <w:bookmarkStart w:id="35" w:name="_Toc16685"/>
      <w:bookmarkStart w:id="36" w:name="_Toc426457711"/>
      <w:bookmarkStart w:id="37" w:name="_Toc15882"/>
      <w:bookmarkStart w:id="38" w:name="_Toc225416062"/>
      <w:bookmarkStart w:id="39" w:name="_Toc225415861"/>
      <w:bookmarkStart w:id="40" w:name="_Toc225567482"/>
      <w:bookmarkStart w:id="41" w:name="_Toc225412374"/>
      <w:bookmarkStart w:id="42" w:name="_Toc225410182"/>
      <w:bookmarkStart w:id="43" w:name="_Toc5833"/>
      <w:bookmarkStart w:id="44" w:name="_Toc14010"/>
      <w:bookmarkStart w:id="45" w:name="_Toc341541376"/>
      <w:bookmarkStart w:id="46" w:name="_Toc396304715"/>
      <w:bookmarkStart w:id="47" w:name="_Toc4548"/>
      <w:bookmarkStart w:id="48" w:name="_Toc225412172"/>
      <w:bookmarkStart w:id="49" w:name="_Toc225415660"/>
      <w:bookmarkStart w:id="50" w:name="_Toc403077653"/>
      <w:bookmarkStart w:id="51" w:name="_Toc225566702"/>
      <w:r>
        <w:rPr>
          <w:rFonts w:hint="eastAsia" w:ascii="仿宋" w:hAnsi="仿宋" w:eastAsia="仿宋" w:cs="仿宋"/>
          <w:color w:val="auto"/>
          <w:szCs w:val="24"/>
        </w:rPr>
        <w:br w:type="page"/>
      </w:r>
      <w:bookmarkStart w:id="52" w:name="_Toc7966"/>
      <w:r>
        <w:rPr>
          <w:rFonts w:hint="eastAsia" w:ascii="仿宋" w:hAnsi="仿宋" w:eastAsia="仿宋" w:cs="仿宋"/>
          <w:b/>
          <w:bCs/>
          <w:color w:val="auto"/>
          <w:szCs w:val="24"/>
        </w:rPr>
        <w:t>（二） 本项目拟投入主要人员简历表</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p>
    <w:p>
      <w:pPr>
        <w:pStyle w:val="23"/>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baseline"/>
        <w:outlineLvl w:val="9"/>
        <w:rPr>
          <w:rFonts w:hint="eastAsia" w:ascii="仿宋" w:hAnsi="仿宋" w:eastAsia="仿宋" w:cs="仿宋"/>
          <w:color w:val="auto"/>
          <w:szCs w:val="24"/>
        </w:rPr>
      </w:pPr>
      <w:bookmarkStart w:id="53" w:name="_Toc396304716"/>
      <w:bookmarkStart w:id="54" w:name="_Toc12576"/>
      <w:bookmarkStart w:id="55" w:name="_Toc26268"/>
      <w:bookmarkStart w:id="56" w:name="_Toc1696"/>
      <w:bookmarkStart w:id="57" w:name="_Toc426457712"/>
      <w:bookmarkStart w:id="58" w:name="_Toc23655"/>
      <w:bookmarkStart w:id="59" w:name="_Toc23010"/>
      <w:bookmarkStart w:id="60" w:name="_Toc403077654"/>
      <w:bookmarkStart w:id="61" w:name="_Toc21195"/>
      <w:bookmarkStart w:id="62" w:name="_Toc30540"/>
      <w:bookmarkStart w:id="63" w:name="_Toc4640"/>
      <w:r>
        <w:rPr>
          <w:rFonts w:hint="eastAsia" w:ascii="仿宋" w:hAnsi="仿宋" w:eastAsia="仿宋" w:cs="仿宋"/>
          <w:color w:val="auto"/>
          <w:szCs w:val="24"/>
        </w:rPr>
        <w:t>本项目拟投入主要人员简历表</w:t>
      </w:r>
      <w:bookmarkEnd w:id="53"/>
      <w:bookmarkEnd w:id="54"/>
      <w:bookmarkEnd w:id="55"/>
      <w:bookmarkEnd w:id="56"/>
      <w:bookmarkEnd w:id="57"/>
      <w:bookmarkEnd w:id="58"/>
      <w:bookmarkEnd w:id="59"/>
      <w:bookmarkEnd w:id="60"/>
      <w:bookmarkEnd w:id="61"/>
      <w:bookmarkEnd w:id="62"/>
      <w:bookmarkEnd w:id="63"/>
    </w:p>
    <w:tbl>
      <w:tblPr>
        <w:tblStyle w:val="15"/>
        <w:tblW w:w="90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272"/>
        <w:gridCol w:w="1577"/>
        <w:gridCol w:w="1525"/>
        <w:gridCol w:w="1286"/>
        <w:gridCol w:w="45"/>
        <w:gridCol w:w="1709"/>
        <w:gridCol w:w="7"/>
        <w:gridCol w:w="1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772" w:type="dxa"/>
            <w:gridSpan w:val="2"/>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姓  名</w:t>
            </w:r>
          </w:p>
        </w:tc>
        <w:tc>
          <w:tcPr>
            <w:tcW w:w="1577" w:type="dxa"/>
            <w:noWrap w:val="0"/>
            <w:vAlign w:val="center"/>
          </w:tcPr>
          <w:p>
            <w:pPr>
              <w:pStyle w:val="24"/>
              <w:spacing w:line="400" w:lineRule="exact"/>
              <w:ind w:left="0" w:leftChars="0"/>
              <w:rPr>
                <w:rFonts w:hint="eastAsia" w:ascii="仿宋" w:hAnsi="仿宋" w:eastAsia="仿宋" w:cs="仿宋"/>
                <w:color w:val="auto"/>
              </w:rPr>
            </w:pPr>
          </w:p>
        </w:tc>
        <w:tc>
          <w:tcPr>
            <w:tcW w:w="1525" w:type="dxa"/>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性 别</w:t>
            </w:r>
          </w:p>
        </w:tc>
        <w:tc>
          <w:tcPr>
            <w:tcW w:w="1331" w:type="dxa"/>
            <w:gridSpan w:val="2"/>
            <w:noWrap w:val="0"/>
            <w:vAlign w:val="center"/>
          </w:tcPr>
          <w:p>
            <w:pPr>
              <w:pStyle w:val="24"/>
              <w:spacing w:line="400" w:lineRule="exact"/>
              <w:ind w:left="0" w:leftChars="0"/>
              <w:rPr>
                <w:rFonts w:hint="eastAsia" w:ascii="仿宋" w:hAnsi="仿宋" w:eastAsia="仿宋" w:cs="仿宋"/>
                <w:color w:val="auto"/>
              </w:rPr>
            </w:pPr>
          </w:p>
        </w:tc>
        <w:tc>
          <w:tcPr>
            <w:tcW w:w="1709" w:type="dxa"/>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年 龄</w:t>
            </w:r>
          </w:p>
        </w:tc>
        <w:tc>
          <w:tcPr>
            <w:tcW w:w="1139" w:type="dxa"/>
            <w:gridSpan w:val="2"/>
            <w:noWrap w:val="0"/>
            <w:vAlign w:val="center"/>
          </w:tcPr>
          <w:p>
            <w:pPr>
              <w:pStyle w:val="24"/>
              <w:spacing w:line="400" w:lineRule="exact"/>
              <w:ind w:left="0" w:leftChars="0" w:firstLine="420" w:firstLineChars="200"/>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772" w:type="dxa"/>
            <w:gridSpan w:val="2"/>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职  称</w:t>
            </w:r>
          </w:p>
        </w:tc>
        <w:tc>
          <w:tcPr>
            <w:tcW w:w="1577" w:type="dxa"/>
            <w:noWrap w:val="0"/>
            <w:vAlign w:val="center"/>
          </w:tcPr>
          <w:p>
            <w:pPr>
              <w:pStyle w:val="24"/>
              <w:spacing w:line="400" w:lineRule="exact"/>
              <w:ind w:left="0" w:leftChars="0"/>
              <w:rPr>
                <w:rFonts w:hint="eastAsia" w:ascii="仿宋" w:hAnsi="仿宋" w:eastAsia="仿宋" w:cs="仿宋"/>
                <w:color w:val="auto"/>
              </w:rPr>
            </w:pPr>
          </w:p>
        </w:tc>
        <w:tc>
          <w:tcPr>
            <w:tcW w:w="1525" w:type="dxa"/>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身份证号</w:t>
            </w:r>
          </w:p>
        </w:tc>
        <w:tc>
          <w:tcPr>
            <w:tcW w:w="1331" w:type="dxa"/>
            <w:gridSpan w:val="2"/>
            <w:noWrap w:val="0"/>
            <w:vAlign w:val="center"/>
          </w:tcPr>
          <w:p>
            <w:pPr>
              <w:pStyle w:val="24"/>
              <w:spacing w:line="400" w:lineRule="exact"/>
              <w:ind w:left="0" w:leftChars="0"/>
              <w:rPr>
                <w:rFonts w:hint="eastAsia" w:ascii="仿宋" w:hAnsi="仿宋" w:eastAsia="仿宋" w:cs="仿宋"/>
                <w:color w:val="auto"/>
              </w:rPr>
            </w:pPr>
          </w:p>
        </w:tc>
        <w:tc>
          <w:tcPr>
            <w:tcW w:w="1709" w:type="dxa"/>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专业/年限</w:t>
            </w:r>
          </w:p>
        </w:tc>
        <w:tc>
          <w:tcPr>
            <w:tcW w:w="1139" w:type="dxa"/>
            <w:gridSpan w:val="2"/>
            <w:noWrap w:val="0"/>
            <w:vAlign w:val="center"/>
          </w:tcPr>
          <w:p>
            <w:pPr>
              <w:pStyle w:val="24"/>
              <w:spacing w:line="400" w:lineRule="exact"/>
              <w:ind w:left="0" w:leftChars="0" w:firstLine="420" w:firstLineChars="200"/>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772" w:type="dxa"/>
            <w:gridSpan w:val="2"/>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毕业时间</w:t>
            </w:r>
          </w:p>
        </w:tc>
        <w:tc>
          <w:tcPr>
            <w:tcW w:w="1577" w:type="dxa"/>
            <w:noWrap w:val="0"/>
            <w:vAlign w:val="center"/>
          </w:tcPr>
          <w:p>
            <w:pPr>
              <w:pStyle w:val="24"/>
              <w:spacing w:line="400" w:lineRule="exact"/>
              <w:ind w:left="0" w:leftChars="0"/>
              <w:rPr>
                <w:rFonts w:hint="eastAsia" w:ascii="仿宋" w:hAnsi="仿宋" w:eastAsia="仿宋" w:cs="仿宋"/>
                <w:color w:val="auto"/>
              </w:rPr>
            </w:pPr>
          </w:p>
        </w:tc>
        <w:tc>
          <w:tcPr>
            <w:tcW w:w="1525" w:type="dxa"/>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毕业学校</w:t>
            </w:r>
          </w:p>
        </w:tc>
        <w:tc>
          <w:tcPr>
            <w:tcW w:w="1331" w:type="dxa"/>
            <w:gridSpan w:val="2"/>
            <w:noWrap w:val="0"/>
            <w:vAlign w:val="center"/>
          </w:tcPr>
          <w:p>
            <w:pPr>
              <w:pStyle w:val="24"/>
              <w:spacing w:line="400" w:lineRule="exact"/>
              <w:ind w:left="0" w:leftChars="0"/>
              <w:rPr>
                <w:rFonts w:hint="eastAsia" w:ascii="仿宋" w:hAnsi="仿宋" w:eastAsia="仿宋" w:cs="仿宋"/>
                <w:color w:val="auto"/>
              </w:rPr>
            </w:pPr>
          </w:p>
        </w:tc>
        <w:tc>
          <w:tcPr>
            <w:tcW w:w="1709" w:type="dxa"/>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学历/专业</w:t>
            </w:r>
          </w:p>
        </w:tc>
        <w:tc>
          <w:tcPr>
            <w:tcW w:w="1139" w:type="dxa"/>
            <w:gridSpan w:val="2"/>
            <w:noWrap w:val="0"/>
            <w:vAlign w:val="center"/>
          </w:tcPr>
          <w:p>
            <w:pPr>
              <w:pStyle w:val="24"/>
              <w:spacing w:line="400" w:lineRule="exact"/>
              <w:ind w:left="0" w:leftChars="0" w:firstLine="420" w:firstLineChars="200"/>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772" w:type="dxa"/>
            <w:gridSpan w:val="2"/>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资格证书</w:t>
            </w:r>
          </w:p>
        </w:tc>
        <w:tc>
          <w:tcPr>
            <w:tcW w:w="1577" w:type="dxa"/>
            <w:noWrap w:val="0"/>
            <w:vAlign w:val="center"/>
          </w:tcPr>
          <w:p>
            <w:pPr>
              <w:pStyle w:val="24"/>
              <w:spacing w:line="400" w:lineRule="exact"/>
              <w:ind w:left="0" w:leftChars="0"/>
              <w:rPr>
                <w:rFonts w:hint="eastAsia" w:ascii="仿宋" w:hAnsi="仿宋" w:eastAsia="仿宋" w:cs="仿宋"/>
                <w:color w:val="auto"/>
              </w:rPr>
            </w:pPr>
          </w:p>
        </w:tc>
        <w:tc>
          <w:tcPr>
            <w:tcW w:w="1525" w:type="dxa"/>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注册时间</w:t>
            </w:r>
          </w:p>
        </w:tc>
        <w:tc>
          <w:tcPr>
            <w:tcW w:w="1331" w:type="dxa"/>
            <w:gridSpan w:val="2"/>
            <w:noWrap w:val="0"/>
            <w:vAlign w:val="center"/>
          </w:tcPr>
          <w:p>
            <w:pPr>
              <w:pStyle w:val="24"/>
              <w:spacing w:line="400" w:lineRule="exact"/>
              <w:ind w:left="0" w:leftChars="0"/>
              <w:rPr>
                <w:rFonts w:hint="eastAsia" w:ascii="仿宋" w:hAnsi="仿宋" w:eastAsia="仿宋" w:cs="仿宋"/>
                <w:color w:val="auto"/>
              </w:rPr>
            </w:pPr>
          </w:p>
        </w:tc>
        <w:tc>
          <w:tcPr>
            <w:tcW w:w="1709" w:type="dxa"/>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从业时间</w:t>
            </w:r>
          </w:p>
        </w:tc>
        <w:tc>
          <w:tcPr>
            <w:tcW w:w="1139" w:type="dxa"/>
            <w:gridSpan w:val="2"/>
            <w:noWrap w:val="0"/>
            <w:vAlign w:val="center"/>
          </w:tcPr>
          <w:p>
            <w:pPr>
              <w:pStyle w:val="24"/>
              <w:spacing w:line="400" w:lineRule="exact"/>
              <w:ind w:left="0" w:leftChars="0" w:firstLine="420" w:firstLineChars="200"/>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3349" w:type="dxa"/>
            <w:gridSpan w:val="3"/>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是否属</w:t>
            </w:r>
            <w:r>
              <w:rPr>
                <w:rFonts w:hint="eastAsia" w:ascii="仿宋" w:hAnsi="仿宋" w:eastAsia="仿宋" w:cs="仿宋"/>
                <w:color w:val="auto"/>
                <w:lang w:eastAsia="zh-CN"/>
              </w:rPr>
              <w:t>供应商</w:t>
            </w:r>
            <w:r>
              <w:rPr>
                <w:rFonts w:hint="eastAsia" w:ascii="仿宋" w:hAnsi="仿宋" w:eastAsia="仿宋" w:cs="仿宋"/>
                <w:color w:val="auto"/>
              </w:rPr>
              <w:t>固定雇员</w:t>
            </w:r>
          </w:p>
        </w:tc>
        <w:tc>
          <w:tcPr>
            <w:tcW w:w="1525" w:type="dxa"/>
            <w:noWrap w:val="0"/>
            <w:vAlign w:val="center"/>
          </w:tcPr>
          <w:p>
            <w:pPr>
              <w:pStyle w:val="24"/>
              <w:spacing w:line="400" w:lineRule="exact"/>
              <w:ind w:left="0" w:leftChars="0"/>
              <w:rPr>
                <w:rFonts w:hint="eastAsia" w:ascii="仿宋" w:hAnsi="仿宋" w:eastAsia="仿宋" w:cs="仿宋"/>
                <w:color w:val="auto"/>
              </w:rPr>
            </w:pPr>
          </w:p>
        </w:tc>
        <w:tc>
          <w:tcPr>
            <w:tcW w:w="3040" w:type="dxa"/>
            <w:gridSpan w:val="3"/>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为</w:t>
            </w:r>
            <w:r>
              <w:rPr>
                <w:rFonts w:hint="eastAsia" w:ascii="仿宋" w:hAnsi="仿宋" w:eastAsia="仿宋" w:cs="仿宋"/>
                <w:color w:val="auto"/>
                <w:lang w:eastAsia="zh-CN"/>
              </w:rPr>
              <w:t>供应商</w:t>
            </w:r>
            <w:r>
              <w:rPr>
                <w:rFonts w:hint="eastAsia" w:ascii="仿宋" w:hAnsi="仿宋" w:eastAsia="仿宋" w:cs="仿宋"/>
                <w:color w:val="auto"/>
              </w:rPr>
              <w:t>服务时间</w:t>
            </w:r>
          </w:p>
        </w:tc>
        <w:tc>
          <w:tcPr>
            <w:tcW w:w="1139" w:type="dxa"/>
            <w:gridSpan w:val="2"/>
            <w:noWrap w:val="0"/>
            <w:vAlign w:val="center"/>
          </w:tcPr>
          <w:p>
            <w:pPr>
              <w:pStyle w:val="24"/>
              <w:spacing w:line="400" w:lineRule="exact"/>
              <w:ind w:left="0" w:leftChars="0" w:firstLine="420" w:firstLineChars="200"/>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3349" w:type="dxa"/>
            <w:gridSpan w:val="3"/>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拟在本项目担任职务</w:t>
            </w:r>
          </w:p>
        </w:tc>
        <w:tc>
          <w:tcPr>
            <w:tcW w:w="5704" w:type="dxa"/>
            <w:gridSpan w:val="6"/>
            <w:noWrap w:val="0"/>
            <w:vAlign w:val="center"/>
          </w:tcPr>
          <w:p>
            <w:pPr>
              <w:pStyle w:val="24"/>
              <w:spacing w:line="400" w:lineRule="exact"/>
              <w:ind w:left="0" w:leftChars="0"/>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9053" w:type="dxa"/>
            <w:gridSpan w:val="9"/>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教育和培训背景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0" w:hRule="atLeast"/>
        </w:trPr>
        <w:tc>
          <w:tcPr>
            <w:tcW w:w="9053" w:type="dxa"/>
            <w:gridSpan w:val="9"/>
            <w:noWrap w:val="0"/>
            <w:vAlign w:val="top"/>
          </w:tcPr>
          <w:p>
            <w:pPr>
              <w:pStyle w:val="24"/>
              <w:spacing w:line="400" w:lineRule="exact"/>
              <w:ind w:left="0" w:leftChars="0"/>
              <w:jc w:val="both"/>
              <w:rPr>
                <w:rFonts w:hint="eastAsia" w:ascii="仿宋" w:hAnsi="仿宋" w:eastAsia="仿宋" w:cs="仿宋"/>
                <w:color w:val="auto"/>
              </w:rPr>
            </w:pPr>
            <w:r>
              <w:rPr>
                <w:rFonts w:hint="eastAsia" w:ascii="仿宋" w:hAnsi="仿宋" w:eastAsia="仿宋" w:cs="仿宋"/>
                <w:color w:val="auto"/>
              </w:rPr>
              <w:t>（教育背景从大学开始，包括毕业院校名称、专业、起始时间。培训填写与专业技术、业务有关的内容）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053" w:type="dxa"/>
            <w:gridSpan w:val="9"/>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500" w:type="dxa"/>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时  间</w:t>
            </w:r>
          </w:p>
        </w:tc>
        <w:tc>
          <w:tcPr>
            <w:tcW w:w="3374" w:type="dxa"/>
            <w:gridSpan w:val="3"/>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参加过的项目名称</w:t>
            </w:r>
          </w:p>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及当时所在单位</w:t>
            </w:r>
          </w:p>
        </w:tc>
        <w:tc>
          <w:tcPr>
            <w:tcW w:w="1286" w:type="dxa"/>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担任何职</w:t>
            </w:r>
          </w:p>
        </w:tc>
        <w:tc>
          <w:tcPr>
            <w:tcW w:w="1761" w:type="dxa"/>
            <w:gridSpan w:val="3"/>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主要工作内容</w:t>
            </w:r>
          </w:p>
        </w:tc>
        <w:tc>
          <w:tcPr>
            <w:tcW w:w="1132" w:type="dxa"/>
            <w:noWrap w:val="0"/>
            <w:vAlign w:val="center"/>
          </w:tcPr>
          <w:p>
            <w:pPr>
              <w:pStyle w:val="24"/>
              <w:spacing w:line="400" w:lineRule="exact"/>
              <w:ind w:left="0" w:leftChars="0"/>
              <w:rPr>
                <w:rFonts w:hint="eastAsia" w:ascii="仿宋" w:hAnsi="仿宋" w:eastAsia="仿宋" w:cs="仿宋"/>
                <w:color w:val="auto"/>
              </w:rPr>
            </w:pPr>
            <w:r>
              <w:rPr>
                <w:rFonts w:hint="eastAsia" w:ascii="仿宋" w:hAnsi="仿宋" w:eastAsia="仿宋" w:cs="仿宋"/>
                <w:color w:val="auto"/>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500" w:type="dxa"/>
            <w:noWrap w:val="0"/>
            <w:vAlign w:val="center"/>
          </w:tcPr>
          <w:p>
            <w:pPr>
              <w:pStyle w:val="24"/>
              <w:spacing w:line="400" w:lineRule="exact"/>
              <w:ind w:left="0" w:leftChars="0"/>
              <w:jc w:val="both"/>
              <w:rPr>
                <w:rFonts w:hint="eastAsia" w:ascii="仿宋" w:hAnsi="仿宋" w:eastAsia="仿宋" w:cs="仿宋"/>
                <w:color w:val="auto"/>
              </w:rPr>
            </w:pPr>
          </w:p>
        </w:tc>
        <w:tc>
          <w:tcPr>
            <w:tcW w:w="3374" w:type="dxa"/>
            <w:gridSpan w:val="3"/>
            <w:noWrap w:val="0"/>
            <w:vAlign w:val="center"/>
          </w:tcPr>
          <w:p>
            <w:pPr>
              <w:pStyle w:val="24"/>
              <w:spacing w:line="400" w:lineRule="exact"/>
              <w:ind w:left="0" w:leftChars="0"/>
              <w:jc w:val="both"/>
              <w:rPr>
                <w:rFonts w:hint="eastAsia" w:ascii="仿宋" w:hAnsi="仿宋" w:eastAsia="仿宋" w:cs="仿宋"/>
                <w:color w:val="auto"/>
              </w:rPr>
            </w:pPr>
          </w:p>
        </w:tc>
        <w:tc>
          <w:tcPr>
            <w:tcW w:w="1286" w:type="dxa"/>
            <w:noWrap w:val="0"/>
            <w:vAlign w:val="center"/>
          </w:tcPr>
          <w:p>
            <w:pPr>
              <w:pStyle w:val="24"/>
              <w:spacing w:line="400" w:lineRule="exact"/>
              <w:ind w:left="0" w:leftChars="0"/>
              <w:jc w:val="both"/>
              <w:rPr>
                <w:rFonts w:hint="eastAsia" w:ascii="仿宋" w:hAnsi="仿宋" w:eastAsia="仿宋" w:cs="仿宋"/>
                <w:color w:val="auto"/>
              </w:rPr>
            </w:pPr>
          </w:p>
        </w:tc>
        <w:tc>
          <w:tcPr>
            <w:tcW w:w="1761" w:type="dxa"/>
            <w:gridSpan w:val="3"/>
            <w:noWrap w:val="0"/>
            <w:vAlign w:val="center"/>
          </w:tcPr>
          <w:p>
            <w:pPr>
              <w:pStyle w:val="24"/>
              <w:spacing w:line="400" w:lineRule="exact"/>
              <w:ind w:left="0" w:leftChars="0"/>
              <w:jc w:val="both"/>
              <w:rPr>
                <w:rFonts w:hint="eastAsia" w:ascii="仿宋" w:hAnsi="仿宋" w:eastAsia="仿宋" w:cs="仿宋"/>
                <w:color w:val="auto"/>
              </w:rPr>
            </w:pPr>
          </w:p>
        </w:tc>
        <w:tc>
          <w:tcPr>
            <w:tcW w:w="1132" w:type="dxa"/>
            <w:noWrap w:val="0"/>
            <w:vAlign w:val="center"/>
          </w:tcPr>
          <w:p>
            <w:pPr>
              <w:pStyle w:val="24"/>
              <w:spacing w:line="400" w:lineRule="exact"/>
              <w:ind w:left="0" w:leftChars="0"/>
              <w:jc w:val="both"/>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500" w:type="dxa"/>
            <w:noWrap w:val="0"/>
            <w:vAlign w:val="center"/>
          </w:tcPr>
          <w:p>
            <w:pPr>
              <w:pStyle w:val="24"/>
              <w:spacing w:line="400" w:lineRule="exact"/>
              <w:ind w:left="0" w:leftChars="0"/>
              <w:jc w:val="both"/>
              <w:rPr>
                <w:rFonts w:hint="eastAsia" w:ascii="仿宋" w:hAnsi="仿宋" w:eastAsia="仿宋" w:cs="仿宋"/>
                <w:color w:val="auto"/>
              </w:rPr>
            </w:pPr>
          </w:p>
        </w:tc>
        <w:tc>
          <w:tcPr>
            <w:tcW w:w="3374" w:type="dxa"/>
            <w:gridSpan w:val="3"/>
            <w:noWrap w:val="0"/>
            <w:vAlign w:val="center"/>
          </w:tcPr>
          <w:p>
            <w:pPr>
              <w:pStyle w:val="24"/>
              <w:spacing w:line="400" w:lineRule="exact"/>
              <w:ind w:left="0" w:leftChars="0"/>
              <w:jc w:val="both"/>
              <w:rPr>
                <w:rFonts w:hint="eastAsia" w:ascii="仿宋" w:hAnsi="仿宋" w:eastAsia="仿宋" w:cs="仿宋"/>
                <w:color w:val="auto"/>
              </w:rPr>
            </w:pPr>
          </w:p>
        </w:tc>
        <w:tc>
          <w:tcPr>
            <w:tcW w:w="1286" w:type="dxa"/>
            <w:noWrap w:val="0"/>
            <w:vAlign w:val="center"/>
          </w:tcPr>
          <w:p>
            <w:pPr>
              <w:pStyle w:val="24"/>
              <w:spacing w:line="400" w:lineRule="exact"/>
              <w:ind w:left="0" w:leftChars="0"/>
              <w:jc w:val="both"/>
              <w:rPr>
                <w:rFonts w:hint="eastAsia" w:ascii="仿宋" w:hAnsi="仿宋" w:eastAsia="仿宋" w:cs="仿宋"/>
                <w:color w:val="auto"/>
              </w:rPr>
            </w:pPr>
          </w:p>
        </w:tc>
        <w:tc>
          <w:tcPr>
            <w:tcW w:w="1761" w:type="dxa"/>
            <w:gridSpan w:val="3"/>
            <w:noWrap w:val="0"/>
            <w:vAlign w:val="center"/>
          </w:tcPr>
          <w:p>
            <w:pPr>
              <w:pStyle w:val="24"/>
              <w:spacing w:line="400" w:lineRule="exact"/>
              <w:ind w:left="0" w:leftChars="0"/>
              <w:jc w:val="both"/>
              <w:rPr>
                <w:rFonts w:hint="eastAsia" w:ascii="仿宋" w:hAnsi="仿宋" w:eastAsia="仿宋" w:cs="仿宋"/>
                <w:color w:val="auto"/>
              </w:rPr>
            </w:pPr>
          </w:p>
        </w:tc>
        <w:tc>
          <w:tcPr>
            <w:tcW w:w="1132" w:type="dxa"/>
            <w:noWrap w:val="0"/>
            <w:vAlign w:val="center"/>
          </w:tcPr>
          <w:p>
            <w:pPr>
              <w:pStyle w:val="24"/>
              <w:spacing w:line="400" w:lineRule="exact"/>
              <w:ind w:left="0" w:leftChars="0"/>
              <w:jc w:val="both"/>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500" w:type="dxa"/>
            <w:noWrap w:val="0"/>
            <w:vAlign w:val="center"/>
          </w:tcPr>
          <w:p>
            <w:pPr>
              <w:pStyle w:val="24"/>
              <w:spacing w:line="400" w:lineRule="exact"/>
              <w:ind w:left="0" w:leftChars="0"/>
              <w:jc w:val="both"/>
              <w:rPr>
                <w:rFonts w:hint="eastAsia" w:ascii="仿宋" w:hAnsi="仿宋" w:eastAsia="仿宋" w:cs="仿宋"/>
                <w:color w:val="auto"/>
              </w:rPr>
            </w:pPr>
          </w:p>
        </w:tc>
        <w:tc>
          <w:tcPr>
            <w:tcW w:w="3374" w:type="dxa"/>
            <w:gridSpan w:val="3"/>
            <w:noWrap w:val="0"/>
            <w:vAlign w:val="center"/>
          </w:tcPr>
          <w:p>
            <w:pPr>
              <w:pStyle w:val="24"/>
              <w:spacing w:line="400" w:lineRule="exact"/>
              <w:ind w:left="0" w:leftChars="0"/>
              <w:jc w:val="both"/>
              <w:rPr>
                <w:rFonts w:hint="eastAsia" w:ascii="仿宋" w:hAnsi="仿宋" w:eastAsia="仿宋" w:cs="仿宋"/>
                <w:color w:val="auto"/>
              </w:rPr>
            </w:pPr>
          </w:p>
        </w:tc>
        <w:tc>
          <w:tcPr>
            <w:tcW w:w="1286" w:type="dxa"/>
            <w:noWrap w:val="0"/>
            <w:vAlign w:val="center"/>
          </w:tcPr>
          <w:p>
            <w:pPr>
              <w:pStyle w:val="24"/>
              <w:spacing w:line="400" w:lineRule="exact"/>
              <w:ind w:left="0" w:leftChars="0"/>
              <w:jc w:val="both"/>
              <w:rPr>
                <w:rFonts w:hint="eastAsia" w:ascii="仿宋" w:hAnsi="仿宋" w:eastAsia="仿宋" w:cs="仿宋"/>
                <w:color w:val="auto"/>
              </w:rPr>
            </w:pPr>
          </w:p>
        </w:tc>
        <w:tc>
          <w:tcPr>
            <w:tcW w:w="1761" w:type="dxa"/>
            <w:gridSpan w:val="3"/>
            <w:noWrap w:val="0"/>
            <w:vAlign w:val="center"/>
          </w:tcPr>
          <w:p>
            <w:pPr>
              <w:pStyle w:val="24"/>
              <w:spacing w:line="400" w:lineRule="exact"/>
              <w:ind w:left="0" w:leftChars="0"/>
              <w:jc w:val="both"/>
              <w:rPr>
                <w:rFonts w:hint="eastAsia" w:ascii="仿宋" w:hAnsi="仿宋" w:eastAsia="仿宋" w:cs="仿宋"/>
                <w:color w:val="auto"/>
              </w:rPr>
            </w:pPr>
          </w:p>
        </w:tc>
        <w:tc>
          <w:tcPr>
            <w:tcW w:w="1132" w:type="dxa"/>
            <w:noWrap w:val="0"/>
            <w:vAlign w:val="center"/>
          </w:tcPr>
          <w:p>
            <w:pPr>
              <w:pStyle w:val="24"/>
              <w:spacing w:line="400" w:lineRule="exact"/>
              <w:ind w:left="0" w:leftChars="0"/>
              <w:jc w:val="both"/>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500" w:type="dxa"/>
            <w:noWrap w:val="0"/>
            <w:vAlign w:val="center"/>
          </w:tcPr>
          <w:p>
            <w:pPr>
              <w:pStyle w:val="24"/>
              <w:spacing w:line="400" w:lineRule="exact"/>
              <w:ind w:left="0" w:leftChars="0"/>
              <w:jc w:val="both"/>
              <w:rPr>
                <w:rFonts w:hint="eastAsia" w:ascii="仿宋" w:hAnsi="仿宋" w:eastAsia="仿宋" w:cs="仿宋"/>
                <w:color w:val="auto"/>
              </w:rPr>
            </w:pPr>
          </w:p>
        </w:tc>
        <w:tc>
          <w:tcPr>
            <w:tcW w:w="3374" w:type="dxa"/>
            <w:gridSpan w:val="3"/>
            <w:noWrap w:val="0"/>
            <w:vAlign w:val="center"/>
          </w:tcPr>
          <w:p>
            <w:pPr>
              <w:pStyle w:val="24"/>
              <w:spacing w:line="400" w:lineRule="exact"/>
              <w:ind w:left="0" w:leftChars="0"/>
              <w:jc w:val="both"/>
              <w:rPr>
                <w:rFonts w:hint="eastAsia" w:ascii="仿宋" w:hAnsi="仿宋" w:eastAsia="仿宋" w:cs="仿宋"/>
                <w:color w:val="auto"/>
              </w:rPr>
            </w:pPr>
          </w:p>
        </w:tc>
        <w:tc>
          <w:tcPr>
            <w:tcW w:w="1286" w:type="dxa"/>
            <w:noWrap w:val="0"/>
            <w:vAlign w:val="center"/>
          </w:tcPr>
          <w:p>
            <w:pPr>
              <w:pStyle w:val="24"/>
              <w:spacing w:line="400" w:lineRule="exact"/>
              <w:ind w:left="0" w:leftChars="0"/>
              <w:jc w:val="both"/>
              <w:rPr>
                <w:rFonts w:hint="eastAsia" w:ascii="仿宋" w:hAnsi="仿宋" w:eastAsia="仿宋" w:cs="仿宋"/>
                <w:color w:val="auto"/>
              </w:rPr>
            </w:pPr>
          </w:p>
        </w:tc>
        <w:tc>
          <w:tcPr>
            <w:tcW w:w="1761" w:type="dxa"/>
            <w:gridSpan w:val="3"/>
            <w:noWrap w:val="0"/>
            <w:vAlign w:val="center"/>
          </w:tcPr>
          <w:p>
            <w:pPr>
              <w:pStyle w:val="24"/>
              <w:spacing w:line="400" w:lineRule="exact"/>
              <w:ind w:left="0" w:leftChars="0"/>
              <w:jc w:val="both"/>
              <w:rPr>
                <w:rFonts w:hint="eastAsia" w:ascii="仿宋" w:hAnsi="仿宋" w:eastAsia="仿宋" w:cs="仿宋"/>
                <w:color w:val="auto"/>
              </w:rPr>
            </w:pPr>
          </w:p>
        </w:tc>
        <w:tc>
          <w:tcPr>
            <w:tcW w:w="1132" w:type="dxa"/>
            <w:noWrap w:val="0"/>
            <w:vAlign w:val="center"/>
          </w:tcPr>
          <w:p>
            <w:pPr>
              <w:pStyle w:val="24"/>
              <w:spacing w:line="400" w:lineRule="exact"/>
              <w:ind w:left="0" w:leftChars="0"/>
              <w:jc w:val="both"/>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500" w:type="dxa"/>
            <w:noWrap w:val="0"/>
            <w:vAlign w:val="center"/>
          </w:tcPr>
          <w:p>
            <w:pPr>
              <w:pStyle w:val="24"/>
              <w:spacing w:line="400" w:lineRule="exact"/>
              <w:ind w:left="0" w:leftChars="0" w:firstLine="420" w:firstLineChars="200"/>
              <w:jc w:val="both"/>
              <w:rPr>
                <w:rFonts w:hint="eastAsia" w:ascii="仿宋" w:hAnsi="仿宋" w:eastAsia="仿宋" w:cs="仿宋"/>
                <w:color w:val="auto"/>
              </w:rPr>
            </w:pPr>
          </w:p>
        </w:tc>
        <w:tc>
          <w:tcPr>
            <w:tcW w:w="3374" w:type="dxa"/>
            <w:gridSpan w:val="3"/>
            <w:noWrap w:val="0"/>
            <w:vAlign w:val="center"/>
          </w:tcPr>
          <w:p>
            <w:pPr>
              <w:pStyle w:val="24"/>
              <w:spacing w:line="400" w:lineRule="exact"/>
              <w:ind w:left="0" w:leftChars="0" w:firstLine="420" w:firstLineChars="200"/>
              <w:jc w:val="both"/>
              <w:rPr>
                <w:rFonts w:hint="eastAsia" w:ascii="仿宋" w:hAnsi="仿宋" w:eastAsia="仿宋" w:cs="仿宋"/>
                <w:color w:val="auto"/>
              </w:rPr>
            </w:pPr>
          </w:p>
        </w:tc>
        <w:tc>
          <w:tcPr>
            <w:tcW w:w="1286" w:type="dxa"/>
            <w:noWrap w:val="0"/>
            <w:vAlign w:val="center"/>
          </w:tcPr>
          <w:p>
            <w:pPr>
              <w:pStyle w:val="24"/>
              <w:spacing w:line="400" w:lineRule="exact"/>
              <w:ind w:left="0" w:leftChars="0" w:firstLine="420" w:firstLineChars="200"/>
              <w:jc w:val="both"/>
              <w:rPr>
                <w:rFonts w:hint="eastAsia" w:ascii="仿宋" w:hAnsi="仿宋" w:eastAsia="仿宋" w:cs="仿宋"/>
                <w:color w:val="auto"/>
              </w:rPr>
            </w:pPr>
          </w:p>
        </w:tc>
        <w:tc>
          <w:tcPr>
            <w:tcW w:w="1761" w:type="dxa"/>
            <w:gridSpan w:val="3"/>
            <w:noWrap w:val="0"/>
            <w:vAlign w:val="center"/>
          </w:tcPr>
          <w:p>
            <w:pPr>
              <w:pStyle w:val="24"/>
              <w:spacing w:line="400" w:lineRule="exact"/>
              <w:ind w:left="0" w:leftChars="0" w:firstLine="420" w:firstLineChars="200"/>
              <w:jc w:val="both"/>
              <w:rPr>
                <w:rFonts w:hint="eastAsia" w:ascii="仿宋" w:hAnsi="仿宋" w:eastAsia="仿宋" w:cs="仿宋"/>
                <w:color w:val="auto"/>
              </w:rPr>
            </w:pPr>
          </w:p>
        </w:tc>
        <w:tc>
          <w:tcPr>
            <w:tcW w:w="1132" w:type="dxa"/>
            <w:noWrap w:val="0"/>
            <w:vAlign w:val="center"/>
          </w:tcPr>
          <w:p>
            <w:pPr>
              <w:pStyle w:val="24"/>
              <w:spacing w:line="400" w:lineRule="exact"/>
              <w:ind w:left="0" w:leftChars="0" w:firstLine="420" w:firstLineChars="200"/>
              <w:jc w:val="both"/>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500" w:type="dxa"/>
            <w:noWrap w:val="0"/>
            <w:vAlign w:val="center"/>
          </w:tcPr>
          <w:p>
            <w:pPr>
              <w:pStyle w:val="24"/>
              <w:spacing w:line="400" w:lineRule="exact"/>
              <w:ind w:left="0" w:leftChars="0" w:firstLine="420" w:firstLineChars="200"/>
              <w:jc w:val="both"/>
              <w:rPr>
                <w:rFonts w:hint="eastAsia" w:ascii="仿宋" w:hAnsi="仿宋" w:eastAsia="仿宋" w:cs="仿宋"/>
                <w:color w:val="auto"/>
              </w:rPr>
            </w:pPr>
          </w:p>
        </w:tc>
        <w:tc>
          <w:tcPr>
            <w:tcW w:w="3374" w:type="dxa"/>
            <w:gridSpan w:val="3"/>
            <w:noWrap w:val="0"/>
            <w:vAlign w:val="center"/>
          </w:tcPr>
          <w:p>
            <w:pPr>
              <w:pStyle w:val="24"/>
              <w:spacing w:line="400" w:lineRule="exact"/>
              <w:ind w:left="0" w:leftChars="0" w:firstLine="420" w:firstLineChars="200"/>
              <w:jc w:val="both"/>
              <w:rPr>
                <w:rFonts w:hint="eastAsia" w:ascii="仿宋" w:hAnsi="仿宋" w:eastAsia="仿宋" w:cs="仿宋"/>
                <w:color w:val="auto"/>
              </w:rPr>
            </w:pPr>
          </w:p>
        </w:tc>
        <w:tc>
          <w:tcPr>
            <w:tcW w:w="1286" w:type="dxa"/>
            <w:noWrap w:val="0"/>
            <w:vAlign w:val="center"/>
          </w:tcPr>
          <w:p>
            <w:pPr>
              <w:pStyle w:val="24"/>
              <w:spacing w:line="400" w:lineRule="exact"/>
              <w:ind w:left="0" w:leftChars="0" w:firstLine="420" w:firstLineChars="200"/>
              <w:jc w:val="both"/>
              <w:rPr>
                <w:rFonts w:hint="eastAsia" w:ascii="仿宋" w:hAnsi="仿宋" w:eastAsia="仿宋" w:cs="仿宋"/>
                <w:color w:val="auto"/>
              </w:rPr>
            </w:pPr>
          </w:p>
        </w:tc>
        <w:tc>
          <w:tcPr>
            <w:tcW w:w="1761" w:type="dxa"/>
            <w:gridSpan w:val="3"/>
            <w:noWrap w:val="0"/>
            <w:vAlign w:val="center"/>
          </w:tcPr>
          <w:p>
            <w:pPr>
              <w:pStyle w:val="24"/>
              <w:spacing w:line="400" w:lineRule="exact"/>
              <w:ind w:left="0" w:leftChars="0" w:firstLine="420" w:firstLineChars="200"/>
              <w:jc w:val="both"/>
              <w:rPr>
                <w:rFonts w:hint="eastAsia" w:ascii="仿宋" w:hAnsi="仿宋" w:eastAsia="仿宋" w:cs="仿宋"/>
                <w:color w:val="auto"/>
              </w:rPr>
            </w:pPr>
          </w:p>
        </w:tc>
        <w:tc>
          <w:tcPr>
            <w:tcW w:w="1132" w:type="dxa"/>
            <w:noWrap w:val="0"/>
            <w:vAlign w:val="center"/>
          </w:tcPr>
          <w:p>
            <w:pPr>
              <w:pStyle w:val="24"/>
              <w:spacing w:line="400" w:lineRule="exact"/>
              <w:ind w:left="0" w:leftChars="0" w:firstLine="420" w:firstLineChars="200"/>
              <w:jc w:val="both"/>
              <w:rPr>
                <w:rFonts w:hint="eastAsia" w:ascii="仿宋" w:hAnsi="仿宋" w:eastAsia="仿宋" w:cs="仿宋"/>
                <w:color w:val="auto"/>
              </w:rPr>
            </w:pPr>
          </w:p>
        </w:tc>
      </w:tr>
    </w:tbl>
    <w:p>
      <w:pPr>
        <w:pStyle w:val="25"/>
        <w:tabs>
          <w:tab w:val="left" w:pos="2040"/>
        </w:tabs>
        <w:spacing w:beforeLines="0" w:line="400" w:lineRule="exact"/>
        <w:ind w:left="0" w:firstLine="420" w:firstLineChars="200"/>
        <w:rPr>
          <w:rFonts w:hint="eastAsia" w:ascii="仿宋" w:hAnsi="仿宋" w:eastAsia="仿宋" w:cs="仿宋"/>
          <w:color w:val="auto"/>
          <w:szCs w:val="21"/>
        </w:rPr>
      </w:pPr>
    </w:p>
    <w:p>
      <w:pPr>
        <w:pStyle w:val="25"/>
        <w:tabs>
          <w:tab w:val="left" w:pos="2040"/>
        </w:tabs>
        <w:spacing w:beforeLines="0" w:line="400" w:lineRule="exact"/>
        <w:ind w:left="0" w:firstLine="420" w:firstLineChars="200"/>
        <w:rPr>
          <w:rFonts w:hint="eastAsia" w:ascii="仿宋" w:hAnsi="仿宋" w:eastAsia="仿宋" w:cs="仿宋"/>
          <w:color w:val="auto"/>
          <w:highlight w:val="none"/>
        </w:rPr>
      </w:pPr>
      <w:r>
        <w:rPr>
          <w:rFonts w:hint="eastAsia" w:ascii="仿宋" w:hAnsi="仿宋" w:eastAsia="仿宋" w:cs="仿宋"/>
          <w:color w:val="auto"/>
          <w:szCs w:val="21"/>
        </w:rPr>
        <w:t>注：</w:t>
      </w:r>
      <w:r>
        <w:rPr>
          <w:rFonts w:hint="eastAsia" w:ascii="仿宋" w:hAnsi="仿宋" w:eastAsia="仿宋" w:cs="仿宋"/>
          <w:color w:val="auto"/>
          <w:highlight w:val="none"/>
        </w:rPr>
        <w:t>表后附身份证、毕业证、职称证、执业资格证、获奖证书（如果有）复印件。</w:t>
      </w:r>
    </w:p>
    <w:p>
      <w:pPr>
        <w:spacing w:line="360" w:lineRule="auto"/>
        <w:ind w:right="456"/>
        <w:jc w:val="left"/>
        <w:rPr>
          <w:rFonts w:hint="eastAsia" w:ascii="仿宋" w:hAnsi="仿宋" w:eastAsia="仿宋" w:cs="仿宋"/>
          <w:b/>
          <w:bCs/>
          <w:color w:val="auto"/>
          <w:sz w:val="24"/>
          <w:lang w:eastAsia="zh-CN"/>
        </w:rPr>
      </w:pPr>
      <w:r>
        <w:rPr>
          <w:rFonts w:hint="eastAsia" w:ascii="仿宋" w:hAnsi="仿宋" w:eastAsia="仿宋" w:cs="仿宋"/>
          <w:color w:val="auto"/>
          <w:sz w:val="32"/>
          <w:szCs w:val="32"/>
          <w:lang w:eastAsia="zh-CN"/>
        </w:rPr>
        <w:br w:type="page"/>
      </w:r>
      <w:r>
        <w:rPr>
          <w:rFonts w:hint="eastAsia" w:ascii="仿宋" w:hAnsi="仿宋" w:eastAsia="仿宋" w:cs="仿宋"/>
          <w:b/>
          <w:bCs/>
          <w:color w:val="auto"/>
          <w:sz w:val="24"/>
        </w:rPr>
        <w:t>二、供应商需要补充的其他资料</w:t>
      </w:r>
      <w:r>
        <w:rPr>
          <w:rFonts w:hint="eastAsia" w:ascii="仿宋" w:hAnsi="仿宋" w:eastAsia="仿宋" w:cs="仿宋"/>
          <w:b/>
          <w:bCs/>
          <w:color w:val="auto"/>
          <w:sz w:val="24"/>
          <w:lang w:eastAsia="zh-CN"/>
        </w:rPr>
        <w:t>。</w:t>
      </w:r>
    </w:p>
    <w:p>
      <w:pPr>
        <w:spacing w:line="360" w:lineRule="auto"/>
        <w:ind w:right="456"/>
        <w:jc w:val="center"/>
        <w:rPr>
          <w:rFonts w:hint="eastAsia" w:ascii="仿宋" w:hAnsi="仿宋" w:eastAsia="仿宋" w:cs="仿宋"/>
          <w:b/>
          <w:bCs/>
          <w:color w:val="auto"/>
          <w:sz w:val="32"/>
        </w:rPr>
      </w:pPr>
    </w:p>
    <w:p>
      <w:pPr>
        <w:rPr>
          <w:rFonts w:hint="eastAsia" w:ascii="仿宋" w:hAnsi="仿宋" w:eastAsia="仿宋" w:cs="仿宋"/>
          <w:color w:val="auto"/>
          <w:lang w:val="en-GB"/>
        </w:rPr>
      </w:pPr>
    </w:p>
    <w:p>
      <w:pPr>
        <w:spacing w:line="360" w:lineRule="auto"/>
        <w:ind w:right="456"/>
        <w:jc w:val="center"/>
        <w:rPr>
          <w:rFonts w:hint="eastAsia" w:ascii="仿宋" w:hAnsi="仿宋" w:eastAsia="仿宋" w:cs="仿宋"/>
          <w:b/>
          <w:color w:val="auto"/>
          <w:szCs w:val="21"/>
          <w:lang w:val="en-GB"/>
        </w:rPr>
      </w:pPr>
    </w:p>
    <w:p>
      <w:pPr>
        <w:spacing w:line="360" w:lineRule="auto"/>
        <w:ind w:right="456"/>
        <w:jc w:val="center"/>
        <w:rPr>
          <w:rFonts w:hint="eastAsia" w:ascii="仿宋" w:hAnsi="仿宋" w:eastAsia="仿宋" w:cs="仿宋"/>
          <w:b/>
          <w:color w:val="auto"/>
          <w:szCs w:val="21"/>
          <w:lang w:val="en-GB"/>
        </w:rPr>
      </w:pPr>
    </w:p>
    <w:p>
      <w:pPr>
        <w:spacing w:line="360" w:lineRule="auto"/>
        <w:ind w:right="456"/>
        <w:jc w:val="center"/>
        <w:rPr>
          <w:rFonts w:hint="eastAsia" w:ascii="仿宋" w:hAnsi="仿宋" w:eastAsia="仿宋" w:cs="仿宋"/>
          <w:b/>
          <w:color w:val="auto"/>
          <w:szCs w:val="21"/>
          <w:lang w:val="en-GB"/>
        </w:rPr>
      </w:pPr>
    </w:p>
    <w:p>
      <w:pPr>
        <w:spacing w:line="360" w:lineRule="auto"/>
        <w:ind w:right="456"/>
        <w:jc w:val="center"/>
        <w:rPr>
          <w:rFonts w:hint="eastAsia" w:ascii="仿宋" w:hAnsi="仿宋" w:eastAsia="仿宋" w:cs="仿宋"/>
          <w:b/>
          <w:color w:val="auto"/>
          <w:szCs w:val="21"/>
          <w:lang w:val="en-GB"/>
        </w:rPr>
      </w:pPr>
    </w:p>
    <w:p>
      <w:pPr>
        <w:spacing w:line="360" w:lineRule="auto"/>
        <w:ind w:right="456"/>
        <w:jc w:val="center"/>
        <w:rPr>
          <w:rFonts w:hint="eastAsia" w:ascii="仿宋" w:hAnsi="仿宋" w:eastAsia="仿宋" w:cs="仿宋"/>
          <w:b/>
          <w:color w:val="auto"/>
          <w:szCs w:val="21"/>
          <w:lang w:val="en-GB"/>
        </w:rPr>
      </w:pPr>
    </w:p>
    <w:p>
      <w:pPr>
        <w:spacing w:line="360" w:lineRule="auto"/>
        <w:ind w:right="456"/>
        <w:jc w:val="center"/>
        <w:rPr>
          <w:rFonts w:hint="eastAsia" w:ascii="仿宋" w:hAnsi="仿宋" w:eastAsia="仿宋" w:cs="仿宋"/>
          <w:b/>
          <w:color w:val="auto"/>
          <w:szCs w:val="21"/>
          <w:lang w:val="en-GB"/>
        </w:rPr>
      </w:pPr>
    </w:p>
    <w:p>
      <w:pPr>
        <w:spacing w:line="360" w:lineRule="auto"/>
        <w:ind w:right="456"/>
        <w:jc w:val="center"/>
        <w:rPr>
          <w:rFonts w:hint="eastAsia" w:ascii="仿宋" w:hAnsi="仿宋" w:eastAsia="仿宋" w:cs="仿宋"/>
          <w:b/>
          <w:color w:val="auto"/>
          <w:szCs w:val="21"/>
          <w:lang w:val="en-GB"/>
        </w:rPr>
      </w:pPr>
    </w:p>
    <w:p>
      <w:pPr>
        <w:spacing w:line="360" w:lineRule="auto"/>
        <w:ind w:right="456"/>
        <w:jc w:val="center"/>
        <w:rPr>
          <w:rFonts w:hint="eastAsia" w:ascii="仿宋" w:hAnsi="仿宋" w:eastAsia="仿宋" w:cs="仿宋"/>
          <w:b/>
          <w:color w:val="auto"/>
          <w:szCs w:val="21"/>
          <w:lang w:val="en-GB"/>
        </w:rPr>
      </w:pPr>
    </w:p>
    <w:p>
      <w:pPr>
        <w:rPr>
          <w:rFonts w:hint="eastAsia" w:ascii="仿宋" w:hAnsi="仿宋" w:eastAsia="仿宋" w:cs="仿宋"/>
          <w:b/>
          <w:color w:val="auto"/>
          <w:szCs w:val="21"/>
          <w:lang w:val="en-GB"/>
        </w:rPr>
      </w:pPr>
    </w:p>
    <w:p>
      <w:pPr>
        <w:rPr>
          <w:rFonts w:hint="eastAsia" w:ascii="仿宋" w:hAnsi="仿宋" w:eastAsia="仿宋" w:cs="仿宋"/>
          <w:b/>
          <w:color w:val="auto"/>
          <w:szCs w:val="21"/>
          <w:lang w:val="en-GB"/>
        </w:rPr>
      </w:pPr>
    </w:p>
    <w:p>
      <w:pPr>
        <w:rPr>
          <w:rFonts w:hint="eastAsia" w:ascii="仿宋" w:hAnsi="仿宋" w:eastAsia="仿宋" w:cs="仿宋"/>
          <w:b/>
          <w:color w:val="auto"/>
          <w:szCs w:val="21"/>
          <w:lang w:val="en-GB"/>
        </w:rPr>
      </w:pPr>
    </w:p>
    <w:p>
      <w:pPr>
        <w:rPr>
          <w:rFonts w:hint="eastAsia" w:ascii="仿宋" w:hAnsi="仿宋" w:eastAsia="仿宋" w:cs="仿宋"/>
          <w:b/>
          <w:color w:val="auto"/>
          <w:szCs w:val="21"/>
          <w:lang w:val="en-GB"/>
        </w:rPr>
      </w:pPr>
    </w:p>
    <w:p>
      <w:pPr>
        <w:rPr>
          <w:rFonts w:hint="eastAsia" w:ascii="仿宋" w:hAnsi="仿宋" w:eastAsia="仿宋" w:cs="仿宋"/>
          <w:b/>
          <w:color w:val="auto"/>
          <w:szCs w:val="21"/>
          <w:lang w:val="en-GB"/>
        </w:rPr>
      </w:pPr>
    </w:p>
    <w:p>
      <w:pPr>
        <w:pStyle w:val="2"/>
        <w:rPr>
          <w:rFonts w:hint="eastAsia" w:ascii="仿宋" w:hAnsi="仿宋" w:eastAsia="仿宋" w:cs="仿宋"/>
          <w:color w:val="auto"/>
          <w:szCs w:val="24"/>
          <w:lang w:val="en-US" w:eastAsia="zh-CN"/>
        </w:rPr>
      </w:pPr>
    </w:p>
    <w:p>
      <w:pPr>
        <w:spacing w:after="120"/>
        <w:rPr>
          <w:rFonts w:hint="eastAsia" w:ascii="仿宋" w:hAnsi="仿宋" w:eastAsia="仿宋" w:cs="仿宋"/>
          <w:b/>
          <w:color w:val="auto"/>
          <w:szCs w:val="24"/>
        </w:rPr>
      </w:pPr>
    </w:p>
    <w:p>
      <w:pPr>
        <w:spacing w:line="440" w:lineRule="exact"/>
        <w:ind w:left="3259" w:leftChars="1552"/>
        <w:rPr>
          <w:rFonts w:hint="eastAsia" w:ascii="仿宋" w:hAnsi="仿宋" w:eastAsia="仿宋" w:cs="仿宋"/>
          <w:color w:val="auto"/>
          <w:szCs w:val="24"/>
        </w:rPr>
      </w:pPr>
    </w:p>
    <w:p>
      <w:pPr>
        <w:spacing w:line="500" w:lineRule="exact"/>
        <w:jc w:val="center"/>
        <w:rPr>
          <w:rFonts w:hint="eastAsia" w:ascii="仿宋" w:hAnsi="仿宋" w:eastAsia="仿宋" w:cs="仿宋"/>
          <w:b/>
          <w:color w:val="auto"/>
          <w:sz w:val="32"/>
          <w:szCs w:val="32"/>
        </w:rPr>
      </w:pPr>
      <w:r>
        <w:rPr>
          <w:rFonts w:hint="eastAsia" w:ascii="仿宋" w:hAnsi="仿宋" w:eastAsia="仿宋" w:cs="仿宋"/>
          <w:color w:val="auto"/>
          <w:kern w:val="0"/>
          <w:sz w:val="24"/>
          <w:szCs w:val="24"/>
          <w:lang w:val="en-US" w:eastAsia="zh-CN" w:bidi="ar-SA"/>
        </w:rPr>
        <w:br w:type="page"/>
      </w:r>
      <w:bookmarkStart w:id="64" w:name="_Toc8692"/>
      <w:bookmarkStart w:id="65" w:name="_Toc10179"/>
      <w:bookmarkStart w:id="66" w:name="_Toc426457714"/>
      <w:bookmarkStart w:id="67" w:name="_Toc6862"/>
      <w:bookmarkStart w:id="68" w:name="_Toc11542"/>
      <w:bookmarkStart w:id="69" w:name="_Toc403077656"/>
      <w:bookmarkStart w:id="70" w:name="_Toc363474033"/>
      <w:bookmarkStart w:id="71" w:name="_Toc10058"/>
      <w:bookmarkStart w:id="72" w:name="_Toc6432"/>
      <w:r>
        <w:rPr>
          <w:rFonts w:hint="eastAsia" w:ascii="仿宋" w:hAnsi="仿宋" w:eastAsia="仿宋" w:cs="仿宋"/>
          <w:b/>
          <w:color w:val="auto"/>
          <w:sz w:val="32"/>
          <w:szCs w:val="32"/>
          <w:lang w:val="en-US" w:eastAsia="zh-CN"/>
        </w:rPr>
        <w:t>第五部分</w:t>
      </w:r>
      <w:r>
        <w:rPr>
          <w:rFonts w:hint="eastAsia" w:ascii="仿宋" w:hAnsi="仿宋" w:eastAsia="仿宋" w:cs="仿宋"/>
          <w:b/>
          <w:bCs/>
          <w:color w:val="auto"/>
          <w:sz w:val="30"/>
          <w:szCs w:val="30"/>
        </w:rPr>
        <w:t>、</w:t>
      </w:r>
      <w:bookmarkEnd w:id="64"/>
      <w:bookmarkEnd w:id="65"/>
      <w:bookmarkEnd w:id="66"/>
      <w:bookmarkEnd w:id="67"/>
      <w:bookmarkEnd w:id="68"/>
      <w:bookmarkEnd w:id="69"/>
      <w:bookmarkEnd w:id="70"/>
      <w:bookmarkEnd w:id="71"/>
      <w:bookmarkEnd w:id="72"/>
      <w:bookmarkStart w:id="73" w:name="_Toc23245"/>
      <w:bookmarkStart w:id="74" w:name="_Toc8066"/>
      <w:bookmarkStart w:id="75" w:name="_Toc7550"/>
      <w:bookmarkStart w:id="76" w:name="_Toc155"/>
      <w:bookmarkStart w:id="77" w:name="_Toc28113"/>
      <w:bookmarkStart w:id="78" w:name="_Toc426457715"/>
      <w:bookmarkStart w:id="79" w:name="_Toc363474034"/>
      <w:bookmarkStart w:id="80" w:name="_Toc20139"/>
      <w:bookmarkStart w:id="81" w:name="_Toc403077657"/>
      <w:r>
        <w:rPr>
          <w:rFonts w:hint="eastAsia" w:ascii="仿宋" w:hAnsi="仿宋" w:eastAsia="仿宋" w:cs="仿宋"/>
          <w:b/>
          <w:color w:val="auto"/>
          <w:sz w:val="32"/>
          <w:szCs w:val="32"/>
        </w:rPr>
        <w:t>投标人承诺书</w:t>
      </w:r>
    </w:p>
    <w:p>
      <w:pPr>
        <w:keepNext w:val="0"/>
        <w:keepLines w:val="0"/>
        <w:pageBreakBefore w:val="0"/>
        <w:widowControl w:val="0"/>
        <w:kinsoku/>
        <w:wordWrap/>
        <w:overflowPunct/>
        <w:topLinePunct w:val="0"/>
        <w:autoSpaceDE/>
        <w:autoSpaceDN/>
        <w:bidi w:val="0"/>
        <w:adjustRightInd/>
        <w:snapToGrid/>
        <w:spacing w:before="168" w:beforeLines="50" w:line="360" w:lineRule="auto"/>
        <w:jc w:val="center"/>
        <w:textAlignment w:val="auto"/>
        <w:outlineLvl w:val="9"/>
        <w:rPr>
          <w:rFonts w:hint="eastAsia" w:ascii="仿宋" w:hAnsi="仿宋" w:eastAsia="仿宋" w:cs="仿宋"/>
          <w:b/>
          <w:bCs/>
          <w:color w:val="auto"/>
          <w:sz w:val="30"/>
          <w:szCs w:val="30"/>
        </w:rPr>
      </w:pPr>
      <w:r>
        <w:rPr>
          <w:rFonts w:hint="eastAsia" w:ascii="仿宋" w:hAnsi="仿宋" w:eastAsia="仿宋" w:cs="仿宋"/>
          <w:b/>
          <w:bCs/>
          <w:color w:val="auto"/>
          <w:kern w:val="20"/>
          <w:sz w:val="24"/>
          <w:szCs w:val="24"/>
          <w:lang w:val="en-US" w:eastAsia="zh-CN" w:bidi="ar-SA"/>
        </w:rPr>
        <w:t>5.1陕西省政府采购供应商拒绝政府采购领域商业贿赂承诺书</w:t>
      </w:r>
    </w:p>
    <w:p>
      <w:pPr>
        <w:keepNext w:val="0"/>
        <w:keepLines w:val="0"/>
        <w:pageBreakBefore w:val="0"/>
        <w:widowControl/>
        <w:kinsoku/>
        <w:wordWrap/>
        <w:overflowPunct/>
        <w:topLinePunct w:val="0"/>
        <w:autoSpaceDE/>
        <w:autoSpaceDN/>
        <w:bidi w:val="0"/>
        <w:adjustRightInd/>
        <w:snapToGrid/>
        <w:spacing w:line="408" w:lineRule="auto"/>
        <w:ind w:left="0" w:leftChars="0" w:firstLine="420" w:firstLineChars="200"/>
        <w:jc w:val="left"/>
        <w:textAlignment w:val="auto"/>
        <w:rPr>
          <w:rFonts w:hint="eastAsia" w:ascii="仿宋" w:hAnsi="仿宋" w:eastAsia="仿宋" w:cs="仿宋"/>
          <w:color w:val="auto"/>
        </w:rPr>
      </w:pPr>
      <w:r>
        <w:rPr>
          <w:rFonts w:hint="eastAsia" w:ascii="仿宋" w:hAnsi="仿宋" w:eastAsia="仿宋" w:cs="仿宋"/>
          <w:color w:val="auto"/>
        </w:rPr>
        <w:t>为响应党中央、国务院关于治理政府采购领域商业贿赂行为的号召，我公司在此庄严承诺：</w:t>
      </w:r>
    </w:p>
    <w:p>
      <w:pPr>
        <w:keepNext w:val="0"/>
        <w:keepLines w:val="0"/>
        <w:pageBreakBefore w:val="0"/>
        <w:widowControl/>
        <w:numPr>
          <w:ilvl w:val="0"/>
          <w:numId w:val="10"/>
        </w:numPr>
        <w:kinsoku/>
        <w:wordWrap/>
        <w:overflowPunct/>
        <w:topLinePunct w:val="0"/>
        <w:autoSpaceDE/>
        <w:autoSpaceDN/>
        <w:bidi w:val="0"/>
        <w:adjustRightInd/>
        <w:snapToGrid/>
        <w:spacing w:line="408" w:lineRule="auto"/>
        <w:ind w:left="0" w:leftChars="0" w:firstLine="420" w:firstLineChars="200"/>
        <w:jc w:val="left"/>
        <w:textAlignment w:val="auto"/>
        <w:rPr>
          <w:rFonts w:hint="eastAsia" w:ascii="仿宋" w:hAnsi="仿宋" w:eastAsia="仿宋" w:cs="仿宋"/>
          <w:color w:val="auto"/>
        </w:rPr>
      </w:pPr>
      <w:r>
        <w:rPr>
          <w:rFonts w:hint="eastAsia" w:ascii="仿宋" w:hAnsi="仿宋" w:eastAsia="仿宋" w:cs="仿宋"/>
          <w:color w:val="auto"/>
        </w:rPr>
        <w:t>在参与政府采购活动中遵纪守法、诚信经营、公平竞标。</w:t>
      </w:r>
    </w:p>
    <w:p>
      <w:pPr>
        <w:keepNext w:val="0"/>
        <w:keepLines w:val="0"/>
        <w:pageBreakBefore w:val="0"/>
        <w:widowControl/>
        <w:numPr>
          <w:ilvl w:val="0"/>
          <w:numId w:val="10"/>
        </w:numPr>
        <w:kinsoku/>
        <w:wordWrap/>
        <w:overflowPunct/>
        <w:topLinePunct w:val="0"/>
        <w:autoSpaceDE/>
        <w:autoSpaceDN/>
        <w:bidi w:val="0"/>
        <w:adjustRightInd/>
        <w:snapToGrid/>
        <w:spacing w:line="408" w:lineRule="auto"/>
        <w:ind w:left="0" w:leftChars="0" w:firstLine="420" w:firstLineChars="200"/>
        <w:jc w:val="left"/>
        <w:textAlignment w:val="auto"/>
        <w:rPr>
          <w:rFonts w:hint="eastAsia" w:ascii="仿宋" w:hAnsi="仿宋" w:eastAsia="仿宋" w:cs="仿宋"/>
          <w:color w:val="auto"/>
        </w:rPr>
      </w:pPr>
      <w:r>
        <w:rPr>
          <w:rFonts w:hint="eastAsia" w:ascii="仿宋" w:hAnsi="仿宋" w:eastAsia="仿宋" w:cs="仿宋"/>
          <w:color w:val="auto"/>
        </w:rPr>
        <w:t>不向政府采购人、采购代理机构和政府采购评审专家进行任何形式的商业贿赂以谋取交易机会。</w:t>
      </w:r>
    </w:p>
    <w:p>
      <w:pPr>
        <w:keepNext w:val="0"/>
        <w:keepLines w:val="0"/>
        <w:pageBreakBefore w:val="0"/>
        <w:widowControl/>
        <w:numPr>
          <w:ilvl w:val="0"/>
          <w:numId w:val="10"/>
        </w:numPr>
        <w:kinsoku/>
        <w:wordWrap/>
        <w:overflowPunct/>
        <w:topLinePunct w:val="0"/>
        <w:autoSpaceDE/>
        <w:autoSpaceDN/>
        <w:bidi w:val="0"/>
        <w:adjustRightInd/>
        <w:snapToGrid/>
        <w:spacing w:line="408" w:lineRule="auto"/>
        <w:ind w:left="0" w:leftChars="0" w:firstLine="420" w:firstLineChars="200"/>
        <w:jc w:val="left"/>
        <w:textAlignment w:val="auto"/>
        <w:rPr>
          <w:rFonts w:hint="eastAsia" w:ascii="仿宋" w:hAnsi="仿宋" w:eastAsia="仿宋" w:cs="仿宋"/>
          <w:color w:val="auto"/>
        </w:rPr>
      </w:pPr>
      <w:r>
        <w:rPr>
          <w:rFonts w:hint="eastAsia" w:ascii="仿宋" w:hAnsi="仿宋" w:eastAsia="仿宋" w:cs="仿宋"/>
          <w:color w:val="auto"/>
        </w:rPr>
        <w:t>不向政府采购代理机构和采购人提供虚假资质文件或采用虚假应标方式参与政府采购市场竞争并谋取中标、成交。</w:t>
      </w:r>
    </w:p>
    <w:p>
      <w:pPr>
        <w:keepNext w:val="0"/>
        <w:keepLines w:val="0"/>
        <w:pageBreakBefore w:val="0"/>
        <w:widowControl/>
        <w:numPr>
          <w:ilvl w:val="0"/>
          <w:numId w:val="10"/>
        </w:numPr>
        <w:kinsoku/>
        <w:wordWrap/>
        <w:overflowPunct/>
        <w:topLinePunct w:val="0"/>
        <w:autoSpaceDE/>
        <w:autoSpaceDN/>
        <w:bidi w:val="0"/>
        <w:adjustRightInd/>
        <w:snapToGrid/>
        <w:spacing w:line="408" w:lineRule="auto"/>
        <w:ind w:left="0" w:leftChars="0" w:firstLine="420" w:firstLineChars="200"/>
        <w:jc w:val="left"/>
        <w:textAlignment w:val="auto"/>
        <w:rPr>
          <w:rFonts w:hint="eastAsia" w:ascii="仿宋" w:hAnsi="仿宋" w:eastAsia="仿宋" w:cs="仿宋"/>
          <w:color w:val="auto"/>
        </w:rPr>
      </w:pPr>
      <w:r>
        <w:rPr>
          <w:rFonts w:hint="eastAsia" w:ascii="仿宋" w:hAnsi="仿宋" w:eastAsia="仿宋" w:cs="仿宋"/>
          <w:color w:val="auto"/>
        </w:rPr>
        <w:t>不采取“围标、陪标”等商业欺诈手段获得政府采购定单。</w:t>
      </w:r>
    </w:p>
    <w:p>
      <w:pPr>
        <w:keepNext w:val="0"/>
        <w:keepLines w:val="0"/>
        <w:pageBreakBefore w:val="0"/>
        <w:widowControl/>
        <w:numPr>
          <w:ilvl w:val="0"/>
          <w:numId w:val="10"/>
        </w:numPr>
        <w:kinsoku/>
        <w:wordWrap/>
        <w:overflowPunct/>
        <w:topLinePunct w:val="0"/>
        <w:autoSpaceDE/>
        <w:autoSpaceDN/>
        <w:bidi w:val="0"/>
        <w:adjustRightInd/>
        <w:snapToGrid/>
        <w:spacing w:line="408" w:lineRule="auto"/>
        <w:ind w:left="0" w:leftChars="0" w:firstLine="420" w:firstLineChars="200"/>
        <w:jc w:val="left"/>
        <w:textAlignment w:val="auto"/>
        <w:rPr>
          <w:rFonts w:hint="eastAsia" w:ascii="仿宋" w:hAnsi="仿宋" w:eastAsia="仿宋" w:cs="仿宋"/>
          <w:color w:val="auto"/>
        </w:rPr>
      </w:pPr>
      <w:r>
        <w:rPr>
          <w:rFonts w:hint="eastAsia" w:ascii="仿宋" w:hAnsi="仿宋" w:eastAsia="仿宋" w:cs="仿宋"/>
          <w:color w:val="auto"/>
        </w:rPr>
        <w:t>不采取不正当手段诋毁、排挤其他供应商。</w:t>
      </w:r>
    </w:p>
    <w:p>
      <w:pPr>
        <w:keepNext w:val="0"/>
        <w:keepLines w:val="0"/>
        <w:pageBreakBefore w:val="0"/>
        <w:widowControl/>
        <w:numPr>
          <w:ilvl w:val="0"/>
          <w:numId w:val="10"/>
        </w:numPr>
        <w:kinsoku/>
        <w:wordWrap/>
        <w:overflowPunct/>
        <w:topLinePunct w:val="0"/>
        <w:autoSpaceDE/>
        <w:autoSpaceDN/>
        <w:bidi w:val="0"/>
        <w:adjustRightInd/>
        <w:snapToGrid/>
        <w:spacing w:line="408" w:lineRule="auto"/>
        <w:ind w:left="0" w:leftChars="0" w:firstLine="420" w:firstLineChars="200"/>
        <w:jc w:val="left"/>
        <w:textAlignment w:val="auto"/>
        <w:rPr>
          <w:rFonts w:hint="eastAsia" w:ascii="仿宋" w:hAnsi="仿宋" w:eastAsia="仿宋" w:cs="仿宋"/>
          <w:color w:val="auto"/>
        </w:rPr>
      </w:pPr>
      <w:r>
        <w:rPr>
          <w:rFonts w:hint="eastAsia" w:ascii="仿宋" w:hAnsi="仿宋" w:eastAsia="仿宋" w:cs="仿宋"/>
          <w:color w:val="auto"/>
        </w:rPr>
        <w:t>不在提供商品和服务时“偷梁换柱、以次充好”损害采购人的合法权益。</w:t>
      </w:r>
    </w:p>
    <w:p>
      <w:pPr>
        <w:keepNext w:val="0"/>
        <w:keepLines w:val="0"/>
        <w:pageBreakBefore w:val="0"/>
        <w:widowControl/>
        <w:numPr>
          <w:ilvl w:val="0"/>
          <w:numId w:val="10"/>
        </w:numPr>
        <w:kinsoku/>
        <w:wordWrap/>
        <w:overflowPunct/>
        <w:topLinePunct w:val="0"/>
        <w:autoSpaceDE/>
        <w:autoSpaceDN/>
        <w:bidi w:val="0"/>
        <w:adjustRightInd/>
        <w:snapToGrid/>
        <w:spacing w:line="408" w:lineRule="auto"/>
        <w:ind w:left="0" w:leftChars="0" w:firstLine="420" w:firstLineChars="200"/>
        <w:jc w:val="left"/>
        <w:textAlignment w:val="auto"/>
        <w:rPr>
          <w:rFonts w:hint="eastAsia" w:ascii="仿宋" w:hAnsi="仿宋" w:eastAsia="仿宋" w:cs="仿宋"/>
          <w:color w:val="auto"/>
        </w:rPr>
      </w:pPr>
      <w:r>
        <w:rPr>
          <w:rFonts w:hint="eastAsia" w:ascii="仿宋" w:hAnsi="仿宋" w:eastAsia="仿宋" w:cs="仿宋"/>
          <w:color w:val="auto"/>
        </w:rPr>
        <w:t>不与采购人、采购代理机构政府采购评审专家或其它供应商恶意串通，进行质疑和投诉，维护政府采购市场秩序。</w:t>
      </w:r>
    </w:p>
    <w:p>
      <w:pPr>
        <w:keepNext w:val="0"/>
        <w:keepLines w:val="0"/>
        <w:pageBreakBefore w:val="0"/>
        <w:widowControl/>
        <w:numPr>
          <w:ilvl w:val="0"/>
          <w:numId w:val="10"/>
        </w:numPr>
        <w:kinsoku/>
        <w:wordWrap/>
        <w:overflowPunct/>
        <w:topLinePunct w:val="0"/>
        <w:autoSpaceDE/>
        <w:autoSpaceDN/>
        <w:bidi w:val="0"/>
        <w:adjustRightInd/>
        <w:snapToGrid/>
        <w:spacing w:line="408" w:lineRule="auto"/>
        <w:ind w:left="0" w:leftChars="0" w:firstLine="420" w:firstLineChars="200"/>
        <w:jc w:val="left"/>
        <w:textAlignment w:val="auto"/>
        <w:rPr>
          <w:rFonts w:hint="eastAsia" w:ascii="仿宋" w:hAnsi="仿宋" w:eastAsia="仿宋" w:cs="仿宋"/>
          <w:color w:val="auto"/>
        </w:rPr>
      </w:pPr>
      <w:r>
        <w:rPr>
          <w:rFonts w:hint="eastAsia" w:ascii="仿宋" w:hAnsi="仿宋" w:eastAsia="仿宋" w:cs="仿宋"/>
          <w:color w:val="auto"/>
        </w:rPr>
        <w:t>尊重和接受政府采购监督管理部门的监督和政府采购代理机构招标采购要求，承担因违约行为给采购人造成的损失。</w:t>
      </w:r>
    </w:p>
    <w:p>
      <w:pPr>
        <w:keepNext w:val="0"/>
        <w:keepLines w:val="0"/>
        <w:pageBreakBefore w:val="0"/>
        <w:widowControl/>
        <w:numPr>
          <w:ilvl w:val="0"/>
          <w:numId w:val="10"/>
        </w:numPr>
        <w:kinsoku/>
        <w:wordWrap/>
        <w:overflowPunct/>
        <w:topLinePunct w:val="0"/>
        <w:autoSpaceDE/>
        <w:autoSpaceDN/>
        <w:bidi w:val="0"/>
        <w:adjustRightInd/>
        <w:snapToGrid/>
        <w:spacing w:line="408" w:lineRule="auto"/>
        <w:ind w:left="0" w:leftChars="0" w:firstLine="420" w:firstLineChars="200"/>
        <w:jc w:val="left"/>
        <w:textAlignment w:val="auto"/>
        <w:rPr>
          <w:rFonts w:hint="eastAsia" w:ascii="仿宋" w:hAnsi="仿宋" w:eastAsia="仿宋" w:cs="仿宋"/>
          <w:color w:val="auto"/>
        </w:rPr>
      </w:pPr>
      <w:r>
        <w:rPr>
          <w:rFonts w:hint="eastAsia" w:ascii="仿宋" w:hAnsi="仿宋" w:eastAsia="仿宋" w:cs="仿宋"/>
          <w:color w:val="auto"/>
        </w:rPr>
        <w:t>不发生其他有悖于政府采购公开、公平、公正和诚信原则的行为。</w:t>
      </w:r>
      <w:r>
        <w:rPr>
          <w:rFonts w:hint="eastAsia" w:ascii="仿宋" w:hAnsi="仿宋" w:eastAsia="仿宋" w:cs="仿宋"/>
          <w:color w:val="auto"/>
        </w:rPr>
        <w:br w:type="textWrapping"/>
      </w:r>
    </w:p>
    <w:p>
      <w:pPr>
        <w:widowControl/>
        <w:spacing w:line="408" w:lineRule="auto"/>
        <w:ind w:left="239" w:leftChars="114"/>
        <w:jc w:val="left"/>
        <w:rPr>
          <w:rFonts w:hint="eastAsia" w:ascii="仿宋" w:hAnsi="仿宋" w:eastAsia="仿宋" w:cs="仿宋"/>
          <w:color w:val="auto"/>
        </w:rPr>
      </w:pPr>
      <w:r>
        <w:rPr>
          <w:rFonts w:hint="eastAsia" w:ascii="仿宋" w:hAnsi="仿宋" w:eastAsia="仿宋" w:cs="仿宋"/>
          <w:color w:val="auto"/>
        </w:rPr>
        <w:t>承诺单位：</w:t>
      </w:r>
      <w:r>
        <w:rPr>
          <w:rFonts w:hint="eastAsia" w:ascii="仿宋" w:hAnsi="仿宋" w:eastAsia="仿宋" w:cs="仿宋"/>
          <w:color w:val="auto"/>
          <w:u w:val="single"/>
          <w:lang w:val="en-US" w:eastAsia="zh-CN"/>
        </w:rPr>
        <w:t xml:space="preserve">                       </w:t>
      </w:r>
      <w:r>
        <w:rPr>
          <w:rFonts w:hint="eastAsia" w:ascii="仿宋" w:hAnsi="仿宋" w:eastAsia="仿宋" w:cs="仿宋"/>
          <w:color w:val="auto"/>
        </w:rPr>
        <w:t>（盖章）</w:t>
      </w:r>
      <w:r>
        <w:rPr>
          <w:rFonts w:hint="eastAsia" w:ascii="仿宋" w:hAnsi="仿宋" w:eastAsia="仿宋" w:cs="仿宋"/>
          <w:color w:val="auto"/>
        </w:rPr>
        <w:br w:type="textWrapping"/>
      </w:r>
      <w:r>
        <w:rPr>
          <w:rFonts w:hint="eastAsia" w:ascii="仿宋" w:hAnsi="仿宋" w:eastAsia="仿宋" w:cs="仿宋"/>
          <w:color w:val="auto"/>
          <w:lang w:eastAsia="zh-CN"/>
        </w:rPr>
        <w:t>被授权人</w:t>
      </w:r>
      <w:r>
        <w:rPr>
          <w:rFonts w:hint="eastAsia" w:ascii="仿宋" w:hAnsi="仿宋" w:eastAsia="仿宋" w:cs="仿宋"/>
          <w:color w:val="auto"/>
        </w:rPr>
        <w:t>：</w:t>
      </w:r>
      <w:r>
        <w:rPr>
          <w:rFonts w:hint="eastAsia" w:ascii="仿宋" w:hAnsi="仿宋" w:eastAsia="仿宋" w:cs="仿宋"/>
          <w:color w:val="auto"/>
          <w:u w:val="single"/>
          <w:lang w:val="en-US" w:eastAsia="zh-CN"/>
        </w:rPr>
        <w:t xml:space="preserve">                       </w:t>
      </w:r>
      <w:r>
        <w:rPr>
          <w:rFonts w:hint="eastAsia" w:ascii="仿宋" w:hAnsi="仿宋" w:eastAsia="仿宋" w:cs="仿宋"/>
          <w:color w:val="auto"/>
        </w:rPr>
        <w:t>（</w:t>
      </w:r>
      <w:r>
        <w:rPr>
          <w:rFonts w:hint="eastAsia" w:ascii="仿宋" w:hAnsi="仿宋" w:eastAsia="仿宋" w:cs="仿宋"/>
          <w:color w:val="auto"/>
          <w:szCs w:val="24"/>
        </w:rPr>
        <w:t>签</w:t>
      </w:r>
      <w:r>
        <w:rPr>
          <w:rFonts w:hint="eastAsia" w:ascii="仿宋" w:hAnsi="仿宋" w:eastAsia="仿宋" w:cs="仿宋"/>
          <w:color w:val="auto"/>
          <w:szCs w:val="24"/>
          <w:lang w:eastAsia="zh-CN"/>
        </w:rPr>
        <w:t>字</w:t>
      </w:r>
      <w:r>
        <w:rPr>
          <w:rFonts w:hint="eastAsia" w:ascii="仿宋" w:hAnsi="仿宋" w:eastAsia="仿宋" w:cs="仿宋"/>
          <w:color w:val="auto"/>
        </w:rPr>
        <w:t>）</w:t>
      </w:r>
      <w:r>
        <w:rPr>
          <w:rFonts w:hint="eastAsia" w:ascii="仿宋" w:hAnsi="仿宋" w:eastAsia="仿宋" w:cs="仿宋"/>
          <w:color w:val="auto"/>
        </w:rPr>
        <w:br w:type="textWrapping"/>
      </w:r>
      <w:r>
        <w:rPr>
          <w:rFonts w:hint="eastAsia" w:ascii="仿宋" w:hAnsi="仿宋" w:eastAsia="仿宋" w:cs="仿宋"/>
          <w:color w:val="auto"/>
        </w:rPr>
        <w:t>地  址：</w:t>
      </w:r>
      <w:r>
        <w:rPr>
          <w:rFonts w:hint="eastAsia" w:ascii="仿宋" w:hAnsi="仿宋" w:eastAsia="仿宋" w:cs="仿宋"/>
          <w:color w:val="auto"/>
          <w:u w:val="single"/>
        </w:rPr>
        <w:t>          </w:t>
      </w:r>
      <w:r>
        <w:rPr>
          <w:rFonts w:hint="eastAsia" w:ascii="仿宋" w:hAnsi="仿宋" w:eastAsia="仿宋" w:cs="仿宋"/>
          <w:color w:val="auto"/>
          <w:u w:val="single"/>
          <w:lang w:val="en-US" w:eastAsia="zh-CN"/>
        </w:rPr>
        <w:t xml:space="preserve">                      </w:t>
      </w:r>
      <w:r>
        <w:rPr>
          <w:rFonts w:hint="eastAsia" w:ascii="仿宋" w:hAnsi="仿宋" w:eastAsia="仿宋" w:cs="仿宋"/>
          <w:color w:val="auto"/>
          <w:u w:val="single"/>
        </w:rPr>
        <w:t>  </w:t>
      </w:r>
      <w:r>
        <w:rPr>
          <w:rFonts w:hint="eastAsia" w:ascii="仿宋" w:hAnsi="仿宋" w:eastAsia="仿宋" w:cs="仿宋"/>
          <w:color w:val="auto"/>
        </w:rPr>
        <w:t>  </w:t>
      </w:r>
    </w:p>
    <w:p>
      <w:pPr>
        <w:widowControl/>
        <w:spacing w:line="408" w:lineRule="auto"/>
        <w:ind w:left="239" w:leftChars="114"/>
        <w:jc w:val="left"/>
        <w:rPr>
          <w:rFonts w:hint="eastAsia" w:ascii="仿宋" w:hAnsi="仿宋" w:eastAsia="仿宋" w:cs="仿宋"/>
          <w:color w:val="auto"/>
          <w:lang w:val="en-US" w:eastAsia="zh-CN"/>
        </w:rPr>
      </w:pPr>
      <w:r>
        <w:rPr>
          <w:rFonts w:hint="eastAsia" w:ascii="仿宋" w:hAnsi="仿宋" w:eastAsia="仿宋" w:cs="仿宋"/>
          <w:color w:val="auto"/>
        </w:rPr>
        <w:t>邮  编：</w:t>
      </w:r>
      <w:r>
        <w:rPr>
          <w:rFonts w:hint="eastAsia" w:ascii="仿宋" w:hAnsi="仿宋" w:eastAsia="仿宋" w:cs="仿宋"/>
          <w:color w:val="auto"/>
          <w:u w:val="single"/>
          <w:lang w:val="en-US" w:eastAsia="zh-CN"/>
        </w:rPr>
        <w:t xml:space="preserve">                             </w:t>
      </w:r>
      <w:r>
        <w:rPr>
          <w:rFonts w:hint="eastAsia" w:ascii="仿宋" w:hAnsi="仿宋" w:eastAsia="仿宋" w:cs="仿宋"/>
          <w:color w:val="auto"/>
          <w:u w:val="single"/>
        </w:rPr>
        <w:br w:type="textWrapping"/>
      </w:r>
      <w:r>
        <w:rPr>
          <w:rFonts w:hint="eastAsia" w:ascii="仿宋" w:hAnsi="仿宋" w:eastAsia="仿宋" w:cs="仿宋"/>
          <w:color w:val="auto"/>
        </w:rPr>
        <w:t>电  话：</w:t>
      </w:r>
      <w:r>
        <w:rPr>
          <w:rFonts w:hint="eastAsia" w:ascii="仿宋" w:hAnsi="仿宋" w:eastAsia="仿宋" w:cs="仿宋"/>
          <w:color w:val="auto"/>
          <w:u w:val="single"/>
        </w:rPr>
        <w:t>         </w:t>
      </w:r>
      <w:r>
        <w:rPr>
          <w:rFonts w:hint="eastAsia" w:ascii="仿宋" w:hAnsi="仿宋" w:eastAsia="仿宋" w:cs="仿宋"/>
          <w:color w:val="auto"/>
          <w:u w:val="single"/>
          <w:lang w:val="en-US" w:eastAsia="zh-CN"/>
        </w:rPr>
        <w:t xml:space="preserve">                      </w:t>
      </w:r>
      <w:r>
        <w:rPr>
          <w:rFonts w:hint="eastAsia" w:ascii="仿宋" w:hAnsi="仿宋" w:eastAsia="仿宋" w:cs="仿宋"/>
          <w:color w:val="auto"/>
          <w:u w:val="single"/>
        </w:rPr>
        <w:t>   </w:t>
      </w:r>
      <w:r>
        <w:rPr>
          <w:rFonts w:hint="eastAsia" w:ascii="仿宋" w:hAnsi="仿宋" w:eastAsia="仿宋" w:cs="仿宋"/>
          <w:color w:val="auto"/>
        </w:rPr>
        <w:t xml:space="preserve">                                                     </w:t>
      </w:r>
      <w:r>
        <w:rPr>
          <w:rFonts w:hint="eastAsia" w:ascii="仿宋" w:hAnsi="仿宋" w:eastAsia="仿宋" w:cs="仿宋"/>
          <w:color w:val="auto"/>
          <w:lang w:val="en-US" w:eastAsia="zh-CN"/>
        </w:rPr>
        <w:t xml:space="preserve">  </w:t>
      </w:r>
    </w:p>
    <w:p>
      <w:pPr>
        <w:widowControl/>
        <w:spacing w:line="408" w:lineRule="auto"/>
        <w:ind w:left="239" w:leftChars="114" w:firstLine="6090" w:firstLineChars="2900"/>
        <w:jc w:val="left"/>
        <w:rPr>
          <w:rFonts w:hint="eastAsia" w:ascii="仿宋" w:hAnsi="仿宋" w:eastAsia="仿宋" w:cs="仿宋"/>
          <w:color w:val="auto"/>
        </w:rPr>
      </w:pPr>
      <w:r>
        <w:rPr>
          <w:rFonts w:hint="eastAsia" w:ascii="仿宋" w:hAnsi="仿宋" w:eastAsia="仿宋" w:cs="仿宋"/>
          <w:color w:val="auto"/>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1" w:firstLineChars="100"/>
        <w:jc w:val="center"/>
        <w:textAlignment w:val="auto"/>
        <w:outlineLvl w:val="9"/>
        <w:rPr>
          <w:rFonts w:hint="eastAsia" w:ascii="仿宋" w:hAnsi="仿宋" w:eastAsia="仿宋" w:cs="仿宋"/>
          <w:b/>
          <w:bCs/>
          <w:color w:val="auto"/>
          <w:kern w:val="20"/>
          <w:sz w:val="24"/>
          <w:szCs w:val="24"/>
          <w:lang w:val="zh-CN" w:eastAsia="zh-CN" w:bidi="ar-SA"/>
        </w:rPr>
      </w:pPr>
      <w:r>
        <w:rPr>
          <w:rFonts w:hint="eastAsia" w:ascii="仿宋" w:hAnsi="仿宋" w:eastAsia="仿宋" w:cs="仿宋"/>
          <w:b/>
          <w:bCs/>
          <w:color w:val="auto"/>
          <w:kern w:val="20"/>
          <w:sz w:val="24"/>
          <w:szCs w:val="24"/>
          <w:lang w:val="en-US" w:eastAsia="zh-CN" w:bidi="ar-SA"/>
        </w:rPr>
        <w:br w:type="page"/>
      </w:r>
      <w:r>
        <w:rPr>
          <w:rFonts w:hint="eastAsia" w:ascii="仿宋" w:hAnsi="仿宋" w:eastAsia="仿宋" w:cs="仿宋"/>
          <w:b/>
          <w:bCs/>
          <w:color w:val="auto"/>
          <w:kern w:val="20"/>
          <w:sz w:val="24"/>
          <w:szCs w:val="24"/>
          <w:lang w:val="en-US" w:eastAsia="zh-CN" w:bidi="ar-SA"/>
        </w:rPr>
        <w:t>5.2</w:t>
      </w:r>
      <w:r>
        <w:rPr>
          <w:rFonts w:hint="eastAsia" w:ascii="仿宋" w:hAnsi="仿宋" w:eastAsia="仿宋" w:cs="仿宋"/>
          <w:b/>
          <w:bCs/>
          <w:color w:val="auto"/>
          <w:kern w:val="20"/>
          <w:sz w:val="24"/>
          <w:szCs w:val="24"/>
          <w:lang w:val="zh-CN" w:eastAsia="zh-CN" w:bidi="ar-SA"/>
        </w:rPr>
        <w:t xml:space="preserve"> 供应商企业关系关联承诺书</w:t>
      </w:r>
    </w:p>
    <w:p>
      <w:pPr>
        <w:pStyle w:val="2"/>
        <w:rPr>
          <w:rFonts w:hint="eastAsia" w:ascii="仿宋" w:hAnsi="仿宋" w:eastAsia="仿宋" w:cs="仿宋"/>
          <w:color w:val="auto"/>
          <w:lang w:val="zh-CN"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0" w:firstLineChars="100"/>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1、供应商在本项目投标中，不存在与其它供应商负责人为同一人，有控股、管理等关联关系承诺：</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0" w:firstLineChars="100"/>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1.1管理关系说明：</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0" w:firstLineChars="100"/>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我单位管理的具有独立法人的下属单位有</w:t>
      </w:r>
      <w:r>
        <w:rPr>
          <w:rFonts w:hint="eastAsia" w:ascii="仿宋" w:hAnsi="仿宋" w:eastAsia="仿宋" w:cs="仿宋"/>
          <w:b w:val="0"/>
          <w:bCs w:val="0"/>
          <w:color w:val="auto"/>
          <w:sz w:val="24"/>
          <w:szCs w:val="24"/>
          <w:highlight w:val="none"/>
          <w:u w:val="single"/>
          <w:lang w:val="en-US" w:eastAsia="zh-CN"/>
        </w:rPr>
        <w:t xml:space="preserve">：                 </w:t>
      </w:r>
      <w:r>
        <w:rPr>
          <w:rFonts w:hint="eastAsia" w:ascii="仿宋" w:hAnsi="仿宋" w:eastAsia="仿宋" w:cs="仿宋"/>
          <w:b w:val="0"/>
          <w:bCs w:val="0"/>
          <w:color w:val="auto"/>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0" w:firstLineChars="100"/>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我单位的上级管理单位有</w:t>
      </w:r>
      <w:r>
        <w:rPr>
          <w:rFonts w:hint="eastAsia" w:ascii="仿宋" w:hAnsi="仿宋" w:eastAsia="仿宋" w:cs="仿宋"/>
          <w:b w:val="0"/>
          <w:bCs w:val="0"/>
          <w:color w:val="auto"/>
          <w:sz w:val="24"/>
          <w:szCs w:val="24"/>
          <w:highlight w:val="none"/>
          <w:u w:val="single"/>
          <w:lang w:val="en-US" w:eastAsia="zh-CN"/>
        </w:rPr>
        <w:t xml:space="preserve">              </w:t>
      </w:r>
      <w:r>
        <w:rPr>
          <w:rFonts w:hint="eastAsia" w:ascii="仿宋" w:hAnsi="仿宋" w:eastAsia="仿宋" w:cs="仿宋"/>
          <w:b w:val="0"/>
          <w:bCs w:val="0"/>
          <w:color w:val="auto"/>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0" w:firstLineChars="100"/>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1.2股权关系说明：</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0" w:firstLineChars="100"/>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我单位控股的单位有</w:t>
      </w:r>
      <w:r>
        <w:rPr>
          <w:rFonts w:hint="eastAsia" w:ascii="仿宋" w:hAnsi="仿宋" w:eastAsia="仿宋" w:cs="仿宋"/>
          <w:b w:val="0"/>
          <w:bCs w:val="0"/>
          <w:color w:val="auto"/>
          <w:sz w:val="24"/>
          <w:szCs w:val="24"/>
          <w:highlight w:val="none"/>
          <w:u w:val="single"/>
          <w:lang w:val="en-US" w:eastAsia="zh-CN"/>
        </w:rPr>
        <w:t xml:space="preserve">           </w:t>
      </w:r>
      <w:r>
        <w:rPr>
          <w:rFonts w:hint="eastAsia" w:ascii="仿宋" w:hAnsi="仿宋" w:eastAsia="仿宋" w:cs="仿宋"/>
          <w:b w:val="0"/>
          <w:bCs w:val="0"/>
          <w:color w:val="auto"/>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0" w:firstLineChars="100"/>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我单位被</w:t>
      </w:r>
      <w:r>
        <w:rPr>
          <w:rFonts w:hint="eastAsia" w:ascii="仿宋" w:hAnsi="仿宋" w:eastAsia="仿宋" w:cs="仿宋"/>
          <w:b w:val="0"/>
          <w:bCs w:val="0"/>
          <w:color w:val="auto"/>
          <w:sz w:val="24"/>
          <w:szCs w:val="24"/>
          <w:highlight w:val="none"/>
          <w:u w:val="single"/>
          <w:lang w:val="en-US" w:eastAsia="zh-CN"/>
        </w:rPr>
        <w:t xml:space="preserve">              </w:t>
      </w:r>
      <w:r>
        <w:rPr>
          <w:rFonts w:hint="eastAsia" w:ascii="仿宋" w:hAnsi="仿宋" w:eastAsia="仿宋" w:cs="仿宋"/>
          <w:b w:val="0"/>
          <w:bCs w:val="0"/>
          <w:color w:val="auto"/>
          <w:sz w:val="24"/>
          <w:szCs w:val="24"/>
          <w:highlight w:val="none"/>
          <w:lang w:val="en-US" w:eastAsia="zh-CN"/>
        </w:rPr>
        <w:t>单位控股。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0" w:firstLineChars="100"/>
        <w:textAlignment w:val="auto"/>
        <w:outlineLvl w:val="9"/>
        <w:rPr>
          <w:rFonts w:hint="eastAsia" w:ascii="仿宋" w:hAnsi="仿宋" w:eastAsia="仿宋" w:cs="仿宋"/>
          <w:b w:val="0"/>
          <w:bCs w:val="0"/>
          <w:color w:val="auto"/>
          <w:sz w:val="24"/>
          <w:szCs w:val="24"/>
          <w:highlight w:val="none"/>
          <w:u w:val="single"/>
          <w:lang w:val="en-US" w:eastAsia="zh-CN"/>
        </w:rPr>
      </w:pPr>
      <w:r>
        <w:rPr>
          <w:rFonts w:hint="eastAsia" w:ascii="仿宋" w:hAnsi="仿宋" w:eastAsia="仿宋" w:cs="仿宋"/>
          <w:b w:val="0"/>
          <w:bCs w:val="0"/>
          <w:color w:val="auto"/>
          <w:sz w:val="24"/>
          <w:szCs w:val="24"/>
          <w:highlight w:val="none"/>
          <w:lang w:val="en-US" w:eastAsia="zh-CN"/>
        </w:rPr>
        <w:t>1.3单位负责人：</w:t>
      </w:r>
      <w:r>
        <w:rPr>
          <w:rFonts w:hint="eastAsia" w:ascii="仿宋" w:hAnsi="仿宋" w:eastAsia="仿宋" w:cs="仿宋"/>
          <w:b w:val="0"/>
          <w:bCs w:val="0"/>
          <w:color w:val="auto"/>
          <w:sz w:val="24"/>
          <w:szCs w:val="24"/>
          <w:highlight w:val="none"/>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0" w:firstLineChars="100"/>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2、</w:t>
      </w:r>
      <w:r>
        <w:rPr>
          <w:rFonts w:hint="eastAsia" w:ascii="仿宋" w:hAnsi="仿宋" w:eastAsia="仿宋" w:cs="仿宋"/>
          <w:b w:val="0"/>
          <w:bCs w:val="0"/>
          <w:color w:val="auto"/>
          <w:sz w:val="24"/>
          <w:szCs w:val="24"/>
          <w:highlight w:val="none"/>
          <w:u w:val="single"/>
          <w:lang w:val="en-US" w:eastAsia="zh-CN"/>
        </w:rPr>
        <w:t xml:space="preserve">              </w:t>
      </w:r>
      <w:r>
        <w:rPr>
          <w:rFonts w:hint="eastAsia" w:ascii="仿宋" w:hAnsi="仿宋" w:eastAsia="仿宋" w:cs="仿宋"/>
          <w:b w:val="0"/>
          <w:bCs w:val="0"/>
          <w:color w:val="auto"/>
          <w:sz w:val="24"/>
          <w:szCs w:val="24"/>
          <w:highlight w:val="none"/>
          <w:lang w:val="en-US" w:eastAsia="zh-CN"/>
        </w:rPr>
        <w:t>（是或否，没有填否） 为采购项目提供整体设计、规范编制或者项目管理、监理、检测等服务的供应商。</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0" w:firstLineChars="100"/>
        <w:textAlignment w:val="auto"/>
        <w:outlineLvl w:val="9"/>
        <w:rPr>
          <w:rFonts w:hint="eastAsia" w:ascii="仿宋" w:hAnsi="仿宋" w:eastAsia="仿宋" w:cs="仿宋"/>
          <w:b w:val="0"/>
          <w:bCs w:val="0"/>
          <w:color w:val="auto"/>
          <w:sz w:val="24"/>
          <w:szCs w:val="24"/>
          <w:highlight w:val="none"/>
          <w:u w:val="single"/>
          <w:lang w:val="en-US" w:eastAsia="zh-CN"/>
        </w:rPr>
      </w:pPr>
      <w:r>
        <w:rPr>
          <w:rFonts w:hint="eastAsia" w:ascii="仿宋" w:hAnsi="仿宋" w:eastAsia="仿宋" w:cs="仿宋"/>
          <w:b w:val="0"/>
          <w:bCs w:val="0"/>
          <w:color w:val="auto"/>
          <w:sz w:val="24"/>
          <w:szCs w:val="24"/>
          <w:highlight w:val="none"/>
          <w:lang w:val="en-US" w:eastAsia="zh-CN"/>
        </w:rPr>
        <w:t>3、其他与本项目有关的利害关系说明：</w:t>
      </w:r>
      <w:r>
        <w:rPr>
          <w:rFonts w:hint="eastAsia" w:ascii="仿宋" w:hAnsi="仿宋" w:eastAsia="仿宋" w:cs="仿宋"/>
          <w:b w:val="0"/>
          <w:bCs w:val="0"/>
          <w:color w:val="auto"/>
          <w:sz w:val="24"/>
          <w:szCs w:val="24"/>
          <w:highlight w:val="none"/>
          <w:u w:val="single"/>
          <w:lang w:val="en-US" w:eastAsia="zh-CN"/>
        </w:rPr>
        <w:t xml:space="preserve">                               </w:t>
      </w:r>
    </w:p>
    <w:p>
      <w:pPr>
        <w:pStyle w:val="2"/>
        <w:rPr>
          <w:rFonts w:hint="eastAsia" w:ascii="仿宋" w:hAnsi="仿宋" w:eastAsia="仿宋" w:cs="仿宋"/>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0" w:firstLineChars="100"/>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我单位承诺以上说明真实有效，无虚假内容或隐瞒。</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0" w:firstLineChars="100"/>
        <w:textAlignment w:val="auto"/>
        <w:outlineLvl w:val="9"/>
        <w:rPr>
          <w:rFonts w:hint="eastAsia" w:ascii="仿宋" w:hAnsi="仿宋" w:eastAsia="仿宋" w:cs="仿宋"/>
          <w:b w:val="0"/>
          <w:bCs w:val="0"/>
          <w:color w:val="auto"/>
          <w:sz w:val="24"/>
          <w:szCs w:val="24"/>
          <w:highlight w:val="none"/>
          <w:lang w:val="en-US" w:eastAsia="zh-CN"/>
        </w:rPr>
      </w:pPr>
    </w:p>
    <w:p>
      <w:pPr>
        <w:pStyle w:val="2"/>
        <w:rPr>
          <w:rFonts w:hint="eastAsia" w:ascii="仿宋" w:hAnsi="仿宋" w:eastAsia="仿宋" w:cs="仿宋"/>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00" w:firstLineChars="1000"/>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供应商名称</w:t>
      </w:r>
      <w:r>
        <w:rPr>
          <w:rFonts w:hint="eastAsia" w:ascii="仿宋" w:hAnsi="仿宋" w:eastAsia="仿宋" w:cs="仿宋"/>
          <w:b w:val="0"/>
          <w:bCs w:val="0"/>
          <w:color w:val="auto"/>
          <w:sz w:val="24"/>
          <w:szCs w:val="24"/>
          <w:highlight w:val="none"/>
          <w:u w:val="single"/>
          <w:lang w:val="en-US" w:eastAsia="zh-CN"/>
        </w:rPr>
        <w:t xml:space="preserve">：                     </w:t>
      </w:r>
      <w:r>
        <w:rPr>
          <w:rFonts w:hint="eastAsia" w:ascii="仿宋" w:hAnsi="仿宋" w:eastAsia="仿宋" w:cs="仿宋"/>
          <w:b w:val="0"/>
          <w:bCs w:val="0"/>
          <w:color w:val="auto"/>
          <w:sz w:val="24"/>
          <w:szCs w:val="24"/>
          <w:highlight w:val="none"/>
          <w:lang w:val="en-US" w:eastAsia="zh-CN"/>
        </w:rPr>
        <w:t>（盖单位公章）</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0" w:firstLineChars="100"/>
        <w:textAlignment w:val="auto"/>
        <w:outlineLvl w:val="9"/>
        <w:rPr>
          <w:rFonts w:hint="eastAsia" w:ascii="仿宋" w:hAnsi="仿宋" w:eastAsia="仿宋" w:cs="仿宋"/>
          <w:b w:val="0"/>
          <w:bCs w:val="0"/>
          <w:color w:val="auto"/>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00" w:firstLineChars="1000"/>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法定代表人或被授权人</w:t>
      </w:r>
      <w:r>
        <w:rPr>
          <w:rFonts w:hint="eastAsia" w:ascii="仿宋" w:hAnsi="仿宋" w:eastAsia="仿宋" w:cs="仿宋"/>
          <w:b w:val="0"/>
          <w:bCs w:val="0"/>
          <w:color w:val="auto"/>
          <w:sz w:val="24"/>
          <w:szCs w:val="24"/>
          <w:highlight w:val="none"/>
          <w:u w:val="single"/>
          <w:lang w:val="en-US" w:eastAsia="zh-CN"/>
        </w:rPr>
        <w:t xml:space="preserve">：      </w:t>
      </w:r>
      <w:r>
        <w:rPr>
          <w:rFonts w:hint="eastAsia" w:ascii="仿宋" w:hAnsi="仿宋" w:eastAsia="仿宋" w:cs="仿宋"/>
          <w:b w:val="0"/>
          <w:bCs w:val="0"/>
          <w:color w:val="auto"/>
          <w:sz w:val="24"/>
          <w:szCs w:val="24"/>
          <w:highlight w:val="none"/>
          <w:lang w:val="en-US" w:eastAsia="zh-CN"/>
        </w:rPr>
        <w:t>（签字或盖章）</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0" w:firstLineChars="100"/>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00" w:firstLineChars="1000"/>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日      期：      年   月    日</w:t>
      </w:r>
    </w:p>
    <w:p>
      <w:pPr>
        <w:spacing w:line="500" w:lineRule="exact"/>
        <w:rPr>
          <w:rFonts w:hint="eastAsia" w:ascii="仿宋" w:hAnsi="仿宋" w:eastAsia="仿宋" w:cs="仿宋"/>
          <w:b/>
          <w:bCs/>
          <w:color w:val="auto"/>
          <w:sz w:val="32"/>
        </w:rPr>
      </w:pPr>
      <w:r>
        <w:rPr>
          <w:rFonts w:hint="eastAsia" w:ascii="仿宋" w:hAnsi="仿宋" w:eastAsia="仿宋" w:cs="仿宋"/>
          <w:b/>
          <w:color w:val="auto"/>
          <w:sz w:val="32"/>
          <w:szCs w:val="32"/>
        </w:rPr>
        <w:br w:type="page"/>
      </w:r>
    </w:p>
    <w:bookmarkEnd w:id="73"/>
    <w:bookmarkEnd w:id="74"/>
    <w:bookmarkEnd w:id="75"/>
    <w:bookmarkEnd w:id="76"/>
    <w:bookmarkEnd w:id="77"/>
    <w:bookmarkEnd w:id="78"/>
    <w:bookmarkEnd w:id="79"/>
    <w:bookmarkEnd w:id="80"/>
    <w:bookmarkEnd w:id="81"/>
    <w:p>
      <w:pPr>
        <w:tabs>
          <w:tab w:val="left" w:pos="1755"/>
        </w:tabs>
        <w:spacing w:line="500" w:lineRule="atLeast"/>
        <w:jc w:val="center"/>
        <w:outlineLvl w:val="0"/>
        <w:rPr>
          <w:rFonts w:hint="eastAsia" w:ascii="仿宋" w:hAnsi="仿宋" w:eastAsia="仿宋" w:cs="仿宋"/>
          <w:b/>
          <w:bCs/>
          <w:color w:val="auto"/>
          <w:kern w:val="44"/>
          <w:sz w:val="30"/>
          <w:szCs w:val="44"/>
          <w:lang w:val="en-US" w:eastAsia="zh-CN" w:bidi="ar-SA"/>
        </w:rPr>
      </w:pPr>
      <w:bookmarkStart w:id="82" w:name="_Toc1607"/>
      <w:bookmarkStart w:id="83" w:name="_Toc11970"/>
      <w:bookmarkStart w:id="84" w:name="_Toc25411"/>
      <w:r>
        <w:rPr>
          <w:rFonts w:hint="eastAsia" w:ascii="仿宋" w:hAnsi="仿宋" w:eastAsia="仿宋" w:cs="仿宋"/>
          <w:b/>
          <w:bCs/>
          <w:color w:val="auto"/>
          <w:kern w:val="44"/>
          <w:sz w:val="30"/>
          <w:szCs w:val="44"/>
          <w:lang w:val="en-US" w:eastAsia="zh-CN" w:bidi="ar-SA"/>
        </w:rPr>
        <w:t>第六部分  附件</w:t>
      </w:r>
      <w:bookmarkEnd w:id="82"/>
      <w:bookmarkEnd w:id="83"/>
      <w:bookmarkEnd w:id="84"/>
    </w:p>
    <w:p>
      <w:pPr>
        <w:pStyle w:val="3"/>
        <w:spacing w:line="449" w:lineRule="exact"/>
        <w:rPr>
          <w:rFonts w:hint="eastAsia" w:ascii="仿宋" w:hAnsi="仿宋" w:eastAsia="仿宋" w:cs="仿宋"/>
          <w:color w:val="auto"/>
          <w:w w:val="95"/>
          <w:sz w:val="28"/>
          <w:szCs w:val="28"/>
        </w:rPr>
      </w:pPr>
      <w:bookmarkStart w:id="85" w:name="_Toc30068"/>
      <w:bookmarkStart w:id="86" w:name="_Toc20607"/>
      <w:bookmarkStart w:id="87" w:name="_Toc17249"/>
      <w:r>
        <w:rPr>
          <w:rFonts w:hint="eastAsia" w:ascii="仿宋" w:hAnsi="仿宋" w:eastAsia="仿宋" w:cs="仿宋"/>
          <w:color w:val="auto"/>
          <w:w w:val="95"/>
          <w:sz w:val="28"/>
          <w:szCs w:val="28"/>
        </w:rPr>
        <w:t>一.中小企业声明函(非小微企业不填写)</w:t>
      </w:r>
      <w:bookmarkEnd w:id="85"/>
    </w:p>
    <w:p>
      <w:pPr>
        <w:pStyle w:val="2"/>
        <w:spacing w:before="2"/>
        <w:ind w:left="0"/>
        <w:rPr>
          <w:rFonts w:hint="eastAsia" w:ascii="仿宋" w:hAnsi="仿宋" w:eastAsia="仿宋" w:cs="仿宋"/>
          <w:b/>
          <w:color w:val="auto"/>
          <w:sz w:val="24"/>
          <w:szCs w:val="24"/>
        </w:rPr>
      </w:pPr>
    </w:p>
    <w:p>
      <w:pPr>
        <w:pStyle w:val="2"/>
        <w:spacing w:line="297" w:lineRule="auto"/>
        <w:ind w:right="50" w:firstLine="472" w:firstLineChars="200"/>
        <w:rPr>
          <w:rFonts w:hint="eastAsia" w:ascii="仿宋" w:hAnsi="仿宋" w:eastAsia="仿宋" w:cs="仿宋"/>
          <w:color w:val="auto"/>
          <w:sz w:val="24"/>
          <w:szCs w:val="24"/>
        </w:rPr>
      </w:pPr>
      <w:r>
        <w:rPr>
          <w:rFonts w:hint="eastAsia" w:ascii="仿宋" w:hAnsi="仿宋" w:eastAsia="仿宋" w:cs="仿宋"/>
          <w:color w:val="auto"/>
          <w:spacing w:val="-2"/>
          <w:sz w:val="24"/>
          <w:szCs w:val="24"/>
        </w:rPr>
        <w:t>本公司</w:t>
      </w:r>
      <w:r>
        <w:rPr>
          <w:rFonts w:hint="eastAsia" w:ascii="仿宋" w:hAnsi="仿宋" w:eastAsia="仿宋" w:cs="仿宋"/>
          <w:color w:val="auto"/>
          <w:sz w:val="24"/>
          <w:szCs w:val="24"/>
        </w:rPr>
        <w:t>（联合体</w:t>
      </w:r>
      <w:r>
        <w:rPr>
          <w:rFonts w:hint="eastAsia" w:ascii="仿宋" w:hAnsi="仿宋" w:eastAsia="仿宋" w:cs="仿宋"/>
          <w:color w:val="auto"/>
          <w:spacing w:val="-5"/>
          <w:sz w:val="24"/>
          <w:szCs w:val="24"/>
        </w:rPr>
        <w:t>）</w:t>
      </w:r>
      <w:r>
        <w:rPr>
          <w:rFonts w:hint="eastAsia" w:ascii="仿宋" w:hAnsi="仿宋" w:eastAsia="仿宋" w:cs="仿宋"/>
          <w:color w:val="auto"/>
          <w:spacing w:val="-2"/>
          <w:sz w:val="24"/>
          <w:szCs w:val="24"/>
        </w:rPr>
        <w:t>郑重声明，根据《政府采购促进中小</w:t>
      </w:r>
      <w:r>
        <w:rPr>
          <w:rFonts w:hint="eastAsia" w:ascii="仿宋" w:hAnsi="仿宋" w:eastAsia="仿宋" w:cs="仿宋"/>
          <w:color w:val="auto"/>
          <w:spacing w:val="-18"/>
          <w:sz w:val="24"/>
          <w:szCs w:val="24"/>
        </w:rPr>
        <w:t>企业发展管理办法》</w:t>
      </w:r>
      <w:r>
        <w:rPr>
          <w:rFonts w:hint="eastAsia" w:ascii="仿宋" w:hAnsi="仿宋" w:eastAsia="仿宋" w:cs="仿宋"/>
          <w:color w:val="auto"/>
          <w:sz w:val="24"/>
          <w:szCs w:val="24"/>
        </w:rPr>
        <w:t>（</w:t>
      </w:r>
      <w:r>
        <w:rPr>
          <w:rFonts w:hint="eastAsia" w:ascii="仿宋" w:hAnsi="仿宋" w:eastAsia="仿宋" w:cs="仿宋"/>
          <w:color w:val="auto"/>
          <w:spacing w:val="5"/>
          <w:sz w:val="24"/>
          <w:szCs w:val="24"/>
        </w:rPr>
        <w:t>财库</w:t>
      </w:r>
      <w:r>
        <w:rPr>
          <w:rFonts w:hint="eastAsia" w:ascii="仿宋" w:hAnsi="仿宋" w:eastAsia="仿宋" w:cs="仿宋"/>
          <w:color w:val="auto"/>
          <w:sz w:val="24"/>
          <w:szCs w:val="24"/>
        </w:rPr>
        <w:t>﹝2020﹞46</w:t>
      </w:r>
      <w:r>
        <w:rPr>
          <w:rFonts w:hint="eastAsia" w:ascii="仿宋" w:hAnsi="仿宋" w:eastAsia="仿宋" w:cs="仿宋"/>
          <w:color w:val="auto"/>
          <w:spacing w:val="-38"/>
          <w:sz w:val="24"/>
          <w:szCs w:val="24"/>
        </w:rPr>
        <w:t xml:space="preserve"> 号</w:t>
      </w:r>
      <w:r>
        <w:rPr>
          <w:rFonts w:hint="eastAsia" w:ascii="仿宋" w:hAnsi="仿宋" w:eastAsia="仿宋" w:cs="仿宋"/>
          <w:color w:val="auto"/>
          <w:spacing w:val="5"/>
          <w:sz w:val="24"/>
          <w:szCs w:val="24"/>
        </w:rPr>
        <w:t>）</w:t>
      </w:r>
      <w:r>
        <w:rPr>
          <w:rFonts w:hint="eastAsia" w:ascii="仿宋" w:hAnsi="仿宋" w:eastAsia="仿宋" w:cs="仿宋"/>
          <w:color w:val="auto"/>
          <w:sz w:val="24"/>
          <w:szCs w:val="24"/>
        </w:rPr>
        <w:t>的规定，本公司（联合体）</w:t>
      </w:r>
      <w:r>
        <w:rPr>
          <w:rFonts w:hint="eastAsia" w:ascii="仿宋" w:hAnsi="仿宋" w:eastAsia="仿宋" w:cs="仿宋"/>
          <w:color w:val="auto"/>
          <w:spacing w:val="-8"/>
          <w:sz w:val="24"/>
          <w:szCs w:val="24"/>
        </w:rPr>
        <w:t>参</w:t>
      </w:r>
      <w:r>
        <w:rPr>
          <w:rFonts w:hint="eastAsia" w:ascii="仿宋" w:hAnsi="仿宋" w:eastAsia="仿宋" w:cs="仿宋"/>
          <w:color w:val="auto"/>
          <w:spacing w:val="5"/>
          <w:sz w:val="24"/>
          <w:szCs w:val="24"/>
        </w:rPr>
        <w:t>加</w:t>
      </w:r>
      <w:r>
        <w:rPr>
          <w:rFonts w:hint="eastAsia" w:ascii="仿宋" w:hAnsi="仿宋" w:eastAsia="仿宋" w:cs="仿宋"/>
          <w:color w:val="auto"/>
          <w:spacing w:val="5"/>
          <w:sz w:val="24"/>
          <w:szCs w:val="24"/>
          <w:u w:val="single"/>
        </w:rPr>
        <w:t>（单位名称）</w:t>
      </w:r>
      <w:r>
        <w:rPr>
          <w:rFonts w:hint="eastAsia" w:ascii="仿宋" w:hAnsi="仿宋" w:eastAsia="仿宋" w:cs="仿宋"/>
          <w:color w:val="auto"/>
          <w:spacing w:val="5"/>
          <w:sz w:val="24"/>
          <w:szCs w:val="24"/>
        </w:rPr>
        <w:t>的</w:t>
      </w:r>
      <w:r>
        <w:rPr>
          <w:rFonts w:hint="eastAsia" w:ascii="仿宋" w:hAnsi="仿宋" w:eastAsia="仿宋" w:cs="仿宋"/>
          <w:color w:val="auto"/>
          <w:spacing w:val="5"/>
          <w:sz w:val="24"/>
          <w:szCs w:val="24"/>
          <w:u w:val="single"/>
        </w:rPr>
        <w:t>（项目名称）</w:t>
      </w:r>
      <w:r>
        <w:rPr>
          <w:rFonts w:hint="eastAsia" w:ascii="仿宋" w:hAnsi="仿宋" w:eastAsia="仿宋" w:cs="仿宋"/>
          <w:color w:val="auto"/>
          <w:spacing w:val="5"/>
          <w:sz w:val="24"/>
          <w:szCs w:val="24"/>
        </w:rPr>
        <w:t>采购活</w:t>
      </w:r>
      <w:r>
        <w:rPr>
          <w:rFonts w:hint="eastAsia" w:ascii="仿宋" w:hAnsi="仿宋" w:eastAsia="仿宋" w:cs="仿宋"/>
          <w:color w:val="auto"/>
          <w:spacing w:val="-1"/>
          <w:sz w:val="24"/>
          <w:szCs w:val="24"/>
        </w:rPr>
        <w:t>动，工</w:t>
      </w:r>
      <w:r>
        <w:rPr>
          <w:rFonts w:hint="eastAsia" w:ascii="仿宋" w:hAnsi="仿宋" w:eastAsia="仿宋" w:cs="仿宋"/>
          <w:color w:val="auto"/>
          <w:spacing w:val="-2"/>
          <w:sz w:val="24"/>
          <w:szCs w:val="24"/>
        </w:rPr>
        <w:t>程的施工单位全部为符合政策要求的中小企业</w:t>
      </w:r>
      <w:r>
        <w:rPr>
          <w:rFonts w:hint="eastAsia" w:ascii="仿宋" w:hAnsi="仿宋" w:eastAsia="仿宋" w:cs="仿宋"/>
          <w:color w:val="auto"/>
          <w:sz w:val="24"/>
          <w:szCs w:val="24"/>
        </w:rPr>
        <w:t>（</w:t>
      </w:r>
      <w:r>
        <w:rPr>
          <w:rFonts w:hint="eastAsia" w:ascii="仿宋" w:hAnsi="仿宋" w:eastAsia="仿宋" w:cs="仿宋"/>
          <w:color w:val="auto"/>
          <w:spacing w:val="-3"/>
          <w:sz w:val="24"/>
          <w:szCs w:val="24"/>
        </w:rPr>
        <w:t>或者：服务</w:t>
      </w:r>
      <w:r>
        <w:rPr>
          <w:rFonts w:hint="eastAsia" w:ascii="仿宋" w:hAnsi="仿宋" w:eastAsia="仿宋" w:cs="仿宋"/>
          <w:color w:val="auto"/>
          <w:spacing w:val="5"/>
          <w:sz w:val="24"/>
          <w:szCs w:val="24"/>
        </w:rPr>
        <w:t>全部由符合政策要求的中小企业承接</w:t>
      </w:r>
      <w:r>
        <w:rPr>
          <w:rFonts w:hint="eastAsia" w:ascii="仿宋" w:hAnsi="仿宋" w:eastAsia="仿宋" w:cs="仿宋"/>
          <w:color w:val="auto"/>
          <w:spacing w:val="-154"/>
          <w:sz w:val="24"/>
          <w:szCs w:val="24"/>
        </w:rPr>
        <w:t>）</w:t>
      </w:r>
      <w:r>
        <w:rPr>
          <w:rFonts w:hint="eastAsia" w:ascii="仿宋" w:hAnsi="仿宋" w:eastAsia="仿宋" w:cs="仿宋"/>
          <w:color w:val="auto"/>
          <w:spacing w:val="5"/>
          <w:sz w:val="24"/>
          <w:szCs w:val="24"/>
        </w:rPr>
        <w:t>。相关企业（</w:t>
      </w:r>
      <w:r>
        <w:rPr>
          <w:rFonts w:hint="eastAsia" w:ascii="仿宋" w:hAnsi="仿宋" w:eastAsia="仿宋" w:cs="仿宋"/>
          <w:color w:val="auto"/>
          <w:spacing w:val="2"/>
          <w:sz w:val="24"/>
          <w:szCs w:val="24"/>
        </w:rPr>
        <w:t>含联合</w:t>
      </w:r>
      <w:r>
        <w:rPr>
          <w:rFonts w:hint="eastAsia" w:ascii="仿宋" w:hAnsi="仿宋" w:eastAsia="仿宋" w:cs="仿宋"/>
          <w:color w:val="auto"/>
          <w:sz w:val="24"/>
          <w:szCs w:val="24"/>
        </w:rPr>
        <w:t>体中的中小企业、签订分包意向协议的中小企业</w:t>
      </w:r>
      <w:r>
        <w:rPr>
          <w:rFonts w:hint="eastAsia" w:ascii="仿宋" w:hAnsi="仿宋" w:eastAsia="仿宋" w:cs="仿宋"/>
          <w:color w:val="auto"/>
          <w:spacing w:val="-7"/>
          <w:sz w:val="24"/>
          <w:szCs w:val="24"/>
        </w:rPr>
        <w:t>）</w:t>
      </w:r>
      <w:r>
        <w:rPr>
          <w:rFonts w:hint="eastAsia" w:ascii="仿宋" w:hAnsi="仿宋" w:eastAsia="仿宋" w:cs="仿宋"/>
          <w:color w:val="auto"/>
          <w:sz w:val="24"/>
          <w:szCs w:val="24"/>
        </w:rPr>
        <w:t>的具体情</w:t>
      </w:r>
      <w:r>
        <w:rPr>
          <w:rFonts w:hint="eastAsia" w:ascii="仿宋" w:hAnsi="仿宋" w:eastAsia="仿宋" w:cs="仿宋"/>
          <w:color w:val="auto"/>
          <w:w w:val="95"/>
          <w:sz w:val="24"/>
          <w:szCs w:val="24"/>
        </w:rPr>
        <w:t>况如下：</w:t>
      </w:r>
    </w:p>
    <w:p>
      <w:pPr>
        <w:pStyle w:val="20"/>
        <w:numPr>
          <w:ilvl w:val="0"/>
          <w:numId w:val="11"/>
        </w:numPr>
        <w:tabs>
          <w:tab w:val="left" w:pos="1143"/>
          <w:tab w:val="left" w:pos="1706"/>
          <w:tab w:val="left" w:pos="4905"/>
          <w:tab w:val="left" w:pos="7113"/>
        </w:tabs>
        <w:spacing w:before="10" w:after="0" w:line="288" w:lineRule="auto"/>
        <w:ind w:left="105" w:right="116" w:firstLine="655"/>
        <w:jc w:val="left"/>
        <w:rPr>
          <w:rFonts w:hint="eastAsia" w:ascii="仿宋" w:hAnsi="仿宋" w:eastAsia="仿宋" w:cs="仿宋"/>
          <w:color w:val="auto"/>
          <w:sz w:val="24"/>
          <w:szCs w:val="24"/>
        </w:rPr>
      </w:pPr>
      <w:r>
        <w:rPr>
          <w:rFonts w:hint="eastAsia" w:ascii="仿宋" w:hAnsi="仿宋" w:eastAsia="仿宋" w:cs="仿宋"/>
          <w:color w:val="auto"/>
          <w:sz w:val="24"/>
          <w:szCs w:val="24"/>
          <w:u w:val="single"/>
          <w:lang w:val="en-US" w:eastAsia="en-US" w:bidi="ar-SA"/>
        </w:rPr>
        <w:t>（标的名称）</w:t>
      </w:r>
      <w:r>
        <w:rPr>
          <w:rFonts w:hint="eastAsia" w:ascii="仿宋" w:hAnsi="仿宋" w:eastAsia="仿宋" w:cs="仿宋"/>
          <w:color w:val="auto"/>
          <w:sz w:val="24"/>
          <w:szCs w:val="24"/>
          <w:lang w:val="en-US" w:eastAsia="en-US" w:bidi="ar-SA"/>
        </w:rPr>
        <w:t>，属于</w:t>
      </w:r>
      <w:r>
        <w:rPr>
          <w:rFonts w:hint="eastAsia" w:ascii="仿宋" w:hAnsi="仿宋" w:eastAsia="仿宋" w:cs="仿宋"/>
          <w:color w:val="auto"/>
          <w:sz w:val="24"/>
          <w:szCs w:val="24"/>
          <w:u w:val="single"/>
          <w:lang w:val="en-US" w:eastAsia="en-US" w:bidi="ar-SA"/>
        </w:rPr>
        <w:t>（采购文件中明确的所属行业）</w:t>
      </w:r>
      <w:r>
        <w:rPr>
          <w:rFonts w:hint="eastAsia" w:ascii="仿宋" w:hAnsi="仿宋" w:eastAsia="仿宋" w:cs="仿宋"/>
          <w:color w:val="auto"/>
          <w:sz w:val="24"/>
          <w:szCs w:val="24"/>
          <w:lang w:val="en-US" w:eastAsia="en-US" w:bidi="ar-SA"/>
        </w:rPr>
        <w:t>；承建（承接）企业为</w:t>
      </w:r>
      <w:r>
        <w:rPr>
          <w:rFonts w:hint="eastAsia" w:ascii="仿宋" w:hAnsi="仿宋" w:eastAsia="仿宋" w:cs="仿宋"/>
          <w:color w:val="auto"/>
          <w:sz w:val="24"/>
          <w:szCs w:val="24"/>
          <w:u w:val="single"/>
          <w:lang w:val="en-US" w:eastAsia="en-US" w:bidi="ar-SA"/>
        </w:rPr>
        <w:t>（企业名称</w:t>
      </w:r>
      <w:r>
        <w:rPr>
          <w:rFonts w:hint="eastAsia" w:ascii="仿宋" w:hAnsi="仿宋" w:eastAsia="仿宋" w:cs="仿宋"/>
          <w:color w:val="auto"/>
          <w:spacing w:val="-2"/>
          <w:sz w:val="24"/>
          <w:szCs w:val="24"/>
          <w:u w:val="single"/>
          <w:lang w:val="en-US" w:eastAsia="en-US" w:bidi="ar-SA"/>
        </w:rPr>
        <w:t>）</w:t>
      </w:r>
      <w:r>
        <w:rPr>
          <w:rFonts w:hint="eastAsia" w:ascii="仿宋" w:hAnsi="仿宋" w:eastAsia="仿宋" w:cs="仿宋"/>
          <w:color w:val="auto"/>
          <w:spacing w:val="-2"/>
          <w:sz w:val="24"/>
          <w:szCs w:val="24"/>
          <w:lang w:val="en-US" w:eastAsia="en-US" w:bidi="ar-SA"/>
        </w:rPr>
        <w:t>，</w:t>
      </w:r>
      <w:r>
        <w:rPr>
          <w:rFonts w:hint="eastAsia" w:ascii="仿宋" w:hAnsi="仿宋" w:eastAsia="仿宋" w:cs="仿宋"/>
          <w:color w:val="auto"/>
          <w:spacing w:val="5"/>
          <w:w w:val="99"/>
          <w:sz w:val="24"/>
          <w:szCs w:val="24"/>
        </w:rPr>
        <w:t>从</w:t>
      </w:r>
      <w:r>
        <w:rPr>
          <w:rFonts w:hint="eastAsia" w:ascii="仿宋" w:hAnsi="仿宋" w:eastAsia="仿宋" w:cs="仿宋"/>
          <w:color w:val="auto"/>
          <w:spacing w:val="6"/>
          <w:w w:val="99"/>
          <w:sz w:val="24"/>
          <w:szCs w:val="24"/>
        </w:rPr>
        <w:t>业</w:t>
      </w:r>
      <w:r>
        <w:rPr>
          <w:rFonts w:hint="eastAsia" w:ascii="仿宋" w:hAnsi="仿宋" w:eastAsia="仿宋" w:cs="仿宋"/>
          <w:color w:val="auto"/>
          <w:spacing w:val="5"/>
          <w:w w:val="99"/>
          <w:sz w:val="24"/>
          <w:szCs w:val="24"/>
        </w:rPr>
        <w:t>人</w:t>
      </w:r>
      <w:r>
        <w:rPr>
          <w:rFonts w:hint="eastAsia" w:ascii="仿宋" w:hAnsi="仿宋" w:eastAsia="仿宋" w:cs="仿宋"/>
          <w:color w:val="auto"/>
          <w:spacing w:val="6"/>
          <w:w w:val="99"/>
          <w:sz w:val="24"/>
          <w:szCs w:val="24"/>
        </w:rPr>
        <w:t>员</w:t>
      </w:r>
      <w:r>
        <w:rPr>
          <w:rFonts w:hint="eastAsia" w:ascii="仿宋" w:hAnsi="仿宋" w:eastAsia="仿宋" w:cs="仿宋"/>
          <w:color w:val="auto"/>
          <w:sz w:val="24"/>
          <w:szCs w:val="24"/>
          <w:u w:val="single"/>
        </w:rPr>
        <w:tab/>
      </w:r>
      <w:r>
        <w:rPr>
          <w:rFonts w:hint="eastAsia" w:ascii="仿宋" w:hAnsi="仿宋" w:eastAsia="仿宋" w:cs="仿宋"/>
          <w:color w:val="auto"/>
          <w:spacing w:val="6"/>
          <w:w w:val="99"/>
          <w:sz w:val="24"/>
          <w:szCs w:val="24"/>
        </w:rPr>
        <w:t>人</w:t>
      </w:r>
      <w:r>
        <w:rPr>
          <w:rFonts w:hint="eastAsia" w:ascii="仿宋" w:hAnsi="仿宋" w:eastAsia="仿宋" w:cs="仿宋"/>
          <w:color w:val="auto"/>
          <w:spacing w:val="5"/>
          <w:w w:val="99"/>
          <w:sz w:val="24"/>
          <w:szCs w:val="24"/>
        </w:rPr>
        <w:t>，</w:t>
      </w:r>
      <w:r>
        <w:rPr>
          <w:rFonts w:hint="eastAsia" w:ascii="仿宋" w:hAnsi="仿宋" w:eastAsia="仿宋" w:cs="仿宋"/>
          <w:color w:val="auto"/>
          <w:spacing w:val="6"/>
          <w:w w:val="99"/>
          <w:sz w:val="24"/>
          <w:szCs w:val="24"/>
        </w:rPr>
        <w:t>营</w:t>
      </w:r>
      <w:r>
        <w:rPr>
          <w:rFonts w:hint="eastAsia" w:ascii="仿宋" w:hAnsi="仿宋" w:eastAsia="仿宋" w:cs="仿宋"/>
          <w:color w:val="auto"/>
          <w:w w:val="99"/>
          <w:sz w:val="24"/>
          <w:szCs w:val="24"/>
        </w:rPr>
        <w:t>业</w:t>
      </w:r>
      <w:r>
        <w:rPr>
          <w:rFonts w:hint="eastAsia" w:ascii="仿宋" w:hAnsi="仿宋" w:eastAsia="仿宋" w:cs="仿宋"/>
          <w:color w:val="auto"/>
          <w:sz w:val="24"/>
          <w:szCs w:val="24"/>
        </w:rPr>
        <w:t>收入为</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single"/>
        </w:rPr>
        <w:tab/>
      </w:r>
      <w:r>
        <w:rPr>
          <w:rFonts w:hint="eastAsia" w:ascii="仿宋" w:hAnsi="仿宋" w:eastAsia="仿宋" w:cs="仿宋"/>
          <w:color w:val="auto"/>
          <w:sz w:val="24"/>
          <w:szCs w:val="24"/>
        </w:rPr>
        <w:t>万元，资产总额为</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single"/>
        </w:rPr>
        <w:tab/>
      </w:r>
      <w:r>
        <w:rPr>
          <w:rFonts w:hint="eastAsia" w:ascii="仿宋" w:hAnsi="仿宋" w:eastAsia="仿宋" w:cs="仿宋"/>
          <w:color w:val="auto"/>
          <w:w w:val="95"/>
          <w:sz w:val="24"/>
          <w:szCs w:val="24"/>
        </w:rPr>
        <w:t>万元，</w:t>
      </w:r>
      <w:r>
        <w:rPr>
          <w:rFonts w:hint="eastAsia" w:ascii="仿宋" w:hAnsi="仿宋" w:eastAsia="仿宋" w:cs="仿宋"/>
          <w:color w:val="auto"/>
          <w:sz w:val="24"/>
          <w:szCs w:val="24"/>
          <w:u w:val="none"/>
          <w:lang w:val="en-US" w:eastAsia="en-US" w:bidi="ar-SA"/>
        </w:rPr>
        <w:t>属于</w:t>
      </w:r>
      <w:r>
        <w:rPr>
          <w:rFonts w:hint="eastAsia" w:ascii="仿宋" w:hAnsi="仿宋" w:eastAsia="仿宋" w:cs="仿宋"/>
          <w:color w:val="auto"/>
          <w:sz w:val="24"/>
          <w:szCs w:val="24"/>
          <w:u w:val="single"/>
          <w:lang w:val="en-US" w:eastAsia="en-US" w:bidi="ar-SA"/>
        </w:rPr>
        <w:t>（中型企业、 小型企业、微型企业）；</w:t>
      </w:r>
    </w:p>
    <w:p>
      <w:pPr>
        <w:pStyle w:val="20"/>
        <w:numPr>
          <w:ilvl w:val="0"/>
          <w:numId w:val="11"/>
        </w:numPr>
        <w:tabs>
          <w:tab w:val="left" w:pos="1143"/>
          <w:tab w:val="left" w:pos="1706"/>
          <w:tab w:val="left" w:pos="4905"/>
          <w:tab w:val="left" w:pos="7113"/>
        </w:tabs>
        <w:spacing w:before="22" w:after="0" w:line="288" w:lineRule="auto"/>
        <w:ind w:left="105" w:right="138" w:firstLine="655"/>
        <w:jc w:val="left"/>
        <w:rPr>
          <w:rFonts w:hint="eastAsia" w:ascii="仿宋" w:hAnsi="仿宋" w:eastAsia="仿宋" w:cs="仿宋"/>
          <w:color w:val="auto"/>
          <w:sz w:val="24"/>
          <w:szCs w:val="24"/>
        </w:rPr>
      </w:pPr>
      <w:r>
        <w:rPr>
          <w:rFonts w:hint="eastAsia" w:ascii="仿宋" w:hAnsi="仿宋" w:eastAsia="仿宋" w:cs="仿宋"/>
          <w:b w:val="0"/>
          <w:bCs w:val="0"/>
          <w:color w:val="auto"/>
          <w:sz w:val="24"/>
          <w:szCs w:val="24"/>
          <w:u w:val="single"/>
          <w:lang w:val="en-US" w:eastAsia="en-US" w:bidi="ar-SA"/>
        </w:rPr>
        <w:t>（标的名称）</w:t>
      </w:r>
      <w:r>
        <w:rPr>
          <w:rFonts w:hint="eastAsia" w:ascii="仿宋" w:hAnsi="仿宋" w:eastAsia="仿宋" w:cs="仿宋"/>
          <w:b w:val="0"/>
          <w:bCs w:val="0"/>
          <w:color w:val="auto"/>
          <w:sz w:val="24"/>
          <w:szCs w:val="24"/>
          <w:u w:val="none"/>
          <w:lang w:val="en-US" w:eastAsia="en-US" w:bidi="ar-SA"/>
        </w:rPr>
        <w:t>，</w:t>
      </w:r>
      <w:r>
        <w:rPr>
          <w:rFonts w:hint="eastAsia" w:ascii="仿宋" w:hAnsi="仿宋" w:eastAsia="仿宋" w:cs="仿宋"/>
          <w:color w:val="auto"/>
          <w:sz w:val="24"/>
          <w:szCs w:val="24"/>
          <w:u w:val="none"/>
          <w:lang w:val="en-US" w:eastAsia="en-US" w:bidi="ar-SA"/>
        </w:rPr>
        <w:t>属于</w:t>
      </w:r>
      <w:r>
        <w:rPr>
          <w:rFonts w:hint="eastAsia" w:ascii="仿宋" w:hAnsi="仿宋" w:eastAsia="仿宋" w:cs="仿宋"/>
          <w:color w:val="auto"/>
          <w:sz w:val="24"/>
          <w:szCs w:val="24"/>
          <w:u w:val="single"/>
          <w:lang w:val="en-US" w:eastAsia="en-US" w:bidi="ar-SA"/>
        </w:rPr>
        <w:t>（采购文件中明确的所属行业）</w:t>
      </w:r>
      <w:r>
        <w:rPr>
          <w:rFonts w:hint="eastAsia" w:ascii="仿宋" w:hAnsi="仿宋" w:eastAsia="仿宋" w:cs="仿宋"/>
          <w:color w:val="auto"/>
          <w:sz w:val="24"/>
          <w:szCs w:val="24"/>
          <w:u w:val="none"/>
          <w:lang w:val="en-US" w:eastAsia="en-US" w:bidi="ar-SA"/>
        </w:rPr>
        <w:t>；</w:t>
      </w:r>
      <w:r>
        <w:rPr>
          <w:rFonts w:hint="eastAsia" w:ascii="仿宋" w:hAnsi="仿宋" w:eastAsia="仿宋" w:cs="仿宋"/>
          <w:color w:val="auto"/>
          <w:spacing w:val="6"/>
          <w:w w:val="99"/>
          <w:sz w:val="24"/>
          <w:szCs w:val="24"/>
        </w:rPr>
        <w:t>承</w:t>
      </w:r>
      <w:r>
        <w:rPr>
          <w:rFonts w:hint="eastAsia" w:ascii="仿宋" w:hAnsi="仿宋" w:eastAsia="仿宋" w:cs="仿宋"/>
          <w:color w:val="auto"/>
          <w:spacing w:val="5"/>
          <w:w w:val="99"/>
          <w:sz w:val="24"/>
          <w:szCs w:val="24"/>
        </w:rPr>
        <w:t>建</w:t>
      </w:r>
      <w:r>
        <w:rPr>
          <w:rFonts w:hint="eastAsia" w:ascii="仿宋" w:hAnsi="仿宋" w:eastAsia="仿宋" w:cs="仿宋"/>
          <w:color w:val="auto"/>
          <w:spacing w:val="6"/>
          <w:w w:val="99"/>
          <w:sz w:val="24"/>
          <w:szCs w:val="24"/>
        </w:rPr>
        <w:t>（</w:t>
      </w:r>
      <w:r>
        <w:rPr>
          <w:rFonts w:hint="eastAsia" w:ascii="仿宋" w:hAnsi="仿宋" w:eastAsia="仿宋" w:cs="仿宋"/>
          <w:color w:val="auto"/>
          <w:spacing w:val="5"/>
          <w:w w:val="99"/>
          <w:sz w:val="24"/>
          <w:szCs w:val="24"/>
        </w:rPr>
        <w:t>承</w:t>
      </w:r>
      <w:r>
        <w:rPr>
          <w:rFonts w:hint="eastAsia" w:ascii="仿宋" w:hAnsi="仿宋" w:eastAsia="仿宋" w:cs="仿宋"/>
          <w:color w:val="auto"/>
          <w:spacing w:val="6"/>
          <w:w w:val="99"/>
          <w:sz w:val="24"/>
          <w:szCs w:val="24"/>
        </w:rPr>
        <w:t>接）</w:t>
      </w:r>
      <w:r>
        <w:rPr>
          <w:rFonts w:hint="eastAsia" w:ascii="仿宋" w:hAnsi="仿宋" w:eastAsia="仿宋" w:cs="仿宋"/>
          <w:color w:val="auto"/>
          <w:spacing w:val="5"/>
          <w:w w:val="99"/>
          <w:sz w:val="24"/>
          <w:szCs w:val="24"/>
        </w:rPr>
        <w:t>企</w:t>
      </w:r>
      <w:r>
        <w:rPr>
          <w:rFonts w:hint="eastAsia" w:ascii="仿宋" w:hAnsi="仿宋" w:eastAsia="仿宋" w:cs="仿宋"/>
          <w:b w:val="0"/>
          <w:bCs w:val="0"/>
          <w:color w:val="auto"/>
          <w:sz w:val="24"/>
          <w:szCs w:val="24"/>
          <w:u w:val="none"/>
          <w:lang w:val="en-US" w:eastAsia="en-US" w:bidi="ar-SA"/>
        </w:rPr>
        <w:t>业为</w:t>
      </w:r>
      <w:r>
        <w:rPr>
          <w:rFonts w:hint="eastAsia" w:ascii="仿宋" w:hAnsi="仿宋" w:eastAsia="仿宋" w:cs="仿宋"/>
          <w:b w:val="0"/>
          <w:bCs w:val="0"/>
          <w:color w:val="auto"/>
          <w:sz w:val="24"/>
          <w:szCs w:val="24"/>
          <w:u w:val="single"/>
          <w:lang w:val="en-US" w:eastAsia="en-US" w:bidi="ar-SA"/>
        </w:rPr>
        <w:t>（企业名称）</w:t>
      </w:r>
      <w:r>
        <w:rPr>
          <w:rFonts w:hint="eastAsia" w:ascii="仿宋" w:hAnsi="仿宋" w:eastAsia="仿宋" w:cs="仿宋"/>
          <w:b w:val="0"/>
          <w:bCs w:val="0"/>
          <w:color w:val="auto"/>
          <w:sz w:val="24"/>
          <w:szCs w:val="24"/>
          <w:u w:val="none"/>
          <w:lang w:val="en-US" w:eastAsia="en-US" w:bidi="ar-SA"/>
        </w:rPr>
        <w:t>，从业</w:t>
      </w:r>
      <w:r>
        <w:rPr>
          <w:rFonts w:hint="eastAsia" w:ascii="仿宋" w:hAnsi="仿宋" w:eastAsia="仿宋" w:cs="仿宋"/>
          <w:color w:val="auto"/>
          <w:spacing w:val="5"/>
          <w:w w:val="99"/>
          <w:sz w:val="24"/>
          <w:szCs w:val="24"/>
        </w:rPr>
        <w:t>人</w:t>
      </w:r>
      <w:r>
        <w:rPr>
          <w:rFonts w:hint="eastAsia" w:ascii="仿宋" w:hAnsi="仿宋" w:eastAsia="仿宋" w:cs="仿宋"/>
          <w:color w:val="auto"/>
          <w:spacing w:val="6"/>
          <w:w w:val="99"/>
          <w:sz w:val="24"/>
          <w:szCs w:val="24"/>
        </w:rPr>
        <w:t>员</w:t>
      </w:r>
      <w:r>
        <w:rPr>
          <w:rFonts w:hint="eastAsia" w:ascii="仿宋" w:hAnsi="仿宋" w:eastAsia="仿宋" w:cs="仿宋"/>
          <w:color w:val="auto"/>
          <w:w w:val="99"/>
          <w:sz w:val="24"/>
          <w:szCs w:val="24"/>
          <w:u w:val="single"/>
        </w:rPr>
        <w:t xml:space="preserve"> </w:t>
      </w:r>
      <w:r>
        <w:rPr>
          <w:rFonts w:hint="eastAsia" w:ascii="仿宋" w:hAnsi="仿宋" w:eastAsia="仿宋" w:cs="仿宋"/>
          <w:color w:val="auto"/>
          <w:sz w:val="24"/>
          <w:szCs w:val="24"/>
          <w:u w:val="single"/>
        </w:rPr>
        <w:tab/>
      </w:r>
      <w:r>
        <w:rPr>
          <w:rFonts w:hint="eastAsia" w:ascii="仿宋" w:hAnsi="仿宋" w:eastAsia="仿宋" w:cs="仿宋"/>
          <w:color w:val="auto"/>
          <w:spacing w:val="6"/>
          <w:w w:val="99"/>
          <w:sz w:val="24"/>
          <w:szCs w:val="24"/>
        </w:rPr>
        <w:t>人</w:t>
      </w:r>
      <w:r>
        <w:rPr>
          <w:rFonts w:hint="eastAsia" w:ascii="仿宋" w:hAnsi="仿宋" w:eastAsia="仿宋" w:cs="仿宋"/>
          <w:color w:val="auto"/>
          <w:spacing w:val="5"/>
          <w:w w:val="99"/>
          <w:sz w:val="24"/>
          <w:szCs w:val="24"/>
        </w:rPr>
        <w:t>，</w:t>
      </w:r>
      <w:r>
        <w:rPr>
          <w:rFonts w:hint="eastAsia" w:ascii="仿宋" w:hAnsi="仿宋" w:eastAsia="仿宋" w:cs="仿宋"/>
          <w:color w:val="auto"/>
          <w:spacing w:val="6"/>
          <w:w w:val="99"/>
          <w:sz w:val="24"/>
          <w:szCs w:val="24"/>
        </w:rPr>
        <w:t>营</w:t>
      </w:r>
      <w:r>
        <w:rPr>
          <w:rFonts w:hint="eastAsia" w:ascii="仿宋" w:hAnsi="仿宋" w:eastAsia="仿宋" w:cs="仿宋"/>
          <w:color w:val="auto"/>
          <w:w w:val="99"/>
          <w:sz w:val="24"/>
          <w:szCs w:val="24"/>
        </w:rPr>
        <w:t>业</w:t>
      </w:r>
      <w:r>
        <w:rPr>
          <w:rFonts w:hint="eastAsia" w:ascii="仿宋" w:hAnsi="仿宋" w:eastAsia="仿宋" w:cs="仿宋"/>
          <w:color w:val="auto"/>
          <w:sz w:val="24"/>
          <w:szCs w:val="24"/>
        </w:rPr>
        <w:t>收入为</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single"/>
        </w:rPr>
        <w:tab/>
      </w:r>
      <w:r>
        <w:rPr>
          <w:rFonts w:hint="eastAsia" w:ascii="仿宋" w:hAnsi="仿宋" w:eastAsia="仿宋" w:cs="仿宋"/>
          <w:color w:val="auto"/>
          <w:sz w:val="24"/>
          <w:szCs w:val="24"/>
        </w:rPr>
        <w:t>万元，资产总额为</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single"/>
        </w:rPr>
        <w:tab/>
      </w:r>
      <w:r>
        <w:rPr>
          <w:rFonts w:hint="eastAsia" w:ascii="仿宋" w:hAnsi="仿宋" w:eastAsia="仿宋" w:cs="仿宋"/>
          <w:color w:val="auto"/>
          <w:w w:val="95"/>
          <w:sz w:val="24"/>
          <w:szCs w:val="24"/>
        </w:rPr>
        <w:t>万元</w:t>
      </w:r>
      <w:r>
        <w:rPr>
          <w:rFonts w:hint="eastAsia" w:ascii="仿宋" w:hAnsi="仿宋" w:eastAsia="仿宋" w:cs="仿宋"/>
          <w:color w:val="auto"/>
          <w:sz w:val="24"/>
          <w:szCs w:val="24"/>
          <w:u w:val="none"/>
          <w:lang w:val="en-US" w:eastAsia="en-US" w:bidi="ar-SA"/>
        </w:rPr>
        <w:t>，属于</w:t>
      </w:r>
      <w:r>
        <w:rPr>
          <w:rFonts w:hint="eastAsia" w:ascii="仿宋" w:hAnsi="仿宋" w:eastAsia="仿宋" w:cs="仿宋"/>
          <w:color w:val="auto"/>
          <w:sz w:val="24"/>
          <w:szCs w:val="24"/>
          <w:u w:val="single"/>
          <w:lang w:val="en-US" w:eastAsia="en-US" w:bidi="ar-SA"/>
        </w:rPr>
        <w:t>（中型企业、 小型企业、微型企业）；</w:t>
      </w:r>
    </w:p>
    <w:p>
      <w:pPr>
        <w:pStyle w:val="2"/>
        <w:spacing w:before="34"/>
        <w:ind w:left="760"/>
        <w:rPr>
          <w:rFonts w:hint="eastAsia" w:ascii="仿宋" w:hAnsi="仿宋" w:eastAsia="仿宋" w:cs="仿宋"/>
          <w:color w:val="auto"/>
          <w:sz w:val="24"/>
          <w:szCs w:val="24"/>
        </w:rPr>
      </w:pPr>
      <w:r>
        <w:rPr>
          <w:rFonts w:hint="eastAsia" w:ascii="仿宋" w:hAnsi="仿宋" w:eastAsia="仿宋" w:cs="仿宋"/>
          <w:color w:val="auto"/>
          <w:sz w:val="24"/>
          <w:szCs w:val="24"/>
        </w:rPr>
        <w:t>……</w:t>
      </w:r>
    </w:p>
    <w:p>
      <w:pPr>
        <w:pStyle w:val="2"/>
        <w:spacing w:before="99" w:line="297" w:lineRule="auto"/>
        <w:ind w:right="297" w:firstLine="645"/>
        <w:jc w:val="both"/>
        <w:rPr>
          <w:rFonts w:hint="eastAsia" w:ascii="仿宋" w:hAnsi="仿宋" w:eastAsia="仿宋" w:cs="仿宋"/>
          <w:color w:val="auto"/>
          <w:sz w:val="24"/>
          <w:szCs w:val="24"/>
        </w:rPr>
      </w:pPr>
      <w:r>
        <w:rPr>
          <w:rFonts w:hint="eastAsia" w:ascii="仿宋" w:hAnsi="仿宋" w:eastAsia="仿宋" w:cs="仿宋"/>
          <w:color w:val="auto"/>
          <w:spacing w:val="-3"/>
          <w:sz w:val="24"/>
          <w:szCs w:val="24"/>
        </w:rPr>
        <w:t>以上企业，不属于大企业的分支机构，不存在控股股东</w:t>
      </w:r>
      <w:r>
        <w:rPr>
          <w:rFonts w:hint="eastAsia" w:ascii="仿宋" w:hAnsi="仿宋" w:eastAsia="仿宋" w:cs="仿宋"/>
          <w:color w:val="auto"/>
          <w:spacing w:val="-5"/>
          <w:w w:val="95"/>
          <w:sz w:val="24"/>
          <w:szCs w:val="24"/>
        </w:rPr>
        <w:t>为大企业的情形，也不存在与大企业的负责人为同一人的情 形。</w:t>
      </w:r>
    </w:p>
    <w:p>
      <w:pPr>
        <w:pStyle w:val="2"/>
        <w:spacing w:before="99" w:line="297" w:lineRule="auto"/>
        <w:ind w:right="297" w:firstLine="645"/>
        <w:rPr>
          <w:rFonts w:hint="eastAsia" w:ascii="仿宋" w:hAnsi="仿宋" w:eastAsia="仿宋" w:cs="仿宋"/>
          <w:color w:val="auto"/>
          <w:spacing w:val="-3"/>
          <w:sz w:val="24"/>
          <w:szCs w:val="24"/>
        </w:rPr>
      </w:pPr>
      <w:r>
        <w:rPr>
          <w:rFonts w:hint="eastAsia" w:ascii="仿宋" w:hAnsi="仿宋" w:eastAsia="仿宋" w:cs="仿宋"/>
          <w:color w:val="auto"/>
          <w:spacing w:val="-3"/>
          <w:w w:val="100"/>
          <w:sz w:val="24"/>
          <w:szCs w:val="24"/>
        </w:rPr>
        <w:t>本企业对上述声明内容的真实性负责。如有虚假，将依 法承担相应责任。</w:t>
      </w:r>
    </w:p>
    <w:p>
      <w:pPr>
        <w:pStyle w:val="2"/>
        <w:spacing w:before="56" w:line="309" w:lineRule="auto"/>
        <w:ind w:left="3960" w:right="2035"/>
        <w:rPr>
          <w:rFonts w:hint="eastAsia" w:ascii="仿宋" w:hAnsi="仿宋" w:eastAsia="仿宋" w:cs="仿宋"/>
          <w:color w:val="auto"/>
          <w:w w:val="99"/>
          <w:sz w:val="24"/>
          <w:szCs w:val="24"/>
        </w:rPr>
      </w:pPr>
    </w:p>
    <w:p>
      <w:pPr>
        <w:pStyle w:val="2"/>
        <w:spacing w:before="56" w:line="309" w:lineRule="auto"/>
        <w:ind w:left="3960" w:right="2035" w:firstLine="237" w:firstLineChars="100"/>
        <w:rPr>
          <w:rFonts w:hint="eastAsia" w:ascii="仿宋" w:hAnsi="仿宋" w:eastAsia="仿宋" w:cs="仿宋"/>
          <w:color w:val="auto"/>
          <w:w w:val="99"/>
          <w:sz w:val="24"/>
          <w:szCs w:val="24"/>
          <w:lang w:eastAsia="zh-CN"/>
        </w:rPr>
      </w:pPr>
      <w:r>
        <w:rPr>
          <w:rFonts w:hint="eastAsia" w:ascii="仿宋" w:hAnsi="仿宋" w:eastAsia="仿宋" w:cs="仿宋"/>
          <w:color w:val="auto"/>
          <w:w w:val="99"/>
          <w:sz w:val="24"/>
          <w:szCs w:val="24"/>
        </w:rPr>
        <w:t>企业名称</w:t>
      </w:r>
      <w:r>
        <w:rPr>
          <w:rFonts w:hint="eastAsia" w:ascii="仿宋" w:hAnsi="仿宋" w:eastAsia="仿宋" w:cs="仿宋"/>
          <w:color w:val="auto"/>
          <w:spacing w:val="1"/>
          <w:w w:val="99"/>
          <w:sz w:val="24"/>
          <w:szCs w:val="24"/>
          <w:lang w:eastAsia="zh-CN"/>
        </w:rPr>
        <w:t>：</w:t>
      </w:r>
      <w:r>
        <w:rPr>
          <w:rFonts w:hint="eastAsia" w:ascii="仿宋" w:hAnsi="仿宋" w:eastAsia="仿宋" w:cs="仿宋"/>
          <w:color w:val="auto"/>
          <w:spacing w:val="1"/>
          <w:w w:val="99"/>
          <w:sz w:val="24"/>
          <w:szCs w:val="24"/>
        </w:rPr>
        <w:t>（</w:t>
      </w:r>
      <w:r>
        <w:rPr>
          <w:rFonts w:hint="eastAsia" w:ascii="仿宋" w:hAnsi="仿宋" w:eastAsia="仿宋" w:cs="仿宋"/>
          <w:color w:val="auto"/>
          <w:w w:val="99"/>
          <w:sz w:val="24"/>
          <w:szCs w:val="24"/>
        </w:rPr>
        <w:t>盖章</w:t>
      </w:r>
      <w:r>
        <w:rPr>
          <w:rFonts w:hint="eastAsia" w:ascii="仿宋" w:hAnsi="仿宋" w:eastAsia="仿宋" w:cs="仿宋"/>
          <w:color w:val="auto"/>
          <w:spacing w:val="1"/>
          <w:w w:val="99"/>
          <w:sz w:val="24"/>
          <w:szCs w:val="24"/>
        </w:rPr>
        <w:t>）</w:t>
      </w:r>
    </w:p>
    <w:p>
      <w:pPr>
        <w:tabs>
          <w:tab w:val="left" w:pos="1755"/>
        </w:tabs>
        <w:spacing w:line="500" w:lineRule="atLeast"/>
        <w:ind w:firstLine="4224" w:firstLineChars="2200"/>
        <w:rPr>
          <w:rFonts w:hint="eastAsia" w:ascii="仿宋" w:hAnsi="仿宋" w:eastAsia="仿宋" w:cs="仿宋"/>
          <w:b/>
          <w:bCs/>
          <w:color w:val="auto"/>
          <w:sz w:val="32"/>
          <w:szCs w:val="32"/>
        </w:rPr>
      </w:pPr>
      <w:r>
        <w:rPr>
          <w:rFonts w:hint="eastAsia" w:ascii="仿宋" w:hAnsi="仿宋" w:eastAsia="仿宋" w:cs="仿宋"/>
          <w:color w:val="auto"/>
          <w:spacing w:val="-24"/>
          <w:sz w:val="24"/>
          <w:szCs w:val="24"/>
        </w:rPr>
        <w:t xml:space="preserve">日 </w:t>
      </w:r>
      <w:r>
        <w:rPr>
          <w:rFonts w:hint="eastAsia" w:ascii="仿宋" w:hAnsi="仿宋" w:eastAsia="仿宋" w:cs="仿宋"/>
          <w:color w:val="auto"/>
          <w:spacing w:val="-24"/>
          <w:sz w:val="24"/>
          <w:szCs w:val="24"/>
          <w:lang w:val="en-US" w:eastAsia="zh-CN"/>
        </w:rPr>
        <w:t xml:space="preserve">      </w:t>
      </w:r>
      <w:r>
        <w:rPr>
          <w:rFonts w:hint="eastAsia" w:ascii="仿宋" w:hAnsi="仿宋" w:eastAsia="仿宋" w:cs="仿宋"/>
          <w:color w:val="auto"/>
          <w:spacing w:val="-24"/>
          <w:sz w:val="24"/>
          <w:szCs w:val="24"/>
        </w:rPr>
        <w:t>期</w:t>
      </w:r>
      <w:r>
        <w:rPr>
          <w:rFonts w:hint="eastAsia" w:ascii="仿宋" w:hAnsi="仿宋" w:eastAsia="仿宋" w:cs="仿宋"/>
          <w:color w:val="auto"/>
          <w:spacing w:val="-24"/>
          <w:sz w:val="24"/>
          <w:szCs w:val="24"/>
          <w:lang w:eastAsia="zh-CN"/>
        </w:rPr>
        <w:t>：</w:t>
      </w:r>
      <w:bookmarkEnd w:id="86"/>
      <w:bookmarkEnd w:id="87"/>
    </w:p>
    <w:p>
      <w:pPr>
        <w:tabs>
          <w:tab w:val="left" w:pos="1755"/>
        </w:tabs>
        <w:spacing w:line="500" w:lineRule="atLeast"/>
        <w:jc w:val="center"/>
        <w:rPr>
          <w:rFonts w:hint="eastAsia" w:ascii="仿宋" w:hAnsi="仿宋" w:eastAsia="仿宋" w:cs="仿宋"/>
          <w:b/>
          <w:bCs/>
          <w:color w:val="auto"/>
          <w:sz w:val="32"/>
          <w:szCs w:val="32"/>
        </w:rPr>
      </w:pPr>
    </w:p>
    <w:p>
      <w:pPr>
        <w:tabs>
          <w:tab w:val="left" w:pos="1755"/>
        </w:tabs>
        <w:spacing w:line="360" w:lineRule="auto"/>
        <w:jc w:val="center"/>
        <w:rPr>
          <w:rFonts w:hint="eastAsia" w:ascii="仿宋" w:hAnsi="仿宋" w:eastAsia="仿宋" w:cs="仿宋"/>
          <w:b/>
          <w:bCs/>
          <w:color w:val="auto"/>
          <w:sz w:val="28"/>
          <w:szCs w:val="28"/>
        </w:rPr>
      </w:pPr>
      <w:bookmarkStart w:id="88" w:name="_Toc26990"/>
      <w:bookmarkStart w:id="89" w:name="_Toc32499"/>
    </w:p>
    <w:p>
      <w:pPr>
        <w:tabs>
          <w:tab w:val="left" w:pos="1755"/>
        </w:tabs>
        <w:spacing w:line="360" w:lineRule="auto"/>
        <w:jc w:val="center"/>
        <w:rPr>
          <w:rFonts w:hint="eastAsia" w:ascii="仿宋" w:hAnsi="仿宋" w:eastAsia="仿宋" w:cs="仿宋"/>
          <w:b/>
          <w:bCs/>
          <w:color w:val="auto"/>
          <w:sz w:val="28"/>
          <w:szCs w:val="28"/>
        </w:rPr>
      </w:pPr>
    </w:p>
    <w:p>
      <w:pPr>
        <w:tabs>
          <w:tab w:val="left" w:pos="1755"/>
        </w:tabs>
        <w:spacing w:line="360" w:lineRule="auto"/>
        <w:jc w:val="center"/>
        <w:rPr>
          <w:rFonts w:hint="eastAsia" w:ascii="仿宋" w:hAnsi="仿宋" w:eastAsia="仿宋" w:cs="仿宋"/>
          <w:b/>
          <w:bCs/>
          <w:color w:val="auto"/>
          <w:sz w:val="28"/>
          <w:szCs w:val="28"/>
        </w:rPr>
      </w:pPr>
    </w:p>
    <w:p>
      <w:pPr>
        <w:pStyle w:val="10"/>
        <w:rPr>
          <w:rFonts w:hint="eastAsia" w:ascii="仿宋" w:hAnsi="仿宋" w:eastAsia="仿宋" w:cs="仿宋"/>
          <w:b/>
          <w:bCs/>
          <w:color w:val="auto"/>
          <w:sz w:val="28"/>
          <w:szCs w:val="28"/>
        </w:rPr>
      </w:pPr>
    </w:p>
    <w:p>
      <w:pPr>
        <w:pStyle w:val="10"/>
        <w:rPr>
          <w:rFonts w:hint="eastAsia" w:ascii="仿宋" w:hAnsi="仿宋" w:eastAsia="仿宋" w:cs="仿宋"/>
          <w:b/>
          <w:bCs/>
          <w:color w:val="auto"/>
          <w:sz w:val="28"/>
          <w:szCs w:val="28"/>
        </w:rPr>
      </w:pPr>
    </w:p>
    <w:p>
      <w:pPr>
        <w:tabs>
          <w:tab w:val="left" w:pos="1755"/>
        </w:tabs>
        <w:spacing w:line="360" w:lineRule="auto"/>
        <w:jc w:val="center"/>
        <w:rPr>
          <w:rFonts w:hint="eastAsia" w:ascii="仿宋" w:hAnsi="仿宋" w:eastAsia="仿宋" w:cs="仿宋"/>
          <w:b/>
          <w:bCs/>
          <w:color w:val="auto"/>
          <w:sz w:val="28"/>
          <w:szCs w:val="28"/>
        </w:rPr>
      </w:pPr>
    </w:p>
    <w:p>
      <w:pPr>
        <w:tabs>
          <w:tab w:val="left" w:pos="1755"/>
        </w:tabs>
        <w:spacing w:line="360" w:lineRule="auto"/>
        <w:jc w:val="center"/>
        <w:rPr>
          <w:rFonts w:hint="eastAsia" w:ascii="仿宋" w:hAnsi="仿宋" w:eastAsia="仿宋" w:cs="仿宋"/>
          <w:b/>
          <w:bCs/>
          <w:color w:val="auto"/>
          <w:sz w:val="28"/>
          <w:szCs w:val="28"/>
        </w:rPr>
      </w:pPr>
      <w:r>
        <w:rPr>
          <w:rFonts w:hint="eastAsia" w:ascii="仿宋" w:hAnsi="仿宋" w:eastAsia="仿宋" w:cs="仿宋"/>
          <w:b/>
          <w:bCs/>
          <w:color w:val="auto"/>
          <w:sz w:val="28"/>
          <w:szCs w:val="28"/>
        </w:rPr>
        <w:t>二、</w:t>
      </w:r>
      <w:bookmarkEnd w:id="88"/>
      <w:bookmarkEnd w:id="89"/>
      <w:r>
        <w:rPr>
          <w:rFonts w:hint="eastAsia" w:ascii="仿宋" w:hAnsi="仿宋" w:eastAsia="仿宋" w:cs="仿宋"/>
          <w:b/>
          <w:color w:val="auto"/>
          <w:kern w:val="0"/>
          <w:sz w:val="28"/>
          <w:szCs w:val="28"/>
          <w:lang w:val="zh-CN"/>
        </w:rPr>
        <w:t>残疾人福利性单位声明函（非</w:t>
      </w:r>
      <w:r>
        <w:rPr>
          <w:rFonts w:hint="eastAsia" w:ascii="仿宋" w:hAnsi="仿宋" w:eastAsia="仿宋" w:cs="仿宋"/>
          <w:b/>
          <w:bCs/>
          <w:color w:val="auto"/>
          <w:sz w:val="28"/>
          <w:szCs w:val="28"/>
        </w:rPr>
        <w:t>残疾人福利企业</w:t>
      </w:r>
      <w:r>
        <w:rPr>
          <w:rFonts w:hint="eastAsia" w:ascii="仿宋" w:hAnsi="仿宋" w:eastAsia="仿宋" w:cs="仿宋"/>
          <w:b/>
          <w:color w:val="auto"/>
          <w:kern w:val="0"/>
          <w:sz w:val="28"/>
          <w:szCs w:val="28"/>
          <w:lang w:val="zh-CN"/>
        </w:rPr>
        <w:t>不</w:t>
      </w:r>
      <w:r>
        <w:rPr>
          <w:rFonts w:hint="eastAsia" w:ascii="仿宋" w:hAnsi="仿宋" w:eastAsia="仿宋" w:cs="仿宋"/>
          <w:b/>
          <w:bCs/>
          <w:color w:val="auto"/>
          <w:kern w:val="0"/>
          <w:sz w:val="28"/>
          <w:szCs w:val="28"/>
        </w:rPr>
        <w:t>填写</w:t>
      </w:r>
      <w:r>
        <w:rPr>
          <w:rFonts w:hint="eastAsia" w:ascii="仿宋" w:hAnsi="仿宋" w:eastAsia="仿宋" w:cs="仿宋"/>
          <w:b/>
          <w:color w:val="auto"/>
          <w:kern w:val="0"/>
          <w:sz w:val="28"/>
          <w:szCs w:val="28"/>
          <w:lang w:val="zh-CN"/>
        </w:rPr>
        <w:t>）</w:t>
      </w:r>
    </w:p>
    <w:p>
      <w:pPr>
        <w:spacing w:line="360" w:lineRule="auto"/>
        <w:rPr>
          <w:rFonts w:hint="eastAsia" w:ascii="仿宋" w:hAnsi="仿宋" w:eastAsia="仿宋" w:cs="仿宋"/>
          <w:b/>
          <w:color w:val="auto"/>
          <w:spacing w:val="6"/>
          <w:sz w:val="32"/>
          <w:szCs w:val="32"/>
          <w:shd w:val="pct10" w:color="auto" w:fill="FFFFFF"/>
        </w:rPr>
      </w:pP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本单位郑重声明，根据《财政部 民政部 中国残疾人联合会关于促进残疾人就业政府采购政策的通知》（财库〔2017〕 141号）的规定，本单位为符合条件的残疾人福利性单位，且本单位参加的____项目采购活动提供本单位制造的产品（由本单位承担工程/提供服务），或者提供其他残疾人福利性单位制造的产品（不包括使用非残疾人福利性单位注册商标的产品）。</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本单位对上述声明的真实性负责。如有虚假，将依法承担相应责任。</w:t>
      </w:r>
    </w:p>
    <w:p>
      <w:pPr>
        <w:spacing w:line="360" w:lineRule="auto"/>
        <w:ind w:firstLine="480" w:firstLineChars="200"/>
        <w:rPr>
          <w:rFonts w:hint="eastAsia" w:ascii="仿宋" w:hAnsi="仿宋" w:eastAsia="仿宋" w:cs="仿宋"/>
          <w:color w:val="auto"/>
          <w:sz w:val="24"/>
        </w:rPr>
      </w:pPr>
    </w:p>
    <w:p>
      <w:pPr>
        <w:spacing w:line="360" w:lineRule="auto"/>
        <w:ind w:firstLine="480" w:firstLineChars="200"/>
        <w:rPr>
          <w:rFonts w:hint="eastAsia" w:ascii="仿宋" w:hAnsi="仿宋" w:eastAsia="仿宋" w:cs="仿宋"/>
          <w:color w:val="auto"/>
          <w:sz w:val="24"/>
        </w:rPr>
      </w:pPr>
    </w:p>
    <w:p>
      <w:pPr>
        <w:tabs>
          <w:tab w:val="left" w:pos="4860"/>
          <w:tab w:val="left" w:pos="8040"/>
          <w:tab w:val="left" w:pos="8160"/>
        </w:tabs>
        <w:spacing w:line="360" w:lineRule="auto"/>
        <w:ind w:right="862" w:firstLine="480" w:firstLineChars="200"/>
        <w:jc w:val="center"/>
        <w:rPr>
          <w:rFonts w:hint="eastAsia" w:ascii="仿宋" w:hAnsi="仿宋" w:eastAsia="仿宋" w:cs="仿宋"/>
          <w:color w:val="auto"/>
          <w:sz w:val="24"/>
          <w:u w:val="single"/>
        </w:rPr>
      </w:pPr>
      <w:r>
        <w:rPr>
          <w:rFonts w:hint="eastAsia" w:ascii="仿宋" w:hAnsi="仿宋" w:eastAsia="仿宋" w:cs="仿宋"/>
          <w:color w:val="auto"/>
          <w:sz w:val="24"/>
        </w:rPr>
        <w:t xml:space="preserve">          单位名称（盖章）：</w:t>
      </w:r>
      <w:r>
        <w:rPr>
          <w:rFonts w:hint="eastAsia" w:ascii="仿宋" w:hAnsi="仿宋" w:eastAsia="仿宋" w:cs="仿宋"/>
          <w:color w:val="auto"/>
          <w:sz w:val="24"/>
          <w:u w:val="single"/>
        </w:rPr>
        <w:t xml:space="preserve">                   </w:t>
      </w:r>
    </w:p>
    <w:p>
      <w:pPr>
        <w:tabs>
          <w:tab w:val="left" w:pos="4860"/>
        </w:tabs>
        <w:spacing w:line="360" w:lineRule="auto"/>
        <w:ind w:right="1560" w:firstLine="480" w:firstLineChars="200"/>
        <w:jc w:val="center"/>
        <w:rPr>
          <w:rFonts w:hint="eastAsia" w:ascii="仿宋" w:hAnsi="仿宋" w:eastAsia="仿宋" w:cs="仿宋"/>
          <w:color w:val="auto"/>
          <w:sz w:val="24"/>
        </w:rPr>
      </w:pPr>
      <w:r>
        <w:rPr>
          <w:rFonts w:hint="eastAsia" w:ascii="仿宋" w:hAnsi="仿宋" w:eastAsia="仿宋" w:cs="仿宋"/>
          <w:color w:val="auto"/>
          <w:sz w:val="24"/>
        </w:rPr>
        <w:t xml:space="preserve">       </w:t>
      </w:r>
    </w:p>
    <w:p>
      <w:pPr>
        <w:tabs>
          <w:tab w:val="left" w:pos="4860"/>
        </w:tabs>
        <w:spacing w:line="360" w:lineRule="auto"/>
        <w:ind w:right="1560" w:firstLine="480" w:firstLineChars="200"/>
        <w:jc w:val="center"/>
        <w:rPr>
          <w:rFonts w:hint="eastAsia" w:ascii="仿宋" w:hAnsi="仿宋" w:eastAsia="仿宋" w:cs="仿宋"/>
          <w:color w:val="auto"/>
          <w:sz w:val="24"/>
        </w:rPr>
      </w:pPr>
      <w:r>
        <w:rPr>
          <w:rFonts w:hint="eastAsia" w:ascii="仿宋" w:hAnsi="仿宋" w:eastAsia="仿宋" w:cs="仿宋"/>
          <w:color w:val="auto"/>
          <w:sz w:val="24"/>
        </w:rPr>
        <w:t xml:space="preserve">                        </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日  期：</w:t>
      </w:r>
      <w:r>
        <w:rPr>
          <w:rFonts w:hint="eastAsia" w:ascii="仿宋" w:hAnsi="仿宋" w:eastAsia="仿宋" w:cs="仿宋"/>
          <w:color w:val="auto"/>
          <w:sz w:val="24"/>
          <w:u w:val="single"/>
        </w:rPr>
        <w:t xml:space="preserve">      </w:t>
      </w:r>
      <w:r>
        <w:rPr>
          <w:rFonts w:hint="eastAsia" w:ascii="仿宋" w:hAnsi="仿宋" w:eastAsia="仿宋" w:cs="仿宋"/>
          <w:color w:val="auto"/>
          <w:sz w:val="24"/>
        </w:rPr>
        <w:t>年</w:t>
      </w:r>
      <w:r>
        <w:rPr>
          <w:rFonts w:hint="eastAsia" w:ascii="仿宋" w:hAnsi="仿宋" w:eastAsia="仿宋" w:cs="仿宋"/>
          <w:color w:val="auto"/>
          <w:sz w:val="24"/>
          <w:u w:val="single"/>
        </w:rPr>
        <w:t xml:space="preserve">     </w:t>
      </w:r>
      <w:r>
        <w:rPr>
          <w:rFonts w:hint="eastAsia" w:ascii="仿宋" w:hAnsi="仿宋" w:eastAsia="仿宋" w:cs="仿宋"/>
          <w:color w:val="auto"/>
          <w:sz w:val="24"/>
        </w:rPr>
        <w:t>月</w:t>
      </w:r>
      <w:r>
        <w:rPr>
          <w:rFonts w:hint="eastAsia" w:ascii="仿宋" w:hAnsi="仿宋" w:eastAsia="仿宋" w:cs="仿宋"/>
          <w:color w:val="auto"/>
          <w:sz w:val="24"/>
          <w:u w:val="single"/>
        </w:rPr>
        <w:t xml:space="preserve">    </w:t>
      </w:r>
      <w:r>
        <w:rPr>
          <w:rFonts w:hint="eastAsia" w:ascii="仿宋" w:hAnsi="仿宋" w:eastAsia="仿宋" w:cs="仿宋"/>
          <w:color w:val="auto"/>
          <w:sz w:val="24"/>
        </w:rPr>
        <w:t>日</w:t>
      </w:r>
    </w:p>
    <w:p>
      <w:pPr>
        <w:spacing w:line="360" w:lineRule="auto"/>
        <w:ind w:firstLine="506" w:firstLineChars="200"/>
        <w:rPr>
          <w:rFonts w:hint="eastAsia" w:ascii="仿宋" w:hAnsi="仿宋" w:eastAsia="仿宋" w:cs="仿宋"/>
          <w:b/>
          <w:color w:val="auto"/>
          <w:spacing w:val="6"/>
          <w:sz w:val="24"/>
          <w:shd w:val="pct10" w:color="auto" w:fill="FFFFFF"/>
        </w:rPr>
      </w:pPr>
    </w:p>
    <w:p>
      <w:pPr>
        <w:spacing w:line="360" w:lineRule="auto"/>
        <w:ind w:firstLine="506" w:firstLineChars="200"/>
        <w:rPr>
          <w:rFonts w:hint="eastAsia" w:ascii="仿宋" w:hAnsi="仿宋" w:eastAsia="仿宋" w:cs="仿宋"/>
          <w:b/>
          <w:color w:val="auto"/>
          <w:spacing w:val="6"/>
          <w:sz w:val="24"/>
          <w:shd w:val="pct10" w:color="auto" w:fill="FFFFFF"/>
        </w:rPr>
      </w:pPr>
    </w:p>
    <w:p>
      <w:pPr>
        <w:kinsoku w:val="0"/>
        <w:spacing w:line="360" w:lineRule="auto"/>
        <w:ind w:firstLine="480" w:firstLineChars="200"/>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备注：投标人提供的《残疾人福利性单位声明函》必须真实有效，如果被举报经查实出具虚假声明函的，将被取消投标资格，并按有关规定予以处理。</w:t>
      </w:r>
    </w:p>
    <w:p>
      <w:pPr>
        <w:tabs>
          <w:tab w:val="left" w:pos="1755"/>
        </w:tabs>
        <w:spacing w:line="360" w:lineRule="auto"/>
        <w:jc w:val="center"/>
        <w:rPr>
          <w:rFonts w:hint="eastAsia" w:ascii="仿宋" w:hAnsi="仿宋" w:eastAsia="仿宋" w:cs="仿宋"/>
          <w:b/>
          <w:bCs/>
          <w:color w:val="auto"/>
          <w:sz w:val="24"/>
        </w:rPr>
      </w:pPr>
    </w:p>
    <w:p>
      <w:pPr>
        <w:tabs>
          <w:tab w:val="left" w:pos="1755"/>
        </w:tabs>
        <w:spacing w:line="500" w:lineRule="atLeast"/>
        <w:jc w:val="center"/>
        <w:rPr>
          <w:rFonts w:hint="eastAsia" w:ascii="仿宋" w:hAnsi="仿宋" w:eastAsia="仿宋" w:cs="仿宋"/>
          <w:b/>
          <w:bCs/>
          <w:color w:val="auto"/>
          <w:sz w:val="32"/>
          <w:szCs w:val="32"/>
        </w:rPr>
      </w:pPr>
    </w:p>
    <w:p>
      <w:pPr>
        <w:tabs>
          <w:tab w:val="left" w:pos="1755"/>
        </w:tabs>
        <w:spacing w:line="500" w:lineRule="atLeast"/>
        <w:jc w:val="center"/>
        <w:rPr>
          <w:rFonts w:hint="eastAsia" w:ascii="仿宋" w:hAnsi="仿宋" w:eastAsia="仿宋" w:cs="仿宋"/>
          <w:b/>
          <w:bCs/>
          <w:color w:val="auto"/>
          <w:sz w:val="32"/>
          <w:szCs w:val="32"/>
        </w:rPr>
      </w:pPr>
    </w:p>
    <w:p>
      <w:pPr>
        <w:tabs>
          <w:tab w:val="left" w:pos="1755"/>
        </w:tabs>
        <w:spacing w:line="360" w:lineRule="auto"/>
        <w:jc w:val="center"/>
        <w:rPr>
          <w:rFonts w:hint="eastAsia" w:ascii="仿宋" w:hAnsi="仿宋" w:eastAsia="仿宋" w:cs="仿宋"/>
          <w:b/>
          <w:bCs/>
          <w:color w:val="auto"/>
          <w:sz w:val="28"/>
          <w:szCs w:val="28"/>
        </w:rPr>
      </w:pPr>
      <w:r>
        <w:rPr>
          <w:rFonts w:hint="eastAsia" w:ascii="仿宋" w:hAnsi="仿宋" w:eastAsia="仿宋" w:cs="仿宋"/>
          <w:b/>
          <w:bCs/>
          <w:color w:val="auto"/>
          <w:sz w:val="28"/>
          <w:szCs w:val="28"/>
        </w:rPr>
        <w:br w:type="page"/>
      </w:r>
      <w:r>
        <w:rPr>
          <w:rFonts w:hint="eastAsia" w:ascii="仿宋" w:hAnsi="仿宋" w:eastAsia="仿宋" w:cs="仿宋"/>
          <w:b/>
          <w:bCs/>
          <w:color w:val="auto"/>
          <w:sz w:val="28"/>
          <w:szCs w:val="28"/>
        </w:rPr>
        <w:t>三、</w:t>
      </w:r>
      <w:bookmarkStart w:id="90" w:name="_Hlk18049907"/>
      <w:r>
        <w:rPr>
          <w:rFonts w:hint="eastAsia" w:ascii="仿宋" w:hAnsi="仿宋" w:eastAsia="仿宋" w:cs="仿宋"/>
          <w:b/>
          <w:color w:val="auto"/>
          <w:kern w:val="0"/>
          <w:sz w:val="28"/>
          <w:szCs w:val="28"/>
          <w:lang w:val="zh-CN"/>
        </w:rPr>
        <w:t>监狱、戒毒企业</w:t>
      </w:r>
      <w:bookmarkEnd w:id="90"/>
      <w:r>
        <w:rPr>
          <w:rFonts w:hint="eastAsia" w:ascii="仿宋" w:hAnsi="仿宋" w:eastAsia="仿宋" w:cs="仿宋"/>
          <w:b/>
          <w:color w:val="auto"/>
          <w:kern w:val="0"/>
          <w:sz w:val="28"/>
          <w:szCs w:val="28"/>
          <w:lang w:val="zh-CN"/>
        </w:rPr>
        <w:t>声明函（非监狱、戒毒企业不</w:t>
      </w:r>
      <w:r>
        <w:rPr>
          <w:rFonts w:hint="eastAsia" w:ascii="仿宋" w:hAnsi="仿宋" w:eastAsia="仿宋" w:cs="仿宋"/>
          <w:b/>
          <w:bCs/>
          <w:color w:val="auto"/>
          <w:kern w:val="0"/>
          <w:sz w:val="28"/>
          <w:szCs w:val="28"/>
        </w:rPr>
        <w:t>填写</w:t>
      </w:r>
      <w:r>
        <w:rPr>
          <w:rFonts w:hint="eastAsia" w:ascii="仿宋" w:hAnsi="仿宋" w:eastAsia="仿宋" w:cs="仿宋"/>
          <w:b/>
          <w:color w:val="auto"/>
          <w:kern w:val="0"/>
          <w:sz w:val="28"/>
          <w:szCs w:val="28"/>
          <w:lang w:val="zh-CN"/>
        </w:rPr>
        <w:t>）</w:t>
      </w:r>
    </w:p>
    <w:p>
      <w:pPr>
        <w:spacing w:line="360" w:lineRule="auto"/>
        <w:rPr>
          <w:rFonts w:hint="eastAsia" w:ascii="仿宋" w:hAnsi="仿宋" w:eastAsia="仿宋" w:cs="仿宋"/>
          <w:b/>
          <w:color w:val="auto"/>
          <w:spacing w:val="6"/>
          <w:sz w:val="32"/>
          <w:szCs w:val="32"/>
          <w:shd w:val="pct10" w:color="auto" w:fill="FFFFFF"/>
        </w:rPr>
      </w:pP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本单位郑重声明，根据《</w:t>
      </w:r>
      <w:r>
        <w:rPr>
          <w:rFonts w:hint="eastAsia" w:ascii="仿宋" w:hAnsi="仿宋" w:eastAsia="仿宋" w:cs="仿宋"/>
          <w:color w:val="auto"/>
          <w:spacing w:val="-4"/>
          <w:kern w:val="0"/>
          <w:sz w:val="24"/>
        </w:rPr>
        <w:t>财政部 司法部 关于政府采购支持监狱企业发展有关问题的通知</w:t>
      </w:r>
      <w:r>
        <w:rPr>
          <w:rFonts w:hint="eastAsia" w:ascii="仿宋" w:hAnsi="仿宋" w:eastAsia="仿宋" w:cs="仿宋"/>
          <w:color w:val="auto"/>
          <w:sz w:val="24"/>
        </w:rPr>
        <w:t>》（财库〔2014〕 68号）的规定，本单位为符合条件的监狱、戒毒企业，且本单位参加的</w:t>
      </w:r>
      <w:r>
        <w:rPr>
          <w:rFonts w:hint="eastAsia" w:ascii="仿宋" w:hAnsi="仿宋" w:eastAsia="仿宋" w:cs="仿宋"/>
          <w:color w:val="auto"/>
          <w:sz w:val="24"/>
          <w:u w:val="single"/>
        </w:rPr>
        <w:t xml:space="preserve">  </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u w:val="single"/>
        </w:rPr>
        <w:t xml:space="preserve">  </w:t>
      </w:r>
      <w:r>
        <w:rPr>
          <w:rFonts w:hint="eastAsia" w:ascii="仿宋" w:hAnsi="仿宋" w:eastAsia="仿宋" w:cs="仿宋"/>
          <w:color w:val="auto"/>
          <w:sz w:val="24"/>
        </w:rPr>
        <w:t>项目采购活动提供本单位制造的产品（由本单位承担工程/提供服务），或者提供其他监狱、戒毒企业制造的产品（不包括使用非监狱、戒毒企业注册商标的产品）。</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本单位对上述声明的真实性负责。如有虚假，将依法承担相应责任。</w:t>
      </w:r>
    </w:p>
    <w:p>
      <w:pPr>
        <w:spacing w:line="360" w:lineRule="auto"/>
        <w:ind w:firstLine="480" w:firstLineChars="200"/>
        <w:rPr>
          <w:rFonts w:hint="eastAsia" w:ascii="仿宋" w:hAnsi="仿宋" w:eastAsia="仿宋" w:cs="仿宋"/>
          <w:color w:val="auto"/>
          <w:sz w:val="24"/>
        </w:rPr>
      </w:pPr>
    </w:p>
    <w:p>
      <w:pPr>
        <w:spacing w:line="360" w:lineRule="auto"/>
        <w:ind w:firstLine="480" w:firstLineChars="200"/>
        <w:rPr>
          <w:rFonts w:hint="eastAsia" w:ascii="仿宋" w:hAnsi="仿宋" w:eastAsia="仿宋" w:cs="仿宋"/>
          <w:color w:val="auto"/>
          <w:sz w:val="24"/>
        </w:rPr>
      </w:pPr>
    </w:p>
    <w:p>
      <w:pPr>
        <w:tabs>
          <w:tab w:val="left" w:pos="4860"/>
          <w:tab w:val="left" w:pos="8040"/>
          <w:tab w:val="left" w:pos="8160"/>
        </w:tabs>
        <w:spacing w:line="360" w:lineRule="auto"/>
        <w:ind w:right="862" w:firstLine="480" w:firstLineChars="200"/>
        <w:jc w:val="center"/>
        <w:rPr>
          <w:rFonts w:hint="eastAsia" w:ascii="仿宋" w:hAnsi="仿宋" w:eastAsia="仿宋" w:cs="仿宋"/>
          <w:color w:val="auto"/>
          <w:sz w:val="24"/>
          <w:u w:val="single"/>
        </w:rPr>
      </w:pPr>
      <w:r>
        <w:rPr>
          <w:rFonts w:hint="eastAsia" w:ascii="仿宋" w:hAnsi="仿宋" w:eastAsia="仿宋" w:cs="仿宋"/>
          <w:color w:val="auto"/>
          <w:sz w:val="24"/>
        </w:rPr>
        <w:t xml:space="preserve">          单位名称（盖章）：</w:t>
      </w:r>
      <w:r>
        <w:rPr>
          <w:rFonts w:hint="eastAsia" w:ascii="仿宋" w:hAnsi="仿宋" w:eastAsia="仿宋" w:cs="仿宋"/>
          <w:color w:val="auto"/>
          <w:sz w:val="24"/>
          <w:u w:val="single"/>
        </w:rPr>
        <w:t xml:space="preserve">                   </w:t>
      </w:r>
    </w:p>
    <w:p>
      <w:pPr>
        <w:tabs>
          <w:tab w:val="left" w:pos="4860"/>
        </w:tabs>
        <w:spacing w:line="360" w:lineRule="auto"/>
        <w:ind w:right="1560" w:firstLine="480" w:firstLineChars="200"/>
        <w:jc w:val="center"/>
        <w:rPr>
          <w:rFonts w:hint="eastAsia" w:ascii="仿宋" w:hAnsi="仿宋" w:eastAsia="仿宋" w:cs="仿宋"/>
          <w:color w:val="auto"/>
          <w:sz w:val="24"/>
        </w:rPr>
      </w:pPr>
      <w:r>
        <w:rPr>
          <w:rFonts w:hint="eastAsia" w:ascii="仿宋" w:hAnsi="仿宋" w:eastAsia="仿宋" w:cs="仿宋"/>
          <w:color w:val="auto"/>
          <w:sz w:val="24"/>
        </w:rPr>
        <w:t xml:space="preserve">       </w:t>
      </w:r>
    </w:p>
    <w:p>
      <w:pPr>
        <w:tabs>
          <w:tab w:val="left" w:pos="4860"/>
        </w:tabs>
        <w:spacing w:line="360" w:lineRule="auto"/>
        <w:ind w:right="1560" w:firstLine="480" w:firstLineChars="200"/>
        <w:jc w:val="center"/>
        <w:rPr>
          <w:rFonts w:hint="eastAsia" w:ascii="仿宋" w:hAnsi="仿宋" w:eastAsia="仿宋" w:cs="仿宋"/>
          <w:color w:val="auto"/>
          <w:sz w:val="24"/>
        </w:rPr>
      </w:pPr>
      <w:r>
        <w:rPr>
          <w:rFonts w:hint="eastAsia" w:ascii="仿宋" w:hAnsi="仿宋" w:eastAsia="仿宋" w:cs="仿宋"/>
          <w:color w:val="auto"/>
          <w:sz w:val="24"/>
        </w:rPr>
        <w:t xml:space="preserve">                             日  期：</w:t>
      </w:r>
      <w:r>
        <w:rPr>
          <w:rFonts w:hint="eastAsia" w:ascii="仿宋" w:hAnsi="仿宋" w:eastAsia="仿宋" w:cs="仿宋"/>
          <w:color w:val="auto"/>
          <w:sz w:val="24"/>
          <w:u w:val="single"/>
        </w:rPr>
        <w:t xml:space="preserve">      </w:t>
      </w:r>
      <w:r>
        <w:rPr>
          <w:rFonts w:hint="eastAsia" w:ascii="仿宋" w:hAnsi="仿宋" w:eastAsia="仿宋" w:cs="仿宋"/>
          <w:color w:val="auto"/>
          <w:sz w:val="24"/>
        </w:rPr>
        <w:t>年</w:t>
      </w:r>
      <w:r>
        <w:rPr>
          <w:rFonts w:hint="eastAsia" w:ascii="仿宋" w:hAnsi="仿宋" w:eastAsia="仿宋" w:cs="仿宋"/>
          <w:color w:val="auto"/>
          <w:sz w:val="24"/>
          <w:u w:val="single"/>
        </w:rPr>
        <w:t xml:space="preserve">     </w:t>
      </w:r>
      <w:r>
        <w:rPr>
          <w:rFonts w:hint="eastAsia" w:ascii="仿宋" w:hAnsi="仿宋" w:eastAsia="仿宋" w:cs="仿宋"/>
          <w:color w:val="auto"/>
          <w:sz w:val="24"/>
        </w:rPr>
        <w:t>月</w:t>
      </w:r>
      <w:r>
        <w:rPr>
          <w:rFonts w:hint="eastAsia" w:ascii="仿宋" w:hAnsi="仿宋" w:eastAsia="仿宋" w:cs="仿宋"/>
          <w:color w:val="auto"/>
          <w:sz w:val="24"/>
          <w:u w:val="single"/>
        </w:rPr>
        <w:t xml:space="preserve">    </w:t>
      </w:r>
      <w:r>
        <w:rPr>
          <w:rFonts w:hint="eastAsia" w:ascii="仿宋" w:hAnsi="仿宋" w:eastAsia="仿宋" w:cs="仿宋"/>
          <w:color w:val="auto"/>
          <w:sz w:val="24"/>
        </w:rPr>
        <w:t>日</w:t>
      </w:r>
    </w:p>
    <w:p>
      <w:pPr>
        <w:spacing w:line="360" w:lineRule="auto"/>
        <w:ind w:firstLine="506" w:firstLineChars="200"/>
        <w:rPr>
          <w:rFonts w:hint="eastAsia" w:ascii="仿宋" w:hAnsi="仿宋" w:eastAsia="仿宋" w:cs="仿宋"/>
          <w:b/>
          <w:color w:val="auto"/>
          <w:spacing w:val="6"/>
          <w:sz w:val="24"/>
          <w:shd w:val="pct10" w:color="auto" w:fill="FFFFFF"/>
        </w:rPr>
      </w:pPr>
    </w:p>
    <w:p>
      <w:pPr>
        <w:spacing w:line="360" w:lineRule="auto"/>
        <w:ind w:firstLine="506" w:firstLineChars="200"/>
        <w:rPr>
          <w:rFonts w:hint="eastAsia" w:ascii="仿宋" w:hAnsi="仿宋" w:eastAsia="仿宋" w:cs="仿宋"/>
          <w:b/>
          <w:color w:val="auto"/>
          <w:spacing w:val="6"/>
          <w:sz w:val="24"/>
          <w:shd w:val="pct10" w:color="auto" w:fill="FFFFFF"/>
        </w:rPr>
      </w:pP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kern w:val="0"/>
          <w:sz w:val="24"/>
          <w:lang w:val="zh-CN"/>
        </w:rPr>
        <w:t>备注：投标人提供的《</w:t>
      </w:r>
      <w:r>
        <w:rPr>
          <w:rFonts w:hint="eastAsia" w:ascii="仿宋" w:hAnsi="仿宋" w:eastAsia="仿宋" w:cs="仿宋"/>
          <w:color w:val="auto"/>
          <w:sz w:val="24"/>
        </w:rPr>
        <w:t>监狱、戒毒企业</w:t>
      </w:r>
      <w:r>
        <w:rPr>
          <w:rFonts w:hint="eastAsia" w:ascii="仿宋" w:hAnsi="仿宋" w:eastAsia="仿宋" w:cs="仿宋"/>
          <w:color w:val="auto"/>
          <w:kern w:val="0"/>
          <w:sz w:val="24"/>
          <w:lang w:val="zh-CN"/>
        </w:rPr>
        <w:t>声明函》必须真实有效，</w:t>
      </w:r>
      <w:r>
        <w:rPr>
          <w:rFonts w:hint="eastAsia" w:ascii="仿宋" w:hAnsi="仿宋" w:eastAsia="仿宋" w:cs="仿宋"/>
          <w:color w:val="auto"/>
          <w:sz w:val="24"/>
        </w:rPr>
        <w:t>投标人应当提供由省级以上监狱管理局、戒毒管理局(含新疆生产建设兵团)出具的属于监狱企业的证明文件。</w:t>
      </w:r>
    </w:p>
    <w:p>
      <w:pPr>
        <w:spacing w:before="156" w:beforeLines="50" w:after="312" w:afterLines="100"/>
        <w:rPr>
          <w:rFonts w:hint="eastAsia" w:ascii="仿宋" w:hAnsi="仿宋" w:eastAsia="仿宋" w:cs="仿宋"/>
          <w:b/>
          <w:color w:val="auto"/>
          <w:szCs w:val="21"/>
        </w:rPr>
      </w:pPr>
    </w:p>
    <w:p>
      <w:pPr>
        <w:spacing w:before="156" w:beforeLines="50" w:after="312" w:afterLines="100"/>
        <w:rPr>
          <w:rFonts w:hint="eastAsia" w:ascii="仿宋" w:hAnsi="仿宋" w:eastAsia="仿宋" w:cs="仿宋"/>
          <w:b/>
          <w:color w:val="auto"/>
          <w:szCs w:val="21"/>
          <w:lang w:val="en-GB"/>
        </w:rPr>
      </w:pPr>
    </w:p>
    <w:p>
      <w:pPr>
        <w:spacing w:line="360" w:lineRule="auto"/>
        <w:ind w:right="456"/>
        <w:jc w:val="center"/>
        <w:outlineLvl w:val="0"/>
        <w:rPr>
          <w:rFonts w:hint="eastAsia" w:ascii="仿宋" w:hAnsi="仿宋" w:eastAsia="仿宋" w:cs="仿宋"/>
          <w:color w:val="auto"/>
        </w:rPr>
      </w:pPr>
      <w:r>
        <w:rPr>
          <w:rFonts w:hint="eastAsia" w:ascii="仿宋" w:hAnsi="仿宋" w:eastAsia="仿宋" w:cs="仿宋"/>
          <w:b/>
          <w:color w:val="auto"/>
          <w:szCs w:val="21"/>
          <w:lang w:val="en-GB"/>
        </w:rPr>
        <w:br w:type="page"/>
      </w:r>
      <w:bookmarkStart w:id="91" w:name="_Toc9748"/>
      <w:r>
        <w:rPr>
          <w:rFonts w:hint="eastAsia" w:ascii="仿宋" w:hAnsi="仿宋" w:eastAsia="仿宋" w:cs="仿宋"/>
          <w:b/>
          <w:bCs/>
          <w:color w:val="auto"/>
          <w:sz w:val="32"/>
        </w:rPr>
        <w:t>第</w:t>
      </w:r>
      <w:r>
        <w:rPr>
          <w:rFonts w:hint="eastAsia" w:ascii="仿宋" w:hAnsi="仿宋" w:eastAsia="仿宋" w:cs="仿宋"/>
          <w:b/>
          <w:bCs/>
          <w:color w:val="auto"/>
          <w:sz w:val="32"/>
          <w:lang w:val="en-US" w:eastAsia="zh-CN"/>
        </w:rPr>
        <w:t>七</w:t>
      </w:r>
      <w:r>
        <w:rPr>
          <w:rFonts w:hint="eastAsia" w:ascii="仿宋" w:hAnsi="仿宋" w:eastAsia="仿宋" w:cs="仿宋"/>
          <w:b/>
          <w:bCs/>
          <w:color w:val="auto"/>
          <w:sz w:val="32"/>
        </w:rPr>
        <w:t>部分  封袋正面标识式样</w:t>
      </w:r>
      <w:bookmarkEnd w:id="91"/>
    </w:p>
    <w:p>
      <w:pPr>
        <w:spacing w:line="460" w:lineRule="exact"/>
        <w:rPr>
          <w:rFonts w:hint="eastAsia" w:ascii="仿宋" w:hAnsi="仿宋" w:eastAsia="仿宋" w:cs="仿宋"/>
          <w:b/>
          <w:color w:val="auto"/>
          <w:sz w:val="24"/>
        </w:rPr>
      </w:pPr>
      <w:r>
        <w:rPr>
          <w:rFonts w:hint="eastAsia" w:ascii="仿宋" w:hAnsi="仿宋" w:eastAsia="仿宋" w:cs="仿宋"/>
          <w:b/>
          <w:color w:val="auto"/>
          <w:sz w:val="24"/>
        </w:rPr>
        <w:t>投标文件封袋正面标识式样</w:t>
      </w:r>
    </w:p>
    <w:p>
      <w:pPr>
        <w:spacing w:line="460" w:lineRule="exact"/>
        <w:ind w:firstLine="482" w:firstLineChars="200"/>
        <w:rPr>
          <w:rFonts w:hint="eastAsia" w:ascii="仿宋" w:hAnsi="仿宋" w:eastAsia="仿宋" w:cs="仿宋"/>
          <w:b/>
          <w:color w:val="auto"/>
          <w:sz w:val="24"/>
        </w:rPr>
      </w:pPr>
      <w:r>
        <w:rPr>
          <w:rFonts w:hint="eastAsia" w:ascii="仿宋" w:hAnsi="仿宋" w:eastAsia="仿宋" w:cs="仿宋"/>
          <w:b/>
          <w:color w:val="auto"/>
          <w:sz w:val="24"/>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121920</wp:posOffset>
                </wp:positionV>
                <wp:extent cx="5678805" cy="7706360"/>
                <wp:effectExtent l="5080" t="4445" r="12065" b="23495"/>
                <wp:wrapNone/>
                <wp:docPr id="2" name="文本框 2"/>
                <wp:cNvGraphicFramePr/>
                <a:graphic xmlns:a="http://schemas.openxmlformats.org/drawingml/2006/main">
                  <a:graphicData uri="http://schemas.microsoft.com/office/word/2010/wordprocessingShape">
                    <wps:wsp>
                      <wps:cNvSpPr txBox="1"/>
                      <wps:spPr>
                        <a:xfrm>
                          <a:off x="0" y="0"/>
                          <a:ext cx="5678805" cy="77063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宋体" w:hAnsi="宋体"/>
                                <w:sz w:val="28"/>
                                <w:szCs w:val="28"/>
                              </w:rPr>
                            </w:pPr>
                          </w:p>
                          <w:p>
                            <w:pPr>
                              <w:rPr>
                                <w:rFonts w:hint="eastAsia" w:ascii="仿宋" w:hAnsi="仿宋" w:eastAsia="仿宋" w:cs="仿宋"/>
                                <w:sz w:val="28"/>
                                <w:szCs w:val="28"/>
                              </w:rPr>
                            </w:pPr>
                            <w:r>
                              <w:rPr>
                                <w:rFonts w:hint="eastAsia" w:ascii="仿宋" w:hAnsi="仿宋" w:eastAsia="仿宋" w:cs="仿宋"/>
                                <w:sz w:val="28"/>
                                <w:szCs w:val="28"/>
                              </w:rPr>
                              <w:t>致：陕西盛翼鼎工程项目咨询有限公司</w:t>
                            </w:r>
                          </w:p>
                          <w:p>
                            <w:pPr>
                              <w:rPr>
                                <w:rFonts w:hint="eastAsia" w:ascii="仿宋" w:hAnsi="仿宋" w:eastAsia="仿宋" w:cs="仿宋"/>
                                <w:sz w:val="28"/>
                                <w:szCs w:val="28"/>
                              </w:rPr>
                            </w:pPr>
                            <w:r>
                              <w:rPr>
                                <w:rFonts w:hint="eastAsia" w:ascii="仿宋" w:hAnsi="仿宋" w:eastAsia="仿宋" w:cs="仿宋"/>
                                <w:sz w:val="28"/>
                                <w:szCs w:val="28"/>
                              </w:rPr>
                              <w:t xml:space="preserve">项目编号：SYD2021-ZC-010                                       </w:t>
                            </w:r>
                          </w:p>
                          <w:p>
                            <w:pPr>
                              <w:rPr>
                                <w:rFonts w:hint="eastAsia" w:ascii="仿宋" w:hAnsi="仿宋" w:eastAsia="仿宋" w:cs="仿宋"/>
                                <w:sz w:val="28"/>
                                <w:szCs w:val="28"/>
                              </w:rPr>
                            </w:pPr>
                            <w:r>
                              <w:rPr>
                                <w:rFonts w:hint="eastAsia" w:ascii="仿宋" w:hAnsi="仿宋" w:eastAsia="仿宋" w:cs="仿宋"/>
                                <w:sz w:val="28"/>
                                <w:szCs w:val="28"/>
                              </w:rPr>
                              <w:t xml:space="preserve">项目名称：灞桥区2020-2021年度部分政府投资建设项目审计服务采购                                   </w:t>
                            </w: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r>
                              <w:rPr>
                                <w:rFonts w:hint="eastAsia" w:ascii="仿宋" w:hAnsi="仿宋" w:eastAsia="仿宋" w:cs="仿宋"/>
                                <w:b/>
                                <w:sz w:val="44"/>
                                <w:szCs w:val="44"/>
                              </w:rPr>
                              <w:t>投标文件（正本或副本）</w:t>
                            </w: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jc w:val="center"/>
                              <w:rPr>
                                <w:rFonts w:hint="eastAsia" w:ascii="仿宋" w:hAnsi="仿宋" w:eastAsia="仿宋" w:cs="仿宋"/>
                                <w:sz w:val="28"/>
                                <w:szCs w:val="28"/>
                              </w:rPr>
                            </w:pPr>
                            <w:r>
                              <w:rPr>
                                <w:rFonts w:hint="eastAsia" w:ascii="仿宋" w:hAnsi="仿宋" w:eastAsia="仿宋" w:cs="仿宋"/>
                                <w:sz w:val="28"/>
                                <w:szCs w:val="28"/>
                              </w:rPr>
                              <w:t>投标人名称：</w:t>
                            </w:r>
                            <w:r>
                              <w:rPr>
                                <w:rFonts w:hint="eastAsia" w:ascii="仿宋" w:hAnsi="仿宋" w:eastAsia="仿宋" w:cs="仿宋"/>
                                <w:sz w:val="28"/>
                                <w:szCs w:val="28"/>
                                <w:u w:val="single"/>
                              </w:rPr>
                              <w:t xml:space="preserve">                     </w:t>
                            </w:r>
                            <w:r>
                              <w:rPr>
                                <w:rFonts w:hint="eastAsia" w:ascii="仿宋" w:hAnsi="仿宋" w:eastAsia="仿宋" w:cs="仿宋"/>
                                <w:sz w:val="28"/>
                                <w:szCs w:val="28"/>
                              </w:rPr>
                              <w:t>（公章）</w:t>
                            </w:r>
                          </w:p>
                          <w:p>
                            <w:pPr>
                              <w:ind w:firstLine="1400" w:firstLineChars="500"/>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pStyle w:val="2"/>
                              <w:jc w:val="center"/>
                              <w:rPr>
                                <w:rFonts w:hint="eastAsia" w:ascii="仿宋" w:hAnsi="仿宋" w:eastAsia="仿宋" w:cs="仿宋"/>
                                <w:color w:val="auto"/>
                              </w:rPr>
                            </w:pPr>
                          </w:p>
                          <w:p>
                            <w:pPr>
                              <w:pStyle w:val="2"/>
                              <w:jc w:val="center"/>
                              <w:rPr>
                                <w:rFonts w:hint="eastAsia" w:ascii="仿宋" w:hAnsi="仿宋" w:eastAsia="仿宋" w:cs="仿宋"/>
                                <w:color w:val="auto"/>
                              </w:rPr>
                            </w:pPr>
                          </w:p>
                          <w:p>
                            <w:pPr>
                              <w:pStyle w:val="2"/>
                              <w:jc w:val="center"/>
                              <w:rPr>
                                <w:rFonts w:hint="eastAsia" w:ascii="仿宋" w:hAnsi="仿宋" w:eastAsia="仿宋" w:cs="仿宋"/>
                                <w:color w:val="auto"/>
                              </w:rPr>
                            </w:pPr>
                          </w:p>
                          <w:p>
                            <w:pPr>
                              <w:pStyle w:val="2"/>
                              <w:jc w:val="center"/>
                              <w:rPr>
                                <w:rFonts w:hint="eastAsia" w:ascii="仿宋" w:hAnsi="仿宋" w:eastAsia="仿宋" w:cs="仿宋"/>
                                <w:color w:val="auto"/>
                              </w:rPr>
                            </w:pPr>
                            <w:r>
                              <w:rPr>
                                <w:rFonts w:hint="eastAsia" w:ascii="仿宋" w:hAnsi="仿宋" w:eastAsia="仿宋" w:cs="仿宋"/>
                                <w:color w:val="auto"/>
                              </w:rPr>
                              <w:t>在****年*月*日*时*分之前不得启封</w:t>
                            </w:r>
                          </w:p>
                          <w:p>
                            <w:pPr>
                              <w:pStyle w:val="2"/>
                              <w:rPr>
                                <w:rFonts w:hint="eastAsia" w:ascii="仿宋" w:hAnsi="仿宋" w:eastAsia="仿宋" w:cs="仿宋"/>
                                <w:color w:val="auto"/>
                              </w:rPr>
                            </w:pPr>
                          </w:p>
                          <w:p>
                            <w:pPr>
                              <w:rPr>
                                <w:rFonts w:hint="eastAsia" w:ascii="宋体" w:hAnsi="宋体"/>
                                <w:sz w:val="28"/>
                                <w:szCs w:val="28"/>
                              </w:rPr>
                            </w:pPr>
                            <w:r>
                              <w:rPr>
                                <w:rFonts w:hint="eastAsia" w:ascii="宋体" w:hAnsi="宋体"/>
                                <w:sz w:val="28"/>
                                <w:szCs w:val="28"/>
                              </w:rPr>
                              <w:t xml:space="preserve">                                </w:t>
                            </w:r>
                          </w:p>
                        </w:txbxContent>
                      </wps:txbx>
                      <wps:bodyPr upright="1"/>
                    </wps:wsp>
                  </a:graphicData>
                </a:graphic>
              </wp:anchor>
            </w:drawing>
          </mc:Choice>
          <mc:Fallback>
            <w:pict>
              <v:shape id="_x0000_s1026" o:spid="_x0000_s1026" o:spt="202" type="#_x0000_t202" style="position:absolute;left:0pt;margin-left:0pt;margin-top:9.6pt;height:606.8pt;width:447.15pt;z-index:251659264;mso-width-relative:page;mso-height-relative:page;" fillcolor="#FFFFFF" filled="t" stroked="t" coordsize="21600,21600" o:gfxdata="UEsDBAoAAAAAAIdO4kAAAAAAAAAAAAAAAAAEAAAAZHJzL1BLAwQUAAAACACHTuJAMkmk1dcAAAAI&#10;AQAADwAAAGRycy9kb3ducmV2LnhtbE2PwU7DMBBE70j8g7VIXBB1mlQlCXF6QALBDQqCqxtvkwh7&#10;HWw3LX/PcoLjzoxm3zSbk7NixhBHTwqWiwwEUufNSL2Ct9f76xJETJqMtp5QwTdG2LTnZ42ujT/S&#10;C87b1AsuoVhrBUNKUy1l7AZ0Oi78hMTe3genE5+hlyboI5c7K/MsW0unR+IPg57wbsDuc3twCsrV&#10;4/wRn4rn9269t1W6upkfvoJSlxfL7BZEwlP6C8MvPqNDy0w7fyAThVXAQxKrVQ6C3bJaFSB2LORF&#10;XoJsG/l/QPsDUEsDBBQAAAAIAIdO4kALwMuZDgIAADcEAAAOAAAAZHJzL2Uyb0RvYy54bWytU0uO&#10;EzEQ3SNxB8t70j1B+dBKZyQIYYMAaeAAju3utuSfXE66cwG4ASs27DlXzjFlJ5P5MIssphfusv38&#10;XO9VeXE9GE12MoBytqZXo5ISabkTyrY1/fF9/WZOCURmBdPOypruJdDr5etXi95Xcuw6p4UMBEks&#10;VL2vaRejr4oCeCcNg5Hz0uJm44JhEaehLURgPbIbXYzLclr0LggfHJcAuLo6btITY7iE0DWN4nLl&#10;+NZIG4+sQWoWURJ0ygNd5mybRvL4tWlARqJrikpjHvESjDdpLJYLVrWB+U7xUwrskhSeaDJMWbz0&#10;TLVikZFtUP9RGcWDA9fEEXemOArJjqCKq/KJNzcd8zJrQavBn02Hl6PlX3bfAlGipmNKLDNY8MPv&#10;X4c//w5/f5Jxsqf3UCHqxiMuDu/dgE1ztw64mFQPTTDpj3oI7qO5+7O5coiE4+JkOpvPywklHPdm&#10;s3L6dprtL+6P+wDxk3SGpKCmAauXTWW7zxAxFYTeQdJt4LQSa6V1noR280EHsmNY6XX+UpZ45BFM&#10;W9LX9N1knBJh2L4Ntg2GxqMFYNt836MT8JC4zN9zxCmxFYPumEBmSDBWGRVlyFEnmfhoBYl7jzZb&#10;fF00JWOkoERLfIwpysjIlL4Eieq0RZGpRsdapCgOmwFpUrhxYo912/qg2g4tzZXLcOyn7M6p91PD&#10;Ppxn0vv3vrw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Mkmk1dcAAAAIAQAADwAAAAAAAAABACAA&#10;AAAiAAAAZHJzL2Rvd25yZXYueG1sUEsBAhQAFAAAAAgAh07iQAvAy5kOAgAANwQAAA4AAAAAAAAA&#10;AQAgAAAAJgEAAGRycy9lMm9Eb2MueG1sUEsFBgAAAAAGAAYAWQEAAKYFAAAAAA==&#10;">
                <v:fill on="t" focussize="0,0"/>
                <v:stroke color="#000000" joinstyle="miter"/>
                <v:imagedata o:title=""/>
                <o:lock v:ext="edit" aspectratio="f"/>
                <v:textbox>
                  <w:txbxContent>
                    <w:p>
                      <w:pPr>
                        <w:rPr>
                          <w:rFonts w:ascii="宋体" w:hAnsi="宋体"/>
                          <w:sz w:val="28"/>
                          <w:szCs w:val="28"/>
                        </w:rPr>
                      </w:pPr>
                    </w:p>
                    <w:p>
                      <w:pPr>
                        <w:rPr>
                          <w:rFonts w:hint="eastAsia" w:ascii="仿宋" w:hAnsi="仿宋" w:eastAsia="仿宋" w:cs="仿宋"/>
                          <w:sz w:val="28"/>
                          <w:szCs w:val="28"/>
                        </w:rPr>
                      </w:pPr>
                      <w:r>
                        <w:rPr>
                          <w:rFonts w:hint="eastAsia" w:ascii="仿宋" w:hAnsi="仿宋" w:eastAsia="仿宋" w:cs="仿宋"/>
                          <w:sz w:val="28"/>
                          <w:szCs w:val="28"/>
                        </w:rPr>
                        <w:t>致：陕西盛翼鼎工程项目咨询有限公司</w:t>
                      </w:r>
                    </w:p>
                    <w:p>
                      <w:pPr>
                        <w:rPr>
                          <w:rFonts w:hint="eastAsia" w:ascii="仿宋" w:hAnsi="仿宋" w:eastAsia="仿宋" w:cs="仿宋"/>
                          <w:sz w:val="28"/>
                          <w:szCs w:val="28"/>
                        </w:rPr>
                      </w:pPr>
                      <w:r>
                        <w:rPr>
                          <w:rFonts w:hint="eastAsia" w:ascii="仿宋" w:hAnsi="仿宋" w:eastAsia="仿宋" w:cs="仿宋"/>
                          <w:sz w:val="28"/>
                          <w:szCs w:val="28"/>
                        </w:rPr>
                        <w:t xml:space="preserve">项目编号：SYD2021-ZC-010                                       </w:t>
                      </w:r>
                    </w:p>
                    <w:p>
                      <w:pPr>
                        <w:rPr>
                          <w:rFonts w:hint="eastAsia" w:ascii="仿宋" w:hAnsi="仿宋" w:eastAsia="仿宋" w:cs="仿宋"/>
                          <w:sz w:val="28"/>
                          <w:szCs w:val="28"/>
                        </w:rPr>
                      </w:pPr>
                      <w:r>
                        <w:rPr>
                          <w:rFonts w:hint="eastAsia" w:ascii="仿宋" w:hAnsi="仿宋" w:eastAsia="仿宋" w:cs="仿宋"/>
                          <w:sz w:val="28"/>
                          <w:szCs w:val="28"/>
                        </w:rPr>
                        <w:t xml:space="preserve">项目名称：灞桥区2020-2021年度部分政府投资建设项目审计服务采购                                   </w:t>
                      </w: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r>
                        <w:rPr>
                          <w:rFonts w:hint="eastAsia" w:ascii="仿宋" w:hAnsi="仿宋" w:eastAsia="仿宋" w:cs="仿宋"/>
                          <w:b/>
                          <w:sz w:val="44"/>
                          <w:szCs w:val="44"/>
                        </w:rPr>
                        <w:t>投标文件（正本或副本）</w:t>
                      </w: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jc w:val="center"/>
                        <w:rPr>
                          <w:rFonts w:hint="eastAsia" w:ascii="仿宋" w:hAnsi="仿宋" w:eastAsia="仿宋" w:cs="仿宋"/>
                          <w:sz w:val="28"/>
                          <w:szCs w:val="28"/>
                        </w:rPr>
                      </w:pPr>
                      <w:r>
                        <w:rPr>
                          <w:rFonts w:hint="eastAsia" w:ascii="仿宋" w:hAnsi="仿宋" w:eastAsia="仿宋" w:cs="仿宋"/>
                          <w:sz w:val="28"/>
                          <w:szCs w:val="28"/>
                        </w:rPr>
                        <w:t>投标人名称：</w:t>
                      </w:r>
                      <w:r>
                        <w:rPr>
                          <w:rFonts w:hint="eastAsia" w:ascii="仿宋" w:hAnsi="仿宋" w:eastAsia="仿宋" w:cs="仿宋"/>
                          <w:sz w:val="28"/>
                          <w:szCs w:val="28"/>
                          <w:u w:val="single"/>
                        </w:rPr>
                        <w:t xml:space="preserve">                     </w:t>
                      </w:r>
                      <w:r>
                        <w:rPr>
                          <w:rFonts w:hint="eastAsia" w:ascii="仿宋" w:hAnsi="仿宋" w:eastAsia="仿宋" w:cs="仿宋"/>
                          <w:sz w:val="28"/>
                          <w:szCs w:val="28"/>
                        </w:rPr>
                        <w:t>（公章）</w:t>
                      </w:r>
                    </w:p>
                    <w:p>
                      <w:pPr>
                        <w:ind w:firstLine="1400" w:firstLineChars="500"/>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pStyle w:val="2"/>
                        <w:jc w:val="center"/>
                        <w:rPr>
                          <w:rFonts w:hint="eastAsia" w:ascii="仿宋" w:hAnsi="仿宋" w:eastAsia="仿宋" w:cs="仿宋"/>
                          <w:color w:val="auto"/>
                        </w:rPr>
                      </w:pPr>
                    </w:p>
                    <w:p>
                      <w:pPr>
                        <w:pStyle w:val="2"/>
                        <w:jc w:val="center"/>
                        <w:rPr>
                          <w:rFonts w:hint="eastAsia" w:ascii="仿宋" w:hAnsi="仿宋" w:eastAsia="仿宋" w:cs="仿宋"/>
                          <w:color w:val="auto"/>
                        </w:rPr>
                      </w:pPr>
                    </w:p>
                    <w:p>
                      <w:pPr>
                        <w:pStyle w:val="2"/>
                        <w:jc w:val="center"/>
                        <w:rPr>
                          <w:rFonts w:hint="eastAsia" w:ascii="仿宋" w:hAnsi="仿宋" w:eastAsia="仿宋" w:cs="仿宋"/>
                          <w:color w:val="auto"/>
                        </w:rPr>
                      </w:pPr>
                    </w:p>
                    <w:p>
                      <w:pPr>
                        <w:pStyle w:val="2"/>
                        <w:jc w:val="center"/>
                        <w:rPr>
                          <w:rFonts w:hint="eastAsia" w:ascii="仿宋" w:hAnsi="仿宋" w:eastAsia="仿宋" w:cs="仿宋"/>
                          <w:color w:val="auto"/>
                        </w:rPr>
                      </w:pPr>
                      <w:r>
                        <w:rPr>
                          <w:rFonts w:hint="eastAsia" w:ascii="仿宋" w:hAnsi="仿宋" w:eastAsia="仿宋" w:cs="仿宋"/>
                          <w:color w:val="auto"/>
                        </w:rPr>
                        <w:t>在****年*月*日*时*分之前不得启封</w:t>
                      </w:r>
                    </w:p>
                    <w:p>
                      <w:pPr>
                        <w:pStyle w:val="2"/>
                        <w:rPr>
                          <w:rFonts w:hint="eastAsia" w:ascii="仿宋" w:hAnsi="仿宋" w:eastAsia="仿宋" w:cs="仿宋"/>
                          <w:color w:val="auto"/>
                        </w:rPr>
                      </w:pPr>
                    </w:p>
                    <w:p>
                      <w:pPr>
                        <w:rPr>
                          <w:rFonts w:hint="eastAsia" w:ascii="宋体" w:hAnsi="宋体"/>
                          <w:sz w:val="28"/>
                          <w:szCs w:val="28"/>
                        </w:rPr>
                      </w:pPr>
                      <w:r>
                        <w:rPr>
                          <w:rFonts w:hint="eastAsia" w:ascii="宋体" w:hAnsi="宋体"/>
                          <w:sz w:val="28"/>
                          <w:szCs w:val="28"/>
                        </w:rPr>
                        <w:t xml:space="preserve">                                </w:t>
                      </w:r>
                    </w:p>
                  </w:txbxContent>
                </v:textbox>
              </v:shape>
            </w:pict>
          </mc:Fallback>
        </mc:AlternateContent>
      </w:r>
    </w:p>
    <w:p>
      <w:pPr>
        <w:spacing w:line="460" w:lineRule="exact"/>
        <w:ind w:firstLine="482" w:firstLineChars="200"/>
        <w:rPr>
          <w:rFonts w:hint="eastAsia" w:ascii="仿宋" w:hAnsi="仿宋" w:eastAsia="仿宋" w:cs="仿宋"/>
          <w:b/>
          <w:color w:val="auto"/>
          <w:sz w:val="24"/>
        </w:rPr>
      </w:pPr>
    </w:p>
    <w:p>
      <w:pPr>
        <w:spacing w:line="460" w:lineRule="exact"/>
        <w:ind w:firstLine="482" w:firstLineChars="200"/>
        <w:rPr>
          <w:rFonts w:hint="eastAsia" w:ascii="仿宋" w:hAnsi="仿宋" w:eastAsia="仿宋" w:cs="仿宋"/>
          <w:b/>
          <w:color w:val="auto"/>
          <w:sz w:val="24"/>
        </w:rPr>
      </w:pPr>
    </w:p>
    <w:p>
      <w:pPr>
        <w:spacing w:line="360" w:lineRule="atLeast"/>
        <w:ind w:firstLine="2108" w:firstLineChars="500"/>
        <w:rPr>
          <w:rFonts w:hint="eastAsia" w:ascii="仿宋" w:hAnsi="仿宋" w:eastAsia="仿宋" w:cs="仿宋"/>
          <w:b/>
          <w:color w:val="auto"/>
          <w:sz w:val="42"/>
          <w:szCs w:val="42"/>
        </w:rPr>
      </w:pPr>
    </w:p>
    <w:p>
      <w:pPr>
        <w:spacing w:line="360" w:lineRule="atLeast"/>
        <w:ind w:firstLine="2108" w:firstLineChars="500"/>
        <w:rPr>
          <w:rFonts w:hint="eastAsia" w:ascii="仿宋" w:hAnsi="仿宋" w:eastAsia="仿宋" w:cs="仿宋"/>
          <w:b/>
          <w:color w:val="auto"/>
          <w:sz w:val="42"/>
          <w:szCs w:val="42"/>
        </w:rPr>
      </w:pPr>
    </w:p>
    <w:p>
      <w:pPr>
        <w:spacing w:line="360" w:lineRule="atLeast"/>
        <w:ind w:firstLine="2108" w:firstLineChars="500"/>
        <w:rPr>
          <w:rFonts w:hint="eastAsia" w:ascii="仿宋" w:hAnsi="仿宋" w:eastAsia="仿宋" w:cs="仿宋"/>
          <w:b/>
          <w:color w:val="auto"/>
          <w:sz w:val="42"/>
          <w:szCs w:val="42"/>
        </w:rPr>
      </w:pPr>
    </w:p>
    <w:p>
      <w:pPr>
        <w:spacing w:line="360" w:lineRule="atLeast"/>
        <w:ind w:firstLine="2108" w:firstLineChars="500"/>
        <w:rPr>
          <w:rFonts w:hint="eastAsia" w:ascii="仿宋" w:hAnsi="仿宋" w:eastAsia="仿宋" w:cs="仿宋"/>
          <w:b/>
          <w:color w:val="auto"/>
          <w:sz w:val="42"/>
          <w:szCs w:val="42"/>
        </w:rPr>
      </w:pPr>
    </w:p>
    <w:p>
      <w:pPr>
        <w:spacing w:line="360" w:lineRule="atLeast"/>
        <w:ind w:firstLine="2108" w:firstLineChars="500"/>
        <w:rPr>
          <w:rFonts w:hint="eastAsia" w:ascii="仿宋" w:hAnsi="仿宋" w:eastAsia="仿宋" w:cs="仿宋"/>
          <w:b/>
          <w:color w:val="auto"/>
          <w:sz w:val="42"/>
          <w:szCs w:val="42"/>
        </w:rPr>
      </w:pPr>
    </w:p>
    <w:p>
      <w:pPr>
        <w:spacing w:line="360" w:lineRule="atLeast"/>
        <w:ind w:firstLine="2108" w:firstLineChars="500"/>
        <w:rPr>
          <w:rFonts w:hint="eastAsia" w:ascii="仿宋" w:hAnsi="仿宋" w:eastAsia="仿宋" w:cs="仿宋"/>
          <w:b/>
          <w:color w:val="auto"/>
          <w:sz w:val="42"/>
          <w:szCs w:val="42"/>
        </w:rPr>
      </w:pPr>
    </w:p>
    <w:p>
      <w:pPr>
        <w:spacing w:line="360" w:lineRule="atLeast"/>
        <w:ind w:firstLine="2108" w:firstLineChars="500"/>
        <w:rPr>
          <w:rFonts w:hint="eastAsia" w:ascii="仿宋" w:hAnsi="仿宋" w:eastAsia="仿宋" w:cs="仿宋"/>
          <w:b/>
          <w:color w:val="auto"/>
          <w:sz w:val="42"/>
          <w:szCs w:val="42"/>
        </w:rPr>
      </w:pPr>
    </w:p>
    <w:p>
      <w:pPr>
        <w:spacing w:line="360" w:lineRule="auto"/>
        <w:ind w:right="456"/>
        <w:rPr>
          <w:rFonts w:hint="eastAsia" w:ascii="仿宋" w:hAnsi="仿宋" w:eastAsia="仿宋" w:cs="仿宋"/>
          <w:b/>
          <w:color w:val="auto"/>
          <w:sz w:val="24"/>
        </w:rPr>
      </w:pPr>
    </w:p>
    <w:p>
      <w:pPr>
        <w:spacing w:line="360" w:lineRule="auto"/>
        <w:ind w:right="456"/>
        <w:rPr>
          <w:rFonts w:hint="eastAsia" w:ascii="仿宋" w:hAnsi="仿宋" w:eastAsia="仿宋" w:cs="仿宋"/>
          <w:b/>
          <w:color w:val="auto"/>
          <w:sz w:val="24"/>
        </w:rPr>
      </w:pPr>
    </w:p>
    <w:p>
      <w:pPr>
        <w:spacing w:line="360" w:lineRule="auto"/>
        <w:ind w:right="456"/>
        <w:rPr>
          <w:rFonts w:hint="eastAsia" w:ascii="仿宋" w:hAnsi="仿宋" w:eastAsia="仿宋" w:cs="仿宋"/>
          <w:b/>
          <w:color w:val="auto"/>
          <w:sz w:val="24"/>
        </w:rPr>
      </w:pPr>
    </w:p>
    <w:p>
      <w:pPr>
        <w:spacing w:line="360" w:lineRule="auto"/>
        <w:ind w:right="456"/>
        <w:rPr>
          <w:rFonts w:hint="eastAsia" w:ascii="仿宋" w:hAnsi="仿宋" w:eastAsia="仿宋" w:cs="仿宋"/>
          <w:b/>
          <w:color w:val="auto"/>
          <w:sz w:val="24"/>
        </w:rPr>
      </w:pPr>
    </w:p>
    <w:p>
      <w:pPr>
        <w:spacing w:line="360" w:lineRule="auto"/>
        <w:ind w:right="456"/>
        <w:rPr>
          <w:rFonts w:hint="eastAsia" w:ascii="仿宋" w:hAnsi="仿宋" w:eastAsia="仿宋" w:cs="仿宋"/>
          <w:b/>
          <w:color w:val="auto"/>
          <w:sz w:val="24"/>
        </w:rPr>
      </w:pPr>
    </w:p>
    <w:p>
      <w:pPr>
        <w:spacing w:line="360" w:lineRule="auto"/>
        <w:ind w:right="456"/>
        <w:rPr>
          <w:rFonts w:hint="eastAsia" w:ascii="仿宋" w:hAnsi="仿宋" w:eastAsia="仿宋" w:cs="仿宋"/>
          <w:b/>
          <w:color w:val="auto"/>
          <w:sz w:val="24"/>
        </w:rPr>
      </w:pPr>
    </w:p>
    <w:p>
      <w:pPr>
        <w:spacing w:line="360" w:lineRule="auto"/>
        <w:ind w:right="456"/>
        <w:rPr>
          <w:rFonts w:hint="eastAsia" w:ascii="仿宋" w:hAnsi="仿宋" w:eastAsia="仿宋" w:cs="仿宋"/>
          <w:b/>
          <w:color w:val="auto"/>
          <w:sz w:val="24"/>
        </w:rPr>
      </w:pPr>
    </w:p>
    <w:p>
      <w:pPr>
        <w:spacing w:line="360" w:lineRule="auto"/>
        <w:ind w:right="456"/>
        <w:rPr>
          <w:rFonts w:hint="eastAsia" w:ascii="仿宋" w:hAnsi="仿宋" w:eastAsia="仿宋" w:cs="仿宋"/>
          <w:b/>
          <w:color w:val="auto"/>
          <w:sz w:val="24"/>
        </w:rPr>
      </w:pPr>
    </w:p>
    <w:p>
      <w:pPr>
        <w:spacing w:line="360" w:lineRule="auto"/>
        <w:ind w:right="456"/>
        <w:rPr>
          <w:rFonts w:hint="eastAsia" w:ascii="仿宋" w:hAnsi="仿宋" w:eastAsia="仿宋" w:cs="仿宋"/>
          <w:b/>
          <w:color w:val="auto"/>
          <w:sz w:val="24"/>
        </w:rPr>
      </w:pPr>
    </w:p>
    <w:p>
      <w:pPr>
        <w:spacing w:line="360" w:lineRule="auto"/>
        <w:ind w:right="456"/>
        <w:rPr>
          <w:rFonts w:hint="eastAsia" w:ascii="仿宋" w:hAnsi="仿宋" w:eastAsia="仿宋" w:cs="仿宋"/>
          <w:b/>
          <w:color w:val="auto"/>
          <w:sz w:val="24"/>
        </w:rPr>
      </w:pPr>
    </w:p>
    <w:p>
      <w:pPr>
        <w:spacing w:line="360" w:lineRule="auto"/>
        <w:ind w:right="456"/>
        <w:rPr>
          <w:rFonts w:hint="eastAsia" w:ascii="仿宋" w:hAnsi="仿宋" w:eastAsia="仿宋" w:cs="仿宋"/>
          <w:b/>
          <w:color w:val="auto"/>
          <w:sz w:val="24"/>
        </w:rPr>
      </w:pPr>
    </w:p>
    <w:p>
      <w:pPr>
        <w:spacing w:line="360" w:lineRule="auto"/>
        <w:ind w:right="456"/>
        <w:rPr>
          <w:rFonts w:hint="eastAsia" w:ascii="仿宋" w:hAnsi="仿宋" w:eastAsia="仿宋" w:cs="仿宋"/>
          <w:b/>
          <w:color w:val="auto"/>
          <w:sz w:val="24"/>
        </w:rPr>
      </w:pPr>
    </w:p>
    <w:p>
      <w:pPr>
        <w:spacing w:line="360" w:lineRule="auto"/>
        <w:ind w:right="456"/>
        <w:rPr>
          <w:rFonts w:hint="eastAsia" w:ascii="仿宋" w:hAnsi="仿宋" w:eastAsia="仿宋" w:cs="仿宋"/>
          <w:b/>
          <w:color w:val="auto"/>
          <w:sz w:val="24"/>
        </w:rPr>
      </w:pPr>
    </w:p>
    <w:p>
      <w:pPr>
        <w:spacing w:line="360" w:lineRule="auto"/>
        <w:ind w:right="456"/>
        <w:rPr>
          <w:rFonts w:hint="eastAsia" w:ascii="仿宋" w:hAnsi="仿宋" w:eastAsia="仿宋" w:cs="仿宋"/>
          <w:b/>
          <w:color w:val="auto"/>
          <w:sz w:val="24"/>
        </w:rPr>
      </w:pPr>
    </w:p>
    <w:p>
      <w:pPr>
        <w:spacing w:line="360" w:lineRule="auto"/>
        <w:ind w:right="456"/>
        <w:rPr>
          <w:rFonts w:hint="eastAsia" w:ascii="仿宋" w:hAnsi="仿宋" w:eastAsia="仿宋" w:cs="仿宋"/>
          <w:b/>
          <w:color w:val="auto"/>
          <w:sz w:val="24"/>
        </w:rPr>
      </w:pPr>
    </w:p>
    <w:p>
      <w:pPr>
        <w:spacing w:line="360" w:lineRule="auto"/>
        <w:ind w:right="456"/>
        <w:rPr>
          <w:rFonts w:hint="eastAsia" w:ascii="仿宋" w:hAnsi="仿宋" w:eastAsia="仿宋" w:cs="仿宋"/>
          <w:b/>
          <w:color w:val="auto"/>
          <w:sz w:val="24"/>
        </w:rPr>
      </w:pPr>
      <w:r>
        <w:rPr>
          <w:rFonts w:hint="eastAsia" w:ascii="仿宋" w:hAnsi="仿宋" w:eastAsia="仿宋" w:cs="仿宋"/>
          <w:b/>
          <w:color w:val="auto"/>
          <w:sz w:val="24"/>
        </w:rPr>
        <w:t>电子版投标文件正面标识式样</w:t>
      </w:r>
    </w:p>
    <w:p>
      <w:pPr>
        <w:spacing w:line="360" w:lineRule="auto"/>
        <w:ind w:right="456"/>
        <w:rPr>
          <w:rFonts w:hint="eastAsia" w:ascii="仿宋" w:hAnsi="仿宋" w:eastAsia="仿宋" w:cs="仿宋"/>
          <w:b/>
          <w:color w:val="auto"/>
          <w:sz w:val="24"/>
        </w:rPr>
      </w:pPr>
      <w:r>
        <w:rPr>
          <w:rFonts w:hint="eastAsia" w:ascii="仿宋" w:hAnsi="仿宋" w:eastAsia="仿宋" w:cs="仿宋"/>
          <w:color w:val="auto"/>
        </w:rPr>
        <mc:AlternateContent>
          <mc:Choice Requires="wps">
            <w:drawing>
              <wp:anchor distT="0" distB="0" distL="114300" distR="114300" simplePos="0" relativeHeight="251660288" behindDoc="0" locked="0" layoutInCell="1" allowOverlap="1">
                <wp:simplePos x="0" y="0"/>
                <wp:positionH relativeFrom="column">
                  <wp:posOffset>-64135</wp:posOffset>
                </wp:positionH>
                <wp:positionV relativeFrom="paragraph">
                  <wp:posOffset>119380</wp:posOffset>
                </wp:positionV>
                <wp:extent cx="5586095" cy="8001000"/>
                <wp:effectExtent l="5080" t="4445" r="9525" b="14605"/>
                <wp:wrapNone/>
                <wp:docPr id="3" name="文本框 3"/>
                <wp:cNvGraphicFramePr/>
                <a:graphic xmlns:a="http://schemas.openxmlformats.org/drawingml/2006/main">
                  <a:graphicData uri="http://schemas.microsoft.com/office/word/2010/wordprocessingShape">
                    <wps:wsp>
                      <wps:cNvSpPr txBox="1"/>
                      <wps:spPr>
                        <a:xfrm>
                          <a:off x="698500" y="1158875"/>
                          <a:ext cx="5595620" cy="81438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z w:val="28"/>
                                <w:szCs w:val="28"/>
                              </w:rPr>
                            </w:pPr>
                          </w:p>
                          <w:p>
                            <w:pPr>
                              <w:rPr>
                                <w:sz w:val="28"/>
                                <w:szCs w:val="28"/>
                              </w:rPr>
                            </w:pPr>
                          </w:p>
                          <w:p>
                            <w:pPr>
                              <w:rPr>
                                <w:rFonts w:hint="eastAsia" w:ascii="仿宋" w:hAnsi="仿宋" w:eastAsia="仿宋" w:cs="仿宋"/>
                                <w:sz w:val="28"/>
                                <w:szCs w:val="28"/>
                              </w:rPr>
                            </w:pPr>
                            <w:r>
                              <w:rPr>
                                <w:rFonts w:hint="eastAsia" w:ascii="仿宋" w:hAnsi="仿宋" w:eastAsia="仿宋" w:cs="仿宋"/>
                                <w:sz w:val="28"/>
                                <w:szCs w:val="28"/>
                              </w:rPr>
                              <w:t>致：陕西盛翼鼎工程项目咨询有限公司</w:t>
                            </w:r>
                          </w:p>
                          <w:p>
                            <w:pPr>
                              <w:rPr>
                                <w:rFonts w:hint="eastAsia" w:ascii="仿宋" w:hAnsi="仿宋" w:eastAsia="仿宋" w:cs="仿宋"/>
                                <w:sz w:val="28"/>
                                <w:szCs w:val="28"/>
                              </w:rPr>
                            </w:pPr>
                            <w:r>
                              <w:rPr>
                                <w:rFonts w:hint="eastAsia" w:ascii="仿宋" w:hAnsi="仿宋" w:eastAsia="仿宋" w:cs="仿宋"/>
                                <w:sz w:val="28"/>
                                <w:szCs w:val="28"/>
                              </w:rPr>
                              <w:t xml:space="preserve">项目编号：SYD2021-ZC-010                                       </w:t>
                            </w:r>
                          </w:p>
                          <w:p>
                            <w:pPr>
                              <w:rPr>
                                <w:rFonts w:hint="eastAsia" w:ascii="仿宋" w:hAnsi="仿宋" w:eastAsia="仿宋" w:cs="仿宋"/>
                                <w:sz w:val="28"/>
                                <w:szCs w:val="28"/>
                              </w:rPr>
                            </w:pPr>
                            <w:r>
                              <w:rPr>
                                <w:rFonts w:hint="eastAsia" w:ascii="仿宋" w:hAnsi="仿宋" w:eastAsia="仿宋" w:cs="仿宋"/>
                                <w:sz w:val="28"/>
                                <w:szCs w:val="28"/>
                              </w:rPr>
                              <w:t xml:space="preserve">项目名称：灞桥区2020-2021年度部分政府投资建设项目审计服务采购                               </w:t>
                            </w: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r>
                              <w:rPr>
                                <w:rFonts w:hint="eastAsia" w:ascii="仿宋" w:hAnsi="仿宋" w:eastAsia="仿宋" w:cs="仿宋"/>
                                <w:b/>
                                <w:sz w:val="44"/>
                                <w:szCs w:val="44"/>
                              </w:rPr>
                              <w:t>电子版投标文件</w:t>
                            </w:r>
                          </w:p>
                          <w:p>
                            <w:pPr>
                              <w:jc w:val="center"/>
                              <w:rPr>
                                <w:rFonts w:hint="eastAsia" w:ascii="仿宋" w:hAnsi="仿宋" w:eastAsia="仿宋" w:cs="仿宋"/>
                                <w:sz w:val="28"/>
                                <w:szCs w:val="28"/>
                              </w:rPr>
                            </w:pPr>
                          </w:p>
                          <w:p>
                            <w:pPr>
                              <w:pStyle w:val="2"/>
                              <w:rPr>
                                <w:rFonts w:hint="eastAsia" w:ascii="仿宋" w:hAnsi="仿宋" w:eastAsia="仿宋" w:cs="仿宋"/>
                                <w:color w:val="auto"/>
                              </w:rPr>
                            </w:pPr>
                          </w:p>
                          <w:p>
                            <w:pPr>
                              <w:rPr>
                                <w:rFonts w:hint="eastAsia" w:ascii="仿宋" w:hAnsi="仿宋" w:eastAsia="仿宋" w:cs="仿宋"/>
                              </w:rPr>
                            </w:pPr>
                          </w:p>
                          <w:p>
                            <w:pPr>
                              <w:pStyle w:val="2"/>
                              <w:rPr>
                                <w:rFonts w:hint="eastAsia" w:ascii="仿宋" w:hAnsi="仿宋" w:eastAsia="仿宋" w:cs="仿宋"/>
                                <w:color w:val="auto"/>
                              </w:rPr>
                            </w:pPr>
                          </w:p>
                          <w:p>
                            <w:pPr>
                              <w:jc w:val="center"/>
                              <w:rPr>
                                <w:rFonts w:hint="eastAsia" w:ascii="仿宋" w:hAnsi="仿宋" w:eastAsia="仿宋" w:cs="仿宋"/>
                                <w:sz w:val="28"/>
                                <w:szCs w:val="28"/>
                              </w:rPr>
                            </w:pPr>
                            <w:r>
                              <w:rPr>
                                <w:rFonts w:hint="eastAsia" w:ascii="仿宋" w:hAnsi="仿宋" w:eastAsia="仿宋" w:cs="仿宋"/>
                                <w:sz w:val="28"/>
                                <w:szCs w:val="28"/>
                              </w:rPr>
                              <w:t>投标人名称：</w:t>
                            </w:r>
                            <w:r>
                              <w:rPr>
                                <w:rFonts w:hint="eastAsia" w:ascii="仿宋" w:hAnsi="仿宋" w:eastAsia="仿宋" w:cs="仿宋"/>
                                <w:sz w:val="28"/>
                                <w:szCs w:val="28"/>
                                <w:u w:val="single"/>
                              </w:rPr>
                              <w:t xml:space="preserve">                     </w:t>
                            </w:r>
                            <w:r>
                              <w:rPr>
                                <w:rFonts w:hint="eastAsia" w:ascii="仿宋" w:hAnsi="仿宋" w:eastAsia="仿宋" w:cs="仿宋"/>
                                <w:sz w:val="28"/>
                                <w:szCs w:val="28"/>
                              </w:rPr>
                              <w:t>（公章）</w:t>
                            </w:r>
                          </w:p>
                          <w:p>
                            <w:pPr>
                              <w:pStyle w:val="2"/>
                              <w:ind w:firstLine="1400" w:firstLineChars="500"/>
                              <w:rPr>
                                <w:rFonts w:hint="eastAsia" w:ascii="仿宋" w:hAnsi="仿宋" w:eastAsia="仿宋" w:cs="仿宋"/>
                                <w:color w:val="auto"/>
                                <w:sz w:val="28"/>
                                <w:szCs w:val="28"/>
                                <w:u w:val="single"/>
                              </w:rPr>
                            </w:pPr>
                            <w:r>
                              <w:rPr>
                                <w:rFonts w:hint="eastAsia" w:ascii="仿宋" w:hAnsi="仿宋" w:eastAsia="仿宋" w:cs="仿宋"/>
                                <w:color w:val="auto"/>
                                <w:sz w:val="28"/>
                                <w:szCs w:val="28"/>
                              </w:rPr>
                              <w:t>日      期：</w:t>
                            </w:r>
                            <w:r>
                              <w:rPr>
                                <w:rFonts w:hint="eastAsia" w:ascii="仿宋" w:hAnsi="仿宋" w:eastAsia="仿宋" w:cs="仿宋"/>
                                <w:color w:val="auto"/>
                                <w:sz w:val="28"/>
                                <w:szCs w:val="28"/>
                                <w:u w:val="single"/>
                              </w:rPr>
                              <w:t xml:space="preserve">                     </w:t>
                            </w:r>
                          </w:p>
                          <w:p>
                            <w:pPr>
                              <w:rPr>
                                <w:rFonts w:hint="eastAsia" w:ascii="仿宋" w:hAnsi="仿宋" w:eastAsia="仿宋" w:cs="仿宋"/>
                                <w:sz w:val="28"/>
                                <w:szCs w:val="28"/>
                              </w:rPr>
                            </w:pPr>
                            <w:r>
                              <w:rPr>
                                <w:rFonts w:hint="eastAsia" w:ascii="仿宋" w:hAnsi="仿宋" w:eastAsia="仿宋" w:cs="仿宋"/>
                                <w:sz w:val="28"/>
                                <w:szCs w:val="28"/>
                              </w:rPr>
                              <w:t xml:space="preserve">                   </w:t>
                            </w:r>
                          </w:p>
                          <w:p>
                            <w:pPr>
                              <w:pStyle w:val="2"/>
                              <w:rPr>
                                <w:rFonts w:hint="eastAsia" w:ascii="仿宋" w:hAnsi="仿宋" w:eastAsia="仿宋" w:cs="仿宋"/>
                                <w:color w:val="auto"/>
                              </w:rPr>
                            </w:pPr>
                          </w:p>
                          <w:p>
                            <w:pPr>
                              <w:rPr>
                                <w:rFonts w:hint="eastAsia" w:ascii="仿宋" w:hAnsi="仿宋" w:eastAsia="仿宋" w:cs="仿宋"/>
                              </w:rPr>
                            </w:pPr>
                          </w:p>
                          <w:p>
                            <w:pPr>
                              <w:pStyle w:val="2"/>
                              <w:rPr>
                                <w:rFonts w:hint="eastAsia" w:ascii="仿宋" w:hAnsi="仿宋" w:eastAsia="仿宋" w:cs="仿宋"/>
                                <w:color w:val="auto"/>
                              </w:rPr>
                            </w:pPr>
                          </w:p>
                          <w:p>
                            <w:pPr>
                              <w:jc w:val="center"/>
                              <w:rPr>
                                <w:rFonts w:hint="eastAsia" w:ascii="仿宋" w:hAnsi="仿宋" w:eastAsia="仿宋" w:cs="仿宋"/>
                              </w:rPr>
                            </w:pPr>
                            <w:r>
                              <w:rPr>
                                <w:rFonts w:hint="eastAsia" w:ascii="仿宋" w:hAnsi="仿宋" w:eastAsia="仿宋" w:cs="仿宋"/>
                              </w:rPr>
                              <w:t>在****年*月*日*时*分之前不得启封</w:t>
                            </w:r>
                          </w:p>
                        </w:txbxContent>
                      </wps:txbx>
                      <wps:bodyPr upright="1"/>
                    </wps:wsp>
                  </a:graphicData>
                </a:graphic>
              </wp:anchor>
            </w:drawing>
          </mc:Choice>
          <mc:Fallback>
            <w:pict>
              <v:shape id="_x0000_s1026" o:spid="_x0000_s1026" o:spt="202" type="#_x0000_t202" style="position:absolute;left:0pt;margin-left:-5.05pt;margin-top:9.4pt;height:630pt;width:439.85pt;z-index:251660288;mso-width-relative:page;mso-height-relative:page;" fillcolor="#FFFFFF" filled="t" stroked="t" coordsize="21600,21600" o:gfxdata="UEsDBAoAAAAAAIdO4kAAAAAAAAAAAAAAAAAEAAAAZHJzL1BLAwQUAAAACACHTuJAQ+jT+dgAAAAL&#10;AQAADwAAAGRycy9kb3ducmV2LnhtbE2PwU7DMBBE70j8g7VIXFDrpKA0DXF6QALBDQpqr268TSLs&#10;dbDdtPw9ywmOO/M0O1Ovz86KCUMcPCnI5xkIpNabgToFH++PsxJETJqMtp5QwTdGWDeXF7WujD/R&#10;G06b1AkOoVhpBX1KYyVlbHt0Os79iMTewQenE5+hkyboE4c7KxdZVkinB+IPvR7xocf2c3N0Csq7&#10;52kXX25ft21xsKt0s5yevoJS11d5dg8i4Tn9wfBbn6tDw532/kgmCqtglmc5o2yUPIGBslgVIPYs&#10;LJYsyaaW/zc0P1BLAwQUAAAACACHTuJA3zwFBh4CAABQBAAADgAAAGRycy9lMm9Eb2MueG1srVTN&#10;jtMwEL4j8Q6W7zRpS0pbNV0JSrkgQFp4ANeZJJb8J9tt0heAN+DEhTvP1edg7HR3u7sceiCHdGx/&#10;+Wa+b8Zd3fRKkgM4L4wu6XiUUwKam0ropqTfvm5fzSnxgemKSaOhpEfw9Gb98sWqs0uYmNbIChxB&#10;Eu2XnS1pG4JdZpnnLSjmR8aCxsPaOMUCLl2TVY51yK5kNsnzWdYZV1lnOHiPu5vhkJ4Z3TWEpq4F&#10;h43hewU6DKwOJAsoybfCerpO1dY18PC5rj0EIkuKSkN6YxKMd/GdrVds2ThmW8HPJbBrSniiSTGh&#10;Mek91YYFRvZOPKNSgjvjTR1G3KhsEJIcQRXj/Ik3ty2zkLSg1d7em+7/Hy3/dPjiiKhKOqVEM4UN&#10;P/38cfr15/T7O5lGezrrl4i6tYgL/VvT49Dc7XvcjKr72qn4i3oIns8W8yJHh48IHRfz+Zti8Bn6&#10;QDieF8WimE0QwBExH7+enhHZA5N1PnwAo0gMSuqwkclfdvjoA1aF0DtITOyNFNVWSJkWrtm9k44c&#10;GDZ9m56YHz95BJOadCVdFJMCC2E4yTVOEIbKohteNynfoy/8JXGenn8Rx8I2zLdDAYlh0K9EAJcm&#10;rgVWvdcVCUeLjmu8aDQWo6CiRALeyxglZGBCXoNEdVJH9ZCm/uxSbN7QpBiFftcjaQx3pjpiQ/fW&#10;iaZFg1NLs3iCg5a8Ol+KOMmXa4wv/wjWf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D6NP52AAA&#10;AAsBAAAPAAAAAAAAAAEAIAAAACIAAABkcnMvZG93bnJldi54bWxQSwECFAAUAAAACACHTuJA3zwF&#10;Bh4CAABQBAAADgAAAAAAAAABACAAAAAnAQAAZHJzL2Uyb0RvYy54bWxQSwUGAAAAAAYABgBZAQAA&#10;twUAAAAA&#10;">
                <v:fill on="t" focussize="0,0"/>
                <v:stroke color="#000000" joinstyle="miter"/>
                <v:imagedata o:title=""/>
                <o:lock v:ext="edit" aspectratio="f"/>
                <v:textbox>
                  <w:txbxContent>
                    <w:p>
                      <w:pPr>
                        <w:rPr>
                          <w:sz w:val="28"/>
                          <w:szCs w:val="28"/>
                        </w:rPr>
                      </w:pPr>
                    </w:p>
                    <w:p>
                      <w:pPr>
                        <w:rPr>
                          <w:sz w:val="28"/>
                          <w:szCs w:val="28"/>
                        </w:rPr>
                      </w:pPr>
                    </w:p>
                    <w:p>
                      <w:pPr>
                        <w:rPr>
                          <w:rFonts w:hint="eastAsia" w:ascii="仿宋" w:hAnsi="仿宋" w:eastAsia="仿宋" w:cs="仿宋"/>
                          <w:sz w:val="28"/>
                          <w:szCs w:val="28"/>
                        </w:rPr>
                      </w:pPr>
                      <w:r>
                        <w:rPr>
                          <w:rFonts w:hint="eastAsia" w:ascii="仿宋" w:hAnsi="仿宋" w:eastAsia="仿宋" w:cs="仿宋"/>
                          <w:sz w:val="28"/>
                          <w:szCs w:val="28"/>
                        </w:rPr>
                        <w:t>致：陕西盛翼鼎工程项目咨询有限公司</w:t>
                      </w:r>
                    </w:p>
                    <w:p>
                      <w:pPr>
                        <w:rPr>
                          <w:rFonts w:hint="eastAsia" w:ascii="仿宋" w:hAnsi="仿宋" w:eastAsia="仿宋" w:cs="仿宋"/>
                          <w:sz w:val="28"/>
                          <w:szCs w:val="28"/>
                        </w:rPr>
                      </w:pPr>
                      <w:r>
                        <w:rPr>
                          <w:rFonts w:hint="eastAsia" w:ascii="仿宋" w:hAnsi="仿宋" w:eastAsia="仿宋" w:cs="仿宋"/>
                          <w:sz w:val="28"/>
                          <w:szCs w:val="28"/>
                        </w:rPr>
                        <w:t xml:space="preserve">项目编号：SYD2021-ZC-010                                       </w:t>
                      </w:r>
                    </w:p>
                    <w:p>
                      <w:pPr>
                        <w:rPr>
                          <w:rFonts w:hint="eastAsia" w:ascii="仿宋" w:hAnsi="仿宋" w:eastAsia="仿宋" w:cs="仿宋"/>
                          <w:sz w:val="28"/>
                          <w:szCs w:val="28"/>
                        </w:rPr>
                      </w:pPr>
                      <w:r>
                        <w:rPr>
                          <w:rFonts w:hint="eastAsia" w:ascii="仿宋" w:hAnsi="仿宋" w:eastAsia="仿宋" w:cs="仿宋"/>
                          <w:sz w:val="28"/>
                          <w:szCs w:val="28"/>
                        </w:rPr>
                        <w:t xml:space="preserve">项目名称：灞桥区2020-2021年度部分政府投资建设项目审计服务采购                               </w:t>
                      </w: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r>
                        <w:rPr>
                          <w:rFonts w:hint="eastAsia" w:ascii="仿宋" w:hAnsi="仿宋" w:eastAsia="仿宋" w:cs="仿宋"/>
                          <w:b/>
                          <w:sz w:val="44"/>
                          <w:szCs w:val="44"/>
                        </w:rPr>
                        <w:t>电子版投标文件</w:t>
                      </w:r>
                    </w:p>
                    <w:p>
                      <w:pPr>
                        <w:jc w:val="center"/>
                        <w:rPr>
                          <w:rFonts w:hint="eastAsia" w:ascii="仿宋" w:hAnsi="仿宋" w:eastAsia="仿宋" w:cs="仿宋"/>
                          <w:sz w:val="28"/>
                          <w:szCs w:val="28"/>
                        </w:rPr>
                      </w:pPr>
                    </w:p>
                    <w:p>
                      <w:pPr>
                        <w:pStyle w:val="2"/>
                        <w:rPr>
                          <w:rFonts w:hint="eastAsia" w:ascii="仿宋" w:hAnsi="仿宋" w:eastAsia="仿宋" w:cs="仿宋"/>
                          <w:color w:val="auto"/>
                        </w:rPr>
                      </w:pPr>
                    </w:p>
                    <w:p>
                      <w:pPr>
                        <w:rPr>
                          <w:rFonts w:hint="eastAsia" w:ascii="仿宋" w:hAnsi="仿宋" w:eastAsia="仿宋" w:cs="仿宋"/>
                        </w:rPr>
                      </w:pPr>
                    </w:p>
                    <w:p>
                      <w:pPr>
                        <w:pStyle w:val="2"/>
                        <w:rPr>
                          <w:rFonts w:hint="eastAsia" w:ascii="仿宋" w:hAnsi="仿宋" w:eastAsia="仿宋" w:cs="仿宋"/>
                          <w:color w:val="auto"/>
                        </w:rPr>
                      </w:pPr>
                    </w:p>
                    <w:p>
                      <w:pPr>
                        <w:jc w:val="center"/>
                        <w:rPr>
                          <w:rFonts w:hint="eastAsia" w:ascii="仿宋" w:hAnsi="仿宋" w:eastAsia="仿宋" w:cs="仿宋"/>
                          <w:sz w:val="28"/>
                          <w:szCs w:val="28"/>
                        </w:rPr>
                      </w:pPr>
                      <w:r>
                        <w:rPr>
                          <w:rFonts w:hint="eastAsia" w:ascii="仿宋" w:hAnsi="仿宋" w:eastAsia="仿宋" w:cs="仿宋"/>
                          <w:sz w:val="28"/>
                          <w:szCs w:val="28"/>
                        </w:rPr>
                        <w:t>投标人名称：</w:t>
                      </w:r>
                      <w:r>
                        <w:rPr>
                          <w:rFonts w:hint="eastAsia" w:ascii="仿宋" w:hAnsi="仿宋" w:eastAsia="仿宋" w:cs="仿宋"/>
                          <w:sz w:val="28"/>
                          <w:szCs w:val="28"/>
                          <w:u w:val="single"/>
                        </w:rPr>
                        <w:t xml:space="preserve">                     </w:t>
                      </w:r>
                      <w:r>
                        <w:rPr>
                          <w:rFonts w:hint="eastAsia" w:ascii="仿宋" w:hAnsi="仿宋" w:eastAsia="仿宋" w:cs="仿宋"/>
                          <w:sz w:val="28"/>
                          <w:szCs w:val="28"/>
                        </w:rPr>
                        <w:t>（公章）</w:t>
                      </w:r>
                    </w:p>
                    <w:p>
                      <w:pPr>
                        <w:pStyle w:val="2"/>
                        <w:ind w:firstLine="1400" w:firstLineChars="500"/>
                        <w:rPr>
                          <w:rFonts w:hint="eastAsia" w:ascii="仿宋" w:hAnsi="仿宋" w:eastAsia="仿宋" w:cs="仿宋"/>
                          <w:color w:val="auto"/>
                          <w:sz w:val="28"/>
                          <w:szCs w:val="28"/>
                          <w:u w:val="single"/>
                        </w:rPr>
                      </w:pPr>
                      <w:r>
                        <w:rPr>
                          <w:rFonts w:hint="eastAsia" w:ascii="仿宋" w:hAnsi="仿宋" w:eastAsia="仿宋" w:cs="仿宋"/>
                          <w:color w:val="auto"/>
                          <w:sz w:val="28"/>
                          <w:szCs w:val="28"/>
                        </w:rPr>
                        <w:t>日      期：</w:t>
                      </w:r>
                      <w:r>
                        <w:rPr>
                          <w:rFonts w:hint="eastAsia" w:ascii="仿宋" w:hAnsi="仿宋" w:eastAsia="仿宋" w:cs="仿宋"/>
                          <w:color w:val="auto"/>
                          <w:sz w:val="28"/>
                          <w:szCs w:val="28"/>
                          <w:u w:val="single"/>
                        </w:rPr>
                        <w:t xml:space="preserve">                     </w:t>
                      </w:r>
                    </w:p>
                    <w:p>
                      <w:pPr>
                        <w:rPr>
                          <w:rFonts w:hint="eastAsia" w:ascii="仿宋" w:hAnsi="仿宋" w:eastAsia="仿宋" w:cs="仿宋"/>
                          <w:sz w:val="28"/>
                          <w:szCs w:val="28"/>
                        </w:rPr>
                      </w:pPr>
                      <w:r>
                        <w:rPr>
                          <w:rFonts w:hint="eastAsia" w:ascii="仿宋" w:hAnsi="仿宋" w:eastAsia="仿宋" w:cs="仿宋"/>
                          <w:sz w:val="28"/>
                          <w:szCs w:val="28"/>
                        </w:rPr>
                        <w:t xml:space="preserve">                   </w:t>
                      </w:r>
                    </w:p>
                    <w:p>
                      <w:pPr>
                        <w:pStyle w:val="2"/>
                        <w:rPr>
                          <w:rFonts w:hint="eastAsia" w:ascii="仿宋" w:hAnsi="仿宋" w:eastAsia="仿宋" w:cs="仿宋"/>
                          <w:color w:val="auto"/>
                        </w:rPr>
                      </w:pPr>
                    </w:p>
                    <w:p>
                      <w:pPr>
                        <w:rPr>
                          <w:rFonts w:hint="eastAsia" w:ascii="仿宋" w:hAnsi="仿宋" w:eastAsia="仿宋" w:cs="仿宋"/>
                        </w:rPr>
                      </w:pPr>
                    </w:p>
                    <w:p>
                      <w:pPr>
                        <w:pStyle w:val="2"/>
                        <w:rPr>
                          <w:rFonts w:hint="eastAsia" w:ascii="仿宋" w:hAnsi="仿宋" w:eastAsia="仿宋" w:cs="仿宋"/>
                          <w:color w:val="auto"/>
                        </w:rPr>
                      </w:pPr>
                    </w:p>
                    <w:p>
                      <w:pPr>
                        <w:jc w:val="center"/>
                        <w:rPr>
                          <w:rFonts w:hint="eastAsia" w:ascii="仿宋" w:hAnsi="仿宋" w:eastAsia="仿宋" w:cs="仿宋"/>
                        </w:rPr>
                      </w:pPr>
                      <w:r>
                        <w:rPr>
                          <w:rFonts w:hint="eastAsia" w:ascii="仿宋" w:hAnsi="仿宋" w:eastAsia="仿宋" w:cs="仿宋"/>
                        </w:rPr>
                        <w:t>在****年*月*日*时*分之前不得启封</w:t>
                      </w:r>
                    </w:p>
                  </w:txbxContent>
                </v:textbox>
              </v:shape>
            </w:pict>
          </mc:Fallback>
        </mc:AlternateContent>
      </w:r>
    </w:p>
    <w:p>
      <w:pPr>
        <w:rPr>
          <w:rFonts w:hint="eastAsia" w:ascii="仿宋" w:hAnsi="仿宋" w:eastAsia="仿宋" w:cs="仿宋"/>
          <w:color w:val="auto"/>
        </w:rPr>
      </w:pPr>
    </w:p>
    <w:sectPr>
      <w:headerReference r:id="rId10" w:type="first"/>
      <w:footerReference r:id="rId13" w:type="first"/>
      <w:headerReference r:id="rId8" w:type="default"/>
      <w:footerReference r:id="rId11" w:type="default"/>
      <w:headerReference r:id="rId9" w:type="even"/>
      <w:footerReference r:id="rId12" w:type="even"/>
      <w:pgSz w:w="11906" w:h="16838"/>
      <w:pgMar w:top="1417" w:right="1417" w:bottom="1417" w:left="1417" w:header="851" w:footer="992" w:gutter="0"/>
      <w:pgNumType w:fmt="decimal"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00006FF" w:usb1="4000205B" w:usb2="00000010" w:usb3="00000000" w:csb0="2000019F" w:csb1="00000000"/>
  </w:font>
  <w:font w:name="MS PGothic">
    <w:panose1 w:val="020B0600070205080204"/>
    <w:charset w:val="80"/>
    <w:family w:val="auto"/>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7716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4935" cy="177165"/>
                      </a:xfrm>
                      <a:prstGeom prst="rect">
                        <a:avLst/>
                      </a:prstGeom>
                      <a:noFill/>
                      <a:ln w="15875">
                        <a:noFill/>
                      </a:ln>
                    </wps:spPr>
                    <wps:txbx>
                      <w:txbxContent>
                        <w:p>
                          <w:pPr>
                            <w:pStyle w:val="10"/>
                            <w:rPr>
                              <w:rFonts w:hint="eastAsia"/>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3.95pt;width:9.05pt;mso-position-horizontal:center;mso-position-horizontal-relative:margin;mso-wrap-style:none;z-index:251659264;mso-width-relative:page;mso-height-relative:page;" filled="f" stroked="f" coordsize="21600,21600" o:gfxdata="UEsDBAoAAAAAAIdO4kAAAAAAAAAAAAAAAAAEAAAAZHJzL1BLAwQUAAAACACHTuJARbz+9dQAAAAD&#10;AQAADwAAAGRycy9kb3ducmV2LnhtbE2PQUvDQBCF74L/YRnBS2l3U0TTmE1BoTcFWwWv0+w0Sc3O&#10;ht1tWv31br3Uy8DjPd77plyebC9G8qFzrCGbKRDEtTMdNxo+3lfTHESIyAZ7x6ThmwIsq+urEgvj&#10;jrymcRMbkUo4FKihjXEopAx1SxbDzA3Eyds5bzEm6RtpPB5Tue3lXKl7abHjtNDiQM8t1V+bg9Xw&#10;+fJDtM6fJpPxbr/3arV4q+Wr1rc3mXoEEekUL2E44yd0qBLT1h3YBNFrSI/Ev3v28gzEVsP8YQGy&#10;KuV/9uoXUEsDBBQAAAAIAIdO4kBI/4Ih1QEAAKEDAAAOAAAAZHJzL2Uyb0RvYy54bWytU82O0zAQ&#10;viPxDpbvNM1Ct0vUdAWqFiEhQFp4ANdxGkv+04zbpC8Ab8CJC3eeq8/B2Em7aLnsgYsznp9v5vs8&#10;Wd0O1rCDAtTe1byczTlTTvpGu13Nv365e3HDGUbhGmG8UzU/KuS36+fPVn2o1JXvvGkUMAJxWPWh&#10;5l2MoSoKlJ2yAmc+KEfB1oMVka6wKxoQPaFbU1zN59dF76EJ4KVCJO9mDPIJEZ4C6NtWS7Xxcm+V&#10;iyMqKCMiUcJOB+TrPG3bKhk/tS2qyEzNiWnMJzUhe5vOYr0S1Q5E6LScRhBPGeERJyu0o6YXqI2I&#10;gu1B/wNltQSPvo0z6W0xEsmKEIty/kib+04ElbmQ1BguouP/g5UfD5+B6YY2gTMnLD346cf308/f&#10;p1/fWJnk6QNWlHUfKC8Ob/2QUic/kjOxHlqw6Ut8GMVJ3ONFXDVEJlNR+er1ywVnkkLlclleLxJK&#10;8VAcAOM75S1LRs2B3i5LKg4fMI6p55TUy/k7bQz5RWUc6wl0cbNc5IpLiNCNoyaJwzhrsuKwHSYC&#10;W98ciVdPC1BzR/vOmXnvSN+0K2cDzsb2bOwD6F2Xlyn1x/BmH2mcPGXqMMJOjenlMs9py9Jq/H3P&#10;WQ9/1vo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Rbz+9dQAAAADAQAADwAAAAAAAAABACAAAAAi&#10;AAAAZHJzL2Rvd25yZXYueG1sUEsBAhQAFAAAAAgAh07iQEj/giHVAQAAoQMAAA4AAAAAAAAAAQAg&#10;AAAAIwEAAGRycy9lMm9Eb2MueG1sUEsFBgAAAAAGAAYAWQEAAGoFAAAAAA==&#10;">
              <v:fill on="f" focussize="0,0"/>
              <v:stroke on="f" weight="1.25pt"/>
              <v:imagedata o:title=""/>
              <o:lock v:ext="edit" aspectratio="f"/>
              <v:textbox inset="0mm,0mm,0mm,0mm" style="mso-fit-shape-to-text:t;">
                <w:txbxContent>
                  <w:p>
                    <w:pPr>
                      <w:pStyle w:val="10"/>
                      <w:rPr>
                        <w:rFonts w:hint="eastAsia"/>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24" w:lineRule="auto"/>
      </w:pPr>
      <w:r>
        <w:separator/>
      </w:r>
    </w:p>
  </w:footnote>
  <w:footnote w:type="continuationSeparator" w:id="1">
    <w:p>
      <w:pPr>
        <w:spacing w:line="324"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F483E0"/>
    <w:multiLevelType w:val="singleLevel"/>
    <w:tmpl w:val="88F483E0"/>
    <w:lvl w:ilvl="0" w:tentative="0">
      <w:start w:val="1"/>
      <w:numFmt w:val="decimal"/>
      <w:suff w:val="nothing"/>
      <w:lvlText w:val="%1、"/>
      <w:lvlJc w:val="left"/>
    </w:lvl>
  </w:abstractNum>
  <w:abstractNum w:abstractNumId="1">
    <w:nsid w:val="8F7FD617"/>
    <w:multiLevelType w:val="singleLevel"/>
    <w:tmpl w:val="8F7FD617"/>
    <w:lvl w:ilvl="0" w:tentative="0">
      <w:start w:val="1"/>
      <w:numFmt w:val="decimal"/>
      <w:suff w:val="nothing"/>
      <w:lvlText w:val="%1、"/>
      <w:lvlJc w:val="left"/>
    </w:lvl>
  </w:abstractNum>
  <w:abstractNum w:abstractNumId="2">
    <w:nsid w:val="BEAA9591"/>
    <w:multiLevelType w:val="singleLevel"/>
    <w:tmpl w:val="BEAA9591"/>
    <w:lvl w:ilvl="0" w:tentative="0">
      <w:start w:val="8"/>
      <w:numFmt w:val="chineseCounting"/>
      <w:suff w:val="nothing"/>
      <w:lvlText w:val="%1、"/>
      <w:lvlJc w:val="left"/>
      <w:rPr>
        <w:rFonts w:hint="eastAsia"/>
      </w:rPr>
    </w:lvl>
  </w:abstractNum>
  <w:abstractNum w:abstractNumId="3">
    <w:nsid w:val="CF092B84"/>
    <w:multiLevelType w:val="multilevel"/>
    <w:tmpl w:val="CF092B84"/>
    <w:lvl w:ilvl="0" w:tentative="0">
      <w:start w:val="1"/>
      <w:numFmt w:val="decimal"/>
      <w:lvlText w:val="%1."/>
      <w:lvlJc w:val="left"/>
      <w:pPr>
        <w:ind w:left="105" w:hanging="382"/>
        <w:jc w:val="left"/>
      </w:pPr>
      <w:rPr>
        <w:rFonts w:hint="default" w:ascii="仿宋" w:hAnsi="仿宋" w:eastAsia="仿宋" w:cs="仿宋"/>
        <w:spacing w:val="0"/>
        <w:w w:val="99"/>
        <w:sz w:val="32"/>
        <w:szCs w:val="32"/>
      </w:rPr>
    </w:lvl>
    <w:lvl w:ilvl="1" w:tentative="0">
      <w:start w:val="0"/>
      <w:numFmt w:val="bullet"/>
      <w:lvlText w:val="•"/>
      <w:lvlJc w:val="left"/>
      <w:pPr>
        <w:ind w:left="962" w:hanging="382"/>
      </w:pPr>
      <w:rPr>
        <w:rFonts w:hint="default"/>
      </w:rPr>
    </w:lvl>
    <w:lvl w:ilvl="2" w:tentative="0">
      <w:start w:val="0"/>
      <w:numFmt w:val="bullet"/>
      <w:lvlText w:val="•"/>
      <w:lvlJc w:val="left"/>
      <w:pPr>
        <w:ind w:left="1825" w:hanging="382"/>
      </w:pPr>
      <w:rPr>
        <w:rFonts w:hint="default"/>
      </w:rPr>
    </w:lvl>
    <w:lvl w:ilvl="3" w:tentative="0">
      <w:start w:val="0"/>
      <w:numFmt w:val="bullet"/>
      <w:lvlText w:val="•"/>
      <w:lvlJc w:val="left"/>
      <w:pPr>
        <w:ind w:left="2687" w:hanging="382"/>
      </w:pPr>
      <w:rPr>
        <w:rFonts w:hint="default"/>
      </w:rPr>
    </w:lvl>
    <w:lvl w:ilvl="4" w:tentative="0">
      <w:start w:val="0"/>
      <w:numFmt w:val="bullet"/>
      <w:lvlText w:val="•"/>
      <w:lvlJc w:val="left"/>
      <w:pPr>
        <w:ind w:left="3550" w:hanging="382"/>
      </w:pPr>
      <w:rPr>
        <w:rFonts w:hint="default"/>
      </w:rPr>
    </w:lvl>
    <w:lvl w:ilvl="5" w:tentative="0">
      <w:start w:val="0"/>
      <w:numFmt w:val="bullet"/>
      <w:lvlText w:val="•"/>
      <w:lvlJc w:val="left"/>
      <w:pPr>
        <w:ind w:left="4413" w:hanging="382"/>
      </w:pPr>
      <w:rPr>
        <w:rFonts w:hint="default"/>
      </w:rPr>
    </w:lvl>
    <w:lvl w:ilvl="6" w:tentative="0">
      <w:start w:val="0"/>
      <w:numFmt w:val="bullet"/>
      <w:lvlText w:val="•"/>
      <w:lvlJc w:val="left"/>
      <w:pPr>
        <w:ind w:left="5275" w:hanging="382"/>
      </w:pPr>
      <w:rPr>
        <w:rFonts w:hint="default"/>
      </w:rPr>
    </w:lvl>
    <w:lvl w:ilvl="7" w:tentative="0">
      <w:start w:val="0"/>
      <w:numFmt w:val="bullet"/>
      <w:lvlText w:val="•"/>
      <w:lvlJc w:val="left"/>
      <w:pPr>
        <w:ind w:left="6138" w:hanging="382"/>
      </w:pPr>
      <w:rPr>
        <w:rFonts w:hint="default"/>
      </w:rPr>
    </w:lvl>
    <w:lvl w:ilvl="8" w:tentative="0">
      <w:start w:val="0"/>
      <w:numFmt w:val="bullet"/>
      <w:lvlText w:val="•"/>
      <w:lvlJc w:val="left"/>
      <w:pPr>
        <w:ind w:left="7000" w:hanging="382"/>
      </w:pPr>
      <w:rPr>
        <w:rFonts w:hint="default"/>
      </w:rPr>
    </w:lvl>
  </w:abstractNum>
  <w:abstractNum w:abstractNumId="4">
    <w:nsid w:val="D6118E0D"/>
    <w:multiLevelType w:val="singleLevel"/>
    <w:tmpl w:val="D6118E0D"/>
    <w:lvl w:ilvl="0" w:tentative="0">
      <w:start w:val="1"/>
      <w:numFmt w:val="decimal"/>
      <w:lvlText w:val="%1."/>
      <w:lvlJc w:val="left"/>
      <w:pPr>
        <w:tabs>
          <w:tab w:val="left" w:pos="312"/>
        </w:tabs>
      </w:pPr>
    </w:lvl>
  </w:abstractNum>
  <w:abstractNum w:abstractNumId="5">
    <w:nsid w:val="F255F5C9"/>
    <w:multiLevelType w:val="singleLevel"/>
    <w:tmpl w:val="F255F5C9"/>
    <w:lvl w:ilvl="0" w:tentative="0">
      <w:start w:val="1"/>
      <w:numFmt w:val="decimal"/>
      <w:suff w:val="nothing"/>
      <w:lvlText w:val="%1、"/>
      <w:lvlJc w:val="left"/>
    </w:lvl>
  </w:abstractNum>
  <w:abstractNum w:abstractNumId="6">
    <w:nsid w:val="0000000A"/>
    <w:multiLevelType w:val="multilevel"/>
    <w:tmpl w:val="0000000A"/>
    <w:lvl w:ilvl="0" w:tentative="0">
      <w:start w:val="1"/>
      <w:numFmt w:val="bullet"/>
      <w:lvlText w:val=""/>
      <w:lvlJc w:val="left"/>
      <w:pPr>
        <w:tabs>
          <w:tab w:val="left" w:pos="1020"/>
        </w:tabs>
        <w:ind w:left="102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7">
    <w:nsid w:val="11D5B5AE"/>
    <w:multiLevelType w:val="singleLevel"/>
    <w:tmpl w:val="11D5B5AE"/>
    <w:lvl w:ilvl="0" w:tentative="0">
      <w:start w:val="6"/>
      <w:numFmt w:val="chineseCounting"/>
      <w:suff w:val="nothing"/>
      <w:lvlText w:val="%1、"/>
      <w:lvlJc w:val="left"/>
      <w:rPr>
        <w:rFonts w:hint="eastAsia"/>
      </w:rPr>
    </w:lvl>
  </w:abstractNum>
  <w:abstractNum w:abstractNumId="8">
    <w:nsid w:val="1FBD3EEF"/>
    <w:multiLevelType w:val="singleLevel"/>
    <w:tmpl w:val="1FBD3EEF"/>
    <w:lvl w:ilvl="0" w:tentative="0">
      <w:start w:val="1"/>
      <w:numFmt w:val="decimal"/>
      <w:suff w:val="nothing"/>
      <w:lvlText w:val="%1、"/>
      <w:lvlJc w:val="left"/>
    </w:lvl>
  </w:abstractNum>
  <w:abstractNum w:abstractNumId="9">
    <w:nsid w:val="4692E5B2"/>
    <w:multiLevelType w:val="singleLevel"/>
    <w:tmpl w:val="4692E5B2"/>
    <w:lvl w:ilvl="0" w:tentative="0">
      <w:start w:val="1"/>
      <w:numFmt w:val="decimal"/>
      <w:suff w:val="nothing"/>
      <w:lvlText w:val="%1、"/>
      <w:lvlJc w:val="left"/>
    </w:lvl>
  </w:abstractNum>
  <w:abstractNum w:abstractNumId="10">
    <w:nsid w:val="71A388A9"/>
    <w:multiLevelType w:val="singleLevel"/>
    <w:tmpl w:val="71A388A9"/>
    <w:lvl w:ilvl="0" w:tentative="0">
      <w:start w:val="4"/>
      <w:numFmt w:val="decimal"/>
      <w:suff w:val="nothing"/>
      <w:lvlText w:val="%1、"/>
      <w:lvlJc w:val="left"/>
    </w:lvl>
  </w:abstractNum>
  <w:num w:numId="1">
    <w:abstractNumId w:val="7"/>
  </w:num>
  <w:num w:numId="2">
    <w:abstractNumId w:val="4"/>
  </w:num>
  <w:num w:numId="3">
    <w:abstractNumId w:val="2"/>
  </w:num>
  <w:num w:numId="4">
    <w:abstractNumId w:val="6"/>
  </w:num>
  <w:num w:numId="5">
    <w:abstractNumId w:val="10"/>
  </w:num>
  <w:num w:numId="6">
    <w:abstractNumId w:val="1"/>
  </w:num>
  <w:num w:numId="7">
    <w:abstractNumId w:val="8"/>
  </w:num>
  <w:num w:numId="8">
    <w:abstractNumId w:val="5"/>
  </w:num>
  <w:num w:numId="9">
    <w:abstractNumId w:val="9"/>
  </w:num>
  <w:num w:numId="10">
    <w:abstractNumId w:val="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C225B6"/>
    <w:rsid w:val="051908CC"/>
    <w:rsid w:val="05D64926"/>
    <w:rsid w:val="095F4117"/>
    <w:rsid w:val="09FC7396"/>
    <w:rsid w:val="0CAF23CA"/>
    <w:rsid w:val="11554AE8"/>
    <w:rsid w:val="123738EC"/>
    <w:rsid w:val="13427C04"/>
    <w:rsid w:val="163E3B5A"/>
    <w:rsid w:val="16AD0A2D"/>
    <w:rsid w:val="19341B4C"/>
    <w:rsid w:val="1A844989"/>
    <w:rsid w:val="1B143E44"/>
    <w:rsid w:val="1B3F35E3"/>
    <w:rsid w:val="1CC534D7"/>
    <w:rsid w:val="20AC40A5"/>
    <w:rsid w:val="21003AAD"/>
    <w:rsid w:val="21084067"/>
    <w:rsid w:val="25065C14"/>
    <w:rsid w:val="27805450"/>
    <w:rsid w:val="27CD21DA"/>
    <w:rsid w:val="28357871"/>
    <w:rsid w:val="28C004A4"/>
    <w:rsid w:val="2B504353"/>
    <w:rsid w:val="2ED14E67"/>
    <w:rsid w:val="30EF1976"/>
    <w:rsid w:val="345421F6"/>
    <w:rsid w:val="396B5C0E"/>
    <w:rsid w:val="39EA39B7"/>
    <w:rsid w:val="3A7E6519"/>
    <w:rsid w:val="3A803198"/>
    <w:rsid w:val="3AFE0825"/>
    <w:rsid w:val="3C3D6DFC"/>
    <w:rsid w:val="3C663B62"/>
    <w:rsid w:val="3E1D0C02"/>
    <w:rsid w:val="3E232677"/>
    <w:rsid w:val="3F153F2E"/>
    <w:rsid w:val="41CB00D3"/>
    <w:rsid w:val="43897A3E"/>
    <w:rsid w:val="44010881"/>
    <w:rsid w:val="441E571D"/>
    <w:rsid w:val="4A214E7A"/>
    <w:rsid w:val="4AE1791F"/>
    <w:rsid w:val="4B6A719C"/>
    <w:rsid w:val="4BD130B2"/>
    <w:rsid w:val="4CF124E1"/>
    <w:rsid w:val="4D155ACA"/>
    <w:rsid w:val="527266DA"/>
    <w:rsid w:val="53BE2773"/>
    <w:rsid w:val="57AB2089"/>
    <w:rsid w:val="5C3E0146"/>
    <w:rsid w:val="5C5427D1"/>
    <w:rsid w:val="5DD16BC5"/>
    <w:rsid w:val="5DF952B1"/>
    <w:rsid w:val="5EE71A49"/>
    <w:rsid w:val="623B2412"/>
    <w:rsid w:val="62816A39"/>
    <w:rsid w:val="65DF3B3C"/>
    <w:rsid w:val="66F22197"/>
    <w:rsid w:val="68A661C8"/>
    <w:rsid w:val="68C86A75"/>
    <w:rsid w:val="6A001599"/>
    <w:rsid w:val="6DA63FE3"/>
    <w:rsid w:val="716F04B3"/>
    <w:rsid w:val="73301A29"/>
    <w:rsid w:val="76D372AA"/>
    <w:rsid w:val="778E5CF1"/>
    <w:rsid w:val="7AC9121A"/>
    <w:rsid w:val="7C387935"/>
    <w:rsid w:val="7F937B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24" w:lineRule="auto"/>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120" w:beforeLines="0" w:after="120" w:afterLines="0" w:line="360" w:lineRule="auto"/>
      <w:jc w:val="center"/>
      <w:outlineLvl w:val="0"/>
    </w:pPr>
    <w:rPr>
      <w:b/>
      <w:bCs/>
      <w:kern w:val="44"/>
      <w:sz w:val="30"/>
      <w:szCs w:val="44"/>
    </w:rPr>
  </w:style>
  <w:style w:type="paragraph" w:styleId="4">
    <w:name w:val="heading 2"/>
    <w:basedOn w:val="1"/>
    <w:next w:val="5"/>
    <w:qFormat/>
    <w:uiPriority w:val="0"/>
    <w:pPr>
      <w:keepNext/>
      <w:keepLines/>
      <w:spacing w:before="120" w:beforeLines="0" w:after="120" w:afterLines="0" w:line="360" w:lineRule="auto"/>
      <w:jc w:val="center"/>
      <w:outlineLvl w:val="1"/>
    </w:pPr>
    <w:rPr>
      <w:rFonts w:ascii="Arial" w:hAnsi="Arial"/>
      <w:b/>
      <w:bCs/>
      <w:sz w:val="28"/>
      <w:szCs w:val="32"/>
    </w:rPr>
  </w:style>
  <w:style w:type="paragraph" w:styleId="6">
    <w:name w:val="heading 4"/>
    <w:basedOn w:val="1"/>
    <w:next w:val="1"/>
    <w:qFormat/>
    <w:uiPriority w:val="0"/>
    <w:pPr>
      <w:keepNext/>
      <w:keepLines/>
      <w:spacing w:before="280" w:beforeLines="0" w:after="290" w:afterLines="0" w:line="376" w:lineRule="auto"/>
      <w:outlineLvl w:val="3"/>
    </w:pPr>
    <w:rPr>
      <w:rFonts w:ascii="Arial" w:hAnsi="Arial" w:eastAsia="黑体"/>
      <w:b/>
      <w:bCs/>
      <w:sz w:val="28"/>
      <w:szCs w:val="28"/>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color w:val="993300"/>
      <w:sz w:val="24"/>
    </w:rPr>
  </w:style>
  <w:style w:type="paragraph" w:styleId="5">
    <w:name w:val="Normal Indent"/>
    <w:basedOn w:val="1"/>
    <w:qFormat/>
    <w:uiPriority w:val="0"/>
    <w:pPr>
      <w:autoSpaceDE w:val="0"/>
      <w:autoSpaceDN w:val="0"/>
      <w:adjustRightInd w:val="0"/>
      <w:spacing w:line="640" w:lineRule="exact"/>
      <w:ind w:firstLine="585"/>
    </w:pPr>
    <w:rPr>
      <w:rFonts w:ascii="楷体_GB2312" w:eastAsia="楷体_GB2312"/>
      <w:kern w:val="0"/>
      <w:sz w:val="32"/>
      <w:szCs w:val="32"/>
    </w:rPr>
  </w:style>
  <w:style w:type="paragraph" w:styleId="7">
    <w:name w:val="annotation text"/>
    <w:basedOn w:val="1"/>
    <w:qFormat/>
    <w:uiPriority w:val="0"/>
    <w:pPr>
      <w:jc w:val="left"/>
    </w:pPr>
  </w:style>
  <w:style w:type="paragraph" w:styleId="8">
    <w:name w:val="Plain Text"/>
    <w:basedOn w:val="1"/>
    <w:qFormat/>
    <w:uiPriority w:val="99"/>
    <w:rPr>
      <w:rFonts w:ascii="宋体" w:hAnsi="Courier New" w:cs="Courier New"/>
      <w:szCs w:val="21"/>
    </w:rPr>
  </w:style>
  <w:style w:type="paragraph" w:styleId="9">
    <w:name w:val="Date"/>
    <w:basedOn w:val="1"/>
    <w:next w:val="1"/>
    <w:qFormat/>
    <w:uiPriority w:val="0"/>
    <w:pPr>
      <w:spacing w:line="360" w:lineRule="auto"/>
    </w:pPr>
    <w:rPr>
      <w:rFonts w:ascii="宋体"/>
      <w:sz w:val="24"/>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2">
    <w:name w:val="toc 1"/>
    <w:basedOn w:val="1"/>
    <w:next w:val="1"/>
    <w:qFormat/>
    <w:uiPriority w:val="0"/>
    <w:pPr>
      <w:tabs>
        <w:tab w:val="right" w:leader="middleDot" w:pos="9000"/>
      </w:tabs>
      <w:spacing w:line="700" w:lineRule="exact"/>
      <w:ind w:left="120" w:leftChars="57"/>
    </w:pPr>
  </w:style>
  <w:style w:type="paragraph" w:styleId="13">
    <w:name w:val="Normal (Web)"/>
    <w:basedOn w:val="1"/>
    <w:qFormat/>
    <w:uiPriority w:val="99"/>
    <w:pPr>
      <w:widowControl/>
      <w:spacing w:before="100" w:beforeLines="0" w:beforeAutospacing="1" w:after="100" w:afterLines="0" w:afterAutospacing="1" w:line="240" w:lineRule="auto"/>
      <w:jc w:val="left"/>
    </w:pPr>
    <w:rPr>
      <w:rFonts w:ascii="宋体" w:hAnsi="宋体" w:cs="宋体"/>
      <w:kern w:val="0"/>
      <w:sz w:val="24"/>
    </w:rPr>
  </w:style>
  <w:style w:type="paragraph" w:styleId="14">
    <w:name w:val="Body Text First Indent"/>
    <w:basedOn w:val="1"/>
    <w:qFormat/>
    <w:uiPriority w:val="99"/>
    <w:pPr>
      <w:spacing w:beforeLines="50" w:afterLines="50" w:line="360" w:lineRule="auto"/>
      <w:ind w:firstLine="200" w:firstLineChars="200"/>
    </w:pPr>
    <w:rPr>
      <w:kern w:val="0"/>
      <w:sz w:val="30"/>
      <w:szCs w:val="24"/>
    </w:rPr>
  </w:style>
  <w:style w:type="character" w:styleId="17">
    <w:name w:val="Strong"/>
    <w:basedOn w:val="16"/>
    <w:qFormat/>
    <w:uiPriority w:val="22"/>
    <w:rPr>
      <w:b/>
      <w:bCs/>
    </w:rPr>
  </w:style>
  <w:style w:type="character" w:styleId="18">
    <w:name w:val="FollowedHyperlink"/>
    <w:basedOn w:val="16"/>
    <w:qFormat/>
    <w:uiPriority w:val="0"/>
    <w:rPr>
      <w:color w:val="800080"/>
      <w:u w:val="none"/>
    </w:rPr>
  </w:style>
  <w:style w:type="character" w:styleId="19">
    <w:name w:val="Hyperlink"/>
    <w:qFormat/>
    <w:uiPriority w:val="0"/>
    <w:rPr>
      <w:color w:val="333333"/>
      <w:u w:val="none"/>
    </w:rPr>
  </w:style>
  <w:style w:type="paragraph" w:customStyle="1" w:styleId="20">
    <w:name w:val="List Paragraph"/>
    <w:basedOn w:val="1"/>
    <w:qFormat/>
    <w:uiPriority w:val="0"/>
    <w:pPr>
      <w:spacing w:line="240" w:lineRule="auto"/>
      <w:ind w:firstLine="420" w:firstLineChars="200"/>
    </w:pPr>
    <w:rPr>
      <w:kern w:val="0"/>
      <w:sz w:val="24"/>
      <w:szCs w:val="20"/>
    </w:rPr>
  </w:style>
  <w:style w:type="paragraph" w:customStyle="1" w:styleId="21">
    <w:name w:val="09正文_wh"/>
    <w:qFormat/>
    <w:uiPriority w:val="0"/>
    <w:pPr>
      <w:spacing w:line="300" w:lineRule="auto"/>
      <w:ind w:firstLine="200" w:firstLineChars="200"/>
      <w:jc w:val="both"/>
    </w:pPr>
    <w:rPr>
      <w:rFonts w:ascii="Times New Roman" w:hAnsi="Times New Roman" w:eastAsia="宋体" w:cs="Times New Roman"/>
      <w:sz w:val="28"/>
      <w:lang w:val="en-US" w:eastAsia="zh-CN" w:bidi="ar-SA"/>
    </w:rPr>
  </w:style>
  <w:style w:type="character" w:customStyle="1" w:styleId="22">
    <w:name w:val="标题 2 字符"/>
    <w:qFormat/>
    <w:uiPriority w:val="9"/>
    <w:rPr>
      <w:rFonts w:ascii="Cambria" w:hAnsi="Cambria" w:eastAsia="宋体" w:cs="Times New Roman"/>
      <w:b/>
      <w:bCs/>
      <w:sz w:val="32"/>
      <w:szCs w:val="32"/>
    </w:rPr>
  </w:style>
  <w:style w:type="paragraph" w:customStyle="1" w:styleId="23">
    <w:name w:val="样式 WG标题3 + 行距: 固定值 18 磅"/>
    <w:basedOn w:val="1"/>
    <w:qFormat/>
    <w:uiPriority w:val="0"/>
    <w:pPr>
      <w:autoSpaceDE w:val="0"/>
      <w:autoSpaceDN w:val="0"/>
      <w:adjustRightInd w:val="0"/>
      <w:spacing w:line="360" w:lineRule="exact"/>
      <w:ind w:firstLine="200" w:firstLineChars="200"/>
      <w:textAlignment w:val="baseline"/>
      <w:outlineLvl w:val="2"/>
    </w:pPr>
    <w:rPr>
      <w:rFonts w:cs="宋体"/>
      <w:b/>
      <w:bCs/>
      <w:color w:val="000000"/>
      <w:kern w:val="20"/>
      <w:sz w:val="24"/>
    </w:rPr>
  </w:style>
  <w:style w:type="paragraph" w:customStyle="1" w:styleId="24">
    <w:name w:val="表格文字中"/>
    <w:basedOn w:val="1"/>
    <w:qFormat/>
    <w:uiPriority w:val="0"/>
    <w:pPr>
      <w:adjustRightInd w:val="0"/>
      <w:snapToGrid w:val="0"/>
      <w:ind w:left="22" w:leftChars="8"/>
      <w:jc w:val="center"/>
    </w:pPr>
    <w:rPr>
      <w:kern w:val="0"/>
      <w:szCs w:val="24"/>
    </w:rPr>
  </w:style>
  <w:style w:type="paragraph" w:customStyle="1" w:styleId="25">
    <w:name w:val="表注1"/>
    <w:basedOn w:val="1"/>
    <w:qFormat/>
    <w:uiPriority w:val="0"/>
    <w:pPr>
      <w:adjustRightInd w:val="0"/>
      <w:snapToGrid w:val="0"/>
      <w:spacing w:beforeLines="50" w:line="300" w:lineRule="auto"/>
      <w:ind w:left="350" w:hanging="350" w:hangingChars="350"/>
    </w:pPr>
    <w:rPr>
      <w:rFonts w:eastAsia="仿宋_GB2312"/>
      <w:bCs/>
      <w:color w:val="000000"/>
      <w:szCs w:val="24"/>
    </w:rPr>
  </w:style>
  <w:style w:type="paragraph" w:customStyle="1" w:styleId="26">
    <w:name w:val="表格标题"/>
    <w:basedOn w:val="1"/>
    <w:qFormat/>
    <w:uiPriority w:val="0"/>
    <w:pPr>
      <w:adjustRightInd w:val="0"/>
      <w:snapToGrid w:val="0"/>
      <w:spacing w:before="50" w:beforeLines="50" w:after="50" w:afterLines="50"/>
      <w:ind w:left="22" w:leftChars="8"/>
      <w:jc w:val="center"/>
    </w:pPr>
    <w:rPr>
      <w:b/>
      <w:bCs/>
      <w:color w:val="000000"/>
      <w:sz w:val="32"/>
      <w:szCs w:val="32"/>
    </w:rPr>
  </w:style>
  <w:style w:type="paragraph" w:customStyle="1" w:styleId="27">
    <w:name w:val="目录"/>
    <w:basedOn w:val="1"/>
    <w:qFormat/>
    <w:uiPriority w:val="0"/>
    <w:pPr>
      <w:widowControl/>
      <w:jc w:val="center"/>
    </w:pPr>
    <w:rPr>
      <w:rFonts w:ascii="宋体"/>
      <w:b/>
      <w:kern w:val="0"/>
      <w:sz w:val="36"/>
      <w:szCs w:val="20"/>
    </w:rPr>
  </w:style>
  <w:style w:type="character" w:customStyle="1" w:styleId="28">
    <w:name w:val="tcolor4"/>
    <w:basedOn w:val="16"/>
    <w:qFormat/>
    <w:uiPriority w:val="0"/>
    <w:rPr>
      <w:rFonts w:ascii="Verdana" w:hAnsi="Verdana" w:eastAsia="Verdana" w:cs="Verdana"/>
      <w:color w:val="7F7F7F"/>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2021-08-02T09:21:00Z</dcterms:created>
  <dc:creator>Administrator</dc:creator>
  <cp:lastModifiedBy>Administrator</cp:lastModifiedBy>
  <dcterms:modified xsi:type="dcterms:W3CDTF">2021-09-08T10:26:10Z</dcterms:modified>
  <dc:title>项目编号：SYD2021-ZC-010                  政府采购项目</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D9C4EF869B364210A4F9599DB02F0F84</vt:lpwstr>
  </property>
</Properties>
</file>