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7138"/>
          <w:tab w:val="left" w:pos="7234"/>
        </w:tabs>
        <w:kinsoku/>
        <w:wordWrap/>
        <w:overflowPunct/>
        <w:topLinePunct w:val="0"/>
        <w:autoSpaceDE/>
        <w:autoSpaceDN/>
        <w:bidi w:val="0"/>
        <w:adjustRightInd/>
        <w:snapToGrid/>
        <w:spacing w:after="120" w:afterLines="50" w:line="540" w:lineRule="exact"/>
        <w:jc w:val="both"/>
        <w:textAlignment w:val="auto"/>
        <w:rPr>
          <w:rFonts w:hint="eastAsia" w:ascii="宋体" w:hAnsi="宋体" w:cs="宋体"/>
          <w:b/>
          <w:bCs/>
          <w:color w:val="000000" w:themeColor="text1"/>
          <w:sz w:val="32"/>
          <w:szCs w:val="32"/>
          <w14:textFill>
            <w14:solidFill>
              <w14:schemeClr w14:val="tx1"/>
            </w14:solidFill>
          </w14:textFill>
        </w:rPr>
      </w:pPr>
    </w:p>
    <w:p>
      <w:pPr>
        <w:tabs>
          <w:tab w:val="left" w:pos="7138"/>
          <w:tab w:val="left" w:pos="7234"/>
        </w:tabs>
        <w:spacing w:after="120" w:afterLines="50" w:line="360" w:lineRule="auto"/>
        <w:jc w:val="both"/>
        <w:rPr>
          <w:rFonts w:hint="default" w:ascii="宋体" w:hAnsi="宋体" w:eastAsia="宋体"/>
          <w:b/>
          <w:bCs/>
          <w:color w:val="000000" w:themeColor="text1"/>
          <w:sz w:val="32"/>
          <w:szCs w:val="32"/>
          <w:lang w:val="en-US" w:eastAsia="zh-CN"/>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项目编号：</w:t>
      </w:r>
      <w:r>
        <w:rPr>
          <w:rFonts w:hint="eastAsia" w:ascii="宋体" w:hAnsi="宋体" w:cs="宋体"/>
          <w:b/>
          <w:bCs/>
          <w:color w:val="000000" w:themeColor="text1"/>
          <w:sz w:val="32"/>
          <w:szCs w:val="32"/>
          <w:lang w:val="en-US" w:eastAsia="zh-CN"/>
          <w14:textFill>
            <w14:solidFill>
              <w14:schemeClr w14:val="tx1"/>
            </w14:solidFill>
          </w14:textFill>
        </w:rPr>
        <w:t>HLTC-ZB--2021-004</w:t>
      </w:r>
    </w:p>
    <w:p>
      <w:pPr>
        <w:spacing w:after="120" w:afterLines="50" w:line="360" w:lineRule="auto"/>
        <w:rPr>
          <w:rFonts w:ascii="宋体" w:hAnsi="宋体" w:cs="宋体"/>
          <w:color w:val="000000" w:themeColor="text1"/>
          <w:sz w:val="36"/>
          <w:szCs w:val="36"/>
          <w14:textFill>
            <w14:solidFill>
              <w14:schemeClr w14:val="tx1"/>
            </w14:solidFill>
          </w14:textFill>
        </w:rPr>
      </w:pPr>
    </w:p>
    <w:p>
      <w:pPr>
        <w:keepNext w:val="0"/>
        <w:keepLines w:val="0"/>
        <w:pageBreakBefore w:val="0"/>
        <w:widowControl w:val="0"/>
        <w:tabs>
          <w:tab w:val="left" w:pos="3615"/>
        </w:tabs>
        <w:kinsoku/>
        <w:wordWrap/>
        <w:overflowPunct/>
        <w:topLinePunct w:val="0"/>
        <w:autoSpaceDE/>
        <w:autoSpaceDN/>
        <w:bidi w:val="0"/>
        <w:adjustRightInd/>
        <w:snapToGrid/>
        <w:spacing w:line="360" w:lineRule="auto"/>
        <w:jc w:val="center"/>
        <w:textAlignment w:val="auto"/>
        <w:rPr>
          <w:rFonts w:hint="eastAsia" w:ascii="黑体" w:hAnsi="黑体" w:eastAsia="黑体" w:cs="黑体"/>
          <w:b/>
          <w:bCs/>
          <w:color w:val="000000" w:themeColor="text1"/>
          <w:sz w:val="48"/>
          <w:szCs w:val="48"/>
          <w14:textFill>
            <w14:solidFill>
              <w14:schemeClr w14:val="tx1"/>
            </w14:solidFill>
          </w14:textFill>
        </w:rPr>
      </w:pPr>
      <w:r>
        <w:rPr>
          <w:rFonts w:hint="eastAsia" w:ascii="黑体" w:hAnsi="黑体" w:eastAsia="黑体" w:cs="黑体"/>
          <w:b/>
          <w:bCs/>
          <w:color w:val="000000" w:themeColor="text1"/>
          <w:sz w:val="48"/>
          <w:szCs w:val="48"/>
          <w14:textFill>
            <w14:solidFill>
              <w14:schemeClr w14:val="tx1"/>
            </w14:solidFill>
          </w14:textFill>
        </w:rPr>
        <w:t>西安市航天城第一中学关于墙裙安全提升改造工程</w:t>
      </w:r>
    </w:p>
    <w:p>
      <w:pPr>
        <w:pStyle w:val="11"/>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宋体" w:hAnsi="宋体" w:eastAsia="宋体" w:cs="宋体"/>
          <w:color w:val="000000" w:themeColor="text1"/>
          <w:sz w:val="48"/>
          <w:szCs w:val="48"/>
          <w14:textFill>
            <w14:solidFill>
              <w14:schemeClr w14:val="tx1"/>
            </w14:solidFill>
          </w14:textFill>
        </w:rPr>
      </w:pPr>
    </w:p>
    <w:p>
      <w:pPr>
        <w:spacing w:line="540" w:lineRule="exact"/>
        <w:rPr>
          <w:rFonts w:hint="eastAsia"/>
          <w:color w:val="000000" w:themeColor="text1"/>
          <w:sz w:val="48"/>
          <w:szCs w:val="48"/>
          <w14:textFill>
            <w14:solidFill>
              <w14:schemeClr w14:val="tx1"/>
            </w14:solidFill>
          </w14:textFill>
        </w:rPr>
      </w:pPr>
      <w:bookmarkStart w:id="24" w:name="_GoBack"/>
      <w:bookmarkEnd w:id="24"/>
    </w:p>
    <w:p>
      <w:pPr>
        <w:spacing w:line="540" w:lineRule="exact"/>
        <w:rPr>
          <w:rFonts w:hint="eastAsia"/>
          <w:color w:val="000000" w:themeColor="text1"/>
          <w:sz w:val="48"/>
          <w:szCs w:val="48"/>
          <w14:textFill>
            <w14:solidFill>
              <w14:schemeClr w14:val="tx1"/>
            </w14:solidFill>
          </w14:textFill>
        </w:rPr>
      </w:pPr>
    </w:p>
    <w:p>
      <w:pPr>
        <w:tabs>
          <w:tab w:val="left" w:pos="7138"/>
          <w:tab w:val="left" w:pos="7234"/>
        </w:tabs>
        <w:spacing w:after="120" w:afterLines="50"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3093720" cy="1930400"/>
            <wp:effectExtent l="0" t="0" r="5080" b="0"/>
            <wp:docPr id="2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
                    <pic:cNvPicPr>
                      <a:picLocks noChangeAspect="1"/>
                    </pic:cNvPicPr>
                  </pic:nvPicPr>
                  <pic:blipFill>
                    <a:blip r:embed="rId9">
                      <a:lum bright="6000"/>
                    </a:blip>
                    <a:stretch>
                      <a:fillRect/>
                    </a:stretch>
                  </pic:blipFill>
                  <pic:spPr>
                    <a:xfrm>
                      <a:off x="0" y="0"/>
                      <a:ext cx="3093720" cy="1930400"/>
                    </a:xfrm>
                    <a:prstGeom prst="rect">
                      <a:avLst/>
                    </a:prstGeom>
                    <a:noFill/>
                    <a:ln>
                      <a:noFill/>
                    </a:ln>
                  </pic:spPr>
                </pic:pic>
              </a:graphicData>
            </a:graphic>
          </wp:inline>
        </w:drawing>
      </w:r>
    </w:p>
    <w:p>
      <w:pPr>
        <w:tabs>
          <w:tab w:val="left" w:pos="7138"/>
          <w:tab w:val="left" w:pos="7234"/>
        </w:tabs>
        <w:spacing w:after="120" w:afterLines="50" w:line="360" w:lineRule="auto"/>
        <w:jc w:val="center"/>
        <w:rPr>
          <w:rFonts w:hint="eastAsia" w:ascii="宋体" w:hAnsi="宋体" w:eastAsia="宋体" w:cs="宋体"/>
          <w:b/>
          <w:bCs/>
          <w:color w:val="000000" w:themeColor="text1"/>
          <w:sz w:val="52"/>
          <w:szCs w:val="52"/>
          <w:lang w:val="en-US" w:eastAsia="zh-CN"/>
          <w14:textFill>
            <w14:solidFill>
              <w14:schemeClr w14:val="tx1"/>
            </w14:solidFill>
          </w14:textFill>
        </w:rPr>
      </w:pPr>
      <w:r>
        <w:rPr>
          <w:rFonts w:hint="eastAsia" w:ascii="宋体" w:hAnsi="宋体" w:eastAsia="宋体" w:cs="宋体"/>
          <w:b/>
          <w:bCs/>
          <w:color w:val="000000" w:themeColor="text1"/>
          <w:sz w:val="52"/>
          <w:szCs w:val="52"/>
          <w:lang w:val="en-US" w:eastAsia="zh-CN"/>
          <w14:textFill>
            <w14:solidFill>
              <w14:schemeClr w14:val="tx1"/>
            </w14:solidFill>
          </w14:textFill>
        </w:rPr>
        <w:t>竞争性磋商文件</w:t>
      </w:r>
    </w:p>
    <w:p>
      <w:pPr>
        <w:rPr>
          <w:color w:val="000000" w:themeColor="text1"/>
          <w14:textFill>
            <w14:solidFill>
              <w14:schemeClr w14:val="tx1"/>
            </w14:solidFill>
          </w14:textFill>
        </w:rPr>
      </w:pPr>
    </w:p>
    <w:p>
      <w:pPr>
        <w:rPr>
          <w:rFonts w:ascii="仿宋" w:hAnsi="仿宋" w:eastAsia="仿宋" w:cs="仿宋"/>
          <w:b/>
          <w:color w:val="000000" w:themeColor="text1"/>
          <w:spacing w:val="58"/>
          <w:w w:val="90"/>
          <w:kern w:val="0"/>
          <w:sz w:val="36"/>
          <w:szCs w:val="36"/>
          <w14:textFill>
            <w14:solidFill>
              <w14:schemeClr w14:val="tx1"/>
            </w14:solidFill>
          </w14:textFill>
        </w:rPr>
      </w:pPr>
    </w:p>
    <w:p>
      <w:pPr>
        <w:pStyle w:val="11"/>
        <w:rPr>
          <w:rFonts w:ascii="仿宋" w:hAnsi="仿宋" w:eastAsia="仿宋" w:cs="仿宋"/>
          <w:b/>
          <w:color w:val="000000" w:themeColor="text1"/>
          <w:spacing w:val="58"/>
          <w:w w:val="90"/>
          <w:kern w:val="0"/>
          <w:sz w:val="36"/>
          <w:szCs w:val="36"/>
          <w14:textFill>
            <w14:solidFill>
              <w14:schemeClr w14:val="tx1"/>
            </w14:solidFill>
          </w14:textFill>
        </w:rPr>
      </w:pPr>
    </w:p>
    <w:p>
      <w:pPr>
        <w:rPr>
          <w:rFonts w:ascii="仿宋" w:hAnsi="仿宋" w:eastAsia="仿宋" w:cs="仿宋"/>
          <w:b/>
          <w:color w:val="000000" w:themeColor="text1"/>
          <w:spacing w:val="58"/>
          <w:w w:val="90"/>
          <w:kern w:val="0"/>
          <w:sz w:val="36"/>
          <w:szCs w:val="36"/>
          <w14:textFill>
            <w14:solidFill>
              <w14:schemeClr w14:val="tx1"/>
            </w14:solidFill>
          </w14:textFill>
        </w:rPr>
      </w:pPr>
    </w:p>
    <w:p>
      <w:pPr>
        <w:jc w:val="center"/>
        <w:rPr>
          <w:rFonts w:ascii="仿宋" w:hAnsi="仿宋" w:eastAsia="仿宋" w:cs="仿宋"/>
          <w:b/>
          <w:color w:val="000000" w:themeColor="text1"/>
          <w:spacing w:val="58"/>
          <w:w w:val="90"/>
          <w:kern w:val="0"/>
          <w:sz w:val="36"/>
          <w:szCs w:val="36"/>
          <w14:textFill>
            <w14:solidFill>
              <w14:schemeClr w14:val="tx1"/>
            </w14:solidFill>
          </w14:textFill>
        </w:rPr>
      </w:pPr>
    </w:p>
    <w:p>
      <w:pPr>
        <w:tabs>
          <w:tab w:val="left" w:pos="7138"/>
          <w:tab w:val="left" w:pos="7234"/>
        </w:tabs>
        <w:spacing w:after="120" w:afterLines="50" w:line="360" w:lineRule="auto"/>
        <w:jc w:val="center"/>
        <w:rPr>
          <w:rFonts w:hint="eastAsia"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陕西华隆天创工程咨询有限公司</w:t>
      </w:r>
    </w:p>
    <w:p>
      <w:pPr>
        <w:tabs>
          <w:tab w:val="left" w:pos="7138"/>
          <w:tab w:val="left" w:pos="7234"/>
        </w:tabs>
        <w:spacing w:after="120" w:afterLines="50" w:line="360" w:lineRule="auto"/>
        <w:jc w:val="center"/>
        <w:rPr>
          <w:rFonts w:hint="eastAsia"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20</w:t>
      </w:r>
      <w:r>
        <w:rPr>
          <w:rFonts w:hint="eastAsia" w:ascii="宋体" w:hAnsi="宋体" w:cs="宋体"/>
          <w:b/>
          <w:bCs/>
          <w:color w:val="000000" w:themeColor="text1"/>
          <w:sz w:val="32"/>
          <w:szCs w:val="32"/>
          <w:lang w:val="en-US" w:eastAsia="zh-CN"/>
          <w14:textFill>
            <w14:solidFill>
              <w14:schemeClr w14:val="tx1"/>
            </w14:solidFill>
          </w14:textFill>
        </w:rPr>
        <w:t>21</w:t>
      </w:r>
      <w:r>
        <w:rPr>
          <w:rFonts w:hint="eastAsia" w:ascii="宋体" w:hAnsi="宋体" w:cs="宋体"/>
          <w:b/>
          <w:bCs/>
          <w:color w:val="000000" w:themeColor="text1"/>
          <w:sz w:val="32"/>
          <w:szCs w:val="32"/>
          <w14:textFill>
            <w14:solidFill>
              <w14:schemeClr w14:val="tx1"/>
            </w14:solidFill>
          </w14:textFill>
        </w:rPr>
        <w:t>年</w:t>
      </w:r>
      <w:r>
        <w:rPr>
          <w:rFonts w:hint="eastAsia" w:ascii="宋体" w:hAnsi="宋体" w:cs="宋体"/>
          <w:b/>
          <w:bCs/>
          <w:color w:val="000000" w:themeColor="text1"/>
          <w:sz w:val="32"/>
          <w:szCs w:val="32"/>
          <w:lang w:val="en-US" w:eastAsia="zh-CN"/>
          <w14:textFill>
            <w14:solidFill>
              <w14:schemeClr w14:val="tx1"/>
            </w14:solidFill>
          </w14:textFill>
        </w:rPr>
        <w:t>07</w:t>
      </w:r>
      <w:r>
        <w:rPr>
          <w:rFonts w:hint="eastAsia" w:ascii="宋体" w:hAnsi="宋体" w:cs="宋体"/>
          <w:b/>
          <w:bCs/>
          <w:color w:val="000000" w:themeColor="text1"/>
          <w:sz w:val="32"/>
          <w:szCs w:val="32"/>
          <w14:textFill>
            <w14:solidFill>
              <w14:schemeClr w14:val="tx1"/>
            </w14:solidFill>
          </w14:textFill>
        </w:rPr>
        <w:t>月</w:t>
      </w:r>
    </w:p>
    <w:p>
      <w:pPr>
        <w:rPr>
          <w:color w:val="000000" w:themeColor="text1"/>
          <w:lang w:val="zh-CN"/>
          <w14:textFill>
            <w14:solidFill>
              <w14:schemeClr w14:val="tx1"/>
            </w14:solidFill>
          </w14:textFill>
        </w:rPr>
      </w:pPr>
    </w:p>
    <w:p>
      <w:pPr>
        <w:pStyle w:val="86"/>
        <w:jc w:val="center"/>
        <w:rPr>
          <w:rFonts w:ascii="仿宋_GB2312" w:hAnsi="黑体" w:eastAsia="仿宋_GB2312"/>
          <w:color w:val="000000" w:themeColor="text1"/>
          <w:sz w:val="52"/>
          <w:szCs w:val="52"/>
          <w:lang w:val="zh-CN"/>
          <w14:textFill>
            <w14:solidFill>
              <w14:schemeClr w14:val="tx1"/>
            </w14:solidFill>
          </w14:textFill>
        </w:rPr>
      </w:pPr>
      <w:r>
        <w:rPr>
          <w:rFonts w:hint="eastAsia" w:ascii="仿宋_GB2312" w:hAnsi="黑体" w:eastAsia="仿宋_GB2312"/>
          <w:color w:val="000000" w:themeColor="text1"/>
          <w:sz w:val="52"/>
          <w:szCs w:val="52"/>
          <w:lang w:val="zh-CN"/>
          <w14:textFill>
            <w14:solidFill>
              <w14:schemeClr w14:val="tx1"/>
            </w14:solidFill>
          </w14:textFill>
        </w:rPr>
        <w:t>目  录</w:t>
      </w:r>
    </w:p>
    <w:p>
      <w:pPr>
        <w:rPr>
          <w:rFonts w:ascii="仿宋_GB2312" w:eastAsia="仿宋_GB2312"/>
          <w:color w:val="000000" w:themeColor="text1"/>
          <w:lang w:val="zh-CN"/>
          <w14:textFill>
            <w14:solidFill>
              <w14:schemeClr w14:val="tx1"/>
            </w14:solidFill>
          </w14:textFill>
        </w:rPr>
      </w:pPr>
    </w:p>
    <w:p>
      <w:pPr>
        <w:rPr>
          <w:rFonts w:ascii="仿宋_GB2312" w:eastAsia="仿宋_GB2312"/>
          <w:color w:val="000000" w:themeColor="text1"/>
          <w:lang w:val="zh-CN"/>
          <w14:textFill>
            <w14:solidFill>
              <w14:schemeClr w14:val="tx1"/>
            </w14:solidFill>
          </w14:textFill>
        </w:rPr>
      </w:pPr>
    </w:p>
    <w:p>
      <w:pPr>
        <w:rPr>
          <w:rFonts w:ascii="仿宋_GB2312" w:eastAsia="仿宋_GB2312"/>
          <w:color w:val="000000" w:themeColor="text1"/>
          <w:lang w:val="zh-CN"/>
          <w14:textFill>
            <w14:solidFill>
              <w14:schemeClr w14:val="tx1"/>
            </w14:solidFill>
          </w14:textFill>
        </w:rPr>
      </w:pPr>
    </w:p>
    <w:p>
      <w:pPr>
        <w:rPr>
          <w:rFonts w:ascii="仿宋_GB2312" w:eastAsia="仿宋_GB2312"/>
          <w:color w:val="000000" w:themeColor="text1"/>
          <w:lang w:val="zh-CN"/>
          <w14:textFill>
            <w14:solidFill>
              <w14:schemeClr w14:val="tx1"/>
            </w14:solidFill>
          </w14:textFill>
        </w:rPr>
      </w:pPr>
    </w:p>
    <w:p>
      <w:pPr>
        <w:rPr>
          <w:rFonts w:ascii="仿宋_GB2312" w:eastAsia="仿宋_GB2312"/>
          <w:color w:val="000000" w:themeColor="text1"/>
          <w:lang w:val="zh-CN"/>
          <w14:textFill>
            <w14:solidFill>
              <w14:schemeClr w14:val="tx1"/>
            </w14:solidFill>
          </w14:textFill>
        </w:rPr>
      </w:pPr>
    </w:p>
    <w:p>
      <w:pPr>
        <w:pStyle w:val="20"/>
        <w:tabs>
          <w:tab w:val="right" w:leader="dot" w:pos="9060"/>
        </w:tabs>
        <w:snapToGrid w:val="0"/>
        <w:spacing w:line="480" w:lineRule="auto"/>
        <w:rPr>
          <w:rFonts w:ascii="仿宋_GB2312" w:hAnsi="仿宋" w:eastAsia="仿宋_GB2312"/>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fldChar w:fldCharType="begin"/>
      </w:r>
      <w:r>
        <w:rPr>
          <w:rFonts w:hint="eastAsia" w:ascii="仿宋_GB2312" w:hAnsi="仿宋" w:eastAsia="仿宋_GB2312"/>
          <w:color w:val="000000" w:themeColor="text1"/>
          <w:sz w:val="32"/>
          <w:szCs w:val="32"/>
          <w14:textFill>
            <w14:solidFill>
              <w14:schemeClr w14:val="tx1"/>
            </w14:solidFill>
          </w14:textFill>
        </w:rPr>
        <w:instrText xml:space="preserve"> TOC \o "1-3" \h \z \u </w:instrText>
      </w:r>
      <w:r>
        <w:rPr>
          <w:rFonts w:hint="eastAsia" w:ascii="仿宋_GB2312" w:hAnsi="仿宋" w:eastAsia="仿宋_GB2312"/>
          <w:color w:val="000000" w:themeColor="text1"/>
          <w:sz w:val="32"/>
          <w:szCs w:val="32"/>
          <w14:textFill>
            <w14:solidFill>
              <w14:schemeClr w14:val="tx1"/>
            </w14:solidFill>
          </w14:textFill>
        </w:rPr>
        <w:fldChar w:fldCharType="separate"/>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"_Toc454978699" </w:instrText>
      </w:r>
      <w:r>
        <w:rPr>
          <w:color w:val="000000" w:themeColor="text1"/>
          <w14:textFill>
            <w14:solidFill>
              <w14:schemeClr w14:val="tx1"/>
            </w14:solidFill>
          </w14:textFill>
        </w:rPr>
        <w:fldChar w:fldCharType="separate"/>
      </w:r>
      <w:r>
        <w:rPr>
          <w:rStyle w:val="33"/>
          <w:rFonts w:hint="eastAsia" w:ascii="仿宋_GB2312" w:hAnsi="仿宋" w:eastAsia="仿宋_GB2312"/>
          <w:b/>
          <w:color w:val="000000" w:themeColor="text1"/>
          <w:sz w:val="32"/>
          <w:szCs w:val="32"/>
          <w:lang w:val="zh-CN"/>
          <w14:textFill>
            <w14:solidFill>
              <w14:schemeClr w14:val="tx1"/>
            </w14:solidFill>
          </w14:textFill>
        </w:rPr>
        <w:t>第一部分  竞争性磋商公告</w:t>
      </w:r>
      <w:r>
        <w:rPr>
          <w:rFonts w:hint="eastAsia" w:ascii="仿宋_GB2312" w:hAnsi="仿宋" w:eastAsia="仿宋_GB2312"/>
          <w:color w:val="000000" w:themeColor="text1"/>
          <w:sz w:val="32"/>
          <w:szCs w:val="32"/>
          <w14:textFill>
            <w14:solidFill>
              <w14:schemeClr w14:val="tx1"/>
            </w14:solidFill>
          </w14:textFill>
        </w:rPr>
        <w:tab/>
      </w:r>
      <w:r>
        <w:rPr>
          <w:rFonts w:hint="eastAsia" w:ascii="仿宋_GB2312" w:hAnsi="仿宋" w:eastAsia="仿宋_GB2312"/>
          <w:color w:val="000000" w:themeColor="text1"/>
          <w:sz w:val="32"/>
          <w:szCs w:val="32"/>
          <w14:textFill>
            <w14:solidFill>
              <w14:schemeClr w14:val="tx1"/>
            </w14:solidFill>
          </w14:textFill>
        </w:rPr>
        <w:fldChar w:fldCharType="begin"/>
      </w:r>
      <w:r>
        <w:rPr>
          <w:rFonts w:hint="eastAsia" w:ascii="仿宋_GB2312" w:hAnsi="仿宋" w:eastAsia="仿宋_GB2312"/>
          <w:color w:val="000000" w:themeColor="text1"/>
          <w:sz w:val="32"/>
          <w:szCs w:val="32"/>
          <w14:textFill>
            <w14:solidFill>
              <w14:schemeClr w14:val="tx1"/>
            </w14:solidFill>
          </w14:textFill>
        </w:rPr>
        <w:instrText xml:space="preserve"> PAGEREF _Toc454978699 \h </w:instrText>
      </w:r>
      <w:r>
        <w:rPr>
          <w:rFonts w:hint="eastAsia" w:ascii="仿宋_GB2312" w:hAnsi="仿宋" w:eastAsia="仿宋_GB2312"/>
          <w:color w:val="000000" w:themeColor="text1"/>
          <w:sz w:val="32"/>
          <w:szCs w:val="32"/>
          <w14:textFill>
            <w14:solidFill>
              <w14:schemeClr w14:val="tx1"/>
            </w14:solidFill>
          </w14:textFill>
        </w:rPr>
        <w:fldChar w:fldCharType="separate"/>
      </w:r>
      <w:r>
        <w:rPr>
          <w:rFonts w:hint="eastAsia" w:ascii="仿宋_GB2312" w:hAnsi="仿宋" w:eastAsia="仿宋_GB2312"/>
          <w:color w:val="000000" w:themeColor="text1"/>
          <w:sz w:val="32"/>
          <w:szCs w:val="32"/>
          <w14:textFill>
            <w14:solidFill>
              <w14:schemeClr w14:val="tx1"/>
            </w14:solidFill>
          </w14:textFill>
        </w:rPr>
        <w:t>1</w:t>
      </w:r>
      <w:r>
        <w:rPr>
          <w:rFonts w:hint="eastAsia" w:ascii="仿宋_GB2312" w:hAnsi="仿宋" w:eastAsia="仿宋_GB2312"/>
          <w:color w:val="000000" w:themeColor="text1"/>
          <w:sz w:val="32"/>
          <w:szCs w:val="32"/>
          <w14:textFill>
            <w14:solidFill>
              <w14:schemeClr w14:val="tx1"/>
            </w14:solidFill>
          </w14:textFill>
        </w:rPr>
        <w:fldChar w:fldCharType="end"/>
      </w:r>
      <w:r>
        <w:rPr>
          <w:rFonts w:hint="eastAsia" w:ascii="仿宋_GB2312" w:hAnsi="仿宋" w:eastAsia="仿宋_GB2312"/>
          <w:color w:val="000000" w:themeColor="text1"/>
          <w:sz w:val="32"/>
          <w:szCs w:val="32"/>
          <w14:textFill>
            <w14:solidFill>
              <w14:schemeClr w14:val="tx1"/>
            </w14:solidFill>
          </w14:textFill>
        </w:rPr>
        <w:fldChar w:fldCharType="end"/>
      </w:r>
    </w:p>
    <w:p>
      <w:pPr>
        <w:pStyle w:val="20"/>
        <w:tabs>
          <w:tab w:val="right" w:leader="dot" w:pos="9060"/>
        </w:tabs>
        <w:snapToGrid w:val="0"/>
        <w:spacing w:line="480" w:lineRule="auto"/>
        <w:outlineLvl w:val="0"/>
        <w:rPr>
          <w:rFonts w:hint="eastAsia" w:ascii="仿宋_GB2312" w:hAnsi="仿宋" w:eastAsia="仿宋_GB2312"/>
          <w:color w:val="000000" w:themeColor="text1"/>
          <w:sz w:val="32"/>
          <w:szCs w:val="3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"_Toc454978701" </w:instrText>
      </w:r>
      <w:r>
        <w:rPr>
          <w:color w:val="000000" w:themeColor="text1"/>
          <w14:textFill>
            <w14:solidFill>
              <w14:schemeClr w14:val="tx1"/>
            </w14:solidFill>
          </w14:textFill>
        </w:rPr>
        <w:fldChar w:fldCharType="separate"/>
      </w:r>
      <w:r>
        <w:rPr>
          <w:rStyle w:val="33"/>
          <w:rFonts w:hint="eastAsia" w:ascii="仿宋_GB2312" w:hAnsi="仿宋" w:eastAsia="仿宋_GB2312"/>
          <w:b/>
          <w:color w:val="000000" w:themeColor="text1"/>
          <w:sz w:val="32"/>
          <w:szCs w:val="32"/>
          <w:lang w:val="zh-CN"/>
          <w14:textFill>
            <w14:solidFill>
              <w14:schemeClr w14:val="tx1"/>
            </w14:solidFill>
          </w14:textFill>
        </w:rPr>
        <w:t>第二部分  竞争性磋商须知</w:t>
      </w:r>
      <w:r>
        <w:rPr>
          <w:rFonts w:hint="eastAsia" w:ascii="仿宋_GB2312" w:hAnsi="仿宋" w:eastAsia="仿宋_GB2312"/>
          <w:color w:val="000000" w:themeColor="text1"/>
          <w:sz w:val="32"/>
          <w:szCs w:val="32"/>
          <w14:textFill>
            <w14:solidFill>
              <w14:schemeClr w14:val="tx1"/>
            </w14:solidFill>
          </w14:textFill>
        </w:rPr>
        <w:tab/>
      </w:r>
      <w:r>
        <w:rPr>
          <w:rFonts w:hint="eastAsia" w:ascii="仿宋_GB2312" w:hAnsi="仿宋" w:eastAsia="仿宋_GB2312"/>
          <w:color w:val="000000" w:themeColor="text1"/>
          <w:sz w:val="32"/>
          <w:szCs w:val="32"/>
          <w14:textFill>
            <w14:solidFill>
              <w14:schemeClr w14:val="tx1"/>
            </w14:solidFill>
          </w14:textFill>
        </w:rPr>
        <w:fldChar w:fldCharType="end"/>
      </w:r>
      <w:r>
        <w:rPr>
          <w:rFonts w:hint="eastAsia" w:ascii="仿宋_GB2312" w:hAnsi="仿宋" w:eastAsia="仿宋_GB2312"/>
          <w:color w:val="000000" w:themeColor="text1"/>
          <w:sz w:val="32"/>
          <w:szCs w:val="32"/>
          <w:lang w:eastAsia="zh-CN"/>
          <w14:textFill>
            <w14:solidFill>
              <w14:schemeClr w14:val="tx1"/>
            </w14:solidFill>
          </w14:textFill>
        </w:rPr>
        <w:t>5</w:t>
      </w:r>
    </w:p>
    <w:p>
      <w:pPr>
        <w:pStyle w:val="20"/>
        <w:tabs>
          <w:tab w:val="right" w:leader="dot" w:pos="9060"/>
        </w:tabs>
        <w:snapToGrid w:val="0"/>
        <w:spacing w:line="480" w:lineRule="auto"/>
        <w:rPr>
          <w:rFonts w:hint="default" w:ascii="仿宋_GB2312" w:hAnsi="仿宋" w:eastAsia="仿宋_GB2312"/>
          <w:color w:val="000000" w:themeColor="text1"/>
          <w:sz w:val="32"/>
          <w:szCs w:val="32"/>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"_Toc454978702" </w:instrText>
      </w:r>
      <w:r>
        <w:rPr>
          <w:color w:val="000000" w:themeColor="text1"/>
          <w14:textFill>
            <w14:solidFill>
              <w14:schemeClr w14:val="tx1"/>
            </w14:solidFill>
          </w14:textFill>
        </w:rPr>
        <w:fldChar w:fldCharType="separate"/>
      </w:r>
      <w:r>
        <w:rPr>
          <w:rStyle w:val="33"/>
          <w:rFonts w:hint="eastAsia" w:ascii="仿宋_GB2312" w:hAnsi="仿宋" w:eastAsia="仿宋_GB2312"/>
          <w:b/>
          <w:color w:val="000000" w:themeColor="text1"/>
          <w:sz w:val="32"/>
          <w:szCs w:val="32"/>
          <w:lang w:val="zh-CN"/>
          <w14:textFill>
            <w14:solidFill>
              <w14:schemeClr w14:val="tx1"/>
            </w14:solidFill>
          </w14:textFill>
        </w:rPr>
        <w:t>第三部分  采购内容及要求</w:t>
      </w:r>
      <w:r>
        <w:rPr>
          <w:rFonts w:hint="eastAsia" w:ascii="仿宋_GB2312" w:hAnsi="仿宋" w:eastAsia="仿宋_GB2312"/>
          <w:color w:val="000000" w:themeColor="text1"/>
          <w:sz w:val="32"/>
          <w:szCs w:val="32"/>
          <w14:textFill>
            <w14:solidFill>
              <w14:schemeClr w14:val="tx1"/>
            </w14:solidFill>
          </w14:textFill>
        </w:rPr>
        <w:tab/>
      </w:r>
      <w:r>
        <w:rPr>
          <w:rFonts w:hint="eastAsia" w:ascii="仿宋_GB2312" w:hAnsi="仿宋" w:eastAsia="仿宋_GB2312"/>
          <w:color w:val="000000" w:themeColor="text1"/>
          <w:sz w:val="32"/>
          <w:szCs w:val="32"/>
          <w14:textFill>
            <w14:solidFill>
              <w14:schemeClr w14:val="tx1"/>
            </w14:solidFill>
          </w14:textFill>
        </w:rPr>
        <w:fldChar w:fldCharType="end"/>
      </w:r>
      <w:r>
        <w:rPr>
          <w:rFonts w:hint="eastAsia" w:ascii="仿宋_GB2312" w:hAnsi="仿宋" w:eastAsia="仿宋_GB2312"/>
          <w:color w:val="000000" w:themeColor="text1"/>
          <w:sz w:val="32"/>
          <w:szCs w:val="32"/>
          <w:lang w:val="en-US" w:eastAsia="zh-CN"/>
          <w14:textFill>
            <w14:solidFill>
              <w14:schemeClr w14:val="tx1"/>
            </w14:solidFill>
          </w14:textFill>
        </w:rPr>
        <w:t>21</w:t>
      </w:r>
    </w:p>
    <w:p>
      <w:pPr>
        <w:pStyle w:val="20"/>
        <w:tabs>
          <w:tab w:val="right" w:leader="dot" w:pos="9060"/>
        </w:tabs>
        <w:snapToGrid w:val="0"/>
        <w:spacing w:line="480" w:lineRule="auto"/>
        <w:rPr>
          <w:rFonts w:hint="eastAsia" w:ascii="仿宋_GB2312" w:hAnsi="仿宋" w:eastAsia="仿宋_GB2312"/>
          <w:color w:val="000000" w:themeColor="text1"/>
          <w:sz w:val="32"/>
          <w:szCs w:val="3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"_Toc454978703" </w:instrText>
      </w:r>
      <w:r>
        <w:rPr>
          <w:color w:val="000000" w:themeColor="text1"/>
          <w14:textFill>
            <w14:solidFill>
              <w14:schemeClr w14:val="tx1"/>
            </w14:solidFill>
          </w14:textFill>
        </w:rPr>
        <w:fldChar w:fldCharType="separate"/>
      </w:r>
      <w:r>
        <w:rPr>
          <w:rStyle w:val="33"/>
          <w:rFonts w:hint="eastAsia" w:ascii="仿宋_GB2312" w:hAnsi="仿宋" w:eastAsia="仿宋_GB2312"/>
          <w:b/>
          <w:color w:val="000000" w:themeColor="text1"/>
          <w:sz w:val="32"/>
          <w:szCs w:val="32"/>
          <w:lang w:val="zh-CN"/>
          <w14:textFill>
            <w14:solidFill>
              <w14:schemeClr w14:val="tx1"/>
            </w14:solidFill>
          </w14:textFill>
        </w:rPr>
        <w:t>第四部分  合同草案条款</w:t>
      </w:r>
      <w:r>
        <w:rPr>
          <w:rFonts w:hint="eastAsia" w:ascii="仿宋_GB2312" w:hAnsi="仿宋" w:eastAsia="仿宋_GB2312"/>
          <w:color w:val="000000" w:themeColor="text1"/>
          <w:sz w:val="32"/>
          <w:szCs w:val="32"/>
          <w14:textFill>
            <w14:solidFill>
              <w14:schemeClr w14:val="tx1"/>
            </w14:solidFill>
          </w14:textFill>
        </w:rPr>
        <w:tab/>
      </w:r>
      <w:r>
        <w:rPr>
          <w:rFonts w:hint="eastAsia" w:ascii="仿宋_GB2312" w:hAnsi="仿宋" w:eastAsia="仿宋_GB2312"/>
          <w:color w:val="000000" w:themeColor="text1"/>
          <w:sz w:val="32"/>
          <w:szCs w:val="32"/>
          <w:lang w:val="en-US" w:eastAsia="zh-CN"/>
          <w14:textFill>
            <w14:solidFill>
              <w14:schemeClr w14:val="tx1"/>
            </w14:solidFill>
          </w14:textFill>
        </w:rPr>
        <w:t>22</w:t>
      </w:r>
      <w:r>
        <w:rPr>
          <w:rFonts w:hint="eastAsia" w:ascii="仿宋_GB2312" w:hAnsi="仿宋" w:eastAsia="仿宋_GB2312"/>
          <w:color w:val="000000" w:themeColor="text1"/>
          <w:sz w:val="32"/>
          <w:szCs w:val="32"/>
          <w14:textFill>
            <w14:solidFill>
              <w14:schemeClr w14:val="tx1"/>
            </w14:solidFill>
          </w14:textFill>
        </w:rPr>
        <w:fldChar w:fldCharType="end"/>
      </w:r>
    </w:p>
    <w:p>
      <w:pPr>
        <w:pStyle w:val="20"/>
        <w:tabs>
          <w:tab w:val="right" w:leader="dot" w:pos="9060"/>
        </w:tabs>
        <w:snapToGrid w:val="0"/>
        <w:spacing w:line="480" w:lineRule="auto"/>
        <w:rPr>
          <w:rFonts w:hint="default" w:ascii="仿宋_GB2312" w:hAnsi="仿宋" w:eastAsia="仿宋_GB2312"/>
          <w:color w:val="000000" w:themeColor="text1"/>
          <w:sz w:val="32"/>
          <w:szCs w:val="32"/>
          <w:lang w:val="en-US"/>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"_Toc454978704" </w:instrText>
      </w:r>
      <w:r>
        <w:rPr>
          <w:color w:val="000000" w:themeColor="text1"/>
          <w14:textFill>
            <w14:solidFill>
              <w14:schemeClr w14:val="tx1"/>
            </w14:solidFill>
          </w14:textFill>
        </w:rPr>
        <w:fldChar w:fldCharType="separate"/>
      </w:r>
      <w:r>
        <w:rPr>
          <w:rStyle w:val="33"/>
          <w:rFonts w:hint="eastAsia" w:ascii="仿宋_GB2312" w:hAnsi="仿宋" w:eastAsia="仿宋_GB2312"/>
          <w:b/>
          <w:color w:val="000000" w:themeColor="text1"/>
          <w:sz w:val="32"/>
          <w:szCs w:val="32"/>
          <w:lang w:val="zh-CN"/>
          <w14:textFill>
            <w14:solidFill>
              <w14:schemeClr w14:val="tx1"/>
            </w14:solidFill>
          </w14:textFill>
        </w:rPr>
        <w:t>第五部分  竞争性磋商响应文件格式</w:t>
      </w:r>
      <w:r>
        <w:rPr>
          <w:rFonts w:hint="eastAsia" w:ascii="仿宋_GB2312" w:hAnsi="仿宋" w:eastAsia="仿宋_GB2312"/>
          <w:color w:val="000000" w:themeColor="text1"/>
          <w:sz w:val="32"/>
          <w:szCs w:val="32"/>
          <w14:textFill>
            <w14:solidFill>
              <w14:schemeClr w14:val="tx1"/>
            </w14:solidFill>
          </w14:textFill>
        </w:rPr>
        <w:tab/>
      </w:r>
      <w:r>
        <w:rPr>
          <w:rFonts w:hint="eastAsia" w:ascii="仿宋_GB2312" w:hAnsi="仿宋" w:eastAsia="仿宋_GB2312"/>
          <w:color w:val="000000" w:themeColor="text1"/>
          <w:sz w:val="32"/>
          <w:szCs w:val="32"/>
          <w14:textFill>
            <w14:solidFill>
              <w14:schemeClr w14:val="tx1"/>
            </w14:solidFill>
          </w14:textFill>
        </w:rPr>
        <w:fldChar w:fldCharType="end"/>
      </w:r>
      <w:r>
        <w:rPr>
          <w:rFonts w:hint="eastAsia" w:ascii="仿宋_GB2312" w:hAnsi="仿宋" w:eastAsia="仿宋_GB2312"/>
          <w:color w:val="000000" w:themeColor="text1"/>
          <w:sz w:val="32"/>
          <w:szCs w:val="32"/>
          <w:lang w:eastAsia="zh-CN"/>
          <w14:textFill>
            <w14:solidFill>
              <w14:schemeClr w14:val="tx1"/>
            </w14:solidFill>
          </w14:textFill>
        </w:rPr>
        <w:t>3</w:t>
      </w:r>
      <w:r>
        <w:rPr>
          <w:rFonts w:hint="eastAsia" w:ascii="仿宋_GB2312" w:hAnsi="仿宋" w:eastAsia="仿宋_GB2312"/>
          <w:color w:val="000000" w:themeColor="text1"/>
          <w:sz w:val="32"/>
          <w:szCs w:val="32"/>
          <w:lang w:val="en-US" w:eastAsia="zh-CN"/>
          <w14:textFill>
            <w14:solidFill>
              <w14:schemeClr w14:val="tx1"/>
            </w14:solidFill>
          </w14:textFill>
        </w:rPr>
        <w:t>0</w:t>
      </w:r>
    </w:p>
    <w:p>
      <w:pPr>
        <w:snapToGrid w:val="0"/>
        <w:spacing w:line="480" w:lineRule="auto"/>
        <w:rPr>
          <w:rFonts w:ascii="仿宋" w:hAnsi="仿宋" w:eastAsia="仿宋"/>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fldChar w:fldCharType="end"/>
      </w:r>
    </w:p>
    <w:p>
      <w:pPr>
        <w:autoSpaceDE w:val="0"/>
        <w:autoSpaceDN w:val="0"/>
        <w:adjustRightInd w:val="0"/>
        <w:snapToGrid w:val="0"/>
        <w:spacing w:line="360" w:lineRule="auto"/>
        <w:rPr>
          <w:rFonts w:ascii="仿宋" w:hAnsi="仿宋" w:eastAsia="仿宋"/>
          <w:b/>
          <w:bCs/>
          <w:color w:val="000000" w:themeColor="text1"/>
          <w:sz w:val="32"/>
          <w:szCs w:val="32"/>
          <w14:textFill>
            <w14:solidFill>
              <w14:schemeClr w14:val="tx1"/>
            </w14:solidFill>
          </w14:textFill>
        </w:rPr>
      </w:pPr>
    </w:p>
    <w:p>
      <w:pPr>
        <w:autoSpaceDE w:val="0"/>
        <w:autoSpaceDN w:val="0"/>
        <w:adjustRightInd w:val="0"/>
        <w:spacing w:line="360" w:lineRule="auto"/>
        <w:rPr>
          <w:rFonts w:eastAsia="仿宋_GB2312"/>
          <w:b/>
          <w:bCs/>
          <w:color w:val="000000" w:themeColor="text1"/>
          <w:sz w:val="42"/>
          <w:szCs w:val="42"/>
          <w14:textFill>
            <w14:solidFill>
              <w14:schemeClr w14:val="tx1"/>
            </w14:solidFill>
          </w14:textFill>
        </w:rPr>
      </w:pPr>
    </w:p>
    <w:p>
      <w:pPr>
        <w:pStyle w:val="7"/>
        <w:rPr>
          <w:rFonts w:eastAsia="仿宋_GB2312"/>
          <w:b/>
          <w:bCs/>
          <w:color w:val="000000" w:themeColor="text1"/>
          <w:sz w:val="42"/>
          <w:szCs w:val="42"/>
          <w14:textFill>
            <w14:solidFill>
              <w14:schemeClr w14:val="tx1"/>
            </w14:solidFill>
          </w14:textFill>
        </w:rPr>
      </w:pPr>
    </w:p>
    <w:p>
      <w:pPr>
        <w:rPr>
          <w:rFonts w:eastAsia="仿宋_GB2312"/>
          <w:b/>
          <w:bCs/>
          <w:color w:val="000000" w:themeColor="text1"/>
          <w:sz w:val="42"/>
          <w:szCs w:val="42"/>
          <w14:textFill>
            <w14:solidFill>
              <w14:schemeClr w14:val="tx1"/>
            </w14:solidFill>
          </w14:textFill>
        </w:rPr>
      </w:pPr>
    </w:p>
    <w:p>
      <w:pPr>
        <w:pStyle w:val="7"/>
        <w:rPr>
          <w:rFonts w:eastAsia="仿宋_GB2312"/>
          <w:b/>
          <w:bCs/>
          <w:color w:val="000000" w:themeColor="text1"/>
          <w:sz w:val="42"/>
          <w:szCs w:val="42"/>
          <w14:textFill>
            <w14:solidFill>
              <w14:schemeClr w14:val="tx1"/>
            </w14:solidFill>
          </w14:textFill>
        </w:rPr>
      </w:pPr>
    </w:p>
    <w:p>
      <w:pPr>
        <w:rPr>
          <w:rFonts w:eastAsia="仿宋_GB2312"/>
          <w:b/>
          <w:bCs/>
          <w:color w:val="000000" w:themeColor="text1"/>
          <w:sz w:val="42"/>
          <w:szCs w:val="42"/>
          <w14:textFill>
            <w14:solidFill>
              <w14:schemeClr w14:val="tx1"/>
            </w14:solidFill>
          </w14:textFill>
        </w:rPr>
      </w:pPr>
    </w:p>
    <w:p>
      <w:pPr>
        <w:pStyle w:val="7"/>
        <w:rPr>
          <w:rFonts w:eastAsia="仿宋_GB2312"/>
          <w:b/>
          <w:bCs/>
          <w:color w:val="000000" w:themeColor="text1"/>
          <w:sz w:val="42"/>
          <w:szCs w:val="42"/>
          <w14:textFill>
            <w14:solidFill>
              <w14:schemeClr w14:val="tx1"/>
            </w14:solidFill>
          </w14:textFill>
        </w:rPr>
      </w:pPr>
    </w:p>
    <w:p>
      <w:pPr>
        <w:rPr>
          <w:rFonts w:eastAsia="仿宋_GB2312"/>
          <w:b/>
          <w:bCs/>
          <w:color w:val="000000" w:themeColor="text1"/>
          <w:sz w:val="42"/>
          <w:szCs w:val="42"/>
          <w14:textFill>
            <w14:solidFill>
              <w14:schemeClr w14:val="tx1"/>
            </w14:solidFill>
          </w14:textFill>
        </w:rPr>
      </w:pPr>
    </w:p>
    <w:p>
      <w:pPr>
        <w:pStyle w:val="7"/>
        <w:rPr>
          <w:color w:val="000000" w:themeColor="text1"/>
          <w14:textFill>
            <w14:solidFill>
              <w14:schemeClr w14:val="tx1"/>
            </w14:solidFill>
          </w14:textFill>
        </w:rPr>
      </w:pPr>
    </w:p>
    <w:p>
      <w:pPr>
        <w:autoSpaceDE w:val="0"/>
        <w:autoSpaceDN w:val="0"/>
        <w:adjustRightInd w:val="0"/>
        <w:spacing w:line="360" w:lineRule="auto"/>
        <w:rPr>
          <w:rFonts w:eastAsia="仿宋_GB2312"/>
          <w:b/>
          <w:bCs/>
          <w:color w:val="000000" w:themeColor="text1"/>
          <w:sz w:val="42"/>
          <w:szCs w:val="42"/>
          <w14:textFill>
            <w14:solidFill>
              <w14:schemeClr w14:val="tx1"/>
            </w14:solidFill>
          </w14:textFill>
        </w:rPr>
      </w:pPr>
    </w:p>
    <w:p>
      <w:pPr>
        <w:pStyle w:val="3"/>
        <w:numPr>
          <w:ilvl w:val="0"/>
          <w:numId w:val="2"/>
        </w:numPr>
        <w:spacing w:line="460" w:lineRule="exact"/>
        <w:jc w:val="center"/>
        <w:outlineLvl w:val="0"/>
        <w:rPr>
          <w:rFonts w:hint="eastAsia" w:ascii="仿宋_GB2312" w:hAnsi="黑体" w:eastAsia="仿宋_GB2312" w:cs="Times New Roman"/>
          <w:b/>
          <w:color w:val="000000" w:themeColor="text1"/>
          <w:sz w:val="32"/>
          <w:szCs w:val="32"/>
          <w:lang w:val="zh-CN"/>
          <w14:textFill>
            <w14:solidFill>
              <w14:schemeClr w14:val="tx1"/>
            </w14:solidFill>
          </w14:textFill>
        </w:rPr>
        <w:sectPr>
          <w:headerReference r:id="rId4" w:type="first"/>
          <w:headerReference r:id="rId3" w:type="default"/>
          <w:footerReference r:id="rId5" w:type="default"/>
          <w:pgSz w:w="11906" w:h="16838"/>
          <w:pgMar w:top="1418" w:right="1418" w:bottom="1418" w:left="1418" w:header="850" w:footer="907" w:gutter="0"/>
          <w:pgBorders>
            <w:top w:val="none" w:sz="0" w:space="0"/>
            <w:left w:val="none" w:sz="0" w:space="0"/>
            <w:bottom w:val="none" w:sz="0" w:space="0"/>
            <w:right w:val="none" w:sz="0" w:space="0"/>
          </w:pgBorders>
          <w:pgNumType w:fmt="decimal" w:start="1"/>
          <w:cols w:space="720" w:num="1"/>
          <w:titlePg/>
          <w:docGrid w:linePitch="312" w:charSpace="0"/>
        </w:sectPr>
      </w:pPr>
    </w:p>
    <w:p>
      <w:pPr>
        <w:pStyle w:val="3"/>
        <w:keepNext/>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outlineLvl w:val="0"/>
        <w:rPr>
          <w:rFonts w:hint="eastAsia" w:ascii="仿宋_GB2312" w:hAnsi="黑体" w:eastAsia="仿宋_GB2312" w:cs="Times New Roman"/>
          <w:b/>
          <w:color w:val="000000" w:themeColor="text1"/>
          <w:sz w:val="32"/>
          <w:szCs w:val="32"/>
          <w:lang w:val="zh-CN"/>
          <w14:textFill>
            <w14:solidFill>
              <w14:schemeClr w14:val="tx1"/>
            </w14:solidFill>
          </w14:textFill>
        </w:rPr>
      </w:pPr>
      <w:bookmarkStart w:id="0" w:name="_Toc454978699"/>
      <w:r>
        <w:rPr>
          <w:rFonts w:hint="eastAsia" w:ascii="仿宋_GB2312" w:hAnsi="黑体" w:eastAsia="仿宋_GB2312"/>
          <w:b/>
          <w:bCs w:val="0"/>
          <w:color w:val="000000" w:themeColor="text1"/>
          <w:sz w:val="32"/>
          <w:szCs w:val="32"/>
          <w:lang w:val="en-US" w:eastAsia="zh-CN"/>
          <w14:textFill>
            <w14:solidFill>
              <w14:schemeClr w14:val="tx1"/>
            </w14:solidFill>
          </w14:textFill>
        </w:rPr>
        <w:t xml:space="preserve">第一部分  </w:t>
      </w:r>
      <w:r>
        <w:rPr>
          <w:rFonts w:hint="eastAsia" w:ascii="仿宋_GB2312" w:hAnsi="黑体" w:eastAsia="仿宋_GB2312"/>
          <w:b/>
          <w:color w:val="000000" w:themeColor="text1"/>
          <w:sz w:val="32"/>
          <w:szCs w:val="32"/>
          <w:lang w:val="zh-CN"/>
          <w14:textFill>
            <w14:solidFill>
              <w14:schemeClr w14:val="tx1"/>
            </w14:solidFill>
          </w14:textFill>
        </w:rPr>
        <w:t>西安市航天城第一中学关于墙裙安全提升改造</w:t>
      </w:r>
      <w:r>
        <w:rPr>
          <w:rFonts w:hint="eastAsia" w:ascii="仿宋_GB2312" w:hAnsi="黑体" w:eastAsia="仿宋_GB2312"/>
          <w:b/>
          <w:color w:val="000000" w:themeColor="text1"/>
          <w:sz w:val="32"/>
          <w:szCs w:val="32"/>
          <w:lang w:val="zh-CN" w:eastAsia="zh-CN"/>
          <w14:textFill>
            <w14:solidFill>
              <w14:schemeClr w14:val="tx1"/>
            </w14:solidFill>
          </w14:textFill>
        </w:rPr>
        <w:t>工</w:t>
      </w:r>
      <w:r>
        <w:rPr>
          <w:rFonts w:hint="eastAsia" w:ascii="仿宋_GB2312" w:hAnsi="黑体" w:eastAsia="仿宋_GB2312" w:cs="Times New Roman"/>
          <w:b/>
          <w:color w:val="000000" w:themeColor="text1"/>
          <w:sz w:val="32"/>
          <w:szCs w:val="32"/>
          <w:u w:val="none"/>
          <w:lang w:val="zh-CN" w:eastAsia="zh-CN"/>
          <w14:textFill>
            <w14:solidFill>
              <w14:schemeClr w14:val="tx1"/>
            </w14:solidFill>
          </w14:textFill>
        </w:rPr>
        <w:t>程</w:t>
      </w:r>
      <w:r>
        <w:rPr>
          <w:rFonts w:hint="eastAsia" w:ascii="仿宋_GB2312" w:hAnsi="黑体" w:eastAsia="仿宋_GB2312"/>
          <w:b/>
          <w:color w:val="000000" w:themeColor="text1"/>
          <w:sz w:val="32"/>
          <w:szCs w:val="32"/>
          <w:lang w:val="zh-CN"/>
          <w14:textFill>
            <w14:solidFill>
              <w14:schemeClr w14:val="tx1"/>
            </w14:solidFill>
          </w14:textFill>
        </w:rPr>
        <w:t>竞争性磋商公告</w:t>
      </w:r>
      <w:bookmarkEnd w:id="0"/>
    </w:p>
    <w:p>
      <w:pPr>
        <w:pStyle w:val="95"/>
        <w:widowControl/>
        <w:spacing w:before="0" w:line="360" w:lineRule="auto"/>
        <w:ind w:firstLine="560" w:firstLineChars="200"/>
        <w:rPr>
          <w:rFonts w:hint="eastAsia" w:ascii="仿宋" w:hAnsi="仿宋" w:eastAsia="仿宋" w:cs="宋体"/>
          <w:b w:val="0"/>
          <w:bCs w:val="0"/>
          <w:color w:val="000000" w:themeColor="text1"/>
          <w:sz w:val="28"/>
          <w:szCs w:val="28"/>
          <w:highlight w:val="none"/>
          <w14:textFill>
            <w14:solidFill>
              <w14:schemeClr w14:val="tx1"/>
            </w14:solidFill>
          </w14:textFill>
        </w:rPr>
      </w:pPr>
      <w:bookmarkStart w:id="1" w:name="_Toc454978701"/>
      <w:r>
        <w:rPr>
          <w:rFonts w:hint="eastAsia" w:ascii="仿宋" w:hAnsi="仿宋" w:eastAsia="仿宋" w:cs="宋体"/>
          <w:b w:val="0"/>
          <w:bCs w:val="0"/>
          <w:color w:val="000000" w:themeColor="text1"/>
          <w:kern w:val="0"/>
          <w:sz w:val="28"/>
          <w:szCs w:val="28"/>
          <w:highlight w:val="none"/>
          <w:lang w:val="en-US" w:eastAsia="zh-CN"/>
          <w14:textFill>
            <w14:solidFill>
              <w14:schemeClr w14:val="tx1"/>
            </w14:solidFill>
          </w14:textFill>
        </w:rPr>
        <w:t>西安市航天城第一中学关于墙裙安全提升改造</w:t>
      </w:r>
      <w:r>
        <w:rPr>
          <w:rFonts w:hint="eastAsia" w:ascii="仿宋" w:hAnsi="仿宋" w:eastAsia="仿宋" w:cs="宋体"/>
          <w:b w:val="0"/>
          <w:bCs w:val="0"/>
          <w:color w:val="000000" w:themeColor="text1"/>
          <w:kern w:val="0"/>
          <w:sz w:val="28"/>
          <w:szCs w:val="28"/>
          <w:highlight w:val="none"/>
          <w14:textFill>
            <w14:solidFill>
              <w14:schemeClr w14:val="tx1"/>
            </w14:solidFill>
          </w14:textFill>
        </w:rPr>
        <w:t>工程</w:t>
      </w:r>
      <w:r>
        <w:rPr>
          <w:rFonts w:hint="eastAsia" w:ascii="仿宋" w:hAnsi="仿宋" w:eastAsia="仿宋" w:cs="宋体"/>
          <w:b w:val="0"/>
          <w:bCs w:val="0"/>
          <w:color w:val="000000" w:themeColor="text1"/>
          <w:sz w:val="28"/>
          <w:szCs w:val="28"/>
          <w:highlight w:val="none"/>
          <w14:textFill>
            <w14:solidFill>
              <w14:schemeClr w14:val="tx1"/>
            </w14:solidFill>
          </w14:textFill>
        </w:rPr>
        <w:t>采购项目潜在的供应商可在西安市雁塔区南二环东段62号伟业都市远景30层E户获取采购文件，并于202</w:t>
      </w:r>
      <w:r>
        <w:rPr>
          <w:rFonts w:hint="eastAsia" w:ascii="仿宋" w:hAnsi="仿宋" w:eastAsia="仿宋" w:cs="宋体"/>
          <w:b w:val="0"/>
          <w:bCs w:val="0"/>
          <w:color w:val="000000" w:themeColor="text1"/>
          <w:sz w:val="28"/>
          <w:szCs w:val="28"/>
          <w:highlight w:val="none"/>
          <w:lang w:eastAsia="zh-CN"/>
          <w14:textFill>
            <w14:solidFill>
              <w14:schemeClr w14:val="tx1"/>
            </w14:solidFill>
          </w14:textFill>
        </w:rPr>
        <w:t>1</w:t>
      </w:r>
      <w:r>
        <w:rPr>
          <w:rFonts w:hint="eastAsia" w:ascii="仿宋" w:hAnsi="仿宋" w:eastAsia="仿宋" w:cs="宋体"/>
          <w:b w:val="0"/>
          <w:bCs w:val="0"/>
          <w:color w:val="000000" w:themeColor="text1"/>
          <w:sz w:val="28"/>
          <w:szCs w:val="28"/>
          <w:highlight w:val="none"/>
          <w14:textFill>
            <w14:solidFill>
              <w14:schemeClr w14:val="tx1"/>
            </w14:solidFill>
          </w14:textFill>
        </w:rPr>
        <w:t>-0</w:t>
      </w:r>
      <w:r>
        <w:rPr>
          <w:rFonts w:hint="eastAsia" w:ascii="仿宋" w:hAnsi="仿宋" w:eastAsia="仿宋" w:cs="宋体"/>
          <w:b w:val="0"/>
          <w:bCs w:val="0"/>
          <w:color w:val="000000" w:themeColor="text1"/>
          <w:sz w:val="28"/>
          <w:szCs w:val="28"/>
          <w:highlight w:val="none"/>
          <w:lang w:eastAsia="zh-CN"/>
          <w14:textFill>
            <w14:solidFill>
              <w14:schemeClr w14:val="tx1"/>
            </w14:solidFill>
          </w14:textFill>
        </w:rPr>
        <w:t>7</w:t>
      </w:r>
      <w:r>
        <w:rPr>
          <w:rFonts w:hint="eastAsia" w:ascii="仿宋" w:hAnsi="仿宋" w:eastAsia="仿宋" w:cs="宋体"/>
          <w:b w:val="0"/>
          <w:bCs w:val="0"/>
          <w:color w:val="000000" w:themeColor="text1"/>
          <w:sz w:val="28"/>
          <w:szCs w:val="28"/>
          <w:highlight w:val="none"/>
          <w14:textFill>
            <w14:solidFill>
              <w14:schemeClr w14:val="tx1"/>
            </w14:solidFill>
          </w14:textFill>
        </w:rPr>
        <w:t>-</w:t>
      </w:r>
      <w:r>
        <w:rPr>
          <w:rFonts w:hint="eastAsia" w:ascii="仿宋" w:hAnsi="仿宋" w:eastAsia="仿宋" w:cs="宋体"/>
          <w:b w:val="0"/>
          <w:bCs w:val="0"/>
          <w:color w:val="000000" w:themeColor="text1"/>
          <w:sz w:val="28"/>
          <w:szCs w:val="28"/>
          <w:highlight w:val="none"/>
          <w:lang w:val="en-US" w:eastAsia="zh-CN"/>
          <w14:textFill>
            <w14:solidFill>
              <w14:schemeClr w14:val="tx1"/>
            </w14:solidFill>
          </w14:textFill>
        </w:rPr>
        <w:t xml:space="preserve">20  </w:t>
      </w:r>
      <w:r>
        <w:rPr>
          <w:rFonts w:hint="eastAsia" w:ascii="仿宋" w:hAnsi="仿宋" w:eastAsia="仿宋" w:cs="宋体"/>
          <w:b w:val="0"/>
          <w:bCs w:val="0"/>
          <w:color w:val="000000" w:themeColor="text1"/>
          <w:sz w:val="28"/>
          <w:szCs w:val="28"/>
          <w:highlight w:val="none"/>
          <w14:textFill>
            <w14:solidFill>
              <w14:schemeClr w14:val="tx1"/>
            </w14:solidFill>
          </w14:textFill>
        </w:rPr>
        <w:t xml:space="preserve"> 09:30:00前递交响应文件。 </w:t>
      </w:r>
    </w:p>
    <w:p>
      <w:pPr>
        <w:pStyle w:val="95"/>
        <w:widowControl/>
        <w:spacing w:before="0" w:line="360" w:lineRule="auto"/>
        <w:ind w:firstLine="560" w:firstLineChars="200"/>
        <w:rPr>
          <w:rFonts w:hint="eastAsia" w:ascii="仿宋" w:hAnsi="仿宋" w:eastAsia="仿宋" w:cs="宋体"/>
          <w:b w:val="0"/>
          <w:bCs w:val="0"/>
          <w:color w:val="000000" w:themeColor="text1"/>
          <w:sz w:val="28"/>
          <w:szCs w:val="28"/>
          <w:highlight w:val="none"/>
          <w14:textFill>
            <w14:solidFill>
              <w14:schemeClr w14:val="tx1"/>
            </w14:solidFill>
          </w14:textFill>
        </w:rPr>
      </w:pPr>
      <w:r>
        <w:rPr>
          <w:rFonts w:hint="eastAsia" w:ascii="仿宋" w:hAnsi="仿宋" w:eastAsia="仿宋" w:cs="宋体"/>
          <w:b w:val="0"/>
          <w:bCs w:val="0"/>
          <w:color w:val="000000" w:themeColor="text1"/>
          <w:sz w:val="28"/>
          <w:szCs w:val="28"/>
          <w:highlight w:val="none"/>
          <w14:textFill>
            <w14:solidFill>
              <w14:schemeClr w14:val="tx1"/>
            </w14:solidFill>
          </w14:textFill>
        </w:rPr>
        <w:t>一、项目基本情况：</w:t>
      </w:r>
    </w:p>
    <w:p>
      <w:pPr>
        <w:pStyle w:val="95"/>
        <w:widowControl/>
        <w:spacing w:before="0" w:line="360" w:lineRule="auto"/>
        <w:ind w:firstLine="560" w:firstLineChars="200"/>
        <w:rPr>
          <w:rFonts w:hint="eastAsia" w:ascii="仿宋" w:hAnsi="仿宋" w:eastAsia="仿宋" w:cs="宋体"/>
          <w:b w:val="0"/>
          <w:bCs w:val="0"/>
          <w:color w:val="000000" w:themeColor="text1"/>
          <w:sz w:val="28"/>
          <w:szCs w:val="28"/>
          <w:highlight w:val="none"/>
          <w:lang w:val="en-US" w:eastAsia="zh-CN"/>
          <w14:textFill>
            <w14:solidFill>
              <w14:schemeClr w14:val="tx1"/>
            </w14:solidFill>
          </w14:textFill>
        </w:rPr>
      </w:pPr>
      <w:r>
        <w:rPr>
          <w:rFonts w:hint="eastAsia" w:ascii="仿宋" w:hAnsi="仿宋" w:eastAsia="仿宋" w:cs="宋体"/>
          <w:b w:val="0"/>
          <w:bCs w:val="0"/>
          <w:color w:val="000000" w:themeColor="text1"/>
          <w:sz w:val="28"/>
          <w:szCs w:val="28"/>
          <w:highlight w:val="none"/>
          <w14:textFill>
            <w14:solidFill>
              <w14:schemeClr w14:val="tx1"/>
            </w14:solidFill>
          </w14:textFill>
        </w:rPr>
        <w:t>1、项目编号：HLTC-ZB</w:t>
      </w:r>
      <w:r>
        <w:rPr>
          <w:rFonts w:hint="eastAsia" w:ascii="仿宋" w:hAnsi="仿宋" w:eastAsia="仿宋" w:cs="宋体"/>
          <w:b w:val="0"/>
          <w:bCs w:val="0"/>
          <w:color w:val="000000" w:themeColor="text1"/>
          <w:sz w:val="28"/>
          <w:szCs w:val="28"/>
          <w:highlight w:val="none"/>
          <w:lang w:val="en-US" w:eastAsia="zh-CN"/>
          <w14:textFill>
            <w14:solidFill>
              <w14:schemeClr w14:val="tx1"/>
            </w14:solidFill>
          </w14:textFill>
        </w:rPr>
        <w:t>-2021</w:t>
      </w:r>
      <w:r>
        <w:rPr>
          <w:rFonts w:hint="eastAsia" w:ascii="仿宋" w:hAnsi="仿宋" w:eastAsia="仿宋" w:cs="宋体"/>
          <w:b w:val="0"/>
          <w:bCs w:val="0"/>
          <w:color w:val="000000" w:themeColor="text1"/>
          <w:sz w:val="28"/>
          <w:szCs w:val="28"/>
          <w:highlight w:val="none"/>
          <w14:textFill>
            <w14:solidFill>
              <w14:schemeClr w14:val="tx1"/>
            </w14:solidFill>
          </w14:textFill>
        </w:rPr>
        <w:t>-00</w:t>
      </w:r>
      <w:r>
        <w:rPr>
          <w:rFonts w:hint="eastAsia" w:ascii="仿宋" w:hAnsi="仿宋" w:eastAsia="仿宋" w:cs="宋体"/>
          <w:b w:val="0"/>
          <w:bCs w:val="0"/>
          <w:color w:val="000000" w:themeColor="text1"/>
          <w:sz w:val="28"/>
          <w:szCs w:val="28"/>
          <w:highlight w:val="none"/>
          <w:lang w:val="en-US" w:eastAsia="zh-CN"/>
          <w14:textFill>
            <w14:solidFill>
              <w14:schemeClr w14:val="tx1"/>
            </w14:solidFill>
          </w14:textFill>
        </w:rPr>
        <w:t>4</w:t>
      </w:r>
    </w:p>
    <w:p>
      <w:pPr>
        <w:pStyle w:val="95"/>
        <w:widowControl/>
        <w:spacing w:before="0" w:line="360" w:lineRule="auto"/>
        <w:ind w:firstLine="560" w:firstLineChars="200"/>
        <w:rPr>
          <w:rFonts w:hint="eastAsia" w:ascii="仿宋" w:hAnsi="仿宋" w:eastAsia="仿宋" w:cs="宋体"/>
          <w:b w:val="0"/>
          <w:bCs w:val="0"/>
          <w:color w:val="000000" w:themeColor="text1"/>
          <w:sz w:val="28"/>
          <w:szCs w:val="28"/>
          <w:highlight w:val="none"/>
          <w14:textFill>
            <w14:solidFill>
              <w14:schemeClr w14:val="tx1"/>
            </w14:solidFill>
          </w14:textFill>
        </w:rPr>
      </w:pPr>
      <w:r>
        <w:rPr>
          <w:rFonts w:hint="eastAsia" w:ascii="仿宋" w:hAnsi="仿宋" w:eastAsia="仿宋" w:cs="宋体"/>
          <w:b w:val="0"/>
          <w:bCs w:val="0"/>
          <w:color w:val="000000" w:themeColor="text1"/>
          <w:sz w:val="28"/>
          <w:szCs w:val="28"/>
          <w:highlight w:val="none"/>
          <w14:textFill>
            <w14:solidFill>
              <w14:schemeClr w14:val="tx1"/>
            </w14:solidFill>
          </w14:textFill>
        </w:rPr>
        <w:t>2、项目名称：</w:t>
      </w:r>
      <w:r>
        <w:rPr>
          <w:rFonts w:hint="eastAsia" w:ascii="仿宋" w:hAnsi="仿宋" w:eastAsia="仿宋" w:cs="宋体"/>
          <w:b w:val="0"/>
          <w:bCs w:val="0"/>
          <w:color w:val="000000" w:themeColor="text1"/>
          <w:kern w:val="0"/>
          <w:sz w:val="28"/>
          <w:szCs w:val="28"/>
          <w:highlight w:val="none"/>
          <w:lang w:val="en-US" w:eastAsia="zh-CN"/>
          <w14:textFill>
            <w14:solidFill>
              <w14:schemeClr w14:val="tx1"/>
            </w14:solidFill>
          </w14:textFill>
        </w:rPr>
        <w:t>西安市航天城第一中学关于墙裙安全提升改造</w:t>
      </w:r>
      <w:r>
        <w:rPr>
          <w:rFonts w:hint="eastAsia" w:ascii="仿宋" w:hAnsi="仿宋" w:eastAsia="仿宋" w:cs="宋体"/>
          <w:b w:val="0"/>
          <w:bCs w:val="0"/>
          <w:color w:val="000000" w:themeColor="text1"/>
          <w:kern w:val="0"/>
          <w:sz w:val="28"/>
          <w:szCs w:val="28"/>
          <w:highlight w:val="none"/>
          <w14:textFill>
            <w14:solidFill>
              <w14:schemeClr w14:val="tx1"/>
            </w14:solidFill>
          </w14:textFill>
        </w:rPr>
        <w:t>工程</w:t>
      </w:r>
    </w:p>
    <w:p>
      <w:pPr>
        <w:pStyle w:val="95"/>
        <w:widowControl/>
        <w:spacing w:before="0" w:line="360" w:lineRule="auto"/>
        <w:ind w:firstLine="560" w:firstLineChars="200"/>
        <w:rPr>
          <w:rFonts w:hint="eastAsia" w:ascii="仿宋" w:hAnsi="仿宋" w:eastAsia="仿宋" w:cs="宋体"/>
          <w:b w:val="0"/>
          <w:bCs w:val="0"/>
          <w:color w:val="000000" w:themeColor="text1"/>
          <w:sz w:val="28"/>
          <w:szCs w:val="28"/>
          <w:highlight w:val="none"/>
          <w14:textFill>
            <w14:solidFill>
              <w14:schemeClr w14:val="tx1"/>
            </w14:solidFill>
          </w14:textFill>
        </w:rPr>
      </w:pPr>
      <w:r>
        <w:rPr>
          <w:rFonts w:hint="eastAsia" w:ascii="仿宋" w:hAnsi="仿宋" w:eastAsia="仿宋" w:cs="宋体"/>
          <w:b w:val="0"/>
          <w:bCs w:val="0"/>
          <w:color w:val="000000" w:themeColor="text1"/>
          <w:sz w:val="28"/>
          <w:szCs w:val="28"/>
          <w:highlight w:val="none"/>
          <w:u w:val="none"/>
          <w14:textFill>
            <w14:solidFill>
              <w14:schemeClr w14:val="tx1"/>
            </w14:solidFill>
          </w14:textFill>
        </w:rPr>
        <w:t>3、预算金额：</w:t>
      </w:r>
      <w:r>
        <w:rPr>
          <w:rFonts w:hint="eastAsia" w:ascii="仿宋" w:hAnsi="仿宋" w:eastAsia="仿宋" w:cs="宋体"/>
          <w:b w:val="0"/>
          <w:bCs w:val="0"/>
          <w:color w:val="000000" w:themeColor="text1"/>
          <w:sz w:val="28"/>
          <w:szCs w:val="28"/>
          <w:highlight w:val="none"/>
          <w:lang w:eastAsia="zh-CN"/>
          <w14:textFill>
            <w14:solidFill>
              <w14:schemeClr w14:val="tx1"/>
            </w14:solidFill>
          </w14:textFill>
        </w:rPr>
        <w:t>￥8</w:t>
      </w:r>
      <w:r>
        <w:rPr>
          <w:rFonts w:hint="eastAsia" w:ascii="仿宋" w:hAnsi="仿宋" w:eastAsia="仿宋" w:cs="宋体"/>
          <w:b w:val="0"/>
          <w:bCs w:val="0"/>
          <w:color w:val="000000" w:themeColor="text1"/>
          <w:sz w:val="28"/>
          <w:szCs w:val="28"/>
          <w:highlight w:val="none"/>
          <w:lang w:val="en-US" w:eastAsia="zh-CN"/>
          <w14:textFill>
            <w14:solidFill>
              <w14:schemeClr w14:val="tx1"/>
            </w14:solidFill>
          </w14:textFill>
        </w:rPr>
        <w:t>54856.25</w:t>
      </w:r>
      <w:r>
        <w:rPr>
          <w:rFonts w:hint="eastAsia" w:ascii="仿宋" w:hAnsi="仿宋" w:eastAsia="仿宋" w:cs="宋体"/>
          <w:b w:val="0"/>
          <w:bCs w:val="0"/>
          <w:color w:val="000000" w:themeColor="text1"/>
          <w:sz w:val="28"/>
          <w:szCs w:val="28"/>
          <w:highlight w:val="none"/>
          <w14:textFill>
            <w14:solidFill>
              <w14:schemeClr w14:val="tx1"/>
            </w14:solidFill>
          </w14:textFill>
        </w:rPr>
        <w:t>元</w:t>
      </w:r>
    </w:p>
    <w:p>
      <w:pPr>
        <w:pStyle w:val="95"/>
        <w:widowControl/>
        <w:spacing w:before="0" w:line="360" w:lineRule="auto"/>
        <w:ind w:firstLine="560" w:firstLineChars="200"/>
        <w:rPr>
          <w:rFonts w:hint="eastAsia" w:ascii="仿宋" w:hAnsi="仿宋" w:eastAsia="仿宋" w:cs="宋体"/>
          <w:b w:val="0"/>
          <w:bCs w:val="0"/>
          <w:color w:val="000000" w:themeColor="text1"/>
          <w:sz w:val="28"/>
          <w:szCs w:val="28"/>
          <w:highlight w:val="none"/>
          <w14:textFill>
            <w14:solidFill>
              <w14:schemeClr w14:val="tx1"/>
            </w14:solidFill>
          </w14:textFill>
        </w:rPr>
      </w:pPr>
      <w:r>
        <w:rPr>
          <w:rFonts w:hint="eastAsia" w:ascii="仿宋" w:hAnsi="仿宋" w:eastAsia="仿宋" w:cs="宋体"/>
          <w:b w:val="0"/>
          <w:bCs w:val="0"/>
          <w:color w:val="000000" w:themeColor="text1"/>
          <w:sz w:val="28"/>
          <w:szCs w:val="28"/>
          <w:highlight w:val="none"/>
          <w14:textFill>
            <w14:solidFill>
              <w14:schemeClr w14:val="tx1"/>
            </w14:solidFill>
          </w14:textFill>
        </w:rPr>
        <w:t>4、最高限价：</w:t>
      </w:r>
      <w:r>
        <w:rPr>
          <w:rFonts w:hint="eastAsia" w:ascii="仿宋" w:hAnsi="仿宋" w:eastAsia="仿宋" w:cs="宋体"/>
          <w:b w:val="0"/>
          <w:bCs w:val="0"/>
          <w:color w:val="000000" w:themeColor="text1"/>
          <w:sz w:val="28"/>
          <w:szCs w:val="28"/>
          <w:highlight w:val="none"/>
          <w:lang w:val="en-US" w:eastAsia="zh-CN"/>
          <w14:textFill>
            <w14:solidFill>
              <w14:schemeClr w14:val="tx1"/>
            </w14:solidFill>
          </w14:textFill>
        </w:rPr>
        <w:t>无</w:t>
      </w:r>
      <w:r>
        <w:rPr>
          <w:rFonts w:hint="eastAsia" w:ascii="仿宋" w:hAnsi="仿宋" w:eastAsia="仿宋" w:cs="宋体"/>
          <w:b w:val="0"/>
          <w:bCs w:val="0"/>
          <w:color w:val="000000" w:themeColor="text1"/>
          <w:sz w:val="28"/>
          <w:szCs w:val="28"/>
          <w:highlight w:val="none"/>
          <w14:textFill>
            <w14:solidFill>
              <w14:schemeClr w14:val="tx1"/>
            </w14:solidFill>
          </w14:textFill>
        </w:rPr>
        <w:t xml:space="preserve">  </w:t>
      </w:r>
    </w:p>
    <w:p>
      <w:pPr>
        <w:pStyle w:val="95"/>
        <w:widowControl/>
        <w:spacing w:before="0" w:line="360" w:lineRule="auto"/>
        <w:ind w:firstLine="560" w:firstLineChars="200"/>
        <w:rPr>
          <w:rFonts w:hint="eastAsia" w:ascii="仿宋" w:hAnsi="仿宋" w:eastAsia="仿宋" w:cs="宋体"/>
          <w:b w:val="0"/>
          <w:bCs w:val="0"/>
          <w:color w:val="000000" w:themeColor="text1"/>
          <w:sz w:val="28"/>
          <w:szCs w:val="28"/>
          <w:highlight w:val="none"/>
          <w14:textFill>
            <w14:solidFill>
              <w14:schemeClr w14:val="tx1"/>
            </w14:solidFill>
          </w14:textFill>
        </w:rPr>
      </w:pPr>
      <w:r>
        <w:rPr>
          <w:rFonts w:hint="eastAsia" w:ascii="仿宋" w:hAnsi="仿宋" w:eastAsia="仿宋" w:cs="宋体"/>
          <w:b w:val="0"/>
          <w:bCs w:val="0"/>
          <w:color w:val="000000" w:themeColor="text1"/>
          <w:sz w:val="28"/>
          <w:szCs w:val="28"/>
          <w:highlight w:val="none"/>
          <w14:textFill>
            <w14:solidFill>
              <w14:schemeClr w14:val="tx1"/>
            </w14:solidFill>
          </w14:textFill>
        </w:rPr>
        <w:t>5、采购需求</w:t>
      </w:r>
      <w:r>
        <w:rPr>
          <w:rFonts w:hint="eastAsia" w:ascii="仿宋" w:hAnsi="仿宋" w:eastAsia="仿宋" w:cs="宋体"/>
          <w:b w:val="0"/>
          <w:bCs w:val="0"/>
          <w:color w:val="000000" w:themeColor="text1"/>
          <w:sz w:val="28"/>
          <w:szCs w:val="28"/>
          <w:highlight w:val="none"/>
          <w:u w:val="none"/>
          <w14:textFill>
            <w14:solidFill>
              <w14:schemeClr w14:val="tx1"/>
            </w14:solidFill>
          </w14:textFill>
        </w:rPr>
        <w:t>：</w:t>
      </w:r>
      <w:r>
        <w:rPr>
          <w:rFonts w:hint="eastAsia" w:ascii="仿宋" w:hAnsi="仿宋" w:eastAsia="仿宋" w:cs="宋体"/>
          <w:b w:val="0"/>
          <w:bCs w:val="0"/>
          <w:color w:val="000000" w:themeColor="text1"/>
          <w:kern w:val="0"/>
          <w:sz w:val="28"/>
          <w:szCs w:val="28"/>
          <w:highlight w:val="none"/>
          <w:lang w:val="en-US" w:eastAsia="zh-CN"/>
          <w14:textFill>
            <w14:solidFill>
              <w14:schemeClr w14:val="tx1"/>
            </w14:solidFill>
          </w14:textFill>
        </w:rPr>
        <w:t>西安市航天城第一中学关于墙裙安全提升改造</w:t>
      </w:r>
      <w:r>
        <w:rPr>
          <w:rFonts w:hint="eastAsia" w:ascii="仿宋" w:hAnsi="仿宋" w:eastAsia="仿宋" w:cs="宋体"/>
          <w:b w:val="0"/>
          <w:bCs w:val="0"/>
          <w:color w:val="000000" w:themeColor="text1"/>
          <w:kern w:val="0"/>
          <w:sz w:val="28"/>
          <w:szCs w:val="28"/>
          <w:highlight w:val="none"/>
          <w14:textFill>
            <w14:solidFill>
              <w14:schemeClr w14:val="tx1"/>
            </w14:solidFill>
          </w14:textFill>
        </w:rPr>
        <w:t>工程</w:t>
      </w:r>
      <w:r>
        <w:rPr>
          <w:rFonts w:hint="eastAsia" w:ascii="仿宋" w:hAnsi="仿宋" w:eastAsia="仿宋" w:cs="宋体"/>
          <w:b w:val="0"/>
          <w:bCs w:val="0"/>
          <w:color w:val="000000" w:themeColor="text1"/>
          <w:sz w:val="28"/>
          <w:szCs w:val="28"/>
          <w:highlight w:val="none"/>
          <w14:textFill>
            <w14:solidFill>
              <w14:schemeClr w14:val="tx1"/>
            </w14:solidFill>
          </w14:textFill>
        </w:rPr>
        <w:t>，1项，采购预算：</w:t>
      </w:r>
      <w:r>
        <w:rPr>
          <w:rFonts w:hint="eastAsia" w:ascii="仿宋" w:hAnsi="仿宋" w:eastAsia="仿宋" w:cs="宋体"/>
          <w:b w:val="0"/>
          <w:bCs w:val="0"/>
          <w:color w:val="000000" w:themeColor="text1"/>
          <w:sz w:val="28"/>
          <w:szCs w:val="28"/>
          <w:highlight w:val="none"/>
          <w:lang w:eastAsia="zh-CN"/>
          <w14:textFill>
            <w14:solidFill>
              <w14:schemeClr w14:val="tx1"/>
            </w14:solidFill>
          </w14:textFill>
        </w:rPr>
        <w:t>￥8</w:t>
      </w:r>
      <w:r>
        <w:rPr>
          <w:rFonts w:hint="eastAsia" w:ascii="仿宋" w:hAnsi="仿宋" w:eastAsia="仿宋" w:cs="宋体"/>
          <w:b w:val="0"/>
          <w:bCs w:val="0"/>
          <w:color w:val="000000" w:themeColor="text1"/>
          <w:sz w:val="28"/>
          <w:szCs w:val="28"/>
          <w:highlight w:val="none"/>
          <w:lang w:val="en-US" w:eastAsia="zh-CN"/>
          <w14:textFill>
            <w14:solidFill>
              <w14:schemeClr w14:val="tx1"/>
            </w14:solidFill>
          </w14:textFill>
        </w:rPr>
        <w:t>54856.25</w:t>
      </w:r>
      <w:r>
        <w:rPr>
          <w:rFonts w:hint="eastAsia" w:ascii="仿宋" w:hAnsi="仿宋" w:eastAsia="仿宋" w:cs="宋体"/>
          <w:b w:val="0"/>
          <w:bCs w:val="0"/>
          <w:color w:val="000000" w:themeColor="text1"/>
          <w:sz w:val="28"/>
          <w:szCs w:val="28"/>
          <w:highlight w:val="none"/>
          <w14:textFill>
            <w14:solidFill>
              <w14:schemeClr w14:val="tx1"/>
            </w14:solidFill>
          </w14:textFill>
        </w:rPr>
        <w:t>元，项目概况：</w:t>
      </w:r>
      <w:r>
        <w:rPr>
          <w:rFonts w:hint="eastAsia" w:ascii="仿宋" w:hAnsi="仿宋" w:eastAsia="仿宋" w:cs="宋体"/>
          <w:b w:val="0"/>
          <w:bCs w:val="0"/>
          <w:color w:val="000000" w:themeColor="text1"/>
          <w:sz w:val="28"/>
          <w:szCs w:val="28"/>
          <w:highlight w:val="none"/>
          <w:lang w:val="en-US" w:eastAsia="zh-CN"/>
          <w14:textFill>
            <w14:solidFill>
              <w14:schemeClr w14:val="tx1"/>
            </w14:solidFill>
          </w14:textFill>
        </w:rPr>
        <w:t>对墙裙做以维护提升并配以花槽、绿植、种植土壤，让学生参与种植维护，落实劳动教育，营造安全、绿色校园文化</w:t>
      </w:r>
      <w:r>
        <w:rPr>
          <w:rFonts w:hint="eastAsia" w:ascii="仿宋" w:hAnsi="仿宋" w:eastAsia="仿宋" w:cs="宋体"/>
          <w:b w:val="0"/>
          <w:bCs w:val="0"/>
          <w:color w:val="000000" w:themeColor="text1"/>
          <w:sz w:val="28"/>
          <w:szCs w:val="28"/>
          <w:highlight w:val="none"/>
          <w:lang w:eastAsia="zh-CN"/>
          <w14:textFill>
            <w14:solidFill>
              <w14:schemeClr w14:val="tx1"/>
            </w14:solidFill>
          </w14:textFill>
        </w:rPr>
        <w:t>。</w:t>
      </w:r>
      <w:r>
        <w:rPr>
          <w:rFonts w:hint="eastAsia" w:ascii="仿宋" w:hAnsi="仿宋" w:eastAsia="仿宋" w:cs="宋体"/>
          <w:b w:val="0"/>
          <w:bCs w:val="0"/>
          <w:color w:val="000000" w:themeColor="text1"/>
          <w:sz w:val="28"/>
          <w:szCs w:val="28"/>
          <w:highlight w:val="none"/>
          <w14:textFill>
            <w14:solidFill>
              <w14:schemeClr w14:val="tx1"/>
            </w14:solidFill>
          </w14:textFill>
        </w:rPr>
        <w:t>简要技术要求、用途：学校教学楼</w:t>
      </w:r>
      <w:r>
        <w:rPr>
          <w:rFonts w:hint="eastAsia" w:ascii="仿宋" w:hAnsi="仿宋" w:eastAsia="仿宋" w:cs="宋体"/>
          <w:b w:val="0"/>
          <w:bCs w:val="0"/>
          <w:color w:val="000000" w:themeColor="text1"/>
          <w:sz w:val="28"/>
          <w:szCs w:val="28"/>
          <w:highlight w:val="none"/>
          <w:lang w:val="en-US" w:eastAsia="zh-CN"/>
          <w14:textFill>
            <w14:solidFill>
              <w14:schemeClr w14:val="tx1"/>
            </w14:solidFill>
          </w14:textFill>
        </w:rPr>
        <w:t>墙裙安全提升改造</w:t>
      </w:r>
      <w:r>
        <w:rPr>
          <w:rFonts w:hint="eastAsia" w:ascii="仿宋" w:hAnsi="仿宋" w:eastAsia="仿宋" w:cs="宋体"/>
          <w:b w:val="0"/>
          <w:bCs w:val="0"/>
          <w:color w:val="000000" w:themeColor="text1"/>
          <w:sz w:val="28"/>
          <w:szCs w:val="28"/>
          <w:highlight w:val="none"/>
          <w14:textFill>
            <w14:solidFill>
              <w14:schemeClr w14:val="tx1"/>
            </w14:solidFill>
          </w14:textFill>
        </w:rPr>
        <w:t xml:space="preserve">工程 </w:t>
      </w:r>
    </w:p>
    <w:p>
      <w:pPr>
        <w:pStyle w:val="95"/>
        <w:widowControl/>
        <w:spacing w:before="0" w:line="360" w:lineRule="auto"/>
        <w:ind w:firstLine="560" w:firstLineChars="200"/>
        <w:rPr>
          <w:rFonts w:hint="eastAsia" w:ascii="仿宋" w:hAnsi="仿宋" w:eastAsia="仿宋" w:cs="宋体"/>
          <w:b w:val="0"/>
          <w:bCs w:val="0"/>
          <w:color w:val="000000" w:themeColor="text1"/>
          <w:sz w:val="28"/>
          <w:szCs w:val="28"/>
          <w:highlight w:val="none"/>
          <w14:textFill>
            <w14:solidFill>
              <w14:schemeClr w14:val="tx1"/>
            </w14:solidFill>
          </w14:textFill>
        </w:rPr>
      </w:pPr>
      <w:r>
        <w:rPr>
          <w:rFonts w:hint="eastAsia" w:ascii="仿宋" w:hAnsi="仿宋" w:eastAsia="仿宋" w:cs="宋体"/>
          <w:b w:val="0"/>
          <w:bCs w:val="0"/>
          <w:color w:val="000000" w:themeColor="text1"/>
          <w:sz w:val="28"/>
          <w:szCs w:val="28"/>
          <w:highlight w:val="none"/>
          <w14:textFill>
            <w14:solidFill>
              <w14:schemeClr w14:val="tx1"/>
            </w14:solidFill>
          </w14:textFill>
        </w:rPr>
        <w:t>6、合同履行期限：：202</w:t>
      </w:r>
      <w:r>
        <w:rPr>
          <w:rFonts w:hint="eastAsia" w:ascii="仿宋" w:hAnsi="仿宋" w:eastAsia="仿宋" w:cs="宋体"/>
          <w:b w:val="0"/>
          <w:bCs w:val="0"/>
          <w:color w:val="000000" w:themeColor="text1"/>
          <w:sz w:val="28"/>
          <w:szCs w:val="28"/>
          <w:highlight w:val="none"/>
          <w:lang w:val="en-US" w:eastAsia="zh-CN"/>
          <w14:textFill>
            <w14:solidFill>
              <w14:schemeClr w14:val="tx1"/>
            </w14:solidFill>
          </w14:textFill>
        </w:rPr>
        <w:t>1</w:t>
      </w:r>
      <w:r>
        <w:rPr>
          <w:rFonts w:hint="eastAsia" w:ascii="仿宋" w:hAnsi="仿宋" w:eastAsia="仿宋" w:cs="宋体"/>
          <w:b w:val="0"/>
          <w:bCs w:val="0"/>
          <w:color w:val="000000" w:themeColor="text1"/>
          <w:sz w:val="28"/>
          <w:szCs w:val="28"/>
          <w:highlight w:val="none"/>
          <w14:textFill>
            <w14:solidFill>
              <w14:schemeClr w14:val="tx1"/>
            </w14:solidFill>
          </w14:textFill>
        </w:rPr>
        <w:t>-</w:t>
      </w:r>
      <w:r>
        <w:rPr>
          <w:rFonts w:hint="eastAsia" w:ascii="仿宋" w:hAnsi="仿宋" w:eastAsia="仿宋" w:cs="宋体"/>
          <w:b w:val="0"/>
          <w:bCs w:val="0"/>
          <w:color w:val="000000" w:themeColor="text1"/>
          <w:sz w:val="28"/>
          <w:szCs w:val="28"/>
          <w:highlight w:val="none"/>
          <w:lang w:val="en-US" w:eastAsia="zh-CN"/>
          <w14:textFill>
            <w14:solidFill>
              <w14:schemeClr w14:val="tx1"/>
            </w14:solidFill>
          </w14:textFill>
        </w:rPr>
        <w:t>7</w:t>
      </w:r>
      <w:r>
        <w:rPr>
          <w:rFonts w:hint="eastAsia" w:ascii="仿宋" w:hAnsi="仿宋" w:eastAsia="仿宋" w:cs="宋体"/>
          <w:b w:val="0"/>
          <w:bCs w:val="0"/>
          <w:color w:val="000000" w:themeColor="text1"/>
          <w:sz w:val="28"/>
          <w:szCs w:val="28"/>
          <w:highlight w:val="none"/>
          <w14:textFill>
            <w14:solidFill>
              <w14:schemeClr w14:val="tx1"/>
            </w14:solidFill>
          </w14:textFill>
        </w:rPr>
        <w:t>-</w:t>
      </w:r>
      <w:r>
        <w:rPr>
          <w:rFonts w:hint="eastAsia" w:ascii="仿宋" w:hAnsi="仿宋" w:eastAsia="仿宋" w:cs="宋体"/>
          <w:b w:val="0"/>
          <w:bCs w:val="0"/>
          <w:color w:val="000000" w:themeColor="text1"/>
          <w:sz w:val="28"/>
          <w:szCs w:val="28"/>
          <w:highlight w:val="none"/>
          <w:lang w:val="en-US" w:eastAsia="zh-CN"/>
          <w14:textFill>
            <w14:solidFill>
              <w14:schemeClr w14:val="tx1"/>
            </w14:solidFill>
          </w14:textFill>
        </w:rPr>
        <w:t xml:space="preserve">22   </w:t>
      </w:r>
      <w:r>
        <w:rPr>
          <w:rFonts w:hint="eastAsia" w:ascii="仿宋" w:hAnsi="仿宋" w:eastAsia="仿宋" w:cs="宋体"/>
          <w:b w:val="0"/>
          <w:bCs w:val="0"/>
          <w:color w:val="000000" w:themeColor="text1"/>
          <w:sz w:val="28"/>
          <w:szCs w:val="28"/>
          <w:highlight w:val="none"/>
          <w14:textFill>
            <w14:solidFill>
              <w14:schemeClr w14:val="tx1"/>
            </w14:solidFill>
          </w14:textFill>
        </w:rPr>
        <w:t>08:00:00 至 202</w:t>
      </w:r>
      <w:r>
        <w:rPr>
          <w:rFonts w:hint="eastAsia" w:ascii="仿宋" w:hAnsi="仿宋" w:eastAsia="仿宋" w:cs="宋体"/>
          <w:b w:val="0"/>
          <w:bCs w:val="0"/>
          <w:color w:val="000000" w:themeColor="text1"/>
          <w:sz w:val="28"/>
          <w:szCs w:val="28"/>
          <w:highlight w:val="none"/>
          <w:lang w:val="en-US" w:eastAsia="zh-CN"/>
          <w14:textFill>
            <w14:solidFill>
              <w14:schemeClr w14:val="tx1"/>
            </w14:solidFill>
          </w14:textFill>
        </w:rPr>
        <w:t>1</w:t>
      </w:r>
      <w:r>
        <w:rPr>
          <w:rFonts w:hint="eastAsia" w:ascii="仿宋" w:hAnsi="仿宋" w:eastAsia="仿宋" w:cs="宋体"/>
          <w:b w:val="0"/>
          <w:bCs w:val="0"/>
          <w:color w:val="000000" w:themeColor="text1"/>
          <w:sz w:val="28"/>
          <w:szCs w:val="28"/>
          <w:highlight w:val="none"/>
          <w14:textFill>
            <w14:solidFill>
              <w14:schemeClr w14:val="tx1"/>
            </w14:solidFill>
          </w14:textFill>
        </w:rPr>
        <w:t>-</w:t>
      </w:r>
      <w:r>
        <w:rPr>
          <w:rFonts w:hint="eastAsia" w:ascii="仿宋" w:hAnsi="仿宋" w:eastAsia="仿宋" w:cs="宋体"/>
          <w:b w:val="0"/>
          <w:bCs w:val="0"/>
          <w:color w:val="000000" w:themeColor="text1"/>
          <w:sz w:val="28"/>
          <w:szCs w:val="28"/>
          <w:highlight w:val="none"/>
          <w:lang w:val="en-US" w:eastAsia="zh-CN"/>
          <w14:textFill>
            <w14:solidFill>
              <w14:schemeClr w14:val="tx1"/>
            </w14:solidFill>
          </w14:textFill>
        </w:rPr>
        <w:t>7</w:t>
      </w:r>
      <w:r>
        <w:rPr>
          <w:rFonts w:hint="eastAsia" w:ascii="仿宋" w:hAnsi="仿宋" w:eastAsia="仿宋" w:cs="宋体"/>
          <w:b w:val="0"/>
          <w:bCs w:val="0"/>
          <w:color w:val="000000" w:themeColor="text1"/>
          <w:sz w:val="28"/>
          <w:szCs w:val="28"/>
          <w:highlight w:val="none"/>
          <w14:textFill>
            <w14:solidFill>
              <w14:schemeClr w14:val="tx1"/>
            </w14:solidFill>
          </w14:textFill>
        </w:rPr>
        <w:t>-</w:t>
      </w:r>
      <w:r>
        <w:rPr>
          <w:rFonts w:hint="eastAsia" w:ascii="仿宋" w:hAnsi="仿宋" w:eastAsia="仿宋" w:cs="宋体"/>
          <w:b w:val="0"/>
          <w:bCs w:val="0"/>
          <w:color w:val="000000" w:themeColor="text1"/>
          <w:sz w:val="28"/>
          <w:szCs w:val="28"/>
          <w:highlight w:val="none"/>
          <w:lang w:val="en-US" w:eastAsia="zh-CN"/>
          <w14:textFill>
            <w14:solidFill>
              <w14:schemeClr w14:val="tx1"/>
            </w14:solidFill>
          </w14:textFill>
        </w:rPr>
        <w:t xml:space="preserve">31  </w:t>
      </w:r>
      <w:r>
        <w:rPr>
          <w:rFonts w:hint="eastAsia" w:ascii="仿宋" w:hAnsi="仿宋" w:eastAsia="仿宋" w:cs="宋体"/>
          <w:b w:val="0"/>
          <w:bCs w:val="0"/>
          <w:color w:val="000000" w:themeColor="text1"/>
          <w:sz w:val="28"/>
          <w:szCs w:val="28"/>
          <w:highlight w:val="none"/>
          <w14:textFill>
            <w14:solidFill>
              <w14:schemeClr w14:val="tx1"/>
            </w14:solidFill>
          </w14:textFill>
        </w:rPr>
        <w:t>17:00:00（具体服务起止日期可随合同签订时间相应顺延）</w:t>
      </w:r>
    </w:p>
    <w:p>
      <w:pPr>
        <w:pStyle w:val="95"/>
        <w:widowControl/>
        <w:spacing w:before="0" w:line="360" w:lineRule="auto"/>
        <w:ind w:firstLine="560" w:firstLineChars="200"/>
        <w:rPr>
          <w:rFonts w:hint="eastAsia" w:ascii="仿宋" w:hAnsi="仿宋" w:eastAsia="仿宋" w:cs="宋体"/>
          <w:b w:val="0"/>
          <w:bCs w:val="0"/>
          <w:color w:val="000000" w:themeColor="text1"/>
          <w:sz w:val="28"/>
          <w:szCs w:val="28"/>
          <w:highlight w:val="none"/>
          <w14:textFill>
            <w14:solidFill>
              <w14:schemeClr w14:val="tx1"/>
            </w14:solidFill>
          </w14:textFill>
        </w:rPr>
      </w:pPr>
      <w:r>
        <w:rPr>
          <w:rFonts w:hint="eastAsia" w:ascii="仿宋" w:hAnsi="仿宋" w:eastAsia="仿宋" w:cs="宋体"/>
          <w:b w:val="0"/>
          <w:bCs w:val="0"/>
          <w:color w:val="000000" w:themeColor="text1"/>
          <w:sz w:val="28"/>
          <w:szCs w:val="28"/>
          <w:highlight w:val="none"/>
          <w14:textFill>
            <w14:solidFill>
              <w14:schemeClr w14:val="tx1"/>
            </w14:solidFill>
          </w14:textFill>
        </w:rPr>
        <w:t>7、本项目是否接受联合体投标：否</w:t>
      </w:r>
    </w:p>
    <w:p>
      <w:pPr>
        <w:pStyle w:val="95"/>
        <w:widowControl/>
        <w:spacing w:before="0" w:line="360" w:lineRule="auto"/>
        <w:ind w:firstLine="560" w:firstLineChars="200"/>
        <w:rPr>
          <w:rFonts w:hint="eastAsia" w:ascii="仿宋" w:hAnsi="仿宋" w:eastAsia="仿宋" w:cs="宋体"/>
          <w:b w:val="0"/>
          <w:bCs w:val="0"/>
          <w:color w:val="000000" w:themeColor="text1"/>
          <w:sz w:val="28"/>
          <w:szCs w:val="28"/>
          <w:highlight w:val="none"/>
          <w14:textFill>
            <w14:solidFill>
              <w14:schemeClr w14:val="tx1"/>
            </w14:solidFill>
          </w14:textFill>
        </w:rPr>
      </w:pPr>
      <w:r>
        <w:rPr>
          <w:rFonts w:hint="eastAsia" w:ascii="仿宋" w:hAnsi="仿宋" w:eastAsia="仿宋" w:cs="宋体"/>
          <w:b w:val="0"/>
          <w:bCs w:val="0"/>
          <w:color w:val="000000" w:themeColor="text1"/>
          <w:sz w:val="28"/>
          <w:szCs w:val="28"/>
          <w:highlight w:val="none"/>
          <w14:textFill>
            <w14:solidFill>
              <w14:schemeClr w14:val="tx1"/>
            </w14:solidFill>
          </w14:textFill>
        </w:rPr>
        <w:t xml:space="preserve">二、 响应供应商的资格要求 </w:t>
      </w:r>
    </w:p>
    <w:p>
      <w:pPr>
        <w:pStyle w:val="95"/>
        <w:widowControl/>
        <w:spacing w:before="0" w:line="360" w:lineRule="auto"/>
        <w:ind w:firstLine="560" w:firstLineChars="200"/>
        <w:rPr>
          <w:rFonts w:hint="eastAsia" w:ascii="仿宋" w:hAnsi="仿宋" w:eastAsia="仿宋" w:cs="宋体"/>
          <w:b w:val="0"/>
          <w:bCs w:val="0"/>
          <w:color w:val="000000" w:themeColor="text1"/>
          <w:sz w:val="28"/>
          <w:szCs w:val="28"/>
          <w:highlight w:val="none"/>
          <w14:textFill>
            <w14:solidFill>
              <w14:schemeClr w14:val="tx1"/>
            </w14:solidFill>
          </w14:textFill>
        </w:rPr>
      </w:pPr>
      <w:r>
        <w:rPr>
          <w:rFonts w:hint="eastAsia" w:ascii="仿宋" w:hAnsi="仿宋" w:eastAsia="仿宋" w:cs="宋体"/>
          <w:b w:val="0"/>
          <w:bCs w:val="0"/>
          <w:color w:val="000000" w:themeColor="text1"/>
          <w:sz w:val="28"/>
          <w:szCs w:val="28"/>
          <w:highlight w:val="none"/>
          <w14:textFill>
            <w14:solidFill>
              <w14:schemeClr w14:val="tx1"/>
            </w14:solidFill>
          </w14:textFill>
        </w:rPr>
        <w:t>1、满足《中华人民共和国政府采购法》第二十二条规定</w:t>
      </w:r>
    </w:p>
    <w:p>
      <w:pPr>
        <w:pStyle w:val="95"/>
        <w:widowControl/>
        <w:spacing w:before="0" w:line="360" w:lineRule="auto"/>
        <w:ind w:firstLine="560" w:firstLineChars="200"/>
        <w:rPr>
          <w:rFonts w:hint="eastAsia" w:ascii="仿宋" w:hAnsi="仿宋" w:eastAsia="仿宋" w:cs="宋体"/>
          <w:b w:val="0"/>
          <w:bCs w:val="0"/>
          <w:color w:val="000000" w:themeColor="text1"/>
          <w:sz w:val="28"/>
          <w:szCs w:val="28"/>
          <w:highlight w:val="none"/>
          <w14:textFill>
            <w14:solidFill>
              <w14:schemeClr w14:val="tx1"/>
            </w14:solidFill>
          </w14:textFill>
        </w:rPr>
      </w:pPr>
      <w:r>
        <w:rPr>
          <w:rFonts w:hint="eastAsia" w:ascii="仿宋" w:hAnsi="仿宋" w:eastAsia="仿宋" w:cs="宋体"/>
          <w:b w:val="0"/>
          <w:bCs w:val="0"/>
          <w:color w:val="000000" w:themeColor="text1"/>
          <w:sz w:val="28"/>
          <w:szCs w:val="28"/>
          <w:highlight w:val="none"/>
          <w14:textFill>
            <w14:solidFill>
              <w14:schemeClr w14:val="tx1"/>
            </w14:solidFill>
          </w14:textFill>
        </w:rPr>
        <w:t>2、落实政府采购政策需满足的资格要求：无，不属于专门面向中小企业采购的项目；</w:t>
      </w:r>
    </w:p>
    <w:p>
      <w:pPr>
        <w:pStyle w:val="95"/>
        <w:widowControl/>
        <w:spacing w:before="0" w:line="360" w:lineRule="auto"/>
        <w:ind w:firstLine="560" w:firstLineChars="200"/>
        <w:rPr>
          <w:rFonts w:hint="eastAsia" w:ascii="仿宋" w:hAnsi="仿宋" w:eastAsia="仿宋" w:cs="宋体"/>
          <w:b w:val="0"/>
          <w:bCs w:val="0"/>
          <w:color w:val="000000" w:themeColor="text1"/>
          <w:sz w:val="28"/>
          <w:szCs w:val="28"/>
          <w:highlight w:val="none"/>
          <w14:textFill>
            <w14:solidFill>
              <w14:schemeClr w14:val="tx1"/>
            </w14:solidFill>
          </w14:textFill>
        </w:rPr>
      </w:pPr>
      <w:r>
        <w:rPr>
          <w:rFonts w:hint="eastAsia" w:ascii="仿宋" w:hAnsi="仿宋" w:eastAsia="仿宋" w:cs="宋体"/>
          <w:b w:val="0"/>
          <w:bCs w:val="0"/>
          <w:color w:val="000000" w:themeColor="text1"/>
          <w:sz w:val="28"/>
          <w:szCs w:val="28"/>
          <w:highlight w:val="none"/>
          <w14:textFill>
            <w14:solidFill>
              <w14:schemeClr w14:val="tx1"/>
            </w14:solidFill>
          </w14:textFill>
        </w:rPr>
        <w:t>3、本项目的特定资格要求：1</w:t>
      </w:r>
      <w:r>
        <w:rPr>
          <w:rFonts w:hint="eastAsia" w:ascii="仿宋" w:hAnsi="仿宋" w:eastAsia="仿宋" w:cs="宋体"/>
          <w:b w:val="0"/>
          <w:bCs w:val="0"/>
          <w:color w:val="000000" w:themeColor="text1"/>
          <w:sz w:val="28"/>
          <w:szCs w:val="28"/>
          <w:highlight w:val="none"/>
          <w:lang w:eastAsia="zh-CN"/>
          <w14:textFill>
            <w14:solidFill>
              <w14:schemeClr w14:val="tx1"/>
            </w14:solidFill>
          </w14:textFill>
        </w:rPr>
        <w:t>）</w:t>
      </w:r>
      <w:r>
        <w:rPr>
          <w:rFonts w:hint="eastAsia" w:ascii="仿宋" w:hAnsi="仿宋" w:eastAsia="仿宋" w:cs="宋体"/>
          <w:b w:val="0"/>
          <w:bCs w:val="0"/>
          <w:color w:val="000000" w:themeColor="text1"/>
          <w:sz w:val="28"/>
          <w:szCs w:val="28"/>
          <w:highlight w:val="none"/>
          <w14:textFill>
            <w14:solidFill>
              <w14:schemeClr w14:val="tx1"/>
            </w14:solidFill>
          </w14:textFill>
        </w:rPr>
        <w:t>供应商应授权合法的人员参加磋商全过程，其中法定代表人直接参加磋商的，须出具法人身份证，并与营业执照上信息一致。法定代表人授权代表参加磋商的，须出具法定代表人授权书及授权代表身份证、授权代表本单位证明（养老保险缴纳证明或劳动合同）</w:t>
      </w:r>
      <w:r>
        <w:rPr>
          <w:rFonts w:hint="eastAsia" w:ascii="仿宋" w:hAnsi="仿宋" w:eastAsia="仿宋" w:cs="宋体"/>
          <w:b w:val="0"/>
          <w:bCs w:val="0"/>
          <w:color w:val="000000" w:themeColor="text1"/>
          <w:sz w:val="28"/>
          <w:szCs w:val="28"/>
          <w:highlight w:val="none"/>
          <w:lang w:eastAsia="zh-CN"/>
          <w14:textFill>
            <w14:solidFill>
              <w14:schemeClr w14:val="tx1"/>
            </w14:solidFill>
          </w14:textFill>
        </w:rPr>
        <w:t>；</w:t>
      </w:r>
      <w:r>
        <w:rPr>
          <w:rFonts w:hint="eastAsia" w:ascii="仿宋" w:hAnsi="仿宋" w:eastAsia="仿宋" w:cs="宋体"/>
          <w:b w:val="0"/>
          <w:bCs w:val="0"/>
          <w:color w:val="000000" w:themeColor="text1"/>
          <w:sz w:val="28"/>
          <w:szCs w:val="28"/>
          <w:highlight w:val="none"/>
          <w14:textFill>
            <w14:solidFill>
              <w14:schemeClr w14:val="tx1"/>
            </w14:solidFill>
          </w14:textFill>
        </w:rPr>
        <w:t xml:space="preserve"> 2</w:t>
      </w:r>
      <w:r>
        <w:rPr>
          <w:rFonts w:hint="eastAsia" w:ascii="仿宋" w:hAnsi="仿宋" w:eastAsia="仿宋" w:cs="宋体"/>
          <w:b w:val="0"/>
          <w:bCs w:val="0"/>
          <w:color w:val="000000" w:themeColor="text1"/>
          <w:sz w:val="28"/>
          <w:szCs w:val="28"/>
          <w:highlight w:val="none"/>
          <w:lang w:eastAsia="zh-CN"/>
          <w14:textFill>
            <w14:solidFill>
              <w14:schemeClr w14:val="tx1"/>
            </w14:solidFill>
          </w14:textFill>
        </w:rPr>
        <w:t>）</w:t>
      </w:r>
      <w:r>
        <w:rPr>
          <w:rFonts w:hint="eastAsia" w:ascii="仿宋" w:hAnsi="仿宋" w:eastAsia="仿宋" w:cs="宋体"/>
          <w:b w:val="0"/>
          <w:bCs w:val="0"/>
          <w:color w:val="000000" w:themeColor="text1"/>
          <w:sz w:val="28"/>
          <w:szCs w:val="28"/>
          <w:highlight w:val="none"/>
          <w14:textFill>
            <w14:solidFill>
              <w14:schemeClr w14:val="tx1"/>
            </w14:solidFill>
          </w14:textFill>
        </w:rPr>
        <w:t>供应商须具备建设行政主管部门颁发</w:t>
      </w:r>
      <w:r>
        <w:rPr>
          <w:rFonts w:hint="eastAsia" w:ascii="仿宋" w:hAnsi="仿宋" w:eastAsia="仿宋" w:cs="宋体"/>
          <w:b w:val="0"/>
          <w:bCs w:val="0"/>
          <w:color w:val="000000" w:themeColor="text1"/>
          <w:sz w:val="28"/>
          <w:szCs w:val="28"/>
          <w:highlight w:val="none"/>
          <w:lang w:eastAsia="zh-CN"/>
          <w14:textFill>
            <w14:solidFill>
              <w14:schemeClr w14:val="tx1"/>
            </w14:solidFill>
          </w14:textFill>
        </w:rPr>
        <w:t>的</w:t>
      </w:r>
      <w:r>
        <w:rPr>
          <w:rFonts w:hint="eastAsia" w:ascii="仿宋" w:hAnsi="仿宋" w:eastAsia="仿宋" w:cs="宋体"/>
          <w:b w:val="0"/>
          <w:bCs w:val="0"/>
          <w:color w:val="000000" w:themeColor="text1"/>
          <w:sz w:val="28"/>
          <w:szCs w:val="28"/>
          <w:highlight w:val="none"/>
          <w14:textFill>
            <w14:solidFill>
              <w14:schemeClr w14:val="tx1"/>
            </w14:solidFill>
          </w14:textFill>
        </w:rPr>
        <w:t>建筑装修装饰工程专业承包二级</w:t>
      </w:r>
      <w:r>
        <w:rPr>
          <w:rFonts w:hint="eastAsia" w:ascii="仿宋" w:hAnsi="仿宋" w:eastAsia="仿宋" w:cs="宋体"/>
          <w:b w:val="0"/>
          <w:bCs w:val="0"/>
          <w:color w:val="000000" w:themeColor="text1"/>
          <w:sz w:val="28"/>
          <w:szCs w:val="28"/>
          <w:highlight w:val="none"/>
          <w:lang w:eastAsia="zh-CN"/>
          <w14:textFill>
            <w14:solidFill>
              <w14:schemeClr w14:val="tx1"/>
            </w14:solidFill>
          </w14:textFill>
        </w:rPr>
        <w:t>或建筑工程施工总承包三级及以上</w:t>
      </w:r>
      <w:r>
        <w:rPr>
          <w:rFonts w:hint="eastAsia" w:ascii="仿宋" w:hAnsi="仿宋" w:eastAsia="仿宋" w:cs="宋体"/>
          <w:b w:val="0"/>
          <w:bCs w:val="0"/>
          <w:color w:val="000000" w:themeColor="text1"/>
          <w:sz w:val="28"/>
          <w:szCs w:val="28"/>
          <w:highlight w:val="none"/>
          <w14:textFill>
            <w14:solidFill>
              <w14:schemeClr w14:val="tx1"/>
            </w14:solidFill>
          </w14:textFill>
        </w:rPr>
        <w:t>资质</w:t>
      </w:r>
      <w:r>
        <w:rPr>
          <w:rFonts w:hint="eastAsia" w:ascii="仿宋" w:hAnsi="仿宋" w:eastAsia="仿宋" w:cs="宋体"/>
          <w:b w:val="0"/>
          <w:bCs w:val="0"/>
          <w:color w:val="000000" w:themeColor="text1"/>
          <w:sz w:val="28"/>
          <w:szCs w:val="28"/>
          <w:highlight w:val="none"/>
          <w:lang w:eastAsia="zh-CN"/>
          <w14:textFill>
            <w14:solidFill>
              <w14:schemeClr w14:val="tx1"/>
            </w14:solidFill>
          </w14:textFill>
        </w:rPr>
        <w:t>、</w:t>
      </w:r>
      <w:r>
        <w:rPr>
          <w:rFonts w:hint="eastAsia" w:ascii="仿宋" w:hAnsi="仿宋" w:eastAsia="仿宋" w:cs="宋体"/>
          <w:b w:val="0"/>
          <w:bCs w:val="0"/>
          <w:color w:val="000000" w:themeColor="text1"/>
          <w:sz w:val="28"/>
          <w:szCs w:val="28"/>
          <w:highlight w:val="none"/>
          <w14:textFill>
            <w14:solidFill>
              <w14:schemeClr w14:val="tx1"/>
            </w14:solidFill>
          </w14:textFill>
        </w:rPr>
        <w:t>有效的安全生产许可证； 3</w:t>
      </w:r>
      <w:r>
        <w:rPr>
          <w:rFonts w:hint="eastAsia" w:ascii="仿宋" w:hAnsi="仿宋" w:eastAsia="仿宋" w:cs="宋体"/>
          <w:b w:val="0"/>
          <w:bCs w:val="0"/>
          <w:color w:val="000000" w:themeColor="text1"/>
          <w:sz w:val="28"/>
          <w:szCs w:val="28"/>
          <w:highlight w:val="none"/>
          <w:lang w:eastAsia="zh-CN"/>
          <w14:textFill>
            <w14:solidFill>
              <w14:schemeClr w14:val="tx1"/>
            </w14:solidFill>
          </w14:textFill>
        </w:rPr>
        <w:t>）</w:t>
      </w:r>
      <w:r>
        <w:rPr>
          <w:rFonts w:hint="eastAsia" w:ascii="仿宋" w:hAnsi="仿宋" w:eastAsia="仿宋" w:cs="宋体"/>
          <w:b w:val="0"/>
          <w:bCs w:val="0"/>
          <w:color w:val="000000" w:themeColor="text1"/>
          <w:sz w:val="28"/>
          <w:szCs w:val="28"/>
          <w:highlight w:val="none"/>
          <w14:textFill>
            <w14:solidFill>
              <w14:schemeClr w14:val="tx1"/>
            </w14:solidFill>
          </w14:textFill>
        </w:rPr>
        <w:t>供应商拟派项目经理具有建筑工程专业二级及以上建造师资格并具有安全考核合格证，无在建项目（提供无在建项目承诺书）；</w:t>
      </w:r>
      <w:r>
        <w:rPr>
          <w:rFonts w:hint="eastAsia" w:ascii="仿宋" w:hAnsi="仿宋" w:eastAsia="仿宋" w:cs="宋体"/>
          <w:b w:val="0"/>
          <w:bCs w:val="0"/>
          <w:color w:val="000000" w:themeColor="text1"/>
          <w:sz w:val="28"/>
          <w:szCs w:val="28"/>
          <w:highlight w:val="none"/>
          <w:lang w:val="en-US" w:eastAsia="zh-CN"/>
          <w14:textFill>
            <w14:solidFill>
              <w14:schemeClr w14:val="tx1"/>
            </w14:solidFill>
          </w14:textFill>
        </w:rPr>
        <w:t>4</w:t>
      </w:r>
      <w:r>
        <w:rPr>
          <w:rFonts w:hint="eastAsia" w:ascii="仿宋" w:hAnsi="仿宋" w:eastAsia="仿宋" w:cs="宋体"/>
          <w:b w:val="0"/>
          <w:bCs w:val="0"/>
          <w:color w:val="000000" w:themeColor="text1"/>
          <w:sz w:val="28"/>
          <w:szCs w:val="28"/>
          <w:highlight w:val="none"/>
          <w:lang w:eastAsia="zh-CN"/>
          <w14:textFill>
            <w14:solidFill>
              <w14:schemeClr w14:val="tx1"/>
            </w14:solidFill>
          </w14:textFill>
        </w:rPr>
        <w:t>）</w:t>
      </w:r>
      <w:r>
        <w:rPr>
          <w:rFonts w:hint="eastAsia" w:ascii="仿宋" w:hAnsi="仿宋" w:eastAsia="仿宋" w:cs="宋体"/>
          <w:b w:val="0"/>
          <w:bCs w:val="0"/>
          <w:color w:val="000000" w:themeColor="text1"/>
          <w:sz w:val="28"/>
          <w:szCs w:val="28"/>
          <w:highlight w:val="none"/>
          <w14:textFill>
            <w14:solidFill>
              <w14:schemeClr w14:val="tx1"/>
            </w14:solidFill>
          </w14:textFill>
        </w:rPr>
        <w:t>单位负责人为同一人或者存在直接控股、管理关系的不同供应商，不得参加同一合同项下的政府采购活动；</w:t>
      </w:r>
    </w:p>
    <w:p>
      <w:pPr>
        <w:pStyle w:val="95"/>
        <w:widowControl/>
        <w:spacing w:before="0" w:line="360" w:lineRule="auto"/>
        <w:ind w:firstLine="560" w:firstLineChars="200"/>
        <w:rPr>
          <w:rFonts w:hint="eastAsia" w:ascii="仿宋" w:hAnsi="仿宋" w:eastAsia="仿宋" w:cs="宋体"/>
          <w:b w:val="0"/>
          <w:bCs w:val="0"/>
          <w:color w:val="000000" w:themeColor="text1"/>
          <w:sz w:val="28"/>
          <w:szCs w:val="28"/>
          <w:highlight w:val="none"/>
          <w14:textFill>
            <w14:solidFill>
              <w14:schemeClr w14:val="tx1"/>
            </w14:solidFill>
          </w14:textFill>
        </w:rPr>
      </w:pPr>
      <w:r>
        <w:rPr>
          <w:rFonts w:hint="eastAsia" w:ascii="仿宋" w:hAnsi="仿宋" w:eastAsia="仿宋" w:cs="宋体"/>
          <w:b w:val="0"/>
          <w:bCs w:val="0"/>
          <w:color w:val="000000" w:themeColor="text1"/>
          <w:sz w:val="28"/>
          <w:szCs w:val="28"/>
          <w:highlight w:val="none"/>
          <w14:textFill>
            <w14:solidFill>
              <w14:schemeClr w14:val="tx1"/>
            </w14:solidFill>
          </w14:textFill>
        </w:rPr>
        <w:t xml:space="preserve">三、 采购文件的获取方式 </w:t>
      </w:r>
    </w:p>
    <w:p>
      <w:pPr>
        <w:pStyle w:val="95"/>
        <w:widowControl/>
        <w:spacing w:before="0" w:line="360" w:lineRule="auto"/>
        <w:ind w:firstLine="560" w:firstLineChars="200"/>
        <w:rPr>
          <w:rFonts w:hint="eastAsia" w:ascii="仿宋" w:hAnsi="仿宋" w:eastAsia="仿宋" w:cs="宋体"/>
          <w:b w:val="0"/>
          <w:bCs w:val="0"/>
          <w:color w:val="000000" w:themeColor="text1"/>
          <w:sz w:val="28"/>
          <w:szCs w:val="28"/>
          <w:highlight w:val="none"/>
          <w14:textFill>
            <w14:solidFill>
              <w14:schemeClr w14:val="tx1"/>
            </w14:solidFill>
          </w14:textFill>
        </w:rPr>
      </w:pPr>
      <w:r>
        <w:rPr>
          <w:rFonts w:hint="eastAsia" w:ascii="仿宋" w:hAnsi="仿宋" w:eastAsia="仿宋" w:cs="宋体"/>
          <w:b w:val="0"/>
          <w:bCs w:val="0"/>
          <w:color w:val="000000" w:themeColor="text1"/>
          <w:sz w:val="28"/>
          <w:szCs w:val="28"/>
          <w:highlight w:val="none"/>
          <w14:textFill>
            <w14:solidFill>
              <w14:schemeClr w14:val="tx1"/>
            </w14:solidFill>
          </w14:textFill>
        </w:rPr>
        <w:t xml:space="preserve">时间：即日起至2021- </w:t>
      </w:r>
      <w:r>
        <w:rPr>
          <w:rFonts w:hint="eastAsia" w:ascii="仿宋" w:hAnsi="仿宋" w:eastAsia="仿宋" w:cs="宋体"/>
          <w:b w:val="0"/>
          <w:bCs w:val="0"/>
          <w:color w:val="000000" w:themeColor="text1"/>
          <w:sz w:val="28"/>
          <w:szCs w:val="28"/>
          <w:highlight w:val="none"/>
          <w:lang w:val="en-US" w:eastAsia="zh-CN"/>
          <w14:textFill>
            <w14:solidFill>
              <w14:schemeClr w14:val="tx1"/>
            </w14:solidFill>
          </w14:textFill>
        </w:rPr>
        <w:t>7</w:t>
      </w:r>
      <w:r>
        <w:rPr>
          <w:rFonts w:hint="eastAsia" w:ascii="仿宋" w:hAnsi="仿宋" w:eastAsia="仿宋" w:cs="宋体"/>
          <w:b w:val="0"/>
          <w:bCs w:val="0"/>
          <w:color w:val="000000" w:themeColor="text1"/>
          <w:sz w:val="28"/>
          <w:szCs w:val="28"/>
          <w:highlight w:val="none"/>
          <w14:textFill>
            <w14:solidFill>
              <w14:schemeClr w14:val="tx1"/>
            </w14:solidFill>
          </w14:textFill>
        </w:rPr>
        <w:t xml:space="preserve"> - </w:t>
      </w:r>
      <w:r>
        <w:rPr>
          <w:rFonts w:hint="eastAsia" w:ascii="仿宋" w:hAnsi="仿宋" w:eastAsia="仿宋" w:cs="宋体"/>
          <w:b w:val="0"/>
          <w:bCs w:val="0"/>
          <w:color w:val="000000" w:themeColor="text1"/>
          <w:sz w:val="28"/>
          <w:szCs w:val="28"/>
          <w:highlight w:val="none"/>
          <w:lang w:val="en-US" w:eastAsia="zh-CN"/>
          <w14:textFill>
            <w14:solidFill>
              <w14:schemeClr w14:val="tx1"/>
            </w14:solidFill>
          </w14:textFill>
        </w:rPr>
        <w:t>15</w:t>
      </w:r>
      <w:r>
        <w:rPr>
          <w:rFonts w:hint="eastAsia" w:ascii="仿宋" w:hAnsi="仿宋" w:eastAsia="仿宋" w:cs="宋体"/>
          <w:b w:val="0"/>
          <w:bCs w:val="0"/>
          <w:color w:val="000000" w:themeColor="text1"/>
          <w:sz w:val="28"/>
          <w:szCs w:val="28"/>
          <w:highlight w:val="none"/>
          <w14:textFill>
            <w14:solidFill>
              <w14:schemeClr w14:val="tx1"/>
            </w14:solidFill>
          </w14:textFill>
        </w:rPr>
        <w:t xml:space="preserve">   17:00:00 止</w:t>
      </w:r>
    </w:p>
    <w:p>
      <w:pPr>
        <w:pStyle w:val="95"/>
        <w:widowControl/>
        <w:spacing w:before="0" w:line="360" w:lineRule="auto"/>
        <w:ind w:firstLine="560" w:firstLineChars="200"/>
        <w:rPr>
          <w:rFonts w:hint="eastAsia" w:ascii="仿宋" w:hAnsi="仿宋" w:eastAsia="仿宋" w:cs="宋体"/>
          <w:b w:val="0"/>
          <w:bCs w:val="0"/>
          <w:color w:val="000000" w:themeColor="text1"/>
          <w:sz w:val="28"/>
          <w:szCs w:val="28"/>
          <w:highlight w:val="none"/>
          <w14:textFill>
            <w14:solidFill>
              <w14:schemeClr w14:val="tx1"/>
            </w14:solidFill>
          </w14:textFill>
        </w:rPr>
      </w:pPr>
      <w:r>
        <w:rPr>
          <w:rFonts w:hint="eastAsia" w:ascii="仿宋" w:hAnsi="仿宋" w:eastAsia="仿宋" w:cs="宋体"/>
          <w:b w:val="0"/>
          <w:bCs w:val="0"/>
          <w:color w:val="000000" w:themeColor="text1"/>
          <w:sz w:val="28"/>
          <w:szCs w:val="28"/>
          <w:highlight w:val="none"/>
          <w14:textFill>
            <w14:solidFill>
              <w14:schemeClr w14:val="tx1"/>
            </w14:solidFill>
          </w14:textFill>
        </w:rPr>
        <w:t>地点：西安市雁塔区南二环东段62号伟业都市远景30层E户</w:t>
      </w:r>
    </w:p>
    <w:p>
      <w:pPr>
        <w:pStyle w:val="95"/>
        <w:widowControl/>
        <w:spacing w:before="0" w:line="360" w:lineRule="auto"/>
        <w:ind w:firstLine="560" w:firstLineChars="200"/>
        <w:rPr>
          <w:rFonts w:hint="eastAsia" w:ascii="仿宋" w:hAnsi="仿宋" w:eastAsia="仿宋" w:cs="宋体"/>
          <w:b w:val="0"/>
          <w:bCs w:val="0"/>
          <w:color w:val="000000" w:themeColor="text1"/>
          <w:sz w:val="28"/>
          <w:szCs w:val="28"/>
          <w:highlight w:val="none"/>
          <w14:textFill>
            <w14:solidFill>
              <w14:schemeClr w14:val="tx1"/>
            </w14:solidFill>
          </w14:textFill>
        </w:rPr>
      </w:pPr>
      <w:r>
        <w:rPr>
          <w:rFonts w:hint="eastAsia" w:ascii="仿宋" w:hAnsi="仿宋" w:eastAsia="仿宋" w:cs="宋体"/>
          <w:b w:val="0"/>
          <w:bCs w:val="0"/>
          <w:color w:val="000000" w:themeColor="text1"/>
          <w:sz w:val="28"/>
          <w:szCs w:val="28"/>
          <w:highlight w:val="none"/>
          <w14:textFill>
            <w14:solidFill>
              <w14:schemeClr w14:val="tx1"/>
            </w14:solidFill>
          </w14:textFill>
        </w:rPr>
        <w:t>方式：现场购买/邮寄</w:t>
      </w:r>
    </w:p>
    <w:p>
      <w:pPr>
        <w:pStyle w:val="95"/>
        <w:widowControl/>
        <w:spacing w:before="0" w:line="360" w:lineRule="auto"/>
        <w:ind w:firstLine="560" w:firstLineChars="200"/>
        <w:rPr>
          <w:rFonts w:hint="eastAsia" w:ascii="仿宋" w:hAnsi="仿宋" w:eastAsia="仿宋" w:cs="宋体"/>
          <w:b w:val="0"/>
          <w:bCs w:val="0"/>
          <w:color w:val="000000" w:themeColor="text1"/>
          <w:sz w:val="28"/>
          <w:szCs w:val="28"/>
          <w:highlight w:val="none"/>
          <w14:textFill>
            <w14:solidFill>
              <w14:schemeClr w14:val="tx1"/>
            </w14:solidFill>
          </w14:textFill>
        </w:rPr>
      </w:pPr>
      <w:r>
        <w:rPr>
          <w:rFonts w:hint="eastAsia" w:ascii="仿宋" w:hAnsi="仿宋" w:eastAsia="仿宋" w:cs="宋体"/>
          <w:b w:val="0"/>
          <w:bCs w:val="0"/>
          <w:color w:val="000000" w:themeColor="text1"/>
          <w:sz w:val="28"/>
          <w:szCs w:val="28"/>
          <w:highlight w:val="none"/>
          <w14:textFill>
            <w14:solidFill>
              <w14:schemeClr w14:val="tx1"/>
            </w14:solidFill>
          </w14:textFill>
        </w:rPr>
        <w:t xml:space="preserve">售价： 免费赠送 </w:t>
      </w:r>
    </w:p>
    <w:p>
      <w:pPr>
        <w:pStyle w:val="95"/>
        <w:widowControl/>
        <w:spacing w:before="0" w:line="360" w:lineRule="auto"/>
        <w:ind w:firstLine="560" w:firstLineChars="200"/>
        <w:rPr>
          <w:rFonts w:hint="eastAsia" w:ascii="仿宋" w:hAnsi="仿宋" w:eastAsia="仿宋" w:cs="宋体"/>
          <w:b w:val="0"/>
          <w:bCs w:val="0"/>
          <w:color w:val="000000" w:themeColor="text1"/>
          <w:sz w:val="28"/>
          <w:szCs w:val="28"/>
          <w:highlight w:val="none"/>
          <w14:textFill>
            <w14:solidFill>
              <w14:schemeClr w14:val="tx1"/>
            </w14:solidFill>
          </w14:textFill>
        </w:rPr>
      </w:pPr>
      <w:r>
        <w:rPr>
          <w:rFonts w:hint="eastAsia" w:ascii="仿宋" w:hAnsi="仿宋" w:eastAsia="仿宋" w:cs="宋体"/>
          <w:b w:val="0"/>
          <w:bCs w:val="0"/>
          <w:color w:val="000000" w:themeColor="text1"/>
          <w:sz w:val="28"/>
          <w:szCs w:val="28"/>
          <w:highlight w:val="none"/>
          <w14:textFill>
            <w14:solidFill>
              <w14:schemeClr w14:val="tx1"/>
            </w14:solidFill>
          </w14:textFill>
        </w:rPr>
        <w:t>注：持单位介绍信及身份证原件复印件领取文件。</w:t>
      </w:r>
    </w:p>
    <w:p>
      <w:pPr>
        <w:pStyle w:val="95"/>
        <w:widowControl/>
        <w:spacing w:before="0" w:line="360" w:lineRule="auto"/>
        <w:ind w:firstLine="560" w:firstLineChars="200"/>
        <w:rPr>
          <w:rFonts w:hint="eastAsia" w:ascii="仿宋" w:hAnsi="仿宋" w:eastAsia="仿宋" w:cs="宋体"/>
          <w:b w:val="0"/>
          <w:bCs w:val="0"/>
          <w:color w:val="000000" w:themeColor="text1"/>
          <w:sz w:val="28"/>
          <w:szCs w:val="28"/>
          <w:highlight w:val="none"/>
          <w14:textFill>
            <w14:solidFill>
              <w14:schemeClr w14:val="tx1"/>
            </w14:solidFill>
          </w14:textFill>
        </w:rPr>
      </w:pPr>
      <w:r>
        <w:rPr>
          <w:rFonts w:hint="eastAsia" w:ascii="仿宋" w:hAnsi="仿宋" w:eastAsia="仿宋" w:cs="宋体"/>
          <w:b w:val="0"/>
          <w:bCs w:val="0"/>
          <w:color w:val="000000" w:themeColor="text1"/>
          <w:sz w:val="28"/>
          <w:szCs w:val="28"/>
          <w:highlight w:val="none"/>
          <w14:textFill>
            <w14:solidFill>
              <w14:schemeClr w14:val="tx1"/>
            </w14:solidFill>
          </w14:textFill>
        </w:rPr>
        <w:t xml:space="preserve">四、 响应文件递交 </w:t>
      </w:r>
    </w:p>
    <w:p>
      <w:pPr>
        <w:pStyle w:val="95"/>
        <w:widowControl/>
        <w:spacing w:before="0" w:line="360" w:lineRule="auto"/>
        <w:ind w:firstLine="560" w:firstLineChars="200"/>
        <w:rPr>
          <w:rFonts w:hint="eastAsia" w:ascii="仿宋" w:hAnsi="仿宋" w:eastAsia="仿宋" w:cs="宋体"/>
          <w:b w:val="0"/>
          <w:bCs w:val="0"/>
          <w:color w:val="000000" w:themeColor="text1"/>
          <w:sz w:val="28"/>
          <w:szCs w:val="28"/>
          <w:highlight w:val="none"/>
          <w14:textFill>
            <w14:solidFill>
              <w14:schemeClr w14:val="tx1"/>
            </w14:solidFill>
          </w14:textFill>
        </w:rPr>
      </w:pPr>
      <w:r>
        <w:rPr>
          <w:rFonts w:hint="eastAsia" w:ascii="仿宋" w:hAnsi="仿宋" w:eastAsia="仿宋" w:cs="宋体"/>
          <w:b w:val="0"/>
          <w:bCs w:val="0"/>
          <w:color w:val="000000" w:themeColor="text1"/>
          <w:sz w:val="28"/>
          <w:szCs w:val="28"/>
          <w:highlight w:val="none"/>
          <w14:textFill>
            <w14:solidFill>
              <w14:schemeClr w14:val="tx1"/>
            </w14:solidFill>
          </w14:textFill>
        </w:rPr>
        <w:t>截止时间： 202</w:t>
      </w:r>
      <w:r>
        <w:rPr>
          <w:rFonts w:hint="eastAsia" w:ascii="仿宋" w:hAnsi="仿宋" w:eastAsia="仿宋" w:cs="宋体"/>
          <w:b w:val="0"/>
          <w:bCs w:val="0"/>
          <w:color w:val="000000" w:themeColor="text1"/>
          <w:sz w:val="28"/>
          <w:szCs w:val="28"/>
          <w:highlight w:val="none"/>
          <w:lang w:val="en-US" w:eastAsia="zh-CN"/>
          <w14:textFill>
            <w14:solidFill>
              <w14:schemeClr w14:val="tx1"/>
            </w14:solidFill>
          </w14:textFill>
        </w:rPr>
        <w:t>1</w:t>
      </w:r>
      <w:r>
        <w:rPr>
          <w:rFonts w:hint="eastAsia" w:ascii="仿宋" w:hAnsi="仿宋" w:eastAsia="仿宋" w:cs="宋体"/>
          <w:b w:val="0"/>
          <w:bCs w:val="0"/>
          <w:color w:val="000000" w:themeColor="text1"/>
          <w:sz w:val="28"/>
          <w:szCs w:val="28"/>
          <w:highlight w:val="none"/>
          <w14:textFill>
            <w14:solidFill>
              <w14:schemeClr w14:val="tx1"/>
            </w14:solidFill>
          </w14:textFill>
        </w:rPr>
        <w:t>-</w:t>
      </w:r>
      <w:r>
        <w:rPr>
          <w:rFonts w:hint="eastAsia" w:ascii="仿宋" w:hAnsi="仿宋" w:eastAsia="仿宋" w:cs="宋体"/>
          <w:b w:val="0"/>
          <w:bCs w:val="0"/>
          <w:color w:val="000000" w:themeColor="text1"/>
          <w:sz w:val="28"/>
          <w:szCs w:val="28"/>
          <w:highlight w:val="none"/>
          <w:lang w:val="en-US" w:eastAsia="zh-CN"/>
          <w14:textFill>
            <w14:solidFill>
              <w14:schemeClr w14:val="tx1"/>
            </w14:solidFill>
          </w14:textFill>
        </w:rPr>
        <w:t>07</w:t>
      </w:r>
      <w:r>
        <w:rPr>
          <w:rFonts w:hint="eastAsia" w:ascii="仿宋" w:hAnsi="仿宋" w:eastAsia="仿宋" w:cs="宋体"/>
          <w:b w:val="0"/>
          <w:bCs w:val="0"/>
          <w:color w:val="000000" w:themeColor="text1"/>
          <w:sz w:val="28"/>
          <w:szCs w:val="28"/>
          <w:highlight w:val="none"/>
          <w14:textFill>
            <w14:solidFill>
              <w14:schemeClr w14:val="tx1"/>
            </w14:solidFill>
          </w14:textFill>
        </w:rPr>
        <w:t>-</w:t>
      </w:r>
      <w:r>
        <w:rPr>
          <w:rFonts w:hint="eastAsia" w:ascii="仿宋" w:hAnsi="仿宋" w:eastAsia="仿宋" w:cs="宋体"/>
          <w:b w:val="0"/>
          <w:bCs w:val="0"/>
          <w:color w:val="000000" w:themeColor="text1"/>
          <w:sz w:val="28"/>
          <w:szCs w:val="28"/>
          <w:highlight w:val="none"/>
          <w:lang w:val="en-US" w:eastAsia="zh-CN"/>
          <w14:textFill>
            <w14:solidFill>
              <w14:schemeClr w14:val="tx1"/>
            </w14:solidFill>
          </w14:textFill>
        </w:rPr>
        <w:t>20</w:t>
      </w:r>
      <w:r>
        <w:rPr>
          <w:rFonts w:hint="eastAsia" w:ascii="仿宋" w:hAnsi="仿宋" w:eastAsia="仿宋" w:cs="宋体"/>
          <w:b w:val="0"/>
          <w:bCs w:val="0"/>
          <w:color w:val="000000" w:themeColor="text1"/>
          <w:sz w:val="28"/>
          <w:szCs w:val="28"/>
          <w:highlight w:val="none"/>
          <w14:textFill>
            <w14:solidFill>
              <w14:schemeClr w14:val="tx1"/>
            </w14:solidFill>
          </w14:textFill>
        </w:rPr>
        <w:t xml:space="preserve"> 09:30:00 </w:t>
      </w:r>
    </w:p>
    <w:p>
      <w:pPr>
        <w:pStyle w:val="95"/>
        <w:widowControl/>
        <w:spacing w:before="0" w:line="360" w:lineRule="auto"/>
        <w:ind w:firstLine="560" w:firstLineChars="200"/>
        <w:rPr>
          <w:rFonts w:hint="eastAsia" w:ascii="仿宋" w:hAnsi="仿宋" w:eastAsia="仿宋" w:cs="宋体"/>
          <w:b w:val="0"/>
          <w:bCs w:val="0"/>
          <w:color w:val="000000" w:themeColor="text1"/>
          <w:sz w:val="28"/>
          <w:szCs w:val="28"/>
          <w:highlight w:val="none"/>
          <w14:textFill>
            <w14:solidFill>
              <w14:schemeClr w14:val="tx1"/>
            </w14:solidFill>
          </w14:textFill>
        </w:rPr>
      </w:pPr>
      <w:r>
        <w:rPr>
          <w:rFonts w:hint="eastAsia" w:ascii="仿宋" w:hAnsi="仿宋" w:eastAsia="仿宋" w:cs="宋体"/>
          <w:b w:val="0"/>
          <w:bCs w:val="0"/>
          <w:color w:val="000000" w:themeColor="text1"/>
          <w:sz w:val="28"/>
          <w:szCs w:val="28"/>
          <w:highlight w:val="none"/>
          <w14:textFill>
            <w14:solidFill>
              <w14:schemeClr w14:val="tx1"/>
            </w14:solidFill>
          </w14:textFill>
        </w:rPr>
        <w:t>地点：</w:t>
      </w:r>
      <w:r>
        <w:rPr>
          <w:rFonts w:hint="eastAsia" w:ascii="仿宋" w:hAnsi="仿宋" w:eastAsia="仿宋" w:cs="宋体"/>
          <w:b w:val="0"/>
          <w:bCs w:val="0"/>
          <w:color w:val="333333"/>
          <w:sz w:val="28"/>
          <w:szCs w:val="28"/>
          <w:highlight w:val="none"/>
        </w:rPr>
        <w:t>陕西省西安市长安区航天基地雁塔南路266号陕西省中小企业服务平台</w:t>
      </w:r>
      <w:r>
        <w:rPr>
          <w:rFonts w:hint="eastAsia" w:ascii="仿宋" w:hAnsi="仿宋" w:eastAsia="仿宋" w:cs="宋体"/>
          <w:b w:val="0"/>
          <w:bCs w:val="0"/>
          <w:color w:val="333333"/>
          <w:sz w:val="28"/>
          <w:szCs w:val="28"/>
          <w:highlight w:val="none"/>
          <w:lang w:val="en-US" w:eastAsia="zh-CN"/>
        </w:rPr>
        <w:t>五层会议室</w:t>
      </w:r>
      <w:r>
        <w:rPr>
          <w:rFonts w:hint="eastAsia" w:ascii="仿宋" w:hAnsi="仿宋" w:eastAsia="仿宋" w:cs="宋体"/>
          <w:b w:val="0"/>
          <w:bCs w:val="0"/>
          <w:color w:val="000000" w:themeColor="text1"/>
          <w:sz w:val="28"/>
          <w:szCs w:val="28"/>
          <w:highlight w:val="none"/>
          <w14:textFill>
            <w14:solidFill>
              <w14:schemeClr w14:val="tx1"/>
            </w14:solidFill>
          </w14:textFill>
        </w:rPr>
        <w:t xml:space="preserve"> </w:t>
      </w:r>
    </w:p>
    <w:p>
      <w:pPr>
        <w:pStyle w:val="95"/>
        <w:widowControl/>
        <w:spacing w:before="0" w:line="360" w:lineRule="auto"/>
        <w:ind w:firstLine="560" w:firstLineChars="200"/>
        <w:rPr>
          <w:rFonts w:hint="eastAsia" w:ascii="仿宋" w:hAnsi="仿宋" w:eastAsia="仿宋" w:cs="宋体"/>
          <w:b w:val="0"/>
          <w:bCs w:val="0"/>
          <w:color w:val="000000" w:themeColor="text1"/>
          <w:sz w:val="28"/>
          <w:szCs w:val="28"/>
          <w:highlight w:val="none"/>
          <w14:textFill>
            <w14:solidFill>
              <w14:schemeClr w14:val="tx1"/>
            </w14:solidFill>
          </w14:textFill>
        </w:rPr>
      </w:pPr>
      <w:r>
        <w:rPr>
          <w:rFonts w:hint="eastAsia" w:ascii="仿宋" w:hAnsi="仿宋" w:eastAsia="仿宋" w:cs="宋体"/>
          <w:b w:val="0"/>
          <w:bCs w:val="0"/>
          <w:color w:val="000000" w:themeColor="text1"/>
          <w:sz w:val="28"/>
          <w:szCs w:val="28"/>
          <w:highlight w:val="none"/>
          <w14:textFill>
            <w14:solidFill>
              <w14:schemeClr w14:val="tx1"/>
            </w14:solidFill>
          </w14:textFill>
        </w:rPr>
        <w:t>五、公告期限</w:t>
      </w:r>
    </w:p>
    <w:p>
      <w:pPr>
        <w:pStyle w:val="95"/>
        <w:widowControl/>
        <w:spacing w:before="0" w:line="360" w:lineRule="auto"/>
        <w:ind w:firstLine="560" w:firstLineChars="200"/>
        <w:rPr>
          <w:rFonts w:hint="eastAsia" w:ascii="仿宋" w:hAnsi="仿宋" w:eastAsia="仿宋" w:cs="宋体"/>
          <w:b w:val="0"/>
          <w:bCs w:val="0"/>
          <w:color w:val="000000" w:themeColor="text1"/>
          <w:sz w:val="28"/>
          <w:szCs w:val="28"/>
          <w:highlight w:val="none"/>
          <w14:textFill>
            <w14:solidFill>
              <w14:schemeClr w14:val="tx1"/>
            </w14:solidFill>
          </w14:textFill>
        </w:rPr>
      </w:pPr>
      <w:r>
        <w:rPr>
          <w:rFonts w:hint="eastAsia" w:ascii="仿宋" w:hAnsi="仿宋" w:eastAsia="仿宋" w:cs="宋体"/>
          <w:b w:val="0"/>
          <w:bCs w:val="0"/>
          <w:color w:val="000000" w:themeColor="text1"/>
          <w:sz w:val="28"/>
          <w:szCs w:val="28"/>
          <w:highlight w:val="none"/>
          <w14:textFill>
            <w14:solidFill>
              <w14:schemeClr w14:val="tx1"/>
            </w14:solidFill>
          </w14:textFill>
        </w:rPr>
        <w:t>自本公告发布之日起</w:t>
      </w:r>
      <w:r>
        <w:rPr>
          <w:rFonts w:hint="eastAsia" w:ascii="仿宋" w:hAnsi="仿宋" w:eastAsia="仿宋" w:cs="宋体"/>
          <w:b w:val="0"/>
          <w:bCs w:val="0"/>
          <w:color w:val="000000" w:themeColor="text1"/>
          <w:sz w:val="28"/>
          <w:szCs w:val="28"/>
          <w:highlight w:val="none"/>
          <w:lang w:val="en-US" w:eastAsia="zh-CN"/>
          <w14:textFill>
            <w14:solidFill>
              <w14:schemeClr w14:val="tx1"/>
            </w14:solidFill>
          </w14:textFill>
        </w:rPr>
        <w:t>3</w:t>
      </w:r>
      <w:r>
        <w:rPr>
          <w:rFonts w:hint="eastAsia" w:ascii="仿宋" w:hAnsi="仿宋" w:eastAsia="仿宋" w:cs="宋体"/>
          <w:b w:val="0"/>
          <w:bCs w:val="0"/>
          <w:color w:val="000000" w:themeColor="text1"/>
          <w:sz w:val="28"/>
          <w:szCs w:val="28"/>
          <w:highlight w:val="none"/>
          <w14:textFill>
            <w14:solidFill>
              <w14:schemeClr w14:val="tx1"/>
            </w14:solidFill>
          </w14:textFill>
        </w:rPr>
        <w:t>个工作日。</w:t>
      </w:r>
    </w:p>
    <w:p>
      <w:pPr>
        <w:pStyle w:val="95"/>
        <w:widowControl/>
        <w:spacing w:before="0" w:line="360" w:lineRule="auto"/>
        <w:ind w:firstLine="560" w:firstLineChars="200"/>
        <w:rPr>
          <w:rFonts w:hint="eastAsia" w:ascii="仿宋" w:hAnsi="仿宋" w:eastAsia="仿宋" w:cs="宋体"/>
          <w:b w:val="0"/>
          <w:bCs w:val="0"/>
          <w:color w:val="000000" w:themeColor="text1"/>
          <w:sz w:val="28"/>
          <w:szCs w:val="28"/>
          <w:highlight w:val="none"/>
          <w14:textFill>
            <w14:solidFill>
              <w14:schemeClr w14:val="tx1"/>
            </w14:solidFill>
          </w14:textFill>
        </w:rPr>
      </w:pPr>
      <w:r>
        <w:rPr>
          <w:rFonts w:hint="eastAsia" w:ascii="仿宋" w:hAnsi="仿宋" w:eastAsia="仿宋" w:cs="宋体"/>
          <w:b w:val="0"/>
          <w:bCs w:val="0"/>
          <w:color w:val="000000" w:themeColor="text1"/>
          <w:sz w:val="28"/>
          <w:szCs w:val="28"/>
          <w:highlight w:val="none"/>
          <w14:textFill>
            <w14:solidFill>
              <w14:schemeClr w14:val="tx1"/>
            </w14:solidFill>
          </w14:textFill>
        </w:rPr>
        <w:t>六、其他补充事宜</w:t>
      </w:r>
    </w:p>
    <w:p>
      <w:pPr>
        <w:pStyle w:val="95"/>
        <w:widowControl/>
        <w:spacing w:before="0" w:line="360" w:lineRule="auto"/>
        <w:ind w:firstLine="560" w:firstLineChars="200"/>
        <w:rPr>
          <w:rFonts w:hint="default" w:ascii="仿宋" w:hAnsi="仿宋" w:eastAsia="仿宋" w:cs="宋体"/>
          <w:b w:val="0"/>
          <w:bCs w:val="0"/>
          <w:color w:val="000000" w:themeColor="text1"/>
          <w:sz w:val="28"/>
          <w:szCs w:val="28"/>
          <w:highlight w:val="none"/>
          <w:lang w:val="en-US" w:eastAsia="zh-CN"/>
          <w14:textFill>
            <w14:solidFill>
              <w14:schemeClr w14:val="tx1"/>
            </w14:solidFill>
          </w14:textFill>
        </w:rPr>
      </w:pPr>
      <w:r>
        <w:rPr>
          <w:rFonts w:hint="default" w:ascii="仿宋" w:hAnsi="仿宋" w:eastAsia="仿宋" w:cs="宋体"/>
          <w:b w:val="0"/>
          <w:bCs w:val="0"/>
          <w:color w:val="000000" w:themeColor="text1"/>
          <w:sz w:val="28"/>
          <w:szCs w:val="28"/>
          <w:highlight w:val="none"/>
          <w:lang w:val="en-US" w:eastAsia="zh-CN"/>
          <w14:textFill>
            <w14:solidFill>
              <w14:schemeClr w14:val="tx1"/>
            </w14:solidFill>
          </w14:textFill>
        </w:rPr>
        <w:t xml:space="preserve">七、对本次采购提出询问，请按以下方式联系。 </w:t>
      </w:r>
    </w:p>
    <w:p>
      <w:pPr>
        <w:pStyle w:val="95"/>
        <w:widowControl/>
        <w:spacing w:before="0" w:line="360" w:lineRule="auto"/>
        <w:ind w:firstLine="560" w:firstLineChars="200"/>
        <w:rPr>
          <w:rFonts w:hint="default" w:ascii="仿宋" w:hAnsi="仿宋" w:eastAsia="仿宋" w:cs="宋体"/>
          <w:b w:val="0"/>
          <w:bCs w:val="0"/>
          <w:color w:val="000000" w:themeColor="text1"/>
          <w:sz w:val="28"/>
          <w:szCs w:val="28"/>
          <w:highlight w:val="none"/>
          <w:lang w:val="en-US" w:eastAsia="zh-CN"/>
          <w14:textFill>
            <w14:solidFill>
              <w14:schemeClr w14:val="tx1"/>
            </w14:solidFill>
          </w14:textFill>
        </w:rPr>
      </w:pPr>
      <w:r>
        <w:rPr>
          <w:rFonts w:hint="default" w:ascii="仿宋" w:hAnsi="仿宋" w:eastAsia="仿宋" w:cs="宋体"/>
          <w:b w:val="0"/>
          <w:bCs w:val="0"/>
          <w:color w:val="000000" w:themeColor="text1"/>
          <w:sz w:val="28"/>
          <w:szCs w:val="28"/>
          <w:highlight w:val="none"/>
          <w:lang w:val="en-US" w:eastAsia="zh-CN"/>
          <w14:textFill>
            <w14:solidFill>
              <w14:schemeClr w14:val="tx1"/>
            </w14:solidFill>
          </w14:textFill>
        </w:rPr>
        <w:t>1、采购人信息：西安市航天城第一中学</w:t>
      </w:r>
    </w:p>
    <w:p>
      <w:pPr>
        <w:pStyle w:val="95"/>
        <w:widowControl/>
        <w:spacing w:before="0" w:line="360" w:lineRule="auto"/>
        <w:ind w:firstLine="560" w:firstLineChars="200"/>
        <w:rPr>
          <w:rFonts w:hint="default" w:ascii="仿宋" w:hAnsi="仿宋" w:eastAsia="仿宋" w:cs="宋体"/>
          <w:b w:val="0"/>
          <w:bCs w:val="0"/>
          <w:color w:val="000000" w:themeColor="text1"/>
          <w:sz w:val="28"/>
          <w:szCs w:val="28"/>
          <w:highlight w:val="none"/>
          <w:lang w:val="en-US" w:eastAsia="zh-CN"/>
          <w14:textFill>
            <w14:solidFill>
              <w14:schemeClr w14:val="tx1"/>
            </w14:solidFill>
          </w14:textFill>
        </w:rPr>
      </w:pPr>
      <w:r>
        <w:rPr>
          <w:rFonts w:hint="default" w:ascii="仿宋" w:hAnsi="仿宋" w:eastAsia="仿宋" w:cs="宋体"/>
          <w:b w:val="0"/>
          <w:bCs w:val="0"/>
          <w:color w:val="000000" w:themeColor="text1"/>
          <w:sz w:val="28"/>
          <w:szCs w:val="28"/>
          <w:highlight w:val="none"/>
          <w:lang w:val="en-US" w:eastAsia="zh-CN"/>
          <w14:textFill>
            <w14:solidFill>
              <w14:schemeClr w14:val="tx1"/>
            </w14:solidFill>
          </w14:textFill>
        </w:rPr>
        <w:t>联系人：西安市航天城第一中学经办</w:t>
      </w:r>
    </w:p>
    <w:p>
      <w:pPr>
        <w:pStyle w:val="95"/>
        <w:widowControl/>
        <w:spacing w:before="0" w:line="360" w:lineRule="auto"/>
        <w:ind w:firstLine="560" w:firstLineChars="200"/>
        <w:rPr>
          <w:rFonts w:hint="default" w:ascii="仿宋" w:hAnsi="仿宋" w:eastAsia="仿宋" w:cs="宋体"/>
          <w:b w:val="0"/>
          <w:bCs w:val="0"/>
          <w:color w:val="000000" w:themeColor="text1"/>
          <w:sz w:val="28"/>
          <w:szCs w:val="28"/>
          <w:highlight w:val="none"/>
          <w:lang w:val="en-US" w:eastAsia="zh-CN"/>
          <w14:textFill>
            <w14:solidFill>
              <w14:schemeClr w14:val="tx1"/>
            </w14:solidFill>
          </w14:textFill>
        </w:rPr>
      </w:pPr>
      <w:r>
        <w:rPr>
          <w:rFonts w:hint="default" w:ascii="仿宋" w:hAnsi="仿宋" w:eastAsia="仿宋" w:cs="宋体"/>
          <w:b w:val="0"/>
          <w:bCs w:val="0"/>
          <w:color w:val="000000" w:themeColor="text1"/>
          <w:sz w:val="28"/>
          <w:szCs w:val="28"/>
          <w:highlight w:val="none"/>
          <w:lang w:val="en-US" w:eastAsia="zh-CN"/>
          <w14:textFill>
            <w14:solidFill>
              <w14:schemeClr w14:val="tx1"/>
            </w14:solidFill>
          </w14:textFill>
        </w:rPr>
        <w:t>联系地址：西安市航天城航拓路1666</w:t>
      </w:r>
    </w:p>
    <w:p>
      <w:pPr>
        <w:pStyle w:val="95"/>
        <w:widowControl/>
        <w:spacing w:before="0" w:line="360" w:lineRule="auto"/>
        <w:ind w:firstLine="560" w:firstLineChars="200"/>
        <w:rPr>
          <w:rFonts w:hint="default" w:ascii="仿宋" w:hAnsi="仿宋" w:eastAsia="仿宋" w:cs="宋体"/>
          <w:b w:val="0"/>
          <w:bCs w:val="0"/>
          <w:color w:val="000000" w:themeColor="text1"/>
          <w:sz w:val="28"/>
          <w:szCs w:val="28"/>
          <w:lang w:val="en-US" w:eastAsia="zh-CN"/>
          <w14:textFill>
            <w14:solidFill>
              <w14:schemeClr w14:val="tx1"/>
            </w14:solidFill>
          </w14:textFill>
        </w:rPr>
      </w:pPr>
      <w:r>
        <w:rPr>
          <w:rFonts w:hint="default" w:ascii="仿宋" w:hAnsi="仿宋" w:eastAsia="仿宋" w:cs="宋体"/>
          <w:b w:val="0"/>
          <w:bCs w:val="0"/>
          <w:color w:val="000000" w:themeColor="text1"/>
          <w:sz w:val="28"/>
          <w:szCs w:val="28"/>
          <w:lang w:val="en-US" w:eastAsia="zh-CN"/>
          <w14:textFill>
            <w14:solidFill>
              <w14:schemeClr w14:val="tx1"/>
            </w14:solidFill>
          </w14:textFill>
        </w:rPr>
        <w:t>联系电话：029-85839881</w:t>
      </w:r>
    </w:p>
    <w:p>
      <w:pPr>
        <w:pStyle w:val="95"/>
        <w:widowControl/>
        <w:spacing w:before="0" w:line="360" w:lineRule="auto"/>
        <w:ind w:firstLine="560" w:firstLineChars="200"/>
        <w:rPr>
          <w:rFonts w:hint="eastAsia" w:ascii="仿宋" w:hAnsi="仿宋" w:eastAsia="仿宋" w:cs="宋体"/>
          <w:b w:val="0"/>
          <w:bCs w:val="0"/>
          <w:color w:val="000000" w:themeColor="text1"/>
          <w:sz w:val="28"/>
          <w:szCs w:val="28"/>
          <w14:textFill>
            <w14:solidFill>
              <w14:schemeClr w14:val="tx1"/>
            </w14:solidFill>
          </w14:textFill>
        </w:rPr>
      </w:pPr>
      <w:r>
        <w:rPr>
          <w:rFonts w:hint="eastAsia" w:ascii="仿宋" w:hAnsi="仿宋" w:eastAsia="仿宋" w:cs="宋体"/>
          <w:b w:val="0"/>
          <w:bCs w:val="0"/>
          <w:color w:val="000000" w:themeColor="text1"/>
          <w:sz w:val="28"/>
          <w:szCs w:val="28"/>
          <w14:textFill>
            <w14:solidFill>
              <w14:schemeClr w14:val="tx1"/>
            </w14:solidFill>
          </w14:textFill>
        </w:rPr>
        <w:t>2、项目联系方式</w:t>
      </w:r>
    </w:p>
    <w:p>
      <w:pPr>
        <w:pStyle w:val="95"/>
        <w:widowControl/>
        <w:spacing w:before="0" w:line="360" w:lineRule="auto"/>
        <w:ind w:firstLine="560" w:firstLineChars="200"/>
        <w:rPr>
          <w:rFonts w:hint="eastAsia" w:ascii="仿宋" w:hAnsi="仿宋" w:eastAsia="仿宋" w:cs="宋体"/>
          <w:b w:val="0"/>
          <w:bCs w:val="0"/>
          <w:color w:val="000000" w:themeColor="text1"/>
          <w:sz w:val="28"/>
          <w:szCs w:val="28"/>
          <w:lang w:val="en-US" w:eastAsia="zh-CN"/>
          <w14:textFill>
            <w14:solidFill>
              <w14:schemeClr w14:val="tx1"/>
            </w14:solidFill>
          </w14:textFill>
        </w:rPr>
      </w:pPr>
      <w:r>
        <w:rPr>
          <w:rFonts w:hint="eastAsia" w:ascii="仿宋" w:hAnsi="仿宋" w:eastAsia="仿宋" w:cs="宋体"/>
          <w:b w:val="0"/>
          <w:bCs w:val="0"/>
          <w:color w:val="000000" w:themeColor="text1"/>
          <w:sz w:val="28"/>
          <w:szCs w:val="28"/>
          <w14:textFill>
            <w14:solidFill>
              <w14:schemeClr w14:val="tx1"/>
            </w14:solidFill>
          </w14:textFill>
        </w:rPr>
        <w:t>项目联系人：</w:t>
      </w:r>
      <w:r>
        <w:rPr>
          <w:rFonts w:hint="eastAsia" w:ascii="仿宋" w:hAnsi="仿宋" w:eastAsia="仿宋" w:cs="宋体"/>
          <w:b w:val="0"/>
          <w:bCs w:val="0"/>
          <w:color w:val="000000" w:themeColor="text1"/>
          <w:sz w:val="28"/>
          <w:szCs w:val="28"/>
          <w:lang w:val="en-US" w:eastAsia="zh-CN"/>
          <w14:textFill>
            <w14:solidFill>
              <w14:schemeClr w14:val="tx1"/>
            </w14:solidFill>
          </w14:textFill>
        </w:rPr>
        <w:t>赵工、余工</w:t>
      </w:r>
    </w:p>
    <w:p>
      <w:pPr>
        <w:pStyle w:val="95"/>
        <w:widowControl/>
        <w:spacing w:before="0" w:line="360" w:lineRule="auto"/>
        <w:ind w:firstLine="560" w:firstLineChars="200"/>
        <w:rPr>
          <w:rFonts w:hint="eastAsia" w:ascii="仿宋" w:hAnsi="仿宋" w:eastAsia="仿宋" w:cs="宋体"/>
          <w:b w:val="0"/>
          <w:bCs w:val="0"/>
          <w:color w:val="000000" w:themeColor="text1"/>
          <w:sz w:val="28"/>
          <w:szCs w:val="28"/>
          <w14:textFill>
            <w14:solidFill>
              <w14:schemeClr w14:val="tx1"/>
            </w14:solidFill>
          </w14:textFill>
        </w:rPr>
      </w:pPr>
      <w:r>
        <w:rPr>
          <w:rFonts w:hint="eastAsia" w:ascii="仿宋" w:hAnsi="仿宋" w:eastAsia="仿宋" w:cs="宋体"/>
          <w:b w:val="0"/>
          <w:bCs w:val="0"/>
          <w:color w:val="000000" w:themeColor="text1"/>
          <w:sz w:val="28"/>
          <w:szCs w:val="28"/>
          <w14:textFill>
            <w14:solidFill>
              <w14:schemeClr w14:val="tx1"/>
            </w14:solidFill>
          </w14:textFill>
        </w:rPr>
        <w:t>电 话：029-83232331</w:t>
      </w:r>
    </w:p>
    <w:p>
      <w:pPr>
        <w:pStyle w:val="95"/>
        <w:widowControl/>
        <w:spacing w:before="0" w:line="360" w:lineRule="auto"/>
        <w:ind w:firstLine="560" w:firstLineChars="200"/>
        <w:rPr>
          <w:rFonts w:hint="eastAsia" w:ascii="仿宋" w:hAnsi="仿宋" w:eastAsia="仿宋" w:cs="宋体"/>
          <w:b w:val="0"/>
          <w:bCs w:val="0"/>
          <w:color w:val="000000" w:themeColor="text1"/>
          <w:sz w:val="28"/>
          <w:szCs w:val="28"/>
          <w14:textFill>
            <w14:solidFill>
              <w14:schemeClr w14:val="tx1"/>
            </w14:solidFill>
          </w14:textFill>
        </w:rPr>
      </w:pPr>
      <w:r>
        <w:rPr>
          <w:rFonts w:hint="eastAsia" w:ascii="仿宋" w:hAnsi="仿宋" w:eastAsia="仿宋" w:cs="宋体"/>
          <w:b w:val="0"/>
          <w:bCs w:val="0"/>
          <w:color w:val="000000" w:themeColor="text1"/>
          <w:sz w:val="28"/>
          <w:szCs w:val="28"/>
          <w14:textFill>
            <w14:solidFill>
              <w14:schemeClr w14:val="tx1"/>
            </w14:solidFill>
          </w14:textFill>
        </w:rPr>
        <w:t>传 真：029-83232331</w:t>
      </w:r>
    </w:p>
    <w:p>
      <w:pPr>
        <w:pStyle w:val="95"/>
        <w:widowControl/>
        <w:spacing w:before="0" w:line="360" w:lineRule="auto"/>
        <w:ind w:firstLine="560" w:firstLineChars="200"/>
        <w:rPr>
          <w:rFonts w:hint="eastAsia" w:ascii="仿宋" w:hAnsi="仿宋" w:eastAsia="仿宋" w:cs="宋体"/>
          <w:b w:val="0"/>
          <w:bCs w:val="0"/>
          <w:color w:val="000000" w:themeColor="text1"/>
          <w:sz w:val="28"/>
          <w:szCs w:val="28"/>
          <w14:textFill>
            <w14:solidFill>
              <w14:schemeClr w14:val="tx1"/>
            </w14:solidFill>
          </w14:textFill>
        </w:rPr>
      </w:pPr>
      <w:r>
        <w:rPr>
          <w:rFonts w:hint="eastAsia" w:ascii="仿宋" w:hAnsi="仿宋" w:eastAsia="仿宋" w:cs="宋体"/>
          <w:b w:val="0"/>
          <w:bCs w:val="0"/>
          <w:color w:val="000000" w:themeColor="text1"/>
          <w:sz w:val="28"/>
          <w:szCs w:val="28"/>
          <w14:textFill>
            <w14:solidFill>
              <w14:schemeClr w14:val="tx1"/>
            </w14:solidFill>
          </w14:textFill>
        </w:rPr>
        <w:t>3、采购代理机构信息</w:t>
      </w:r>
    </w:p>
    <w:p>
      <w:pPr>
        <w:pStyle w:val="95"/>
        <w:widowControl/>
        <w:spacing w:before="0" w:line="360" w:lineRule="auto"/>
        <w:ind w:firstLine="560" w:firstLineChars="200"/>
        <w:rPr>
          <w:rFonts w:hint="eastAsia" w:ascii="仿宋" w:hAnsi="仿宋" w:eastAsia="仿宋" w:cs="宋体"/>
          <w:b w:val="0"/>
          <w:bCs w:val="0"/>
          <w:color w:val="000000" w:themeColor="text1"/>
          <w:sz w:val="28"/>
          <w:szCs w:val="28"/>
          <w14:textFill>
            <w14:solidFill>
              <w14:schemeClr w14:val="tx1"/>
            </w14:solidFill>
          </w14:textFill>
        </w:rPr>
      </w:pPr>
      <w:r>
        <w:rPr>
          <w:rFonts w:hint="eastAsia" w:ascii="仿宋" w:hAnsi="仿宋" w:eastAsia="仿宋" w:cs="宋体"/>
          <w:b w:val="0"/>
          <w:bCs w:val="0"/>
          <w:color w:val="000000" w:themeColor="text1"/>
          <w:sz w:val="28"/>
          <w:szCs w:val="28"/>
          <w14:textFill>
            <w14:solidFill>
              <w14:schemeClr w14:val="tx1"/>
            </w14:solidFill>
          </w14:textFill>
        </w:rPr>
        <w:t>名称：陕西华隆天创工程咨询有限公司</w:t>
      </w:r>
    </w:p>
    <w:p>
      <w:pPr>
        <w:pStyle w:val="95"/>
        <w:widowControl/>
        <w:spacing w:before="0" w:line="360" w:lineRule="auto"/>
        <w:ind w:firstLine="560" w:firstLineChars="200"/>
        <w:rPr>
          <w:rFonts w:hint="eastAsia" w:ascii="仿宋" w:hAnsi="仿宋" w:eastAsia="仿宋" w:cs="宋体"/>
          <w:b w:val="0"/>
          <w:bCs w:val="0"/>
          <w:color w:val="000000" w:themeColor="text1"/>
          <w:sz w:val="28"/>
          <w:szCs w:val="28"/>
          <w14:textFill>
            <w14:solidFill>
              <w14:schemeClr w14:val="tx1"/>
            </w14:solidFill>
          </w14:textFill>
        </w:rPr>
      </w:pPr>
      <w:r>
        <w:rPr>
          <w:rFonts w:hint="eastAsia" w:ascii="仿宋" w:hAnsi="仿宋" w:eastAsia="仿宋" w:cs="宋体"/>
          <w:b w:val="0"/>
          <w:bCs w:val="0"/>
          <w:color w:val="000000" w:themeColor="text1"/>
          <w:sz w:val="28"/>
          <w:szCs w:val="28"/>
          <w14:textFill>
            <w14:solidFill>
              <w14:schemeClr w14:val="tx1"/>
            </w14:solidFill>
          </w14:textFill>
        </w:rPr>
        <w:t>联系地址：西安市雁塔区南二环东段62号伟业都市远景30层E户</w:t>
      </w:r>
    </w:p>
    <w:p>
      <w:pPr>
        <w:pStyle w:val="95"/>
        <w:widowControl/>
        <w:spacing w:before="0" w:line="360" w:lineRule="auto"/>
        <w:ind w:firstLine="560" w:firstLineChars="200"/>
        <w:rPr>
          <w:rFonts w:hint="eastAsia" w:ascii="仿宋" w:hAnsi="仿宋" w:eastAsia="仿宋" w:cs="宋体"/>
          <w:b w:val="0"/>
          <w:bCs w:val="0"/>
          <w:color w:val="000000" w:themeColor="text1"/>
          <w:sz w:val="28"/>
          <w:szCs w:val="28"/>
          <w14:textFill>
            <w14:solidFill>
              <w14:schemeClr w14:val="tx1"/>
            </w14:solidFill>
          </w14:textFill>
        </w:rPr>
      </w:pPr>
      <w:r>
        <w:rPr>
          <w:rFonts w:hint="eastAsia" w:ascii="仿宋" w:hAnsi="仿宋" w:eastAsia="仿宋" w:cs="宋体"/>
          <w:b w:val="0"/>
          <w:bCs w:val="0"/>
          <w:color w:val="000000" w:themeColor="text1"/>
          <w:sz w:val="28"/>
          <w:szCs w:val="28"/>
          <w14:textFill>
            <w14:solidFill>
              <w14:schemeClr w14:val="tx1"/>
            </w14:solidFill>
          </w14:textFill>
        </w:rPr>
        <w:t>联系方式：http://www.ccgp.gov.cn/agency/a_agencylist.html</w:t>
      </w:r>
    </w:p>
    <w:p>
      <w:pPr>
        <w:pStyle w:val="95"/>
        <w:widowControl/>
        <w:spacing w:before="0" w:line="360" w:lineRule="auto"/>
        <w:ind w:firstLine="560" w:firstLineChars="200"/>
        <w:rPr>
          <w:rFonts w:hint="eastAsia" w:ascii="仿宋" w:hAnsi="仿宋" w:eastAsia="仿宋" w:cs="宋体"/>
          <w:b w:val="0"/>
          <w:bCs w:val="0"/>
          <w:color w:val="000000" w:themeColor="text1"/>
          <w:sz w:val="28"/>
          <w:szCs w:val="28"/>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76"/>
        <w:widowControl/>
        <w:spacing w:before="0"/>
        <w:rPr>
          <w:color w:val="000000" w:themeColor="text1"/>
          <w14:textFill>
            <w14:solidFill>
              <w14:schemeClr w14:val="tx1"/>
            </w14:solidFill>
          </w14:textFill>
        </w:rPr>
      </w:pPr>
    </w:p>
    <w:p>
      <w:pPr>
        <w:pStyle w:val="4"/>
        <w:spacing w:line="480" w:lineRule="exact"/>
        <w:jc w:val="center"/>
        <w:rPr>
          <w:rFonts w:ascii="仿宋_GB2312" w:hAnsi="黑体" w:eastAsia="仿宋_GB2312"/>
          <w:b/>
          <w:color w:val="000000" w:themeColor="text1"/>
          <w:sz w:val="32"/>
          <w:szCs w:val="32"/>
          <w:lang w:val="zh-CN"/>
          <w14:textFill>
            <w14:solidFill>
              <w14:schemeClr w14:val="tx1"/>
            </w14:solidFill>
          </w14:textFill>
        </w:rPr>
      </w:pPr>
      <w:r>
        <w:rPr>
          <w:rFonts w:hint="eastAsia" w:ascii="仿宋_GB2312" w:hAnsi="黑体" w:eastAsia="仿宋_GB2312"/>
          <w:b/>
          <w:color w:val="000000" w:themeColor="text1"/>
          <w:sz w:val="32"/>
          <w:szCs w:val="32"/>
          <w:lang w:val="zh-CN"/>
          <w14:textFill>
            <w14:solidFill>
              <w14:schemeClr w14:val="tx1"/>
            </w14:solidFill>
          </w14:textFill>
        </w:rPr>
        <w:t>第二部分  竞争性磋商须知</w:t>
      </w:r>
      <w:bookmarkEnd w:id="1"/>
    </w:p>
    <w:p>
      <w:pPr>
        <w:keepNext w:val="0"/>
        <w:keepLines w:val="0"/>
        <w:pageBreakBefore w:val="0"/>
        <w:kinsoku/>
        <w:wordWrap/>
        <w:overflowPunct/>
        <w:topLinePunct w:val="0"/>
        <w:autoSpaceDE w:val="0"/>
        <w:autoSpaceDN w:val="0"/>
        <w:bidi w:val="0"/>
        <w:adjustRightInd w:val="0"/>
        <w:spacing w:line="540" w:lineRule="exact"/>
        <w:ind w:firstLine="562" w:firstLineChars="200"/>
        <w:textAlignment w:val="auto"/>
        <w:rPr>
          <w:rFonts w:ascii="仿宋_GB2312" w:hAnsi="仿宋" w:eastAsia="仿宋_GB2312"/>
          <w:b/>
          <w:bCs/>
          <w:color w:val="000000" w:themeColor="text1"/>
          <w:sz w:val="28"/>
          <w:szCs w:val="28"/>
          <w14:textFill>
            <w14:solidFill>
              <w14:schemeClr w14:val="tx1"/>
            </w14:solidFill>
          </w14:textFill>
        </w:rPr>
      </w:pPr>
      <w:r>
        <w:rPr>
          <w:rFonts w:hint="eastAsia" w:ascii="仿宋_GB2312" w:hAnsi="仿宋" w:eastAsia="仿宋_GB2312"/>
          <w:b/>
          <w:bCs/>
          <w:color w:val="000000" w:themeColor="text1"/>
          <w:sz w:val="28"/>
          <w:szCs w:val="28"/>
          <w:lang w:val="zh-CN"/>
          <w14:textFill>
            <w14:solidFill>
              <w14:schemeClr w14:val="tx1"/>
            </w14:solidFill>
          </w14:textFill>
        </w:rPr>
        <w:t>一、名词解释</w:t>
      </w:r>
    </w:p>
    <w:p>
      <w:pPr>
        <w:keepNext w:val="0"/>
        <w:keepLines w:val="0"/>
        <w:pageBreakBefore w:val="0"/>
        <w:widowControl/>
        <w:shd w:val="clear" w:color="auto" w:fill="FFFFFF"/>
        <w:kinsoku/>
        <w:wordWrap/>
        <w:overflowPunct/>
        <w:topLinePunct w:val="0"/>
        <w:bidi w:val="0"/>
        <w:snapToGrid/>
        <w:spacing w:line="540" w:lineRule="exact"/>
        <w:ind w:firstLine="560" w:firstLineChars="200"/>
        <w:jc w:val="left"/>
        <w:textAlignment w:val="auto"/>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olor w:val="000000" w:themeColor="text1"/>
          <w:sz w:val="28"/>
          <w:szCs w:val="28"/>
          <w:lang w:val="zh-CN"/>
          <w14:textFill>
            <w14:solidFill>
              <w14:schemeClr w14:val="tx1"/>
            </w14:solidFill>
          </w14:textFill>
        </w:rPr>
        <w:t>1、采 购 人：</w:t>
      </w:r>
      <w:r>
        <w:rPr>
          <w:rFonts w:hint="eastAsia" w:ascii="仿宋" w:hAnsi="仿宋" w:eastAsia="仿宋" w:cs="Times New Roman"/>
          <w:color w:val="000000" w:themeColor="text1"/>
          <w:sz w:val="28"/>
          <w:szCs w:val="28"/>
          <w:lang w:val="en-US" w:eastAsia="zh-CN"/>
          <w14:textFill>
            <w14:solidFill>
              <w14:schemeClr w14:val="tx1"/>
            </w14:solidFill>
          </w14:textFill>
        </w:rPr>
        <w:t>西安市航天城第一中学</w:t>
      </w:r>
    </w:p>
    <w:p>
      <w:pPr>
        <w:keepNext w:val="0"/>
        <w:keepLines w:val="0"/>
        <w:pageBreakBefore w:val="0"/>
        <w:widowControl/>
        <w:tabs>
          <w:tab w:val="left" w:pos="1620"/>
        </w:tabs>
        <w:kinsoku/>
        <w:wordWrap/>
        <w:overflowPunct/>
        <w:topLinePunct w:val="0"/>
        <w:bidi w:val="0"/>
        <w:snapToGrid w:val="0"/>
        <w:spacing w:line="540" w:lineRule="exact"/>
        <w:ind w:right="-197" w:rightChars="-94" w:firstLine="560" w:firstLineChars="200"/>
        <w:jc w:val="left"/>
        <w:textAlignment w:val="auto"/>
        <w:rPr>
          <w:rFonts w:hint="eastAsia" w:ascii="仿宋" w:hAnsi="仿宋" w:eastAsia="仿宋"/>
          <w:color w:val="000000" w:themeColor="text1"/>
          <w:sz w:val="28"/>
          <w:szCs w:val="28"/>
          <w:lang w:val="en-US" w:eastAsia="zh-CN"/>
          <w14:textFill>
            <w14:solidFill>
              <w14:schemeClr w14:val="tx1"/>
            </w14:solidFill>
          </w14:textFill>
        </w:rPr>
      </w:pPr>
      <w:r>
        <w:rPr>
          <w:rFonts w:ascii="仿宋" w:hAnsi="仿宋" w:eastAsia="仿宋"/>
          <w:color w:val="000000" w:themeColor="text1"/>
          <w:sz w:val="28"/>
          <w:szCs w:val="28"/>
          <w:lang w:val="zh-CN"/>
          <w14:textFill>
            <w14:solidFill>
              <w14:schemeClr w14:val="tx1"/>
            </w14:solidFill>
          </w14:textFill>
        </w:rPr>
        <w:t>2、监督机构：</w:t>
      </w:r>
      <w:r>
        <w:rPr>
          <w:rFonts w:hint="eastAsia" w:ascii="仿宋" w:hAnsi="仿宋" w:eastAsia="仿宋"/>
          <w:color w:val="000000" w:themeColor="text1"/>
          <w:sz w:val="28"/>
          <w:szCs w:val="28"/>
          <w:lang w:val="en-US" w:eastAsia="zh-CN"/>
          <w14:textFill>
            <w14:solidFill>
              <w14:schemeClr w14:val="tx1"/>
            </w14:solidFill>
          </w14:textFill>
        </w:rPr>
        <w:t>西安航天技术产业基地管理委员会财政局</w:t>
      </w:r>
    </w:p>
    <w:p>
      <w:pPr>
        <w:keepNext w:val="0"/>
        <w:keepLines w:val="0"/>
        <w:pageBreakBefore w:val="0"/>
        <w:kinsoku/>
        <w:wordWrap/>
        <w:overflowPunct/>
        <w:topLinePunct w:val="0"/>
        <w:autoSpaceDE w:val="0"/>
        <w:autoSpaceDN w:val="0"/>
        <w:bidi w:val="0"/>
        <w:adjustRightInd w:val="0"/>
        <w:spacing w:line="540" w:lineRule="exact"/>
        <w:ind w:firstLine="570"/>
        <w:textAlignment w:val="auto"/>
        <w:rPr>
          <w:rFonts w:hint="eastAsia" w:ascii="仿宋" w:hAnsi="仿宋" w:eastAsia="仿宋"/>
          <w:color w:val="000000" w:themeColor="text1"/>
          <w:sz w:val="28"/>
          <w:szCs w:val="28"/>
          <w:lang w:val="zh-CN" w:eastAsia="zh-CN"/>
          <w14:textFill>
            <w14:solidFill>
              <w14:schemeClr w14:val="tx1"/>
            </w14:solidFill>
          </w14:textFill>
        </w:rPr>
      </w:pPr>
      <w:r>
        <w:rPr>
          <w:rFonts w:ascii="仿宋" w:hAnsi="仿宋" w:eastAsia="仿宋"/>
          <w:color w:val="000000" w:themeColor="text1"/>
          <w:sz w:val="28"/>
          <w:szCs w:val="28"/>
          <w:lang w:val="zh-CN"/>
          <w14:textFill>
            <w14:solidFill>
              <w14:schemeClr w14:val="tx1"/>
            </w14:solidFill>
          </w14:textFill>
        </w:rPr>
        <w:t>3、采购代理机构：</w:t>
      </w:r>
      <w:r>
        <w:rPr>
          <w:rFonts w:hint="eastAsia" w:ascii="仿宋" w:hAnsi="仿宋" w:eastAsia="仿宋"/>
          <w:b w:val="0"/>
          <w:bCs w:val="0"/>
          <w:color w:val="000000" w:themeColor="text1"/>
          <w:kern w:val="0"/>
          <w:sz w:val="28"/>
          <w:szCs w:val="28"/>
          <w:lang w:eastAsia="zh-CN"/>
          <w14:textFill>
            <w14:solidFill>
              <w14:schemeClr w14:val="tx1"/>
            </w14:solidFill>
          </w14:textFill>
        </w:rPr>
        <w:t>陕西华隆天创工程咨询有限公司</w:t>
      </w:r>
    </w:p>
    <w:p>
      <w:pPr>
        <w:keepNext w:val="0"/>
        <w:keepLines w:val="0"/>
        <w:pageBreakBefore w:val="0"/>
        <w:kinsoku/>
        <w:wordWrap/>
        <w:overflowPunct/>
        <w:topLinePunct w:val="0"/>
        <w:autoSpaceDE w:val="0"/>
        <w:autoSpaceDN w:val="0"/>
        <w:bidi w:val="0"/>
        <w:adjustRightInd w:val="0"/>
        <w:spacing w:line="540" w:lineRule="exact"/>
        <w:ind w:firstLine="570"/>
        <w:textAlignment w:val="auto"/>
        <w:rPr>
          <w:rFonts w:ascii="仿宋" w:hAnsi="仿宋" w:eastAsia="仿宋"/>
          <w:color w:val="000000" w:themeColor="text1"/>
          <w:sz w:val="28"/>
          <w:szCs w:val="28"/>
          <w:lang w:val="zh-CN"/>
          <w14:textFill>
            <w14:solidFill>
              <w14:schemeClr w14:val="tx1"/>
            </w14:solidFill>
          </w14:textFill>
        </w:rPr>
      </w:pPr>
      <w:r>
        <w:rPr>
          <w:rFonts w:ascii="仿宋" w:hAnsi="仿宋" w:eastAsia="仿宋"/>
          <w:color w:val="000000" w:themeColor="text1"/>
          <w:sz w:val="28"/>
          <w:szCs w:val="28"/>
          <w:lang w:val="zh-CN"/>
          <w14:textFill>
            <w14:solidFill>
              <w14:schemeClr w14:val="tx1"/>
            </w14:solidFill>
          </w14:textFill>
        </w:rPr>
        <w:t>4、</w:t>
      </w:r>
      <w:r>
        <w:rPr>
          <w:rFonts w:hint="eastAsia" w:ascii="仿宋" w:hAnsi="仿宋" w:eastAsia="仿宋"/>
          <w:color w:val="000000" w:themeColor="text1"/>
          <w:sz w:val="28"/>
          <w:szCs w:val="28"/>
          <w:lang w:val="zh-CN"/>
          <w14:textFill>
            <w14:solidFill>
              <w14:schemeClr w14:val="tx1"/>
            </w14:solidFill>
          </w14:textFill>
        </w:rPr>
        <w:t>供应商</w:t>
      </w:r>
      <w:r>
        <w:rPr>
          <w:rFonts w:ascii="仿宋" w:hAnsi="仿宋" w:eastAsia="仿宋"/>
          <w:color w:val="000000" w:themeColor="text1"/>
          <w:sz w:val="28"/>
          <w:szCs w:val="28"/>
          <w:lang w:val="zh-CN"/>
          <w14:textFill>
            <w14:solidFill>
              <w14:schemeClr w14:val="tx1"/>
            </w14:solidFill>
          </w14:textFill>
        </w:rPr>
        <w:t>：</w:t>
      </w:r>
      <w:r>
        <w:rPr>
          <w:rFonts w:hint="eastAsia" w:ascii="仿宋" w:hAnsi="仿宋" w:eastAsia="仿宋"/>
          <w:color w:val="000000" w:themeColor="text1"/>
          <w:sz w:val="28"/>
          <w:szCs w:val="28"/>
          <w:lang w:val="zh-CN"/>
          <w14:textFill>
            <w14:solidFill>
              <w14:schemeClr w14:val="tx1"/>
            </w14:solidFill>
          </w14:textFill>
        </w:rPr>
        <w:t>响应磋商并且符合磋商采购文件规定资格条件和参加磋商竞争的法人、其他组织或者自然人</w:t>
      </w:r>
    </w:p>
    <w:p>
      <w:pPr>
        <w:autoSpaceDE w:val="0"/>
        <w:autoSpaceDN w:val="0"/>
        <w:adjustRightInd w:val="0"/>
        <w:spacing w:line="336" w:lineRule="auto"/>
        <w:ind w:firstLine="570"/>
        <w:rPr>
          <w:rFonts w:ascii="仿宋_GB2312" w:hAnsi="仿宋" w:eastAsia="仿宋_GB2312"/>
          <w:b/>
          <w:color w:val="000000" w:themeColor="text1"/>
          <w:sz w:val="28"/>
          <w:szCs w:val="28"/>
          <w:lang w:val="zh-CN"/>
          <w14:textFill>
            <w14:solidFill>
              <w14:schemeClr w14:val="tx1"/>
            </w14:solidFill>
          </w14:textFill>
        </w:rPr>
      </w:pPr>
      <w:r>
        <w:rPr>
          <w:rFonts w:hint="eastAsia" w:ascii="仿宋_GB2312" w:hAnsi="仿宋" w:eastAsia="仿宋_GB2312"/>
          <w:b/>
          <w:color w:val="000000" w:themeColor="text1"/>
          <w:sz w:val="28"/>
          <w:szCs w:val="28"/>
          <w:lang w:val="zh-CN"/>
          <w14:textFill>
            <w14:solidFill>
              <w14:schemeClr w14:val="tx1"/>
            </w14:solidFill>
          </w14:textFill>
        </w:rPr>
        <w:t>二、磋商文件及要求</w:t>
      </w:r>
    </w:p>
    <w:p>
      <w:pPr>
        <w:autoSpaceDE w:val="0"/>
        <w:autoSpaceDN w:val="0"/>
        <w:adjustRightInd w:val="0"/>
        <w:spacing w:line="336" w:lineRule="auto"/>
        <w:ind w:firstLine="570"/>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1、磋商文件组成：磋商文件是根据本项目的特点和采购人的实际需求编制，包括以下内容：</w:t>
      </w:r>
    </w:p>
    <w:p>
      <w:pPr>
        <w:autoSpaceDE w:val="0"/>
        <w:autoSpaceDN w:val="0"/>
        <w:adjustRightInd w:val="0"/>
        <w:spacing w:line="336" w:lineRule="auto"/>
        <w:ind w:firstLine="570"/>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1-1、竞争性磋商公告</w:t>
      </w:r>
    </w:p>
    <w:p>
      <w:pPr>
        <w:autoSpaceDE w:val="0"/>
        <w:autoSpaceDN w:val="0"/>
        <w:adjustRightInd w:val="0"/>
        <w:spacing w:line="336" w:lineRule="auto"/>
        <w:ind w:firstLine="570"/>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1-2、竞争性磋商须知</w:t>
      </w:r>
    </w:p>
    <w:p>
      <w:pPr>
        <w:autoSpaceDE w:val="0"/>
        <w:autoSpaceDN w:val="0"/>
        <w:adjustRightInd w:val="0"/>
        <w:spacing w:line="336" w:lineRule="auto"/>
        <w:ind w:firstLine="570"/>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1-3、磋商内容及要求</w:t>
      </w:r>
    </w:p>
    <w:p>
      <w:pPr>
        <w:autoSpaceDE w:val="0"/>
        <w:autoSpaceDN w:val="0"/>
        <w:adjustRightInd w:val="0"/>
        <w:spacing w:line="336" w:lineRule="auto"/>
        <w:ind w:firstLine="570"/>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1-4、合同草案条款</w:t>
      </w:r>
    </w:p>
    <w:p>
      <w:pPr>
        <w:autoSpaceDE w:val="0"/>
        <w:autoSpaceDN w:val="0"/>
        <w:adjustRightInd w:val="0"/>
        <w:spacing w:line="336" w:lineRule="auto"/>
        <w:ind w:firstLine="570"/>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1-5、响应文件格式</w:t>
      </w:r>
    </w:p>
    <w:p>
      <w:pPr>
        <w:autoSpaceDE w:val="0"/>
        <w:autoSpaceDN w:val="0"/>
        <w:adjustRightInd w:val="0"/>
        <w:spacing w:line="336" w:lineRule="auto"/>
        <w:ind w:firstLine="570"/>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2、磋商文件的获取：各供应商应从采购代理机构购买磋商文件，磋商文件一经售出，一律不退，仅作为本次磋商使用。</w:t>
      </w:r>
    </w:p>
    <w:p>
      <w:pPr>
        <w:autoSpaceDE w:val="0"/>
        <w:autoSpaceDN w:val="0"/>
        <w:adjustRightInd w:val="0"/>
        <w:spacing w:line="336" w:lineRule="auto"/>
        <w:ind w:firstLine="570"/>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3、采购代理机构可对已发出的磋商文件进行必要的澄清或者修改，澄清或者修改的内容可能影响响应文件编制的，澄清或修改的内容应以书面形式在提交首次响应文件截止时间至少五日前通知所有获取磋商文件的供应商，不足五日应延长至五日。澄清或者修改内容在政府采购发布媒体上发布更正公告，且作为磋商文件的组成部分。</w:t>
      </w:r>
    </w:p>
    <w:p>
      <w:pPr>
        <w:autoSpaceDE w:val="0"/>
        <w:autoSpaceDN w:val="0"/>
        <w:adjustRightInd w:val="0"/>
        <w:spacing w:line="336" w:lineRule="auto"/>
        <w:ind w:firstLine="570"/>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4</w:t>
      </w:r>
      <w:r>
        <w:rPr>
          <w:rFonts w:hint="eastAsia" w:ascii="仿宋_GB2312" w:hAnsi="仿宋" w:eastAsia="仿宋_GB2312"/>
          <w:color w:val="000000" w:themeColor="text1"/>
          <w:sz w:val="28"/>
          <w:szCs w:val="28"/>
          <w:lang w:val="zh-CN"/>
          <w14:textFill>
            <w14:solidFill>
              <w14:schemeClr w14:val="tx1"/>
            </w14:solidFill>
          </w14:textFill>
        </w:rPr>
        <w:t>、对采购活动事项有疑问或有质疑的供应商，应在磋商截止时间两个工作日前，以书面形式提出。采购代理机构将予以答复，涉及变更或修正内容以书面形式通知所有磋商文件收受人 ，且作为磋商文件的组成部分。</w:t>
      </w:r>
    </w:p>
    <w:p>
      <w:pPr>
        <w:autoSpaceDE w:val="0"/>
        <w:autoSpaceDN w:val="0"/>
        <w:adjustRightInd w:val="0"/>
        <w:spacing w:line="336" w:lineRule="auto"/>
        <w:ind w:firstLine="570"/>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5</w:t>
      </w:r>
      <w:r>
        <w:rPr>
          <w:rFonts w:hint="eastAsia" w:ascii="仿宋_GB2312" w:hAnsi="仿宋" w:eastAsia="仿宋_GB2312"/>
          <w:color w:val="000000" w:themeColor="text1"/>
          <w:sz w:val="28"/>
          <w:szCs w:val="28"/>
          <w:lang w:val="zh-CN"/>
          <w14:textFill>
            <w14:solidFill>
              <w14:schemeClr w14:val="tx1"/>
            </w14:solidFill>
          </w14:textFill>
        </w:rPr>
        <w:t>、磋商文件的解释权归采购代理机构。</w:t>
      </w:r>
    </w:p>
    <w:p>
      <w:pPr>
        <w:autoSpaceDE w:val="0"/>
        <w:autoSpaceDN w:val="0"/>
        <w:adjustRightInd w:val="0"/>
        <w:spacing w:line="336" w:lineRule="auto"/>
        <w:ind w:firstLine="570"/>
        <w:rPr>
          <w:rFonts w:ascii="仿宋_GB2312" w:hAnsi="仿宋" w:eastAsia="仿宋_GB2312"/>
          <w:b/>
          <w:bCs/>
          <w:color w:val="000000" w:themeColor="text1"/>
          <w:sz w:val="28"/>
          <w:szCs w:val="28"/>
          <w14:textFill>
            <w14:solidFill>
              <w14:schemeClr w14:val="tx1"/>
            </w14:solidFill>
          </w14:textFill>
        </w:rPr>
      </w:pPr>
      <w:r>
        <w:rPr>
          <w:rFonts w:hint="eastAsia" w:ascii="仿宋_GB2312" w:hAnsi="仿宋" w:eastAsia="仿宋_GB2312"/>
          <w:b/>
          <w:bCs/>
          <w:color w:val="000000" w:themeColor="text1"/>
          <w:sz w:val="28"/>
          <w:szCs w:val="28"/>
          <w:lang w:val="zh-CN"/>
          <w14:textFill>
            <w14:solidFill>
              <w14:schemeClr w14:val="tx1"/>
            </w14:solidFill>
          </w14:textFill>
        </w:rPr>
        <w:t>三、磋商及响应文件</w:t>
      </w:r>
    </w:p>
    <w:p>
      <w:pPr>
        <w:autoSpaceDE w:val="0"/>
        <w:autoSpaceDN w:val="0"/>
        <w:adjustRightInd w:val="0"/>
        <w:spacing w:line="336" w:lineRule="auto"/>
        <w:ind w:firstLine="629"/>
        <w:rPr>
          <w:rFonts w:hint="eastAsia" w:ascii="仿宋_GB2312" w:hAnsi="仿宋" w:eastAsia="仿宋_GB2312"/>
          <w:bCs/>
          <w:color w:val="000000" w:themeColor="text1"/>
          <w:sz w:val="28"/>
          <w:szCs w:val="28"/>
          <w14:textFill>
            <w14:solidFill>
              <w14:schemeClr w14:val="tx1"/>
            </w14:solidFill>
          </w14:textFill>
        </w:rPr>
      </w:pPr>
      <w:r>
        <w:rPr>
          <w:rFonts w:hint="eastAsia" w:ascii="仿宋_GB2312" w:hAnsi="仿宋" w:eastAsia="仿宋_GB2312"/>
          <w:bCs/>
          <w:color w:val="000000" w:themeColor="text1"/>
          <w:sz w:val="28"/>
          <w:szCs w:val="28"/>
          <w14:textFill>
            <w14:solidFill>
              <w14:schemeClr w14:val="tx1"/>
            </w14:solidFill>
          </w14:textFill>
        </w:rPr>
        <w:t>1、</w:t>
      </w:r>
      <w:r>
        <w:rPr>
          <w:rFonts w:hint="eastAsia" w:ascii="仿宋_GB2312" w:hAnsi="仿宋" w:eastAsia="仿宋_GB2312"/>
          <w:color w:val="000000" w:themeColor="text1"/>
          <w:sz w:val="28"/>
          <w:szCs w:val="28"/>
          <w14:textFill>
            <w14:solidFill>
              <w14:schemeClr w14:val="tx1"/>
            </w14:solidFill>
          </w14:textFill>
        </w:rPr>
        <w:t>各供应商按照磋商文件中的所有事项、格式、条款和要求编制响应文件，对磋商文件的</w:t>
      </w:r>
      <w:r>
        <w:rPr>
          <w:rFonts w:hint="eastAsia" w:ascii="仿宋_GB2312" w:hAnsi="仿宋" w:eastAsia="仿宋_GB2312"/>
          <w:bCs/>
          <w:color w:val="000000" w:themeColor="text1"/>
          <w:sz w:val="28"/>
          <w:szCs w:val="28"/>
          <w14:textFill>
            <w14:solidFill>
              <w14:schemeClr w14:val="tx1"/>
            </w14:solidFill>
          </w14:textFill>
        </w:rPr>
        <w:t>内容及要求作出实质性响应，提交响应资料，并对其提交的响应文件的真实性和合法性承担法律责任。</w:t>
      </w:r>
    </w:p>
    <w:p>
      <w:pPr>
        <w:autoSpaceDE w:val="0"/>
        <w:autoSpaceDN w:val="0"/>
        <w:adjustRightInd w:val="0"/>
        <w:spacing w:line="336" w:lineRule="auto"/>
        <w:ind w:firstLine="629"/>
        <w:rPr>
          <w:rFonts w:ascii="仿宋" w:hAnsi="仿宋" w:eastAsia="仿宋"/>
          <w:bCs/>
          <w:color w:val="000000" w:themeColor="text1"/>
          <w:sz w:val="28"/>
          <w:szCs w:val="28"/>
          <w14:textFill>
            <w14:solidFill>
              <w14:schemeClr w14:val="tx1"/>
            </w14:solidFill>
          </w14:textFill>
        </w:rPr>
      </w:pPr>
      <w:r>
        <w:rPr>
          <w:rFonts w:hint="eastAsia" w:ascii="仿宋" w:hAnsi="仿宋" w:eastAsia="仿宋"/>
          <w:bCs/>
          <w:color w:val="000000" w:themeColor="text1"/>
          <w:sz w:val="28"/>
          <w:szCs w:val="28"/>
          <w14:textFill>
            <w14:solidFill>
              <w14:schemeClr w14:val="tx1"/>
            </w14:solidFill>
          </w14:textFill>
        </w:rPr>
        <w:t>2、供应商资格条件：</w:t>
      </w:r>
    </w:p>
    <w:p>
      <w:pPr>
        <w:widowControl/>
        <w:shd w:val="clear" w:color="auto" w:fill="FFFFFF"/>
        <w:snapToGrid w:val="0"/>
        <w:spacing w:line="360" w:lineRule="auto"/>
        <w:ind w:firstLine="480"/>
        <w:jc w:val="left"/>
        <w:rPr>
          <w:rFonts w:hint="eastAsia"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2-1、基本资格条件：符合《中华人民共和国政府采购法》第二十二条的规定；</w:t>
      </w:r>
    </w:p>
    <w:p>
      <w:pPr>
        <w:widowControl/>
        <w:shd w:val="clear" w:color="auto" w:fill="FFFFFF"/>
        <w:snapToGrid w:val="0"/>
        <w:spacing w:line="360" w:lineRule="auto"/>
        <w:ind w:firstLine="480"/>
        <w:jc w:val="left"/>
        <w:rPr>
          <w:rFonts w:hint="eastAsia" w:ascii="仿宋_GB2312" w:hAnsi="仿宋" w:eastAsia="仿宋_GB2312" w:cs="宋体"/>
          <w:color w:val="000000" w:themeColor="text1"/>
          <w:kern w:val="0"/>
          <w:sz w:val="28"/>
          <w:szCs w:val="28"/>
          <w14:textFill>
            <w14:solidFill>
              <w14:schemeClr w14:val="tx1"/>
            </w14:solidFill>
          </w14:textFill>
        </w:rPr>
      </w:pPr>
      <w:r>
        <w:rPr>
          <w:rFonts w:hint="eastAsia" w:ascii="仿宋_GB2312" w:hAnsi="仿宋" w:eastAsia="仿宋_GB2312" w:cs="宋体"/>
          <w:color w:val="000000" w:themeColor="text1"/>
          <w:kern w:val="0"/>
          <w:sz w:val="28"/>
          <w:szCs w:val="28"/>
          <w14:textFill>
            <w14:solidFill>
              <w14:schemeClr w14:val="tx1"/>
            </w14:solidFill>
          </w14:textFill>
        </w:rPr>
        <w:t>2-1-1、供应商合法注册的法人或其他组织的营业执照等证明文件，自然人的身份证明；</w:t>
      </w:r>
    </w:p>
    <w:p>
      <w:pPr>
        <w:widowControl/>
        <w:shd w:val="clear" w:color="auto" w:fill="FFFFFF"/>
        <w:snapToGrid w:val="0"/>
        <w:spacing w:line="360" w:lineRule="auto"/>
        <w:ind w:firstLine="480"/>
        <w:jc w:val="left"/>
        <w:rPr>
          <w:rFonts w:hint="eastAsia" w:ascii="仿宋_GB2312" w:hAnsi="仿宋" w:eastAsia="仿宋_GB2312"/>
          <w:bCs/>
          <w:color w:val="000000" w:themeColor="text1"/>
          <w:sz w:val="28"/>
          <w:szCs w:val="28"/>
          <w14:textFill>
            <w14:solidFill>
              <w14:schemeClr w14:val="tx1"/>
            </w14:solidFill>
          </w14:textFill>
        </w:rPr>
      </w:pPr>
      <w:r>
        <w:rPr>
          <w:rFonts w:hint="eastAsia" w:ascii="仿宋_GB2312" w:hAnsi="仿宋" w:eastAsia="仿宋_GB2312" w:cs="宋体"/>
          <w:color w:val="000000" w:themeColor="text1"/>
          <w:kern w:val="0"/>
          <w:sz w:val="28"/>
          <w:szCs w:val="28"/>
          <w14:textFill>
            <w14:solidFill>
              <w14:schemeClr w14:val="tx1"/>
            </w14:solidFill>
          </w14:textFill>
        </w:rPr>
        <w:t>2-1-2、财务状况报告（</w:t>
      </w:r>
      <w:r>
        <w:rPr>
          <w:rFonts w:hint="eastAsia" w:ascii="仿宋_GB2312" w:hAnsi="仿宋" w:eastAsia="仿宋_GB2312"/>
          <w:bCs/>
          <w:color w:val="000000" w:themeColor="text1"/>
          <w:sz w:val="28"/>
          <w:szCs w:val="28"/>
          <w14:textFill>
            <w14:solidFill>
              <w14:schemeClr w14:val="tx1"/>
            </w14:solidFill>
          </w14:textFill>
        </w:rPr>
        <w:t>须提供具有财务审计资质的单位出具的财务报告或</w:t>
      </w:r>
      <w:r>
        <w:rPr>
          <w:rFonts w:hint="eastAsia" w:ascii="仿宋_GB2312" w:hAnsi="仿宋" w:eastAsia="仿宋_GB2312"/>
          <w:bCs/>
          <w:color w:val="000000" w:themeColor="text1"/>
          <w:sz w:val="28"/>
          <w:szCs w:val="28"/>
          <w:lang w:val="en-US" w:eastAsia="zh-CN"/>
          <w14:textFill>
            <w14:solidFill>
              <w14:schemeClr w14:val="tx1"/>
            </w14:solidFill>
          </w14:textFill>
        </w:rPr>
        <w:t>开标前三个月</w:t>
      </w:r>
      <w:r>
        <w:rPr>
          <w:rFonts w:hint="eastAsia" w:ascii="仿宋_GB2312" w:hAnsi="仿宋" w:eastAsia="仿宋_GB2312"/>
          <w:bCs/>
          <w:color w:val="000000" w:themeColor="text1"/>
          <w:sz w:val="28"/>
          <w:szCs w:val="28"/>
          <w14:textFill>
            <w14:solidFill>
              <w14:schemeClr w14:val="tx1"/>
            </w14:solidFill>
          </w14:textFill>
        </w:rPr>
        <w:t>加盖单位公章的财务报表）；</w:t>
      </w:r>
    </w:p>
    <w:p>
      <w:pPr>
        <w:widowControl/>
        <w:shd w:val="clear" w:color="auto" w:fill="FFFFFF"/>
        <w:snapToGrid w:val="0"/>
        <w:spacing w:line="360" w:lineRule="auto"/>
        <w:ind w:firstLine="480"/>
        <w:jc w:val="left"/>
        <w:rPr>
          <w:rFonts w:hint="eastAsia" w:ascii="仿宋_GB2312" w:hAnsi="仿宋" w:eastAsia="仿宋_GB2312" w:cs="宋体"/>
          <w:color w:val="000000" w:themeColor="text1"/>
          <w:kern w:val="0"/>
          <w:sz w:val="28"/>
          <w:szCs w:val="28"/>
          <w14:textFill>
            <w14:solidFill>
              <w14:schemeClr w14:val="tx1"/>
            </w14:solidFill>
          </w14:textFill>
        </w:rPr>
      </w:pPr>
      <w:r>
        <w:rPr>
          <w:rFonts w:hint="eastAsia" w:ascii="仿宋_GB2312" w:hAnsi="仿宋" w:eastAsia="仿宋_GB2312" w:cs="宋体"/>
          <w:color w:val="000000" w:themeColor="text1"/>
          <w:kern w:val="0"/>
          <w:sz w:val="28"/>
          <w:szCs w:val="28"/>
          <w14:textFill>
            <w14:solidFill>
              <w14:schemeClr w14:val="tx1"/>
            </w14:solidFill>
          </w14:textFill>
        </w:rPr>
        <w:t>2-1-3、依法缴纳税收和社会保障资金的相关材料；</w:t>
      </w:r>
    </w:p>
    <w:p>
      <w:pPr>
        <w:widowControl/>
        <w:shd w:val="clear" w:color="auto" w:fill="FFFFFF"/>
        <w:snapToGrid w:val="0"/>
        <w:spacing w:line="360" w:lineRule="auto"/>
        <w:ind w:firstLine="480"/>
        <w:jc w:val="left"/>
        <w:rPr>
          <w:rFonts w:hint="eastAsia" w:ascii="仿宋_GB2312" w:hAnsi="仿宋" w:eastAsia="仿宋_GB2312" w:cs="宋体"/>
          <w:color w:val="000000" w:themeColor="text1"/>
          <w:kern w:val="0"/>
          <w:sz w:val="28"/>
          <w:szCs w:val="28"/>
          <w14:textFill>
            <w14:solidFill>
              <w14:schemeClr w14:val="tx1"/>
            </w14:solidFill>
          </w14:textFill>
        </w:rPr>
      </w:pPr>
      <w:r>
        <w:rPr>
          <w:rFonts w:hint="eastAsia" w:ascii="仿宋_GB2312" w:hAnsi="仿宋" w:eastAsia="仿宋_GB2312" w:cs="宋体"/>
          <w:color w:val="000000" w:themeColor="text1"/>
          <w:kern w:val="0"/>
          <w:sz w:val="28"/>
          <w:szCs w:val="28"/>
          <w14:textFill>
            <w14:solidFill>
              <w14:schemeClr w14:val="tx1"/>
            </w14:solidFill>
          </w14:textFill>
        </w:rPr>
        <w:t>2-1</w:t>
      </w:r>
      <w:r>
        <w:rPr>
          <w:rFonts w:hint="eastAsia" w:ascii="仿宋_GB2312" w:hAnsi="仿宋" w:eastAsia="仿宋_GB2312" w:cs="宋体"/>
          <w:color w:val="000000" w:themeColor="text1"/>
          <w:kern w:val="0"/>
          <w:sz w:val="28"/>
          <w:szCs w:val="28"/>
          <w:highlight w:val="none"/>
          <w14:textFill>
            <w14:solidFill>
              <w14:schemeClr w14:val="tx1"/>
            </w14:solidFill>
          </w14:textFill>
        </w:rPr>
        <w:t>-</w:t>
      </w:r>
      <w:r>
        <w:rPr>
          <w:rFonts w:hint="eastAsia" w:ascii="仿宋_GB2312" w:hAnsi="仿宋" w:eastAsia="仿宋_GB2312" w:cs="宋体"/>
          <w:color w:val="000000" w:themeColor="text1"/>
          <w:kern w:val="0"/>
          <w:sz w:val="28"/>
          <w:szCs w:val="28"/>
          <w:highlight w:val="none"/>
          <w:lang w:val="en-US" w:eastAsia="zh-CN"/>
          <w14:textFill>
            <w14:solidFill>
              <w14:schemeClr w14:val="tx1"/>
            </w14:solidFill>
          </w14:textFill>
        </w:rPr>
        <w:t>4</w:t>
      </w:r>
      <w:r>
        <w:rPr>
          <w:rFonts w:hint="eastAsia" w:ascii="仿宋_GB2312" w:hAnsi="仿宋" w:eastAsia="仿宋_GB2312" w:cs="宋体"/>
          <w:color w:val="000000" w:themeColor="text1"/>
          <w:kern w:val="0"/>
          <w:sz w:val="28"/>
          <w:szCs w:val="28"/>
          <w:highlight w:val="none"/>
          <w14:textFill>
            <w14:solidFill>
              <w14:schemeClr w14:val="tx1"/>
            </w14:solidFill>
          </w14:textFill>
        </w:rPr>
        <w:t>、具备履行合同所必需的设备和专业技术能力的</w:t>
      </w:r>
      <w:r>
        <w:rPr>
          <w:rFonts w:hint="eastAsia" w:ascii="仿宋_GB2312" w:hAnsi="仿宋" w:eastAsia="仿宋_GB2312" w:cs="宋体"/>
          <w:color w:val="000000" w:themeColor="text1"/>
          <w:kern w:val="0"/>
          <w:sz w:val="28"/>
          <w:szCs w:val="28"/>
          <w:highlight w:val="none"/>
          <w:lang w:val="en-US" w:eastAsia="zh-CN"/>
          <w14:textFill>
            <w14:solidFill>
              <w14:schemeClr w14:val="tx1"/>
            </w14:solidFill>
          </w14:textFill>
        </w:rPr>
        <w:t>承诺或</w:t>
      </w:r>
      <w:r>
        <w:rPr>
          <w:rFonts w:hint="eastAsia" w:ascii="仿宋_GB2312" w:hAnsi="仿宋" w:eastAsia="仿宋_GB2312" w:cs="宋体"/>
          <w:color w:val="000000" w:themeColor="text1"/>
          <w:kern w:val="0"/>
          <w:sz w:val="28"/>
          <w:szCs w:val="28"/>
          <w:highlight w:val="none"/>
          <w14:textFill>
            <w14:solidFill>
              <w14:schemeClr w14:val="tx1"/>
            </w14:solidFill>
          </w14:textFill>
        </w:rPr>
        <w:t>证明材料；</w:t>
      </w:r>
    </w:p>
    <w:p>
      <w:pPr>
        <w:widowControl/>
        <w:shd w:val="clear" w:color="auto" w:fill="FFFFFF"/>
        <w:snapToGrid w:val="0"/>
        <w:spacing w:line="360" w:lineRule="auto"/>
        <w:ind w:firstLine="480"/>
        <w:jc w:val="left"/>
        <w:rPr>
          <w:color w:val="000000" w:themeColor="text1"/>
          <w14:textFill>
            <w14:solidFill>
              <w14:schemeClr w14:val="tx1"/>
            </w14:solidFill>
          </w14:textFill>
        </w:rPr>
      </w:pPr>
      <w:r>
        <w:rPr>
          <w:rFonts w:hint="eastAsia" w:ascii="仿宋_GB2312" w:hAnsi="仿宋" w:eastAsia="仿宋_GB2312" w:cs="宋体"/>
          <w:color w:val="000000" w:themeColor="text1"/>
          <w:kern w:val="0"/>
          <w:sz w:val="28"/>
          <w:szCs w:val="28"/>
          <w14:textFill>
            <w14:solidFill>
              <w14:schemeClr w14:val="tx1"/>
            </w14:solidFill>
          </w14:textFill>
        </w:rPr>
        <w:t>2-1-</w:t>
      </w:r>
      <w:r>
        <w:rPr>
          <w:rFonts w:hint="eastAsia" w:ascii="仿宋_GB2312" w:hAnsi="仿宋" w:eastAsia="仿宋_GB2312" w:cs="宋体"/>
          <w:color w:val="000000" w:themeColor="text1"/>
          <w:kern w:val="0"/>
          <w:sz w:val="28"/>
          <w:szCs w:val="28"/>
          <w:lang w:val="en-US" w:eastAsia="zh-CN"/>
          <w14:textFill>
            <w14:solidFill>
              <w14:schemeClr w14:val="tx1"/>
            </w14:solidFill>
          </w14:textFill>
        </w:rPr>
        <w:t>5</w:t>
      </w:r>
      <w:r>
        <w:rPr>
          <w:rFonts w:hint="eastAsia" w:ascii="仿宋_GB2312" w:hAnsi="仿宋" w:eastAsia="仿宋_GB2312" w:cs="宋体"/>
          <w:color w:val="000000" w:themeColor="text1"/>
          <w:kern w:val="0"/>
          <w:sz w:val="28"/>
          <w:szCs w:val="28"/>
          <w14:textFill>
            <w14:solidFill>
              <w14:schemeClr w14:val="tx1"/>
            </w14:solidFill>
          </w14:textFill>
        </w:rPr>
        <w:t>、参加政府采购活动前三年内在经营活动中没有重大违法记录的书面声明；</w:t>
      </w:r>
    </w:p>
    <w:p>
      <w:pPr>
        <w:widowControl/>
        <w:shd w:val="clear" w:color="auto" w:fill="FFFFFF"/>
        <w:snapToGrid w:val="0"/>
        <w:spacing w:line="360" w:lineRule="auto"/>
        <w:ind w:firstLine="480"/>
        <w:jc w:val="left"/>
        <w:rPr>
          <w:rFonts w:hint="eastAsia"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2-2、落实政府采购政策需满足的资格要求：无，不属于专门面向中小企业采购的项目落实陕西省财政厅关于印发《陕西省中小企业政府采购信用融资办法》（陕财办采〔2018〕23号）等内容，本项目执行政府强制、优先采购节能产品，优先采购环境标志产品，扶持福利企业，支持中小微企业，支持监狱和戒毒企业、残疾人企业、扶持不发达地区和少数民族地区等相关政策</w:t>
      </w:r>
    </w:p>
    <w:p>
      <w:pPr>
        <w:widowControl/>
        <w:shd w:val="clear" w:color="auto" w:fill="FFFFFF"/>
        <w:snapToGrid w:val="0"/>
        <w:spacing w:line="360" w:lineRule="auto"/>
        <w:ind w:firstLine="480"/>
        <w:jc w:val="left"/>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2-</w:t>
      </w:r>
      <w:r>
        <w:rPr>
          <w:rFonts w:hint="eastAsia" w:ascii="仿宋" w:hAnsi="仿宋" w:eastAsia="仿宋" w:cs="宋体"/>
          <w:color w:val="000000" w:themeColor="text1"/>
          <w:kern w:val="0"/>
          <w:sz w:val="28"/>
          <w:szCs w:val="28"/>
          <w:lang w:val="en-US" w:eastAsia="zh-CN"/>
          <w14:textFill>
            <w14:solidFill>
              <w14:schemeClr w14:val="tx1"/>
            </w14:solidFill>
          </w14:textFill>
        </w:rPr>
        <w:t>3</w:t>
      </w:r>
      <w:r>
        <w:rPr>
          <w:rFonts w:hint="eastAsia" w:ascii="仿宋" w:hAnsi="仿宋" w:eastAsia="仿宋" w:cs="宋体"/>
          <w:color w:val="000000" w:themeColor="text1"/>
          <w:kern w:val="0"/>
          <w:sz w:val="28"/>
          <w:szCs w:val="28"/>
          <w14:textFill>
            <w14:solidFill>
              <w14:schemeClr w14:val="tx1"/>
            </w14:solidFill>
          </w14:textFill>
        </w:rPr>
        <w:t>、特定资格条件：</w:t>
      </w:r>
    </w:p>
    <w:p>
      <w:pPr>
        <w:widowControl/>
        <w:shd w:val="clear" w:color="auto" w:fill="FFFFFF"/>
        <w:snapToGrid w:val="0"/>
        <w:spacing w:line="360" w:lineRule="auto"/>
        <w:ind w:firstLine="480"/>
        <w:jc w:val="left"/>
        <w:rPr>
          <w:rFonts w:hint="eastAsia"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lang w:val="en-US" w:eastAsia="zh-CN"/>
          <w14:textFill>
            <w14:solidFill>
              <w14:schemeClr w14:val="tx1"/>
            </w14:solidFill>
          </w14:textFill>
        </w:rPr>
        <w:t>2-3-1</w:t>
      </w:r>
      <w:r>
        <w:rPr>
          <w:rFonts w:hint="eastAsia" w:ascii="仿宋" w:hAnsi="仿宋" w:eastAsia="仿宋" w:cs="宋体"/>
          <w:color w:val="000000" w:themeColor="text1"/>
          <w:kern w:val="0"/>
          <w:sz w:val="28"/>
          <w:szCs w:val="28"/>
          <w14:textFill>
            <w14:solidFill>
              <w14:schemeClr w14:val="tx1"/>
            </w14:solidFill>
          </w14:textFill>
        </w:rPr>
        <w:t xml:space="preserve">、供应商应授权合法的人员参加磋商全过程，其中法定代表人直接参加磋商的，须出具法人身份证，并与营业执照上信息一致。法定代表人授权代表参加磋商的，须出具法定代表人授权书及授权代表身份证、授权代表本单位证明（养老保险缴纳证明或劳动合同）； </w:t>
      </w:r>
    </w:p>
    <w:p>
      <w:pPr>
        <w:widowControl/>
        <w:shd w:val="clear" w:color="auto" w:fill="FFFFFF"/>
        <w:snapToGrid w:val="0"/>
        <w:spacing w:line="360" w:lineRule="auto"/>
        <w:ind w:firstLine="560" w:firstLineChars="200"/>
        <w:jc w:val="left"/>
        <w:rPr>
          <w:rFonts w:hint="eastAsia"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lang w:val="en-US" w:eastAsia="zh-CN"/>
          <w14:textFill>
            <w14:solidFill>
              <w14:schemeClr w14:val="tx1"/>
            </w14:solidFill>
          </w14:textFill>
        </w:rPr>
        <w:t>2-3-2</w:t>
      </w:r>
      <w:r>
        <w:rPr>
          <w:rFonts w:hint="eastAsia" w:ascii="仿宋" w:hAnsi="仿宋" w:eastAsia="仿宋" w:cs="宋体"/>
          <w:color w:val="000000" w:themeColor="text1"/>
          <w:kern w:val="0"/>
          <w:sz w:val="28"/>
          <w:szCs w:val="28"/>
          <w14:textFill>
            <w14:solidFill>
              <w14:schemeClr w14:val="tx1"/>
            </w14:solidFill>
          </w14:textFill>
        </w:rPr>
        <w:t>、供应商须具备建设行政主管部门颁发</w:t>
      </w:r>
      <w:r>
        <w:rPr>
          <w:rFonts w:hint="eastAsia" w:ascii="仿宋" w:hAnsi="仿宋" w:eastAsia="仿宋" w:cs="宋体"/>
          <w:b w:val="0"/>
          <w:bCs w:val="0"/>
          <w:color w:val="000000" w:themeColor="text1"/>
          <w:sz w:val="28"/>
          <w:szCs w:val="28"/>
          <w14:textFill>
            <w14:solidFill>
              <w14:schemeClr w14:val="tx1"/>
            </w14:solidFill>
          </w14:textFill>
        </w:rPr>
        <w:t>建筑装修装饰工程专业承包二级</w:t>
      </w:r>
      <w:r>
        <w:rPr>
          <w:rFonts w:hint="eastAsia" w:ascii="仿宋" w:hAnsi="仿宋" w:eastAsia="仿宋" w:cs="宋体"/>
          <w:b w:val="0"/>
          <w:bCs w:val="0"/>
          <w:color w:val="000000" w:themeColor="text1"/>
          <w:sz w:val="28"/>
          <w:szCs w:val="28"/>
          <w:lang w:eastAsia="zh-CN"/>
          <w14:textFill>
            <w14:solidFill>
              <w14:schemeClr w14:val="tx1"/>
            </w14:solidFill>
          </w14:textFill>
        </w:rPr>
        <w:t>或建筑工程施工总承包三级及以上</w:t>
      </w:r>
      <w:r>
        <w:rPr>
          <w:rFonts w:hint="eastAsia" w:ascii="仿宋" w:hAnsi="仿宋" w:eastAsia="仿宋" w:cs="宋体"/>
          <w:b w:val="0"/>
          <w:bCs w:val="0"/>
          <w:color w:val="000000" w:themeColor="text1"/>
          <w:sz w:val="28"/>
          <w:szCs w:val="28"/>
          <w14:textFill>
            <w14:solidFill>
              <w14:schemeClr w14:val="tx1"/>
            </w14:solidFill>
          </w14:textFill>
        </w:rPr>
        <w:t>资质</w:t>
      </w:r>
      <w:r>
        <w:rPr>
          <w:rFonts w:hint="eastAsia" w:ascii="仿宋" w:hAnsi="仿宋" w:eastAsia="仿宋" w:cs="宋体"/>
          <w:b w:val="0"/>
          <w:bCs w:val="0"/>
          <w:color w:val="000000" w:themeColor="text1"/>
          <w:sz w:val="28"/>
          <w:szCs w:val="28"/>
          <w:lang w:eastAsia="zh-CN"/>
          <w14:textFill>
            <w14:solidFill>
              <w14:schemeClr w14:val="tx1"/>
            </w14:solidFill>
          </w14:textFill>
        </w:rPr>
        <w:t>，</w:t>
      </w:r>
      <w:r>
        <w:rPr>
          <w:rFonts w:hint="eastAsia" w:ascii="仿宋" w:hAnsi="仿宋" w:eastAsia="仿宋" w:cs="宋体"/>
          <w:b w:val="0"/>
          <w:bCs w:val="0"/>
          <w:color w:val="000000" w:themeColor="text1"/>
          <w:sz w:val="28"/>
          <w:szCs w:val="28"/>
          <w14:textFill>
            <w14:solidFill>
              <w14:schemeClr w14:val="tx1"/>
            </w14:solidFill>
          </w14:textFill>
        </w:rPr>
        <w:t>有效的安全生产许可证；</w:t>
      </w:r>
      <w:r>
        <w:rPr>
          <w:rFonts w:hint="eastAsia" w:ascii="仿宋" w:hAnsi="仿宋" w:eastAsia="仿宋" w:cs="宋体"/>
          <w:color w:val="000000" w:themeColor="text1"/>
          <w:kern w:val="0"/>
          <w:sz w:val="28"/>
          <w:szCs w:val="28"/>
          <w:lang w:val="en-US" w:eastAsia="zh-CN"/>
          <w14:textFill>
            <w14:solidFill>
              <w14:schemeClr w14:val="tx1"/>
            </w14:solidFill>
          </w14:textFill>
        </w:rPr>
        <w:t>2-2-3</w:t>
      </w:r>
      <w:r>
        <w:rPr>
          <w:rFonts w:hint="eastAsia" w:ascii="仿宋" w:hAnsi="仿宋" w:eastAsia="仿宋" w:cs="宋体"/>
          <w:color w:val="000000" w:themeColor="text1"/>
          <w:kern w:val="0"/>
          <w:sz w:val="28"/>
          <w:szCs w:val="28"/>
          <w14:textFill>
            <w14:solidFill>
              <w14:schemeClr w14:val="tx1"/>
            </w14:solidFill>
          </w14:textFill>
        </w:rPr>
        <w:t>、供应商拟派项目经理具有建筑工程专业二级及以上建造师资格并具有安全考核合格证，无在建项目（提供无在建项目承诺书）；</w:t>
      </w:r>
    </w:p>
    <w:p>
      <w:pPr>
        <w:widowControl/>
        <w:shd w:val="clear" w:color="auto" w:fill="FFFFFF"/>
        <w:snapToGrid w:val="0"/>
        <w:spacing w:line="360" w:lineRule="auto"/>
        <w:ind w:firstLine="560" w:firstLineChars="200"/>
        <w:jc w:val="left"/>
        <w:rPr>
          <w:rFonts w:hint="eastAsia"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lang w:val="en-US" w:eastAsia="zh-CN"/>
          <w14:textFill>
            <w14:solidFill>
              <w14:schemeClr w14:val="tx1"/>
            </w14:solidFill>
          </w14:textFill>
        </w:rPr>
        <w:t>2-3-4</w:t>
      </w:r>
      <w:r>
        <w:rPr>
          <w:rFonts w:hint="eastAsia" w:ascii="仿宋" w:hAnsi="仿宋" w:eastAsia="仿宋" w:cs="宋体"/>
          <w:color w:val="000000" w:themeColor="text1"/>
          <w:kern w:val="0"/>
          <w:sz w:val="28"/>
          <w:szCs w:val="28"/>
          <w14:textFill>
            <w14:solidFill>
              <w14:schemeClr w14:val="tx1"/>
            </w14:solidFill>
          </w14:textFill>
        </w:rPr>
        <w:t>、单位负责人为同一人或者存在直接控股、管理关系的不同供应商，不得参加同一合同项下的政府采购活动；</w:t>
      </w:r>
    </w:p>
    <w:p>
      <w:pPr>
        <w:widowControl/>
        <w:shd w:val="clear" w:color="auto" w:fill="FFFFFF"/>
        <w:snapToGrid w:val="0"/>
        <w:spacing w:line="360" w:lineRule="auto"/>
        <w:ind w:firstLine="480"/>
        <w:jc w:val="left"/>
        <w:rPr>
          <w:rFonts w:hint="eastAsia"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lang w:val="en-US" w:eastAsia="zh-CN"/>
          <w14:textFill>
            <w14:solidFill>
              <w14:schemeClr w14:val="tx1"/>
            </w14:solidFill>
          </w14:textFill>
        </w:rPr>
        <w:t>2-3-5</w:t>
      </w:r>
      <w:r>
        <w:rPr>
          <w:rFonts w:hint="eastAsia" w:ascii="仿宋" w:hAnsi="仿宋" w:eastAsia="仿宋" w:cs="宋体"/>
          <w:color w:val="000000" w:themeColor="text1"/>
          <w:kern w:val="0"/>
          <w:sz w:val="28"/>
          <w:szCs w:val="28"/>
          <w14:textFill>
            <w14:solidFill>
              <w14:schemeClr w14:val="tx1"/>
            </w14:solidFill>
          </w14:textFill>
        </w:rPr>
        <w:t>、本项目不接受联合体磋商。</w:t>
      </w:r>
    </w:p>
    <w:p>
      <w:pPr>
        <w:widowControl/>
        <w:shd w:val="clear" w:color="auto" w:fill="FFFFFF"/>
        <w:snapToGrid w:val="0"/>
        <w:spacing w:line="360" w:lineRule="auto"/>
        <w:ind w:firstLine="480"/>
        <w:jc w:val="left"/>
        <w:rPr>
          <w:rFonts w:ascii="仿宋_GB2312" w:hAnsi="仿宋" w:eastAsia="仿宋_GB2312"/>
          <w:bCs/>
          <w:color w:val="000000" w:themeColor="text1"/>
          <w:sz w:val="28"/>
          <w:szCs w:val="28"/>
          <w14:textFill>
            <w14:solidFill>
              <w14:schemeClr w14:val="tx1"/>
            </w14:solidFill>
          </w14:textFill>
        </w:rPr>
      </w:pPr>
      <w:r>
        <w:rPr>
          <w:rFonts w:hint="eastAsia" w:ascii="仿宋" w:hAnsi="仿宋" w:eastAsia="仿宋"/>
          <w:bCs/>
          <w:color w:val="000000" w:themeColor="text1"/>
          <w:sz w:val="28"/>
          <w:szCs w:val="28"/>
          <w14:textFill>
            <w14:solidFill>
              <w14:schemeClr w14:val="tx1"/>
            </w14:solidFill>
          </w14:textFill>
        </w:rPr>
        <w:t>以上为供应商资格条件要求，各供应商在磋商时须提供以上要求文件</w:t>
      </w:r>
      <w:r>
        <w:rPr>
          <w:rFonts w:ascii="仿宋" w:hAnsi="仿宋" w:eastAsia="仿宋"/>
          <w:bCs/>
          <w:color w:val="000000" w:themeColor="text1"/>
          <w:sz w:val="28"/>
          <w:szCs w:val="28"/>
          <w14:textFill>
            <w14:solidFill>
              <w14:schemeClr w14:val="tx1"/>
            </w14:solidFill>
          </w14:textFill>
        </w:rPr>
        <w:t>原件</w:t>
      </w:r>
      <w:r>
        <w:rPr>
          <w:rFonts w:hint="eastAsia" w:ascii="仿宋" w:hAnsi="仿宋" w:eastAsia="仿宋"/>
          <w:bCs/>
          <w:color w:val="000000" w:themeColor="text1"/>
          <w:sz w:val="28"/>
          <w:szCs w:val="28"/>
          <w14:textFill>
            <w14:solidFill>
              <w14:schemeClr w14:val="tx1"/>
            </w14:solidFill>
          </w14:textFill>
        </w:rPr>
        <w:t>或</w:t>
      </w:r>
      <w:r>
        <w:rPr>
          <w:rFonts w:ascii="仿宋" w:hAnsi="仿宋" w:eastAsia="仿宋"/>
          <w:bCs/>
          <w:color w:val="000000" w:themeColor="text1"/>
          <w:sz w:val="28"/>
          <w:szCs w:val="28"/>
          <w14:textFill>
            <w14:solidFill>
              <w14:schemeClr w14:val="tx1"/>
            </w14:solidFill>
          </w14:textFill>
        </w:rPr>
        <w:t>加盖供应商红色公章的复印件</w:t>
      </w:r>
      <w:r>
        <w:rPr>
          <w:rFonts w:hint="eastAsia" w:ascii="仿宋" w:hAnsi="仿宋" w:eastAsia="仿宋"/>
          <w:bCs/>
          <w:color w:val="000000" w:themeColor="text1"/>
          <w:sz w:val="28"/>
          <w:szCs w:val="28"/>
          <w14:textFill>
            <w14:solidFill>
              <w14:schemeClr w14:val="tx1"/>
            </w14:solidFill>
          </w14:textFill>
        </w:rPr>
        <w:t>，附在磋商响应文件中，在评审过程中由磋商小组进行评审，无效或缺项将被视为无效文件。</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14:textFill>
            <w14:solidFill>
              <w14:schemeClr w14:val="tx1"/>
            </w14:solidFill>
          </w14:textFill>
        </w:rPr>
      </w:pPr>
      <w:r>
        <w:rPr>
          <w:rFonts w:hint="eastAsia" w:ascii="仿宋" w:hAnsi="仿宋" w:eastAsia="仿宋" w:cs="Times New Roman"/>
          <w:bCs/>
          <w:color w:val="000000" w:themeColor="text1"/>
          <w:sz w:val="28"/>
          <w:szCs w:val="28"/>
          <w:lang w:val="en-US" w:eastAsia="zh-CN"/>
          <w14:textFill>
            <w14:solidFill>
              <w14:schemeClr w14:val="tx1"/>
            </w14:solidFill>
          </w14:textFill>
        </w:rPr>
        <w:t>3、</w:t>
      </w:r>
      <w:r>
        <w:rPr>
          <w:rFonts w:hint="eastAsia" w:ascii="仿宋" w:hAnsi="仿宋" w:eastAsia="仿宋" w:cs="Times New Roman"/>
          <w:bCs/>
          <w:color w:val="000000" w:themeColor="text1"/>
          <w:sz w:val="28"/>
          <w:szCs w:val="28"/>
          <w14:textFill>
            <w14:solidFill>
              <w14:schemeClr w14:val="tx1"/>
            </w14:solidFill>
          </w14:textFill>
        </w:rPr>
        <w:t>限制磋商的供应商</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14:textFill>
            <w14:solidFill>
              <w14:schemeClr w14:val="tx1"/>
            </w14:solidFill>
          </w14:textFill>
        </w:rPr>
      </w:pPr>
      <w:r>
        <w:rPr>
          <w:rFonts w:hint="eastAsia" w:ascii="仿宋" w:hAnsi="仿宋" w:eastAsia="仿宋" w:cs="Times New Roman"/>
          <w:bCs/>
          <w:color w:val="000000" w:themeColor="text1"/>
          <w:sz w:val="28"/>
          <w:szCs w:val="28"/>
          <w14:textFill>
            <w14:solidFill>
              <w14:schemeClr w14:val="tx1"/>
            </w14:solidFill>
          </w14:textFill>
        </w:rPr>
        <w:t>3-1、供应商单位负责人为同一人或者存在直接控股、管理关系的不同供应商，不得参加同一项目同一包号的政府采购活动。</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14:textFill>
            <w14:solidFill>
              <w14:schemeClr w14:val="tx1"/>
            </w14:solidFill>
          </w14:textFill>
        </w:rPr>
      </w:pPr>
      <w:r>
        <w:rPr>
          <w:rFonts w:hint="eastAsia" w:ascii="仿宋" w:hAnsi="仿宋" w:eastAsia="仿宋" w:cs="Times New Roman"/>
          <w:bCs/>
          <w:color w:val="000000" w:themeColor="text1"/>
          <w:sz w:val="28"/>
          <w:szCs w:val="28"/>
          <w14:textFill>
            <w14:solidFill>
              <w14:schemeClr w14:val="tx1"/>
            </w14:solidFill>
          </w14:textFill>
        </w:rPr>
        <w:t>3-2、除单一来源采购项目外，为采购项目提供整体设计、规范编制或者项目管理、监理、检测等服务的供应商，不得再参加同一项目同一包号的其他采购活动。</w:t>
      </w:r>
    </w:p>
    <w:p>
      <w:pPr>
        <w:widowControl/>
        <w:shd w:val="clear" w:color="auto" w:fill="FFFFFF"/>
        <w:snapToGrid w:val="0"/>
        <w:spacing w:line="360" w:lineRule="auto"/>
        <w:ind w:firstLine="480"/>
        <w:jc w:val="left"/>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4</w:t>
      </w:r>
      <w:r>
        <w:rPr>
          <w:rFonts w:hint="eastAsia" w:ascii="仿宋_GB2312" w:hAnsi="仿宋" w:eastAsia="仿宋_GB2312"/>
          <w:color w:val="000000" w:themeColor="text1"/>
          <w:sz w:val="28"/>
          <w:szCs w:val="28"/>
          <w:lang w:val="zh-CN"/>
          <w14:textFill>
            <w14:solidFill>
              <w14:schemeClr w14:val="tx1"/>
            </w14:solidFill>
          </w14:textFill>
        </w:rPr>
        <w:t>、本次采购项目</w:t>
      </w:r>
      <w:r>
        <w:rPr>
          <w:rFonts w:hint="eastAsia" w:ascii="仿宋_GB2312" w:hAnsi="仿宋" w:eastAsia="仿宋_GB2312"/>
          <w:color w:val="000000" w:themeColor="text1"/>
          <w:sz w:val="28"/>
          <w:szCs w:val="28"/>
          <w:u w:val="single"/>
          <w:lang w:val="zh-CN"/>
          <w14:textFill>
            <w14:solidFill>
              <w14:schemeClr w14:val="tx1"/>
            </w14:solidFill>
          </w14:textFill>
        </w:rPr>
        <w:t>不接受</w:t>
      </w:r>
      <w:r>
        <w:rPr>
          <w:rFonts w:hint="eastAsia" w:ascii="仿宋_GB2312" w:hAnsi="仿宋" w:eastAsia="仿宋_GB2312"/>
          <w:color w:val="000000" w:themeColor="text1"/>
          <w:sz w:val="28"/>
          <w:szCs w:val="28"/>
          <w:lang w:val="zh-CN"/>
          <w14:textFill>
            <w14:solidFill>
              <w14:schemeClr w14:val="tx1"/>
            </w14:solidFill>
          </w14:textFill>
        </w:rPr>
        <w:t>联合体磋商。</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lang w:val="zh-CN"/>
          <w14:textFill>
            <w14:solidFill>
              <w14:schemeClr w14:val="tx1"/>
            </w14:solidFill>
          </w14:textFill>
        </w:rPr>
      </w:pPr>
      <w:r>
        <w:rPr>
          <w:rFonts w:hint="eastAsia" w:ascii="仿宋" w:hAnsi="仿宋" w:eastAsia="仿宋" w:cs="Times New Roman"/>
          <w:bCs/>
          <w:color w:val="000000" w:themeColor="text1"/>
          <w:sz w:val="28"/>
          <w:szCs w:val="28"/>
          <w14:textFill>
            <w14:solidFill>
              <w14:schemeClr w14:val="tx1"/>
            </w14:solidFill>
          </w14:textFill>
        </w:rPr>
        <w:t>5</w:t>
      </w:r>
      <w:r>
        <w:rPr>
          <w:rFonts w:hint="eastAsia" w:ascii="仿宋" w:hAnsi="仿宋" w:eastAsia="仿宋" w:cs="Times New Roman"/>
          <w:bCs/>
          <w:color w:val="000000" w:themeColor="text1"/>
          <w:sz w:val="28"/>
          <w:szCs w:val="28"/>
          <w:lang w:val="zh-CN"/>
          <w14:textFill>
            <w14:solidFill>
              <w14:schemeClr w14:val="tx1"/>
            </w14:solidFill>
          </w14:textFill>
        </w:rPr>
        <w:t>、响应文件的编制</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lang w:val="zh-CN"/>
          <w14:textFill>
            <w14:solidFill>
              <w14:schemeClr w14:val="tx1"/>
            </w14:solidFill>
          </w14:textFill>
        </w:rPr>
      </w:pPr>
      <w:r>
        <w:rPr>
          <w:rFonts w:hint="eastAsia" w:ascii="仿宋" w:hAnsi="仿宋" w:eastAsia="仿宋" w:cs="Times New Roman"/>
          <w:bCs/>
          <w:color w:val="000000" w:themeColor="text1"/>
          <w:sz w:val="28"/>
          <w:szCs w:val="28"/>
          <w14:textFill>
            <w14:solidFill>
              <w14:schemeClr w14:val="tx1"/>
            </w14:solidFill>
          </w14:textFill>
        </w:rPr>
        <w:t>5</w:t>
      </w:r>
      <w:r>
        <w:rPr>
          <w:rFonts w:hint="eastAsia" w:ascii="仿宋" w:hAnsi="仿宋" w:eastAsia="仿宋" w:cs="Times New Roman"/>
          <w:bCs/>
          <w:color w:val="000000" w:themeColor="text1"/>
          <w:sz w:val="28"/>
          <w:szCs w:val="28"/>
          <w:lang w:val="zh-CN"/>
          <w14:textFill>
            <w14:solidFill>
              <w14:schemeClr w14:val="tx1"/>
            </w14:solidFill>
          </w14:textFill>
        </w:rPr>
        <w:t>-1、供应商可参照采购代理机构提供的磋商响应文件格式编制，正本一份，副本</w:t>
      </w:r>
      <w:r>
        <w:rPr>
          <w:rFonts w:hint="eastAsia" w:ascii="仿宋" w:hAnsi="仿宋" w:eastAsia="仿宋" w:cs="Times New Roman"/>
          <w:bCs/>
          <w:color w:val="000000" w:themeColor="text1"/>
          <w:sz w:val="28"/>
          <w:szCs w:val="28"/>
          <w:lang w:val="en-US" w:eastAsia="zh-CN"/>
          <w14:textFill>
            <w14:solidFill>
              <w14:schemeClr w14:val="tx1"/>
            </w14:solidFill>
          </w14:textFill>
        </w:rPr>
        <w:t>一</w:t>
      </w:r>
      <w:r>
        <w:rPr>
          <w:rFonts w:hint="eastAsia" w:ascii="仿宋" w:hAnsi="仿宋" w:eastAsia="仿宋" w:cs="Times New Roman"/>
          <w:bCs/>
          <w:color w:val="000000" w:themeColor="text1"/>
          <w:sz w:val="28"/>
          <w:szCs w:val="28"/>
          <w:lang w:val="zh-CN"/>
          <w14:textFill>
            <w14:solidFill>
              <w14:schemeClr w14:val="tx1"/>
            </w14:solidFill>
          </w14:textFill>
        </w:rPr>
        <w:t>份，并各自装订成册，每套响应文件须清楚地标明“正本”或“副本”，一旦正本与副本不符，以正本为准。</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lang w:val="zh-CN"/>
          <w14:textFill>
            <w14:solidFill>
              <w14:schemeClr w14:val="tx1"/>
            </w14:solidFill>
          </w14:textFill>
        </w:rPr>
      </w:pPr>
      <w:r>
        <w:rPr>
          <w:rFonts w:hint="eastAsia" w:ascii="仿宋" w:hAnsi="仿宋" w:eastAsia="仿宋" w:cs="Times New Roman"/>
          <w:bCs/>
          <w:color w:val="000000" w:themeColor="text1"/>
          <w:sz w:val="28"/>
          <w:szCs w:val="28"/>
          <w14:textFill>
            <w14:solidFill>
              <w14:schemeClr w14:val="tx1"/>
            </w14:solidFill>
          </w14:textFill>
        </w:rPr>
        <w:t>5</w:t>
      </w:r>
      <w:r>
        <w:rPr>
          <w:rFonts w:hint="eastAsia" w:ascii="仿宋" w:hAnsi="仿宋" w:eastAsia="仿宋" w:cs="Times New Roman"/>
          <w:bCs/>
          <w:color w:val="000000" w:themeColor="text1"/>
          <w:sz w:val="28"/>
          <w:szCs w:val="28"/>
          <w:lang w:val="zh-CN"/>
          <w14:textFill>
            <w14:solidFill>
              <w14:schemeClr w14:val="tx1"/>
            </w14:solidFill>
          </w14:textFill>
        </w:rPr>
        <w:t>-2、供应商在编制响应文件时，应依据磋商文件的要求，对磋商文件作出实质性的响应，内容应包括：</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lang w:val="zh-CN"/>
          <w14:textFill>
            <w14:solidFill>
              <w14:schemeClr w14:val="tx1"/>
            </w14:solidFill>
          </w14:textFill>
        </w:rPr>
      </w:pPr>
      <w:r>
        <w:rPr>
          <w:rFonts w:hint="eastAsia" w:ascii="仿宋" w:hAnsi="仿宋" w:eastAsia="仿宋" w:cs="Times New Roman"/>
          <w:bCs/>
          <w:color w:val="000000" w:themeColor="text1"/>
          <w:sz w:val="28"/>
          <w:szCs w:val="28"/>
          <w14:textFill>
            <w14:solidFill>
              <w14:schemeClr w14:val="tx1"/>
            </w14:solidFill>
          </w14:textFill>
        </w:rPr>
        <w:t>5</w:t>
      </w:r>
      <w:r>
        <w:rPr>
          <w:rFonts w:hint="eastAsia" w:ascii="仿宋" w:hAnsi="仿宋" w:eastAsia="仿宋" w:cs="Times New Roman"/>
          <w:bCs/>
          <w:color w:val="000000" w:themeColor="text1"/>
          <w:sz w:val="28"/>
          <w:szCs w:val="28"/>
          <w:lang w:val="zh-CN"/>
          <w14:textFill>
            <w14:solidFill>
              <w14:schemeClr w14:val="tx1"/>
            </w14:solidFill>
          </w14:textFill>
        </w:rPr>
        <w:t>-2-1、对磋商响应函格式中内容的响应；</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lang w:val="zh-CN"/>
          <w14:textFill>
            <w14:solidFill>
              <w14:schemeClr w14:val="tx1"/>
            </w14:solidFill>
          </w14:textFill>
        </w:rPr>
      </w:pPr>
      <w:r>
        <w:rPr>
          <w:rFonts w:hint="eastAsia" w:ascii="仿宋" w:hAnsi="仿宋" w:eastAsia="仿宋" w:cs="Times New Roman"/>
          <w:bCs/>
          <w:color w:val="000000" w:themeColor="text1"/>
          <w:sz w:val="28"/>
          <w:szCs w:val="28"/>
          <w14:textFill>
            <w14:solidFill>
              <w14:schemeClr w14:val="tx1"/>
            </w14:solidFill>
          </w14:textFill>
        </w:rPr>
        <w:t>5</w:t>
      </w:r>
      <w:r>
        <w:rPr>
          <w:rFonts w:hint="eastAsia" w:ascii="仿宋" w:hAnsi="仿宋" w:eastAsia="仿宋" w:cs="Times New Roman"/>
          <w:bCs/>
          <w:color w:val="000000" w:themeColor="text1"/>
          <w:sz w:val="28"/>
          <w:szCs w:val="28"/>
          <w:lang w:val="zh-CN"/>
          <w14:textFill>
            <w14:solidFill>
              <w14:schemeClr w14:val="tx1"/>
            </w14:solidFill>
          </w14:textFill>
        </w:rPr>
        <w:t>-2-2、首次磋商报价一览表和分项报价表。报价货币用人民币，单位为元。</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lang w:val="zh-CN"/>
          <w14:textFill>
            <w14:solidFill>
              <w14:schemeClr w14:val="tx1"/>
            </w14:solidFill>
          </w14:textFill>
        </w:rPr>
      </w:pPr>
      <w:r>
        <w:rPr>
          <w:rFonts w:hint="eastAsia" w:ascii="仿宋" w:hAnsi="仿宋" w:eastAsia="仿宋" w:cs="Times New Roman"/>
          <w:bCs/>
          <w:color w:val="000000" w:themeColor="text1"/>
          <w:sz w:val="28"/>
          <w:szCs w:val="28"/>
          <w:lang w:val="zh-CN"/>
          <w14:textFill>
            <w14:solidFill>
              <w14:schemeClr w14:val="tx1"/>
            </w14:solidFill>
          </w14:textFill>
        </w:rPr>
        <w:t>5-2-3、供应商报价应充分考虑学校施工时间的特殊性（夜间或周末施工），不确保施工的连续性、工作的饱和度。</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lang w:val="zh-CN"/>
          <w14:textFill>
            <w14:solidFill>
              <w14:schemeClr w14:val="tx1"/>
            </w14:solidFill>
          </w14:textFill>
        </w:rPr>
      </w:pPr>
      <w:r>
        <w:rPr>
          <w:rFonts w:hint="eastAsia" w:ascii="仿宋" w:hAnsi="仿宋" w:eastAsia="仿宋" w:cs="Times New Roman"/>
          <w:bCs/>
          <w:color w:val="000000" w:themeColor="text1"/>
          <w:sz w:val="28"/>
          <w:szCs w:val="28"/>
          <w14:textFill>
            <w14:solidFill>
              <w14:schemeClr w14:val="tx1"/>
            </w14:solidFill>
          </w14:textFill>
        </w:rPr>
        <w:t>5</w:t>
      </w:r>
      <w:r>
        <w:rPr>
          <w:rFonts w:hint="eastAsia" w:ascii="仿宋" w:hAnsi="仿宋" w:eastAsia="仿宋" w:cs="Times New Roman"/>
          <w:bCs/>
          <w:color w:val="000000" w:themeColor="text1"/>
          <w:sz w:val="28"/>
          <w:szCs w:val="28"/>
          <w:lang w:val="zh-CN"/>
          <w14:textFill>
            <w14:solidFill>
              <w14:schemeClr w14:val="tx1"/>
            </w14:solidFill>
          </w14:textFill>
        </w:rPr>
        <w:t>-2-4、供应商为本次竞争性磋商活动编制的实施方案，具有履行合同所必须的设备和专业技术能力，配备了相应的商务和技术人员，项目在组织实施、财务保证、培训服务及技术支持等方面保障措施。</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14:textFill>
            <w14:solidFill>
              <w14:schemeClr w14:val="tx1"/>
            </w14:solidFill>
          </w14:textFill>
        </w:rPr>
      </w:pPr>
      <w:r>
        <w:rPr>
          <w:rFonts w:hint="eastAsia" w:ascii="仿宋" w:hAnsi="仿宋" w:eastAsia="仿宋" w:cs="Times New Roman"/>
          <w:bCs/>
          <w:color w:val="000000" w:themeColor="text1"/>
          <w:sz w:val="28"/>
          <w:szCs w:val="28"/>
          <w14:textFill>
            <w14:solidFill>
              <w14:schemeClr w14:val="tx1"/>
            </w14:solidFill>
          </w14:textFill>
        </w:rPr>
        <w:t>5-2-</w:t>
      </w:r>
      <w:r>
        <w:rPr>
          <w:rFonts w:hint="eastAsia" w:ascii="仿宋" w:hAnsi="仿宋" w:eastAsia="仿宋" w:cs="Times New Roman"/>
          <w:bCs/>
          <w:color w:val="000000" w:themeColor="text1"/>
          <w:sz w:val="28"/>
          <w:szCs w:val="28"/>
          <w:lang w:val="en-US" w:eastAsia="zh-CN"/>
          <w14:textFill>
            <w14:solidFill>
              <w14:schemeClr w14:val="tx1"/>
            </w14:solidFill>
          </w14:textFill>
        </w:rPr>
        <w:t>5</w:t>
      </w:r>
      <w:r>
        <w:rPr>
          <w:rFonts w:hint="eastAsia" w:ascii="仿宋" w:hAnsi="仿宋" w:eastAsia="仿宋" w:cs="Times New Roman"/>
          <w:bCs/>
          <w:color w:val="000000" w:themeColor="text1"/>
          <w:sz w:val="28"/>
          <w:szCs w:val="28"/>
          <w14:textFill>
            <w14:solidFill>
              <w14:schemeClr w14:val="tx1"/>
            </w14:solidFill>
          </w14:textFill>
        </w:rPr>
        <w:t>、</w:t>
      </w:r>
      <w:r>
        <w:rPr>
          <w:rFonts w:hint="eastAsia" w:ascii="仿宋" w:hAnsi="仿宋" w:eastAsia="仿宋" w:cs="Times New Roman"/>
          <w:bCs/>
          <w:color w:val="000000" w:themeColor="text1"/>
          <w:sz w:val="28"/>
          <w:szCs w:val="28"/>
          <w:lang w:val="zh-CN"/>
          <w14:textFill>
            <w14:solidFill>
              <w14:schemeClr w14:val="tx1"/>
            </w14:solidFill>
          </w14:textFill>
        </w:rPr>
        <w:t>供应商根据磋商文件载明采购活动的实际情况，拟在成交后将成交项目非主体、非关键性工作交由他人完成的，应当在磋商响应文件中注明，并提供交由完成供应商的营业执照、相应资质等内容，且其允许的资质范围包含本项目项下的内容。</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14:textFill>
            <w14:solidFill>
              <w14:schemeClr w14:val="tx1"/>
            </w14:solidFill>
          </w14:textFill>
        </w:rPr>
      </w:pPr>
      <w:r>
        <w:rPr>
          <w:rFonts w:hint="eastAsia" w:ascii="仿宋" w:hAnsi="仿宋" w:eastAsia="仿宋" w:cs="Times New Roman"/>
          <w:bCs/>
          <w:color w:val="000000" w:themeColor="text1"/>
          <w:sz w:val="28"/>
          <w:szCs w:val="28"/>
          <w14:textFill>
            <w14:solidFill>
              <w14:schemeClr w14:val="tx1"/>
            </w14:solidFill>
          </w14:textFill>
        </w:rPr>
        <w:t>5</w:t>
      </w:r>
      <w:r>
        <w:rPr>
          <w:rFonts w:hint="eastAsia" w:ascii="仿宋" w:hAnsi="仿宋" w:eastAsia="仿宋" w:cs="Times New Roman"/>
          <w:bCs/>
          <w:color w:val="000000" w:themeColor="text1"/>
          <w:sz w:val="28"/>
          <w:szCs w:val="28"/>
          <w:lang w:val="zh-CN"/>
          <w14:textFill>
            <w14:solidFill>
              <w14:schemeClr w14:val="tx1"/>
            </w14:solidFill>
          </w14:textFill>
        </w:rPr>
        <w:t>-3、响应文件的正本和所有的副本均需打印或用不褪色蓝（黑）墨水（汁）书写，统一装订、标码。</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lang w:val="zh-CN"/>
          <w14:textFill>
            <w14:solidFill>
              <w14:schemeClr w14:val="tx1"/>
            </w14:solidFill>
          </w14:textFill>
        </w:rPr>
      </w:pPr>
      <w:r>
        <w:rPr>
          <w:rFonts w:hint="eastAsia" w:ascii="仿宋" w:hAnsi="仿宋" w:eastAsia="仿宋" w:cs="Times New Roman"/>
          <w:bCs/>
          <w:color w:val="000000" w:themeColor="text1"/>
          <w:sz w:val="28"/>
          <w:szCs w:val="28"/>
          <w14:textFill>
            <w14:solidFill>
              <w14:schemeClr w14:val="tx1"/>
            </w14:solidFill>
          </w14:textFill>
        </w:rPr>
        <w:t>5-4、响应文件</w:t>
      </w:r>
      <w:r>
        <w:rPr>
          <w:rFonts w:hint="eastAsia" w:ascii="仿宋" w:hAnsi="仿宋" w:eastAsia="仿宋" w:cs="Times New Roman"/>
          <w:bCs/>
          <w:color w:val="000000" w:themeColor="text1"/>
          <w:sz w:val="28"/>
          <w:szCs w:val="28"/>
          <w:lang w:val="zh-CN"/>
          <w14:textFill>
            <w14:solidFill>
              <w14:schemeClr w14:val="tx1"/>
            </w14:solidFill>
          </w14:textFill>
        </w:rPr>
        <w:t>必须加盖供应商单位公章和法定代表人（或其授权代表人）签字或盖章。</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14:textFill>
            <w14:solidFill>
              <w14:schemeClr w14:val="tx1"/>
            </w14:solidFill>
          </w14:textFill>
        </w:rPr>
      </w:pPr>
      <w:r>
        <w:rPr>
          <w:rFonts w:hint="eastAsia" w:ascii="仿宋" w:hAnsi="仿宋" w:eastAsia="仿宋" w:cs="Times New Roman"/>
          <w:bCs/>
          <w:color w:val="000000" w:themeColor="text1"/>
          <w:sz w:val="28"/>
          <w:szCs w:val="28"/>
          <w14:textFill>
            <w14:solidFill>
              <w14:schemeClr w14:val="tx1"/>
            </w14:solidFill>
          </w14:textFill>
        </w:rPr>
        <w:t>5-5</w:t>
      </w:r>
      <w:r>
        <w:rPr>
          <w:rFonts w:hint="eastAsia" w:ascii="仿宋" w:hAnsi="仿宋" w:eastAsia="仿宋" w:cs="Times New Roman"/>
          <w:bCs/>
          <w:color w:val="000000" w:themeColor="text1"/>
          <w:sz w:val="28"/>
          <w:szCs w:val="28"/>
          <w:lang w:val="zh-CN"/>
          <w14:textFill>
            <w14:solidFill>
              <w14:schemeClr w14:val="tx1"/>
            </w14:solidFill>
          </w14:textFill>
        </w:rPr>
        <w:t>、响应文件不得行间插字、涂改和增删，如有修改错漏处，必须由供应商法定代表人（或其授权代表人）签字或盖章。</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lang w:val="zh-CN"/>
          <w14:textFill>
            <w14:solidFill>
              <w14:schemeClr w14:val="tx1"/>
            </w14:solidFill>
          </w14:textFill>
        </w:rPr>
      </w:pPr>
      <w:r>
        <w:rPr>
          <w:rFonts w:hint="eastAsia" w:ascii="仿宋" w:hAnsi="仿宋" w:eastAsia="仿宋" w:cs="Times New Roman"/>
          <w:bCs/>
          <w:color w:val="000000" w:themeColor="text1"/>
          <w:sz w:val="28"/>
          <w:szCs w:val="28"/>
          <w14:textFill>
            <w14:solidFill>
              <w14:schemeClr w14:val="tx1"/>
            </w14:solidFill>
          </w14:textFill>
        </w:rPr>
        <w:t>6</w:t>
      </w:r>
      <w:r>
        <w:rPr>
          <w:rFonts w:hint="eastAsia" w:ascii="仿宋" w:hAnsi="仿宋" w:eastAsia="仿宋" w:cs="Times New Roman"/>
          <w:bCs/>
          <w:color w:val="000000" w:themeColor="text1"/>
          <w:sz w:val="28"/>
          <w:szCs w:val="28"/>
          <w:lang w:val="zh-CN"/>
          <w14:textFill>
            <w14:solidFill>
              <w14:schemeClr w14:val="tx1"/>
            </w14:solidFill>
          </w14:textFill>
        </w:rPr>
        <w:t>、响应报价要求</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14:textFill>
            <w14:solidFill>
              <w14:schemeClr w14:val="tx1"/>
            </w14:solidFill>
          </w14:textFill>
        </w:rPr>
      </w:pPr>
      <w:r>
        <w:rPr>
          <w:rFonts w:hint="eastAsia" w:ascii="仿宋" w:hAnsi="仿宋" w:eastAsia="仿宋" w:cs="Times New Roman"/>
          <w:bCs/>
          <w:color w:val="000000" w:themeColor="text1"/>
          <w:sz w:val="28"/>
          <w:szCs w:val="28"/>
          <w14:textFill>
            <w14:solidFill>
              <w14:schemeClr w14:val="tx1"/>
            </w14:solidFill>
          </w14:textFill>
        </w:rPr>
        <w:t>6</w:t>
      </w:r>
      <w:r>
        <w:rPr>
          <w:rFonts w:hint="eastAsia" w:ascii="仿宋" w:hAnsi="仿宋" w:eastAsia="仿宋" w:cs="Times New Roman"/>
          <w:bCs/>
          <w:color w:val="000000" w:themeColor="text1"/>
          <w:sz w:val="28"/>
          <w:szCs w:val="28"/>
          <w:lang w:val="zh-CN"/>
          <w14:textFill>
            <w14:solidFill>
              <w14:schemeClr w14:val="tx1"/>
            </w14:solidFill>
          </w14:textFill>
        </w:rPr>
        <w:t>-1、供应商应按照磋商文件规定的要求，责任范围和合同条件进行报价，各供应商须在响应文件中的报价表上按要求标明各项分类报价、总价、工期等项，任何有选择的报价采购代理机构不予接受。</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14:textFill>
            <w14:solidFill>
              <w14:schemeClr w14:val="tx1"/>
            </w14:solidFill>
          </w14:textFill>
        </w:rPr>
      </w:pPr>
      <w:r>
        <w:rPr>
          <w:rFonts w:hint="eastAsia" w:ascii="仿宋" w:hAnsi="仿宋" w:eastAsia="仿宋" w:cs="Times New Roman"/>
          <w:bCs/>
          <w:color w:val="000000" w:themeColor="text1"/>
          <w:sz w:val="28"/>
          <w:szCs w:val="28"/>
          <w14:textFill>
            <w14:solidFill>
              <w14:schemeClr w14:val="tx1"/>
            </w14:solidFill>
          </w14:textFill>
        </w:rPr>
        <w:t>6</w:t>
      </w:r>
      <w:r>
        <w:rPr>
          <w:rFonts w:hint="eastAsia" w:ascii="仿宋" w:hAnsi="仿宋" w:eastAsia="仿宋" w:cs="Times New Roman"/>
          <w:bCs/>
          <w:color w:val="000000" w:themeColor="text1"/>
          <w:sz w:val="28"/>
          <w:szCs w:val="28"/>
          <w:lang w:val="zh-CN"/>
          <w14:textFill>
            <w14:solidFill>
              <w14:schemeClr w14:val="tx1"/>
            </w14:solidFill>
          </w14:textFill>
        </w:rPr>
        <w:t>-2、响应</w:t>
      </w:r>
      <w:r>
        <w:rPr>
          <w:rFonts w:hint="eastAsia" w:ascii="仿宋" w:hAnsi="仿宋" w:eastAsia="仿宋" w:cs="Times New Roman"/>
          <w:bCs/>
          <w:color w:val="000000" w:themeColor="text1"/>
          <w:sz w:val="28"/>
          <w:szCs w:val="28"/>
          <w14:textFill>
            <w14:solidFill>
              <w14:schemeClr w14:val="tx1"/>
            </w14:solidFill>
          </w14:textFill>
        </w:rPr>
        <w:t>报价是完成磋商内容所需的全部费用，包括</w:t>
      </w:r>
      <w:r>
        <w:rPr>
          <w:rFonts w:hint="eastAsia" w:ascii="仿宋" w:hAnsi="仿宋" w:eastAsia="仿宋" w:cs="Times New Roman"/>
          <w:bCs/>
          <w:color w:val="000000" w:themeColor="text1"/>
          <w:sz w:val="28"/>
          <w:szCs w:val="28"/>
          <w:lang w:val="en-US" w:eastAsia="zh-CN"/>
          <w14:textFill>
            <w14:solidFill>
              <w14:schemeClr w14:val="tx1"/>
            </w14:solidFill>
          </w14:textFill>
        </w:rPr>
        <w:t>措施项目费、安全文明施工措施费</w:t>
      </w:r>
      <w:r>
        <w:rPr>
          <w:rFonts w:hint="eastAsia" w:ascii="仿宋" w:hAnsi="仿宋" w:eastAsia="仿宋" w:cs="Times New Roman"/>
          <w:bCs/>
          <w:color w:val="000000" w:themeColor="text1"/>
          <w:sz w:val="28"/>
          <w:szCs w:val="28"/>
          <w14:textFill>
            <w14:solidFill>
              <w14:schemeClr w14:val="tx1"/>
            </w14:solidFill>
          </w14:textFill>
        </w:rPr>
        <w:t>及其它相关的费用。</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14:textFill>
            <w14:solidFill>
              <w14:schemeClr w14:val="tx1"/>
            </w14:solidFill>
          </w14:textFill>
        </w:rPr>
      </w:pPr>
      <w:r>
        <w:rPr>
          <w:rFonts w:hint="eastAsia" w:ascii="仿宋" w:hAnsi="仿宋" w:eastAsia="仿宋" w:cs="Times New Roman"/>
          <w:bCs/>
          <w:color w:val="000000" w:themeColor="text1"/>
          <w:sz w:val="28"/>
          <w:szCs w:val="28"/>
          <w14:textFill>
            <w14:solidFill>
              <w14:schemeClr w14:val="tx1"/>
            </w14:solidFill>
          </w14:textFill>
        </w:rPr>
        <w:t>6-3、首次响应报价随响应文件提交，最后响应报价在磋商后提交。各供应商应在响应前在最后响应报价表加盖公章，磋商后，填写价格，法定代表人</w:t>
      </w:r>
      <w:r>
        <w:rPr>
          <w:rFonts w:hint="eastAsia" w:ascii="仿宋" w:hAnsi="仿宋" w:eastAsia="仿宋" w:cs="Times New Roman"/>
          <w:bCs/>
          <w:color w:val="000000" w:themeColor="text1"/>
          <w:sz w:val="28"/>
          <w:szCs w:val="28"/>
          <w:lang w:val="zh-CN"/>
          <w14:textFill>
            <w14:solidFill>
              <w14:schemeClr w14:val="tx1"/>
            </w14:solidFill>
          </w14:textFill>
        </w:rPr>
        <w:t>（或其授权代表人）签字或盖章。</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lang w:val="zh-CN"/>
          <w14:textFill>
            <w14:solidFill>
              <w14:schemeClr w14:val="tx1"/>
            </w14:solidFill>
          </w14:textFill>
        </w:rPr>
      </w:pPr>
      <w:r>
        <w:rPr>
          <w:rFonts w:hint="eastAsia" w:ascii="仿宋" w:hAnsi="仿宋" w:eastAsia="仿宋" w:cs="Times New Roman"/>
          <w:bCs/>
          <w:color w:val="000000" w:themeColor="text1"/>
          <w:sz w:val="28"/>
          <w:szCs w:val="28"/>
          <w:lang w:val="zh-CN"/>
          <w14:textFill>
            <w14:solidFill>
              <w14:schemeClr w14:val="tx1"/>
            </w14:solidFill>
          </w14:textFill>
        </w:rPr>
        <w:t>6-4、磋商后最终的响应报价，除图纸变更外，一次性包死。在合同洽谈和合同执行过程中，不得以任何理由变更。但在合同执行中，由于现场特殊情况或建设单位需求等原因需对图纸变更者，应写明变更原因及事由进行变更，结算方式执行</w:t>
      </w:r>
      <w:r>
        <w:rPr>
          <w:rFonts w:hint="eastAsia" w:ascii="仿宋" w:hAnsi="仿宋" w:eastAsia="仿宋" w:cs="Times New Roman"/>
          <w:bCs/>
          <w:color w:val="000000" w:themeColor="text1"/>
          <w:sz w:val="28"/>
          <w:szCs w:val="28"/>
          <w14:textFill>
            <w14:solidFill>
              <w14:schemeClr w14:val="tx1"/>
            </w14:solidFill>
          </w14:textFill>
        </w:rPr>
        <w:t>合同草案条款第六条（</w:t>
      </w:r>
      <w:r>
        <w:rPr>
          <w:rFonts w:hint="eastAsia" w:ascii="仿宋" w:hAnsi="仿宋" w:eastAsia="仿宋" w:cs="Times New Roman"/>
          <w:bCs/>
          <w:color w:val="000000" w:themeColor="text1"/>
          <w:sz w:val="28"/>
          <w:szCs w:val="28"/>
          <w:lang w:val="zh-CN"/>
          <w14:textFill>
            <w14:solidFill>
              <w14:schemeClr w14:val="tx1"/>
            </w14:solidFill>
          </w14:textFill>
        </w:rPr>
        <w:t>工程变更结算</w:t>
      </w:r>
      <w:r>
        <w:rPr>
          <w:rFonts w:hint="eastAsia" w:ascii="仿宋" w:hAnsi="仿宋" w:eastAsia="仿宋" w:cs="Times New Roman"/>
          <w:bCs/>
          <w:color w:val="000000" w:themeColor="text1"/>
          <w:sz w:val="28"/>
          <w:szCs w:val="28"/>
          <w14:textFill>
            <w14:solidFill>
              <w14:schemeClr w14:val="tx1"/>
            </w14:solidFill>
          </w14:textFill>
        </w:rPr>
        <w:t>）有关要求</w:t>
      </w:r>
      <w:r>
        <w:rPr>
          <w:rFonts w:hint="eastAsia" w:ascii="仿宋" w:hAnsi="仿宋" w:eastAsia="仿宋" w:cs="Times New Roman"/>
          <w:bCs/>
          <w:color w:val="000000" w:themeColor="text1"/>
          <w:sz w:val="28"/>
          <w:szCs w:val="28"/>
          <w:lang w:val="zh-CN"/>
          <w14:textFill>
            <w14:solidFill>
              <w14:schemeClr w14:val="tx1"/>
            </w14:solidFill>
          </w14:textFill>
        </w:rPr>
        <w:t>，工程最终造价以审计结算为准。</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lang w:val="zh-CN"/>
          <w14:textFill>
            <w14:solidFill>
              <w14:schemeClr w14:val="tx1"/>
            </w14:solidFill>
          </w14:textFill>
        </w:rPr>
      </w:pPr>
      <w:r>
        <w:rPr>
          <w:rFonts w:hint="eastAsia" w:ascii="仿宋" w:hAnsi="仿宋" w:eastAsia="仿宋" w:cs="Times New Roman"/>
          <w:bCs/>
          <w:color w:val="000000" w:themeColor="text1"/>
          <w:sz w:val="28"/>
          <w:szCs w:val="28"/>
          <w:lang w:val="zh-CN"/>
          <w14:textFill>
            <w14:solidFill>
              <w14:schemeClr w14:val="tx1"/>
            </w14:solidFill>
          </w14:textFill>
        </w:rPr>
        <w:t>6-</w:t>
      </w:r>
      <w:r>
        <w:rPr>
          <w:rFonts w:hint="eastAsia" w:ascii="仿宋" w:hAnsi="仿宋" w:eastAsia="仿宋" w:cs="Times New Roman"/>
          <w:bCs/>
          <w:color w:val="000000" w:themeColor="text1"/>
          <w:sz w:val="28"/>
          <w:szCs w:val="28"/>
          <w14:textFill>
            <w14:solidFill>
              <w14:schemeClr w14:val="tx1"/>
            </w14:solidFill>
          </w14:textFill>
        </w:rPr>
        <w:t>5</w:t>
      </w:r>
      <w:r>
        <w:rPr>
          <w:rFonts w:hint="eastAsia" w:ascii="仿宋" w:hAnsi="仿宋" w:eastAsia="仿宋" w:cs="Times New Roman"/>
          <w:bCs/>
          <w:color w:val="000000" w:themeColor="text1"/>
          <w:sz w:val="28"/>
          <w:szCs w:val="28"/>
          <w:lang w:val="zh-CN"/>
          <w14:textFill>
            <w14:solidFill>
              <w14:schemeClr w14:val="tx1"/>
            </w14:solidFill>
          </w14:textFill>
        </w:rPr>
        <w:t>、磋商报价应由供应商根据磋商文件、施工图纸及磋商响应文件中的工程量清单 ，结合企业自身技术力量、设备装备水平、企业管理水平、市场价格行情自主编制报价。</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lang w:val="zh-CN"/>
          <w14:textFill>
            <w14:solidFill>
              <w14:schemeClr w14:val="tx1"/>
            </w14:solidFill>
          </w14:textFill>
        </w:rPr>
      </w:pPr>
      <w:r>
        <w:rPr>
          <w:rFonts w:hint="eastAsia" w:ascii="仿宋" w:hAnsi="仿宋" w:eastAsia="仿宋" w:cs="Times New Roman"/>
          <w:bCs/>
          <w:color w:val="000000" w:themeColor="text1"/>
          <w:sz w:val="28"/>
          <w:szCs w:val="28"/>
          <w:lang w:val="zh-CN"/>
          <w14:textFill>
            <w14:solidFill>
              <w14:schemeClr w14:val="tx1"/>
            </w14:solidFill>
          </w14:textFill>
        </w:rPr>
        <w:t>6-</w:t>
      </w:r>
      <w:r>
        <w:rPr>
          <w:rFonts w:hint="eastAsia" w:ascii="仿宋" w:hAnsi="仿宋" w:eastAsia="仿宋" w:cs="Times New Roman"/>
          <w:bCs/>
          <w:color w:val="000000" w:themeColor="text1"/>
          <w:sz w:val="28"/>
          <w:szCs w:val="28"/>
          <w:lang w:val="en-US" w:eastAsia="zh-CN"/>
          <w14:textFill>
            <w14:solidFill>
              <w14:schemeClr w14:val="tx1"/>
            </w14:solidFill>
          </w14:textFill>
        </w:rPr>
        <w:t>6</w:t>
      </w:r>
      <w:r>
        <w:rPr>
          <w:rFonts w:hint="eastAsia" w:ascii="仿宋" w:hAnsi="仿宋" w:eastAsia="仿宋" w:cs="Times New Roman"/>
          <w:bCs/>
          <w:color w:val="000000" w:themeColor="text1"/>
          <w:sz w:val="28"/>
          <w:szCs w:val="28"/>
          <w:lang w:val="zh-CN"/>
          <w14:textFill>
            <w14:solidFill>
              <w14:schemeClr w14:val="tx1"/>
            </w14:solidFill>
          </w14:textFill>
        </w:rPr>
        <w:t>、磋商报价为供应商在磋商响应文件中提出的各项支付金额的总和。</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lang w:val="zh-CN"/>
          <w14:textFill>
            <w14:solidFill>
              <w14:schemeClr w14:val="tx1"/>
            </w14:solidFill>
          </w14:textFill>
        </w:rPr>
      </w:pPr>
      <w:r>
        <w:rPr>
          <w:rFonts w:hint="eastAsia" w:ascii="仿宋" w:hAnsi="仿宋" w:eastAsia="仿宋" w:cs="Times New Roman"/>
          <w:bCs/>
          <w:color w:val="000000" w:themeColor="text1"/>
          <w:sz w:val="28"/>
          <w:szCs w:val="28"/>
          <w:lang w:val="zh-CN"/>
          <w14:textFill>
            <w14:solidFill>
              <w14:schemeClr w14:val="tx1"/>
            </w14:solidFill>
          </w14:textFill>
        </w:rPr>
        <w:t>6-</w:t>
      </w:r>
      <w:r>
        <w:rPr>
          <w:rFonts w:hint="eastAsia" w:ascii="仿宋" w:hAnsi="仿宋" w:eastAsia="仿宋" w:cs="Times New Roman"/>
          <w:bCs/>
          <w:color w:val="000000" w:themeColor="text1"/>
          <w:sz w:val="28"/>
          <w:szCs w:val="28"/>
          <w:lang w:val="en-US" w:eastAsia="zh-CN"/>
          <w14:textFill>
            <w14:solidFill>
              <w14:schemeClr w14:val="tx1"/>
            </w14:solidFill>
          </w14:textFill>
        </w:rPr>
        <w:t>7</w:t>
      </w:r>
      <w:r>
        <w:rPr>
          <w:rFonts w:hint="eastAsia" w:ascii="仿宋" w:hAnsi="仿宋" w:eastAsia="仿宋" w:cs="Times New Roman"/>
          <w:bCs/>
          <w:color w:val="000000" w:themeColor="text1"/>
          <w:sz w:val="28"/>
          <w:szCs w:val="28"/>
          <w:lang w:val="zh-CN"/>
          <w14:textFill>
            <w14:solidFill>
              <w14:schemeClr w14:val="tx1"/>
            </w14:solidFill>
          </w14:textFill>
        </w:rPr>
        <w:t>、供应商的磋商报价，应是完成工程范围及工期的全部工作内容价格的体现。</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lang w:val="zh-CN"/>
          <w14:textFill>
            <w14:solidFill>
              <w14:schemeClr w14:val="tx1"/>
            </w14:solidFill>
          </w14:textFill>
        </w:rPr>
      </w:pPr>
      <w:r>
        <w:rPr>
          <w:rFonts w:hint="eastAsia" w:ascii="仿宋" w:hAnsi="仿宋" w:eastAsia="仿宋" w:cs="Times New Roman"/>
          <w:bCs/>
          <w:color w:val="000000" w:themeColor="text1"/>
          <w:sz w:val="28"/>
          <w:szCs w:val="28"/>
          <w:lang w:val="zh-CN"/>
          <w14:textFill>
            <w14:solidFill>
              <w14:schemeClr w14:val="tx1"/>
            </w14:solidFill>
          </w14:textFill>
        </w:rPr>
        <w:t>6-</w:t>
      </w:r>
      <w:r>
        <w:rPr>
          <w:rFonts w:hint="eastAsia" w:ascii="仿宋" w:hAnsi="仿宋" w:eastAsia="仿宋" w:cs="Times New Roman"/>
          <w:bCs/>
          <w:color w:val="000000" w:themeColor="text1"/>
          <w:sz w:val="28"/>
          <w:szCs w:val="28"/>
          <w:lang w:val="en-US" w:eastAsia="zh-CN"/>
          <w14:textFill>
            <w14:solidFill>
              <w14:schemeClr w14:val="tx1"/>
            </w14:solidFill>
          </w14:textFill>
        </w:rPr>
        <w:t>8</w:t>
      </w:r>
      <w:r>
        <w:rPr>
          <w:rFonts w:hint="eastAsia" w:ascii="仿宋" w:hAnsi="仿宋" w:eastAsia="仿宋" w:cs="Times New Roman"/>
          <w:bCs/>
          <w:color w:val="000000" w:themeColor="text1"/>
          <w:sz w:val="28"/>
          <w:szCs w:val="28"/>
          <w:lang w:val="zh-CN"/>
          <w14:textFill>
            <w14:solidFill>
              <w14:schemeClr w14:val="tx1"/>
            </w14:solidFill>
          </w14:textFill>
        </w:rPr>
        <w:t>、凡磋商文件要求（或允许计入）及供应商认为需要进行报价的费用（不论是否要求计入报价）若磋商时未报或未在磋商响应文件中予以说明，采购人将按此费用供应商已计取，并已包含在磋商报价中对待。</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lang w:val="zh-CN"/>
          <w14:textFill>
            <w14:solidFill>
              <w14:schemeClr w14:val="tx1"/>
            </w14:solidFill>
          </w14:textFill>
        </w:rPr>
      </w:pPr>
      <w:r>
        <w:rPr>
          <w:rFonts w:hint="eastAsia" w:ascii="仿宋" w:hAnsi="仿宋" w:eastAsia="仿宋" w:cs="Times New Roman"/>
          <w:bCs/>
          <w:color w:val="000000" w:themeColor="text1"/>
          <w:sz w:val="28"/>
          <w:szCs w:val="28"/>
          <w:lang w:val="zh-CN"/>
          <w14:textFill>
            <w14:solidFill>
              <w14:schemeClr w14:val="tx1"/>
            </w14:solidFill>
          </w14:textFill>
        </w:rPr>
        <w:t>6-</w:t>
      </w:r>
      <w:r>
        <w:rPr>
          <w:rFonts w:hint="eastAsia" w:ascii="仿宋" w:hAnsi="仿宋" w:eastAsia="仿宋" w:cs="Times New Roman"/>
          <w:bCs/>
          <w:color w:val="000000" w:themeColor="text1"/>
          <w:sz w:val="28"/>
          <w:szCs w:val="28"/>
          <w:lang w:val="en-US" w:eastAsia="zh-CN"/>
          <w14:textFill>
            <w14:solidFill>
              <w14:schemeClr w14:val="tx1"/>
            </w14:solidFill>
          </w14:textFill>
        </w:rPr>
        <w:t>9</w:t>
      </w:r>
      <w:r>
        <w:rPr>
          <w:rFonts w:hint="eastAsia" w:ascii="仿宋" w:hAnsi="仿宋" w:eastAsia="仿宋" w:cs="Times New Roman"/>
          <w:bCs/>
          <w:color w:val="000000" w:themeColor="text1"/>
          <w:sz w:val="28"/>
          <w:szCs w:val="28"/>
          <w:lang w:val="zh-CN"/>
          <w14:textFill>
            <w14:solidFill>
              <w14:schemeClr w14:val="tx1"/>
            </w14:solidFill>
          </w14:textFill>
        </w:rPr>
        <w:t>、只允许有一种磋商方案和报价。</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lang w:val="zh-CN"/>
          <w14:textFill>
            <w14:solidFill>
              <w14:schemeClr w14:val="tx1"/>
            </w14:solidFill>
          </w14:textFill>
        </w:rPr>
      </w:pPr>
      <w:r>
        <w:rPr>
          <w:rFonts w:hint="eastAsia" w:ascii="仿宋" w:hAnsi="仿宋" w:eastAsia="仿宋" w:cs="Times New Roman"/>
          <w:bCs/>
          <w:color w:val="000000" w:themeColor="text1"/>
          <w:sz w:val="28"/>
          <w:szCs w:val="28"/>
          <w:lang w:val="zh-CN"/>
          <w14:textFill>
            <w14:solidFill>
              <w14:schemeClr w14:val="tx1"/>
            </w14:solidFill>
          </w14:textFill>
        </w:rPr>
        <w:t>6-1</w:t>
      </w:r>
      <w:r>
        <w:rPr>
          <w:rFonts w:hint="eastAsia" w:ascii="仿宋" w:hAnsi="仿宋" w:eastAsia="仿宋" w:cs="Times New Roman"/>
          <w:bCs/>
          <w:color w:val="000000" w:themeColor="text1"/>
          <w:sz w:val="28"/>
          <w:szCs w:val="28"/>
          <w:lang w:val="en-US" w:eastAsia="zh-CN"/>
          <w14:textFill>
            <w14:solidFill>
              <w14:schemeClr w14:val="tx1"/>
            </w14:solidFill>
          </w14:textFill>
        </w:rPr>
        <w:t>0</w:t>
      </w:r>
      <w:r>
        <w:rPr>
          <w:rFonts w:hint="eastAsia" w:ascii="仿宋" w:hAnsi="仿宋" w:eastAsia="仿宋" w:cs="Times New Roman"/>
          <w:bCs/>
          <w:color w:val="000000" w:themeColor="text1"/>
          <w:sz w:val="28"/>
          <w:szCs w:val="28"/>
          <w:lang w:val="zh-CN"/>
          <w14:textFill>
            <w14:solidFill>
              <w14:schemeClr w14:val="tx1"/>
            </w14:solidFill>
          </w14:textFill>
        </w:rPr>
        <w:t>、供应商可先到工地踏勘以充分了解工地位置、情况、道路、储存空间、装卸限制及任何其他足以影响承包价的情况，任何因忽视或误解工地情况而导致的索赔或工期延长申请将不被批准。</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lang w:val="zh-CN"/>
          <w14:textFill>
            <w14:solidFill>
              <w14:schemeClr w14:val="tx1"/>
            </w14:solidFill>
          </w14:textFill>
        </w:rPr>
      </w:pPr>
      <w:r>
        <w:rPr>
          <w:rFonts w:hint="eastAsia" w:ascii="仿宋" w:hAnsi="仿宋" w:eastAsia="仿宋" w:cs="Times New Roman"/>
          <w:bCs/>
          <w:color w:val="000000" w:themeColor="text1"/>
          <w:sz w:val="28"/>
          <w:szCs w:val="28"/>
          <w:lang w:val="zh-CN"/>
          <w14:textFill>
            <w14:solidFill>
              <w14:schemeClr w14:val="tx1"/>
            </w14:solidFill>
          </w14:textFill>
        </w:rPr>
        <w:t>6-1</w:t>
      </w:r>
      <w:r>
        <w:rPr>
          <w:rFonts w:hint="eastAsia" w:ascii="仿宋" w:hAnsi="仿宋" w:eastAsia="仿宋" w:cs="Times New Roman"/>
          <w:bCs/>
          <w:color w:val="000000" w:themeColor="text1"/>
          <w:sz w:val="28"/>
          <w:szCs w:val="28"/>
          <w:lang w:val="en-US" w:eastAsia="zh-CN"/>
          <w14:textFill>
            <w14:solidFill>
              <w14:schemeClr w14:val="tx1"/>
            </w14:solidFill>
          </w14:textFill>
        </w:rPr>
        <w:t>1</w:t>
      </w:r>
      <w:r>
        <w:rPr>
          <w:rFonts w:hint="eastAsia" w:ascii="仿宋" w:hAnsi="仿宋" w:eastAsia="仿宋" w:cs="Times New Roman"/>
          <w:bCs/>
          <w:color w:val="000000" w:themeColor="text1"/>
          <w:sz w:val="28"/>
          <w:szCs w:val="28"/>
          <w:lang w:val="zh-CN"/>
          <w14:textFill>
            <w14:solidFill>
              <w14:schemeClr w14:val="tx1"/>
            </w14:solidFill>
          </w14:textFill>
        </w:rPr>
        <w:t>、凡因供应商对磋商文件阅读不深、理解不透、误解、疏漏、或因市场行情了解不清造成的后果和风险均由供应商自行负责。</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lang w:val="zh-CN"/>
          <w14:textFill>
            <w14:solidFill>
              <w14:schemeClr w14:val="tx1"/>
            </w14:solidFill>
          </w14:textFill>
        </w:rPr>
      </w:pPr>
      <w:r>
        <w:rPr>
          <w:rFonts w:hint="eastAsia" w:ascii="仿宋" w:hAnsi="仿宋" w:eastAsia="仿宋" w:cs="Times New Roman"/>
          <w:bCs/>
          <w:color w:val="000000" w:themeColor="text1"/>
          <w:sz w:val="28"/>
          <w:szCs w:val="28"/>
          <w:lang w:val="zh-CN"/>
          <w14:textFill>
            <w14:solidFill>
              <w14:schemeClr w14:val="tx1"/>
            </w14:solidFill>
          </w14:textFill>
        </w:rPr>
        <w:t>6-1</w:t>
      </w:r>
      <w:r>
        <w:rPr>
          <w:rFonts w:hint="eastAsia" w:ascii="仿宋" w:hAnsi="仿宋" w:eastAsia="仿宋" w:cs="Times New Roman"/>
          <w:bCs/>
          <w:color w:val="000000" w:themeColor="text1"/>
          <w:sz w:val="28"/>
          <w:szCs w:val="28"/>
          <w:lang w:val="en-US" w:eastAsia="zh-CN"/>
          <w14:textFill>
            <w14:solidFill>
              <w14:schemeClr w14:val="tx1"/>
            </w14:solidFill>
          </w14:textFill>
        </w:rPr>
        <w:t>2</w:t>
      </w:r>
      <w:r>
        <w:rPr>
          <w:rFonts w:hint="eastAsia" w:ascii="仿宋" w:hAnsi="仿宋" w:eastAsia="仿宋" w:cs="Times New Roman"/>
          <w:bCs/>
          <w:color w:val="000000" w:themeColor="text1"/>
          <w:sz w:val="28"/>
          <w:szCs w:val="28"/>
          <w:lang w:val="zh-CN"/>
          <w14:textFill>
            <w14:solidFill>
              <w14:schemeClr w14:val="tx1"/>
            </w14:solidFill>
          </w14:textFill>
        </w:rPr>
        <w:t>、磋商过程中所产生的一切费用由供应商自行承担。</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lang w:val="zh-CN"/>
          <w14:textFill>
            <w14:solidFill>
              <w14:schemeClr w14:val="tx1"/>
            </w14:solidFill>
          </w14:textFill>
        </w:rPr>
      </w:pPr>
      <w:r>
        <w:rPr>
          <w:rFonts w:hint="eastAsia" w:ascii="仿宋" w:hAnsi="仿宋" w:eastAsia="仿宋" w:cs="Times New Roman"/>
          <w:bCs/>
          <w:color w:val="000000" w:themeColor="text1"/>
          <w:sz w:val="28"/>
          <w:szCs w:val="28"/>
          <w:lang w:val="zh-CN"/>
          <w14:textFill>
            <w14:solidFill>
              <w14:schemeClr w14:val="tx1"/>
            </w14:solidFill>
          </w14:textFill>
        </w:rPr>
        <w:t>6-1</w:t>
      </w:r>
      <w:r>
        <w:rPr>
          <w:rFonts w:hint="eastAsia" w:ascii="仿宋" w:hAnsi="仿宋" w:eastAsia="仿宋" w:cs="Times New Roman"/>
          <w:bCs/>
          <w:color w:val="000000" w:themeColor="text1"/>
          <w:sz w:val="28"/>
          <w:szCs w:val="28"/>
          <w:lang w:val="en-US" w:eastAsia="zh-CN"/>
          <w14:textFill>
            <w14:solidFill>
              <w14:schemeClr w14:val="tx1"/>
            </w14:solidFill>
          </w14:textFill>
        </w:rPr>
        <w:t>3</w:t>
      </w:r>
      <w:r>
        <w:rPr>
          <w:rFonts w:hint="eastAsia" w:ascii="仿宋" w:hAnsi="仿宋" w:eastAsia="仿宋" w:cs="Times New Roman"/>
          <w:bCs/>
          <w:color w:val="000000" w:themeColor="text1"/>
          <w:sz w:val="28"/>
          <w:szCs w:val="28"/>
          <w:lang w:val="zh-CN"/>
          <w14:textFill>
            <w14:solidFill>
              <w14:schemeClr w14:val="tx1"/>
            </w14:solidFill>
          </w14:textFill>
        </w:rPr>
        <w:t>、磋商报价超出采购预算的供应商不进入磋商程序。</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14:textFill>
            <w14:solidFill>
              <w14:schemeClr w14:val="tx1"/>
            </w14:solidFill>
          </w14:textFill>
        </w:rPr>
      </w:pPr>
      <w:r>
        <w:rPr>
          <w:rFonts w:hint="eastAsia" w:ascii="仿宋" w:hAnsi="仿宋" w:eastAsia="仿宋" w:cs="Times New Roman"/>
          <w:bCs/>
          <w:color w:val="000000" w:themeColor="text1"/>
          <w:sz w:val="28"/>
          <w:szCs w:val="28"/>
          <w14:textFill>
            <w14:solidFill>
              <w14:schemeClr w14:val="tx1"/>
            </w14:solidFill>
          </w14:textFill>
        </w:rPr>
        <w:t>7</w:t>
      </w:r>
      <w:r>
        <w:rPr>
          <w:rFonts w:hint="eastAsia" w:ascii="仿宋" w:hAnsi="仿宋" w:eastAsia="仿宋" w:cs="Times New Roman"/>
          <w:bCs/>
          <w:color w:val="000000" w:themeColor="text1"/>
          <w:sz w:val="28"/>
          <w:szCs w:val="28"/>
          <w:lang w:val="zh-CN"/>
          <w14:textFill>
            <w14:solidFill>
              <w14:schemeClr w14:val="tx1"/>
            </w14:solidFill>
          </w14:textFill>
        </w:rPr>
        <w:t>、保证金：</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lang w:val="zh-CN"/>
          <w14:textFill>
            <w14:solidFill>
              <w14:schemeClr w14:val="tx1"/>
            </w14:solidFill>
          </w14:textFill>
        </w:rPr>
      </w:pPr>
      <w:r>
        <w:rPr>
          <w:rFonts w:hint="eastAsia" w:ascii="仿宋" w:hAnsi="仿宋" w:eastAsia="仿宋" w:cs="Times New Roman"/>
          <w:bCs/>
          <w:color w:val="000000" w:themeColor="text1"/>
          <w:sz w:val="28"/>
          <w:szCs w:val="28"/>
          <w14:textFill>
            <w14:solidFill>
              <w14:schemeClr w14:val="tx1"/>
            </w14:solidFill>
          </w14:textFill>
        </w:rPr>
        <w:t>7-1</w:t>
      </w:r>
      <w:r>
        <w:rPr>
          <w:rFonts w:hint="eastAsia" w:ascii="仿宋" w:hAnsi="仿宋" w:eastAsia="仿宋" w:cs="Times New Roman"/>
          <w:bCs/>
          <w:color w:val="000000" w:themeColor="text1"/>
          <w:sz w:val="28"/>
          <w:szCs w:val="28"/>
          <w:lang w:val="zh-CN"/>
          <w14:textFill>
            <w14:solidFill>
              <w14:schemeClr w14:val="tx1"/>
            </w14:solidFill>
          </w14:textFill>
        </w:rPr>
        <w:t>、供应商须向采购代理机构递交人民币</w:t>
      </w:r>
      <w:r>
        <w:rPr>
          <w:rFonts w:hint="eastAsia" w:ascii="仿宋" w:hAnsi="仿宋" w:eastAsia="仿宋" w:cs="Times New Roman"/>
          <w:bCs/>
          <w:color w:val="000000" w:themeColor="text1"/>
          <w:sz w:val="28"/>
          <w:szCs w:val="28"/>
          <w:lang w:val="en-US" w:eastAsia="zh-CN"/>
          <w14:textFill>
            <w14:solidFill>
              <w14:schemeClr w14:val="tx1"/>
            </w14:solidFill>
          </w14:textFill>
        </w:rPr>
        <w:t>零元整</w:t>
      </w:r>
      <w:r>
        <w:rPr>
          <w:rFonts w:hint="eastAsia" w:ascii="仿宋" w:hAnsi="仿宋" w:eastAsia="仿宋" w:cs="Times New Roman"/>
          <w:bCs/>
          <w:color w:val="000000" w:themeColor="text1"/>
          <w:sz w:val="28"/>
          <w:szCs w:val="28"/>
          <w:lang w:val="zh-CN"/>
          <w14:textFill>
            <w14:solidFill>
              <w14:schemeClr w14:val="tx1"/>
            </w14:solidFill>
          </w14:textFill>
        </w:rPr>
        <w:t>（￥</w:t>
      </w:r>
      <w:r>
        <w:rPr>
          <w:rFonts w:hint="eastAsia" w:ascii="仿宋" w:hAnsi="仿宋" w:eastAsia="仿宋" w:cs="Times New Roman"/>
          <w:bCs/>
          <w:color w:val="000000" w:themeColor="text1"/>
          <w:sz w:val="28"/>
          <w:szCs w:val="28"/>
          <w:lang w:val="en-US" w:eastAsia="zh-CN"/>
          <w14:textFill>
            <w14:solidFill>
              <w14:schemeClr w14:val="tx1"/>
            </w14:solidFill>
          </w14:textFill>
        </w:rPr>
        <w:t>0</w:t>
      </w:r>
      <w:r>
        <w:rPr>
          <w:rFonts w:hint="eastAsia" w:ascii="仿宋" w:hAnsi="仿宋" w:eastAsia="仿宋" w:cs="Times New Roman"/>
          <w:bCs/>
          <w:color w:val="000000" w:themeColor="text1"/>
          <w:sz w:val="28"/>
          <w:szCs w:val="28"/>
          <w14:textFill>
            <w14:solidFill>
              <w14:schemeClr w14:val="tx1"/>
            </w14:solidFill>
          </w14:textFill>
        </w:rPr>
        <w:t>.00</w:t>
      </w:r>
      <w:r>
        <w:rPr>
          <w:rFonts w:hint="eastAsia" w:ascii="仿宋" w:hAnsi="仿宋" w:eastAsia="仿宋" w:cs="Times New Roman"/>
          <w:bCs/>
          <w:color w:val="000000" w:themeColor="text1"/>
          <w:sz w:val="28"/>
          <w:szCs w:val="28"/>
          <w:lang w:val="zh-CN"/>
          <w14:textFill>
            <w14:solidFill>
              <w14:schemeClr w14:val="tx1"/>
            </w14:solidFill>
          </w14:textFill>
        </w:rPr>
        <w:t>元）的保证金，保证金应在磋商截止时间前到账。</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14:textFill>
            <w14:solidFill>
              <w14:schemeClr w14:val="tx1"/>
            </w14:solidFill>
          </w14:textFill>
        </w:rPr>
      </w:pPr>
      <w:r>
        <w:rPr>
          <w:rFonts w:hint="eastAsia" w:ascii="仿宋" w:hAnsi="仿宋" w:eastAsia="仿宋" w:cs="Times New Roman"/>
          <w:bCs/>
          <w:color w:val="000000" w:themeColor="text1"/>
          <w:sz w:val="28"/>
          <w:szCs w:val="28"/>
          <w:lang w:val="zh-CN"/>
          <w14:textFill>
            <w14:solidFill>
              <w14:schemeClr w14:val="tx1"/>
            </w14:solidFill>
          </w14:textFill>
        </w:rPr>
        <w:t>7-2、提交保证金后，各供应商须将其交纳保证金凭证复印件（加盖供应商红章）附在磋商响应文件中，否则视为无效文件。</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lang w:val="zh-CN"/>
          <w14:textFill>
            <w14:solidFill>
              <w14:schemeClr w14:val="tx1"/>
            </w14:solidFill>
          </w14:textFill>
        </w:rPr>
      </w:pPr>
      <w:r>
        <w:rPr>
          <w:rFonts w:hint="eastAsia" w:ascii="仿宋" w:hAnsi="仿宋" w:eastAsia="仿宋" w:cs="Times New Roman"/>
          <w:bCs/>
          <w:color w:val="000000" w:themeColor="text1"/>
          <w:sz w:val="28"/>
          <w:szCs w:val="28"/>
          <w14:textFill>
            <w14:solidFill>
              <w14:schemeClr w14:val="tx1"/>
            </w14:solidFill>
          </w14:textFill>
        </w:rPr>
        <w:t>7-3</w:t>
      </w:r>
      <w:r>
        <w:rPr>
          <w:rFonts w:hint="eastAsia" w:ascii="仿宋" w:hAnsi="仿宋" w:eastAsia="仿宋" w:cs="Times New Roman"/>
          <w:bCs/>
          <w:color w:val="000000" w:themeColor="text1"/>
          <w:sz w:val="28"/>
          <w:szCs w:val="28"/>
          <w:lang w:val="zh-CN"/>
          <w14:textFill>
            <w14:solidFill>
              <w14:schemeClr w14:val="tx1"/>
            </w14:solidFill>
          </w14:textFill>
        </w:rPr>
        <w:t>、保证金应用人民币，采用银行转帐支票，电汇、银行即期汇票、担保函（格式见附件二）的任何一种非现金形式支付。</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lang w:val="zh-CN"/>
          <w14:textFill>
            <w14:solidFill>
              <w14:schemeClr w14:val="tx1"/>
            </w14:solidFill>
          </w14:textFill>
        </w:rPr>
      </w:pPr>
      <w:r>
        <w:rPr>
          <w:rFonts w:hint="eastAsia" w:ascii="仿宋" w:hAnsi="仿宋" w:eastAsia="仿宋" w:cs="Times New Roman"/>
          <w:bCs/>
          <w:color w:val="000000" w:themeColor="text1"/>
          <w:sz w:val="28"/>
          <w:szCs w:val="28"/>
          <w14:textFill>
            <w14:solidFill>
              <w14:schemeClr w14:val="tx1"/>
            </w14:solidFill>
          </w14:textFill>
        </w:rPr>
        <w:t>7-4、</w:t>
      </w:r>
      <w:r>
        <w:rPr>
          <w:rFonts w:hint="eastAsia" w:ascii="仿宋" w:hAnsi="仿宋" w:eastAsia="仿宋" w:cs="Times New Roman"/>
          <w:bCs/>
          <w:color w:val="000000" w:themeColor="text1"/>
          <w:sz w:val="28"/>
          <w:szCs w:val="28"/>
          <w:lang w:val="zh-CN"/>
          <w14:textFill>
            <w14:solidFill>
              <w14:schemeClr w14:val="tx1"/>
            </w14:solidFill>
          </w14:textFill>
        </w:rPr>
        <w:t>以信用担保函形式交纳保证金，必须是陕西省财政厅认定的具有开具保函资格的单位开具的保函。供应商违约，开具保函单位承担连带责任，其保函内容及格式详见附件一。</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lang w:val="zh-CN"/>
          <w14:textFill>
            <w14:solidFill>
              <w14:schemeClr w14:val="tx1"/>
            </w14:solidFill>
          </w14:textFill>
        </w:rPr>
      </w:pPr>
      <w:r>
        <w:rPr>
          <w:rFonts w:hint="eastAsia" w:ascii="仿宋" w:hAnsi="仿宋" w:eastAsia="仿宋" w:cs="Times New Roman"/>
          <w:bCs/>
          <w:color w:val="000000" w:themeColor="text1"/>
          <w:sz w:val="28"/>
          <w:szCs w:val="28"/>
          <w14:textFill>
            <w14:solidFill>
              <w14:schemeClr w14:val="tx1"/>
            </w14:solidFill>
          </w14:textFill>
        </w:rPr>
        <w:t>7-5</w:t>
      </w:r>
      <w:r>
        <w:rPr>
          <w:rFonts w:hint="eastAsia" w:ascii="仿宋" w:hAnsi="仿宋" w:eastAsia="仿宋" w:cs="Times New Roman"/>
          <w:bCs/>
          <w:color w:val="000000" w:themeColor="text1"/>
          <w:sz w:val="28"/>
          <w:szCs w:val="28"/>
          <w:lang w:val="zh-CN"/>
          <w14:textFill>
            <w14:solidFill>
              <w14:schemeClr w14:val="tx1"/>
            </w14:solidFill>
          </w14:textFill>
        </w:rPr>
        <w:t>、在成交通知书发出后五个工作日内退还未成交供应商的保证金，在采购合同签订后五个工作日内退还成交供应商的保证金。</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lang w:val="zh-CN"/>
          <w14:textFill>
            <w14:solidFill>
              <w14:schemeClr w14:val="tx1"/>
            </w14:solidFill>
          </w14:textFill>
        </w:rPr>
      </w:pPr>
      <w:r>
        <w:rPr>
          <w:rFonts w:hint="eastAsia" w:ascii="仿宋" w:hAnsi="仿宋" w:eastAsia="仿宋" w:cs="Times New Roman"/>
          <w:bCs/>
          <w:color w:val="000000" w:themeColor="text1"/>
          <w:sz w:val="28"/>
          <w:szCs w:val="28"/>
          <w14:textFill>
            <w14:solidFill>
              <w14:schemeClr w14:val="tx1"/>
            </w14:solidFill>
          </w14:textFill>
        </w:rPr>
        <w:t>7</w:t>
      </w:r>
      <w:r>
        <w:rPr>
          <w:rFonts w:hint="eastAsia" w:ascii="仿宋" w:hAnsi="仿宋" w:eastAsia="仿宋" w:cs="Times New Roman"/>
          <w:bCs/>
          <w:color w:val="000000" w:themeColor="text1"/>
          <w:sz w:val="28"/>
          <w:szCs w:val="28"/>
          <w:lang w:val="zh-CN"/>
          <w14:textFill>
            <w14:solidFill>
              <w14:schemeClr w14:val="tx1"/>
            </w14:solidFill>
          </w14:textFill>
        </w:rPr>
        <w:t>-</w:t>
      </w:r>
      <w:r>
        <w:rPr>
          <w:rFonts w:hint="eastAsia" w:ascii="仿宋" w:hAnsi="仿宋" w:eastAsia="仿宋" w:cs="Times New Roman"/>
          <w:bCs/>
          <w:color w:val="000000" w:themeColor="text1"/>
          <w:sz w:val="28"/>
          <w:szCs w:val="28"/>
          <w14:textFill>
            <w14:solidFill>
              <w14:schemeClr w14:val="tx1"/>
            </w14:solidFill>
          </w14:textFill>
        </w:rPr>
        <w:t>6</w:t>
      </w:r>
      <w:r>
        <w:rPr>
          <w:rFonts w:hint="eastAsia" w:ascii="仿宋" w:hAnsi="仿宋" w:eastAsia="仿宋" w:cs="Times New Roman"/>
          <w:bCs/>
          <w:color w:val="000000" w:themeColor="text1"/>
          <w:sz w:val="28"/>
          <w:szCs w:val="28"/>
          <w:lang w:val="zh-CN"/>
          <w14:textFill>
            <w14:solidFill>
              <w14:schemeClr w14:val="tx1"/>
            </w14:solidFill>
          </w14:textFill>
        </w:rPr>
        <w:t>、成交供应商有下列情形之一的，采购代理机构不予退还其交纳的保证金，并在项目财政主管部门备案；情节严重的，由财政部门将其列入不良行为纪录名单予以通报，在一至三年内禁止参加政府采购活动：</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lang w:val="zh-CN"/>
          <w14:textFill>
            <w14:solidFill>
              <w14:schemeClr w14:val="tx1"/>
            </w14:solidFill>
          </w14:textFill>
        </w:rPr>
      </w:pPr>
      <w:r>
        <w:rPr>
          <w:rFonts w:hint="eastAsia" w:ascii="仿宋" w:hAnsi="仿宋" w:eastAsia="仿宋" w:cs="Times New Roman"/>
          <w:bCs/>
          <w:color w:val="000000" w:themeColor="text1"/>
          <w:sz w:val="28"/>
          <w:szCs w:val="28"/>
          <w14:textFill>
            <w14:solidFill>
              <w14:schemeClr w14:val="tx1"/>
            </w14:solidFill>
          </w14:textFill>
        </w:rPr>
        <w:t>7-6-1、</w:t>
      </w:r>
      <w:r>
        <w:rPr>
          <w:rFonts w:hint="eastAsia" w:ascii="仿宋" w:hAnsi="仿宋" w:eastAsia="仿宋" w:cs="Times New Roman"/>
          <w:bCs/>
          <w:color w:val="000000" w:themeColor="text1"/>
          <w:sz w:val="28"/>
          <w:szCs w:val="28"/>
          <w:lang w:val="zh-CN"/>
          <w14:textFill>
            <w14:solidFill>
              <w14:schemeClr w14:val="tx1"/>
            </w14:solidFill>
          </w14:textFill>
        </w:rPr>
        <w:t>供应商在提交响应文件截止时间后撤回响应文件的；</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lang w:val="zh-CN"/>
          <w14:textFill>
            <w14:solidFill>
              <w14:schemeClr w14:val="tx1"/>
            </w14:solidFill>
          </w14:textFill>
        </w:rPr>
      </w:pPr>
      <w:r>
        <w:rPr>
          <w:rFonts w:hint="eastAsia" w:ascii="仿宋" w:hAnsi="仿宋" w:eastAsia="仿宋" w:cs="Times New Roman"/>
          <w:bCs/>
          <w:color w:val="000000" w:themeColor="text1"/>
          <w:sz w:val="28"/>
          <w:szCs w:val="28"/>
          <w14:textFill>
            <w14:solidFill>
              <w14:schemeClr w14:val="tx1"/>
            </w14:solidFill>
          </w14:textFill>
        </w:rPr>
        <w:t>7-6-2、</w:t>
      </w:r>
      <w:r>
        <w:rPr>
          <w:rFonts w:hint="eastAsia" w:ascii="仿宋" w:hAnsi="仿宋" w:eastAsia="仿宋" w:cs="Times New Roman"/>
          <w:bCs/>
          <w:color w:val="000000" w:themeColor="text1"/>
          <w:sz w:val="28"/>
          <w:szCs w:val="28"/>
          <w:lang w:val="zh-CN"/>
          <w14:textFill>
            <w14:solidFill>
              <w14:schemeClr w14:val="tx1"/>
            </w14:solidFill>
          </w14:textFill>
        </w:rPr>
        <w:t>供应商在响应文件中提供虚假材料的；</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lang w:val="zh-CN"/>
          <w14:textFill>
            <w14:solidFill>
              <w14:schemeClr w14:val="tx1"/>
            </w14:solidFill>
          </w14:textFill>
        </w:rPr>
      </w:pPr>
      <w:r>
        <w:rPr>
          <w:rFonts w:hint="eastAsia" w:ascii="仿宋" w:hAnsi="仿宋" w:eastAsia="仿宋" w:cs="Times New Roman"/>
          <w:bCs/>
          <w:color w:val="000000" w:themeColor="text1"/>
          <w:sz w:val="28"/>
          <w:szCs w:val="28"/>
          <w14:textFill>
            <w14:solidFill>
              <w14:schemeClr w14:val="tx1"/>
            </w14:solidFill>
          </w14:textFill>
        </w:rPr>
        <w:t>7-6-3、</w:t>
      </w:r>
      <w:r>
        <w:rPr>
          <w:rFonts w:hint="eastAsia" w:ascii="仿宋" w:hAnsi="仿宋" w:eastAsia="仿宋" w:cs="Times New Roman"/>
          <w:bCs/>
          <w:color w:val="000000" w:themeColor="text1"/>
          <w:sz w:val="28"/>
          <w:szCs w:val="28"/>
          <w:lang w:val="zh-CN"/>
          <w14:textFill>
            <w14:solidFill>
              <w14:schemeClr w14:val="tx1"/>
            </w14:solidFill>
          </w14:textFill>
        </w:rPr>
        <w:t>除因不可抗力或磋商文件认可的情形以外，成交供应商不与采购人签订合同的；</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lang w:val="zh-CN"/>
          <w14:textFill>
            <w14:solidFill>
              <w14:schemeClr w14:val="tx1"/>
            </w14:solidFill>
          </w14:textFill>
        </w:rPr>
      </w:pPr>
      <w:r>
        <w:rPr>
          <w:rFonts w:hint="eastAsia" w:ascii="仿宋" w:hAnsi="仿宋" w:eastAsia="仿宋" w:cs="Times New Roman"/>
          <w:bCs/>
          <w:color w:val="000000" w:themeColor="text1"/>
          <w:sz w:val="28"/>
          <w:szCs w:val="28"/>
          <w14:textFill>
            <w14:solidFill>
              <w14:schemeClr w14:val="tx1"/>
            </w14:solidFill>
          </w14:textFill>
        </w:rPr>
        <w:t>7-6-4、</w:t>
      </w:r>
      <w:r>
        <w:rPr>
          <w:rFonts w:hint="eastAsia" w:ascii="仿宋" w:hAnsi="仿宋" w:eastAsia="仿宋" w:cs="Times New Roman"/>
          <w:bCs/>
          <w:color w:val="000000" w:themeColor="text1"/>
          <w:sz w:val="28"/>
          <w:szCs w:val="28"/>
          <w:lang w:val="zh-CN"/>
          <w14:textFill>
            <w14:solidFill>
              <w14:schemeClr w14:val="tx1"/>
            </w14:solidFill>
          </w14:textFill>
        </w:rPr>
        <w:t>供应商与采购人、其他供应商或者采购代理机构恶意串通的；</w:t>
      </w:r>
    </w:p>
    <w:p>
      <w:pPr>
        <w:widowControl/>
        <w:shd w:val="clear" w:color="auto" w:fill="FFFFFF"/>
        <w:snapToGrid w:val="0"/>
        <w:spacing w:line="360" w:lineRule="auto"/>
        <w:ind w:firstLine="480"/>
        <w:jc w:val="left"/>
        <w:rPr>
          <w:rFonts w:hint="eastAsia" w:ascii="仿宋" w:hAnsi="仿宋" w:eastAsia="仿宋" w:cs="Times New Roman"/>
          <w:bCs/>
          <w:color w:val="000000" w:themeColor="text1"/>
          <w:sz w:val="28"/>
          <w:szCs w:val="28"/>
          <w:lang w:val="zh-CN"/>
          <w14:textFill>
            <w14:solidFill>
              <w14:schemeClr w14:val="tx1"/>
            </w14:solidFill>
          </w14:textFill>
        </w:rPr>
      </w:pPr>
      <w:r>
        <w:rPr>
          <w:rFonts w:hint="eastAsia" w:ascii="仿宋" w:hAnsi="仿宋" w:eastAsia="仿宋" w:cs="Times New Roman"/>
          <w:bCs/>
          <w:color w:val="000000" w:themeColor="text1"/>
          <w:sz w:val="28"/>
          <w:szCs w:val="28"/>
          <w14:textFill>
            <w14:solidFill>
              <w14:schemeClr w14:val="tx1"/>
            </w14:solidFill>
          </w14:textFill>
        </w:rPr>
        <w:t>7-6-5、</w:t>
      </w:r>
      <w:r>
        <w:rPr>
          <w:rFonts w:hint="eastAsia" w:ascii="仿宋" w:hAnsi="仿宋" w:eastAsia="仿宋" w:cs="Times New Roman"/>
          <w:bCs/>
          <w:color w:val="000000" w:themeColor="text1"/>
          <w:sz w:val="28"/>
          <w:szCs w:val="28"/>
          <w:lang w:val="zh-CN"/>
          <w14:textFill>
            <w14:solidFill>
              <w14:schemeClr w14:val="tx1"/>
            </w14:solidFill>
          </w14:textFill>
        </w:rPr>
        <w:t>成交供应商将成交项目转让给他人，或者在磋商响应文件中未说明，且未经采购人同意，将成交项目分包给他人的。</w:t>
      </w:r>
    </w:p>
    <w:p>
      <w:pPr>
        <w:autoSpaceDE w:val="0"/>
        <w:autoSpaceDN w:val="0"/>
        <w:adjustRightInd w:val="0"/>
        <w:snapToGrid w:val="0"/>
        <w:spacing w:line="360" w:lineRule="auto"/>
        <w:ind w:firstLine="560" w:firstLineChars="200"/>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8</w:t>
      </w:r>
      <w:r>
        <w:rPr>
          <w:rFonts w:hint="eastAsia" w:ascii="仿宋_GB2312" w:hAnsi="仿宋" w:eastAsia="仿宋_GB2312"/>
          <w:color w:val="000000" w:themeColor="text1"/>
          <w:sz w:val="28"/>
          <w:szCs w:val="28"/>
          <w:lang w:val="zh-CN"/>
          <w14:textFill>
            <w14:solidFill>
              <w14:schemeClr w14:val="tx1"/>
            </w14:solidFill>
          </w14:textFill>
        </w:rPr>
        <w:t>、响应文件有效期</w:t>
      </w:r>
    </w:p>
    <w:p>
      <w:pPr>
        <w:autoSpaceDE w:val="0"/>
        <w:autoSpaceDN w:val="0"/>
        <w:adjustRightInd w:val="0"/>
        <w:snapToGrid w:val="0"/>
        <w:spacing w:line="360" w:lineRule="auto"/>
        <w:ind w:firstLine="560" w:firstLineChars="200"/>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8-1、响应文件有效期为自磋商之日起六十（6</w:t>
      </w:r>
      <w:r>
        <w:rPr>
          <w:rFonts w:hint="eastAsia" w:ascii="仿宋_GB2312" w:hAnsi="仿宋" w:eastAsia="仿宋_GB2312"/>
          <w:color w:val="000000" w:themeColor="text1"/>
          <w:sz w:val="28"/>
          <w:szCs w:val="28"/>
          <w14:textFill>
            <w14:solidFill>
              <w14:schemeClr w14:val="tx1"/>
            </w14:solidFill>
          </w14:textFill>
        </w:rPr>
        <w:t>0</w:t>
      </w:r>
      <w:r>
        <w:rPr>
          <w:rFonts w:hint="eastAsia" w:ascii="仿宋_GB2312" w:hAnsi="仿宋" w:eastAsia="仿宋_GB2312"/>
          <w:color w:val="000000" w:themeColor="text1"/>
          <w:sz w:val="28"/>
          <w:szCs w:val="28"/>
          <w:lang w:val="zh-CN"/>
          <w14:textFill>
            <w14:solidFill>
              <w14:schemeClr w14:val="tx1"/>
            </w14:solidFill>
          </w14:textFill>
        </w:rPr>
        <w:t>）个日历日，在有效期内响应文件对供应商具有法律约束力，以保证采购人完成评审、确定成交供应商以及合同签订事项。成交供应商的响应文件有效期自动延长至合同执行完毕。</w:t>
      </w:r>
    </w:p>
    <w:p>
      <w:pPr>
        <w:autoSpaceDE w:val="0"/>
        <w:autoSpaceDN w:val="0"/>
        <w:adjustRightInd w:val="0"/>
        <w:snapToGrid w:val="0"/>
        <w:spacing w:line="360" w:lineRule="auto"/>
        <w:ind w:firstLine="560" w:firstLineChars="200"/>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8-2、特殊情况需延长有效期的，采购代理机构可于有效期届满之前，要求供应商同意延长有效期，采购代理机构的要求与供应商的答复均应为书面形式。供应商拒绝延长的，其磋商响应文件在原有效期期届满后将不再有效，但有权收回其保证金；供应商同意延长的，应相应延长其保证金的有效期，但不允许修改或撤回响应文件。</w:t>
      </w:r>
    </w:p>
    <w:p>
      <w:pPr>
        <w:autoSpaceDE w:val="0"/>
        <w:autoSpaceDN w:val="0"/>
        <w:adjustRightInd w:val="0"/>
        <w:snapToGrid w:val="0"/>
        <w:spacing w:line="360" w:lineRule="auto"/>
        <w:rPr>
          <w:rFonts w:ascii="仿宋_GB2312" w:hAnsi="仿宋" w:eastAsia="仿宋_GB2312"/>
          <w:b/>
          <w:bCs/>
          <w:color w:val="000000" w:themeColor="text1"/>
          <w:sz w:val="28"/>
          <w:szCs w:val="28"/>
          <w14:textFill>
            <w14:solidFill>
              <w14:schemeClr w14:val="tx1"/>
            </w14:solidFill>
          </w14:textFill>
        </w:rPr>
      </w:pPr>
      <w:r>
        <w:rPr>
          <w:rFonts w:hint="eastAsia" w:ascii="仿宋_GB2312" w:hAnsi="仿宋" w:eastAsia="仿宋_GB2312"/>
          <w:b/>
          <w:bCs/>
          <w:color w:val="000000" w:themeColor="text1"/>
          <w:sz w:val="28"/>
          <w:szCs w:val="28"/>
          <w:lang w:val="zh-CN"/>
          <w14:textFill>
            <w14:solidFill>
              <w14:schemeClr w14:val="tx1"/>
            </w14:solidFill>
          </w14:textFill>
        </w:rPr>
        <w:t>四、响应文件的密封和提交</w:t>
      </w:r>
    </w:p>
    <w:p>
      <w:pPr>
        <w:autoSpaceDE w:val="0"/>
        <w:autoSpaceDN w:val="0"/>
        <w:adjustRightInd w:val="0"/>
        <w:snapToGrid w:val="0"/>
        <w:spacing w:line="360" w:lineRule="auto"/>
        <w:ind w:firstLine="630"/>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1</w:t>
      </w:r>
      <w:r>
        <w:rPr>
          <w:rFonts w:hint="eastAsia" w:ascii="仿宋_GB2312" w:hAnsi="仿宋" w:eastAsia="仿宋_GB2312"/>
          <w:color w:val="000000" w:themeColor="text1"/>
          <w:sz w:val="28"/>
          <w:szCs w:val="28"/>
          <w:lang w:val="zh-CN"/>
          <w14:textFill>
            <w14:solidFill>
              <w14:schemeClr w14:val="tx1"/>
            </w14:solidFill>
          </w14:textFill>
        </w:rPr>
        <w:t>、响应文件密封</w:t>
      </w:r>
    </w:p>
    <w:p>
      <w:pPr>
        <w:autoSpaceDE w:val="0"/>
        <w:autoSpaceDN w:val="0"/>
        <w:adjustRightInd w:val="0"/>
        <w:snapToGrid w:val="0"/>
        <w:spacing w:line="360" w:lineRule="auto"/>
        <w:ind w:firstLine="630"/>
        <w:rPr>
          <w:rFonts w:hint="eastAsia" w:ascii="仿宋_GB2312" w:hAnsi="仿宋" w:eastAsia="仿宋_GB2312" w:cs="Times New Roman"/>
          <w:color w:val="000000" w:themeColor="text1"/>
          <w:sz w:val="28"/>
          <w:szCs w:val="28"/>
          <w14:textFill>
            <w14:solidFill>
              <w14:schemeClr w14:val="tx1"/>
            </w14:solidFill>
          </w14:textFill>
        </w:rPr>
      </w:pPr>
      <w:r>
        <w:rPr>
          <w:rFonts w:hint="eastAsia" w:ascii="仿宋_GB2312" w:hAnsi="仿宋" w:eastAsia="仿宋_GB2312" w:cs="Times New Roman"/>
          <w:color w:val="000000" w:themeColor="text1"/>
          <w:sz w:val="28"/>
          <w:szCs w:val="28"/>
          <w:lang w:val="zh-CN"/>
          <w14:textFill>
            <w14:solidFill>
              <w14:schemeClr w14:val="tx1"/>
            </w14:solidFill>
          </w14:textFill>
        </w:rPr>
        <w:t>1-1、供应商应将响应文件的正本和所有副本，用单独的信封分别密封，在信封上标明文件编号、项目名称，供应商全称（公章）、</w:t>
      </w:r>
      <w:r>
        <w:rPr>
          <w:rFonts w:hint="eastAsia" w:ascii="仿宋_GB2312" w:hAnsi="仿宋" w:eastAsia="仿宋_GB2312" w:cs="Times New Roman"/>
          <w:color w:val="000000" w:themeColor="text1"/>
          <w:sz w:val="28"/>
          <w:szCs w:val="28"/>
          <w14:textFill>
            <w14:solidFill>
              <w14:schemeClr w14:val="tx1"/>
            </w14:solidFill>
          </w14:textFill>
        </w:rPr>
        <w:t>“</w:t>
      </w:r>
      <w:r>
        <w:rPr>
          <w:rFonts w:hint="eastAsia" w:ascii="仿宋_GB2312" w:hAnsi="仿宋" w:eastAsia="仿宋_GB2312" w:cs="Times New Roman"/>
          <w:color w:val="000000" w:themeColor="text1"/>
          <w:sz w:val="28"/>
          <w:szCs w:val="28"/>
          <w:lang w:val="zh-CN"/>
          <w14:textFill>
            <w14:solidFill>
              <w14:schemeClr w14:val="tx1"/>
            </w14:solidFill>
          </w14:textFill>
        </w:rPr>
        <w:t>正本</w:t>
      </w:r>
      <w:r>
        <w:rPr>
          <w:rFonts w:hint="eastAsia" w:ascii="仿宋_GB2312" w:hAnsi="仿宋" w:eastAsia="仿宋_GB2312" w:cs="Times New Roman"/>
          <w:color w:val="000000" w:themeColor="text1"/>
          <w:sz w:val="28"/>
          <w:szCs w:val="28"/>
          <w14:textFill>
            <w14:solidFill>
              <w14:schemeClr w14:val="tx1"/>
            </w14:solidFill>
          </w14:textFill>
        </w:rPr>
        <w:t>”</w:t>
      </w:r>
      <w:r>
        <w:rPr>
          <w:rFonts w:hint="eastAsia" w:ascii="仿宋_GB2312" w:hAnsi="仿宋" w:eastAsia="仿宋_GB2312" w:cs="Times New Roman"/>
          <w:color w:val="000000" w:themeColor="text1"/>
          <w:sz w:val="28"/>
          <w:szCs w:val="28"/>
          <w:lang w:val="zh-CN"/>
          <w14:textFill>
            <w14:solidFill>
              <w14:schemeClr w14:val="tx1"/>
            </w14:solidFill>
          </w14:textFill>
        </w:rPr>
        <w:t>或</w:t>
      </w:r>
      <w:r>
        <w:rPr>
          <w:rFonts w:hint="eastAsia" w:ascii="仿宋_GB2312" w:hAnsi="仿宋" w:eastAsia="仿宋_GB2312" w:cs="Times New Roman"/>
          <w:color w:val="000000" w:themeColor="text1"/>
          <w:sz w:val="28"/>
          <w:szCs w:val="28"/>
          <w14:textFill>
            <w14:solidFill>
              <w14:schemeClr w14:val="tx1"/>
            </w14:solidFill>
          </w14:textFill>
        </w:rPr>
        <w:t>“</w:t>
      </w:r>
      <w:r>
        <w:rPr>
          <w:rFonts w:hint="eastAsia" w:ascii="仿宋_GB2312" w:hAnsi="仿宋" w:eastAsia="仿宋_GB2312" w:cs="Times New Roman"/>
          <w:color w:val="000000" w:themeColor="text1"/>
          <w:sz w:val="28"/>
          <w:szCs w:val="28"/>
          <w:lang w:val="zh-CN"/>
          <w14:textFill>
            <w14:solidFill>
              <w14:schemeClr w14:val="tx1"/>
            </w14:solidFill>
          </w14:textFill>
        </w:rPr>
        <w:t>副本</w:t>
      </w:r>
      <w:r>
        <w:rPr>
          <w:rFonts w:hint="eastAsia" w:ascii="仿宋_GB2312" w:hAnsi="仿宋" w:eastAsia="仿宋_GB2312" w:cs="Times New Roman"/>
          <w:color w:val="000000" w:themeColor="text1"/>
          <w:sz w:val="28"/>
          <w:szCs w:val="28"/>
          <w14:textFill>
            <w14:solidFill>
              <w14:schemeClr w14:val="tx1"/>
            </w14:solidFill>
          </w14:textFill>
        </w:rPr>
        <w:t>”等内容</w:t>
      </w:r>
      <w:r>
        <w:rPr>
          <w:rFonts w:hint="eastAsia" w:ascii="仿宋_GB2312" w:hAnsi="仿宋" w:eastAsia="仿宋_GB2312" w:cs="Times New Roman"/>
          <w:color w:val="000000" w:themeColor="text1"/>
          <w:sz w:val="28"/>
          <w:szCs w:val="28"/>
          <w:lang w:val="zh-CN"/>
          <w14:textFill>
            <w14:solidFill>
              <w14:schemeClr w14:val="tx1"/>
            </w14:solidFill>
          </w14:textFill>
        </w:rPr>
        <w:t>，再加封条密封，在封线处加盖公章（骑缝章）。</w:t>
      </w:r>
    </w:p>
    <w:p>
      <w:pPr>
        <w:autoSpaceDE w:val="0"/>
        <w:autoSpaceDN w:val="0"/>
        <w:adjustRightInd w:val="0"/>
        <w:snapToGrid w:val="0"/>
        <w:spacing w:line="360" w:lineRule="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 xml:space="preserve">    1-2</w:t>
      </w:r>
      <w:r>
        <w:rPr>
          <w:rFonts w:hint="eastAsia" w:ascii="仿宋_GB2312" w:hAnsi="仿宋" w:eastAsia="仿宋_GB2312"/>
          <w:color w:val="000000" w:themeColor="text1"/>
          <w:sz w:val="28"/>
          <w:szCs w:val="28"/>
          <w:lang w:val="zh-CN"/>
          <w14:textFill>
            <w14:solidFill>
              <w14:schemeClr w14:val="tx1"/>
            </w14:solidFill>
          </w14:textFill>
        </w:rPr>
        <w:t>、对于需提供合格供应商要求证明文件及业绩原件的采购项目，供应商应将其内容单独密封，并标明提供的明细表。</w:t>
      </w:r>
    </w:p>
    <w:p>
      <w:pPr>
        <w:autoSpaceDE w:val="0"/>
        <w:autoSpaceDN w:val="0"/>
        <w:adjustRightInd w:val="0"/>
        <w:snapToGrid w:val="0"/>
        <w:spacing w:line="360" w:lineRule="auto"/>
        <w:ind w:firstLine="630"/>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1-3</w:t>
      </w:r>
      <w:r>
        <w:rPr>
          <w:rFonts w:hint="eastAsia" w:ascii="仿宋_GB2312" w:hAnsi="仿宋" w:eastAsia="仿宋_GB2312"/>
          <w:color w:val="000000" w:themeColor="text1"/>
          <w:sz w:val="28"/>
          <w:szCs w:val="28"/>
          <w:lang w:val="zh-CN"/>
          <w14:textFill>
            <w14:solidFill>
              <w14:schemeClr w14:val="tx1"/>
            </w14:solidFill>
          </w14:textFill>
        </w:rPr>
        <w:t>、响应文件未按要求密封和加写标记，采购代理机构对误投或过早启封的响应文件概不负责。</w:t>
      </w:r>
    </w:p>
    <w:p>
      <w:pPr>
        <w:autoSpaceDE w:val="0"/>
        <w:autoSpaceDN w:val="0"/>
        <w:adjustRightInd w:val="0"/>
        <w:snapToGrid w:val="0"/>
        <w:spacing w:line="360" w:lineRule="auto"/>
        <w:ind w:firstLine="630"/>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2、响应文件提交</w:t>
      </w:r>
    </w:p>
    <w:p>
      <w:pPr>
        <w:autoSpaceDE w:val="0"/>
        <w:autoSpaceDN w:val="0"/>
        <w:adjustRightInd w:val="0"/>
        <w:snapToGrid w:val="0"/>
        <w:spacing w:line="360" w:lineRule="auto"/>
        <w:ind w:firstLine="630"/>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2-1、供应商应在磋商文件要求提交响应文件的截止时间前将响应文件密封送达磋商地点，递交并办理签收手续。</w:t>
      </w:r>
    </w:p>
    <w:p>
      <w:pPr>
        <w:autoSpaceDE w:val="0"/>
        <w:autoSpaceDN w:val="0"/>
        <w:adjustRightInd w:val="0"/>
        <w:snapToGrid w:val="0"/>
        <w:spacing w:line="360" w:lineRule="auto"/>
        <w:ind w:firstLine="630"/>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2-2、在磋商文件要求提交响应文件的截止时间之后送达的响应文件，为无效文件，采购代理机构应当拒绝接收。</w:t>
      </w:r>
    </w:p>
    <w:p>
      <w:pPr>
        <w:autoSpaceDE w:val="0"/>
        <w:autoSpaceDN w:val="0"/>
        <w:adjustRightInd w:val="0"/>
        <w:snapToGrid w:val="0"/>
        <w:spacing w:line="360" w:lineRule="auto"/>
        <w:ind w:firstLine="560" w:firstLineChars="200"/>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2-3</w:t>
      </w:r>
      <w:r>
        <w:rPr>
          <w:rFonts w:hint="eastAsia" w:ascii="仿宋_GB2312" w:hAnsi="仿宋" w:eastAsia="仿宋_GB2312"/>
          <w:color w:val="000000" w:themeColor="text1"/>
          <w:sz w:val="28"/>
          <w:szCs w:val="28"/>
          <w:lang w:val="zh-CN"/>
          <w14:textFill>
            <w14:solidFill>
              <w14:schemeClr w14:val="tx1"/>
            </w14:solidFill>
          </w14:textFill>
        </w:rPr>
        <w:t>、供应商在磋商文件递交截止时间前，可以对所提交的响应文件进行补充、修改或者撤回，并书面通知采购代理机构。补充、修改的内容应当按磋商文件要求签署、盖章，并作为响应文件的组成部分。补充、修改的内容与响应文件不一致的，以补充、修改的内容为准。</w:t>
      </w:r>
    </w:p>
    <w:p>
      <w:pPr>
        <w:autoSpaceDE w:val="0"/>
        <w:autoSpaceDN w:val="0"/>
        <w:adjustRightInd w:val="0"/>
        <w:snapToGrid w:val="0"/>
        <w:spacing w:line="360" w:lineRule="auto"/>
        <w:rPr>
          <w:rFonts w:ascii="仿宋_GB2312" w:hAnsi="仿宋" w:eastAsia="仿宋_GB2312"/>
          <w:b/>
          <w:bCs/>
          <w:color w:val="000000" w:themeColor="text1"/>
          <w:sz w:val="28"/>
          <w:szCs w:val="28"/>
          <w14:textFill>
            <w14:solidFill>
              <w14:schemeClr w14:val="tx1"/>
            </w14:solidFill>
          </w14:textFill>
        </w:rPr>
      </w:pPr>
      <w:r>
        <w:rPr>
          <w:rFonts w:hint="eastAsia" w:ascii="仿宋_GB2312" w:hAnsi="仿宋" w:eastAsia="仿宋_GB2312"/>
          <w:b/>
          <w:bCs/>
          <w:color w:val="000000" w:themeColor="text1"/>
          <w:sz w:val="28"/>
          <w:szCs w:val="28"/>
          <w:lang w:val="zh-CN"/>
          <w14:textFill>
            <w14:solidFill>
              <w14:schemeClr w14:val="tx1"/>
            </w14:solidFill>
          </w14:textFill>
        </w:rPr>
        <w:t>五、磋商小组职责及义务</w:t>
      </w:r>
    </w:p>
    <w:p>
      <w:pPr>
        <w:autoSpaceDE w:val="0"/>
        <w:autoSpaceDN w:val="0"/>
        <w:adjustRightInd w:val="0"/>
        <w:snapToGrid w:val="0"/>
        <w:spacing w:line="360" w:lineRule="auto"/>
        <w:ind w:firstLine="630"/>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1</w:t>
      </w:r>
      <w:r>
        <w:rPr>
          <w:rFonts w:hint="eastAsia" w:ascii="仿宋_GB2312" w:hAnsi="仿宋" w:eastAsia="仿宋_GB2312"/>
          <w:color w:val="000000" w:themeColor="text1"/>
          <w:sz w:val="28"/>
          <w:szCs w:val="28"/>
          <w:lang w:val="zh-CN"/>
          <w14:textFill>
            <w14:solidFill>
              <w14:schemeClr w14:val="tx1"/>
            </w14:solidFill>
          </w14:textFill>
        </w:rPr>
        <w:t>、磋商小组组成：在磋商开始前，组建磋商小组，磋商小组由采购人代表及有关专家组成。</w:t>
      </w:r>
    </w:p>
    <w:p>
      <w:pPr>
        <w:autoSpaceDE w:val="0"/>
        <w:autoSpaceDN w:val="0"/>
        <w:adjustRightInd w:val="0"/>
        <w:snapToGrid w:val="0"/>
        <w:spacing w:line="360" w:lineRule="auto"/>
        <w:ind w:firstLine="630"/>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2、磋商小组职责</w:t>
      </w:r>
    </w:p>
    <w:p>
      <w:pPr>
        <w:autoSpaceDE w:val="0"/>
        <w:autoSpaceDN w:val="0"/>
        <w:adjustRightInd w:val="0"/>
        <w:snapToGrid w:val="0"/>
        <w:spacing w:line="360" w:lineRule="auto"/>
        <w:ind w:firstLine="630"/>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2-1、确认磋商文件。</w:t>
      </w:r>
    </w:p>
    <w:p>
      <w:pPr>
        <w:autoSpaceDE w:val="0"/>
        <w:autoSpaceDN w:val="0"/>
        <w:adjustRightInd w:val="0"/>
        <w:snapToGrid w:val="0"/>
        <w:spacing w:line="360" w:lineRule="auto"/>
        <w:ind w:firstLine="630"/>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2-2、确定符合资质条件的供应商参加磋商。</w:t>
      </w:r>
    </w:p>
    <w:p>
      <w:pPr>
        <w:autoSpaceDE w:val="0"/>
        <w:autoSpaceDN w:val="0"/>
        <w:adjustRightInd w:val="0"/>
        <w:snapToGrid w:val="0"/>
        <w:spacing w:line="360" w:lineRule="auto"/>
        <w:ind w:firstLine="630"/>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2-3、审查供应商的响应文件并做出评价。</w:t>
      </w:r>
    </w:p>
    <w:p>
      <w:pPr>
        <w:autoSpaceDE w:val="0"/>
        <w:autoSpaceDN w:val="0"/>
        <w:adjustRightInd w:val="0"/>
        <w:snapToGrid w:val="0"/>
        <w:spacing w:line="360" w:lineRule="auto"/>
        <w:ind w:firstLine="630"/>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2-4、要求供应商解释或者澄清其响应文件。</w:t>
      </w:r>
    </w:p>
    <w:p>
      <w:pPr>
        <w:autoSpaceDE w:val="0"/>
        <w:autoSpaceDN w:val="0"/>
        <w:adjustRightInd w:val="0"/>
        <w:snapToGrid w:val="0"/>
        <w:spacing w:line="360" w:lineRule="auto"/>
        <w:ind w:firstLine="630"/>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2-5、编写评审报告。</w:t>
      </w:r>
    </w:p>
    <w:p>
      <w:pPr>
        <w:autoSpaceDE w:val="0"/>
        <w:autoSpaceDN w:val="0"/>
        <w:adjustRightInd w:val="0"/>
        <w:snapToGrid w:val="0"/>
        <w:spacing w:line="360" w:lineRule="auto"/>
        <w:ind w:firstLine="630"/>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2-6、告知采购人或采购代理机构在评审过程中发现供应商违法违规行为。</w:t>
      </w:r>
    </w:p>
    <w:p>
      <w:pPr>
        <w:autoSpaceDE w:val="0"/>
        <w:autoSpaceDN w:val="0"/>
        <w:adjustRightInd w:val="0"/>
        <w:snapToGrid w:val="0"/>
        <w:spacing w:line="360" w:lineRule="auto"/>
        <w:ind w:firstLine="630"/>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3、磋商小组义务</w:t>
      </w:r>
    </w:p>
    <w:p>
      <w:pPr>
        <w:autoSpaceDE w:val="0"/>
        <w:autoSpaceDN w:val="0"/>
        <w:adjustRightInd w:val="0"/>
        <w:snapToGrid w:val="0"/>
        <w:spacing w:line="360" w:lineRule="auto"/>
        <w:ind w:firstLine="630"/>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3-1、遵纪守法、客观、公正、廉洁地履行职责；</w:t>
      </w:r>
    </w:p>
    <w:p>
      <w:pPr>
        <w:autoSpaceDE w:val="0"/>
        <w:autoSpaceDN w:val="0"/>
        <w:adjustRightInd w:val="0"/>
        <w:snapToGrid w:val="0"/>
        <w:spacing w:line="360" w:lineRule="auto"/>
        <w:ind w:firstLine="630"/>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3-2、根据磋商文件的规定独立进行评审，对个人的评审意见承担法律责任；</w:t>
      </w:r>
    </w:p>
    <w:p>
      <w:pPr>
        <w:autoSpaceDE w:val="0"/>
        <w:autoSpaceDN w:val="0"/>
        <w:adjustRightInd w:val="0"/>
        <w:snapToGrid w:val="0"/>
        <w:spacing w:line="360" w:lineRule="auto"/>
        <w:ind w:firstLine="630"/>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3-3、参与评审报告的起草；</w:t>
      </w:r>
    </w:p>
    <w:p>
      <w:pPr>
        <w:autoSpaceDE w:val="0"/>
        <w:autoSpaceDN w:val="0"/>
        <w:adjustRightInd w:val="0"/>
        <w:snapToGrid w:val="0"/>
        <w:spacing w:line="360" w:lineRule="auto"/>
        <w:ind w:firstLine="630"/>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3-4、配合采购人、采购代理机构答复供应商提出的质疑；</w:t>
      </w:r>
    </w:p>
    <w:p>
      <w:pPr>
        <w:autoSpaceDE w:val="0"/>
        <w:autoSpaceDN w:val="0"/>
        <w:adjustRightInd w:val="0"/>
        <w:snapToGrid w:val="0"/>
        <w:spacing w:line="360" w:lineRule="auto"/>
        <w:ind w:firstLine="630"/>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3-5、配合财政部门的投诉处理和监督检查工作。</w:t>
      </w:r>
    </w:p>
    <w:p>
      <w:pPr>
        <w:autoSpaceDE w:val="0"/>
        <w:autoSpaceDN w:val="0"/>
        <w:adjustRightInd w:val="0"/>
        <w:snapToGrid w:val="0"/>
        <w:spacing w:line="360" w:lineRule="auto"/>
        <w:ind w:firstLine="630"/>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3、确认磋商文件：磋商小组对磋商文件进行审阅，无异议进行签字确认；有异议进行修改，修改内容经采购人确认后，磋商小组以书面形式通知所有供应商。</w:t>
      </w:r>
    </w:p>
    <w:p>
      <w:pPr>
        <w:autoSpaceDE w:val="0"/>
        <w:autoSpaceDN w:val="0"/>
        <w:adjustRightInd w:val="0"/>
        <w:snapToGrid w:val="0"/>
        <w:spacing w:line="360" w:lineRule="auto"/>
        <w:rPr>
          <w:rFonts w:ascii="仿宋_GB2312" w:hAnsi="仿宋" w:eastAsia="仿宋_GB2312"/>
          <w:b/>
          <w:bCs/>
          <w:color w:val="000000" w:themeColor="text1"/>
          <w:sz w:val="28"/>
          <w:szCs w:val="28"/>
          <w14:textFill>
            <w14:solidFill>
              <w14:schemeClr w14:val="tx1"/>
            </w14:solidFill>
          </w14:textFill>
        </w:rPr>
      </w:pPr>
      <w:r>
        <w:rPr>
          <w:rFonts w:hint="eastAsia" w:ascii="仿宋_GB2312" w:hAnsi="仿宋" w:eastAsia="仿宋_GB2312"/>
          <w:b/>
          <w:bCs/>
          <w:color w:val="000000" w:themeColor="text1"/>
          <w:sz w:val="28"/>
          <w:szCs w:val="28"/>
          <w:lang w:val="zh-CN"/>
          <w14:textFill>
            <w14:solidFill>
              <w14:schemeClr w14:val="tx1"/>
            </w14:solidFill>
          </w14:textFill>
        </w:rPr>
        <w:t>六、磋商程序</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firstLine="560" w:firstLineChars="200"/>
        <w:textAlignment w:val="auto"/>
        <w:rPr>
          <w:rFonts w:hint="eastAsia" w:ascii="仿宋_GB2312" w:hAnsi="仿宋" w:eastAsia="仿宋_GB2312" w:cs="Times New Roman"/>
          <w:color w:val="000000" w:themeColor="text1"/>
          <w:sz w:val="28"/>
          <w:szCs w:val="28"/>
          <w:lang w:val="zh-CN"/>
          <w14:textFill>
            <w14:solidFill>
              <w14:schemeClr w14:val="tx1"/>
            </w14:solidFill>
          </w14:textFill>
        </w:rPr>
      </w:pPr>
      <w:r>
        <w:rPr>
          <w:rFonts w:hint="eastAsia" w:ascii="仿宋_GB2312" w:hAnsi="仿宋" w:eastAsia="仿宋_GB2312" w:cs="Times New Roman"/>
          <w:color w:val="000000" w:themeColor="text1"/>
          <w:sz w:val="28"/>
          <w:szCs w:val="28"/>
          <w:lang w:val="zh-CN"/>
          <w14:textFill>
            <w14:solidFill>
              <w14:schemeClr w14:val="tx1"/>
            </w14:solidFill>
          </w14:textFill>
        </w:rPr>
        <w:t>1、磋商会议</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firstLine="560" w:firstLineChars="200"/>
        <w:textAlignment w:val="auto"/>
        <w:rPr>
          <w:rFonts w:hint="eastAsia" w:ascii="仿宋_GB2312" w:hAnsi="仿宋" w:eastAsia="仿宋_GB2312" w:cs="Times New Roman"/>
          <w:color w:val="000000" w:themeColor="text1"/>
          <w:sz w:val="28"/>
          <w:szCs w:val="28"/>
          <w:lang w:val="zh-CN"/>
          <w14:textFill>
            <w14:solidFill>
              <w14:schemeClr w14:val="tx1"/>
            </w14:solidFill>
          </w14:textFill>
        </w:rPr>
      </w:pPr>
      <w:r>
        <w:rPr>
          <w:rFonts w:hint="eastAsia" w:ascii="仿宋_GB2312" w:hAnsi="仿宋" w:eastAsia="仿宋_GB2312" w:cs="Times New Roman"/>
          <w:color w:val="000000" w:themeColor="text1"/>
          <w:sz w:val="28"/>
          <w:szCs w:val="28"/>
          <w14:textFill>
            <w14:solidFill>
              <w14:schemeClr w14:val="tx1"/>
            </w14:solidFill>
          </w14:textFill>
        </w:rPr>
        <w:t>1-1</w:t>
      </w:r>
      <w:r>
        <w:rPr>
          <w:rFonts w:hint="eastAsia" w:ascii="仿宋_GB2312" w:hAnsi="仿宋" w:eastAsia="仿宋_GB2312" w:cs="Times New Roman"/>
          <w:color w:val="000000" w:themeColor="text1"/>
          <w:sz w:val="28"/>
          <w:szCs w:val="28"/>
          <w:lang w:val="zh-CN"/>
          <w14:textFill>
            <w14:solidFill>
              <w14:schemeClr w14:val="tx1"/>
            </w14:solidFill>
          </w14:textFill>
        </w:rPr>
        <w:t>、在磋商文件规定的时间和地点，由采购代理机构组织磋商工作，供应商须委派代表参加，签名报到以证明其出席。</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firstLine="560" w:firstLineChars="200"/>
        <w:textAlignment w:val="auto"/>
        <w:rPr>
          <w:rFonts w:hint="eastAsia" w:ascii="仿宋_GB2312" w:hAnsi="仿宋" w:eastAsia="仿宋_GB2312" w:cs="Times New Roman"/>
          <w:color w:val="000000" w:themeColor="text1"/>
          <w:sz w:val="28"/>
          <w:szCs w:val="28"/>
          <w:lang w:val="zh-CN"/>
          <w14:textFill>
            <w14:solidFill>
              <w14:schemeClr w14:val="tx1"/>
            </w14:solidFill>
          </w14:textFill>
        </w:rPr>
      </w:pPr>
      <w:r>
        <w:rPr>
          <w:rFonts w:hint="eastAsia" w:ascii="仿宋_GB2312" w:hAnsi="仿宋" w:eastAsia="仿宋_GB2312" w:cs="Times New Roman"/>
          <w:color w:val="000000" w:themeColor="text1"/>
          <w:sz w:val="28"/>
          <w:szCs w:val="28"/>
          <w:lang w:val="zh-CN"/>
          <w14:textFill>
            <w14:solidFill>
              <w14:schemeClr w14:val="tx1"/>
            </w14:solidFill>
          </w14:textFill>
        </w:rPr>
        <w:t>1-2、由供应商或其推荐的代表与采购监督人共同检查响应文件的密封情况，经检查无误后，签字确认。</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firstLine="560" w:firstLineChars="200"/>
        <w:textAlignment w:val="auto"/>
        <w:rPr>
          <w:rFonts w:hint="eastAsia" w:ascii="仿宋_GB2312" w:hAnsi="仿宋" w:eastAsia="仿宋_GB2312" w:cs="Times New Roman"/>
          <w:color w:val="000000" w:themeColor="text1"/>
          <w:sz w:val="28"/>
          <w:szCs w:val="28"/>
          <w14:textFill>
            <w14:solidFill>
              <w14:schemeClr w14:val="tx1"/>
            </w14:solidFill>
          </w14:textFill>
        </w:rPr>
      </w:pPr>
      <w:r>
        <w:rPr>
          <w:rFonts w:hint="eastAsia" w:ascii="仿宋_GB2312" w:hAnsi="仿宋" w:eastAsia="仿宋_GB2312" w:cs="Times New Roman"/>
          <w:color w:val="000000" w:themeColor="text1"/>
          <w:sz w:val="28"/>
          <w:szCs w:val="28"/>
          <w:lang w:val="zh-CN"/>
          <w14:textFill>
            <w14:solidFill>
              <w14:schemeClr w14:val="tx1"/>
            </w14:solidFill>
          </w14:textFill>
        </w:rPr>
        <w:t>1-3、采购代理机构工作人员按照顺序，将各供应商首次响应文件的份数等内容公布，无异议后，由供应商法定代表人（或授权代表人）和监督人签字确认。</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firstLine="560" w:firstLineChars="200"/>
        <w:textAlignment w:val="auto"/>
        <w:rPr>
          <w:rFonts w:hint="eastAsia" w:ascii="仿宋_GB2312" w:hAnsi="仿宋" w:eastAsia="仿宋_GB2312" w:cs="Times New Roman"/>
          <w:color w:val="000000" w:themeColor="text1"/>
          <w:sz w:val="28"/>
          <w:szCs w:val="28"/>
          <w14:textFill>
            <w14:solidFill>
              <w14:schemeClr w14:val="tx1"/>
            </w14:solidFill>
          </w14:textFill>
        </w:rPr>
      </w:pPr>
      <w:r>
        <w:rPr>
          <w:rFonts w:hint="eastAsia" w:ascii="仿宋_GB2312" w:hAnsi="仿宋" w:eastAsia="仿宋_GB2312" w:cs="Times New Roman"/>
          <w:color w:val="000000" w:themeColor="text1"/>
          <w:sz w:val="28"/>
          <w:szCs w:val="28"/>
          <w14:textFill>
            <w14:solidFill>
              <w14:schemeClr w14:val="tx1"/>
            </w14:solidFill>
          </w14:textFill>
        </w:rPr>
        <w:t>1-4、磋商过程由采购代理机构指定专人记录。</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firstLine="560" w:firstLineChars="200"/>
        <w:textAlignment w:val="auto"/>
        <w:rPr>
          <w:rFonts w:hint="eastAsia" w:ascii="仿宋_GB2312" w:hAnsi="仿宋" w:eastAsia="仿宋_GB2312" w:cs="Times New Roman"/>
          <w:color w:val="000000" w:themeColor="text1"/>
          <w:sz w:val="28"/>
          <w:szCs w:val="28"/>
          <w:lang w:val="zh-CN"/>
          <w14:textFill>
            <w14:solidFill>
              <w14:schemeClr w14:val="tx1"/>
            </w14:solidFill>
          </w14:textFill>
        </w:rPr>
      </w:pPr>
      <w:r>
        <w:rPr>
          <w:rFonts w:hint="eastAsia" w:ascii="仿宋_GB2312" w:hAnsi="仿宋" w:eastAsia="仿宋_GB2312" w:cs="Times New Roman"/>
          <w:color w:val="000000" w:themeColor="text1"/>
          <w:sz w:val="28"/>
          <w:szCs w:val="28"/>
          <w:lang w:val="en-US" w:eastAsia="zh-CN"/>
          <w14:textFill>
            <w14:solidFill>
              <w14:schemeClr w14:val="tx1"/>
            </w14:solidFill>
          </w14:textFill>
        </w:rPr>
        <w:t>2、</w:t>
      </w:r>
      <w:r>
        <w:rPr>
          <w:rFonts w:hint="eastAsia" w:ascii="仿宋_GB2312" w:hAnsi="仿宋" w:eastAsia="仿宋_GB2312" w:cs="Times New Roman"/>
          <w:color w:val="000000" w:themeColor="text1"/>
          <w:sz w:val="28"/>
          <w:szCs w:val="28"/>
          <w:lang w:val="zh-CN"/>
          <w14:textFill>
            <w14:solidFill>
              <w14:schemeClr w14:val="tx1"/>
            </w14:solidFill>
          </w14:textFill>
        </w:rPr>
        <w:t>响应文件评审</w:t>
      </w:r>
    </w:p>
    <w:p>
      <w:pPr>
        <w:keepNext w:val="0"/>
        <w:keepLines w:val="0"/>
        <w:pageBreakBefore w:val="0"/>
        <w:widowControl w:val="0"/>
        <w:kinsoku/>
        <w:wordWrap/>
        <w:overflowPunct/>
        <w:topLinePunct w:val="0"/>
        <w:autoSpaceDE w:val="0"/>
        <w:autoSpaceDN w:val="0"/>
        <w:bidi w:val="0"/>
        <w:adjustRightInd w:val="0"/>
        <w:snapToGrid w:val="0"/>
        <w:spacing w:line="336" w:lineRule="auto"/>
        <w:ind w:left="0" w:leftChars="0" w:firstLine="560" w:firstLineChars="200"/>
        <w:textAlignment w:val="auto"/>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2</w:t>
      </w:r>
      <w:r>
        <w:rPr>
          <w:rFonts w:hint="eastAsia" w:ascii="仿宋_GB2312" w:hAnsi="仿宋" w:eastAsia="仿宋_GB2312"/>
          <w:color w:val="000000" w:themeColor="text1"/>
          <w:sz w:val="28"/>
          <w:szCs w:val="28"/>
          <w:lang w:val="zh-CN"/>
          <w14:textFill>
            <w14:solidFill>
              <w14:schemeClr w14:val="tx1"/>
            </w14:solidFill>
          </w14:textFill>
        </w:rPr>
        <w:t>-1、响应文件的资格性审查：依据法律法规和响应文件的规定，对响应文件中的合格供应商证明文件、保证金等进行审查，以确认合格供应商具备相应资格。</w:t>
      </w:r>
    </w:p>
    <w:p>
      <w:pPr>
        <w:keepNext w:val="0"/>
        <w:keepLines w:val="0"/>
        <w:pageBreakBefore w:val="0"/>
        <w:widowControl w:val="0"/>
        <w:kinsoku/>
        <w:wordWrap/>
        <w:overflowPunct/>
        <w:topLinePunct w:val="0"/>
        <w:autoSpaceDE w:val="0"/>
        <w:autoSpaceDN w:val="0"/>
        <w:bidi w:val="0"/>
        <w:adjustRightInd w:val="0"/>
        <w:snapToGrid w:val="0"/>
        <w:spacing w:line="336" w:lineRule="auto"/>
        <w:ind w:left="0" w:leftChars="0" w:firstLine="560" w:firstLineChars="200"/>
        <w:textAlignment w:val="auto"/>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2</w:t>
      </w:r>
      <w:r>
        <w:rPr>
          <w:rFonts w:hint="eastAsia" w:ascii="仿宋_GB2312" w:hAnsi="仿宋" w:eastAsia="仿宋_GB2312"/>
          <w:color w:val="000000" w:themeColor="text1"/>
          <w:sz w:val="28"/>
          <w:szCs w:val="28"/>
          <w:lang w:val="zh-CN"/>
          <w14:textFill>
            <w14:solidFill>
              <w14:schemeClr w14:val="tx1"/>
            </w14:solidFill>
          </w14:textFill>
        </w:rPr>
        <w:t>-2、响应文件符合性审查：依据磋商文件的规定，对响应文件的有效性、完整性和对磋商文件的响应程度进行审查，以确定是否对磋商文件的实质性内容作出响应。</w:t>
      </w:r>
    </w:p>
    <w:p>
      <w:pPr>
        <w:keepNext w:val="0"/>
        <w:keepLines w:val="0"/>
        <w:pageBreakBefore w:val="0"/>
        <w:widowControl w:val="0"/>
        <w:kinsoku/>
        <w:wordWrap/>
        <w:overflowPunct/>
        <w:topLinePunct w:val="0"/>
        <w:autoSpaceDE w:val="0"/>
        <w:autoSpaceDN w:val="0"/>
        <w:bidi w:val="0"/>
        <w:adjustRightInd w:val="0"/>
        <w:snapToGrid w:val="0"/>
        <w:spacing w:line="336" w:lineRule="auto"/>
        <w:ind w:left="0" w:leftChars="0" w:firstLine="560" w:firstLineChars="200"/>
        <w:textAlignment w:val="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2</w:t>
      </w:r>
      <w:r>
        <w:rPr>
          <w:rFonts w:hint="eastAsia" w:ascii="仿宋_GB2312" w:hAnsi="仿宋" w:eastAsia="仿宋_GB2312"/>
          <w:color w:val="000000" w:themeColor="text1"/>
          <w:sz w:val="28"/>
          <w:szCs w:val="28"/>
          <w:lang w:val="zh-CN"/>
          <w14:textFill>
            <w14:solidFill>
              <w14:schemeClr w14:val="tx1"/>
            </w14:solidFill>
          </w14:textFill>
        </w:rPr>
        <w:t>-3、经过供应商及响应文件的资格性和符合性审查，出现下列情况者（但不限于），按无效文件处理。</w:t>
      </w:r>
    </w:p>
    <w:p>
      <w:pPr>
        <w:keepNext w:val="0"/>
        <w:keepLines w:val="0"/>
        <w:pageBreakBefore w:val="0"/>
        <w:widowControl w:val="0"/>
        <w:kinsoku/>
        <w:wordWrap/>
        <w:overflowPunct/>
        <w:topLinePunct w:val="0"/>
        <w:autoSpaceDE w:val="0"/>
        <w:autoSpaceDN w:val="0"/>
        <w:bidi w:val="0"/>
        <w:adjustRightInd w:val="0"/>
        <w:snapToGrid w:val="0"/>
        <w:spacing w:line="336" w:lineRule="auto"/>
        <w:ind w:left="0" w:leftChars="0" w:firstLine="560" w:firstLineChars="200"/>
        <w:textAlignment w:val="auto"/>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2</w:t>
      </w:r>
      <w:r>
        <w:rPr>
          <w:rFonts w:hint="eastAsia" w:ascii="仿宋_GB2312" w:hAnsi="仿宋" w:eastAsia="仿宋_GB2312"/>
          <w:color w:val="000000" w:themeColor="text1"/>
          <w:sz w:val="28"/>
          <w:szCs w:val="28"/>
          <w:lang w:val="zh-CN"/>
          <w14:textFill>
            <w14:solidFill>
              <w14:schemeClr w14:val="tx1"/>
            </w14:solidFill>
          </w14:textFill>
        </w:rPr>
        <w:t>-3-1、供应商没有经过正常渠道购买磋商文件或供应商的名称与登记领取磋商文件单位的名称不符。</w:t>
      </w:r>
    </w:p>
    <w:p>
      <w:pPr>
        <w:keepNext w:val="0"/>
        <w:keepLines w:val="0"/>
        <w:pageBreakBefore w:val="0"/>
        <w:widowControl w:val="0"/>
        <w:kinsoku/>
        <w:wordWrap/>
        <w:overflowPunct/>
        <w:topLinePunct w:val="0"/>
        <w:autoSpaceDE w:val="0"/>
        <w:autoSpaceDN w:val="0"/>
        <w:bidi w:val="0"/>
        <w:adjustRightInd w:val="0"/>
        <w:snapToGrid w:val="0"/>
        <w:spacing w:line="336" w:lineRule="auto"/>
        <w:ind w:left="0" w:leftChars="0" w:firstLine="560" w:firstLineChars="200"/>
        <w:textAlignment w:val="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2-3-2、供应商的磋商报价超出采购预算的。</w:t>
      </w:r>
    </w:p>
    <w:p>
      <w:pPr>
        <w:keepNext w:val="0"/>
        <w:keepLines w:val="0"/>
        <w:pageBreakBefore w:val="0"/>
        <w:widowControl w:val="0"/>
        <w:kinsoku/>
        <w:wordWrap/>
        <w:overflowPunct/>
        <w:topLinePunct w:val="0"/>
        <w:autoSpaceDE w:val="0"/>
        <w:autoSpaceDN w:val="0"/>
        <w:bidi w:val="0"/>
        <w:adjustRightInd w:val="0"/>
        <w:snapToGrid w:val="0"/>
        <w:spacing w:line="336" w:lineRule="auto"/>
        <w:ind w:left="0" w:leftChars="0" w:firstLine="560" w:firstLineChars="200"/>
        <w:textAlignment w:val="auto"/>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2</w:t>
      </w:r>
      <w:r>
        <w:rPr>
          <w:rFonts w:hint="eastAsia" w:ascii="仿宋_GB2312" w:hAnsi="仿宋" w:eastAsia="仿宋_GB2312"/>
          <w:color w:val="000000" w:themeColor="text1"/>
          <w:sz w:val="28"/>
          <w:szCs w:val="28"/>
          <w:lang w:val="zh-CN"/>
          <w14:textFill>
            <w14:solidFill>
              <w14:schemeClr w14:val="tx1"/>
            </w14:solidFill>
          </w14:textFill>
        </w:rPr>
        <w:t>-3-</w:t>
      </w:r>
      <w:r>
        <w:rPr>
          <w:rFonts w:hint="eastAsia" w:ascii="仿宋_GB2312" w:hAnsi="仿宋" w:eastAsia="仿宋_GB2312"/>
          <w:color w:val="000000" w:themeColor="text1"/>
          <w:sz w:val="28"/>
          <w:szCs w:val="28"/>
          <w14:textFill>
            <w14:solidFill>
              <w14:schemeClr w14:val="tx1"/>
            </w14:solidFill>
          </w14:textFill>
        </w:rPr>
        <w:t>3</w:t>
      </w:r>
      <w:r>
        <w:rPr>
          <w:rFonts w:hint="eastAsia" w:ascii="仿宋_GB2312" w:hAnsi="仿宋" w:eastAsia="仿宋_GB2312"/>
          <w:color w:val="000000" w:themeColor="text1"/>
          <w:sz w:val="28"/>
          <w:szCs w:val="28"/>
          <w:lang w:val="zh-CN"/>
          <w14:textFill>
            <w14:solidFill>
              <w14:schemeClr w14:val="tx1"/>
            </w14:solidFill>
          </w14:textFill>
        </w:rPr>
        <w:t>、磋商响应文件中未提交法定代表人授权书（法定代表人直接参加磋商未按要求提交其有效身份证）或授权书的合法性或有效性不符合磋商文件规定。授权代表本单位证明的有效性或符合性不符合要求的。</w:t>
      </w:r>
    </w:p>
    <w:p>
      <w:pPr>
        <w:keepNext w:val="0"/>
        <w:keepLines w:val="0"/>
        <w:pageBreakBefore w:val="0"/>
        <w:widowControl w:val="0"/>
        <w:kinsoku/>
        <w:wordWrap/>
        <w:overflowPunct/>
        <w:topLinePunct w:val="0"/>
        <w:autoSpaceDE w:val="0"/>
        <w:autoSpaceDN w:val="0"/>
        <w:bidi w:val="0"/>
        <w:adjustRightInd w:val="0"/>
        <w:snapToGrid w:val="0"/>
        <w:spacing w:line="336" w:lineRule="auto"/>
        <w:ind w:left="0" w:leftChars="0" w:firstLine="560" w:firstLineChars="200"/>
        <w:textAlignment w:val="auto"/>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2</w:t>
      </w:r>
      <w:r>
        <w:rPr>
          <w:rFonts w:hint="eastAsia" w:ascii="仿宋_GB2312" w:hAnsi="仿宋" w:eastAsia="仿宋_GB2312"/>
          <w:color w:val="000000" w:themeColor="text1"/>
          <w:sz w:val="28"/>
          <w:szCs w:val="28"/>
          <w:lang w:val="zh-CN"/>
          <w14:textFill>
            <w14:solidFill>
              <w14:schemeClr w14:val="tx1"/>
            </w14:solidFill>
          </w14:textFill>
        </w:rPr>
        <w:t>-3-</w:t>
      </w:r>
      <w:r>
        <w:rPr>
          <w:rFonts w:hint="eastAsia" w:ascii="仿宋_GB2312" w:hAnsi="仿宋" w:eastAsia="仿宋_GB2312"/>
          <w:color w:val="000000" w:themeColor="text1"/>
          <w:sz w:val="28"/>
          <w:szCs w:val="28"/>
          <w14:textFill>
            <w14:solidFill>
              <w14:schemeClr w14:val="tx1"/>
            </w14:solidFill>
          </w14:textFill>
        </w:rPr>
        <w:t>4</w:t>
      </w:r>
      <w:r>
        <w:rPr>
          <w:rFonts w:hint="eastAsia" w:ascii="仿宋_GB2312" w:hAnsi="仿宋" w:eastAsia="仿宋_GB2312"/>
          <w:color w:val="000000" w:themeColor="text1"/>
          <w:sz w:val="28"/>
          <w:szCs w:val="28"/>
          <w:lang w:val="zh-CN"/>
          <w14:textFill>
            <w14:solidFill>
              <w14:schemeClr w14:val="tx1"/>
            </w14:solidFill>
          </w14:textFill>
        </w:rPr>
        <w:t>、合格供应商要求证明文件的有效性或符合性不符合要求的。</w:t>
      </w:r>
    </w:p>
    <w:p>
      <w:pPr>
        <w:keepNext w:val="0"/>
        <w:keepLines w:val="0"/>
        <w:pageBreakBefore w:val="0"/>
        <w:widowControl w:val="0"/>
        <w:kinsoku/>
        <w:wordWrap/>
        <w:overflowPunct/>
        <w:topLinePunct w:val="0"/>
        <w:autoSpaceDE w:val="0"/>
        <w:autoSpaceDN w:val="0"/>
        <w:bidi w:val="0"/>
        <w:adjustRightInd w:val="0"/>
        <w:snapToGrid w:val="0"/>
        <w:spacing w:line="336" w:lineRule="auto"/>
        <w:ind w:left="0" w:leftChars="0" w:firstLine="560" w:firstLineChars="200"/>
        <w:textAlignment w:val="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2</w:t>
      </w:r>
      <w:r>
        <w:rPr>
          <w:rFonts w:hint="eastAsia" w:ascii="仿宋_GB2312" w:hAnsi="仿宋" w:eastAsia="仿宋_GB2312"/>
          <w:color w:val="000000" w:themeColor="text1"/>
          <w:sz w:val="28"/>
          <w:szCs w:val="28"/>
          <w:lang w:val="zh-CN"/>
          <w14:textFill>
            <w14:solidFill>
              <w14:schemeClr w14:val="tx1"/>
            </w14:solidFill>
          </w14:textFill>
        </w:rPr>
        <w:t>-3-</w:t>
      </w:r>
      <w:r>
        <w:rPr>
          <w:rFonts w:hint="eastAsia" w:ascii="仿宋_GB2312" w:hAnsi="仿宋" w:eastAsia="仿宋_GB2312"/>
          <w:color w:val="000000" w:themeColor="text1"/>
          <w:sz w:val="28"/>
          <w:szCs w:val="28"/>
          <w14:textFill>
            <w14:solidFill>
              <w14:schemeClr w14:val="tx1"/>
            </w14:solidFill>
          </w14:textFill>
        </w:rPr>
        <w:t>5</w:t>
      </w:r>
      <w:r>
        <w:rPr>
          <w:rFonts w:hint="eastAsia" w:ascii="仿宋_GB2312" w:hAnsi="仿宋" w:eastAsia="仿宋_GB2312"/>
          <w:color w:val="000000" w:themeColor="text1"/>
          <w:sz w:val="28"/>
          <w:szCs w:val="28"/>
          <w:lang w:val="zh-CN"/>
          <w14:textFill>
            <w14:solidFill>
              <w14:schemeClr w14:val="tx1"/>
            </w14:solidFill>
          </w14:textFill>
        </w:rPr>
        <w:t>、保证金未提交或未提交至指定账户、或提交保证金不符合磋商文件要求的。</w:t>
      </w:r>
    </w:p>
    <w:p>
      <w:pPr>
        <w:keepNext w:val="0"/>
        <w:keepLines w:val="0"/>
        <w:pageBreakBefore w:val="0"/>
        <w:widowControl w:val="0"/>
        <w:kinsoku/>
        <w:wordWrap/>
        <w:overflowPunct/>
        <w:topLinePunct w:val="0"/>
        <w:autoSpaceDE w:val="0"/>
        <w:autoSpaceDN w:val="0"/>
        <w:bidi w:val="0"/>
        <w:adjustRightInd w:val="0"/>
        <w:snapToGrid w:val="0"/>
        <w:spacing w:line="336" w:lineRule="auto"/>
        <w:ind w:left="0" w:leftChars="0" w:firstLine="560" w:firstLineChars="200"/>
        <w:textAlignment w:val="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2</w:t>
      </w:r>
      <w:r>
        <w:rPr>
          <w:rFonts w:hint="eastAsia" w:ascii="仿宋_GB2312" w:hAnsi="仿宋" w:eastAsia="仿宋_GB2312"/>
          <w:color w:val="000000" w:themeColor="text1"/>
          <w:sz w:val="28"/>
          <w:szCs w:val="28"/>
          <w:lang w:val="zh-CN"/>
          <w14:textFill>
            <w14:solidFill>
              <w14:schemeClr w14:val="tx1"/>
            </w14:solidFill>
          </w14:textFill>
        </w:rPr>
        <w:t>-3-</w:t>
      </w:r>
      <w:r>
        <w:rPr>
          <w:rFonts w:hint="eastAsia" w:ascii="仿宋_GB2312" w:hAnsi="仿宋" w:eastAsia="仿宋_GB2312"/>
          <w:color w:val="000000" w:themeColor="text1"/>
          <w:sz w:val="28"/>
          <w:szCs w:val="28"/>
          <w14:textFill>
            <w14:solidFill>
              <w14:schemeClr w14:val="tx1"/>
            </w14:solidFill>
          </w14:textFill>
        </w:rPr>
        <w:t>6</w:t>
      </w:r>
      <w:r>
        <w:rPr>
          <w:rFonts w:hint="eastAsia" w:ascii="仿宋_GB2312" w:hAnsi="仿宋" w:eastAsia="仿宋_GB2312"/>
          <w:color w:val="000000" w:themeColor="text1"/>
          <w:sz w:val="28"/>
          <w:szCs w:val="28"/>
          <w:lang w:val="zh-CN"/>
          <w14:textFill>
            <w14:solidFill>
              <w14:schemeClr w14:val="tx1"/>
            </w14:solidFill>
          </w14:textFill>
        </w:rPr>
        <w:t>、响应文件没有盖单位公章，无有效期或有效期达不到磋商文件的要求。</w:t>
      </w:r>
    </w:p>
    <w:p>
      <w:pPr>
        <w:keepNext w:val="0"/>
        <w:keepLines w:val="0"/>
        <w:pageBreakBefore w:val="0"/>
        <w:widowControl w:val="0"/>
        <w:kinsoku/>
        <w:wordWrap/>
        <w:overflowPunct/>
        <w:topLinePunct w:val="0"/>
        <w:autoSpaceDE w:val="0"/>
        <w:autoSpaceDN w:val="0"/>
        <w:bidi w:val="0"/>
        <w:adjustRightInd w:val="0"/>
        <w:snapToGrid w:val="0"/>
        <w:spacing w:line="336" w:lineRule="auto"/>
        <w:ind w:left="0" w:leftChars="0" w:firstLine="560" w:firstLineChars="200"/>
        <w:textAlignment w:val="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2-3</w:t>
      </w:r>
      <w:r>
        <w:rPr>
          <w:rFonts w:hint="eastAsia" w:ascii="仿宋_GB2312" w:hAnsi="仿宋" w:eastAsia="仿宋_GB2312"/>
          <w:color w:val="000000" w:themeColor="text1"/>
          <w:sz w:val="28"/>
          <w:szCs w:val="28"/>
          <w:lang w:val="zh-CN"/>
          <w14:textFill>
            <w14:solidFill>
              <w14:schemeClr w14:val="tx1"/>
            </w14:solidFill>
          </w14:textFill>
        </w:rPr>
        <w:t>-</w:t>
      </w:r>
      <w:r>
        <w:rPr>
          <w:rFonts w:hint="eastAsia" w:ascii="仿宋_GB2312" w:hAnsi="仿宋" w:eastAsia="仿宋_GB2312"/>
          <w:color w:val="000000" w:themeColor="text1"/>
          <w:sz w:val="28"/>
          <w:szCs w:val="28"/>
          <w14:textFill>
            <w14:solidFill>
              <w14:schemeClr w14:val="tx1"/>
            </w14:solidFill>
          </w14:textFill>
        </w:rPr>
        <w:t>7</w:t>
      </w:r>
      <w:r>
        <w:rPr>
          <w:rFonts w:hint="eastAsia" w:ascii="仿宋_GB2312" w:hAnsi="仿宋" w:eastAsia="仿宋_GB2312"/>
          <w:color w:val="000000" w:themeColor="text1"/>
          <w:sz w:val="28"/>
          <w:szCs w:val="28"/>
          <w:lang w:val="zh-CN"/>
          <w14:textFill>
            <w14:solidFill>
              <w14:schemeClr w14:val="tx1"/>
            </w14:solidFill>
          </w14:textFill>
        </w:rPr>
        <w:t>、响应文件对磋商文件要求（交货、付款、验收等项）不一致，或附加了采购人难以接受的条件。</w:t>
      </w:r>
    </w:p>
    <w:p>
      <w:pPr>
        <w:keepNext w:val="0"/>
        <w:keepLines w:val="0"/>
        <w:pageBreakBefore w:val="0"/>
        <w:widowControl w:val="0"/>
        <w:kinsoku/>
        <w:wordWrap/>
        <w:overflowPunct/>
        <w:topLinePunct w:val="0"/>
        <w:autoSpaceDE w:val="0"/>
        <w:autoSpaceDN w:val="0"/>
        <w:bidi w:val="0"/>
        <w:adjustRightInd w:val="0"/>
        <w:snapToGrid w:val="0"/>
        <w:spacing w:line="336" w:lineRule="auto"/>
        <w:ind w:left="0" w:leftChars="0" w:firstLine="560" w:firstLineChars="200"/>
        <w:textAlignment w:val="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2</w:t>
      </w:r>
      <w:r>
        <w:rPr>
          <w:rFonts w:hint="eastAsia" w:ascii="仿宋_GB2312" w:hAnsi="仿宋" w:eastAsia="仿宋_GB2312"/>
          <w:color w:val="000000" w:themeColor="text1"/>
          <w:sz w:val="28"/>
          <w:szCs w:val="28"/>
          <w:lang w:val="zh-CN"/>
          <w14:textFill>
            <w14:solidFill>
              <w14:schemeClr w14:val="tx1"/>
            </w14:solidFill>
          </w14:textFill>
        </w:rPr>
        <w:t>-3-</w:t>
      </w:r>
      <w:r>
        <w:rPr>
          <w:rFonts w:hint="eastAsia" w:ascii="仿宋_GB2312" w:hAnsi="仿宋" w:eastAsia="仿宋_GB2312"/>
          <w:color w:val="000000" w:themeColor="text1"/>
          <w:sz w:val="28"/>
          <w:szCs w:val="28"/>
          <w14:textFill>
            <w14:solidFill>
              <w14:schemeClr w14:val="tx1"/>
            </w14:solidFill>
          </w14:textFill>
        </w:rPr>
        <w:t>8</w:t>
      </w:r>
      <w:r>
        <w:rPr>
          <w:rFonts w:hint="eastAsia" w:ascii="仿宋_GB2312" w:hAnsi="仿宋" w:eastAsia="仿宋_GB2312"/>
          <w:color w:val="000000" w:themeColor="text1"/>
          <w:sz w:val="28"/>
          <w:szCs w:val="28"/>
          <w:lang w:val="zh-CN"/>
          <w14:textFill>
            <w14:solidFill>
              <w14:schemeClr w14:val="tx1"/>
            </w14:solidFill>
          </w14:textFill>
        </w:rPr>
        <w:t>、磋商内容出现漏项或数量与要求不符，出现重大负偏差。</w:t>
      </w:r>
    </w:p>
    <w:p>
      <w:pPr>
        <w:keepNext w:val="0"/>
        <w:keepLines w:val="0"/>
        <w:pageBreakBefore w:val="0"/>
        <w:widowControl w:val="0"/>
        <w:kinsoku/>
        <w:wordWrap/>
        <w:overflowPunct/>
        <w:topLinePunct w:val="0"/>
        <w:autoSpaceDE w:val="0"/>
        <w:autoSpaceDN w:val="0"/>
        <w:bidi w:val="0"/>
        <w:adjustRightInd w:val="0"/>
        <w:snapToGrid w:val="0"/>
        <w:spacing w:line="336" w:lineRule="auto"/>
        <w:ind w:left="0" w:leftChars="0" w:firstLine="560" w:firstLineChars="200"/>
        <w:textAlignment w:val="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2</w:t>
      </w:r>
      <w:r>
        <w:rPr>
          <w:rFonts w:hint="eastAsia" w:ascii="仿宋_GB2312" w:hAnsi="仿宋" w:eastAsia="仿宋_GB2312"/>
          <w:color w:val="000000" w:themeColor="text1"/>
          <w:sz w:val="28"/>
          <w:szCs w:val="28"/>
          <w:lang w:val="zh-CN"/>
          <w14:textFill>
            <w14:solidFill>
              <w14:schemeClr w14:val="tx1"/>
            </w14:solidFill>
          </w14:textFill>
        </w:rPr>
        <w:t>-3-</w:t>
      </w:r>
      <w:r>
        <w:rPr>
          <w:rFonts w:hint="eastAsia" w:ascii="仿宋_GB2312" w:hAnsi="仿宋" w:eastAsia="仿宋_GB2312"/>
          <w:color w:val="000000" w:themeColor="text1"/>
          <w:sz w:val="28"/>
          <w:szCs w:val="28"/>
          <w14:textFill>
            <w14:solidFill>
              <w14:schemeClr w14:val="tx1"/>
            </w14:solidFill>
          </w14:textFill>
        </w:rPr>
        <w:t>9</w:t>
      </w:r>
      <w:r>
        <w:rPr>
          <w:rFonts w:hint="eastAsia" w:ascii="仿宋_GB2312" w:hAnsi="仿宋" w:eastAsia="仿宋_GB2312"/>
          <w:color w:val="000000" w:themeColor="text1"/>
          <w:sz w:val="28"/>
          <w:szCs w:val="28"/>
          <w:lang w:val="zh-CN"/>
          <w14:textFill>
            <w14:solidFill>
              <w14:schemeClr w14:val="tx1"/>
            </w14:solidFill>
          </w14:textFill>
        </w:rPr>
        <w:t>、响应文件中</w:t>
      </w:r>
      <w:r>
        <w:rPr>
          <w:rFonts w:hint="eastAsia" w:ascii="仿宋_GB2312" w:hAnsi="仿宋" w:eastAsia="仿宋_GB2312"/>
          <w:color w:val="000000" w:themeColor="text1"/>
          <w:sz w:val="28"/>
          <w:szCs w:val="28"/>
          <w:lang w:val="en-US" w:eastAsia="zh-CN"/>
          <w14:textFill>
            <w14:solidFill>
              <w14:schemeClr w14:val="tx1"/>
            </w14:solidFill>
          </w14:textFill>
        </w:rPr>
        <w:t>施工方案</w:t>
      </w:r>
      <w:r>
        <w:rPr>
          <w:rFonts w:hint="eastAsia" w:ascii="仿宋_GB2312" w:hAnsi="仿宋" w:eastAsia="仿宋_GB2312"/>
          <w:color w:val="000000" w:themeColor="text1"/>
          <w:sz w:val="28"/>
          <w:szCs w:val="28"/>
          <w:lang w:val="zh-CN"/>
          <w14:textFill>
            <w14:solidFill>
              <w14:schemeClr w14:val="tx1"/>
            </w14:solidFill>
          </w14:textFill>
        </w:rPr>
        <w:t>达不到采购要求，降低了档次或影响性能、功能。</w:t>
      </w:r>
    </w:p>
    <w:p>
      <w:pPr>
        <w:keepNext w:val="0"/>
        <w:keepLines w:val="0"/>
        <w:pageBreakBefore w:val="0"/>
        <w:widowControl w:val="0"/>
        <w:kinsoku/>
        <w:wordWrap/>
        <w:overflowPunct/>
        <w:topLinePunct w:val="0"/>
        <w:autoSpaceDE w:val="0"/>
        <w:autoSpaceDN w:val="0"/>
        <w:bidi w:val="0"/>
        <w:adjustRightInd w:val="0"/>
        <w:snapToGrid w:val="0"/>
        <w:spacing w:line="336" w:lineRule="auto"/>
        <w:ind w:left="0" w:leftChars="0" w:firstLine="560" w:firstLineChars="200"/>
        <w:textAlignment w:val="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2</w:t>
      </w:r>
      <w:r>
        <w:rPr>
          <w:rFonts w:hint="eastAsia" w:ascii="仿宋_GB2312" w:hAnsi="仿宋" w:eastAsia="仿宋_GB2312"/>
          <w:color w:val="000000" w:themeColor="text1"/>
          <w:sz w:val="28"/>
          <w:szCs w:val="28"/>
          <w:lang w:val="zh-CN"/>
          <w14:textFill>
            <w14:solidFill>
              <w14:schemeClr w14:val="tx1"/>
            </w14:solidFill>
          </w14:textFill>
        </w:rPr>
        <w:t>-3-</w:t>
      </w:r>
      <w:r>
        <w:rPr>
          <w:rFonts w:hint="eastAsia" w:ascii="仿宋_GB2312" w:hAnsi="仿宋" w:eastAsia="仿宋_GB2312"/>
          <w:color w:val="000000" w:themeColor="text1"/>
          <w:sz w:val="28"/>
          <w:szCs w:val="28"/>
          <w14:textFill>
            <w14:solidFill>
              <w14:schemeClr w14:val="tx1"/>
            </w14:solidFill>
          </w14:textFill>
        </w:rPr>
        <w:t>10</w:t>
      </w:r>
      <w:r>
        <w:rPr>
          <w:rFonts w:hint="eastAsia" w:ascii="仿宋_GB2312" w:hAnsi="仿宋" w:eastAsia="仿宋_GB2312"/>
          <w:color w:val="000000" w:themeColor="text1"/>
          <w:sz w:val="28"/>
          <w:szCs w:val="28"/>
          <w:lang w:val="zh-CN"/>
          <w14:textFill>
            <w14:solidFill>
              <w14:schemeClr w14:val="tx1"/>
            </w14:solidFill>
          </w14:textFill>
        </w:rPr>
        <w:t>、响应报价与市场价偏离较大，低于成本，形成不正当竞争。</w:t>
      </w:r>
    </w:p>
    <w:p>
      <w:pPr>
        <w:keepNext w:val="0"/>
        <w:keepLines w:val="0"/>
        <w:pageBreakBefore w:val="0"/>
        <w:widowControl w:val="0"/>
        <w:kinsoku/>
        <w:wordWrap/>
        <w:overflowPunct/>
        <w:topLinePunct w:val="0"/>
        <w:autoSpaceDE w:val="0"/>
        <w:autoSpaceDN w:val="0"/>
        <w:bidi w:val="0"/>
        <w:adjustRightInd w:val="0"/>
        <w:snapToGrid w:val="0"/>
        <w:spacing w:line="336" w:lineRule="auto"/>
        <w:ind w:left="0" w:leftChars="0" w:firstLine="560" w:firstLineChars="200"/>
        <w:textAlignment w:val="auto"/>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2</w:t>
      </w:r>
      <w:r>
        <w:rPr>
          <w:rFonts w:hint="eastAsia" w:ascii="仿宋_GB2312" w:hAnsi="仿宋" w:eastAsia="仿宋_GB2312"/>
          <w:color w:val="000000" w:themeColor="text1"/>
          <w:sz w:val="28"/>
          <w:szCs w:val="28"/>
          <w:lang w:val="zh-CN"/>
          <w14:textFill>
            <w14:solidFill>
              <w14:schemeClr w14:val="tx1"/>
            </w14:solidFill>
          </w14:textFill>
        </w:rPr>
        <w:t>-3-1</w:t>
      </w:r>
      <w:r>
        <w:rPr>
          <w:rFonts w:hint="eastAsia" w:ascii="仿宋_GB2312" w:hAnsi="仿宋" w:eastAsia="仿宋_GB2312"/>
          <w:color w:val="000000" w:themeColor="text1"/>
          <w:sz w:val="28"/>
          <w:szCs w:val="28"/>
          <w14:textFill>
            <w14:solidFill>
              <w14:schemeClr w14:val="tx1"/>
            </w14:solidFill>
          </w14:textFill>
        </w:rPr>
        <w:t>1</w:t>
      </w:r>
      <w:r>
        <w:rPr>
          <w:rFonts w:hint="eastAsia" w:ascii="仿宋_GB2312" w:hAnsi="仿宋" w:eastAsia="仿宋_GB2312"/>
          <w:color w:val="000000" w:themeColor="text1"/>
          <w:sz w:val="28"/>
          <w:szCs w:val="28"/>
          <w:lang w:val="zh-CN"/>
          <w14:textFill>
            <w14:solidFill>
              <w14:schemeClr w14:val="tx1"/>
            </w14:solidFill>
          </w14:textFill>
        </w:rPr>
        <w:t>、提供虚假证明，开具虚假资质，出现虚假应答或故意隐瞒行为。</w:t>
      </w:r>
    </w:p>
    <w:p>
      <w:pPr>
        <w:keepNext w:val="0"/>
        <w:keepLines w:val="0"/>
        <w:pageBreakBefore w:val="0"/>
        <w:widowControl w:val="0"/>
        <w:kinsoku/>
        <w:wordWrap/>
        <w:overflowPunct/>
        <w:topLinePunct w:val="0"/>
        <w:autoSpaceDE w:val="0"/>
        <w:autoSpaceDN w:val="0"/>
        <w:bidi w:val="0"/>
        <w:adjustRightInd w:val="0"/>
        <w:snapToGrid w:val="0"/>
        <w:spacing w:line="336" w:lineRule="auto"/>
        <w:ind w:left="0" w:leftChars="0" w:firstLine="560" w:firstLineChars="200"/>
        <w:textAlignment w:val="auto"/>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2-4、信用查询中列入失信被执行人、重大税收违法案件当事人名单、政府采购严重违法失信行为记录名单及其他不符合《中华人民共和国政府采购法》第二十二条规定条件的供应商，拒绝参与政府采购活动。</w:t>
      </w:r>
    </w:p>
    <w:p>
      <w:pPr>
        <w:keepNext w:val="0"/>
        <w:keepLines w:val="0"/>
        <w:pageBreakBefore w:val="0"/>
        <w:widowControl w:val="0"/>
        <w:kinsoku/>
        <w:wordWrap/>
        <w:overflowPunct/>
        <w:topLinePunct w:val="0"/>
        <w:autoSpaceDE w:val="0"/>
        <w:autoSpaceDN w:val="0"/>
        <w:bidi w:val="0"/>
        <w:adjustRightInd w:val="0"/>
        <w:snapToGrid w:val="0"/>
        <w:spacing w:line="336" w:lineRule="auto"/>
        <w:ind w:left="0" w:leftChars="0" w:firstLine="560" w:firstLineChars="200"/>
        <w:textAlignment w:val="auto"/>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2-4</w:t>
      </w:r>
      <w:r>
        <w:rPr>
          <w:rFonts w:hint="eastAsia" w:ascii="仿宋_GB2312" w:hAnsi="仿宋" w:eastAsia="仿宋_GB2312"/>
          <w:color w:val="000000" w:themeColor="text1"/>
          <w:sz w:val="28"/>
          <w:szCs w:val="28"/>
          <w:lang w:val="zh-CN"/>
          <w14:textFill>
            <w14:solidFill>
              <w14:schemeClr w14:val="tx1"/>
            </w14:solidFill>
          </w14:textFill>
        </w:rPr>
        <w:t>-1、采购人或采购代理机构通过“信用中国”网站(www.creditchina.gov.cn)、中国政府采购网(www.ccgp.gov.cn) 等查询相关主体信用记录，并将查询网页打印、存档备查。</w:t>
      </w:r>
    </w:p>
    <w:p>
      <w:pPr>
        <w:keepNext w:val="0"/>
        <w:keepLines w:val="0"/>
        <w:pageBreakBefore w:val="0"/>
        <w:widowControl w:val="0"/>
        <w:kinsoku/>
        <w:wordWrap/>
        <w:overflowPunct/>
        <w:topLinePunct w:val="0"/>
        <w:autoSpaceDE w:val="0"/>
        <w:autoSpaceDN w:val="0"/>
        <w:bidi w:val="0"/>
        <w:adjustRightInd w:val="0"/>
        <w:snapToGrid w:val="0"/>
        <w:spacing w:line="336" w:lineRule="auto"/>
        <w:ind w:left="0" w:leftChars="0" w:firstLine="560" w:firstLineChars="200"/>
        <w:textAlignment w:val="auto"/>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2-4</w:t>
      </w:r>
      <w:r>
        <w:rPr>
          <w:rFonts w:hint="eastAsia" w:ascii="仿宋_GB2312" w:hAnsi="仿宋" w:eastAsia="仿宋_GB2312"/>
          <w:color w:val="000000" w:themeColor="text1"/>
          <w:sz w:val="28"/>
          <w:szCs w:val="28"/>
          <w:lang w:val="zh-CN"/>
          <w14:textFill>
            <w14:solidFill>
              <w14:schemeClr w14:val="tx1"/>
            </w14:solidFill>
          </w14:textFill>
        </w:rPr>
        <w:t>-</w:t>
      </w:r>
      <w:r>
        <w:rPr>
          <w:rFonts w:hint="eastAsia" w:ascii="仿宋_GB2312" w:hAnsi="仿宋" w:eastAsia="仿宋_GB2312"/>
          <w:color w:val="000000" w:themeColor="text1"/>
          <w:sz w:val="28"/>
          <w:szCs w:val="28"/>
          <w14:textFill>
            <w14:solidFill>
              <w14:schemeClr w14:val="tx1"/>
            </w14:solidFill>
          </w14:textFill>
        </w:rPr>
        <w:t>2</w:t>
      </w:r>
      <w:r>
        <w:rPr>
          <w:rFonts w:hint="eastAsia" w:ascii="仿宋_GB2312" w:hAnsi="仿宋" w:eastAsia="仿宋_GB2312"/>
          <w:color w:val="000000" w:themeColor="text1"/>
          <w:sz w:val="28"/>
          <w:szCs w:val="28"/>
          <w:lang w:val="zh-CN"/>
          <w14:textFill>
            <w14:solidFill>
              <w14:schemeClr w14:val="tx1"/>
            </w14:solidFill>
          </w14:textFill>
        </w:rPr>
        <w:t>、截止时点为磋商文件发售期至评审截止时间前，在本磋商文件规定的查询时间之外，网站信息发生的任何变更均不作为资格审查依据。</w:t>
      </w:r>
    </w:p>
    <w:p>
      <w:pPr>
        <w:keepNext w:val="0"/>
        <w:keepLines w:val="0"/>
        <w:pageBreakBefore w:val="0"/>
        <w:widowControl w:val="0"/>
        <w:kinsoku/>
        <w:wordWrap/>
        <w:overflowPunct/>
        <w:topLinePunct w:val="0"/>
        <w:autoSpaceDE w:val="0"/>
        <w:autoSpaceDN w:val="0"/>
        <w:bidi w:val="0"/>
        <w:adjustRightInd w:val="0"/>
        <w:snapToGrid w:val="0"/>
        <w:spacing w:line="336" w:lineRule="auto"/>
        <w:ind w:left="0" w:leftChars="0" w:firstLine="560" w:firstLineChars="200"/>
        <w:textAlignment w:val="auto"/>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供应商不良信用记录以采购人或采购代理机构查询结果为准。供应商自行提供的与网站信息不一致的其他证明材料亦不作为资格审查依据。</w:t>
      </w:r>
    </w:p>
    <w:p>
      <w:pPr>
        <w:keepNext w:val="0"/>
        <w:keepLines w:val="0"/>
        <w:pageBreakBefore w:val="0"/>
        <w:widowControl w:val="0"/>
        <w:kinsoku/>
        <w:wordWrap/>
        <w:overflowPunct/>
        <w:topLinePunct w:val="0"/>
        <w:autoSpaceDE w:val="0"/>
        <w:autoSpaceDN w:val="0"/>
        <w:bidi w:val="0"/>
        <w:adjustRightInd w:val="0"/>
        <w:snapToGrid w:val="0"/>
        <w:spacing w:line="336" w:lineRule="auto"/>
        <w:ind w:left="0" w:leftChars="0" w:firstLine="560" w:firstLineChars="200"/>
        <w:textAlignment w:val="auto"/>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2-4</w:t>
      </w:r>
      <w:r>
        <w:rPr>
          <w:rFonts w:hint="eastAsia" w:ascii="仿宋_GB2312" w:hAnsi="仿宋" w:eastAsia="仿宋_GB2312"/>
          <w:color w:val="000000" w:themeColor="text1"/>
          <w:sz w:val="28"/>
          <w:szCs w:val="28"/>
          <w:lang w:val="zh-CN"/>
          <w14:textFill>
            <w14:solidFill>
              <w14:schemeClr w14:val="tx1"/>
            </w14:solidFill>
          </w14:textFill>
        </w:rPr>
        <w:t>-</w:t>
      </w:r>
      <w:r>
        <w:rPr>
          <w:rFonts w:hint="eastAsia" w:ascii="仿宋_GB2312" w:hAnsi="仿宋" w:eastAsia="仿宋_GB2312"/>
          <w:color w:val="000000" w:themeColor="text1"/>
          <w:sz w:val="28"/>
          <w:szCs w:val="28"/>
          <w14:textFill>
            <w14:solidFill>
              <w14:schemeClr w14:val="tx1"/>
            </w14:solidFill>
          </w14:textFill>
        </w:rPr>
        <w:t>3</w:t>
      </w:r>
      <w:r>
        <w:rPr>
          <w:rFonts w:hint="eastAsia" w:ascii="仿宋_GB2312" w:hAnsi="仿宋" w:eastAsia="仿宋_GB2312"/>
          <w:color w:val="000000" w:themeColor="text1"/>
          <w:sz w:val="28"/>
          <w:szCs w:val="28"/>
          <w:lang w:val="zh-CN"/>
          <w14:textFill>
            <w14:solidFill>
              <w14:schemeClr w14:val="tx1"/>
            </w14:solidFill>
          </w14:textFill>
        </w:rPr>
        <w:t>、(两个以上的自然人、法人或者其他组织组成一个联合体，以一个供应商的身份共同参加政府采购活动的，应当对所有联合体成员进行信用记录查询，联合体成员存在不良信用记录的，视同联合体存在不良信用记录。)</w:t>
      </w:r>
    </w:p>
    <w:p>
      <w:pPr>
        <w:keepNext w:val="0"/>
        <w:keepLines w:val="0"/>
        <w:pageBreakBefore w:val="0"/>
        <w:widowControl w:val="0"/>
        <w:kinsoku/>
        <w:wordWrap/>
        <w:overflowPunct/>
        <w:topLinePunct w:val="0"/>
        <w:bidi w:val="0"/>
        <w:adjustRightInd w:val="0"/>
        <w:snapToGrid w:val="0"/>
        <w:spacing w:line="336" w:lineRule="auto"/>
        <w:ind w:left="0" w:leftChars="0" w:firstLine="560" w:firstLineChars="200"/>
        <w:textAlignment w:val="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3、磋商：磋商小组所有成员集中与单一供应商分别进行磋商，并给所有参加磋商供应商平等的磋商机会。</w:t>
      </w:r>
    </w:p>
    <w:p>
      <w:pPr>
        <w:keepNext w:val="0"/>
        <w:keepLines w:val="0"/>
        <w:pageBreakBefore w:val="0"/>
        <w:widowControl w:val="0"/>
        <w:kinsoku/>
        <w:wordWrap/>
        <w:overflowPunct/>
        <w:topLinePunct w:val="0"/>
        <w:bidi w:val="0"/>
        <w:adjustRightInd w:val="0"/>
        <w:snapToGrid w:val="0"/>
        <w:spacing w:line="336" w:lineRule="auto"/>
        <w:ind w:left="0" w:leftChars="0" w:firstLine="560" w:firstLineChars="200"/>
        <w:textAlignment w:val="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3-1、磋商小组在对响应文件的有效性、完整性和响应程度进行审核时，以书面形式要求供应商对响应文件中含义不明确、同类问题表述不一致、或者明显文字和计算错误的内容做出必要的澄清、说明或更正。供应商澄清、说明或者更正应当由法定代表人或者授权代表签字或者加盖公章。澄清、说明或者更正不得超出响应范围，或者改变响应文件的实质性内容。</w:t>
      </w:r>
    </w:p>
    <w:p>
      <w:pPr>
        <w:keepNext w:val="0"/>
        <w:keepLines w:val="0"/>
        <w:pageBreakBefore w:val="0"/>
        <w:widowControl w:val="0"/>
        <w:kinsoku/>
        <w:wordWrap/>
        <w:overflowPunct/>
        <w:topLinePunct w:val="0"/>
        <w:bidi w:val="0"/>
        <w:adjustRightInd w:val="0"/>
        <w:snapToGrid w:val="0"/>
        <w:spacing w:line="336" w:lineRule="auto"/>
        <w:ind w:left="0" w:leftChars="0" w:firstLine="560" w:firstLineChars="200"/>
        <w:textAlignment w:val="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3-2、磋商过程中，磋商小组可以根据磋商文件和磋商情况实质性变动采购需求中的技术、服务要求以及合同草案条款，但不得变动磋商文件中的其他内容。实质性变动的内容，须经采购人代表确认，并成为磋商文件的有效组成部分。</w:t>
      </w:r>
    </w:p>
    <w:p>
      <w:pPr>
        <w:keepNext w:val="0"/>
        <w:keepLines w:val="0"/>
        <w:pageBreakBefore w:val="0"/>
        <w:widowControl w:val="0"/>
        <w:kinsoku/>
        <w:wordWrap/>
        <w:overflowPunct/>
        <w:topLinePunct w:val="0"/>
        <w:bidi w:val="0"/>
        <w:adjustRightInd w:val="0"/>
        <w:snapToGrid w:val="0"/>
        <w:spacing w:line="336" w:lineRule="auto"/>
        <w:ind w:left="0" w:leftChars="0" w:firstLine="560" w:firstLineChars="200"/>
        <w:textAlignment w:val="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3-3、供应商应在磋商小组规定的时间内，以书面形式进行澄清、说明或者更正，并由法定代表人或者授权代表签字或者加盖公章。</w:t>
      </w:r>
    </w:p>
    <w:p>
      <w:pPr>
        <w:keepNext w:val="0"/>
        <w:keepLines w:val="0"/>
        <w:pageBreakBefore w:val="0"/>
        <w:widowControl w:val="0"/>
        <w:kinsoku/>
        <w:wordWrap/>
        <w:overflowPunct/>
        <w:topLinePunct w:val="0"/>
        <w:bidi w:val="0"/>
        <w:adjustRightInd w:val="0"/>
        <w:snapToGrid w:val="0"/>
        <w:spacing w:line="336" w:lineRule="auto"/>
        <w:ind w:left="0" w:leftChars="0" w:firstLine="560" w:firstLineChars="200"/>
        <w:textAlignment w:val="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4、最后报价</w:t>
      </w:r>
    </w:p>
    <w:p>
      <w:pPr>
        <w:keepNext w:val="0"/>
        <w:keepLines w:val="0"/>
        <w:pageBreakBefore w:val="0"/>
        <w:widowControl w:val="0"/>
        <w:kinsoku/>
        <w:wordWrap/>
        <w:overflowPunct/>
        <w:topLinePunct w:val="0"/>
        <w:bidi w:val="0"/>
        <w:adjustRightInd w:val="0"/>
        <w:snapToGrid w:val="0"/>
        <w:spacing w:line="336" w:lineRule="auto"/>
        <w:ind w:left="0" w:leftChars="0" w:firstLine="560" w:firstLineChars="200"/>
        <w:textAlignment w:val="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4-1、磋商结束后，提交最后报价的供应商不少于3家。磋商小组要求实质性响应的供应商在规定时间内提交最后报价，最后报价是供应商响应文件的有效组成部分。</w:t>
      </w:r>
    </w:p>
    <w:p>
      <w:pPr>
        <w:keepNext w:val="0"/>
        <w:keepLines w:val="0"/>
        <w:pageBreakBefore w:val="0"/>
        <w:widowControl w:val="0"/>
        <w:kinsoku/>
        <w:wordWrap/>
        <w:overflowPunct/>
        <w:topLinePunct w:val="0"/>
        <w:bidi w:val="0"/>
        <w:adjustRightInd w:val="0"/>
        <w:snapToGrid w:val="0"/>
        <w:spacing w:line="336" w:lineRule="auto"/>
        <w:ind w:left="0" w:leftChars="0" w:firstLine="560" w:firstLineChars="200"/>
        <w:textAlignment w:val="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4-2、最后报价应按报价的格式内容填写，并且同时提交最后响应报价表、最后报价明细表、最后节能环保、环境标志产品明细表等内容。各供应商在提交响应文件时，应对最后报价加盖供应商红色公章，且由法定代表人（或授权代表人）签字。</w:t>
      </w:r>
    </w:p>
    <w:p>
      <w:pPr>
        <w:keepNext w:val="0"/>
        <w:keepLines w:val="0"/>
        <w:pageBreakBefore w:val="0"/>
        <w:widowControl w:val="0"/>
        <w:kinsoku/>
        <w:wordWrap/>
        <w:overflowPunct/>
        <w:topLinePunct w:val="0"/>
        <w:autoSpaceDE w:val="0"/>
        <w:autoSpaceDN w:val="0"/>
        <w:bidi w:val="0"/>
        <w:adjustRightInd w:val="0"/>
        <w:snapToGrid w:val="0"/>
        <w:spacing w:line="336" w:lineRule="auto"/>
        <w:ind w:left="0" w:leftChars="0" w:firstLine="560" w:firstLineChars="200"/>
        <w:textAlignment w:val="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5、比较与评价</w:t>
      </w:r>
    </w:p>
    <w:p>
      <w:pPr>
        <w:keepNext w:val="0"/>
        <w:keepLines w:val="0"/>
        <w:pageBreakBefore w:val="0"/>
        <w:widowControl w:val="0"/>
        <w:kinsoku/>
        <w:wordWrap/>
        <w:overflowPunct/>
        <w:topLinePunct w:val="0"/>
        <w:autoSpaceDE w:val="0"/>
        <w:autoSpaceDN w:val="0"/>
        <w:bidi w:val="0"/>
        <w:adjustRightInd w:val="0"/>
        <w:snapToGrid w:val="0"/>
        <w:spacing w:line="336" w:lineRule="auto"/>
        <w:ind w:left="0" w:leftChars="0" w:firstLine="560" w:firstLineChars="200"/>
        <w:textAlignment w:val="auto"/>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5-1、磋商小组在评审过程中，发现响应文件出现下列情况之一者，按以下原则修正：</w:t>
      </w:r>
    </w:p>
    <w:p>
      <w:pPr>
        <w:keepNext w:val="0"/>
        <w:keepLines w:val="0"/>
        <w:pageBreakBefore w:val="0"/>
        <w:widowControl w:val="0"/>
        <w:kinsoku/>
        <w:wordWrap/>
        <w:overflowPunct/>
        <w:topLinePunct w:val="0"/>
        <w:autoSpaceDE w:val="0"/>
        <w:autoSpaceDN w:val="0"/>
        <w:bidi w:val="0"/>
        <w:adjustRightInd w:val="0"/>
        <w:snapToGrid w:val="0"/>
        <w:spacing w:line="336" w:lineRule="auto"/>
        <w:ind w:left="0" w:leftChars="0" w:firstLine="560" w:firstLineChars="200"/>
        <w:textAlignment w:val="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5-1-1、大写金额与小写金额不一致的，以大写金额为准；</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firstLine="560" w:firstLineChars="200"/>
        <w:textAlignment w:val="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5-1-2、总价金额与按单价汇总金额不一致的，以单价金额计算结果为准；</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firstLine="560" w:firstLineChars="200"/>
        <w:textAlignment w:val="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5-1-3、单价金额小数点有明显错位的，应以总价为准，并修改单价；</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firstLine="560" w:firstLineChars="200"/>
        <w:textAlignment w:val="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5-1-4、对不同文字文本响应文件的解释发生异议的，以中文文本为准；</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firstLine="560" w:firstLineChars="200"/>
        <w:textAlignment w:val="auto"/>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5-1-5、文字与图表不一致的，以文字为准；</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firstLine="560" w:firstLineChars="200"/>
        <w:textAlignment w:val="auto"/>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5-1-6、正本与副本不一致的，以正本为准；</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firstLine="560" w:firstLineChars="200"/>
        <w:textAlignment w:val="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 xml:space="preserve">    5-2、按照磋商文件规定的评审方法和标准，对审查合格的文件进行商务和技术评审，综合比较和评价，最低报价不做为成交的唯一条件。</w:t>
      </w:r>
    </w:p>
    <w:p>
      <w:pPr>
        <w:keepNext w:val="0"/>
        <w:keepLines w:val="0"/>
        <w:pageBreakBefore w:val="0"/>
        <w:widowControl w:val="0"/>
        <w:kinsoku/>
        <w:wordWrap/>
        <w:overflowPunct/>
        <w:topLinePunct w:val="0"/>
        <w:bidi w:val="0"/>
        <w:snapToGrid w:val="0"/>
        <w:spacing w:line="360" w:lineRule="auto"/>
        <w:ind w:left="0" w:leftChars="0" w:firstLine="560" w:firstLineChars="200"/>
        <w:textAlignment w:val="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 xml:space="preserve"> 5-3、属于政府采购节能清单中的产品，在技术、服务等指标同等条件下，优先采购节能清单所列的节能产品、环境标志产品。</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bCs/>
          <w:color w:val="000000" w:themeColor="text1"/>
          <w:sz w:val="28"/>
          <w:szCs w:val="28"/>
          <w14:textFill>
            <w14:solidFill>
              <w14:schemeClr w14:val="tx1"/>
            </w14:solidFill>
          </w14:textFill>
        </w:rPr>
        <w:t xml:space="preserve"> 6、</w:t>
      </w:r>
      <w:r>
        <w:rPr>
          <w:rFonts w:hint="eastAsia" w:ascii="仿宋_GB2312" w:hAnsi="仿宋" w:eastAsia="仿宋_GB2312"/>
          <w:bCs/>
          <w:color w:val="000000" w:themeColor="text1"/>
          <w:sz w:val="28"/>
          <w:szCs w:val="28"/>
          <w:lang w:val="zh-CN"/>
          <w14:textFill>
            <w14:solidFill>
              <w14:schemeClr w14:val="tx1"/>
            </w14:solidFill>
          </w14:textFill>
        </w:rPr>
        <w:t>评审程序</w:t>
      </w:r>
      <w:r>
        <w:rPr>
          <w:rFonts w:hint="eastAsia" w:ascii="仿宋_GB2312" w:hAnsi="仿宋" w:eastAsia="仿宋_GB2312"/>
          <w:color w:val="000000" w:themeColor="text1"/>
          <w:sz w:val="28"/>
          <w:szCs w:val="28"/>
          <w:lang w:val="zh-CN"/>
          <w14:textFill>
            <w14:solidFill>
              <w14:schemeClr w14:val="tx1"/>
            </w14:solidFill>
          </w14:textFill>
        </w:rPr>
        <w:t>：采取逐项分步评审方式，每一步评审不符合者，不进入下一步评审，全部评审合格的供应商进行最后的综合评审和打分，按最后得分由高向低排序，推荐成交候选单位。</w:t>
      </w:r>
    </w:p>
    <w:p>
      <w:pPr>
        <w:keepNext w:val="0"/>
        <w:keepLines w:val="0"/>
        <w:pageBreakBefore w:val="0"/>
        <w:widowControl w:val="0"/>
        <w:kinsoku/>
        <w:wordWrap/>
        <w:overflowPunct/>
        <w:topLinePunct w:val="0"/>
        <w:autoSpaceDE/>
        <w:autoSpaceDN/>
        <w:bidi w:val="0"/>
        <w:adjustRightInd/>
        <w:spacing w:line="360" w:lineRule="auto"/>
        <w:ind w:firstLine="560" w:firstLineChars="200"/>
        <w:textAlignment w:val="auto"/>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7、评审方法：综合评分法（总计100分）</w:t>
      </w:r>
    </w:p>
    <w:p>
      <w:pPr>
        <w:ind w:firstLine="560" w:firstLineChars="200"/>
        <w:rPr>
          <w:rFonts w:hint="eastAsia"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评审因素及权值：</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
        <w:gridCol w:w="919"/>
        <w:gridCol w:w="7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6" w:hRule="atLeast"/>
          <w:jc w:val="center"/>
        </w:trPr>
        <w:tc>
          <w:tcPr>
            <w:tcW w:w="8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评标</w:t>
            </w:r>
          </w:p>
          <w:p>
            <w:pPr>
              <w:adjustRightInd w:val="0"/>
              <w:snapToGrid w:val="0"/>
              <w:jc w:val="center"/>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因素</w:t>
            </w:r>
          </w:p>
        </w:tc>
        <w:tc>
          <w:tcPr>
            <w:tcW w:w="919" w:type="dxa"/>
            <w:tcBorders>
              <w:top w:val="single" w:color="auto" w:sz="4" w:space="0"/>
              <w:left w:val="single" w:color="auto" w:sz="4" w:space="0"/>
              <w:right w:val="single" w:color="auto" w:sz="4" w:space="0"/>
            </w:tcBorders>
            <w:noWrap w:val="0"/>
            <w:vAlign w:val="center"/>
          </w:tcPr>
          <w:p>
            <w:pPr>
              <w:adjustRightInd w:val="0"/>
              <w:snapToGrid w:val="0"/>
              <w:jc w:val="center"/>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权值%</w:t>
            </w:r>
          </w:p>
        </w:tc>
        <w:tc>
          <w:tcPr>
            <w:tcW w:w="718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评价要素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8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价格</w:t>
            </w:r>
          </w:p>
        </w:tc>
        <w:tc>
          <w:tcPr>
            <w:tcW w:w="9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default" w:ascii="仿宋_GB2312" w:hAnsi="仿宋" w:eastAsia="仿宋_GB2312"/>
                <w:color w:val="000000" w:themeColor="text1"/>
                <w:sz w:val="28"/>
                <w:szCs w:val="28"/>
                <w:lang w:val="en-US" w:eastAsia="zh-CN"/>
                <w14:textFill>
                  <w14:solidFill>
                    <w14:schemeClr w14:val="tx1"/>
                  </w14:solidFill>
                </w14:textFill>
              </w:rPr>
            </w:pPr>
            <w:r>
              <w:rPr>
                <w:rFonts w:hint="eastAsia" w:ascii="仿宋_GB2312" w:hAnsi="仿宋" w:eastAsia="仿宋_GB2312"/>
                <w:color w:val="000000" w:themeColor="text1"/>
                <w:sz w:val="28"/>
                <w:szCs w:val="28"/>
                <w:lang w:val="en-US" w:eastAsia="zh-CN"/>
                <w14:textFill>
                  <w14:solidFill>
                    <w14:schemeClr w14:val="tx1"/>
                  </w14:solidFill>
                </w14:textFill>
              </w:rPr>
              <w:t>30</w:t>
            </w:r>
          </w:p>
        </w:tc>
        <w:tc>
          <w:tcPr>
            <w:tcW w:w="718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00" w:lineRule="exact"/>
              <w:ind w:firstLine="560" w:firstLineChars="200"/>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满足磋商文件要求且最后报价最低的供应商的价格为投标基准价。各供应商的价格分统一按照下列公式计算：投标报价得分=（投标基准价/投标报价）×价格权值。</w:t>
            </w:r>
          </w:p>
          <w:p>
            <w:pPr>
              <w:adjustRightInd w:val="0"/>
              <w:snapToGrid w:val="0"/>
              <w:spacing w:line="500" w:lineRule="exact"/>
              <w:ind w:firstLine="560" w:firstLineChars="200"/>
              <w:rPr>
                <w:rFonts w:hint="eastAsia"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符合磋商文件规定的小微企业、监狱企业、残疾人福利性单位优惠条件的供应商，价格给予</w:t>
            </w:r>
            <w:r>
              <w:rPr>
                <w:rFonts w:hint="eastAsia" w:ascii="仿宋_GB2312" w:hAnsi="仿宋" w:eastAsia="仿宋_GB2312"/>
                <w:color w:val="000000" w:themeColor="text1"/>
                <w:sz w:val="28"/>
                <w:szCs w:val="28"/>
                <w:lang w:val="en-US" w:eastAsia="zh-CN"/>
                <w14:textFill>
                  <w14:solidFill>
                    <w14:schemeClr w14:val="tx1"/>
                  </w14:solidFill>
                </w14:textFill>
              </w:rPr>
              <w:t>3</w:t>
            </w:r>
            <w:r>
              <w:rPr>
                <w:rFonts w:hint="eastAsia" w:ascii="仿宋_GB2312" w:hAnsi="仿宋" w:eastAsia="仿宋_GB2312"/>
                <w:color w:val="000000" w:themeColor="text1"/>
                <w:sz w:val="28"/>
                <w:szCs w:val="28"/>
                <w14:textFill>
                  <w14:solidFill>
                    <w14:schemeClr w14:val="tx1"/>
                  </w14:solidFill>
                </w14:textFill>
              </w:rPr>
              <w:t>%的扣除，用扣除后的价格参与评审。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jc w:val="center"/>
        </w:trPr>
        <w:tc>
          <w:tcPr>
            <w:tcW w:w="8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rPr>
                <w:rFonts w:hint="eastAsia"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合同主要条款</w:t>
            </w:r>
          </w:p>
        </w:tc>
        <w:tc>
          <w:tcPr>
            <w:tcW w:w="9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5</w:t>
            </w:r>
          </w:p>
        </w:tc>
        <w:tc>
          <w:tcPr>
            <w:tcW w:w="718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ind w:firstLine="560" w:firstLineChars="200"/>
              <w:rPr>
                <w:rFonts w:hint="eastAsia"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经过资格审查合格的供应商，响应文件中对工期、付款、验收等方面进行响应说明，按其响应程度计1～5分。无响应说明的不计分。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jc w:val="center"/>
        </w:trPr>
        <w:tc>
          <w:tcPr>
            <w:tcW w:w="8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rPr>
                <w:rFonts w:hint="eastAsia"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施工组织设计</w:t>
            </w:r>
          </w:p>
        </w:tc>
        <w:tc>
          <w:tcPr>
            <w:tcW w:w="9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default" w:ascii="仿宋_GB2312" w:hAnsi="仿宋" w:eastAsia="仿宋_GB2312"/>
                <w:color w:val="000000" w:themeColor="text1"/>
                <w:sz w:val="28"/>
                <w:szCs w:val="28"/>
                <w:lang w:val="en-US" w:eastAsia="zh-CN"/>
                <w14:textFill>
                  <w14:solidFill>
                    <w14:schemeClr w14:val="tx1"/>
                  </w14:solidFill>
                </w14:textFill>
              </w:rPr>
            </w:pPr>
            <w:r>
              <w:rPr>
                <w:rFonts w:hint="eastAsia" w:ascii="仿宋_GB2312" w:hAnsi="仿宋" w:eastAsia="仿宋_GB2312"/>
                <w:color w:val="000000" w:themeColor="text1"/>
                <w:sz w:val="28"/>
                <w:szCs w:val="28"/>
                <w:lang w:val="en-US" w:eastAsia="zh-CN"/>
                <w14:textFill>
                  <w14:solidFill>
                    <w14:schemeClr w14:val="tx1"/>
                  </w14:solidFill>
                </w14:textFill>
              </w:rPr>
              <w:t>60</w:t>
            </w:r>
          </w:p>
        </w:tc>
        <w:tc>
          <w:tcPr>
            <w:tcW w:w="7186"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360" w:lineRule="auto"/>
              <w:rPr>
                <w:rFonts w:hint="eastAsia"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1、项目经理和项目部组成</w:t>
            </w:r>
            <w:r>
              <w:rPr>
                <w:rFonts w:hint="eastAsia" w:ascii="仿宋_GB2312" w:hAnsi="仿宋" w:eastAsia="仿宋_GB2312"/>
                <w:color w:val="000000" w:themeColor="text1"/>
                <w:sz w:val="28"/>
                <w:szCs w:val="28"/>
                <w14:textFill>
                  <w14:solidFill>
                    <w14:schemeClr w14:val="tx1"/>
                  </w14:solidFill>
                </w14:textFill>
              </w:rPr>
              <w:t xml:space="preserve"> 0</w:t>
            </w:r>
            <w:r>
              <w:rPr>
                <w:rFonts w:hint="eastAsia" w:ascii="仿宋_GB2312" w:hAnsi="仿宋" w:eastAsia="仿宋_GB2312"/>
                <w:color w:val="000000" w:themeColor="text1"/>
                <w:sz w:val="28"/>
                <w:szCs w:val="28"/>
                <w:lang w:val="zh-CN"/>
                <w14:textFill>
                  <w14:solidFill>
                    <w14:schemeClr w14:val="tx1"/>
                  </w14:solidFill>
                </w14:textFill>
              </w:rPr>
              <w:t>～</w:t>
            </w:r>
            <w:r>
              <w:rPr>
                <w:rFonts w:hint="eastAsia" w:ascii="仿宋_GB2312" w:hAnsi="仿宋" w:eastAsia="仿宋_GB2312"/>
                <w:color w:val="000000" w:themeColor="text1"/>
                <w:sz w:val="28"/>
                <w:szCs w:val="28"/>
                <w:lang w:val="en-US" w:eastAsia="zh-CN"/>
                <w14:textFill>
                  <w14:solidFill>
                    <w14:schemeClr w14:val="tx1"/>
                  </w14:solidFill>
                </w14:textFill>
              </w:rPr>
              <w:t>6</w:t>
            </w:r>
            <w:r>
              <w:rPr>
                <w:rFonts w:hint="eastAsia" w:ascii="仿宋_GB2312" w:hAnsi="仿宋" w:eastAsia="仿宋_GB2312"/>
                <w:color w:val="000000" w:themeColor="text1"/>
                <w:sz w:val="28"/>
                <w:szCs w:val="28"/>
                <w:lang w:val="zh-CN"/>
                <w14:textFill>
                  <w14:solidFill>
                    <w14:schemeClr w14:val="tx1"/>
                  </w14:solidFill>
                </w14:textFill>
              </w:rPr>
              <w:t>分。</w:t>
            </w:r>
          </w:p>
          <w:p>
            <w:pPr>
              <w:autoSpaceDE w:val="0"/>
              <w:autoSpaceDN w:val="0"/>
              <w:adjustRightInd w:val="0"/>
              <w:snapToGrid w:val="0"/>
              <w:spacing w:line="360" w:lineRule="auto"/>
              <w:rPr>
                <w:rFonts w:hint="eastAsia"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2、施工方案和方法</w:t>
            </w:r>
            <w:r>
              <w:rPr>
                <w:rFonts w:hint="eastAsia" w:ascii="仿宋_GB2312" w:hAnsi="仿宋" w:eastAsia="仿宋_GB2312"/>
                <w:color w:val="000000" w:themeColor="text1"/>
                <w:sz w:val="28"/>
                <w:szCs w:val="28"/>
                <w14:textFill>
                  <w14:solidFill>
                    <w14:schemeClr w14:val="tx1"/>
                  </w14:solidFill>
                </w14:textFill>
              </w:rPr>
              <w:t xml:space="preserve"> 0</w:t>
            </w:r>
            <w:r>
              <w:rPr>
                <w:rFonts w:hint="eastAsia" w:ascii="仿宋_GB2312" w:hAnsi="仿宋" w:eastAsia="仿宋_GB2312"/>
                <w:color w:val="000000" w:themeColor="text1"/>
                <w:sz w:val="28"/>
                <w:szCs w:val="28"/>
                <w:lang w:val="zh-CN"/>
                <w14:textFill>
                  <w14:solidFill>
                    <w14:schemeClr w14:val="tx1"/>
                  </w14:solidFill>
                </w14:textFill>
              </w:rPr>
              <w:t>～</w:t>
            </w:r>
            <w:r>
              <w:rPr>
                <w:rFonts w:hint="eastAsia" w:ascii="仿宋_GB2312" w:hAnsi="仿宋" w:eastAsia="仿宋_GB2312"/>
                <w:color w:val="000000" w:themeColor="text1"/>
                <w:sz w:val="28"/>
                <w:szCs w:val="28"/>
                <w:lang w:val="en-US" w:eastAsia="zh-CN"/>
                <w14:textFill>
                  <w14:solidFill>
                    <w14:schemeClr w14:val="tx1"/>
                  </w14:solidFill>
                </w14:textFill>
              </w:rPr>
              <w:t>6</w:t>
            </w:r>
            <w:r>
              <w:rPr>
                <w:rFonts w:hint="eastAsia" w:ascii="仿宋_GB2312" w:hAnsi="仿宋" w:eastAsia="仿宋_GB2312"/>
                <w:color w:val="000000" w:themeColor="text1"/>
                <w:sz w:val="28"/>
                <w:szCs w:val="28"/>
                <w:lang w:val="zh-CN"/>
                <w14:textFill>
                  <w14:solidFill>
                    <w14:schemeClr w14:val="tx1"/>
                  </w14:solidFill>
                </w14:textFill>
              </w:rPr>
              <w:t>分。</w:t>
            </w:r>
          </w:p>
          <w:p>
            <w:pPr>
              <w:autoSpaceDE w:val="0"/>
              <w:autoSpaceDN w:val="0"/>
              <w:adjustRightInd w:val="0"/>
              <w:snapToGrid w:val="0"/>
              <w:spacing w:line="360" w:lineRule="auto"/>
              <w:rPr>
                <w:rFonts w:hint="eastAsia"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3、确保工期的技术组织措施</w:t>
            </w:r>
            <w:r>
              <w:rPr>
                <w:rFonts w:hint="eastAsia" w:ascii="仿宋_GB2312" w:hAnsi="仿宋" w:eastAsia="仿宋_GB2312"/>
                <w:color w:val="000000" w:themeColor="text1"/>
                <w:sz w:val="28"/>
                <w:szCs w:val="28"/>
                <w14:textFill>
                  <w14:solidFill>
                    <w14:schemeClr w14:val="tx1"/>
                  </w14:solidFill>
                </w14:textFill>
              </w:rPr>
              <w:t xml:space="preserve"> 0</w:t>
            </w:r>
            <w:r>
              <w:rPr>
                <w:rFonts w:hint="eastAsia" w:ascii="仿宋_GB2312" w:hAnsi="仿宋" w:eastAsia="仿宋_GB2312"/>
                <w:color w:val="000000" w:themeColor="text1"/>
                <w:sz w:val="28"/>
                <w:szCs w:val="28"/>
                <w:lang w:val="zh-CN"/>
                <w14:textFill>
                  <w14:solidFill>
                    <w14:schemeClr w14:val="tx1"/>
                  </w14:solidFill>
                </w14:textFill>
              </w:rPr>
              <w:t>～</w:t>
            </w:r>
            <w:r>
              <w:rPr>
                <w:rFonts w:hint="eastAsia" w:ascii="仿宋_GB2312" w:hAnsi="仿宋" w:eastAsia="仿宋_GB2312"/>
                <w:color w:val="000000" w:themeColor="text1"/>
                <w:sz w:val="28"/>
                <w:szCs w:val="28"/>
                <w:lang w:val="en-US" w:eastAsia="zh-CN"/>
                <w14:textFill>
                  <w14:solidFill>
                    <w14:schemeClr w14:val="tx1"/>
                  </w14:solidFill>
                </w14:textFill>
              </w:rPr>
              <w:t>6</w:t>
            </w:r>
            <w:r>
              <w:rPr>
                <w:rFonts w:hint="eastAsia" w:ascii="仿宋_GB2312" w:hAnsi="仿宋" w:eastAsia="仿宋_GB2312"/>
                <w:color w:val="000000" w:themeColor="text1"/>
                <w:sz w:val="28"/>
                <w:szCs w:val="28"/>
                <w:lang w:val="zh-CN"/>
                <w14:textFill>
                  <w14:solidFill>
                    <w14:schemeClr w14:val="tx1"/>
                  </w14:solidFill>
                </w14:textFill>
              </w:rPr>
              <w:t>分。</w:t>
            </w:r>
          </w:p>
          <w:p>
            <w:pPr>
              <w:autoSpaceDE w:val="0"/>
              <w:autoSpaceDN w:val="0"/>
              <w:adjustRightInd w:val="0"/>
              <w:snapToGrid w:val="0"/>
              <w:spacing w:line="360" w:lineRule="auto"/>
              <w:rPr>
                <w:rFonts w:hint="eastAsia"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4、确保工程质量的技术措施</w:t>
            </w:r>
            <w:r>
              <w:rPr>
                <w:rFonts w:hint="eastAsia" w:ascii="仿宋_GB2312" w:hAnsi="仿宋" w:eastAsia="仿宋_GB2312"/>
                <w:color w:val="000000" w:themeColor="text1"/>
                <w:sz w:val="28"/>
                <w:szCs w:val="28"/>
                <w14:textFill>
                  <w14:solidFill>
                    <w14:schemeClr w14:val="tx1"/>
                  </w14:solidFill>
                </w14:textFill>
              </w:rPr>
              <w:t xml:space="preserve"> 0</w:t>
            </w:r>
            <w:r>
              <w:rPr>
                <w:rFonts w:hint="eastAsia" w:ascii="仿宋_GB2312" w:hAnsi="仿宋" w:eastAsia="仿宋_GB2312"/>
                <w:color w:val="000000" w:themeColor="text1"/>
                <w:sz w:val="28"/>
                <w:szCs w:val="28"/>
                <w:lang w:val="zh-CN"/>
                <w14:textFill>
                  <w14:solidFill>
                    <w14:schemeClr w14:val="tx1"/>
                  </w14:solidFill>
                </w14:textFill>
              </w:rPr>
              <w:t>～</w:t>
            </w:r>
            <w:r>
              <w:rPr>
                <w:rFonts w:hint="eastAsia" w:ascii="仿宋_GB2312" w:hAnsi="仿宋" w:eastAsia="仿宋_GB2312"/>
                <w:color w:val="000000" w:themeColor="text1"/>
                <w:sz w:val="28"/>
                <w:szCs w:val="28"/>
                <w:lang w:val="en-US" w:eastAsia="zh-CN"/>
                <w14:textFill>
                  <w14:solidFill>
                    <w14:schemeClr w14:val="tx1"/>
                  </w14:solidFill>
                </w14:textFill>
              </w:rPr>
              <w:t>6</w:t>
            </w:r>
            <w:r>
              <w:rPr>
                <w:rFonts w:hint="eastAsia" w:ascii="仿宋_GB2312" w:hAnsi="仿宋" w:eastAsia="仿宋_GB2312"/>
                <w:color w:val="000000" w:themeColor="text1"/>
                <w:sz w:val="28"/>
                <w:szCs w:val="28"/>
                <w:lang w:val="zh-CN"/>
                <w14:textFill>
                  <w14:solidFill>
                    <w14:schemeClr w14:val="tx1"/>
                  </w14:solidFill>
                </w14:textFill>
              </w:rPr>
              <w:t>分。</w:t>
            </w:r>
          </w:p>
          <w:p>
            <w:pPr>
              <w:autoSpaceDE w:val="0"/>
              <w:autoSpaceDN w:val="0"/>
              <w:adjustRightInd w:val="0"/>
              <w:snapToGrid w:val="0"/>
              <w:spacing w:line="360" w:lineRule="auto"/>
              <w:rPr>
                <w:rFonts w:hint="eastAsia"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5、确保安全生产的技术组织措施</w:t>
            </w:r>
            <w:r>
              <w:rPr>
                <w:rFonts w:hint="eastAsia" w:ascii="仿宋_GB2312" w:hAnsi="仿宋" w:eastAsia="仿宋_GB2312"/>
                <w:color w:val="000000" w:themeColor="text1"/>
                <w:sz w:val="28"/>
                <w:szCs w:val="28"/>
                <w14:textFill>
                  <w14:solidFill>
                    <w14:schemeClr w14:val="tx1"/>
                  </w14:solidFill>
                </w14:textFill>
              </w:rPr>
              <w:t xml:space="preserve"> 0</w:t>
            </w:r>
            <w:r>
              <w:rPr>
                <w:rFonts w:hint="eastAsia" w:ascii="仿宋_GB2312" w:hAnsi="仿宋" w:eastAsia="仿宋_GB2312"/>
                <w:color w:val="000000" w:themeColor="text1"/>
                <w:sz w:val="28"/>
                <w:szCs w:val="28"/>
                <w:lang w:val="zh-CN"/>
                <w14:textFill>
                  <w14:solidFill>
                    <w14:schemeClr w14:val="tx1"/>
                  </w14:solidFill>
                </w14:textFill>
              </w:rPr>
              <w:t>～</w:t>
            </w:r>
            <w:r>
              <w:rPr>
                <w:rFonts w:hint="eastAsia" w:ascii="仿宋_GB2312" w:hAnsi="仿宋" w:eastAsia="仿宋_GB2312"/>
                <w:color w:val="000000" w:themeColor="text1"/>
                <w:sz w:val="28"/>
                <w:szCs w:val="28"/>
                <w:lang w:val="en-US" w:eastAsia="zh-CN"/>
                <w14:textFill>
                  <w14:solidFill>
                    <w14:schemeClr w14:val="tx1"/>
                  </w14:solidFill>
                </w14:textFill>
              </w:rPr>
              <w:t>6</w:t>
            </w:r>
            <w:r>
              <w:rPr>
                <w:rFonts w:hint="eastAsia" w:ascii="仿宋_GB2312" w:hAnsi="仿宋" w:eastAsia="仿宋_GB2312"/>
                <w:color w:val="000000" w:themeColor="text1"/>
                <w:sz w:val="28"/>
                <w:szCs w:val="28"/>
                <w:lang w:val="zh-CN"/>
                <w14:textFill>
                  <w14:solidFill>
                    <w14:schemeClr w14:val="tx1"/>
                  </w14:solidFill>
                </w14:textFill>
              </w:rPr>
              <w:t>分。</w:t>
            </w:r>
          </w:p>
          <w:p>
            <w:pPr>
              <w:autoSpaceDE w:val="0"/>
              <w:autoSpaceDN w:val="0"/>
              <w:adjustRightInd w:val="0"/>
              <w:snapToGrid w:val="0"/>
              <w:spacing w:line="360" w:lineRule="auto"/>
              <w:rPr>
                <w:rFonts w:hint="eastAsia"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6、施工部署及施工总平面布置图及临时设施临时用地表</w:t>
            </w:r>
            <w:r>
              <w:rPr>
                <w:rFonts w:hint="eastAsia" w:ascii="仿宋_GB2312" w:hAnsi="仿宋" w:eastAsia="仿宋_GB2312"/>
                <w:color w:val="000000" w:themeColor="text1"/>
                <w:sz w:val="28"/>
                <w:szCs w:val="28"/>
                <w14:textFill>
                  <w14:solidFill>
                    <w14:schemeClr w14:val="tx1"/>
                  </w14:solidFill>
                </w14:textFill>
              </w:rPr>
              <w:t xml:space="preserve"> 0</w:t>
            </w:r>
            <w:r>
              <w:rPr>
                <w:rFonts w:hint="eastAsia" w:ascii="仿宋_GB2312" w:hAnsi="仿宋" w:eastAsia="仿宋_GB2312"/>
                <w:color w:val="000000" w:themeColor="text1"/>
                <w:sz w:val="28"/>
                <w:szCs w:val="28"/>
                <w:lang w:val="zh-CN"/>
                <w14:textFill>
                  <w14:solidFill>
                    <w14:schemeClr w14:val="tx1"/>
                  </w14:solidFill>
                </w14:textFill>
              </w:rPr>
              <w:t>～</w:t>
            </w:r>
            <w:r>
              <w:rPr>
                <w:rFonts w:hint="eastAsia" w:ascii="仿宋_GB2312" w:hAnsi="仿宋" w:eastAsia="仿宋_GB2312"/>
                <w:color w:val="000000" w:themeColor="text1"/>
                <w:sz w:val="28"/>
                <w:szCs w:val="28"/>
                <w:lang w:val="en-US" w:eastAsia="zh-CN"/>
                <w14:textFill>
                  <w14:solidFill>
                    <w14:schemeClr w14:val="tx1"/>
                  </w14:solidFill>
                </w14:textFill>
              </w:rPr>
              <w:t>6</w:t>
            </w:r>
            <w:r>
              <w:rPr>
                <w:rFonts w:hint="eastAsia" w:ascii="仿宋_GB2312" w:hAnsi="仿宋" w:eastAsia="仿宋_GB2312"/>
                <w:color w:val="000000" w:themeColor="text1"/>
                <w:sz w:val="28"/>
                <w:szCs w:val="28"/>
                <w:lang w:val="zh-CN"/>
                <w14:textFill>
                  <w14:solidFill>
                    <w14:schemeClr w14:val="tx1"/>
                  </w14:solidFill>
                </w14:textFill>
              </w:rPr>
              <w:t>分。</w:t>
            </w:r>
          </w:p>
          <w:p>
            <w:pPr>
              <w:autoSpaceDE w:val="0"/>
              <w:autoSpaceDN w:val="0"/>
              <w:adjustRightInd w:val="0"/>
              <w:snapToGrid w:val="0"/>
              <w:spacing w:line="360" w:lineRule="auto"/>
              <w:rPr>
                <w:rFonts w:hint="eastAsia"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7、确保文明施工的技术组织措施及环境保护措施</w:t>
            </w:r>
            <w:r>
              <w:rPr>
                <w:rFonts w:hint="eastAsia" w:ascii="仿宋_GB2312" w:hAnsi="仿宋" w:eastAsia="仿宋_GB2312"/>
                <w:color w:val="000000" w:themeColor="text1"/>
                <w:sz w:val="28"/>
                <w:szCs w:val="28"/>
                <w14:textFill>
                  <w14:solidFill>
                    <w14:schemeClr w14:val="tx1"/>
                  </w14:solidFill>
                </w14:textFill>
              </w:rPr>
              <w:t xml:space="preserve"> 0</w:t>
            </w:r>
            <w:r>
              <w:rPr>
                <w:rFonts w:hint="eastAsia" w:ascii="仿宋_GB2312" w:hAnsi="仿宋" w:eastAsia="仿宋_GB2312"/>
                <w:color w:val="000000" w:themeColor="text1"/>
                <w:sz w:val="28"/>
                <w:szCs w:val="28"/>
                <w:lang w:val="zh-CN"/>
                <w14:textFill>
                  <w14:solidFill>
                    <w14:schemeClr w14:val="tx1"/>
                  </w14:solidFill>
                </w14:textFill>
              </w:rPr>
              <w:t>～</w:t>
            </w:r>
            <w:r>
              <w:rPr>
                <w:rFonts w:hint="eastAsia" w:ascii="仿宋_GB2312" w:hAnsi="仿宋" w:eastAsia="仿宋_GB2312"/>
                <w:color w:val="000000" w:themeColor="text1"/>
                <w:sz w:val="28"/>
                <w:szCs w:val="28"/>
                <w:lang w:val="en-US" w:eastAsia="zh-CN"/>
                <w14:textFill>
                  <w14:solidFill>
                    <w14:schemeClr w14:val="tx1"/>
                  </w14:solidFill>
                </w14:textFill>
              </w:rPr>
              <w:t>6</w:t>
            </w:r>
            <w:r>
              <w:rPr>
                <w:rFonts w:hint="eastAsia" w:ascii="仿宋_GB2312" w:hAnsi="仿宋" w:eastAsia="仿宋_GB2312"/>
                <w:color w:val="000000" w:themeColor="text1"/>
                <w:sz w:val="28"/>
                <w:szCs w:val="28"/>
                <w:lang w:val="zh-CN"/>
                <w14:textFill>
                  <w14:solidFill>
                    <w14:schemeClr w14:val="tx1"/>
                  </w14:solidFill>
                </w14:textFill>
              </w:rPr>
              <w:t>分。</w:t>
            </w:r>
          </w:p>
          <w:p>
            <w:pPr>
              <w:autoSpaceDE w:val="0"/>
              <w:autoSpaceDN w:val="0"/>
              <w:adjustRightInd w:val="0"/>
              <w:snapToGrid w:val="0"/>
              <w:spacing w:line="360" w:lineRule="auto"/>
              <w:rPr>
                <w:rFonts w:hint="eastAsia"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8、主要机具、设备和劳动力配备情况</w:t>
            </w:r>
            <w:r>
              <w:rPr>
                <w:rFonts w:hint="eastAsia" w:ascii="仿宋_GB2312" w:hAnsi="仿宋" w:eastAsia="仿宋_GB2312"/>
                <w:color w:val="000000" w:themeColor="text1"/>
                <w:sz w:val="28"/>
                <w:szCs w:val="28"/>
                <w14:textFill>
                  <w14:solidFill>
                    <w14:schemeClr w14:val="tx1"/>
                  </w14:solidFill>
                </w14:textFill>
              </w:rPr>
              <w:t xml:space="preserve"> 0</w:t>
            </w:r>
            <w:r>
              <w:rPr>
                <w:rFonts w:hint="eastAsia" w:ascii="仿宋_GB2312" w:hAnsi="仿宋" w:eastAsia="仿宋_GB2312"/>
                <w:color w:val="000000" w:themeColor="text1"/>
                <w:sz w:val="28"/>
                <w:szCs w:val="28"/>
                <w:lang w:val="zh-CN"/>
                <w14:textFill>
                  <w14:solidFill>
                    <w14:schemeClr w14:val="tx1"/>
                  </w14:solidFill>
                </w14:textFill>
              </w:rPr>
              <w:t>～</w:t>
            </w:r>
            <w:r>
              <w:rPr>
                <w:rFonts w:hint="eastAsia" w:ascii="仿宋_GB2312" w:hAnsi="仿宋" w:eastAsia="仿宋_GB2312"/>
                <w:color w:val="000000" w:themeColor="text1"/>
                <w:sz w:val="28"/>
                <w:szCs w:val="28"/>
                <w:lang w:val="en-US" w:eastAsia="zh-CN"/>
                <w14:textFill>
                  <w14:solidFill>
                    <w14:schemeClr w14:val="tx1"/>
                  </w14:solidFill>
                </w14:textFill>
              </w:rPr>
              <w:t>6</w:t>
            </w:r>
            <w:r>
              <w:rPr>
                <w:rFonts w:hint="eastAsia" w:ascii="仿宋_GB2312" w:hAnsi="仿宋" w:eastAsia="仿宋_GB2312"/>
                <w:color w:val="000000" w:themeColor="text1"/>
                <w:sz w:val="28"/>
                <w:szCs w:val="28"/>
                <w:lang w:val="zh-CN"/>
                <w14:textFill>
                  <w14:solidFill>
                    <w14:schemeClr w14:val="tx1"/>
                  </w14:solidFill>
                </w14:textFill>
              </w:rPr>
              <w:t>分。</w:t>
            </w:r>
          </w:p>
          <w:p>
            <w:pPr>
              <w:autoSpaceDE w:val="0"/>
              <w:autoSpaceDN w:val="0"/>
              <w:adjustRightInd w:val="0"/>
              <w:snapToGrid w:val="0"/>
              <w:spacing w:line="360" w:lineRule="auto"/>
              <w:rPr>
                <w:rFonts w:hint="eastAsia"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9、进度计划和工期目标（投标人提供施工计划网络图或横道图）</w:t>
            </w:r>
            <w:r>
              <w:rPr>
                <w:rFonts w:hint="eastAsia" w:ascii="仿宋_GB2312" w:hAnsi="仿宋" w:eastAsia="仿宋_GB2312"/>
                <w:color w:val="000000" w:themeColor="text1"/>
                <w:sz w:val="28"/>
                <w:szCs w:val="28"/>
                <w14:textFill>
                  <w14:solidFill>
                    <w14:schemeClr w14:val="tx1"/>
                  </w14:solidFill>
                </w14:textFill>
              </w:rPr>
              <w:t xml:space="preserve"> 0</w:t>
            </w:r>
            <w:r>
              <w:rPr>
                <w:rFonts w:hint="eastAsia" w:ascii="仿宋_GB2312" w:hAnsi="仿宋" w:eastAsia="仿宋_GB2312"/>
                <w:color w:val="000000" w:themeColor="text1"/>
                <w:sz w:val="28"/>
                <w:szCs w:val="28"/>
                <w:lang w:val="zh-CN"/>
                <w14:textFill>
                  <w14:solidFill>
                    <w14:schemeClr w14:val="tx1"/>
                  </w14:solidFill>
                </w14:textFill>
              </w:rPr>
              <w:t>～</w:t>
            </w:r>
            <w:r>
              <w:rPr>
                <w:rFonts w:hint="eastAsia" w:ascii="仿宋_GB2312" w:hAnsi="仿宋" w:eastAsia="仿宋_GB2312"/>
                <w:color w:val="000000" w:themeColor="text1"/>
                <w:sz w:val="28"/>
                <w:szCs w:val="28"/>
                <w:lang w:val="en-US" w:eastAsia="zh-CN"/>
                <w14:textFill>
                  <w14:solidFill>
                    <w14:schemeClr w14:val="tx1"/>
                  </w14:solidFill>
                </w14:textFill>
              </w:rPr>
              <w:t>6</w:t>
            </w:r>
            <w:r>
              <w:rPr>
                <w:rFonts w:hint="eastAsia" w:ascii="仿宋_GB2312" w:hAnsi="仿宋" w:eastAsia="仿宋_GB2312"/>
                <w:color w:val="000000" w:themeColor="text1"/>
                <w:sz w:val="28"/>
                <w:szCs w:val="28"/>
                <w:lang w:val="zh-CN"/>
                <w14:textFill>
                  <w14:solidFill>
                    <w14:schemeClr w14:val="tx1"/>
                  </w14:solidFill>
                </w14:textFill>
              </w:rPr>
              <w:t>分。</w:t>
            </w:r>
          </w:p>
          <w:p>
            <w:pPr>
              <w:adjustRightInd w:val="0"/>
              <w:snapToGrid w:val="0"/>
              <w:spacing w:line="360" w:lineRule="auto"/>
              <w:rPr>
                <w:rFonts w:hint="eastAsia"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highlight w:val="none"/>
                <w:lang w:val="zh-CN"/>
                <w14:textFill>
                  <w14:solidFill>
                    <w14:schemeClr w14:val="tx1"/>
                  </w14:solidFill>
                </w14:textFill>
              </w:rPr>
              <w:t>10、对装饰装修材料、半成品及成品的保护措施</w:t>
            </w:r>
            <w:r>
              <w:rPr>
                <w:rFonts w:hint="eastAsia" w:ascii="仿宋_GB2312" w:hAnsi="仿宋" w:eastAsia="仿宋_GB2312"/>
                <w:color w:val="000000" w:themeColor="text1"/>
                <w:sz w:val="28"/>
                <w:szCs w:val="28"/>
                <w:highlight w:val="none"/>
                <w14:textFill>
                  <w14:solidFill>
                    <w14:schemeClr w14:val="tx1"/>
                  </w14:solidFill>
                </w14:textFill>
              </w:rPr>
              <w:t xml:space="preserve"> 0</w:t>
            </w:r>
            <w:r>
              <w:rPr>
                <w:rFonts w:hint="eastAsia" w:ascii="仿宋_GB2312" w:hAnsi="仿宋" w:eastAsia="仿宋_GB2312"/>
                <w:color w:val="000000" w:themeColor="text1"/>
                <w:sz w:val="28"/>
                <w:szCs w:val="28"/>
                <w:highlight w:val="none"/>
                <w:lang w:val="zh-CN"/>
                <w14:textFill>
                  <w14:solidFill>
                    <w14:schemeClr w14:val="tx1"/>
                  </w14:solidFill>
                </w14:textFill>
              </w:rPr>
              <w:t>～</w:t>
            </w:r>
            <w:r>
              <w:rPr>
                <w:rFonts w:hint="eastAsia" w:ascii="仿宋_GB2312" w:hAnsi="仿宋" w:eastAsia="仿宋_GB2312"/>
                <w:color w:val="000000" w:themeColor="text1"/>
                <w:sz w:val="28"/>
                <w:szCs w:val="28"/>
                <w:highlight w:val="none"/>
                <w:lang w:val="en-US" w:eastAsia="zh-CN"/>
                <w14:textFill>
                  <w14:solidFill>
                    <w14:schemeClr w14:val="tx1"/>
                  </w14:solidFill>
                </w14:textFill>
              </w:rPr>
              <w:t>6</w:t>
            </w:r>
            <w:r>
              <w:rPr>
                <w:rFonts w:hint="eastAsia" w:ascii="仿宋_GB2312" w:hAnsi="仿宋" w:eastAsia="仿宋_GB2312"/>
                <w:color w:val="000000" w:themeColor="text1"/>
                <w:sz w:val="28"/>
                <w:szCs w:val="28"/>
                <w:highlight w:val="none"/>
                <w:lang w:val="zh-CN"/>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jc w:val="center"/>
        </w:trPr>
        <w:tc>
          <w:tcPr>
            <w:tcW w:w="8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rPr>
                <w:rFonts w:hint="eastAsia" w:ascii="仿宋_GB2312" w:hAnsi="仿宋" w:eastAsia="仿宋_GB2312"/>
                <w:color w:val="000000" w:themeColor="text1"/>
                <w:sz w:val="28"/>
                <w:szCs w:val="28"/>
                <w:lang w:val="en-US" w:eastAsia="zh-CN"/>
                <w14:textFill>
                  <w14:solidFill>
                    <w14:schemeClr w14:val="tx1"/>
                  </w14:solidFill>
                </w14:textFill>
              </w:rPr>
            </w:pPr>
            <w:r>
              <w:rPr>
                <w:rFonts w:hint="eastAsia" w:ascii="仿宋_GB2312" w:hAnsi="仿宋" w:eastAsia="仿宋_GB2312"/>
                <w:color w:val="000000" w:themeColor="text1"/>
                <w:sz w:val="28"/>
                <w:szCs w:val="28"/>
                <w:lang w:val="en-US" w:eastAsia="zh-CN"/>
                <w14:textFill>
                  <w14:solidFill>
                    <w14:schemeClr w14:val="tx1"/>
                  </w14:solidFill>
                </w14:textFill>
              </w:rPr>
              <w:t>工程质量承诺</w:t>
            </w:r>
          </w:p>
        </w:tc>
        <w:tc>
          <w:tcPr>
            <w:tcW w:w="9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仿宋_GB2312" w:hAnsi="仿宋" w:eastAsia="仿宋_GB2312"/>
                <w:color w:val="000000" w:themeColor="text1"/>
                <w:sz w:val="28"/>
                <w:szCs w:val="28"/>
                <w:lang w:val="en-US" w:eastAsia="zh-CN"/>
                <w14:textFill>
                  <w14:solidFill>
                    <w14:schemeClr w14:val="tx1"/>
                  </w14:solidFill>
                </w14:textFill>
              </w:rPr>
            </w:pPr>
            <w:r>
              <w:rPr>
                <w:rFonts w:hint="eastAsia" w:ascii="仿宋_GB2312" w:hAnsi="仿宋" w:eastAsia="仿宋_GB2312"/>
                <w:color w:val="000000" w:themeColor="text1"/>
                <w:sz w:val="28"/>
                <w:szCs w:val="28"/>
                <w:lang w:val="en-US" w:eastAsia="zh-CN"/>
                <w14:textFill>
                  <w14:solidFill>
                    <w14:schemeClr w14:val="tx1"/>
                  </w14:solidFill>
                </w14:textFill>
              </w:rPr>
              <w:t>5</w:t>
            </w:r>
          </w:p>
        </w:tc>
        <w:tc>
          <w:tcPr>
            <w:tcW w:w="718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lang w:val="en-US" w:eastAsia="zh-CN"/>
                <w14:textFill>
                  <w14:solidFill>
                    <w14:schemeClr w14:val="tx1"/>
                  </w14:solidFill>
                </w14:textFill>
              </w:rPr>
              <w:t>供应商</w:t>
            </w:r>
            <w:r>
              <w:rPr>
                <w:rFonts w:hint="eastAsia" w:ascii="仿宋_GB2312" w:hAnsi="仿宋" w:eastAsia="仿宋_GB2312"/>
                <w:color w:val="000000" w:themeColor="text1"/>
                <w:sz w:val="28"/>
                <w:szCs w:val="28"/>
                <w14:textFill>
                  <w14:solidFill>
                    <w14:schemeClr w14:val="tx1"/>
                  </w14:solidFill>
                </w14:textFill>
              </w:rPr>
              <w:t>提供包括但不限于质量保证等承诺。承诺全面详细可行，得3-5分；承诺较差或未提供，得0-3分。</w:t>
            </w:r>
          </w:p>
        </w:tc>
      </w:tr>
    </w:tbl>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leftChars="0" w:firstLine="560" w:firstLineChars="200"/>
        <w:textAlignment w:val="auto"/>
        <w:rPr>
          <w:rFonts w:ascii="仿宋" w:hAnsi="仿宋" w:eastAsia="仿宋"/>
          <w:color w:val="000000" w:themeColor="text1"/>
          <w:sz w:val="28"/>
          <w:szCs w:val="28"/>
          <w:lang w:val="zh-CN"/>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8、</w:t>
      </w:r>
      <w:r>
        <w:rPr>
          <w:rFonts w:hint="eastAsia" w:ascii="仿宋" w:hAnsi="仿宋" w:eastAsia="仿宋"/>
          <w:color w:val="000000" w:themeColor="text1"/>
          <w:sz w:val="28"/>
          <w:szCs w:val="28"/>
          <w:lang w:val="zh-CN"/>
          <w14:textFill>
            <w14:solidFill>
              <w14:schemeClr w14:val="tx1"/>
            </w14:solidFill>
          </w14:textFill>
        </w:rPr>
        <w:t>要落实的政府采购政策</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560" w:firstLineChars="200"/>
        <w:textAlignment w:val="auto"/>
        <w:rPr>
          <w:rFonts w:hint="eastAsia" w:ascii="仿宋" w:hAnsi="仿宋" w:eastAsia="仿宋"/>
          <w:bCs/>
          <w:color w:val="000000" w:themeColor="text1"/>
          <w:sz w:val="28"/>
          <w:szCs w:val="28"/>
          <w14:textFill>
            <w14:solidFill>
              <w14:schemeClr w14:val="tx1"/>
            </w14:solidFill>
          </w14:textFill>
        </w:rPr>
      </w:pPr>
      <w:r>
        <w:rPr>
          <w:rFonts w:hint="eastAsia" w:ascii="仿宋" w:hAnsi="仿宋" w:eastAsia="仿宋"/>
          <w:bCs/>
          <w:color w:val="000000" w:themeColor="text1"/>
          <w:sz w:val="28"/>
          <w:szCs w:val="28"/>
          <w14:textFill>
            <w14:solidFill>
              <w14:schemeClr w14:val="tx1"/>
            </w14:solidFill>
          </w14:textFill>
        </w:rPr>
        <w:t>8-1、谈判企业政府采购政策</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560" w:firstLineChars="200"/>
        <w:textAlignment w:val="auto"/>
        <w:rPr>
          <w:rFonts w:hint="eastAsia" w:ascii="仿宋" w:hAnsi="仿宋" w:eastAsia="仿宋"/>
          <w:bCs/>
          <w:color w:val="000000" w:themeColor="text1"/>
          <w:sz w:val="28"/>
          <w:szCs w:val="28"/>
          <w14:textFill>
            <w14:solidFill>
              <w14:schemeClr w14:val="tx1"/>
            </w14:solidFill>
          </w14:textFill>
        </w:rPr>
      </w:pPr>
      <w:r>
        <w:rPr>
          <w:rFonts w:hint="eastAsia" w:ascii="仿宋" w:hAnsi="仿宋" w:eastAsia="仿宋"/>
          <w:bCs/>
          <w:color w:val="000000" w:themeColor="text1"/>
          <w:sz w:val="28"/>
          <w:szCs w:val="28"/>
          <w14:textFill>
            <w14:solidFill>
              <w14:schemeClr w14:val="tx1"/>
            </w14:solidFill>
          </w14:textFill>
        </w:rPr>
        <w:t>8-1-1、采购活动执行《政府采购促进中小企业发展管理办法》（财库[2020]46号）文件规定，供应商须提供均由中小企业制造的货物、承建的工程或承接的服务，并提供《中小企业声明函》（格式见附件一）。</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560" w:firstLineChars="200"/>
        <w:textAlignment w:val="auto"/>
        <w:rPr>
          <w:rFonts w:hint="eastAsia" w:ascii="仿宋" w:hAnsi="仿宋" w:eastAsia="仿宋"/>
          <w:bCs/>
          <w:color w:val="000000" w:themeColor="text1"/>
          <w:sz w:val="28"/>
          <w:szCs w:val="28"/>
          <w14:textFill>
            <w14:solidFill>
              <w14:schemeClr w14:val="tx1"/>
            </w14:solidFill>
          </w14:textFill>
        </w:rPr>
      </w:pPr>
      <w:r>
        <w:rPr>
          <w:rFonts w:hint="eastAsia" w:ascii="仿宋" w:hAnsi="仿宋" w:eastAsia="仿宋"/>
          <w:bCs/>
          <w:color w:val="000000" w:themeColor="text1"/>
          <w:sz w:val="28"/>
          <w:szCs w:val="28"/>
          <w14:textFill>
            <w14:solidFill>
              <w14:schemeClr w14:val="tx1"/>
            </w14:solidFill>
          </w14:textFill>
        </w:rPr>
        <w:t>8-1-2、监狱和戒毒企业应符合《财政部 司法部关于政府采购支持监狱企业发展有关问题的通知》（财库[2014]68号）文件规定，并提供由省级以上监狱管理局、戒毒管理局（含新疆生产建设兵团）出具的属于监狱企业的证明。</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560" w:firstLineChars="200"/>
        <w:textAlignment w:val="auto"/>
        <w:rPr>
          <w:rFonts w:hint="eastAsia" w:ascii="仿宋" w:hAnsi="仿宋" w:eastAsia="仿宋"/>
          <w:bCs/>
          <w:color w:val="000000" w:themeColor="text1"/>
          <w:sz w:val="28"/>
          <w:szCs w:val="28"/>
          <w14:textFill>
            <w14:solidFill>
              <w14:schemeClr w14:val="tx1"/>
            </w14:solidFill>
          </w14:textFill>
        </w:rPr>
      </w:pPr>
      <w:r>
        <w:rPr>
          <w:rFonts w:hint="eastAsia" w:ascii="仿宋" w:hAnsi="仿宋" w:eastAsia="仿宋"/>
          <w:bCs/>
          <w:color w:val="000000" w:themeColor="text1"/>
          <w:sz w:val="28"/>
          <w:szCs w:val="28"/>
          <w14:textFill>
            <w14:solidFill>
              <w14:schemeClr w14:val="tx1"/>
            </w14:solidFill>
          </w14:textFill>
        </w:rPr>
        <w:t>8-1-3、残疾人福利性单位应符合《财政部、民政部、中国残疾人联合会关于促进残疾人就业政府采购政策的通知》（财库[2017]141号）文件规定，并提供《残疾人福利性单位声明函》（格式见附件二）。</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560" w:firstLineChars="200"/>
        <w:textAlignment w:val="auto"/>
        <w:rPr>
          <w:rFonts w:hint="eastAsia" w:ascii="仿宋" w:hAnsi="仿宋" w:eastAsia="仿宋"/>
          <w:bCs/>
          <w:color w:val="000000" w:themeColor="text1"/>
          <w:sz w:val="28"/>
          <w:szCs w:val="28"/>
          <w14:textFill>
            <w14:solidFill>
              <w14:schemeClr w14:val="tx1"/>
            </w14:solidFill>
          </w14:textFill>
        </w:rPr>
      </w:pPr>
      <w:r>
        <w:rPr>
          <w:rFonts w:hint="eastAsia" w:ascii="仿宋" w:hAnsi="仿宋" w:eastAsia="仿宋"/>
          <w:bCs/>
          <w:color w:val="000000" w:themeColor="text1"/>
          <w:sz w:val="28"/>
          <w:szCs w:val="28"/>
          <w14:textFill>
            <w14:solidFill>
              <w14:schemeClr w14:val="tx1"/>
            </w14:solidFill>
          </w14:textFill>
        </w:rPr>
        <w:t>8-2、落实企业政府采购政策的相关措施：</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560" w:firstLineChars="200"/>
        <w:textAlignment w:val="auto"/>
        <w:rPr>
          <w:rFonts w:hint="eastAsia" w:ascii="仿宋" w:hAnsi="仿宋" w:eastAsia="仿宋"/>
          <w:bCs/>
          <w:color w:val="000000" w:themeColor="text1"/>
          <w:sz w:val="28"/>
          <w:szCs w:val="28"/>
          <w14:textFill>
            <w14:solidFill>
              <w14:schemeClr w14:val="tx1"/>
            </w14:solidFill>
          </w14:textFill>
        </w:rPr>
      </w:pPr>
      <w:r>
        <w:rPr>
          <w:rFonts w:hint="eastAsia" w:ascii="仿宋" w:hAnsi="仿宋" w:eastAsia="仿宋"/>
          <w:bCs/>
          <w:color w:val="000000" w:themeColor="text1"/>
          <w:sz w:val="28"/>
          <w:szCs w:val="28"/>
          <w14:textFill>
            <w14:solidFill>
              <w14:schemeClr w14:val="tx1"/>
            </w14:solidFill>
          </w14:textFill>
        </w:rPr>
        <w:t>8-2-1、符合竞争性谈判文件规定的小微企业优惠条件的供应商，货物和服务项目给予6%，工程项目给与3%的价格扣除，用扣除后的价格参与评审。</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560" w:firstLineChars="200"/>
        <w:textAlignment w:val="auto"/>
        <w:rPr>
          <w:rFonts w:hint="eastAsia" w:ascii="仿宋" w:hAnsi="仿宋" w:eastAsia="仿宋"/>
          <w:bCs/>
          <w:color w:val="000000" w:themeColor="text1"/>
          <w:sz w:val="28"/>
          <w:szCs w:val="28"/>
          <w14:textFill>
            <w14:solidFill>
              <w14:schemeClr w14:val="tx1"/>
            </w14:solidFill>
          </w14:textFill>
        </w:rPr>
      </w:pPr>
      <w:r>
        <w:rPr>
          <w:rFonts w:hint="eastAsia" w:ascii="仿宋" w:hAnsi="仿宋" w:eastAsia="仿宋"/>
          <w:bCs/>
          <w:color w:val="000000" w:themeColor="text1"/>
          <w:sz w:val="28"/>
          <w:szCs w:val="28"/>
          <w14:textFill>
            <w14:solidFill>
              <w14:schemeClr w14:val="tx1"/>
            </w14:solidFill>
          </w14:textFill>
        </w:rPr>
        <w:t>8-2-2、以联合体形式参加政府采购活动，联合体各方均为中小企业的，联合体视同中小企业。其中，联合体各方均为小微企业的，联合体视同小微企业。</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560" w:firstLineChars="200"/>
        <w:textAlignment w:val="auto"/>
        <w:rPr>
          <w:rFonts w:hint="eastAsia" w:ascii="仿宋" w:hAnsi="仿宋" w:eastAsia="仿宋"/>
          <w:bCs/>
          <w:color w:val="000000" w:themeColor="text1"/>
          <w:sz w:val="28"/>
          <w:szCs w:val="28"/>
          <w14:textFill>
            <w14:solidFill>
              <w14:schemeClr w14:val="tx1"/>
            </w14:solidFill>
          </w14:textFill>
        </w:rPr>
      </w:pPr>
      <w:r>
        <w:rPr>
          <w:rFonts w:hint="eastAsia" w:ascii="仿宋" w:hAnsi="仿宋" w:eastAsia="仿宋"/>
          <w:bCs/>
          <w:color w:val="000000" w:themeColor="text1"/>
          <w:sz w:val="28"/>
          <w:szCs w:val="28"/>
          <w14:textFill>
            <w14:solidFill>
              <w14:schemeClr w14:val="tx1"/>
            </w14:solidFill>
          </w14:textFill>
        </w:rPr>
        <w:t>8-2-3、接受大中型企业与小微企业组成联合体或者允许大中型企业向一家或者多家小微企业分包的采购项目，对于联合协议或者分包意向协议约定小微企业的合同份额占到合同总金额30%以上的，可对联合或者大中型企业的报价给予货物和服务项目2%，工程项目1%的价格扣除，用扣除后的价格参加评审。</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560" w:firstLineChars="200"/>
        <w:textAlignment w:val="auto"/>
        <w:rPr>
          <w:rFonts w:hint="eastAsia" w:ascii="仿宋" w:hAnsi="仿宋" w:eastAsia="仿宋"/>
          <w:bCs/>
          <w:color w:val="000000" w:themeColor="text1"/>
          <w:sz w:val="28"/>
          <w:szCs w:val="28"/>
          <w14:textFill>
            <w14:solidFill>
              <w14:schemeClr w14:val="tx1"/>
            </w14:solidFill>
          </w14:textFill>
        </w:rPr>
      </w:pPr>
      <w:r>
        <w:rPr>
          <w:rFonts w:hint="eastAsia" w:ascii="仿宋" w:hAnsi="仿宋" w:eastAsia="仿宋"/>
          <w:bCs/>
          <w:color w:val="000000" w:themeColor="text1"/>
          <w:sz w:val="28"/>
          <w:szCs w:val="28"/>
          <w14:textFill>
            <w14:solidFill>
              <w14:schemeClr w14:val="tx1"/>
            </w14:solidFill>
          </w14:textFill>
        </w:rPr>
        <w:t>8-2-4、在政府采购活动中，监狱企业、残疾人福利性单位视同小型、微型企业，享受预留份额、评审中价格扣除等政府采购促进中小企业发展的政府采购政策。对于同时属于小微企业、监狱企业或残疾人福利性单位的，不重复进行价格扣除。</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560" w:firstLineChars="200"/>
        <w:textAlignment w:val="auto"/>
        <w:rPr>
          <w:rFonts w:hint="eastAsia" w:ascii="仿宋" w:hAnsi="仿宋" w:eastAsia="仿宋"/>
          <w:bCs/>
          <w:color w:val="000000" w:themeColor="text1"/>
          <w:sz w:val="28"/>
          <w:szCs w:val="28"/>
          <w14:textFill>
            <w14:solidFill>
              <w14:schemeClr w14:val="tx1"/>
            </w14:solidFill>
          </w14:textFill>
        </w:rPr>
      </w:pPr>
      <w:r>
        <w:rPr>
          <w:rFonts w:hint="eastAsia" w:ascii="仿宋" w:hAnsi="仿宋" w:eastAsia="仿宋"/>
          <w:bCs/>
          <w:color w:val="000000" w:themeColor="text1"/>
          <w:sz w:val="28"/>
          <w:szCs w:val="28"/>
          <w14:textFill>
            <w14:solidFill>
              <w14:schemeClr w14:val="tx1"/>
            </w14:solidFill>
          </w14:textFill>
        </w:rPr>
        <w:t>8-2-5、若采购项目属于专门面向中小企业采购的项目，不再执行价格评审优惠的扶持政策。</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560" w:firstLineChars="200"/>
        <w:textAlignment w:val="auto"/>
        <w:rPr>
          <w:rFonts w:hint="eastAsia" w:ascii="仿宋" w:hAnsi="仿宋" w:eastAsia="仿宋"/>
          <w:bCs/>
          <w:color w:val="000000" w:themeColor="text1"/>
          <w:sz w:val="28"/>
          <w:szCs w:val="28"/>
          <w14:textFill>
            <w14:solidFill>
              <w14:schemeClr w14:val="tx1"/>
            </w14:solidFill>
          </w14:textFill>
        </w:rPr>
      </w:pPr>
      <w:r>
        <w:rPr>
          <w:rFonts w:hint="eastAsia" w:ascii="仿宋" w:hAnsi="仿宋" w:eastAsia="仿宋"/>
          <w:bCs/>
          <w:color w:val="000000" w:themeColor="text1"/>
          <w:sz w:val="28"/>
          <w:szCs w:val="28"/>
          <w14:textFill>
            <w14:solidFill>
              <w14:schemeClr w14:val="tx1"/>
            </w14:solidFill>
          </w14:textFill>
        </w:rPr>
        <w:t>8-2-6、供应商若未提供以上证明文件或声明函，则不享受相关扶持政策。</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560" w:firstLineChars="200"/>
        <w:textAlignment w:val="auto"/>
        <w:rPr>
          <w:rFonts w:hint="eastAsia" w:ascii="仿宋" w:hAnsi="仿宋" w:eastAsia="仿宋"/>
          <w:bCs/>
          <w:color w:val="000000" w:themeColor="text1"/>
          <w:sz w:val="28"/>
          <w:szCs w:val="28"/>
          <w14:textFill>
            <w14:solidFill>
              <w14:schemeClr w14:val="tx1"/>
            </w14:solidFill>
          </w14:textFill>
        </w:rPr>
      </w:pPr>
      <w:r>
        <w:rPr>
          <w:rFonts w:hint="eastAsia" w:ascii="仿宋" w:hAnsi="仿宋" w:eastAsia="仿宋"/>
          <w:bCs/>
          <w:color w:val="000000" w:themeColor="text1"/>
          <w:sz w:val="28"/>
          <w:szCs w:val="28"/>
          <w14:textFill>
            <w14:solidFill>
              <w14:schemeClr w14:val="tx1"/>
            </w14:solidFill>
          </w14:textFill>
        </w:rPr>
        <w:t>8-3、谈判产品政府采购政策</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560" w:firstLineChars="200"/>
        <w:textAlignment w:val="auto"/>
        <w:rPr>
          <w:rFonts w:hint="eastAsia" w:ascii="仿宋" w:hAnsi="仿宋" w:eastAsia="仿宋"/>
          <w:bCs/>
          <w:color w:val="000000" w:themeColor="text1"/>
          <w:sz w:val="28"/>
          <w:szCs w:val="28"/>
          <w14:textFill>
            <w14:solidFill>
              <w14:schemeClr w14:val="tx1"/>
            </w14:solidFill>
          </w14:textFill>
        </w:rPr>
      </w:pPr>
      <w:r>
        <w:rPr>
          <w:rFonts w:hint="eastAsia" w:ascii="仿宋" w:hAnsi="仿宋" w:eastAsia="仿宋"/>
          <w:bCs/>
          <w:color w:val="000000" w:themeColor="text1"/>
          <w:sz w:val="28"/>
          <w:szCs w:val="28"/>
          <w14:textFill>
            <w14:solidFill>
              <w14:schemeClr w14:val="tx1"/>
            </w14:solidFill>
          </w14:textFill>
        </w:rPr>
        <w:t>根据《财政部 发展改革委 生态环境部市场监管总局关于调整优化节能产品、环境标志产品政府采购执行机制的通知》（财库〔2019〕9号）规定，依据品目清单和认证证书实施政府优先采购和强制采购。环境标志产品应属于《关于印发环境标志产品政府采购品目清单的通知》（财库〔2019〕18号）清单内产品，节能产品应属于《关于印发节能产品政府采购品目清单的通知》（财库〔2019〕19号）清单内产品。</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560" w:firstLineChars="200"/>
        <w:textAlignment w:val="auto"/>
        <w:rPr>
          <w:rFonts w:hint="eastAsia" w:ascii="仿宋" w:hAnsi="仿宋" w:eastAsia="仿宋"/>
          <w:bCs/>
          <w:color w:val="000000" w:themeColor="text1"/>
          <w:sz w:val="28"/>
          <w:szCs w:val="28"/>
          <w14:textFill>
            <w14:solidFill>
              <w14:schemeClr w14:val="tx1"/>
            </w14:solidFill>
          </w14:textFill>
        </w:rPr>
      </w:pPr>
      <w:r>
        <w:rPr>
          <w:rFonts w:hint="eastAsia" w:ascii="仿宋" w:hAnsi="仿宋" w:eastAsia="仿宋"/>
          <w:bCs/>
          <w:color w:val="000000" w:themeColor="text1"/>
          <w:sz w:val="28"/>
          <w:szCs w:val="28"/>
          <w14:textFill>
            <w14:solidFill>
              <w14:schemeClr w14:val="tx1"/>
            </w14:solidFill>
          </w14:textFill>
        </w:rPr>
        <w:t>8-4、落实谈判产品政府采购政策的相关措施：</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560" w:firstLineChars="200"/>
        <w:textAlignment w:val="auto"/>
        <w:rPr>
          <w:rFonts w:hint="eastAsia" w:ascii="仿宋" w:hAnsi="仿宋" w:eastAsia="仿宋"/>
          <w:bCs/>
          <w:color w:val="000000" w:themeColor="text1"/>
          <w:sz w:val="28"/>
          <w:szCs w:val="28"/>
          <w14:textFill>
            <w14:solidFill>
              <w14:schemeClr w14:val="tx1"/>
            </w14:solidFill>
          </w14:textFill>
        </w:rPr>
      </w:pPr>
      <w:r>
        <w:rPr>
          <w:rFonts w:hint="eastAsia" w:ascii="仿宋" w:hAnsi="仿宋" w:eastAsia="仿宋"/>
          <w:bCs/>
          <w:color w:val="000000" w:themeColor="text1"/>
          <w:sz w:val="28"/>
          <w:szCs w:val="28"/>
          <w14:textFill>
            <w14:solidFill>
              <w14:schemeClr w14:val="tx1"/>
            </w14:solidFill>
          </w14:textFill>
        </w:rPr>
        <w:t>8-4-1、供应商应按照《关于发布参与实施政府采购节能产品、环境标志产品认证机构名录的公告》（市场监管总局2019年第16号）文件要求，提供有效的节能产品、环境标志产品认证证书复印件，复印件需加盖供应商公章，否则不予计分。</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560" w:firstLineChars="200"/>
        <w:textAlignment w:val="auto"/>
        <w:rPr>
          <w:rFonts w:hint="eastAsia" w:ascii="仿宋" w:hAnsi="仿宋" w:eastAsia="仿宋"/>
          <w:bCs/>
          <w:color w:val="000000" w:themeColor="text1"/>
          <w:sz w:val="28"/>
          <w:szCs w:val="28"/>
          <w14:textFill>
            <w14:solidFill>
              <w14:schemeClr w14:val="tx1"/>
            </w14:solidFill>
          </w14:textFill>
        </w:rPr>
      </w:pPr>
      <w:r>
        <w:rPr>
          <w:rFonts w:hint="eastAsia" w:ascii="仿宋" w:hAnsi="仿宋" w:eastAsia="仿宋"/>
          <w:bCs/>
          <w:color w:val="000000" w:themeColor="text1"/>
          <w:sz w:val="28"/>
          <w:szCs w:val="28"/>
          <w14:textFill>
            <w14:solidFill>
              <w14:schemeClr w14:val="tx1"/>
            </w14:solidFill>
          </w14:textFill>
        </w:rPr>
        <w:t>8-4-2、供应商在响应文件中对所响应产品为节能、环保、环境标志产品品目清单范围内的产品，应在谈判报价时对此类产品单独分项报价，未提供节能环保、环境标志产品明细表的不予计分。 </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560" w:firstLineChars="200"/>
        <w:textAlignment w:val="auto"/>
        <w:rPr>
          <w:rFonts w:hint="eastAsia" w:ascii="仿宋" w:hAnsi="仿宋" w:eastAsia="仿宋"/>
          <w:bCs/>
          <w:color w:val="000000" w:themeColor="text1"/>
          <w:sz w:val="28"/>
          <w:szCs w:val="28"/>
          <w14:textFill>
            <w14:solidFill>
              <w14:schemeClr w14:val="tx1"/>
            </w14:solidFill>
          </w14:textFill>
        </w:rPr>
      </w:pPr>
      <w:r>
        <w:rPr>
          <w:rFonts w:hint="eastAsia" w:ascii="仿宋" w:hAnsi="仿宋" w:eastAsia="仿宋"/>
          <w:bCs/>
          <w:color w:val="000000" w:themeColor="text1"/>
          <w:sz w:val="28"/>
          <w:szCs w:val="28"/>
          <w14:textFill>
            <w14:solidFill>
              <w14:schemeClr w14:val="tx1"/>
            </w14:solidFill>
          </w14:textFill>
        </w:rPr>
        <w:t>8-4-3、 若节能、环境标志清单内的产品仅是构成响应产品的部件、组件或零件的，则该产品不享受鼓励优惠政策。</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560" w:firstLineChars="200"/>
        <w:textAlignment w:val="auto"/>
        <w:rPr>
          <w:rFonts w:hint="eastAsia" w:ascii="仿宋" w:hAnsi="仿宋" w:eastAsia="仿宋"/>
          <w:bCs/>
          <w:color w:val="000000" w:themeColor="text1"/>
          <w:sz w:val="28"/>
          <w:szCs w:val="28"/>
          <w14:textFill>
            <w14:solidFill>
              <w14:schemeClr w14:val="tx1"/>
            </w14:solidFill>
          </w14:textFill>
        </w:rPr>
      </w:pPr>
      <w:r>
        <w:rPr>
          <w:rFonts w:hint="eastAsia" w:ascii="仿宋" w:hAnsi="仿宋" w:eastAsia="仿宋"/>
          <w:bCs/>
          <w:color w:val="000000" w:themeColor="text1"/>
          <w:sz w:val="28"/>
          <w:szCs w:val="28"/>
          <w14:textFill>
            <w14:solidFill>
              <w14:schemeClr w14:val="tx1"/>
            </w14:solidFill>
          </w14:textFill>
        </w:rPr>
        <w:t>8-4-4、 同一包内的节能、环境标志产品只对属于品目清单内的非强制类产品进行计分，强制类产品不给予计分。 </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560" w:firstLineChars="200"/>
        <w:textAlignment w:val="auto"/>
        <w:rPr>
          <w:rFonts w:ascii="仿宋" w:hAnsi="仿宋" w:eastAsia="仿宋"/>
          <w:color w:val="000000" w:themeColor="text1"/>
          <w:sz w:val="28"/>
          <w:szCs w:val="28"/>
          <w:lang w:val="zh-CN"/>
          <w14:textFill>
            <w14:solidFill>
              <w14:schemeClr w14:val="tx1"/>
            </w14:solidFill>
          </w14:textFill>
        </w:rPr>
      </w:pPr>
      <w:r>
        <w:rPr>
          <w:rFonts w:hint="eastAsia" w:ascii="仿宋" w:hAnsi="仿宋" w:eastAsia="仿宋"/>
          <w:bCs/>
          <w:color w:val="000000" w:themeColor="text1"/>
          <w:sz w:val="28"/>
          <w:szCs w:val="28"/>
          <w14:textFill>
            <w14:solidFill>
              <w14:schemeClr w14:val="tx1"/>
            </w14:solidFill>
          </w14:textFill>
        </w:rPr>
        <w:t>8-5、供应商应如实提供以上证明文件，如存在虚假响应，将取消其</w:t>
      </w:r>
      <w:r>
        <w:rPr>
          <w:rFonts w:hint="eastAsia" w:ascii="仿宋" w:hAnsi="仿宋" w:eastAsia="仿宋"/>
          <w:bCs/>
          <w:color w:val="000000" w:themeColor="text1"/>
          <w:sz w:val="28"/>
          <w:szCs w:val="28"/>
          <w:lang w:val="en-US" w:eastAsia="zh-CN"/>
          <w14:textFill>
            <w14:solidFill>
              <w14:schemeClr w14:val="tx1"/>
            </w14:solidFill>
          </w14:textFill>
        </w:rPr>
        <w:t>磋商</w:t>
      </w:r>
      <w:r>
        <w:rPr>
          <w:rFonts w:hint="eastAsia" w:ascii="仿宋" w:hAnsi="仿宋" w:eastAsia="仿宋"/>
          <w:bCs/>
          <w:color w:val="000000" w:themeColor="text1"/>
          <w:sz w:val="28"/>
          <w:szCs w:val="28"/>
          <w14:textFill>
            <w14:solidFill>
              <w14:schemeClr w14:val="tx1"/>
            </w14:solidFill>
          </w14:textFill>
        </w:rPr>
        <w:t>资格。</w:t>
      </w:r>
    </w:p>
    <w:p>
      <w:pPr>
        <w:keepNext w:val="0"/>
        <w:keepLines w:val="0"/>
        <w:pageBreakBefore w:val="0"/>
        <w:widowControl w:val="0"/>
        <w:kinsoku/>
        <w:wordWrap/>
        <w:overflowPunct/>
        <w:topLinePunct w:val="0"/>
        <w:bidi w:val="0"/>
        <w:adjustRightInd w:val="0"/>
        <w:snapToGrid w:val="0"/>
        <w:spacing w:line="360" w:lineRule="auto"/>
        <w:ind w:left="0" w:firstLine="560" w:firstLineChars="200"/>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9</w:t>
      </w:r>
      <w:r>
        <w:rPr>
          <w:rFonts w:ascii="仿宋" w:hAnsi="仿宋" w:eastAsia="仿宋"/>
          <w:color w:val="000000" w:themeColor="text1"/>
          <w:sz w:val="28"/>
          <w:szCs w:val="28"/>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推荐成交候选供应商名单：磋商</w:t>
      </w:r>
      <w:r>
        <w:rPr>
          <w:rFonts w:ascii="仿宋" w:hAnsi="仿宋" w:eastAsia="仿宋"/>
          <w:color w:val="000000" w:themeColor="text1"/>
          <w:sz w:val="28"/>
          <w:szCs w:val="28"/>
          <w14:textFill>
            <w14:solidFill>
              <w14:schemeClr w14:val="tx1"/>
            </w14:solidFill>
          </w14:textFill>
        </w:rPr>
        <w:t>小组根据以上内容进行综合</w:t>
      </w:r>
      <w:r>
        <w:rPr>
          <w:rFonts w:hint="eastAsia" w:ascii="仿宋" w:hAnsi="仿宋" w:eastAsia="仿宋"/>
          <w:color w:val="000000" w:themeColor="text1"/>
          <w:sz w:val="28"/>
          <w:szCs w:val="28"/>
          <w14:textFill>
            <w14:solidFill>
              <w14:schemeClr w14:val="tx1"/>
            </w14:solidFill>
          </w14:textFill>
        </w:rPr>
        <w:t>比较，自主</w:t>
      </w:r>
      <w:r>
        <w:rPr>
          <w:rFonts w:ascii="仿宋" w:hAnsi="仿宋" w:eastAsia="仿宋"/>
          <w:color w:val="000000" w:themeColor="text1"/>
          <w:sz w:val="28"/>
          <w:szCs w:val="28"/>
          <w14:textFill>
            <w14:solidFill>
              <w14:schemeClr w14:val="tx1"/>
            </w14:solidFill>
          </w14:textFill>
        </w:rPr>
        <w:t>打分，由高到低进行汇总排序，推荐出成交候选单位。</w:t>
      </w:r>
      <w:r>
        <w:rPr>
          <w:rFonts w:hint="eastAsia" w:ascii="仿宋" w:hAnsi="仿宋" w:eastAsia="仿宋"/>
          <w:color w:val="000000" w:themeColor="text1"/>
          <w:sz w:val="28"/>
          <w:szCs w:val="28"/>
          <w14:textFill>
            <w14:solidFill>
              <w14:schemeClr w14:val="tx1"/>
            </w14:solidFill>
          </w14:textFill>
        </w:rPr>
        <w:t>磋商小组依据评审结果写出评审报告。</w:t>
      </w:r>
    </w:p>
    <w:p>
      <w:pPr>
        <w:autoSpaceDE w:val="0"/>
        <w:autoSpaceDN w:val="0"/>
        <w:adjustRightInd w:val="0"/>
        <w:snapToGrid w:val="0"/>
        <w:spacing w:line="360" w:lineRule="auto"/>
        <w:ind w:firstLine="645"/>
        <w:rPr>
          <w:rFonts w:ascii="仿宋" w:hAnsi="仿宋" w:eastAsia="仿宋"/>
          <w:b/>
          <w:bCs/>
          <w:color w:val="000000" w:themeColor="text1"/>
          <w:sz w:val="28"/>
          <w:szCs w:val="28"/>
          <w:lang w:val="zh-CN"/>
          <w14:textFill>
            <w14:solidFill>
              <w14:schemeClr w14:val="tx1"/>
            </w14:solidFill>
          </w14:textFill>
        </w:rPr>
      </w:pPr>
      <w:r>
        <w:rPr>
          <w:rFonts w:hint="eastAsia" w:ascii="仿宋" w:hAnsi="仿宋" w:eastAsia="仿宋"/>
          <w:b/>
          <w:bCs/>
          <w:color w:val="000000" w:themeColor="text1"/>
          <w:sz w:val="28"/>
          <w:szCs w:val="28"/>
          <w:lang w:val="zh-CN"/>
          <w14:textFill>
            <w14:solidFill>
              <w14:schemeClr w14:val="tx1"/>
            </w14:solidFill>
          </w14:textFill>
        </w:rPr>
        <w:t>七</w:t>
      </w:r>
      <w:r>
        <w:rPr>
          <w:rFonts w:ascii="仿宋" w:hAnsi="仿宋" w:eastAsia="仿宋"/>
          <w:b/>
          <w:bCs/>
          <w:color w:val="000000" w:themeColor="text1"/>
          <w:sz w:val="28"/>
          <w:szCs w:val="28"/>
          <w:lang w:val="zh-CN"/>
          <w14:textFill>
            <w14:solidFill>
              <w14:schemeClr w14:val="tx1"/>
            </w14:solidFill>
          </w14:textFill>
        </w:rPr>
        <w:t>、</w:t>
      </w:r>
      <w:r>
        <w:rPr>
          <w:rFonts w:hint="eastAsia" w:ascii="仿宋" w:hAnsi="仿宋" w:eastAsia="仿宋"/>
          <w:b/>
          <w:bCs/>
          <w:color w:val="000000" w:themeColor="text1"/>
          <w:sz w:val="28"/>
          <w:szCs w:val="28"/>
          <w:lang w:val="zh-CN"/>
          <w14:textFill>
            <w14:solidFill>
              <w14:schemeClr w14:val="tx1"/>
            </w14:solidFill>
          </w14:textFill>
        </w:rPr>
        <w:t>确定成交单位</w:t>
      </w:r>
    </w:p>
    <w:p>
      <w:pPr>
        <w:autoSpaceDE w:val="0"/>
        <w:autoSpaceDN w:val="0"/>
        <w:adjustRightInd w:val="0"/>
        <w:snapToGrid w:val="0"/>
        <w:spacing w:line="360" w:lineRule="auto"/>
        <w:ind w:firstLine="645"/>
        <w:rPr>
          <w:rFonts w:ascii="仿宋" w:hAnsi="仿宋" w:eastAsia="仿宋"/>
          <w:color w:val="000000" w:themeColor="text1"/>
          <w:sz w:val="28"/>
          <w:szCs w:val="28"/>
          <w:lang w:val="zh-CN"/>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1</w:t>
      </w:r>
      <w:r>
        <w:rPr>
          <w:rFonts w:ascii="仿宋" w:hAnsi="仿宋" w:eastAsia="仿宋"/>
          <w:color w:val="000000" w:themeColor="text1"/>
          <w:sz w:val="28"/>
          <w:szCs w:val="28"/>
          <w:lang w:val="zh-CN"/>
          <w14:textFill>
            <w14:solidFill>
              <w14:schemeClr w14:val="tx1"/>
            </w14:solidFill>
          </w14:textFill>
        </w:rPr>
        <w:t>、</w:t>
      </w:r>
      <w:r>
        <w:rPr>
          <w:rFonts w:hint="eastAsia" w:ascii="仿宋" w:hAnsi="仿宋" w:eastAsia="仿宋"/>
          <w:color w:val="000000" w:themeColor="text1"/>
          <w:sz w:val="28"/>
          <w:szCs w:val="28"/>
          <w:lang w:val="zh-CN"/>
          <w14:textFill>
            <w14:solidFill>
              <w14:schemeClr w14:val="tx1"/>
            </w14:solidFill>
          </w14:textFill>
        </w:rPr>
        <w:t>采购代理机构应在评审结束后两个工作日内，将评审报告送采购人确定成交单位。</w:t>
      </w:r>
    </w:p>
    <w:p>
      <w:pPr>
        <w:autoSpaceDE w:val="0"/>
        <w:autoSpaceDN w:val="0"/>
        <w:adjustRightInd w:val="0"/>
        <w:snapToGrid w:val="0"/>
        <w:spacing w:line="360" w:lineRule="auto"/>
        <w:ind w:firstLine="645"/>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2、采购人在收到评审报告后五个工作日内，根据评审报告对评审过程及结果进行严格审核后确定成交供应商，复函</w:t>
      </w:r>
      <w:r>
        <w:rPr>
          <w:rFonts w:ascii="仿宋" w:hAnsi="仿宋" w:eastAsia="仿宋"/>
          <w:color w:val="000000" w:themeColor="text1"/>
          <w:sz w:val="28"/>
          <w:szCs w:val="28"/>
          <w14:textFill>
            <w14:solidFill>
              <w14:schemeClr w14:val="tx1"/>
            </w14:solidFill>
          </w14:textFill>
        </w:rPr>
        <w:t>采购代理机构。</w:t>
      </w:r>
    </w:p>
    <w:p>
      <w:pPr>
        <w:tabs>
          <w:tab w:val="left" w:pos="1050"/>
        </w:tabs>
        <w:autoSpaceDE w:val="0"/>
        <w:autoSpaceDN w:val="0"/>
        <w:adjustRightInd w:val="0"/>
        <w:snapToGrid w:val="0"/>
        <w:spacing w:line="360" w:lineRule="auto"/>
        <w:ind w:left="105" w:firstLine="640"/>
        <w:rPr>
          <w:rFonts w:ascii="仿宋" w:hAnsi="仿宋" w:eastAsia="仿宋"/>
          <w:color w:val="000000" w:themeColor="text1"/>
          <w:sz w:val="28"/>
          <w:szCs w:val="28"/>
          <w:lang w:val="zh-CN"/>
          <w14:textFill>
            <w14:solidFill>
              <w14:schemeClr w14:val="tx1"/>
            </w14:solidFill>
          </w14:textFill>
        </w:rPr>
      </w:pPr>
      <w:r>
        <w:rPr>
          <w:rFonts w:hint="eastAsia" w:ascii="仿宋" w:hAnsi="仿宋" w:eastAsia="仿宋"/>
          <w:color w:val="000000" w:themeColor="text1"/>
          <w:sz w:val="28"/>
          <w:szCs w:val="28"/>
          <w:lang w:val="zh-CN"/>
          <w14:textFill>
            <w14:solidFill>
              <w14:schemeClr w14:val="tx1"/>
            </w14:solidFill>
          </w14:textFill>
        </w:rPr>
        <w:t>3</w:t>
      </w:r>
      <w:r>
        <w:rPr>
          <w:rFonts w:ascii="仿宋" w:hAnsi="仿宋" w:eastAsia="仿宋"/>
          <w:color w:val="000000" w:themeColor="text1"/>
          <w:sz w:val="28"/>
          <w:szCs w:val="28"/>
          <w:lang w:val="zh-CN"/>
          <w14:textFill>
            <w14:solidFill>
              <w14:schemeClr w14:val="tx1"/>
            </w14:solidFill>
          </w14:textFill>
        </w:rPr>
        <w:t>、采购代理机构在接到采购人的</w:t>
      </w:r>
      <w:r>
        <w:rPr>
          <w:rFonts w:hint="eastAsia" w:ascii="仿宋" w:hAnsi="仿宋" w:eastAsia="仿宋"/>
          <w:color w:val="000000" w:themeColor="text1"/>
          <w:sz w:val="28"/>
          <w:szCs w:val="28"/>
          <w:lang w:val="zh-CN"/>
          <w14:textFill>
            <w14:solidFill>
              <w14:schemeClr w14:val="tx1"/>
            </w14:solidFill>
          </w14:textFill>
        </w:rPr>
        <w:t>成交复函后，</w:t>
      </w:r>
      <w:r>
        <w:rPr>
          <w:rFonts w:ascii="仿宋" w:hAnsi="仿宋" w:eastAsia="仿宋"/>
          <w:color w:val="000000" w:themeColor="text1"/>
          <w:sz w:val="28"/>
          <w:szCs w:val="28"/>
          <w:lang w:val="zh-CN"/>
          <w14:textFill>
            <w14:solidFill>
              <w14:schemeClr w14:val="tx1"/>
            </w14:solidFill>
          </w14:textFill>
        </w:rPr>
        <w:t>在财政部门指定的</w:t>
      </w:r>
      <w:r>
        <w:rPr>
          <w:rFonts w:hint="eastAsia" w:ascii="仿宋" w:hAnsi="仿宋" w:eastAsia="仿宋"/>
          <w:color w:val="000000" w:themeColor="text1"/>
          <w:sz w:val="28"/>
          <w:szCs w:val="28"/>
          <w:lang w:val="zh-CN"/>
          <w14:textFill>
            <w14:solidFill>
              <w14:schemeClr w14:val="tx1"/>
            </w14:solidFill>
          </w14:textFill>
        </w:rPr>
        <w:t>政府采购信息发布媒体</w:t>
      </w:r>
      <w:r>
        <w:rPr>
          <w:rFonts w:ascii="仿宋" w:hAnsi="仿宋" w:eastAsia="仿宋"/>
          <w:color w:val="000000" w:themeColor="text1"/>
          <w:sz w:val="28"/>
          <w:szCs w:val="28"/>
          <w:lang w:val="zh-CN"/>
          <w14:textFill>
            <w14:solidFill>
              <w14:schemeClr w14:val="tx1"/>
            </w14:solidFill>
          </w14:textFill>
        </w:rPr>
        <w:t>上</w:t>
      </w:r>
      <w:r>
        <w:rPr>
          <w:rFonts w:hint="eastAsia" w:ascii="仿宋" w:hAnsi="仿宋" w:eastAsia="仿宋"/>
          <w:color w:val="000000" w:themeColor="text1"/>
          <w:sz w:val="28"/>
          <w:szCs w:val="28"/>
          <w:lang w:val="zh-CN"/>
          <w14:textFill>
            <w14:solidFill>
              <w14:schemeClr w14:val="tx1"/>
            </w14:solidFill>
          </w14:textFill>
        </w:rPr>
        <w:t>发布成交</w:t>
      </w:r>
      <w:r>
        <w:rPr>
          <w:rFonts w:ascii="仿宋" w:hAnsi="仿宋" w:eastAsia="仿宋"/>
          <w:color w:val="000000" w:themeColor="text1"/>
          <w:sz w:val="28"/>
          <w:szCs w:val="28"/>
          <w:lang w:val="zh-CN"/>
          <w14:textFill>
            <w14:solidFill>
              <w14:schemeClr w14:val="tx1"/>
            </w14:solidFill>
          </w14:textFill>
        </w:rPr>
        <w:t>公告，</w:t>
      </w:r>
      <w:r>
        <w:rPr>
          <w:rFonts w:hint="eastAsia" w:ascii="仿宋" w:hAnsi="仿宋" w:eastAsia="仿宋"/>
          <w:color w:val="000000" w:themeColor="text1"/>
          <w:sz w:val="28"/>
          <w:szCs w:val="28"/>
          <w:lang w:val="zh-CN"/>
          <w14:textFill>
            <w14:solidFill>
              <w14:schemeClr w14:val="tx1"/>
            </w14:solidFill>
          </w14:textFill>
        </w:rPr>
        <w:t>公告期限为一个工作日，</w:t>
      </w:r>
      <w:r>
        <w:rPr>
          <w:rFonts w:ascii="仿宋" w:hAnsi="仿宋" w:eastAsia="仿宋"/>
          <w:color w:val="000000" w:themeColor="text1"/>
          <w:sz w:val="28"/>
          <w:szCs w:val="28"/>
          <w:lang w:val="zh-CN"/>
          <w14:textFill>
            <w14:solidFill>
              <w14:schemeClr w14:val="tx1"/>
            </w14:solidFill>
          </w14:textFill>
        </w:rPr>
        <w:t>并向</w:t>
      </w:r>
      <w:r>
        <w:rPr>
          <w:rFonts w:hint="eastAsia" w:ascii="仿宋" w:hAnsi="仿宋" w:eastAsia="仿宋"/>
          <w:color w:val="000000" w:themeColor="text1"/>
          <w:sz w:val="28"/>
          <w:szCs w:val="28"/>
          <w:lang w:val="zh-CN"/>
          <w14:textFill>
            <w14:solidFill>
              <w14:schemeClr w14:val="tx1"/>
            </w14:solidFill>
          </w14:textFill>
        </w:rPr>
        <w:t>成交供应商</w:t>
      </w:r>
      <w:r>
        <w:rPr>
          <w:rFonts w:ascii="仿宋" w:hAnsi="仿宋" w:eastAsia="仿宋"/>
          <w:color w:val="000000" w:themeColor="text1"/>
          <w:sz w:val="28"/>
          <w:szCs w:val="28"/>
          <w:lang w:val="zh-CN"/>
          <w14:textFill>
            <w14:solidFill>
              <w14:schemeClr w14:val="tx1"/>
            </w14:solidFill>
          </w14:textFill>
        </w:rPr>
        <w:t>发</w:t>
      </w:r>
      <w:r>
        <w:rPr>
          <w:rFonts w:hint="eastAsia" w:ascii="仿宋" w:hAnsi="仿宋" w:eastAsia="仿宋"/>
          <w:color w:val="000000" w:themeColor="text1"/>
          <w:sz w:val="28"/>
          <w:szCs w:val="28"/>
          <w:lang w:val="zh-CN"/>
          <w14:textFill>
            <w14:solidFill>
              <w14:schemeClr w14:val="tx1"/>
            </w14:solidFill>
          </w14:textFill>
        </w:rPr>
        <w:t>出</w:t>
      </w:r>
      <w:r>
        <w:rPr>
          <w:rFonts w:ascii="仿宋" w:hAnsi="仿宋" w:eastAsia="仿宋"/>
          <w:color w:val="000000" w:themeColor="text1"/>
          <w:sz w:val="28"/>
          <w:szCs w:val="28"/>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成交</w:t>
      </w:r>
      <w:r>
        <w:rPr>
          <w:rFonts w:ascii="仿宋" w:hAnsi="仿宋" w:eastAsia="仿宋"/>
          <w:color w:val="000000" w:themeColor="text1"/>
          <w:sz w:val="28"/>
          <w:szCs w:val="28"/>
          <w:lang w:val="zh-CN"/>
          <w14:textFill>
            <w14:solidFill>
              <w14:schemeClr w14:val="tx1"/>
            </w14:solidFill>
          </w14:textFill>
        </w:rPr>
        <w:t>通知书</w:t>
      </w:r>
      <w:r>
        <w:rPr>
          <w:rFonts w:ascii="仿宋" w:hAnsi="仿宋" w:eastAsia="仿宋"/>
          <w:color w:val="000000" w:themeColor="text1"/>
          <w:sz w:val="28"/>
          <w:szCs w:val="28"/>
          <w14:textFill>
            <w14:solidFill>
              <w14:schemeClr w14:val="tx1"/>
            </w14:solidFill>
          </w14:textFill>
        </w:rPr>
        <w:t>”</w:t>
      </w:r>
      <w:r>
        <w:rPr>
          <w:rFonts w:ascii="仿宋" w:hAnsi="仿宋" w:eastAsia="仿宋"/>
          <w:color w:val="000000" w:themeColor="text1"/>
          <w:sz w:val="28"/>
          <w:szCs w:val="28"/>
          <w:lang w:val="zh-CN"/>
          <w14:textFill>
            <w14:solidFill>
              <w14:schemeClr w14:val="tx1"/>
            </w14:solidFill>
          </w14:textFill>
        </w:rPr>
        <w:t>。</w:t>
      </w:r>
    </w:p>
    <w:p>
      <w:pPr>
        <w:tabs>
          <w:tab w:val="left" w:pos="1050"/>
        </w:tabs>
        <w:autoSpaceDE w:val="0"/>
        <w:autoSpaceDN w:val="0"/>
        <w:adjustRightInd w:val="0"/>
        <w:snapToGrid w:val="0"/>
        <w:spacing w:line="360" w:lineRule="auto"/>
        <w:ind w:left="105" w:firstLine="64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lang w:val="zh-CN"/>
          <w14:textFill>
            <w14:solidFill>
              <w14:schemeClr w14:val="tx1"/>
            </w14:solidFill>
          </w14:textFill>
        </w:rPr>
        <w:t>4</w:t>
      </w:r>
      <w:r>
        <w:rPr>
          <w:rFonts w:ascii="仿宋" w:hAnsi="仿宋" w:eastAsia="仿宋"/>
          <w:color w:val="000000" w:themeColor="text1"/>
          <w:sz w:val="28"/>
          <w:szCs w:val="28"/>
          <w:lang w:val="zh-CN"/>
          <w14:textFill>
            <w14:solidFill>
              <w14:schemeClr w14:val="tx1"/>
            </w14:solidFill>
          </w14:textFill>
        </w:rPr>
        <w:t>、采购代理机构将</w:t>
      </w:r>
      <w:r>
        <w:rPr>
          <w:rFonts w:hint="eastAsia" w:ascii="仿宋" w:hAnsi="仿宋" w:eastAsia="仿宋"/>
          <w:color w:val="000000" w:themeColor="text1"/>
          <w:sz w:val="28"/>
          <w:szCs w:val="28"/>
          <w:lang w:val="zh-CN"/>
          <w14:textFill>
            <w14:solidFill>
              <w14:schemeClr w14:val="tx1"/>
            </w14:solidFill>
          </w14:textFill>
        </w:rPr>
        <w:t>评审</w:t>
      </w:r>
      <w:r>
        <w:rPr>
          <w:rFonts w:ascii="仿宋" w:hAnsi="仿宋" w:eastAsia="仿宋"/>
          <w:color w:val="000000" w:themeColor="text1"/>
          <w:sz w:val="28"/>
          <w:szCs w:val="28"/>
          <w:lang w:val="zh-CN"/>
          <w14:textFill>
            <w14:solidFill>
              <w14:schemeClr w14:val="tx1"/>
            </w14:solidFill>
          </w14:textFill>
        </w:rPr>
        <w:t>过程及</w:t>
      </w:r>
      <w:r>
        <w:rPr>
          <w:rFonts w:hint="eastAsia" w:ascii="仿宋" w:hAnsi="仿宋" w:eastAsia="仿宋"/>
          <w:color w:val="000000" w:themeColor="text1"/>
          <w:sz w:val="28"/>
          <w:szCs w:val="28"/>
          <w:lang w:val="zh-CN"/>
          <w14:textFill>
            <w14:solidFill>
              <w14:schemeClr w14:val="tx1"/>
            </w14:solidFill>
          </w14:textFill>
        </w:rPr>
        <w:t>成交供应商</w:t>
      </w:r>
      <w:r>
        <w:rPr>
          <w:rFonts w:ascii="仿宋" w:hAnsi="仿宋" w:eastAsia="仿宋"/>
          <w:color w:val="000000" w:themeColor="text1"/>
          <w:sz w:val="28"/>
          <w:szCs w:val="28"/>
          <w:lang w:val="zh-CN"/>
          <w14:textFill>
            <w14:solidFill>
              <w14:schemeClr w14:val="tx1"/>
            </w14:solidFill>
          </w14:textFill>
        </w:rPr>
        <w:t>情况书面报监督机构备案。</w:t>
      </w:r>
    </w:p>
    <w:p>
      <w:pPr>
        <w:autoSpaceDE w:val="0"/>
        <w:autoSpaceDN w:val="0"/>
        <w:adjustRightInd w:val="0"/>
        <w:snapToGrid w:val="0"/>
        <w:spacing w:line="360" w:lineRule="auto"/>
        <w:ind w:firstLine="645"/>
        <w:rPr>
          <w:rFonts w:ascii="仿宋" w:hAnsi="仿宋" w:eastAsia="仿宋"/>
          <w:b/>
          <w:bCs/>
          <w:color w:val="000000" w:themeColor="text1"/>
          <w:sz w:val="28"/>
          <w:szCs w:val="28"/>
          <w:lang w:val="zh-CN"/>
          <w14:textFill>
            <w14:solidFill>
              <w14:schemeClr w14:val="tx1"/>
            </w14:solidFill>
          </w14:textFill>
        </w:rPr>
      </w:pPr>
      <w:r>
        <w:rPr>
          <w:rFonts w:ascii="仿宋" w:hAnsi="仿宋" w:eastAsia="仿宋"/>
          <w:b/>
          <w:bCs/>
          <w:color w:val="000000" w:themeColor="text1"/>
          <w:sz w:val="28"/>
          <w:szCs w:val="28"/>
          <w:lang w:val="zh-CN"/>
          <w14:textFill>
            <w14:solidFill>
              <w14:schemeClr w14:val="tx1"/>
            </w14:solidFill>
          </w14:textFill>
        </w:rPr>
        <w:t>八、</w:t>
      </w:r>
      <w:r>
        <w:rPr>
          <w:rFonts w:hint="eastAsia" w:ascii="仿宋" w:hAnsi="仿宋" w:eastAsia="仿宋"/>
          <w:b/>
          <w:bCs/>
          <w:color w:val="000000" w:themeColor="text1"/>
          <w:sz w:val="28"/>
          <w:szCs w:val="28"/>
          <w:lang w:val="zh-CN"/>
          <w14:textFill>
            <w14:solidFill>
              <w14:schemeClr w14:val="tx1"/>
            </w14:solidFill>
          </w14:textFill>
        </w:rPr>
        <w:t>询问与质疑</w:t>
      </w:r>
    </w:p>
    <w:p>
      <w:pPr>
        <w:autoSpaceDE w:val="0"/>
        <w:autoSpaceDN w:val="0"/>
        <w:adjustRightInd w:val="0"/>
        <w:snapToGrid w:val="0"/>
        <w:spacing w:line="360" w:lineRule="auto"/>
        <w:ind w:firstLine="560" w:firstLineChars="200"/>
        <w:rPr>
          <w:rFonts w:ascii="仿宋" w:hAnsi="仿宋" w:eastAsia="仿宋"/>
          <w:color w:val="000000" w:themeColor="text1"/>
          <w:sz w:val="28"/>
          <w:szCs w:val="28"/>
          <w:lang w:val="zh-CN"/>
          <w14:textFill>
            <w14:solidFill>
              <w14:schemeClr w14:val="tx1"/>
            </w14:solidFill>
          </w14:textFill>
        </w:rPr>
      </w:pPr>
      <w:r>
        <w:rPr>
          <w:rFonts w:hint="eastAsia" w:ascii="仿宋" w:hAnsi="仿宋" w:eastAsia="仿宋"/>
          <w:color w:val="000000" w:themeColor="text1"/>
          <w:sz w:val="28"/>
          <w:szCs w:val="28"/>
          <w:lang w:val="zh-CN"/>
          <w14:textFill>
            <w14:solidFill>
              <w14:schemeClr w14:val="tx1"/>
            </w14:solidFill>
          </w14:textFill>
        </w:rPr>
        <w:t>1、供应商对政府采购活动事项有疑问的，可以向采购人、采购代理机构提出询问。</w:t>
      </w:r>
    </w:p>
    <w:p>
      <w:pPr>
        <w:autoSpaceDE w:val="0"/>
        <w:autoSpaceDN w:val="0"/>
        <w:adjustRightInd w:val="0"/>
        <w:snapToGrid w:val="0"/>
        <w:spacing w:line="360" w:lineRule="auto"/>
        <w:ind w:firstLine="560" w:firstLineChars="200"/>
        <w:rPr>
          <w:rFonts w:ascii="仿宋" w:hAnsi="仿宋" w:eastAsia="仿宋"/>
          <w:color w:val="000000" w:themeColor="text1"/>
          <w:sz w:val="28"/>
          <w:szCs w:val="28"/>
          <w:lang w:val="zh-CN"/>
          <w14:textFill>
            <w14:solidFill>
              <w14:schemeClr w14:val="tx1"/>
            </w14:solidFill>
          </w14:textFill>
        </w:rPr>
      </w:pPr>
      <w:r>
        <w:rPr>
          <w:rFonts w:hint="eastAsia" w:ascii="仿宋" w:hAnsi="仿宋" w:eastAsia="仿宋"/>
          <w:color w:val="000000" w:themeColor="text1"/>
          <w:sz w:val="28"/>
          <w:szCs w:val="28"/>
          <w:lang w:val="zh-CN"/>
          <w14:textFill>
            <w14:solidFill>
              <w14:schemeClr w14:val="tx1"/>
            </w14:solidFill>
          </w14:textFill>
        </w:rPr>
        <w:t>2、供应商</w:t>
      </w:r>
      <w:r>
        <w:rPr>
          <w:rFonts w:ascii="仿宋" w:hAnsi="仿宋" w:eastAsia="仿宋"/>
          <w:color w:val="000000" w:themeColor="text1"/>
          <w:sz w:val="28"/>
          <w:szCs w:val="28"/>
          <w:lang w:val="zh-CN"/>
          <w14:textFill>
            <w14:solidFill>
              <w14:schemeClr w14:val="tx1"/>
            </w14:solidFill>
          </w14:textFill>
        </w:rPr>
        <w:t>认为采购文件、采购过程</w:t>
      </w:r>
      <w:r>
        <w:rPr>
          <w:rFonts w:hint="eastAsia" w:ascii="仿宋" w:hAnsi="仿宋" w:eastAsia="仿宋"/>
          <w:color w:val="000000" w:themeColor="text1"/>
          <w:sz w:val="28"/>
          <w:szCs w:val="28"/>
          <w:lang w:val="zh-CN"/>
          <w14:textFill>
            <w14:solidFill>
              <w14:schemeClr w14:val="tx1"/>
            </w14:solidFill>
          </w14:textFill>
        </w:rPr>
        <w:t>、</w:t>
      </w:r>
      <w:r>
        <w:rPr>
          <w:rFonts w:ascii="仿宋" w:hAnsi="仿宋" w:eastAsia="仿宋"/>
          <w:color w:val="000000" w:themeColor="text1"/>
          <w:sz w:val="28"/>
          <w:szCs w:val="28"/>
          <w:lang w:val="zh-CN"/>
          <w14:textFill>
            <w14:solidFill>
              <w14:schemeClr w14:val="tx1"/>
            </w14:solidFill>
          </w14:textFill>
        </w:rPr>
        <w:t>中标</w:t>
      </w:r>
      <w:r>
        <w:rPr>
          <w:rFonts w:hint="eastAsia" w:ascii="仿宋" w:hAnsi="仿宋" w:eastAsia="仿宋"/>
          <w:color w:val="000000" w:themeColor="text1"/>
          <w:sz w:val="28"/>
          <w:szCs w:val="28"/>
          <w:lang w:val="zh-CN"/>
          <w14:textFill>
            <w14:solidFill>
              <w14:schemeClr w14:val="tx1"/>
            </w14:solidFill>
          </w14:textFill>
        </w:rPr>
        <w:t>或者</w:t>
      </w:r>
      <w:r>
        <w:rPr>
          <w:rFonts w:ascii="仿宋" w:hAnsi="仿宋" w:eastAsia="仿宋"/>
          <w:color w:val="000000" w:themeColor="text1"/>
          <w:sz w:val="28"/>
          <w:szCs w:val="28"/>
          <w:lang w:val="zh-CN"/>
          <w14:textFill>
            <w14:solidFill>
              <w14:schemeClr w14:val="tx1"/>
            </w14:solidFill>
          </w14:textFill>
        </w:rPr>
        <w:t>成交结果使自己的权益受到损害的，可以在知道或者应知其权益受到损害之日起</w:t>
      </w:r>
      <w:r>
        <w:rPr>
          <w:rFonts w:hint="eastAsia" w:ascii="仿宋" w:hAnsi="仿宋" w:eastAsia="仿宋"/>
          <w:color w:val="000000" w:themeColor="text1"/>
          <w:sz w:val="28"/>
          <w:szCs w:val="28"/>
          <w:lang w:val="zh-CN"/>
          <w14:textFill>
            <w14:solidFill>
              <w14:schemeClr w14:val="tx1"/>
            </w14:solidFill>
          </w14:textFill>
        </w:rPr>
        <w:t>7</w:t>
      </w:r>
      <w:r>
        <w:rPr>
          <w:rFonts w:ascii="仿宋" w:hAnsi="仿宋" w:eastAsia="仿宋"/>
          <w:color w:val="000000" w:themeColor="text1"/>
          <w:sz w:val="28"/>
          <w:szCs w:val="28"/>
          <w:lang w:val="zh-CN"/>
          <w14:textFill>
            <w14:solidFill>
              <w14:schemeClr w14:val="tx1"/>
            </w14:solidFill>
          </w14:textFill>
        </w:rPr>
        <w:t>个工作日内，以书面形式向</w:t>
      </w:r>
      <w:r>
        <w:rPr>
          <w:rFonts w:hint="eastAsia" w:ascii="仿宋" w:hAnsi="仿宋" w:eastAsia="仿宋"/>
          <w:color w:val="000000" w:themeColor="text1"/>
          <w:sz w:val="28"/>
          <w:szCs w:val="28"/>
          <w:lang w:val="zh-CN"/>
          <w14:textFill>
            <w14:solidFill>
              <w14:schemeClr w14:val="tx1"/>
            </w14:solidFill>
          </w14:textFill>
        </w:rPr>
        <w:t>采购代理机构</w:t>
      </w:r>
      <w:r>
        <w:rPr>
          <w:rFonts w:ascii="仿宋" w:hAnsi="仿宋" w:eastAsia="仿宋"/>
          <w:color w:val="000000" w:themeColor="text1"/>
          <w:sz w:val="28"/>
          <w:szCs w:val="28"/>
          <w:lang w:val="zh-CN"/>
          <w14:textFill>
            <w14:solidFill>
              <w14:schemeClr w14:val="tx1"/>
            </w14:solidFill>
          </w14:textFill>
        </w:rPr>
        <w:t>提出质疑。</w:t>
      </w:r>
    </w:p>
    <w:p>
      <w:pPr>
        <w:autoSpaceDE w:val="0"/>
        <w:autoSpaceDN w:val="0"/>
        <w:adjustRightInd w:val="0"/>
        <w:snapToGrid w:val="0"/>
        <w:spacing w:line="360" w:lineRule="auto"/>
        <w:ind w:firstLine="560" w:firstLineChars="200"/>
        <w:rPr>
          <w:rFonts w:ascii="仿宋" w:hAnsi="仿宋" w:eastAsia="仿宋"/>
          <w:color w:val="000000" w:themeColor="text1"/>
          <w:sz w:val="28"/>
          <w:szCs w:val="28"/>
          <w:lang w:val="zh-CN"/>
          <w14:textFill>
            <w14:solidFill>
              <w14:schemeClr w14:val="tx1"/>
            </w14:solidFill>
          </w14:textFill>
        </w:rPr>
      </w:pPr>
      <w:r>
        <w:rPr>
          <w:rFonts w:hint="eastAsia" w:ascii="仿宋" w:hAnsi="仿宋" w:eastAsia="仿宋"/>
          <w:color w:val="000000" w:themeColor="text1"/>
          <w:sz w:val="28"/>
          <w:szCs w:val="28"/>
          <w:lang w:val="zh-CN"/>
          <w14:textFill>
            <w14:solidFill>
              <w14:schemeClr w14:val="tx1"/>
            </w14:solidFill>
          </w14:textFill>
        </w:rPr>
        <w:t>3、供应商在法定质疑期内须一次性提出针对同一采购程序环节的质疑。</w:t>
      </w:r>
    </w:p>
    <w:p>
      <w:pPr>
        <w:autoSpaceDE w:val="0"/>
        <w:autoSpaceDN w:val="0"/>
        <w:adjustRightInd w:val="0"/>
        <w:snapToGrid w:val="0"/>
        <w:spacing w:line="360" w:lineRule="auto"/>
        <w:ind w:firstLine="560" w:firstLineChars="200"/>
        <w:rPr>
          <w:rFonts w:ascii="仿宋" w:hAnsi="仿宋" w:eastAsia="仿宋"/>
          <w:color w:val="000000" w:themeColor="text1"/>
          <w:sz w:val="28"/>
          <w:szCs w:val="28"/>
          <w:lang w:val="zh-CN"/>
          <w14:textFill>
            <w14:solidFill>
              <w14:schemeClr w14:val="tx1"/>
            </w14:solidFill>
          </w14:textFill>
        </w:rPr>
      </w:pPr>
      <w:r>
        <w:rPr>
          <w:rFonts w:hint="eastAsia" w:ascii="仿宋" w:hAnsi="仿宋" w:eastAsia="仿宋"/>
          <w:color w:val="000000" w:themeColor="text1"/>
          <w:sz w:val="28"/>
          <w:szCs w:val="28"/>
          <w:lang w:val="zh-CN"/>
          <w14:textFill>
            <w14:solidFill>
              <w14:schemeClr w14:val="tx1"/>
            </w14:solidFill>
          </w14:textFill>
        </w:rPr>
        <w:t>4、</w:t>
      </w:r>
      <w:r>
        <w:rPr>
          <w:rFonts w:ascii="仿宋" w:hAnsi="仿宋" w:eastAsia="仿宋"/>
          <w:color w:val="000000" w:themeColor="text1"/>
          <w:sz w:val="28"/>
          <w:szCs w:val="28"/>
          <w:lang w:val="zh-CN"/>
          <w14:textFill>
            <w14:solidFill>
              <w14:schemeClr w14:val="tx1"/>
            </w14:solidFill>
          </w14:textFill>
        </w:rPr>
        <w:t>供应商提出质疑应当提交质疑函和必要的证明材料。质疑函应当包括下列内容：</w:t>
      </w:r>
    </w:p>
    <w:p>
      <w:pPr>
        <w:autoSpaceDE w:val="0"/>
        <w:autoSpaceDN w:val="0"/>
        <w:adjustRightInd w:val="0"/>
        <w:snapToGrid w:val="0"/>
        <w:spacing w:line="360" w:lineRule="auto"/>
        <w:ind w:firstLine="560" w:firstLineChars="200"/>
        <w:rPr>
          <w:rFonts w:ascii="仿宋" w:hAnsi="仿宋" w:eastAsia="仿宋"/>
          <w:color w:val="000000" w:themeColor="text1"/>
          <w:sz w:val="28"/>
          <w:szCs w:val="28"/>
          <w:lang w:val="zh-CN"/>
          <w14:textFill>
            <w14:solidFill>
              <w14:schemeClr w14:val="tx1"/>
            </w14:solidFill>
          </w14:textFill>
        </w:rPr>
      </w:pPr>
      <w:r>
        <w:rPr>
          <w:rFonts w:hint="eastAsia" w:ascii="仿宋" w:hAnsi="仿宋" w:eastAsia="仿宋"/>
          <w:color w:val="000000" w:themeColor="text1"/>
          <w:sz w:val="28"/>
          <w:szCs w:val="28"/>
          <w:lang w:val="zh-CN"/>
          <w14:textFill>
            <w14:solidFill>
              <w14:schemeClr w14:val="tx1"/>
            </w14:solidFill>
          </w14:textFill>
        </w:rPr>
        <w:t>4-1、</w:t>
      </w:r>
      <w:r>
        <w:rPr>
          <w:rFonts w:ascii="仿宋" w:hAnsi="仿宋" w:eastAsia="仿宋"/>
          <w:color w:val="000000" w:themeColor="text1"/>
          <w:sz w:val="28"/>
          <w:szCs w:val="28"/>
          <w:lang w:val="zh-CN"/>
          <w14:textFill>
            <w14:solidFill>
              <w14:schemeClr w14:val="tx1"/>
            </w14:solidFill>
          </w14:textFill>
        </w:rPr>
        <w:t>供应商的姓名或者名称、地址、邮编、联系人及联系电话；</w:t>
      </w:r>
    </w:p>
    <w:p>
      <w:pPr>
        <w:autoSpaceDE w:val="0"/>
        <w:autoSpaceDN w:val="0"/>
        <w:adjustRightInd w:val="0"/>
        <w:snapToGrid w:val="0"/>
        <w:spacing w:line="360" w:lineRule="auto"/>
        <w:ind w:firstLine="560" w:firstLineChars="200"/>
        <w:rPr>
          <w:rFonts w:ascii="仿宋" w:hAnsi="仿宋" w:eastAsia="仿宋"/>
          <w:color w:val="000000" w:themeColor="text1"/>
          <w:sz w:val="28"/>
          <w:szCs w:val="28"/>
          <w:lang w:val="zh-CN"/>
          <w14:textFill>
            <w14:solidFill>
              <w14:schemeClr w14:val="tx1"/>
            </w14:solidFill>
          </w14:textFill>
        </w:rPr>
      </w:pPr>
      <w:r>
        <w:rPr>
          <w:rFonts w:hint="eastAsia" w:ascii="仿宋" w:hAnsi="仿宋" w:eastAsia="仿宋"/>
          <w:color w:val="000000" w:themeColor="text1"/>
          <w:sz w:val="28"/>
          <w:szCs w:val="28"/>
          <w:lang w:val="zh-CN"/>
          <w14:textFill>
            <w14:solidFill>
              <w14:schemeClr w14:val="tx1"/>
            </w14:solidFill>
          </w14:textFill>
        </w:rPr>
        <w:t>4-2、</w:t>
      </w:r>
      <w:r>
        <w:rPr>
          <w:rFonts w:ascii="仿宋" w:hAnsi="仿宋" w:eastAsia="仿宋"/>
          <w:color w:val="000000" w:themeColor="text1"/>
          <w:sz w:val="28"/>
          <w:szCs w:val="28"/>
          <w:lang w:val="zh-CN"/>
          <w14:textFill>
            <w14:solidFill>
              <w14:schemeClr w14:val="tx1"/>
            </w14:solidFill>
          </w14:textFill>
        </w:rPr>
        <w:t>质疑项目的名称、编号；</w:t>
      </w:r>
    </w:p>
    <w:p>
      <w:pPr>
        <w:autoSpaceDE w:val="0"/>
        <w:autoSpaceDN w:val="0"/>
        <w:adjustRightInd w:val="0"/>
        <w:snapToGrid w:val="0"/>
        <w:spacing w:line="360" w:lineRule="auto"/>
        <w:ind w:firstLine="560" w:firstLineChars="200"/>
        <w:rPr>
          <w:rFonts w:ascii="仿宋" w:hAnsi="仿宋" w:eastAsia="仿宋"/>
          <w:color w:val="000000" w:themeColor="text1"/>
          <w:sz w:val="28"/>
          <w:szCs w:val="28"/>
          <w:lang w:val="zh-CN"/>
          <w14:textFill>
            <w14:solidFill>
              <w14:schemeClr w14:val="tx1"/>
            </w14:solidFill>
          </w14:textFill>
        </w:rPr>
      </w:pPr>
      <w:r>
        <w:rPr>
          <w:rFonts w:hint="eastAsia" w:ascii="仿宋" w:hAnsi="仿宋" w:eastAsia="仿宋"/>
          <w:color w:val="000000" w:themeColor="text1"/>
          <w:sz w:val="28"/>
          <w:szCs w:val="28"/>
          <w:lang w:val="zh-CN"/>
          <w14:textFill>
            <w14:solidFill>
              <w14:schemeClr w14:val="tx1"/>
            </w14:solidFill>
          </w14:textFill>
        </w:rPr>
        <w:t>4-3、</w:t>
      </w:r>
      <w:r>
        <w:rPr>
          <w:rFonts w:ascii="仿宋" w:hAnsi="仿宋" w:eastAsia="仿宋"/>
          <w:color w:val="000000" w:themeColor="text1"/>
          <w:sz w:val="28"/>
          <w:szCs w:val="28"/>
          <w:lang w:val="zh-CN"/>
          <w14:textFill>
            <w14:solidFill>
              <w14:schemeClr w14:val="tx1"/>
            </w14:solidFill>
          </w14:textFill>
        </w:rPr>
        <w:t>具体、明确的质疑事项和与质疑事项相关的请求；</w:t>
      </w:r>
    </w:p>
    <w:p>
      <w:pPr>
        <w:autoSpaceDE w:val="0"/>
        <w:autoSpaceDN w:val="0"/>
        <w:adjustRightInd w:val="0"/>
        <w:snapToGrid w:val="0"/>
        <w:spacing w:line="360" w:lineRule="auto"/>
        <w:ind w:firstLine="560" w:firstLineChars="200"/>
        <w:rPr>
          <w:rFonts w:ascii="仿宋" w:hAnsi="仿宋" w:eastAsia="仿宋"/>
          <w:color w:val="000000" w:themeColor="text1"/>
          <w:sz w:val="28"/>
          <w:szCs w:val="28"/>
          <w:lang w:val="zh-CN"/>
          <w14:textFill>
            <w14:solidFill>
              <w14:schemeClr w14:val="tx1"/>
            </w14:solidFill>
          </w14:textFill>
        </w:rPr>
      </w:pPr>
      <w:r>
        <w:rPr>
          <w:rFonts w:hint="eastAsia" w:ascii="仿宋" w:hAnsi="仿宋" w:eastAsia="仿宋"/>
          <w:color w:val="000000" w:themeColor="text1"/>
          <w:sz w:val="28"/>
          <w:szCs w:val="28"/>
          <w:lang w:val="zh-CN"/>
          <w14:textFill>
            <w14:solidFill>
              <w14:schemeClr w14:val="tx1"/>
            </w14:solidFill>
          </w14:textFill>
        </w:rPr>
        <w:t>4-4、</w:t>
      </w:r>
      <w:r>
        <w:rPr>
          <w:rFonts w:ascii="仿宋" w:hAnsi="仿宋" w:eastAsia="仿宋"/>
          <w:color w:val="000000" w:themeColor="text1"/>
          <w:sz w:val="28"/>
          <w:szCs w:val="28"/>
          <w:lang w:val="zh-CN"/>
          <w14:textFill>
            <w14:solidFill>
              <w14:schemeClr w14:val="tx1"/>
            </w14:solidFill>
          </w14:textFill>
        </w:rPr>
        <w:t>事实依据；</w:t>
      </w:r>
    </w:p>
    <w:p>
      <w:pPr>
        <w:autoSpaceDE w:val="0"/>
        <w:autoSpaceDN w:val="0"/>
        <w:adjustRightInd w:val="0"/>
        <w:snapToGrid w:val="0"/>
        <w:spacing w:line="360" w:lineRule="auto"/>
        <w:ind w:firstLine="560" w:firstLineChars="200"/>
        <w:rPr>
          <w:rFonts w:ascii="仿宋" w:hAnsi="仿宋" w:eastAsia="仿宋"/>
          <w:color w:val="000000" w:themeColor="text1"/>
          <w:sz w:val="28"/>
          <w:szCs w:val="28"/>
          <w:lang w:val="zh-CN"/>
          <w14:textFill>
            <w14:solidFill>
              <w14:schemeClr w14:val="tx1"/>
            </w14:solidFill>
          </w14:textFill>
        </w:rPr>
      </w:pPr>
      <w:r>
        <w:rPr>
          <w:rFonts w:hint="eastAsia" w:ascii="仿宋" w:hAnsi="仿宋" w:eastAsia="仿宋"/>
          <w:color w:val="000000" w:themeColor="text1"/>
          <w:sz w:val="28"/>
          <w:szCs w:val="28"/>
          <w:lang w:val="zh-CN"/>
          <w14:textFill>
            <w14:solidFill>
              <w14:schemeClr w14:val="tx1"/>
            </w14:solidFill>
          </w14:textFill>
        </w:rPr>
        <w:t>4-5、</w:t>
      </w:r>
      <w:r>
        <w:rPr>
          <w:rFonts w:ascii="仿宋" w:hAnsi="仿宋" w:eastAsia="仿宋"/>
          <w:color w:val="000000" w:themeColor="text1"/>
          <w:sz w:val="28"/>
          <w:szCs w:val="28"/>
          <w:lang w:val="zh-CN"/>
          <w14:textFill>
            <w14:solidFill>
              <w14:schemeClr w14:val="tx1"/>
            </w14:solidFill>
          </w14:textFill>
        </w:rPr>
        <w:t>必要的法律依据；</w:t>
      </w:r>
    </w:p>
    <w:p>
      <w:pPr>
        <w:autoSpaceDE w:val="0"/>
        <w:autoSpaceDN w:val="0"/>
        <w:adjustRightInd w:val="0"/>
        <w:snapToGrid w:val="0"/>
        <w:spacing w:line="360" w:lineRule="auto"/>
        <w:ind w:firstLine="560" w:firstLineChars="200"/>
        <w:rPr>
          <w:rFonts w:ascii="仿宋" w:hAnsi="仿宋" w:eastAsia="仿宋"/>
          <w:color w:val="000000" w:themeColor="text1"/>
          <w:sz w:val="28"/>
          <w:szCs w:val="28"/>
          <w:lang w:val="zh-CN"/>
          <w14:textFill>
            <w14:solidFill>
              <w14:schemeClr w14:val="tx1"/>
            </w14:solidFill>
          </w14:textFill>
        </w:rPr>
      </w:pPr>
      <w:r>
        <w:rPr>
          <w:rFonts w:hint="eastAsia" w:ascii="仿宋" w:hAnsi="仿宋" w:eastAsia="仿宋"/>
          <w:color w:val="000000" w:themeColor="text1"/>
          <w:sz w:val="28"/>
          <w:szCs w:val="28"/>
          <w:lang w:val="zh-CN"/>
          <w14:textFill>
            <w14:solidFill>
              <w14:schemeClr w14:val="tx1"/>
            </w14:solidFill>
          </w14:textFill>
        </w:rPr>
        <w:t>4-6、</w:t>
      </w:r>
      <w:r>
        <w:rPr>
          <w:rFonts w:ascii="仿宋" w:hAnsi="仿宋" w:eastAsia="仿宋"/>
          <w:color w:val="000000" w:themeColor="text1"/>
          <w:sz w:val="28"/>
          <w:szCs w:val="28"/>
          <w:lang w:val="zh-CN"/>
          <w14:textFill>
            <w14:solidFill>
              <w14:schemeClr w14:val="tx1"/>
            </w14:solidFill>
          </w14:textFill>
        </w:rPr>
        <w:t>提出质疑的日期。</w:t>
      </w:r>
    </w:p>
    <w:p>
      <w:pPr>
        <w:autoSpaceDE w:val="0"/>
        <w:autoSpaceDN w:val="0"/>
        <w:adjustRightInd w:val="0"/>
        <w:snapToGrid w:val="0"/>
        <w:spacing w:line="360" w:lineRule="auto"/>
        <w:ind w:firstLine="560" w:firstLineChars="200"/>
        <w:rPr>
          <w:rFonts w:ascii="仿宋" w:hAnsi="仿宋" w:eastAsia="仿宋"/>
          <w:color w:val="000000" w:themeColor="text1"/>
          <w:sz w:val="28"/>
          <w:szCs w:val="28"/>
          <w:lang w:val="zh-CN"/>
          <w14:textFill>
            <w14:solidFill>
              <w14:schemeClr w14:val="tx1"/>
            </w14:solidFill>
          </w14:textFill>
        </w:rPr>
      </w:pPr>
      <w:r>
        <w:rPr>
          <w:rFonts w:ascii="仿宋" w:hAnsi="仿宋" w:eastAsia="仿宋"/>
          <w:color w:val="000000" w:themeColor="text1"/>
          <w:sz w:val="28"/>
          <w:szCs w:val="28"/>
          <w:lang w:val="zh-CN"/>
          <w14:textFill>
            <w14:solidFill>
              <w14:schemeClr w14:val="tx1"/>
            </w14:solidFill>
          </w14:textFill>
        </w:rPr>
        <w:t>供应商为自然人的，应当由本人签字；供应商为法人或者其他组织的，应当由法定代表人、主要负责人，或者其授权代表签字或者盖章，并加盖公章。</w:t>
      </w:r>
    </w:p>
    <w:p>
      <w:pPr>
        <w:autoSpaceDE w:val="0"/>
        <w:autoSpaceDN w:val="0"/>
        <w:adjustRightInd w:val="0"/>
        <w:snapToGrid w:val="0"/>
        <w:spacing w:line="360" w:lineRule="auto"/>
        <w:ind w:firstLine="560" w:firstLineChars="200"/>
        <w:rPr>
          <w:rFonts w:hint="default" w:ascii="仿宋" w:hAnsi="仿宋" w:eastAsia="仿宋"/>
          <w:color w:val="000000" w:themeColor="text1"/>
          <w:sz w:val="28"/>
          <w:szCs w:val="28"/>
          <w:lang w:val="zh-CN" w:eastAsia="zh-CN"/>
          <w14:textFill>
            <w14:solidFill>
              <w14:schemeClr w14:val="tx1"/>
            </w14:solidFill>
          </w14:textFill>
        </w:rPr>
      </w:pPr>
      <w:r>
        <w:rPr>
          <w:rFonts w:hint="default" w:ascii="仿宋" w:hAnsi="仿宋" w:eastAsia="仿宋"/>
          <w:color w:val="000000" w:themeColor="text1"/>
          <w:sz w:val="28"/>
          <w:szCs w:val="28"/>
          <w:shd w:val="clear" w:fill="auto"/>
          <w:lang w:val="zh-CN"/>
          <w14:textFill>
            <w14:solidFill>
              <w14:schemeClr w14:val="tx1"/>
            </w14:solidFill>
          </w14:textFill>
        </w:rPr>
        <w:t>5、符合要求的质疑，采购代理机构将予以受理并答复，联系电话：</w:t>
      </w:r>
      <w:r>
        <w:rPr>
          <w:rFonts w:hint="eastAsia" w:ascii="仿宋" w:hAnsi="仿宋" w:eastAsia="仿宋" w:cs="宋体"/>
          <w:b w:val="0"/>
          <w:bCs w:val="0"/>
          <w:color w:val="000000" w:themeColor="text1"/>
          <w:sz w:val="28"/>
          <w:szCs w:val="28"/>
          <w14:textFill>
            <w14:solidFill>
              <w14:schemeClr w14:val="tx1"/>
            </w14:solidFill>
          </w14:textFill>
        </w:rPr>
        <w:t>029-83232331</w:t>
      </w:r>
      <w:r>
        <w:rPr>
          <w:rFonts w:hint="default" w:ascii="仿宋" w:hAnsi="仿宋" w:eastAsia="仿宋"/>
          <w:color w:val="000000" w:themeColor="text1"/>
          <w:sz w:val="28"/>
          <w:szCs w:val="28"/>
          <w:shd w:val="clear" w:fill="auto"/>
          <w:lang w:val="zh-CN"/>
          <w14:textFill>
            <w14:solidFill>
              <w14:schemeClr w14:val="tx1"/>
            </w14:solidFill>
          </w14:textFill>
        </w:rPr>
        <w:t>，联系人：</w:t>
      </w:r>
      <w:r>
        <w:rPr>
          <w:rFonts w:hint="eastAsia" w:ascii="仿宋" w:hAnsi="仿宋" w:eastAsia="仿宋"/>
          <w:color w:val="000000" w:themeColor="text1"/>
          <w:sz w:val="28"/>
          <w:szCs w:val="28"/>
          <w:shd w:val="clear" w:fill="auto"/>
          <w:lang w:val="en-US" w:eastAsia="zh-CN"/>
          <w14:textFill>
            <w14:solidFill>
              <w14:schemeClr w14:val="tx1"/>
            </w14:solidFill>
          </w14:textFill>
        </w:rPr>
        <w:t>王工</w:t>
      </w:r>
      <w:r>
        <w:rPr>
          <w:rFonts w:hint="default" w:ascii="仿宋" w:hAnsi="仿宋" w:eastAsia="仿宋"/>
          <w:color w:val="000000" w:themeColor="text1"/>
          <w:sz w:val="28"/>
          <w:szCs w:val="28"/>
          <w:shd w:val="clear" w:fill="auto"/>
          <w:lang w:val="zh-CN" w:eastAsia="zh-CN"/>
          <w14:textFill>
            <w14:solidFill>
              <w14:schemeClr w14:val="tx1"/>
            </w14:solidFill>
          </w14:textFill>
        </w:rPr>
        <w:t xml:space="preserve">  </w:t>
      </w:r>
      <w:r>
        <w:rPr>
          <w:rFonts w:hint="default" w:ascii="仿宋" w:hAnsi="仿宋" w:eastAsia="仿宋"/>
          <w:color w:val="000000" w:themeColor="text1"/>
          <w:sz w:val="28"/>
          <w:szCs w:val="28"/>
          <w:lang w:val="zh-CN" w:eastAsia="zh-CN"/>
          <w14:textFill>
            <w14:solidFill>
              <w14:schemeClr w14:val="tx1"/>
            </w14:solidFill>
          </w14:textFill>
        </w:rPr>
        <w:t xml:space="preserve"> </w:t>
      </w:r>
    </w:p>
    <w:p>
      <w:pPr>
        <w:autoSpaceDE w:val="0"/>
        <w:autoSpaceDN w:val="0"/>
        <w:adjustRightInd w:val="0"/>
        <w:snapToGrid w:val="0"/>
        <w:spacing w:line="360" w:lineRule="auto"/>
        <w:ind w:firstLine="645"/>
        <w:rPr>
          <w:rFonts w:ascii="仿宋" w:hAnsi="仿宋" w:eastAsia="仿宋"/>
          <w:color w:val="000000" w:themeColor="text1"/>
          <w:sz w:val="28"/>
          <w:szCs w:val="28"/>
          <w:lang w:val="zh-CN"/>
          <w14:textFill>
            <w14:solidFill>
              <w14:schemeClr w14:val="tx1"/>
            </w14:solidFill>
          </w14:textFill>
        </w:rPr>
      </w:pPr>
      <w:r>
        <w:rPr>
          <w:rFonts w:hint="eastAsia" w:ascii="仿宋" w:hAnsi="仿宋" w:eastAsia="仿宋"/>
          <w:color w:val="000000" w:themeColor="text1"/>
          <w:sz w:val="28"/>
          <w:szCs w:val="28"/>
          <w:lang w:val="zh-CN"/>
          <w14:textFill>
            <w14:solidFill>
              <w14:schemeClr w14:val="tx1"/>
            </w14:solidFill>
          </w14:textFill>
        </w:rPr>
        <w:t>6、供应商进行虚假和恶意质疑的，采购代理机构将提供相关资料报监督机构，按其情况进行相应处理。</w:t>
      </w:r>
    </w:p>
    <w:p>
      <w:pPr>
        <w:autoSpaceDE w:val="0"/>
        <w:autoSpaceDN w:val="0"/>
        <w:adjustRightInd w:val="0"/>
        <w:snapToGrid w:val="0"/>
        <w:spacing w:line="360" w:lineRule="auto"/>
        <w:ind w:firstLine="645"/>
        <w:rPr>
          <w:rFonts w:ascii="仿宋" w:hAnsi="仿宋" w:eastAsia="仿宋"/>
          <w:b/>
          <w:bCs/>
          <w:color w:val="000000" w:themeColor="text1"/>
          <w:sz w:val="28"/>
          <w:szCs w:val="28"/>
          <w:lang w:val="zh-CN"/>
          <w14:textFill>
            <w14:solidFill>
              <w14:schemeClr w14:val="tx1"/>
            </w14:solidFill>
          </w14:textFill>
        </w:rPr>
      </w:pPr>
      <w:r>
        <w:rPr>
          <w:rFonts w:hint="eastAsia" w:ascii="仿宋" w:hAnsi="仿宋" w:eastAsia="仿宋"/>
          <w:b/>
          <w:bCs/>
          <w:color w:val="000000" w:themeColor="text1"/>
          <w:sz w:val="28"/>
          <w:szCs w:val="28"/>
          <w:lang w:val="zh-CN"/>
          <w14:textFill>
            <w14:solidFill>
              <w14:schemeClr w14:val="tx1"/>
            </w14:solidFill>
          </w14:textFill>
        </w:rPr>
        <w:t>九</w:t>
      </w:r>
      <w:r>
        <w:rPr>
          <w:rFonts w:ascii="仿宋" w:hAnsi="仿宋" w:eastAsia="仿宋"/>
          <w:b/>
          <w:bCs/>
          <w:color w:val="000000" w:themeColor="text1"/>
          <w:sz w:val="28"/>
          <w:szCs w:val="28"/>
          <w:lang w:val="zh-CN"/>
          <w14:textFill>
            <w14:solidFill>
              <w14:schemeClr w14:val="tx1"/>
            </w14:solidFill>
          </w14:textFill>
        </w:rPr>
        <w:t>、</w:t>
      </w:r>
      <w:r>
        <w:rPr>
          <w:rFonts w:hint="eastAsia" w:ascii="仿宋" w:hAnsi="仿宋" w:eastAsia="仿宋"/>
          <w:b/>
          <w:bCs/>
          <w:color w:val="000000" w:themeColor="text1"/>
          <w:sz w:val="28"/>
          <w:szCs w:val="28"/>
          <w:lang w:val="zh-CN"/>
          <w14:textFill>
            <w14:solidFill>
              <w14:schemeClr w14:val="tx1"/>
            </w14:solidFill>
          </w14:textFill>
        </w:rPr>
        <w:t>履约保证金</w:t>
      </w:r>
    </w:p>
    <w:p>
      <w:pPr>
        <w:autoSpaceDE w:val="0"/>
        <w:autoSpaceDN w:val="0"/>
        <w:adjustRightInd w:val="0"/>
        <w:snapToGrid w:val="0"/>
        <w:spacing w:line="360" w:lineRule="auto"/>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1、履约保证金金额为</w:t>
      </w:r>
      <w:r>
        <w:rPr>
          <w:rFonts w:hint="eastAsia" w:ascii="仿宋" w:hAnsi="仿宋" w:eastAsia="仿宋"/>
          <w:color w:val="000000" w:themeColor="text1"/>
          <w:sz w:val="28"/>
          <w:szCs w:val="28"/>
          <w:lang w:val="en-US" w:eastAsia="zh-CN"/>
          <w14:textFill>
            <w14:solidFill>
              <w14:schemeClr w14:val="tx1"/>
            </w14:solidFill>
          </w14:textFill>
        </w:rPr>
        <w:t xml:space="preserve">  </w:t>
      </w:r>
      <w:r>
        <w:rPr>
          <w:rFonts w:hint="eastAsia" w:ascii="仿宋" w:hAnsi="仿宋" w:eastAsia="仿宋"/>
          <w:color w:val="000000" w:themeColor="text1"/>
          <w:sz w:val="28"/>
          <w:szCs w:val="28"/>
          <w:lang w:eastAsia="zh-CN"/>
          <w14:textFill>
            <w14:solidFill>
              <w14:schemeClr w14:val="tx1"/>
            </w14:solidFill>
          </w14:textFill>
        </w:rPr>
        <w:t>无</w:t>
      </w:r>
      <w:r>
        <w:rPr>
          <w:rFonts w:hint="eastAsia" w:ascii="仿宋" w:hAnsi="仿宋" w:eastAsia="仿宋"/>
          <w:color w:val="000000" w:themeColor="text1"/>
          <w:sz w:val="28"/>
          <w:szCs w:val="28"/>
          <w:lang w:val="en-US" w:eastAsia="zh-CN"/>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w:t>
      </w:r>
    </w:p>
    <w:p>
      <w:pPr>
        <w:autoSpaceDE w:val="0"/>
        <w:autoSpaceDN w:val="0"/>
        <w:adjustRightInd w:val="0"/>
        <w:snapToGrid w:val="0"/>
        <w:spacing w:line="360" w:lineRule="auto"/>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2、履约保证金缴纳时间：合同签订前必须交纳至</w:t>
      </w:r>
      <w:r>
        <w:rPr>
          <w:rFonts w:hint="eastAsia" w:ascii="仿宋" w:hAnsi="仿宋" w:eastAsia="仿宋"/>
          <w:color w:val="000000" w:themeColor="text1"/>
          <w:sz w:val="28"/>
          <w:szCs w:val="28"/>
          <w:lang w:val="en-US" w:eastAsia="zh-CN"/>
          <w14:textFill>
            <w14:solidFill>
              <w14:schemeClr w14:val="tx1"/>
            </w14:solidFill>
          </w14:textFill>
        </w:rPr>
        <w:t>/</w:t>
      </w:r>
      <w:r>
        <w:rPr>
          <w:rFonts w:hint="eastAsia" w:ascii="仿宋" w:hAnsi="仿宋" w:eastAsia="仿宋"/>
          <w:color w:val="000000" w:themeColor="text1"/>
          <w:sz w:val="28"/>
          <w:szCs w:val="28"/>
          <w:u w:val="single"/>
          <w14:textFill>
            <w14:solidFill>
              <w14:schemeClr w14:val="tx1"/>
            </w14:solidFill>
          </w14:textFill>
        </w:rPr>
        <w:t>（采购人）。</w:t>
      </w:r>
    </w:p>
    <w:p>
      <w:pPr>
        <w:autoSpaceDE w:val="0"/>
        <w:autoSpaceDN w:val="0"/>
        <w:adjustRightInd w:val="0"/>
        <w:snapToGrid w:val="0"/>
        <w:spacing w:line="360" w:lineRule="auto"/>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3、履约保证金缴纳形式：中标人应当以支票、汇票、本票、保函等非现金形式缴纳。</w:t>
      </w:r>
    </w:p>
    <w:p>
      <w:pPr>
        <w:autoSpaceDE w:val="0"/>
        <w:autoSpaceDN w:val="0"/>
        <w:adjustRightInd w:val="0"/>
        <w:snapToGrid w:val="0"/>
        <w:spacing w:line="360" w:lineRule="auto"/>
        <w:ind w:firstLine="560" w:firstLineChars="200"/>
        <w:rPr>
          <w:rFonts w:hint="eastAsia" w:ascii="仿宋" w:hAnsi="仿宋" w:eastAsia="仿宋"/>
          <w:color w:val="000000" w:themeColor="text1"/>
          <w:sz w:val="28"/>
          <w:szCs w:val="28"/>
          <w:lang w:val="en-US" w:eastAsia="zh-CN"/>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4、履约保证金收取单位名称： </w:t>
      </w:r>
      <w:r>
        <w:rPr>
          <w:rFonts w:hint="eastAsia" w:ascii="仿宋" w:hAnsi="仿宋" w:eastAsia="仿宋"/>
          <w:color w:val="000000" w:themeColor="text1"/>
          <w:sz w:val="28"/>
          <w:szCs w:val="28"/>
          <w:lang w:val="en-US" w:eastAsia="zh-CN"/>
          <w14:textFill>
            <w14:solidFill>
              <w14:schemeClr w14:val="tx1"/>
            </w14:solidFill>
          </w14:textFill>
        </w:rPr>
        <w:t>/</w:t>
      </w:r>
    </w:p>
    <w:p>
      <w:pPr>
        <w:autoSpaceDE w:val="0"/>
        <w:autoSpaceDN w:val="0"/>
        <w:adjustRightInd w:val="0"/>
        <w:snapToGrid w:val="0"/>
        <w:spacing w:line="360" w:lineRule="auto"/>
        <w:ind w:firstLine="560" w:firstLineChars="200"/>
        <w:rPr>
          <w:rFonts w:hint="eastAsia" w:ascii="仿宋" w:hAnsi="仿宋" w:eastAsia="仿宋"/>
          <w:color w:val="000000" w:themeColor="text1"/>
          <w:sz w:val="28"/>
          <w:szCs w:val="28"/>
          <w:lang w:val="en-US" w:eastAsia="zh-CN"/>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开户银行： </w:t>
      </w:r>
      <w:r>
        <w:rPr>
          <w:rFonts w:hint="eastAsia" w:ascii="仿宋" w:hAnsi="仿宋" w:eastAsia="仿宋"/>
          <w:color w:val="000000" w:themeColor="text1"/>
          <w:sz w:val="28"/>
          <w:szCs w:val="28"/>
          <w:lang w:val="en-US" w:eastAsia="zh-CN"/>
          <w14:textFill>
            <w14:solidFill>
              <w14:schemeClr w14:val="tx1"/>
            </w14:solidFill>
          </w14:textFill>
        </w:rPr>
        <w:t>/</w:t>
      </w:r>
    </w:p>
    <w:p>
      <w:pPr>
        <w:autoSpaceDE w:val="0"/>
        <w:autoSpaceDN w:val="0"/>
        <w:adjustRightInd w:val="0"/>
        <w:snapToGrid w:val="0"/>
        <w:spacing w:line="360" w:lineRule="auto"/>
        <w:ind w:firstLine="560" w:firstLineChars="200"/>
        <w:rPr>
          <w:rFonts w:hint="eastAsia" w:ascii="仿宋" w:hAnsi="仿宋" w:eastAsia="仿宋"/>
          <w:color w:val="000000" w:themeColor="text1"/>
          <w:sz w:val="28"/>
          <w:szCs w:val="28"/>
          <w:lang w:val="en-US" w:eastAsia="zh-CN"/>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账号： </w:t>
      </w:r>
      <w:r>
        <w:rPr>
          <w:rFonts w:hint="eastAsia" w:ascii="仿宋" w:hAnsi="仿宋" w:eastAsia="仿宋"/>
          <w:color w:val="000000" w:themeColor="text1"/>
          <w:sz w:val="28"/>
          <w:szCs w:val="28"/>
          <w:lang w:val="en-US" w:eastAsia="zh-CN"/>
          <w14:textFill>
            <w14:solidFill>
              <w14:schemeClr w14:val="tx1"/>
            </w14:solidFill>
          </w14:textFill>
        </w:rPr>
        <w:t>/</w:t>
      </w:r>
    </w:p>
    <w:p>
      <w:pPr>
        <w:autoSpaceDE w:val="0"/>
        <w:autoSpaceDN w:val="0"/>
        <w:adjustRightInd w:val="0"/>
        <w:snapToGrid w:val="0"/>
        <w:spacing w:line="360" w:lineRule="auto"/>
        <w:ind w:firstLine="560" w:firstLineChars="200"/>
        <w:rPr>
          <w:rFonts w:hint="eastAsia" w:ascii="仿宋" w:hAnsi="仿宋" w:eastAsia="仿宋"/>
          <w:color w:val="000000" w:themeColor="text1"/>
          <w:sz w:val="28"/>
          <w:szCs w:val="28"/>
          <w:lang w:val="en-US" w:eastAsia="zh-CN"/>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联系人： </w:t>
      </w:r>
      <w:r>
        <w:rPr>
          <w:rFonts w:hint="eastAsia" w:ascii="仿宋" w:hAnsi="仿宋" w:eastAsia="仿宋"/>
          <w:color w:val="000000" w:themeColor="text1"/>
          <w:sz w:val="28"/>
          <w:szCs w:val="28"/>
          <w:lang w:val="en-US" w:eastAsia="zh-CN"/>
          <w14:textFill>
            <w14:solidFill>
              <w14:schemeClr w14:val="tx1"/>
            </w14:solidFill>
          </w14:textFill>
        </w:rPr>
        <w:t>/</w:t>
      </w:r>
    </w:p>
    <w:p>
      <w:pPr>
        <w:autoSpaceDE w:val="0"/>
        <w:autoSpaceDN w:val="0"/>
        <w:adjustRightInd w:val="0"/>
        <w:snapToGrid w:val="0"/>
        <w:spacing w:line="360" w:lineRule="auto"/>
        <w:ind w:firstLine="560" w:firstLineChars="200"/>
        <w:rPr>
          <w:rFonts w:hint="eastAsia" w:ascii="仿宋" w:hAnsi="仿宋" w:eastAsia="仿宋"/>
          <w:color w:val="000000" w:themeColor="text1"/>
          <w:sz w:val="28"/>
          <w:szCs w:val="28"/>
          <w:lang w:val="en-US" w:eastAsia="zh-CN"/>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联系电话： </w:t>
      </w:r>
      <w:r>
        <w:rPr>
          <w:rFonts w:hint="eastAsia" w:ascii="仿宋" w:hAnsi="仿宋" w:eastAsia="仿宋"/>
          <w:color w:val="000000" w:themeColor="text1"/>
          <w:sz w:val="28"/>
          <w:szCs w:val="28"/>
          <w:lang w:val="en-US" w:eastAsia="zh-CN"/>
          <w14:textFill>
            <w14:solidFill>
              <w14:schemeClr w14:val="tx1"/>
            </w14:solidFill>
          </w14:textFill>
        </w:rPr>
        <w:t>/</w:t>
      </w:r>
    </w:p>
    <w:p>
      <w:pPr>
        <w:autoSpaceDE w:val="0"/>
        <w:autoSpaceDN w:val="0"/>
        <w:adjustRightInd w:val="0"/>
        <w:snapToGrid w:val="0"/>
        <w:spacing w:line="360" w:lineRule="auto"/>
        <w:ind w:firstLine="560" w:firstLineChars="200"/>
        <w:rPr>
          <w:rFonts w:hint="eastAsia" w:ascii="仿宋" w:hAnsi="仿宋" w:eastAsia="仿宋"/>
          <w:color w:val="000000" w:themeColor="text1"/>
          <w:sz w:val="28"/>
          <w:szCs w:val="28"/>
          <w:lang w:val="en-US" w:eastAsia="zh-CN"/>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5、履约保证金退还的方式、时间、条件：</w:t>
      </w:r>
      <w:r>
        <w:rPr>
          <w:rFonts w:hint="eastAsia" w:ascii="仿宋" w:hAnsi="仿宋" w:eastAsia="仿宋"/>
          <w:color w:val="000000" w:themeColor="text1"/>
          <w:sz w:val="28"/>
          <w:szCs w:val="28"/>
          <w:lang w:val="en-US" w:eastAsia="zh-CN"/>
          <w14:textFill>
            <w14:solidFill>
              <w14:schemeClr w14:val="tx1"/>
            </w14:solidFill>
          </w14:textFill>
        </w:rPr>
        <w:t>/</w:t>
      </w:r>
    </w:p>
    <w:p>
      <w:pPr>
        <w:autoSpaceDE w:val="0"/>
        <w:autoSpaceDN w:val="0"/>
        <w:adjustRightInd w:val="0"/>
        <w:snapToGrid w:val="0"/>
        <w:spacing w:line="360" w:lineRule="auto"/>
        <w:ind w:firstLine="560" w:firstLineChars="200"/>
        <w:rPr>
          <w:rFonts w:hint="eastAsia" w:ascii="仿宋" w:hAnsi="仿宋" w:eastAsia="仿宋"/>
          <w:color w:val="000000" w:themeColor="text1"/>
          <w:sz w:val="28"/>
          <w:szCs w:val="28"/>
          <w:lang w:val="en-US" w:eastAsia="zh-CN"/>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6、履约保证金不予退还的情况：</w:t>
      </w:r>
      <w:r>
        <w:rPr>
          <w:rFonts w:hint="eastAsia" w:ascii="仿宋" w:hAnsi="仿宋" w:eastAsia="仿宋"/>
          <w:color w:val="000000" w:themeColor="text1"/>
          <w:sz w:val="28"/>
          <w:szCs w:val="28"/>
          <w:lang w:val="en-US" w:eastAsia="zh-CN"/>
          <w14:textFill>
            <w14:solidFill>
              <w14:schemeClr w14:val="tx1"/>
            </w14:solidFill>
          </w14:textFill>
        </w:rPr>
        <w:t>/</w:t>
      </w:r>
    </w:p>
    <w:p>
      <w:pPr>
        <w:autoSpaceDE w:val="0"/>
        <w:autoSpaceDN w:val="0"/>
        <w:adjustRightInd w:val="0"/>
        <w:snapToGrid w:val="0"/>
        <w:spacing w:line="360" w:lineRule="auto"/>
        <w:ind w:firstLine="645"/>
        <w:rPr>
          <w:rFonts w:hint="eastAsia" w:ascii="仿宋" w:hAnsi="仿宋" w:eastAsia="仿宋"/>
          <w:color w:val="000000" w:themeColor="text1"/>
          <w:sz w:val="28"/>
          <w:szCs w:val="28"/>
          <w:lang w:val="en-US" w:eastAsia="zh-CN"/>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7、逾期退还履约保证金的违约责任：</w:t>
      </w:r>
      <w:r>
        <w:rPr>
          <w:rFonts w:hint="eastAsia" w:ascii="仿宋" w:hAnsi="仿宋" w:eastAsia="仿宋"/>
          <w:color w:val="000000" w:themeColor="text1"/>
          <w:sz w:val="28"/>
          <w:szCs w:val="28"/>
          <w:lang w:val="en-US" w:eastAsia="zh-CN"/>
          <w14:textFill>
            <w14:solidFill>
              <w14:schemeClr w14:val="tx1"/>
            </w14:solidFill>
          </w14:textFill>
        </w:rPr>
        <w:t>/</w:t>
      </w:r>
    </w:p>
    <w:p>
      <w:pPr>
        <w:autoSpaceDE w:val="0"/>
        <w:autoSpaceDN w:val="0"/>
        <w:adjustRightInd w:val="0"/>
        <w:snapToGrid w:val="0"/>
        <w:spacing w:line="360" w:lineRule="auto"/>
        <w:ind w:firstLine="645"/>
        <w:rPr>
          <w:rFonts w:ascii="仿宋" w:hAnsi="仿宋" w:eastAsia="仿宋"/>
          <w:b/>
          <w:bCs/>
          <w:color w:val="000000" w:themeColor="text1"/>
          <w:sz w:val="28"/>
          <w:szCs w:val="28"/>
          <w:lang w:val="zh-CN"/>
          <w14:textFill>
            <w14:solidFill>
              <w14:schemeClr w14:val="tx1"/>
            </w14:solidFill>
          </w14:textFill>
        </w:rPr>
      </w:pPr>
      <w:r>
        <w:rPr>
          <w:rFonts w:hint="eastAsia" w:ascii="仿宋" w:hAnsi="仿宋" w:eastAsia="仿宋"/>
          <w:b/>
          <w:bCs/>
          <w:color w:val="000000" w:themeColor="text1"/>
          <w:sz w:val="28"/>
          <w:szCs w:val="28"/>
          <w:lang w:val="zh-CN"/>
          <w14:textFill>
            <w14:solidFill>
              <w14:schemeClr w14:val="tx1"/>
            </w14:solidFill>
          </w14:textFill>
        </w:rPr>
        <w:t>十</w:t>
      </w:r>
      <w:r>
        <w:rPr>
          <w:rFonts w:ascii="仿宋" w:hAnsi="仿宋" w:eastAsia="仿宋"/>
          <w:b/>
          <w:bCs/>
          <w:color w:val="000000" w:themeColor="text1"/>
          <w:sz w:val="28"/>
          <w:szCs w:val="28"/>
          <w:lang w:val="zh-CN"/>
          <w14:textFill>
            <w14:solidFill>
              <w14:schemeClr w14:val="tx1"/>
            </w14:solidFill>
          </w14:textFill>
        </w:rPr>
        <w:t>、合同</w:t>
      </w:r>
    </w:p>
    <w:p>
      <w:pPr>
        <w:autoSpaceDE w:val="0"/>
        <w:autoSpaceDN w:val="0"/>
        <w:adjustRightInd w:val="0"/>
        <w:snapToGrid w:val="0"/>
        <w:spacing w:line="360" w:lineRule="auto"/>
        <w:ind w:firstLine="560" w:firstLineChars="200"/>
        <w:rPr>
          <w:rFonts w:ascii="仿宋" w:hAnsi="仿宋" w:eastAsia="仿宋"/>
          <w:color w:val="000000" w:themeColor="text1"/>
          <w:sz w:val="28"/>
          <w:szCs w:val="28"/>
          <w:lang w:val="zh-CN"/>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w:t>
      </w:r>
      <w:r>
        <w:rPr>
          <w:rFonts w:ascii="仿宋" w:hAnsi="仿宋" w:eastAsia="仿宋"/>
          <w:color w:val="000000" w:themeColor="text1"/>
          <w:sz w:val="28"/>
          <w:szCs w:val="28"/>
          <w:lang w:val="zh-CN"/>
          <w14:textFill>
            <w14:solidFill>
              <w14:schemeClr w14:val="tx1"/>
            </w14:solidFill>
          </w14:textFill>
        </w:rPr>
        <w:t>自</w:t>
      </w:r>
      <w:r>
        <w:rPr>
          <w:rFonts w:hint="eastAsia" w:ascii="仿宋" w:hAnsi="仿宋" w:eastAsia="仿宋"/>
          <w:color w:val="000000" w:themeColor="text1"/>
          <w:sz w:val="28"/>
          <w:szCs w:val="28"/>
          <w:lang w:val="zh-CN"/>
          <w14:textFill>
            <w14:solidFill>
              <w14:schemeClr w14:val="tx1"/>
            </w14:solidFill>
          </w14:textFill>
        </w:rPr>
        <w:t>成交</w:t>
      </w:r>
      <w:r>
        <w:rPr>
          <w:rFonts w:ascii="仿宋" w:hAnsi="仿宋" w:eastAsia="仿宋"/>
          <w:color w:val="000000" w:themeColor="text1"/>
          <w:sz w:val="28"/>
          <w:szCs w:val="28"/>
          <w:lang w:val="zh-CN"/>
          <w14:textFill>
            <w14:solidFill>
              <w14:schemeClr w14:val="tx1"/>
            </w14:solidFill>
          </w14:textFill>
        </w:rPr>
        <w:t>通知书发出</w:t>
      </w:r>
      <w:r>
        <w:rPr>
          <w:rFonts w:hint="eastAsia" w:ascii="仿宋" w:hAnsi="仿宋" w:eastAsia="仿宋"/>
          <w:color w:val="000000" w:themeColor="text1"/>
          <w:sz w:val="28"/>
          <w:szCs w:val="28"/>
          <w:lang w:val="zh-CN"/>
          <w14:textFill>
            <w14:solidFill>
              <w14:schemeClr w14:val="tx1"/>
            </w14:solidFill>
          </w14:textFill>
        </w:rPr>
        <w:t>后</w:t>
      </w:r>
      <w:r>
        <w:rPr>
          <w:rFonts w:ascii="仿宋" w:hAnsi="仿宋" w:eastAsia="仿宋"/>
          <w:color w:val="000000" w:themeColor="text1"/>
          <w:sz w:val="28"/>
          <w:szCs w:val="28"/>
          <w:lang w:val="zh-CN"/>
          <w14:textFill>
            <w14:solidFill>
              <w14:schemeClr w14:val="tx1"/>
            </w14:solidFill>
          </w14:textFill>
        </w:rPr>
        <w:t>三十日内，按照</w:t>
      </w:r>
      <w:r>
        <w:rPr>
          <w:rFonts w:hint="eastAsia" w:ascii="仿宋" w:hAnsi="仿宋" w:eastAsia="仿宋"/>
          <w:color w:val="000000" w:themeColor="text1"/>
          <w:sz w:val="28"/>
          <w:szCs w:val="28"/>
          <w:lang w:val="zh-CN"/>
          <w14:textFill>
            <w14:solidFill>
              <w14:schemeClr w14:val="tx1"/>
            </w14:solidFill>
          </w14:textFill>
        </w:rPr>
        <w:t>磋商</w:t>
      </w:r>
      <w:r>
        <w:rPr>
          <w:rFonts w:ascii="仿宋" w:hAnsi="仿宋" w:eastAsia="仿宋"/>
          <w:color w:val="000000" w:themeColor="text1"/>
          <w:sz w:val="28"/>
          <w:szCs w:val="28"/>
          <w:lang w:val="zh-CN"/>
          <w14:textFill>
            <w14:solidFill>
              <w14:schemeClr w14:val="tx1"/>
            </w14:solidFill>
          </w14:textFill>
        </w:rPr>
        <w:t>文件和</w:t>
      </w:r>
      <w:r>
        <w:rPr>
          <w:rFonts w:hint="eastAsia" w:ascii="仿宋" w:hAnsi="仿宋" w:eastAsia="仿宋"/>
          <w:color w:val="000000" w:themeColor="text1"/>
          <w:sz w:val="28"/>
          <w:szCs w:val="28"/>
          <w:lang w:val="zh-CN"/>
          <w14:textFill>
            <w14:solidFill>
              <w14:schemeClr w14:val="tx1"/>
            </w14:solidFill>
          </w14:textFill>
        </w:rPr>
        <w:t>成交</w:t>
      </w:r>
      <w:r>
        <w:rPr>
          <w:rFonts w:ascii="仿宋" w:hAnsi="仿宋" w:eastAsia="仿宋"/>
          <w:color w:val="000000" w:themeColor="text1"/>
          <w:sz w:val="28"/>
          <w:szCs w:val="28"/>
          <w:lang w:val="zh-CN"/>
          <w14:textFill>
            <w14:solidFill>
              <w14:schemeClr w14:val="tx1"/>
            </w14:solidFill>
          </w14:textFill>
        </w:rPr>
        <w:t>供应商</w:t>
      </w:r>
      <w:r>
        <w:rPr>
          <w:rFonts w:hint="eastAsia" w:ascii="仿宋" w:hAnsi="仿宋" w:eastAsia="仿宋"/>
          <w:color w:val="000000" w:themeColor="text1"/>
          <w:sz w:val="28"/>
          <w:szCs w:val="28"/>
          <w:lang w:val="zh-CN"/>
          <w14:textFill>
            <w14:solidFill>
              <w14:schemeClr w14:val="tx1"/>
            </w14:solidFill>
          </w14:textFill>
        </w:rPr>
        <w:t>响应</w:t>
      </w:r>
      <w:r>
        <w:rPr>
          <w:rFonts w:ascii="仿宋" w:hAnsi="仿宋" w:eastAsia="仿宋"/>
          <w:color w:val="000000" w:themeColor="text1"/>
          <w:sz w:val="28"/>
          <w:szCs w:val="28"/>
          <w:lang w:val="zh-CN"/>
          <w14:textFill>
            <w14:solidFill>
              <w14:schemeClr w14:val="tx1"/>
            </w14:solidFill>
          </w14:textFill>
        </w:rPr>
        <w:t>文件的约定，采购人与</w:t>
      </w:r>
      <w:r>
        <w:rPr>
          <w:rFonts w:hint="eastAsia" w:ascii="仿宋" w:hAnsi="仿宋" w:eastAsia="仿宋"/>
          <w:color w:val="000000" w:themeColor="text1"/>
          <w:sz w:val="28"/>
          <w:szCs w:val="28"/>
          <w:lang w:val="zh-CN"/>
          <w14:textFill>
            <w14:solidFill>
              <w14:schemeClr w14:val="tx1"/>
            </w14:solidFill>
          </w14:textFill>
        </w:rPr>
        <w:t>成交</w:t>
      </w:r>
      <w:r>
        <w:rPr>
          <w:rFonts w:ascii="仿宋" w:hAnsi="仿宋" w:eastAsia="仿宋"/>
          <w:color w:val="000000" w:themeColor="text1"/>
          <w:sz w:val="28"/>
          <w:szCs w:val="28"/>
          <w:lang w:val="zh-CN"/>
          <w14:textFill>
            <w14:solidFill>
              <w14:schemeClr w14:val="tx1"/>
            </w14:solidFill>
          </w14:textFill>
        </w:rPr>
        <w:t>供应商洽谈合同条款，并签订合同。</w:t>
      </w:r>
      <w:r>
        <w:rPr>
          <w:rFonts w:hint="eastAsia" w:ascii="仿宋" w:hAnsi="仿宋" w:eastAsia="仿宋"/>
          <w:color w:val="000000" w:themeColor="text1"/>
          <w:sz w:val="28"/>
          <w:szCs w:val="28"/>
          <w:lang w:val="zh-CN"/>
          <w14:textFill>
            <w14:solidFill>
              <w14:schemeClr w14:val="tx1"/>
            </w14:solidFill>
          </w14:textFill>
        </w:rPr>
        <w:t>磋商</w:t>
      </w:r>
      <w:r>
        <w:rPr>
          <w:rFonts w:ascii="仿宋" w:hAnsi="仿宋" w:eastAsia="仿宋"/>
          <w:color w:val="000000" w:themeColor="text1"/>
          <w:sz w:val="28"/>
          <w:szCs w:val="28"/>
          <w:lang w:val="zh-CN"/>
          <w14:textFill>
            <w14:solidFill>
              <w14:schemeClr w14:val="tx1"/>
            </w14:solidFill>
          </w14:textFill>
        </w:rPr>
        <w:t>文件及</w:t>
      </w:r>
      <w:r>
        <w:rPr>
          <w:rFonts w:hint="eastAsia" w:ascii="仿宋" w:hAnsi="仿宋" w:eastAsia="仿宋"/>
          <w:color w:val="000000" w:themeColor="text1"/>
          <w:sz w:val="28"/>
          <w:szCs w:val="28"/>
          <w:lang w:val="zh-CN"/>
          <w14:textFill>
            <w14:solidFill>
              <w14:schemeClr w14:val="tx1"/>
            </w14:solidFill>
          </w14:textFill>
        </w:rPr>
        <w:t>成交</w:t>
      </w:r>
      <w:r>
        <w:rPr>
          <w:rFonts w:ascii="仿宋" w:hAnsi="仿宋" w:eastAsia="仿宋"/>
          <w:color w:val="000000" w:themeColor="text1"/>
          <w:sz w:val="28"/>
          <w:szCs w:val="28"/>
          <w:lang w:val="zh-CN"/>
          <w14:textFill>
            <w14:solidFill>
              <w14:schemeClr w14:val="tx1"/>
            </w14:solidFill>
          </w14:textFill>
        </w:rPr>
        <w:t>供应商的</w:t>
      </w:r>
      <w:r>
        <w:rPr>
          <w:rFonts w:hint="eastAsia" w:ascii="仿宋" w:hAnsi="仿宋" w:eastAsia="仿宋"/>
          <w:color w:val="000000" w:themeColor="text1"/>
          <w:sz w:val="28"/>
          <w:szCs w:val="28"/>
          <w:lang w:val="zh-CN"/>
          <w14:textFill>
            <w14:solidFill>
              <w14:schemeClr w14:val="tx1"/>
            </w14:solidFill>
          </w14:textFill>
        </w:rPr>
        <w:t>响应</w:t>
      </w:r>
      <w:r>
        <w:rPr>
          <w:rFonts w:ascii="仿宋" w:hAnsi="仿宋" w:eastAsia="仿宋"/>
          <w:color w:val="000000" w:themeColor="text1"/>
          <w:sz w:val="28"/>
          <w:szCs w:val="28"/>
          <w:lang w:val="zh-CN"/>
          <w14:textFill>
            <w14:solidFill>
              <w14:schemeClr w14:val="tx1"/>
            </w14:solidFill>
          </w14:textFill>
        </w:rPr>
        <w:t>文件均作为合同的组成部分。</w:t>
      </w:r>
    </w:p>
    <w:p>
      <w:pPr>
        <w:tabs>
          <w:tab w:val="left" w:pos="0"/>
        </w:tabs>
        <w:autoSpaceDE w:val="0"/>
        <w:autoSpaceDN w:val="0"/>
        <w:adjustRightInd w:val="0"/>
        <w:snapToGrid w:val="0"/>
        <w:spacing w:line="360" w:lineRule="auto"/>
        <w:ind w:firstLine="564"/>
        <w:rPr>
          <w:rFonts w:ascii="仿宋" w:hAnsi="仿宋" w:eastAsia="仿宋"/>
          <w:color w:val="000000" w:themeColor="text1"/>
          <w:sz w:val="28"/>
          <w:szCs w:val="28"/>
          <w:lang w:val="zh-CN"/>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w:t>
      </w:r>
      <w:r>
        <w:rPr>
          <w:rFonts w:ascii="仿宋" w:hAnsi="仿宋" w:eastAsia="仿宋"/>
          <w:color w:val="000000" w:themeColor="text1"/>
          <w:sz w:val="28"/>
          <w:szCs w:val="28"/>
          <w:lang w:val="zh-CN"/>
          <w14:textFill>
            <w14:solidFill>
              <w14:schemeClr w14:val="tx1"/>
            </w14:solidFill>
          </w14:textFill>
        </w:rPr>
        <w:t>确定成交单位后，成交</w:t>
      </w:r>
      <w:r>
        <w:rPr>
          <w:rFonts w:hint="eastAsia" w:ascii="仿宋" w:hAnsi="仿宋" w:eastAsia="仿宋"/>
          <w:color w:val="000000" w:themeColor="text1"/>
          <w:sz w:val="28"/>
          <w:szCs w:val="28"/>
          <w:lang w:val="zh-CN"/>
          <w14:textFill>
            <w14:solidFill>
              <w14:schemeClr w14:val="tx1"/>
            </w14:solidFill>
          </w14:textFill>
        </w:rPr>
        <w:t>供应商因自身原因未按程序签订合同，采购人将取消其成交资格，同时报请监督机构备案，没收其保证金。在此情况下，采购人可</w:t>
      </w:r>
      <w:r>
        <w:rPr>
          <w:rFonts w:ascii="仿宋" w:hAnsi="仿宋" w:eastAsia="仿宋"/>
          <w:color w:val="000000" w:themeColor="text1"/>
          <w:sz w:val="28"/>
          <w:szCs w:val="28"/>
          <w:lang w:val="zh-CN"/>
          <w14:textFill>
            <w14:solidFill>
              <w14:schemeClr w14:val="tx1"/>
            </w14:solidFill>
          </w14:textFill>
        </w:rPr>
        <w:t>按</w:t>
      </w:r>
      <w:r>
        <w:rPr>
          <w:rFonts w:hint="eastAsia" w:ascii="仿宋" w:hAnsi="仿宋" w:eastAsia="仿宋"/>
          <w:color w:val="000000" w:themeColor="text1"/>
          <w:sz w:val="28"/>
          <w:szCs w:val="28"/>
          <w:lang w:val="zh-CN"/>
          <w14:textFill>
            <w14:solidFill>
              <w14:schemeClr w14:val="tx1"/>
            </w14:solidFill>
          </w14:textFill>
        </w:rPr>
        <w:t>评审</w:t>
      </w:r>
      <w:r>
        <w:rPr>
          <w:rFonts w:ascii="仿宋" w:hAnsi="仿宋" w:eastAsia="仿宋"/>
          <w:color w:val="000000" w:themeColor="text1"/>
          <w:sz w:val="28"/>
          <w:szCs w:val="28"/>
          <w:lang w:val="zh-CN"/>
          <w14:textFill>
            <w14:solidFill>
              <w14:schemeClr w14:val="tx1"/>
            </w14:solidFill>
          </w14:textFill>
        </w:rPr>
        <w:t>结果顺序</w:t>
      </w:r>
      <w:r>
        <w:rPr>
          <w:rFonts w:hint="eastAsia" w:ascii="仿宋" w:hAnsi="仿宋" w:eastAsia="仿宋"/>
          <w:color w:val="000000" w:themeColor="text1"/>
          <w:sz w:val="28"/>
          <w:szCs w:val="28"/>
          <w:lang w:val="zh-CN"/>
          <w14:textFill>
            <w14:solidFill>
              <w14:schemeClr w14:val="tx1"/>
            </w14:solidFill>
          </w14:textFill>
        </w:rPr>
        <w:t>将合同授予下一成交候选人或重新采购</w:t>
      </w:r>
      <w:r>
        <w:rPr>
          <w:rFonts w:ascii="仿宋" w:hAnsi="仿宋" w:eastAsia="仿宋"/>
          <w:color w:val="000000" w:themeColor="text1"/>
          <w:sz w:val="28"/>
          <w:szCs w:val="28"/>
          <w:lang w:val="zh-CN"/>
          <w14:textFill>
            <w14:solidFill>
              <w14:schemeClr w14:val="tx1"/>
            </w14:solidFill>
          </w14:textFill>
        </w:rPr>
        <w:t>。</w:t>
      </w:r>
    </w:p>
    <w:p>
      <w:pPr>
        <w:tabs>
          <w:tab w:val="left" w:pos="0"/>
        </w:tabs>
        <w:autoSpaceDE w:val="0"/>
        <w:autoSpaceDN w:val="0"/>
        <w:adjustRightInd w:val="0"/>
        <w:snapToGrid w:val="0"/>
        <w:spacing w:line="360" w:lineRule="auto"/>
        <w:ind w:firstLine="564"/>
        <w:rPr>
          <w:rFonts w:ascii="仿宋" w:hAnsi="仿宋" w:eastAsia="仿宋"/>
          <w:color w:val="000000" w:themeColor="text1"/>
          <w:sz w:val="28"/>
          <w:szCs w:val="28"/>
          <w:lang w:val="zh-CN"/>
          <w14:textFill>
            <w14:solidFill>
              <w14:schemeClr w14:val="tx1"/>
            </w14:solidFill>
          </w14:textFill>
        </w:rPr>
      </w:pPr>
      <w:r>
        <w:rPr>
          <w:rFonts w:hint="eastAsia" w:ascii="仿宋" w:hAnsi="仿宋" w:eastAsia="仿宋"/>
          <w:color w:val="000000" w:themeColor="text1"/>
          <w:sz w:val="28"/>
          <w:szCs w:val="28"/>
          <w:lang w:val="zh-CN"/>
          <w14:textFill>
            <w14:solidFill>
              <w14:schemeClr w14:val="tx1"/>
            </w14:solidFill>
          </w14:textFill>
        </w:rPr>
        <w:t>3、成交供应商签订合同后，持合同到采购代理机构办理保证金退付手续。</w:t>
      </w:r>
    </w:p>
    <w:p>
      <w:pPr>
        <w:autoSpaceDE w:val="0"/>
        <w:autoSpaceDN w:val="0"/>
        <w:adjustRightInd w:val="0"/>
        <w:snapToGrid w:val="0"/>
        <w:spacing w:line="360" w:lineRule="auto"/>
        <w:ind w:firstLine="645"/>
        <w:rPr>
          <w:rFonts w:ascii="仿宋" w:hAnsi="仿宋" w:eastAsia="仿宋"/>
          <w:b/>
          <w:bCs/>
          <w:color w:val="000000" w:themeColor="text1"/>
          <w:sz w:val="28"/>
          <w:szCs w:val="28"/>
          <w14:textFill>
            <w14:solidFill>
              <w14:schemeClr w14:val="tx1"/>
            </w14:solidFill>
          </w14:textFill>
        </w:rPr>
      </w:pPr>
      <w:r>
        <w:rPr>
          <w:rFonts w:hint="eastAsia" w:ascii="仿宋" w:hAnsi="仿宋" w:eastAsia="仿宋"/>
          <w:b/>
          <w:bCs/>
          <w:color w:val="000000" w:themeColor="text1"/>
          <w:sz w:val="28"/>
          <w:szCs w:val="28"/>
          <w:lang w:val="zh-CN"/>
          <w14:textFill>
            <w14:solidFill>
              <w14:schemeClr w14:val="tx1"/>
            </w14:solidFill>
          </w14:textFill>
        </w:rPr>
        <w:t>十一</w:t>
      </w:r>
      <w:r>
        <w:rPr>
          <w:rFonts w:ascii="仿宋" w:hAnsi="仿宋" w:eastAsia="仿宋"/>
          <w:b/>
          <w:bCs/>
          <w:color w:val="000000" w:themeColor="text1"/>
          <w:sz w:val="28"/>
          <w:szCs w:val="28"/>
          <w:lang w:val="zh-CN"/>
          <w14:textFill>
            <w14:solidFill>
              <w14:schemeClr w14:val="tx1"/>
            </w14:solidFill>
          </w14:textFill>
        </w:rPr>
        <w:t>、</w:t>
      </w:r>
      <w:r>
        <w:rPr>
          <w:rFonts w:hint="eastAsia" w:ascii="仿宋" w:hAnsi="仿宋" w:eastAsia="仿宋"/>
          <w:b/>
          <w:bCs/>
          <w:color w:val="000000" w:themeColor="text1"/>
          <w:sz w:val="28"/>
          <w:szCs w:val="28"/>
          <w:lang w:val="zh-CN"/>
          <w14:textFill>
            <w14:solidFill>
              <w14:schemeClr w14:val="tx1"/>
            </w14:solidFill>
          </w14:textFill>
        </w:rPr>
        <w:t>成交</w:t>
      </w:r>
      <w:r>
        <w:rPr>
          <w:rFonts w:ascii="仿宋" w:hAnsi="仿宋" w:eastAsia="仿宋"/>
          <w:b/>
          <w:bCs/>
          <w:color w:val="000000" w:themeColor="text1"/>
          <w:sz w:val="28"/>
          <w:szCs w:val="28"/>
          <w:lang w:val="zh-CN"/>
          <w14:textFill>
            <w14:solidFill>
              <w14:schemeClr w14:val="tx1"/>
            </w14:solidFill>
          </w14:textFill>
        </w:rPr>
        <w:t>服务费</w:t>
      </w:r>
    </w:p>
    <w:p>
      <w:pPr>
        <w:autoSpaceDE w:val="0"/>
        <w:autoSpaceDN w:val="0"/>
        <w:adjustRightInd w:val="0"/>
        <w:snapToGrid w:val="0"/>
        <w:spacing w:line="360" w:lineRule="auto"/>
        <w:ind w:firstLine="630"/>
        <w:rPr>
          <w:rFonts w:ascii="仿宋" w:hAnsi="仿宋" w:eastAsia="仿宋"/>
          <w:color w:val="000000" w:themeColor="text1"/>
          <w:sz w:val="28"/>
          <w:szCs w:val="28"/>
          <w:lang w:val="zh-CN"/>
          <w14:textFill>
            <w14:solidFill>
              <w14:schemeClr w14:val="tx1"/>
            </w14:solidFill>
          </w14:textFill>
        </w:rPr>
      </w:pPr>
      <w:r>
        <w:rPr>
          <w:rFonts w:ascii="仿宋" w:hAnsi="仿宋" w:eastAsia="仿宋"/>
          <w:color w:val="000000" w:themeColor="text1"/>
          <w:sz w:val="28"/>
          <w:szCs w:val="28"/>
          <w:lang w:val="zh-CN"/>
          <w14:textFill>
            <w14:solidFill>
              <w14:schemeClr w14:val="tx1"/>
            </w14:solidFill>
          </w14:textFill>
        </w:rPr>
        <w:t>1、</w:t>
      </w:r>
      <w:r>
        <w:rPr>
          <w:rFonts w:hint="eastAsia" w:ascii="仿宋" w:hAnsi="仿宋" w:eastAsia="仿宋"/>
          <w:color w:val="000000" w:themeColor="text1"/>
          <w:sz w:val="28"/>
          <w:szCs w:val="28"/>
          <w:lang w:val="zh-CN"/>
          <w14:textFill>
            <w14:solidFill>
              <w14:schemeClr w14:val="tx1"/>
            </w14:solidFill>
          </w14:textFill>
        </w:rPr>
        <w:t>成交</w:t>
      </w:r>
      <w:r>
        <w:rPr>
          <w:rFonts w:ascii="仿宋" w:hAnsi="仿宋" w:eastAsia="仿宋"/>
          <w:color w:val="000000" w:themeColor="text1"/>
          <w:sz w:val="28"/>
          <w:szCs w:val="28"/>
          <w:lang w:val="zh-CN"/>
          <w14:textFill>
            <w14:solidFill>
              <w14:schemeClr w14:val="tx1"/>
            </w14:solidFill>
          </w14:textFill>
        </w:rPr>
        <w:t>单位在领取</w:t>
      </w:r>
      <w:r>
        <w:rPr>
          <w:rFonts w:hint="eastAsia" w:ascii="仿宋" w:hAnsi="仿宋" w:eastAsia="仿宋"/>
          <w:color w:val="000000" w:themeColor="text1"/>
          <w:sz w:val="28"/>
          <w:szCs w:val="28"/>
          <w:lang w:val="zh-CN"/>
          <w14:textFill>
            <w14:solidFill>
              <w14:schemeClr w14:val="tx1"/>
            </w14:solidFill>
          </w14:textFill>
        </w:rPr>
        <w:t>成交</w:t>
      </w:r>
      <w:r>
        <w:rPr>
          <w:rFonts w:ascii="仿宋" w:hAnsi="仿宋" w:eastAsia="仿宋"/>
          <w:color w:val="000000" w:themeColor="text1"/>
          <w:sz w:val="28"/>
          <w:szCs w:val="28"/>
          <w:lang w:val="zh-CN"/>
          <w14:textFill>
            <w14:solidFill>
              <w14:schemeClr w14:val="tx1"/>
            </w14:solidFill>
          </w14:textFill>
        </w:rPr>
        <w:t>通知书</w:t>
      </w:r>
      <w:r>
        <w:rPr>
          <w:rFonts w:hint="eastAsia" w:ascii="仿宋" w:hAnsi="仿宋" w:eastAsia="仿宋"/>
          <w:color w:val="000000" w:themeColor="text1"/>
          <w:sz w:val="28"/>
          <w:szCs w:val="28"/>
          <w:lang w:val="zh-CN"/>
          <w14:textFill>
            <w14:solidFill>
              <w14:schemeClr w14:val="tx1"/>
            </w14:solidFill>
          </w14:textFill>
        </w:rPr>
        <w:t>前</w:t>
      </w:r>
      <w:r>
        <w:rPr>
          <w:rFonts w:ascii="仿宋" w:hAnsi="仿宋" w:eastAsia="仿宋"/>
          <w:color w:val="000000" w:themeColor="text1"/>
          <w:sz w:val="28"/>
          <w:szCs w:val="28"/>
          <w:lang w:val="zh-CN"/>
          <w14:textFill>
            <w14:solidFill>
              <w14:schemeClr w14:val="tx1"/>
            </w14:solidFill>
          </w14:textFill>
        </w:rPr>
        <w:t>，须向采购代理机构支付服务费。</w:t>
      </w:r>
    </w:p>
    <w:p>
      <w:pPr>
        <w:autoSpaceDE w:val="0"/>
        <w:autoSpaceDN w:val="0"/>
        <w:adjustRightInd w:val="0"/>
        <w:snapToGrid w:val="0"/>
        <w:spacing w:line="360" w:lineRule="auto"/>
        <w:ind w:firstLine="630"/>
        <w:rPr>
          <w:rFonts w:hint="eastAsia" w:ascii="仿宋" w:hAnsi="仿宋" w:eastAsia="仿宋"/>
          <w:color w:val="000000" w:themeColor="text1"/>
          <w:sz w:val="28"/>
          <w:szCs w:val="28"/>
          <w:lang w:val="en-US" w:eastAsia="zh-CN"/>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2、服务费</w:t>
      </w:r>
      <w:r>
        <w:rPr>
          <w:rFonts w:hint="eastAsia" w:ascii="仿宋" w:hAnsi="仿宋" w:eastAsia="仿宋"/>
          <w:color w:val="000000" w:themeColor="text1"/>
          <w:sz w:val="28"/>
          <w:szCs w:val="28"/>
          <w14:textFill>
            <w14:solidFill>
              <w14:schemeClr w14:val="tx1"/>
            </w14:solidFill>
          </w14:textFill>
        </w:rPr>
        <w:t>参照</w:t>
      </w:r>
      <w:r>
        <w:rPr>
          <w:rFonts w:ascii="仿宋" w:hAnsi="仿宋" w:eastAsia="仿宋"/>
          <w:color w:val="000000" w:themeColor="text1"/>
          <w:sz w:val="28"/>
          <w:szCs w:val="28"/>
          <w14:textFill>
            <w14:solidFill>
              <w14:schemeClr w14:val="tx1"/>
            </w14:solidFill>
          </w14:textFill>
        </w:rPr>
        <w:t>《国家计委关于印发&lt;招标代理服务收费管理暂行办法&gt;的通知》（计价格[2002]1980号）</w:t>
      </w:r>
      <w:r>
        <w:rPr>
          <w:rFonts w:hint="eastAsia" w:ascii="仿宋" w:hAnsi="仿宋" w:eastAsia="仿宋"/>
          <w:color w:val="000000" w:themeColor="text1"/>
          <w:sz w:val="28"/>
          <w:szCs w:val="28"/>
          <w14:textFill>
            <w14:solidFill>
              <w14:schemeClr w14:val="tx1"/>
            </w14:solidFill>
          </w14:textFill>
        </w:rPr>
        <w:t>和国家发展改革委员会办公厅颁发的《关于招标代理服务收费有关问题的通知》（发改办价格『2003』857号）</w:t>
      </w:r>
      <w:r>
        <w:rPr>
          <w:rFonts w:ascii="仿宋" w:hAnsi="仿宋" w:eastAsia="仿宋"/>
          <w:color w:val="000000" w:themeColor="text1"/>
          <w:sz w:val="28"/>
          <w:szCs w:val="28"/>
          <w14:textFill>
            <w14:solidFill>
              <w14:schemeClr w14:val="tx1"/>
            </w14:solidFill>
          </w14:textFill>
        </w:rPr>
        <w:t>规定标准收取</w:t>
      </w:r>
      <w:r>
        <w:rPr>
          <w:rFonts w:hint="eastAsia" w:ascii="仿宋" w:hAnsi="仿宋" w:eastAsia="仿宋"/>
          <w:color w:val="000000" w:themeColor="text1"/>
          <w:sz w:val="28"/>
          <w:szCs w:val="28"/>
          <w:lang w:eastAsia="zh-CN"/>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不足5000元的，按5000元收取</w:t>
      </w:r>
      <w:r>
        <w:rPr>
          <w:rFonts w:hint="eastAsia" w:ascii="仿宋" w:hAnsi="仿宋" w:eastAsia="仿宋"/>
          <w:color w:val="000000" w:themeColor="text1"/>
          <w:sz w:val="28"/>
          <w:szCs w:val="28"/>
          <w:lang w:eastAsia="zh-CN"/>
          <w14:textFill>
            <w14:solidFill>
              <w14:schemeClr w14:val="tx1"/>
            </w14:solidFill>
          </w14:textFill>
        </w:rPr>
        <w:t>。</w:t>
      </w:r>
    </w:p>
    <w:p>
      <w:pPr>
        <w:snapToGrid w:val="0"/>
        <w:spacing w:line="360" w:lineRule="auto"/>
        <w:ind w:firstLine="645"/>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3、成交单位服务费交纳信息</w:t>
      </w:r>
    </w:p>
    <w:p>
      <w:pPr>
        <w:snapToGrid w:val="0"/>
        <w:spacing w:line="360" w:lineRule="auto"/>
        <w:ind w:firstLine="645"/>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银行户名：</w:t>
      </w:r>
      <w:r>
        <w:rPr>
          <w:rFonts w:hint="eastAsia" w:ascii="仿宋" w:hAnsi="仿宋" w:eastAsia="仿宋"/>
          <w:color w:val="000000" w:themeColor="text1"/>
          <w:sz w:val="28"/>
          <w:szCs w:val="28"/>
          <w:lang w:eastAsia="zh-CN"/>
          <w14:textFill>
            <w14:solidFill>
              <w14:schemeClr w14:val="tx1"/>
            </w14:solidFill>
          </w14:textFill>
        </w:rPr>
        <w:t>陕西华隆天创工程咨询有限公司</w:t>
      </w:r>
    </w:p>
    <w:p>
      <w:pPr>
        <w:snapToGrid w:val="0"/>
        <w:spacing w:line="360" w:lineRule="auto"/>
        <w:ind w:firstLine="645"/>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开户银行：</w:t>
      </w:r>
    </w:p>
    <w:p>
      <w:pPr>
        <w:autoSpaceDE w:val="0"/>
        <w:autoSpaceDN w:val="0"/>
        <w:adjustRightInd w:val="0"/>
        <w:snapToGrid w:val="0"/>
        <w:spacing w:line="360" w:lineRule="auto"/>
        <w:ind w:firstLine="63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账    号：</w:t>
      </w:r>
    </w:p>
    <w:p>
      <w:pPr>
        <w:autoSpaceDE w:val="0"/>
        <w:autoSpaceDN w:val="0"/>
        <w:adjustRightInd w:val="0"/>
        <w:snapToGrid w:val="0"/>
        <w:spacing w:line="360" w:lineRule="auto"/>
        <w:ind w:firstLine="641"/>
        <w:rPr>
          <w:rFonts w:ascii="仿宋" w:hAnsi="仿宋" w:eastAsia="仿宋"/>
          <w:b/>
          <w:bCs/>
          <w:color w:val="000000" w:themeColor="text1"/>
          <w:sz w:val="28"/>
          <w:szCs w:val="28"/>
          <w:lang w:val="zh-CN"/>
          <w14:textFill>
            <w14:solidFill>
              <w14:schemeClr w14:val="tx1"/>
            </w14:solidFill>
          </w14:textFill>
        </w:rPr>
      </w:pPr>
      <w:r>
        <w:rPr>
          <w:rFonts w:ascii="仿宋" w:hAnsi="仿宋" w:eastAsia="仿宋"/>
          <w:b/>
          <w:bCs/>
          <w:color w:val="000000" w:themeColor="text1"/>
          <w:sz w:val="28"/>
          <w:szCs w:val="28"/>
          <w:lang w:val="zh-CN"/>
          <w14:textFill>
            <w14:solidFill>
              <w14:schemeClr w14:val="tx1"/>
            </w14:solidFill>
          </w14:textFill>
        </w:rPr>
        <w:t>十</w:t>
      </w:r>
      <w:r>
        <w:rPr>
          <w:rFonts w:hint="eastAsia" w:ascii="仿宋" w:hAnsi="仿宋" w:eastAsia="仿宋"/>
          <w:b/>
          <w:bCs/>
          <w:color w:val="000000" w:themeColor="text1"/>
          <w:sz w:val="28"/>
          <w:szCs w:val="28"/>
          <w:lang w:val="zh-CN"/>
          <w14:textFill>
            <w14:solidFill>
              <w14:schemeClr w14:val="tx1"/>
            </w14:solidFill>
          </w14:textFill>
        </w:rPr>
        <w:t>二</w:t>
      </w:r>
      <w:r>
        <w:rPr>
          <w:rFonts w:ascii="仿宋" w:hAnsi="仿宋" w:eastAsia="仿宋"/>
          <w:b/>
          <w:bCs/>
          <w:color w:val="000000" w:themeColor="text1"/>
          <w:sz w:val="28"/>
          <w:szCs w:val="28"/>
          <w:lang w:val="zh-CN"/>
          <w14:textFill>
            <w14:solidFill>
              <w14:schemeClr w14:val="tx1"/>
            </w14:solidFill>
          </w14:textFill>
        </w:rPr>
        <w:t>、</w:t>
      </w:r>
      <w:r>
        <w:rPr>
          <w:rFonts w:hint="eastAsia" w:ascii="仿宋" w:hAnsi="仿宋" w:eastAsia="仿宋"/>
          <w:b/>
          <w:bCs/>
          <w:color w:val="000000" w:themeColor="text1"/>
          <w:sz w:val="28"/>
          <w:szCs w:val="28"/>
          <w:lang w:val="zh-CN"/>
          <w14:textFill>
            <w14:solidFill>
              <w14:schemeClr w14:val="tx1"/>
            </w14:solidFill>
          </w14:textFill>
        </w:rPr>
        <w:t>其他情况说明</w:t>
      </w:r>
    </w:p>
    <w:p>
      <w:pPr>
        <w:autoSpaceDE w:val="0"/>
        <w:autoSpaceDN w:val="0"/>
        <w:adjustRightInd w:val="0"/>
        <w:snapToGrid w:val="0"/>
        <w:spacing w:line="360" w:lineRule="auto"/>
        <w:ind w:firstLine="645"/>
        <w:rPr>
          <w:rFonts w:hint="eastAsia" w:ascii="仿宋" w:hAnsi="仿宋" w:eastAsia="仿宋"/>
          <w:color w:val="000000" w:themeColor="text1"/>
          <w:sz w:val="28"/>
          <w:szCs w:val="28"/>
          <w:lang w:val="zh-CN"/>
          <w14:textFill>
            <w14:solidFill>
              <w14:schemeClr w14:val="tx1"/>
            </w14:solidFill>
          </w14:textFill>
        </w:rPr>
      </w:pPr>
      <w:r>
        <w:rPr>
          <w:rFonts w:hint="eastAsia" w:ascii="仿宋" w:hAnsi="仿宋" w:eastAsia="仿宋"/>
          <w:color w:val="000000" w:themeColor="text1"/>
          <w:sz w:val="28"/>
          <w:szCs w:val="28"/>
          <w:lang w:val="zh-CN"/>
          <w14:textFill>
            <w14:solidFill>
              <w14:schemeClr w14:val="tx1"/>
            </w14:solidFill>
          </w14:textFill>
        </w:rPr>
        <w:t>磋商</w:t>
      </w:r>
      <w:r>
        <w:rPr>
          <w:rFonts w:ascii="仿宋" w:hAnsi="仿宋" w:eastAsia="仿宋"/>
          <w:color w:val="000000" w:themeColor="text1"/>
          <w:sz w:val="28"/>
          <w:szCs w:val="28"/>
          <w:lang w:val="zh-CN"/>
          <w14:textFill>
            <w14:solidFill>
              <w14:schemeClr w14:val="tx1"/>
            </w14:solidFill>
          </w14:textFill>
        </w:rPr>
        <w:t>截止时间结束后，</w:t>
      </w:r>
      <w:r>
        <w:rPr>
          <w:rFonts w:hint="eastAsia" w:ascii="仿宋" w:hAnsi="仿宋" w:eastAsia="仿宋"/>
          <w:color w:val="000000" w:themeColor="text1"/>
          <w:sz w:val="28"/>
          <w:szCs w:val="28"/>
          <w:lang w:val="zh-CN"/>
          <w14:textFill>
            <w14:solidFill>
              <w14:schemeClr w14:val="tx1"/>
            </w14:solidFill>
          </w14:textFill>
        </w:rPr>
        <w:t>递交响应文件或者经评审的实质性响应磋商</w:t>
      </w:r>
      <w:r>
        <w:rPr>
          <w:rFonts w:ascii="仿宋" w:hAnsi="仿宋" w:eastAsia="仿宋"/>
          <w:color w:val="000000" w:themeColor="text1"/>
          <w:sz w:val="28"/>
          <w:szCs w:val="28"/>
          <w:lang w:val="zh-CN"/>
          <w14:textFill>
            <w14:solidFill>
              <w14:schemeClr w14:val="tx1"/>
            </w14:solidFill>
          </w14:textFill>
        </w:rPr>
        <w:t>文件的供应商不足三家，</w:t>
      </w:r>
      <w:r>
        <w:rPr>
          <w:rFonts w:hint="eastAsia" w:ascii="仿宋" w:hAnsi="仿宋" w:eastAsia="仿宋"/>
          <w:color w:val="000000" w:themeColor="text1"/>
          <w:sz w:val="28"/>
          <w:szCs w:val="28"/>
          <w:lang w:val="zh-CN"/>
          <w14:textFill>
            <w14:solidFill>
              <w14:schemeClr w14:val="tx1"/>
            </w14:solidFill>
          </w14:textFill>
        </w:rPr>
        <w:t>采购代理机构请示监督机构后，终止竞争性磋商活动或继续磋商。</w:t>
      </w:r>
    </w:p>
    <w:p>
      <w:pPr>
        <w:pStyle w:val="11"/>
        <w:rPr>
          <w:rFonts w:hint="eastAsia" w:ascii="仿宋" w:hAnsi="仿宋" w:eastAsia="仿宋"/>
          <w:color w:val="000000" w:themeColor="text1"/>
          <w:sz w:val="28"/>
          <w:szCs w:val="28"/>
          <w:lang w:val="zh-CN"/>
          <w14:textFill>
            <w14:solidFill>
              <w14:schemeClr w14:val="tx1"/>
            </w14:solidFill>
          </w14:textFill>
        </w:rPr>
      </w:pPr>
    </w:p>
    <w:p>
      <w:pPr>
        <w:rPr>
          <w:rFonts w:hint="eastAsia" w:ascii="仿宋" w:hAnsi="仿宋" w:eastAsia="仿宋"/>
          <w:color w:val="000000" w:themeColor="text1"/>
          <w:sz w:val="28"/>
          <w:szCs w:val="28"/>
          <w:lang w:val="zh-CN"/>
          <w14:textFill>
            <w14:solidFill>
              <w14:schemeClr w14:val="tx1"/>
            </w14:solidFill>
          </w14:textFill>
        </w:rPr>
      </w:pPr>
    </w:p>
    <w:p>
      <w:pPr>
        <w:pStyle w:val="2"/>
        <w:rPr>
          <w:rFonts w:hint="eastAsia"/>
          <w:color w:val="000000" w:themeColor="text1"/>
          <w:lang w:val="zh-CN"/>
          <w14:textFill>
            <w14:solidFill>
              <w14:schemeClr w14:val="tx1"/>
            </w14:solidFill>
          </w14:textFill>
        </w:rPr>
      </w:pPr>
    </w:p>
    <w:p>
      <w:pPr>
        <w:pStyle w:val="11"/>
        <w:rPr>
          <w:color w:val="000000" w:themeColor="text1"/>
          <w:lang w:val="zh-CN"/>
          <w14:textFill>
            <w14:solidFill>
              <w14:schemeClr w14:val="tx1"/>
            </w14:solidFill>
          </w14:textFill>
        </w:rPr>
      </w:pPr>
    </w:p>
    <w:p>
      <w:pPr>
        <w:pStyle w:val="4"/>
        <w:numPr>
          <w:ilvl w:val="-1"/>
          <w:numId w:val="0"/>
        </w:numPr>
        <w:jc w:val="both"/>
        <w:rPr>
          <w:rFonts w:hint="eastAsia" w:ascii="仿宋_GB2312" w:hAnsi="黑体" w:eastAsia="仿宋_GB2312"/>
          <w:b/>
          <w:color w:val="000000" w:themeColor="text1"/>
          <w:sz w:val="32"/>
          <w:szCs w:val="32"/>
          <w:lang w:val="zh-CN"/>
          <w14:textFill>
            <w14:solidFill>
              <w14:schemeClr w14:val="tx1"/>
            </w14:solidFill>
          </w14:textFill>
        </w:rPr>
      </w:pPr>
      <w:bookmarkStart w:id="2" w:name="_Toc454978702"/>
      <w:r>
        <w:rPr>
          <w:rFonts w:hint="eastAsia" w:ascii="仿宋_GB2312" w:hAnsi="仿宋" w:eastAsia="仿宋_GB2312"/>
          <w:color w:val="000000" w:themeColor="text1"/>
          <w:szCs w:val="28"/>
          <w:lang w:val="en-US" w:eastAsia="zh-CN"/>
          <w14:textFill>
            <w14:solidFill>
              <w14:schemeClr w14:val="tx1"/>
            </w14:solidFill>
          </w14:textFill>
        </w:rPr>
        <w:t xml:space="preserve">                   </w:t>
      </w:r>
      <w:r>
        <w:rPr>
          <w:rFonts w:hint="eastAsia" w:ascii="仿宋_GB2312" w:hAnsi="黑体" w:eastAsia="仿宋_GB2312"/>
          <w:b/>
          <w:color w:val="000000" w:themeColor="text1"/>
          <w:sz w:val="32"/>
          <w:szCs w:val="32"/>
          <w:lang w:val="zh-CN" w:eastAsia="zh-CN"/>
          <w14:textFill>
            <w14:solidFill>
              <w14:schemeClr w14:val="tx1"/>
            </w14:solidFill>
          </w14:textFill>
        </w:rPr>
        <w:t>第三部分</w:t>
      </w:r>
      <w:r>
        <w:rPr>
          <w:rFonts w:hint="eastAsia" w:ascii="仿宋_GB2312" w:hAnsi="黑体" w:eastAsia="仿宋_GB2312"/>
          <w:b/>
          <w:color w:val="000000" w:themeColor="text1"/>
          <w:sz w:val="32"/>
          <w:szCs w:val="32"/>
          <w:lang w:val="zh-CN"/>
          <w14:textFill>
            <w14:solidFill>
              <w14:schemeClr w14:val="tx1"/>
            </w14:solidFill>
          </w14:textFill>
        </w:rPr>
        <w:t xml:space="preserve"> 采购内容及要求</w:t>
      </w:r>
      <w:bookmarkEnd w:id="2"/>
    </w:p>
    <w:p>
      <w:pPr>
        <w:numPr>
          <w:ilvl w:val="-1"/>
          <w:numId w:val="0"/>
        </w:numPr>
        <w:rPr>
          <w:color w:val="000000" w:themeColor="text1"/>
          <w:lang w:val="zh-CN"/>
          <w14:textFill>
            <w14:solidFill>
              <w14:schemeClr w14:val="tx1"/>
            </w14:solidFill>
          </w14:textFill>
        </w:rPr>
      </w:pPr>
    </w:p>
    <w:p>
      <w:pPr>
        <w:numPr>
          <w:ilvl w:val="-1"/>
          <w:numId w:val="0"/>
        </w:numPr>
        <w:autoSpaceDE w:val="0"/>
        <w:autoSpaceDN w:val="0"/>
        <w:adjustRightInd w:val="0"/>
        <w:snapToGrid w:val="0"/>
        <w:spacing w:line="360" w:lineRule="auto"/>
        <w:ind w:left="0" w:firstLine="280" w:firstLineChars="100"/>
        <w:jc w:val="left"/>
        <w:rPr>
          <w:rFonts w:hint="eastAsia" w:ascii="仿宋_GB2312" w:hAnsi="仿宋" w:eastAsia="仿宋_GB2312"/>
          <w:color w:val="000000" w:themeColor="text1"/>
          <w:sz w:val="28"/>
          <w:szCs w:val="28"/>
          <w:lang w:val="en-US" w:eastAsia="zh-CN"/>
          <w14:textFill>
            <w14:solidFill>
              <w14:schemeClr w14:val="tx1"/>
            </w14:solidFill>
          </w14:textFill>
        </w:rPr>
      </w:pPr>
      <w:bookmarkStart w:id="3" w:name="_Toc454978703"/>
    </w:p>
    <w:p>
      <w:pPr>
        <w:numPr>
          <w:ilvl w:val="0"/>
          <w:numId w:val="3"/>
        </w:numPr>
        <w:autoSpaceDE w:val="0"/>
        <w:autoSpaceDN w:val="0"/>
        <w:adjustRightInd w:val="0"/>
        <w:snapToGrid w:val="0"/>
        <w:spacing w:line="360" w:lineRule="auto"/>
        <w:ind w:firstLine="280" w:firstLineChars="100"/>
        <w:jc w:val="left"/>
        <w:rPr>
          <w:rFonts w:hint="eastAsia" w:ascii="仿宋_GB2312" w:hAnsi="仿宋" w:eastAsia="仿宋_GB2312"/>
          <w:color w:val="000000" w:themeColor="text1"/>
          <w:sz w:val="28"/>
          <w:szCs w:val="28"/>
          <w:u w:val="none"/>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工程名称:</w:t>
      </w:r>
      <w:r>
        <w:rPr>
          <w:rFonts w:hint="eastAsia" w:ascii="仿宋_GB2312" w:hAnsi="仿宋" w:eastAsia="仿宋_GB2312" w:cs="Times New Roman"/>
          <w:color w:val="000000" w:themeColor="text1"/>
          <w:sz w:val="28"/>
          <w:szCs w:val="28"/>
          <w14:textFill>
            <w14:solidFill>
              <w14:schemeClr w14:val="tx1"/>
            </w14:solidFill>
          </w14:textFill>
        </w:rPr>
        <w:t xml:space="preserve"> </w:t>
      </w:r>
      <w:r>
        <w:rPr>
          <w:rFonts w:hint="eastAsia" w:ascii="仿宋_GB2312" w:hAnsi="仿宋" w:eastAsia="仿宋_GB2312" w:cs="Times New Roman"/>
          <w:b w:val="0"/>
          <w:bCs w:val="0"/>
          <w:i w:val="0"/>
          <w:iCs w:val="0"/>
          <w:color w:val="000000" w:themeColor="text1"/>
          <w:sz w:val="28"/>
          <w:szCs w:val="28"/>
          <w:lang w:val="en-US" w:eastAsia="zh-CN"/>
          <w14:textFill>
            <w14:solidFill>
              <w14:schemeClr w14:val="tx1"/>
            </w14:solidFill>
          </w14:textFill>
        </w:rPr>
        <w:t xml:space="preserve"> </w:t>
      </w:r>
      <w:r>
        <w:rPr>
          <w:rFonts w:hint="eastAsia" w:ascii="仿宋" w:hAnsi="仿宋" w:eastAsia="仿宋" w:cs="宋体"/>
          <w:b w:val="0"/>
          <w:bCs w:val="0"/>
          <w:color w:val="000000" w:themeColor="text1"/>
          <w:sz w:val="28"/>
          <w:szCs w:val="28"/>
          <w:lang w:val="en-US" w:eastAsia="zh-CN"/>
          <w14:textFill>
            <w14:solidFill>
              <w14:schemeClr w14:val="tx1"/>
            </w14:solidFill>
          </w14:textFill>
        </w:rPr>
        <w:t>西安市航天城第一中学关于墙裙安全提升改造</w:t>
      </w:r>
      <w:r>
        <w:rPr>
          <w:rFonts w:hint="eastAsia" w:ascii="仿宋" w:hAnsi="仿宋" w:eastAsia="仿宋" w:cs="宋体"/>
          <w:b w:val="0"/>
          <w:bCs w:val="0"/>
          <w:color w:val="000000" w:themeColor="text1"/>
          <w:sz w:val="28"/>
          <w:szCs w:val="28"/>
          <w14:textFill>
            <w14:solidFill>
              <w14:schemeClr w14:val="tx1"/>
            </w14:solidFill>
          </w14:textFill>
        </w:rPr>
        <w:t>工程</w:t>
      </w:r>
    </w:p>
    <w:p>
      <w:pPr>
        <w:numPr>
          <w:ilvl w:val="0"/>
          <w:numId w:val="3"/>
        </w:numPr>
        <w:autoSpaceDE w:val="0"/>
        <w:autoSpaceDN w:val="0"/>
        <w:adjustRightInd w:val="0"/>
        <w:snapToGrid w:val="0"/>
        <w:spacing w:line="360" w:lineRule="auto"/>
        <w:ind w:firstLine="280" w:firstLineChars="100"/>
        <w:jc w:val="left"/>
        <w:rPr>
          <w:rFonts w:hint="eastAsia" w:ascii="仿宋_GB2312" w:hAnsi="仿宋" w:eastAsia="仿宋_GB2312"/>
          <w:color w:val="000000" w:themeColor="text1"/>
          <w:sz w:val="28"/>
          <w:szCs w:val="28"/>
          <w:u w:val="none"/>
          <w14:textFill>
            <w14:solidFill>
              <w14:schemeClr w14:val="tx1"/>
            </w14:solidFill>
          </w14:textFill>
        </w:rPr>
      </w:pPr>
      <w:r>
        <w:rPr>
          <w:rFonts w:hint="eastAsia" w:ascii="仿宋_GB2312" w:hAnsi="仿宋" w:eastAsia="仿宋_GB2312"/>
          <w:color w:val="000000" w:themeColor="text1"/>
          <w:sz w:val="28"/>
          <w:szCs w:val="28"/>
          <w:u w:val="none"/>
          <w14:textFill>
            <w14:solidFill>
              <w14:schemeClr w14:val="tx1"/>
            </w14:solidFill>
          </w14:textFill>
        </w:rPr>
        <w:t>工程地址: 陕西省西安市航天基地航拓路1666号</w:t>
      </w:r>
    </w:p>
    <w:p>
      <w:pPr>
        <w:numPr>
          <w:ilvl w:val="0"/>
          <w:numId w:val="3"/>
        </w:numPr>
        <w:autoSpaceDE w:val="0"/>
        <w:autoSpaceDN w:val="0"/>
        <w:adjustRightInd w:val="0"/>
        <w:snapToGrid w:val="0"/>
        <w:spacing w:line="360" w:lineRule="auto"/>
        <w:ind w:firstLine="280" w:firstLineChars="100"/>
        <w:jc w:val="left"/>
        <w:rPr>
          <w:rFonts w:hint="eastAsia" w:ascii="仿宋_GB2312" w:hAnsi="仿宋" w:eastAsia="仿宋_GB2312"/>
          <w:color w:val="000000" w:themeColor="text1"/>
          <w:sz w:val="28"/>
          <w:szCs w:val="28"/>
          <w:u w:val="none"/>
          <w:lang w:val="en-US" w:eastAsia="zh-CN"/>
          <w14:textFill>
            <w14:solidFill>
              <w14:schemeClr w14:val="tx1"/>
            </w14:solidFill>
          </w14:textFill>
        </w:rPr>
      </w:pPr>
      <w:r>
        <w:rPr>
          <w:rFonts w:hint="eastAsia" w:ascii="仿宋_GB2312" w:hAnsi="仿宋" w:eastAsia="仿宋_GB2312"/>
          <w:color w:val="000000" w:themeColor="text1"/>
          <w:sz w:val="28"/>
          <w:szCs w:val="28"/>
          <w:u w:val="none"/>
          <w:lang w:eastAsia="zh-CN"/>
          <w14:textFill>
            <w14:solidFill>
              <w14:schemeClr w14:val="tx1"/>
            </w14:solidFill>
          </w14:textFill>
        </w:rPr>
        <w:t>施工内容：一部分墙面进行乳胶漆修复施工。对一部分墙裙处安装防腐木花箱，拟采用宽度100mm，厚15mm的樟子松防腐木制作成各种尺寸的花箱，配置PVC水槽和种植土，现场安装完成后统一种植绿化苗木进行美化。本施工包含防腐木花箱的加工制作、安装、绿化苗木种植等所有费用</w:t>
      </w:r>
      <w:r>
        <w:rPr>
          <w:rFonts w:hint="eastAsia" w:ascii="仿宋_GB2312" w:hAnsi="仿宋" w:eastAsia="仿宋_GB2312"/>
          <w:color w:val="000000" w:themeColor="text1"/>
          <w:sz w:val="28"/>
          <w:szCs w:val="28"/>
          <w:u w:val="none"/>
          <w:lang w:val="en-US" w:eastAsia="zh-CN"/>
          <w14:textFill>
            <w14:solidFill>
              <w14:schemeClr w14:val="tx1"/>
            </w14:solidFill>
          </w14:textFill>
        </w:rPr>
        <w:t>。具体详见工程量清单。</w:t>
      </w:r>
    </w:p>
    <w:p>
      <w:pPr>
        <w:numPr>
          <w:ilvl w:val="0"/>
          <w:numId w:val="3"/>
        </w:numPr>
        <w:autoSpaceDE w:val="0"/>
        <w:autoSpaceDN w:val="0"/>
        <w:adjustRightInd w:val="0"/>
        <w:snapToGrid w:val="0"/>
        <w:spacing w:line="360" w:lineRule="auto"/>
        <w:ind w:firstLine="280" w:firstLineChars="100"/>
        <w:jc w:val="left"/>
        <w:rPr>
          <w:rFonts w:hint="eastAsia" w:ascii="仿宋_GB2312" w:hAnsi="仿宋" w:eastAsia="仿宋_GB2312"/>
          <w:color w:val="000000" w:themeColor="text1"/>
          <w:kern w:val="2"/>
          <w:sz w:val="28"/>
          <w:szCs w:val="28"/>
          <w:u w:val="none"/>
          <w14:textFill>
            <w14:solidFill>
              <w14:schemeClr w14:val="tx1"/>
            </w14:solidFill>
          </w14:textFill>
        </w:rPr>
      </w:pPr>
      <w:r>
        <w:rPr>
          <w:rFonts w:hint="eastAsia" w:ascii="仿宋_GB2312" w:hAnsi="仿宋" w:eastAsia="仿宋_GB2312"/>
          <w:color w:val="000000" w:themeColor="text1"/>
          <w:kern w:val="2"/>
          <w:sz w:val="28"/>
          <w:szCs w:val="28"/>
          <w:u w:val="none"/>
          <w:lang w:eastAsia="zh-CN"/>
          <w14:textFill>
            <w14:solidFill>
              <w14:schemeClr w14:val="tx1"/>
            </w14:solidFill>
          </w14:textFill>
        </w:rPr>
        <w:t>工期</w:t>
      </w:r>
      <w:r>
        <w:rPr>
          <w:rFonts w:hint="eastAsia" w:ascii="仿宋_GB2312" w:hAnsi="仿宋" w:eastAsia="仿宋_GB2312"/>
          <w:color w:val="000000" w:themeColor="text1"/>
          <w:kern w:val="2"/>
          <w:sz w:val="28"/>
          <w:szCs w:val="28"/>
          <w:highlight w:val="none"/>
          <w:u w:val="none"/>
          <w:lang w:eastAsia="zh-CN"/>
          <w14:textFill>
            <w14:solidFill>
              <w14:schemeClr w14:val="tx1"/>
            </w14:solidFill>
          </w14:textFill>
        </w:rPr>
        <w:t>：</w:t>
      </w:r>
      <w:r>
        <w:rPr>
          <w:rFonts w:hint="eastAsia" w:ascii="仿宋_GB2312" w:hAnsi="仿宋" w:eastAsia="仿宋_GB2312" w:cs="Times New Roman"/>
          <w:b w:val="0"/>
          <w:bCs w:val="0"/>
          <w:color w:val="000000" w:themeColor="text1"/>
          <w:sz w:val="28"/>
          <w:szCs w:val="28"/>
          <w:highlight w:val="none"/>
          <w:u w:val="none"/>
          <w:lang w:val="en-US" w:eastAsia="zh-CN"/>
          <w14:textFill>
            <w14:solidFill>
              <w14:schemeClr w14:val="tx1"/>
            </w14:solidFill>
          </w14:textFill>
        </w:rPr>
        <w:t>10天 ，为</w:t>
      </w:r>
      <w:r>
        <w:rPr>
          <w:rFonts w:hint="eastAsia" w:ascii="仿宋_GB2312" w:hAnsi="仿宋" w:eastAsia="仿宋_GB2312" w:cs="Times New Roman"/>
          <w:b w:val="0"/>
          <w:bCs w:val="0"/>
          <w:color w:val="000000" w:themeColor="text1"/>
          <w:sz w:val="28"/>
          <w:szCs w:val="28"/>
          <w:u w:val="none"/>
          <w:lang w:val="en-US" w:eastAsia="zh-CN"/>
          <w14:textFill>
            <w14:solidFill>
              <w14:schemeClr w14:val="tx1"/>
            </w14:solidFill>
          </w14:textFill>
        </w:rPr>
        <w:t>保证学校教学及其他活动要求，施工时间为夜间或周末，不保证连续施工时间的确定性</w:t>
      </w:r>
    </w:p>
    <w:tbl>
      <w:tblPr>
        <w:tblStyle w:val="26"/>
        <w:tblpPr w:leftFromText="180" w:rightFromText="180" w:vertAnchor="text" w:horzAnchor="page" w:tblpXSpec="center" w:tblpY="307"/>
        <w:tblOverlap w:val="never"/>
        <w:tblW w:w="73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3671"/>
        <w:gridCol w:w="1379"/>
        <w:gridCol w:w="1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jc w:val="center"/>
        </w:trPr>
        <w:tc>
          <w:tcPr>
            <w:tcW w:w="971" w:type="dxa"/>
            <w:vAlign w:val="center"/>
          </w:tcPr>
          <w:p>
            <w:pPr>
              <w:widowControl/>
              <w:spacing w:line="56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序号</w:t>
            </w:r>
          </w:p>
        </w:tc>
        <w:tc>
          <w:tcPr>
            <w:tcW w:w="3671" w:type="dxa"/>
            <w:vAlign w:val="center"/>
          </w:tcPr>
          <w:p>
            <w:pPr>
              <w:widowControl/>
              <w:spacing w:line="560" w:lineRule="exact"/>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名称</w:t>
            </w:r>
          </w:p>
        </w:tc>
        <w:tc>
          <w:tcPr>
            <w:tcW w:w="1379" w:type="dxa"/>
            <w:vAlign w:val="center"/>
          </w:tcPr>
          <w:p>
            <w:pPr>
              <w:widowControl/>
              <w:spacing w:line="560" w:lineRule="exact"/>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数量</w:t>
            </w:r>
          </w:p>
        </w:tc>
        <w:tc>
          <w:tcPr>
            <w:tcW w:w="1280" w:type="dxa"/>
            <w:vAlign w:val="center"/>
          </w:tcPr>
          <w:p>
            <w:pPr>
              <w:widowControl/>
              <w:spacing w:line="560" w:lineRule="exact"/>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 w:hRule="atLeast"/>
          <w:jc w:val="center"/>
        </w:trPr>
        <w:tc>
          <w:tcPr>
            <w:tcW w:w="971" w:type="dxa"/>
            <w:vAlign w:val="center"/>
          </w:tcPr>
          <w:p>
            <w:pPr>
              <w:widowControl/>
              <w:spacing w:line="560" w:lineRule="exact"/>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3671" w:type="dxa"/>
            <w:vAlign w:val="center"/>
          </w:tcPr>
          <w:p>
            <w:pPr>
              <w:widowControl/>
              <w:spacing w:line="560" w:lineRule="exact"/>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砌筑花槽</w:t>
            </w:r>
          </w:p>
        </w:tc>
        <w:tc>
          <w:tcPr>
            <w:tcW w:w="1379" w:type="dxa"/>
            <w:vAlign w:val="center"/>
          </w:tcPr>
          <w:p>
            <w:pPr>
              <w:keepNext w:val="0"/>
              <w:keepLines w:val="0"/>
              <w:widowControl/>
              <w:suppressLineNumbers w:val="0"/>
              <w:jc w:val="center"/>
              <w:textAlignment w:val="top"/>
              <w:rPr>
                <w:rFonts w:hint="default" w:ascii="仿宋_GB2312" w:hAnsi="仿宋_GB2312" w:eastAsia="仿宋_GB2312" w:cs="仿宋_GB2312"/>
                <w:sz w:val="24"/>
                <w:szCs w:val="24"/>
                <w:vertAlign w:val="baseline"/>
                <w:lang w:val="en-US" w:eastAsia="zh-CN"/>
              </w:rPr>
            </w:pPr>
            <w:r>
              <w:rPr>
                <w:rFonts w:hint="default" w:ascii="仿宋_GB2312" w:hAnsi="宋体" w:eastAsia="仿宋_GB2312" w:cs="仿宋_GB2312"/>
                <w:i w:val="0"/>
                <w:iCs w:val="0"/>
                <w:color w:val="000000"/>
                <w:kern w:val="0"/>
                <w:sz w:val="24"/>
                <w:szCs w:val="24"/>
                <w:u w:val="none"/>
                <w:lang w:val="en-US" w:eastAsia="zh-CN" w:bidi="ar"/>
              </w:rPr>
              <w:t>950</w:t>
            </w:r>
          </w:p>
        </w:tc>
        <w:tc>
          <w:tcPr>
            <w:tcW w:w="1280" w:type="dxa"/>
            <w:vAlign w:val="center"/>
          </w:tcPr>
          <w:p>
            <w:pPr>
              <w:keepNext w:val="0"/>
              <w:keepLines w:val="0"/>
              <w:widowControl/>
              <w:suppressLineNumbers w:val="0"/>
              <w:jc w:val="center"/>
              <w:textAlignment w:val="top"/>
              <w:rPr>
                <w:rFonts w:hint="eastAsia" w:ascii="仿宋_GB2312" w:hAnsi="仿宋_GB2312" w:eastAsia="仿宋_GB2312" w:cs="仿宋_GB2312"/>
                <w:sz w:val="24"/>
                <w:szCs w:val="24"/>
                <w:vertAlign w:val="baseline"/>
                <w:lang w:val="en-US" w:eastAsia="zh-CN"/>
              </w:rPr>
            </w:pPr>
            <w:r>
              <w:rPr>
                <w:rFonts w:hint="default" w:ascii="仿宋_GB2312" w:hAnsi="宋体" w:eastAsia="仿宋_GB2312" w:cs="仿宋_GB2312"/>
                <w:i w:val="0"/>
                <w:iCs w:val="0"/>
                <w:color w:val="000000"/>
                <w:kern w:val="0"/>
                <w:sz w:val="24"/>
                <w:szCs w:val="24"/>
                <w:u w:val="none"/>
                <w:lang w:val="en-US" w:eastAsia="zh-CN" w:bidi="ar"/>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971" w:type="dxa"/>
            <w:vAlign w:val="center"/>
          </w:tcPr>
          <w:p>
            <w:pPr>
              <w:widowControl/>
              <w:spacing w:line="560" w:lineRule="exact"/>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w:t>
            </w:r>
          </w:p>
        </w:tc>
        <w:tc>
          <w:tcPr>
            <w:tcW w:w="3671" w:type="dxa"/>
            <w:vAlign w:val="center"/>
          </w:tcPr>
          <w:p>
            <w:pPr>
              <w:widowControl/>
              <w:spacing w:line="560" w:lineRule="exact"/>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种植土采购及施工</w:t>
            </w:r>
          </w:p>
        </w:tc>
        <w:tc>
          <w:tcPr>
            <w:tcW w:w="1379" w:type="dxa"/>
            <w:vAlign w:val="center"/>
          </w:tcPr>
          <w:p>
            <w:pPr>
              <w:keepNext w:val="0"/>
              <w:keepLines w:val="0"/>
              <w:widowControl/>
              <w:suppressLineNumbers w:val="0"/>
              <w:jc w:val="center"/>
              <w:textAlignment w:val="top"/>
              <w:rPr>
                <w:rFonts w:hint="default" w:ascii="仿宋_GB2312" w:hAnsi="仿宋_GB2312" w:eastAsia="仿宋_GB2312" w:cs="仿宋_GB2312"/>
                <w:sz w:val="24"/>
                <w:szCs w:val="24"/>
                <w:vertAlign w:val="baseline"/>
                <w:lang w:val="en-US" w:eastAsia="zh-CN"/>
              </w:rPr>
            </w:pPr>
            <w:r>
              <w:rPr>
                <w:rFonts w:hint="default" w:ascii="仿宋_GB2312" w:hAnsi="宋体" w:eastAsia="仿宋_GB2312" w:cs="仿宋_GB2312"/>
                <w:i w:val="0"/>
                <w:iCs w:val="0"/>
                <w:color w:val="000000"/>
                <w:kern w:val="0"/>
                <w:sz w:val="24"/>
                <w:szCs w:val="24"/>
                <w:u w:val="none"/>
                <w:lang w:val="en-US" w:eastAsia="zh-CN" w:bidi="ar"/>
              </w:rPr>
              <w:t>1600</w:t>
            </w:r>
          </w:p>
        </w:tc>
        <w:tc>
          <w:tcPr>
            <w:tcW w:w="1280" w:type="dxa"/>
            <w:vAlign w:val="center"/>
          </w:tcPr>
          <w:p>
            <w:pPr>
              <w:keepNext w:val="0"/>
              <w:keepLines w:val="0"/>
              <w:widowControl/>
              <w:suppressLineNumbers w:val="0"/>
              <w:jc w:val="center"/>
              <w:textAlignment w:val="top"/>
              <w:rPr>
                <w:rFonts w:hint="default" w:ascii="仿宋_GB2312" w:hAnsi="仿宋_GB2312" w:eastAsia="仿宋_GB2312" w:cs="仿宋_GB2312"/>
                <w:sz w:val="24"/>
                <w:szCs w:val="24"/>
                <w:vertAlign w:val="baseline"/>
                <w:lang w:val="en-US" w:eastAsia="zh-CN"/>
              </w:rPr>
            </w:pPr>
            <w:r>
              <w:rPr>
                <w:rFonts w:hint="default" w:ascii="仿宋_GB2312" w:hAnsi="宋体" w:eastAsia="仿宋_GB2312" w:cs="仿宋_GB2312"/>
                <w:i w:val="0"/>
                <w:iCs w:val="0"/>
                <w:color w:val="000000"/>
                <w:kern w:val="0"/>
                <w:sz w:val="24"/>
                <w:szCs w:val="24"/>
                <w:u w:val="none"/>
                <w:lang w:val="en-US" w:eastAsia="zh-CN" w:bidi="ar"/>
              </w:rPr>
              <w:t>M3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971" w:type="dxa"/>
            <w:vAlign w:val="center"/>
          </w:tcPr>
          <w:p>
            <w:pPr>
              <w:widowControl/>
              <w:spacing w:line="560" w:lineRule="exact"/>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w:t>
            </w:r>
          </w:p>
        </w:tc>
        <w:tc>
          <w:tcPr>
            <w:tcW w:w="3671" w:type="dxa"/>
            <w:vAlign w:val="center"/>
          </w:tcPr>
          <w:p>
            <w:pPr>
              <w:widowControl/>
              <w:spacing w:line="560" w:lineRule="exact"/>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植物采购及移栽</w:t>
            </w:r>
          </w:p>
        </w:tc>
        <w:tc>
          <w:tcPr>
            <w:tcW w:w="1379" w:type="dxa"/>
            <w:vAlign w:val="center"/>
          </w:tcPr>
          <w:p>
            <w:pPr>
              <w:keepNext w:val="0"/>
              <w:keepLines w:val="0"/>
              <w:widowControl/>
              <w:suppressLineNumbers w:val="0"/>
              <w:jc w:val="center"/>
              <w:textAlignment w:val="top"/>
              <w:rPr>
                <w:rFonts w:hint="default" w:ascii="仿宋_GB2312" w:hAnsi="仿宋_GB2312" w:eastAsia="仿宋_GB2312" w:cs="仿宋_GB2312"/>
                <w:sz w:val="24"/>
                <w:szCs w:val="24"/>
                <w:vertAlign w:val="baseline"/>
                <w:lang w:val="en-US" w:eastAsia="zh-CN"/>
              </w:rPr>
            </w:pPr>
            <w:r>
              <w:rPr>
                <w:rFonts w:hint="default" w:ascii="仿宋_GB2312" w:hAnsi="宋体" w:eastAsia="仿宋_GB2312" w:cs="仿宋_GB2312"/>
                <w:i w:val="0"/>
                <w:iCs w:val="0"/>
                <w:color w:val="000000"/>
                <w:kern w:val="0"/>
                <w:sz w:val="24"/>
                <w:szCs w:val="24"/>
                <w:u w:val="none"/>
                <w:lang w:val="en-US" w:eastAsia="zh-CN" w:bidi="ar"/>
              </w:rPr>
              <w:t>2090</w:t>
            </w:r>
          </w:p>
        </w:tc>
        <w:tc>
          <w:tcPr>
            <w:tcW w:w="1280" w:type="dxa"/>
            <w:vAlign w:val="center"/>
          </w:tcPr>
          <w:p>
            <w:pPr>
              <w:keepNext w:val="0"/>
              <w:keepLines w:val="0"/>
              <w:widowControl/>
              <w:suppressLineNumbers w:val="0"/>
              <w:jc w:val="center"/>
              <w:textAlignment w:val="top"/>
              <w:rPr>
                <w:rFonts w:hint="default" w:ascii="仿宋_GB2312" w:hAnsi="仿宋_GB2312" w:eastAsia="仿宋_GB2312" w:cs="仿宋_GB2312"/>
                <w:sz w:val="24"/>
                <w:szCs w:val="24"/>
                <w:vertAlign w:val="baseline"/>
                <w:lang w:val="en-US" w:eastAsia="zh-CN"/>
              </w:rPr>
            </w:pPr>
            <w:r>
              <w:rPr>
                <w:rFonts w:hint="default" w:ascii="仿宋_GB2312" w:hAnsi="宋体" w:eastAsia="仿宋_GB2312" w:cs="仿宋_GB2312"/>
                <w:i w:val="0"/>
                <w:iCs w:val="0"/>
                <w:color w:val="000000"/>
                <w:kern w:val="0"/>
                <w:sz w:val="24"/>
                <w:szCs w:val="24"/>
                <w:u w:val="none"/>
                <w:lang w:val="en-US" w:eastAsia="zh-CN" w:bidi="ar"/>
              </w:rPr>
              <w:t>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971" w:type="dxa"/>
            <w:vAlign w:val="center"/>
          </w:tcPr>
          <w:p>
            <w:pPr>
              <w:widowControl/>
              <w:spacing w:line="560" w:lineRule="exact"/>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w:t>
            </w:r>
          </w:p>
        </w:tc>
        <w:tc>
          <w:tcPr>
            <w:tcW w:w="3671" w:type="dxa"/>
            <w:vAlign w:val="center"/>
          </w:tcPr>
          <w:p>
            <w:pPr>
              <w:widowControl/>
              <w:spacing w:line="560" w:lineRule="exact"/>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隔水槽施工</w:t>
            </w:r>
          </w:p>
        </w:tc>
        <w:tc>
          <w:tcPr>
            <w:tcW w:w="1379" w:type="dxa"/>
            <w:vAlign w:val="center"/>
          </w:tcPr>
          <w:p>
            <w:pPr>
              <w:keepNext w:val="0"/>
              <w:keepLines w:val="0"/>
              <w:widowControl/>
              <w:suppressLineNumbers w:val="0"/>
              <w:jc w:val="center"/>
              <w:textAlignment w:val="top"/>
              <w:rPr>
                <w:rFonts w:hint="default" w:ascii="仿宋_GB2312" w:hAnsi="仿宋_GB2312" w:eastAsia="仿宋_GB2312" w:cs="仿宋_GB2312"/>
                <w:sz w:val="24"/>
                <w:szCs w:val="24"/>
                <w:vertAlign w:val="baseline"/>
                <w:lang w:val="en-US" w:eastAsia="zh-CN"/>
              </w:rPr>
            </w:pPr>
            <w:r>
              <w:rPr>
                <w:rFonts w:hint="default" w:ascii="仿宋_GB2312" w:hAnsi="宋体" w:eastAsia="仿宋_GB2312" w:cs="仿宋_GB2312"/>
                <w:i w:val="0"/>
                <w:iCs w:val="0"/>
                <w:color w:val="000000"/>
                <w:kern w:val="0"/>
                <w:sz w:val="24"/>
                <w:szCs w:val="24"/>
                <w:u w:val="none"/>
                <w:lang w:val="en-US" w:eastAsia="zh-CN" w:bidi="ar"/>
              </w:rPr>
              <w:t>1221</w:t>
            </w:r>
          </w:p>
        </w:tc>
        <w:tc>
          <w:tcPr>
            <w:tcW w:w="1280" w:type="dxa"/>
            <w:vAlign w:val="center"/>
          </w:tcPr>
          <w:p>
            <w:pPr>
              <w:keepNext w:val="0"/>
              <w:keepLines w:val="0"/>
              <w:widowControl/>
              <w:suppressLineNumbers w:val="0"/>
              <w:jc w:val="center"/>
              <w:textAlignment w:val="top"/>
              <w:rPr>
                <w:rFonts w:hint="default" w:ascii="仿宋_GB2312" w:hAnsi="仿宋_GB2312" w:eastAsia="仿宋_GB2312" w:cs="仿宋_GB2312"/>
                <w:sz w:val="24"/>
                <w:szCs w:val="24"/>
                <w:vertAlign w:val="baseline"/>
                <w:lang w:val="en-US" w:eastAsia="zh-CN"/>
              </w:rPr>
            </w:pPr>
            <w:r>
              <w:rPr>
                <w:rFonts w:hint="default" w:ascii="仿宋_GB2312" w:hAnsi="宋体" w:eastAsia="仿宋_GB2312" w:cs="仿宋_GB2312"/>
                <w:i w:val="0"/>
                <w:iCs w:val="0"/>
                <w:color w:val="000000"/>
                <w:kern w:val="0"/>
                <w:sz w:val="24"/>
                <w:szCs w:val="24"/>
                <w:u w:val="none"/>
                <w:lang w:val="en-US" w:eastAsia="zh-CN" w:bidi="ar"/>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971" w:type="dxa"/>
            <w:vAlign w:val="center"/>
          </w:tcPr>
          <w:p>
            <w:pPr>
              <w:widowControl/>
              <w:spacing w:line="560" w:lineRule="exact"/>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w:t>
            </w:r>
          </w:p>
        </w:tc>
        <w:tc>
          <w:tcPr>
            <w:tcW w:w="3671" w:type="dxa"/>
            <w:vAlign w:val="center"/>
          </w:tcPr>
          <w:p>
            <w:pPr>
              <w:widowControl/>
              <w:spacing w:line="560" w:lineRule="exact"/>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乳胶漆墙面修复施工</w:t>
            </w:r>
          </w:p>
        </w:tc>
        <w:tc>
          <w:tcPr>
            <w:tcW w:w="1379" w:type="dxa"/>
            <w:vAlign w:val="center"/>
          </w:tcPr>
          <w:p>
            <w:pPr>
              <w:keepNext w:val="0"/>
              <w:keepLines w:val="0"/>
              <w:widowControl/>
              <w:suppressLineNumbers w:val="0"/>
              <w:jc w:val="center"/>
              <w:textAlignment w:val="top"/>
              <w:rPr>
                <w:rFonts w:hint="default" w:ascii="仿宋_GB2312" w:hAnsi="宋体" w:eastAsia="仿宋_GB2312" w:cs="仿宋_GB2312"/>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323.08</w:t>
            </w:r>
          </w:p>
        </w:tc>
        <w:tc>
          <w:tcPr>
            <w:tcW w:w="1280" w:type="dxa"/>
            <w:vAlign w:val="center"/>
          </w:tcPr>
          <w:p>
            <w:pPr>
              <w:keepNext w:val="0"/>
              <w:keepLines w:val="0"/>
              <w:widowControl/>
              <w:suppressLineNumbers w:val="0"/>
              <w:jc w:val="center"/>
              <w:textAlignment w:val="top"/>
              <w:rPr>
                <w:rFonts w:hint="default" w:ascii="仿宋_GB2312" w:hAnsi="宋体" w:eastAsia="仿宋_GB2312" w:cs="仿宋_GB2312"/>
                <w:b/>
                <w:bCs/>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971" w:type="dxa"/>
            <w:vAlign w:val="center"/>
          </w:tcPr>
          <w:p>
            <w:pPr>
              <w:widowControl/>
              <w:spacing w:line="560" w:lineRule="exact"/>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w:t>
            </w:r>
          </w:p>
        </w:tc>
        <w:tc>
          <w:tcPr>
            <w:tcW w:w="3671" w:type="dxa"/>
            <w:vAlign w:val="center"/>
          </w:tcPr>
          <w:p>
            <w:pPr>
              <w:widowControl/>
              <w:spacing w:line="560" w:lineRule="exact"/>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聚氨脂涂膜防水施工</w:t>
            </w:r>
          </w:p>
        </w:tc>
        <w:tc>
          <w:tcPr>
            <w:tcW w:w="1379" w:type="dxa"/>
            <w:vAlign w:val="center"/>
          </w:tcPr>
          <w:p>
            <w:pPr>
              <w:keepNext w:val="0"/>
              <w:keepLines w:val="0"/>
              <w:widowControl/>
              <w:suppressLineNumbers w:val="0"/>
              <w:jc w:val="center"/>
              <w:textAlignment w:val="top"/>
              <w:rPr>
                <w:rFonts w:hint="default" w:ascii="仿宋_GB2312" w:hAnsi="宋体" w:eastAsia="仿宋_GB2312" w:cs="仿宋_GB2312"/>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323.0</w:t>
            </w:r>
            <w:r>
              <w:rPr>
                <w:rFonts w:hint="eastAsia" w:ascii="仿宋_GB2312" w:hAnsi="宋体" w:eastAsia="仿宋_GB2312" w:cs="仿宋_GB2312"/>
                <w:i w:val="0"/>
                <w:iCs w:val="0"/>
                <w:color w:val="000000"/>
                <w:kern w:val="0"/>
                <w:sz w:val="24"/>
                <w:szCs w:val="24"/>
                <w:u w:val="none"/>
                <w:lang w:val="en-US" w:eastAsia="zh-CN" w:bidi="ar"/>
              </w:rPr>
              <w:t>5</w:t>
            </w:r>
          </w:p>
        </w:tc>
        <w:tc>
          <w:tcPr>
            <w:tcW w:w="1280" w:type="dxa"/>
            <w:vAlign w:val="center"/>
          </w:tcPr>
          <w:p>
            <w:pPr>
              <w:keepNext w:val="0"/>
              <w:keepLines w:val="0"/>
              <w:widowControl/>
              <w:suppressLineNumbers w:val="0"/>
              <w:jc w:val="center"/>
              <w:textAlignment w:val="top"/>
              <w:rPr>
                <w:rFonts w:hint="default" w:ascii="仿宋_GB2312" w:hAnsi="宋体" w:eastAsia="仿宋_GB2312" w:cs="仿宋_GB2312"/>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jc w:val="center"/>
        </w:trPr>
        <w:tc>
          <w:tcPr>
            <w:tcW w:w="971" w:type="dxa"/>
            <w:vAlign w:val="center"/>
          </w:tcPr>
          <w:p>
            <w:pPr>
              <w:widowControl/>
              <w:spacing w:line="560" w:lineRule="exact"/>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合计</w:t>
            </w:r>
          </w:p>
        </w:tc>
        <w:tc>
          <w:tcPr>
            <w:tcW w:w="3671" w:type="dxa"/>
            <w:vAlign w:val="center"/>
          </w:tcPr>
          <w:p>
            <w:pPr>
              <w:widowControl/>
              <w:spacing w:line="560" w:lineRule="exact"/>
              <w:jc w:val="center"/>
              <w:rPr>
                <w:rFonts w:hint="eastAsia" w:ascii="仿宋_GB2312" w:hAnsi="仿宋_GB2312" w:eastAsia="仿宋_GB2312" w:cs="仿宋_GB2312"/>
                <w:sz w:val="24"/>
                <w:szCs w:val="24"/>
                <w:vertAlign w:val="baseline"/>
                <w:lang w:val="en-US" w:eastAsia="zh-CN"/>
              </w:rPr>
            </w:pPr>
          </w:p>
        </w:tc>
        <w:tc>
          <w:tcPr>
            <w:tcW w:w="1379" w:type="dxa"/>
            <w:vAlign w:val="center"/>
          </w:tcPr>
          <w:p>
            <w:pPr>
              <w:jc w:val="center"/>
              <w:rPr>
                <w:rFonts w:hint="default" w:ascii="仿宋_GB2312" w:hAnsi="宋体" w:eastAsia="仿宋_GB2312" w:cs="仿宋_GB2312"/>
                <w:i w:val="0"/>
                <w:iCs w:val="0"/>
                <w:color w:val="000000"/>
                <w:kern w:val="0"/>
                <w:sz w:val="24"/>
                <w:szCs w:val="24"/>
                <w:u w:val="none"/>
                <w:lang w:val="en-US" w:eastAsia="zh-CN" w:bidi="ar"/>
              </w:rPr>
            </w:pPr>
          </w:p>
        </w:tc>
        <w:tc>
          <w:tcPr>
            <w:tcW w:w="1280" w:type="dxa"/>
            <w:vAlign w:val="center"/>
          </w:tcPr>
          <w:p>
            <w:pPr>
              <w:jc w:val="center"/>
              <w:rPr>
                <w:rFonts w:hint="eastAsia" w:ascii="仿宋_GB2312" w:hAnsi="仿宋_GB2312" w:eastAsia="仿宋_GB2312" w:cs="仿宋_GB2312"/>
                <w:sz w:val="24"/>
                <w:szCs w:val="24"/>
                <w:vertAlign w:val="baseline"/>
                <w:lang w:val="en-US" w:eastAsia="zh-CN"/>
              </w:rPr>
            </w:pPr>
          </w:p>
        </w:tc>
      </w:tr>
    </w:tbl>
    <w:p>
      <w:pPr>
        <w:numPr>
          <w:ilvl w:val="-1"/>
          <w:numId w:val="0"/>
        </w:numPr>
        <w:autoSpaceDE w:val="0"/>
        <w:autoSpaceDN w:val="0"/>
        <w:adjustRightInd w:val="0"/>
        <w:spacing w:line="360" w:lineRule="auto"/>
        <w:ind w:firstLine="0" w:firstLineChars="0"/>
        <w:rPr>
          <w:rFonts w:hint="eastAsia" w:ascii="仿宋_GB2312" w:hAnsi="仿宋" w:eastAsia="仿宋_GB2312"/>
          <w:color w:val="000000" w:themeColor="text1"/>
          <w:sz w:val="28"/>
          <w:szCs w:val="28"/>
          <w:u w:val="none"/>
          <w14:textFill>
            <w14:solidFill>
              <w14:schemeClr w14:val="tx1"/>
            </w14:solidFill>
          </w14:textFill>
        </w:rPr>
      </w:pPr>
    </w:p>
    <w:p>
      <w:pPr>
        <w:autoSpaceDE w:val="0"/>
        <w:autoSpaceDN w:val="0"/>
        <w:adjustRightInd w:val="0"/>
        <w:snapToGrid w:val="0"/>
        <w:spacing w:line="560" w:lineRule="exact"/>
        <w:ind w:firstLine="560" w:firstLineChars="200"/>
        <w:jc w:val="left"/>
        <w:rPr>
          <w:rFonts w:ascii="仿宋" w:hAnsi="仿宋" w:eastAsia="仿宋" w:cs="仿宋"/>
          <w:color w:val="000000" w:themeColor="text1"/>
          <w:sz w:val="28"/>
          <w:szCs w:val="28"/>
          <w14:textFill>
            <w14:solidFill>
              <w14:schemeClr w14:val="tx1"/>
            </w14:solidFill>
          </w14:textFill>
        </w:rPr>
      </w:pPr>
    </w:p>
    <w:p>
      <w:pPr>
        <w:rPr>
          <w:color w:val="000000" w:themeColor="text1"/>
          <w14:textFill>
            <w14:solidFill>
              <w14:schemeClr w14:val="tx1"/>
            </w14:solidFill>
          </w14:textFill>
        </w:rPr>
      </w:pPr>
    </w:p>
    <w:p>
      <w:pPr>
        <w:pStyle w:val="24"/>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11"/>
        <w:rPr>
          <w:color w:val="000000" w:themeColor="text1"/>
          <w14:textFill>
            <w14:solidFill>
              <w14:schemeClr w14:val="tx1"/>
            </w14:solidFill>
          </w14:textFill>
        </w:rPr>
      </w:pPr>
    </w:p>
    <w:p>
      <w:pPr>
        <w:pStyle w:val="39"/>
        <w:rPr>
          <w:color w:val="000000" w:themeColor="text1"/>
          <w14:textFill>
            <w14:solidFill>
              <w14:schemeClr w14:val="tx1"/>
            </w14:solidFill>
          </w14:textFill>
        </w:rPr>
      </w:pPr>
    </w:p>
    <w:p>
      <w:pPr>
        <w:pStyle w:val="39"/>
        <w:rPr>
          <w:color w:val="000000" w:themeColor="text1"/>
          <w14:textFill>
            <w14:solidFill>
              <w14:schemeClr w14:val="tx1"/>
            </w14:solidFill>
          </w14:textFill>
        </w:rPr>
      </w:pPr>
    </w:p>
    <w:p>
      <w:pPr>
        <w:pStyle w:val="39"/>
        <w:rPr>
          <w:color w:val="000000" w:themeColor="text1"/>
          <w14:textFill>
            <w14:solidFill>
              <w14:schemeClr w14:val="tx1"/>
            </w14:solidFill>
          </w14:textFill>
        </w:rPr>
      </w:pPr>
    </w:p>
    <w:p>
      <w:pPr>
        <w:pStyle w:val="39"/>
        <w:rPr>
          <w:color w:val="000000" w:themeColor="text1"/>
          <w14:textFill>
            <w14:solidFill>
              <w14:schemeClr w14:val="tx1"/>
            </w14:solidFill>
          </w14:textFill>
        </w:rPr>
      </w:pPr>
    </w:p>
    <w:p>
      <w:pPr>
        <w:pStyle w:val="39"/>
        <w:rPr>
          <w:color w:val="000000" w:themeColor="text1"/>
          <w14:textFill>
            <w14:solidFill>
              <w14:schemeClr w14:val="tx1"/>
            </w14:solidFill>
          </w14:textFill>
        </w:rPr>
      </w:pPr>
    </w:p>
    <w:p>
      <w:pPr>
        <w:pStyle w:val="39"/>
        <w:rPr>
          <w:color w:val="000000" w:themeColor="text1"/>
          <w14:textFill>
            <w14:solidFill>
              <w14:schemeClr w14:val="tx1"/>
            </w14:solidFill>
          </w14:textFill>
        </w:rPr>
      </w:pPr>
    </w:p>
    <w:p>
      <w:pPr>
        <w:pStyle w:val="39"/>
        <w:rPr>
          <w:color w:val="000000" w:themeColor="text1"/>
          <w14:textFill>
            <w14:solidFill>
              <w14:schemeClr w14:val="tx1"/>
            </w14:solidFill>
          </w14:textFill>
        </w:rPr>
      </w:pPr>
    </w:p>
    <w:p>
      <w:pPr>
        <w:pStyle w:val="39"/>
        <w:rPr>
          <w:color w:val="000000" w:themeColor="text1"/>
          <w14:textFill>
            <w14:solidFill>
              <w14:schemeClr w14:val="tx1"/>
            </w14:solidFill>
          </w14:textFill>
        </w:rPr>
      </w:pPr>
    </w:p>
    <w:p>
      <w:pPr>
        <w:pStyle w:val="39"/>
        <w:rPr>
          <w:color w:val="000000" w:themeColor="text1"/>
          <w14:textFill>
            <w14:solidFill>
              <w14:schemeClr w14:val="tx1"/>
            </w14:solidFill>
          </w14:textFill>
        </w:rPr>
      </w:pPr>
    </w:p>
    <w:p>
      <w:pPr>
        <w:pStyle w:val="39"/>
        <w:rPr>
          <w:color w:val="000000" w:themeColor="text1"/>
          <w14:textFill>
            <w14:solidFill>
              <w14:schemeClr w14:val="tx1"/>
            </w14:solidFill>
          </w14:textFill>
        </w:rPr>
      </w:pPr>
    </w:p>
    <w:p>
      <w:pPr>
        <w:pStyle w:val="39"/>
        <w:rPr>
          <w:color w:val="000000" w:themeColor="text1"/>
          <w14:textFill>
            <w14:solidFill>
              <w14:schemeClr w14:val="tx1"/>
            </w14:solidFill>
          </w14:textFill>
        </w:rPr>
      </w:pPr>
    </w:p>
    <w:p>
      <w:pPr>
        <w:pStyle w:val="39"/>
        <w:rPr>
          <w:color w:val="000000" w:themeColor="text1"/>
          <w14:textFill>
            <w14:solidFill>
              <w14:schemeClr w14:val="tx1"/>
            </w14:solidFill>
          </w14:textFill>
        </w:rPr>
      </w:pPr>
    </w:p>
    <w:p>
      <w:pPr>
        <w:pStyle w:val="4"/>
        <w:jc w:val="center"/>
        <w:rPr>
          <w:rFonts w:ascii="仿宋_GB2312" w:hAnsi="黑体" w:eastAsia="仿宋_GB2312"/>
          <w:b/>
          <w:color w:val="000000" w:themeColor="text1"/>
          <w:sz w:val="32"/>
          <w:szCs w:val="32"/>
          <w:lang w:val="zh-CN"/>
          <w14:textFill>
            <w14:solidFill>
              <w14:schemeClr w14:val="tx1"/>
            </w14:solidFill>
          </w14:textFill>
        </w:rPr>
      </w:pPr>
      <w:r>
        <w:rPr>
          <w:rFonts w:hint="eastAsia" w:ascii="仿宋_GB2312" w:hAnsi="黑体" w:eastAsia="仿宋_GB2312"/>
          <w:b/>
          <w:color w:val="000000" w:themeColor="text1"/>
          <w:sz w:val="32"/>
          <w:szCs w:val="32"/>
          <w:lang w:val="zh-CN"/>
          <w14:textFill>
            <w14:solidFill>
              <w14:schemeClr w14:val="tx1"/>
            </w14:solidFill>
          </w14:textFill>
        </w:rPr>
        <w:t>第四部分  合同草案条款</w:t>
      </w:r>
      <w:bookmarkEnd w:id="3"/>
    </w:p>
    <w:p>
      <w:pPr>
        <w:wordWrap/>
        <w:autoSpaceDE w:val="0"/>
        <w:autoSpaceDN w:val="0"/>
        <w:adjustRightInd w:val="0"/>
        <w:snapToGrid w:val="0"/>
        <w:spacing w:line="360" w:lineRule="auto"/>
        <w:ind w:firstLine="0" w:firstLineChars="0"/>
        <w:jc w:val="left"/>
        <w:rPr>
          <w:rFonts w:hint="eastAsia" w:ascii="仿宋" w:hAnsi="仿宋" w:eastAsia="仿宋" w:cs="Times New Roman"/>
          <w:b w:val="0"/>
          <w:bCs w:val="0"/>
          <w:color w:val="000000" w:themeColor="text1"/>
          <w:kern w:val="0"/>
          <w:sz w:val="28"/>
          <w:szCs w:val="28"/>
          <w:lang w:val="en-US"/>
          <w14:textFill>
            <w14:solidFill>
              <w14:schemeClr w14:val="tx1"/>
            </w14:solidFill>
          </w14:textFill>
        </w:rPr>
      </w:pPr>
    </w:p>
    <w:p>
      <w:pPr>
        <w:wordWrap/>
        <w:autoSpaceDE w:val="0"/>
        <w:autoSpaceDN w:val="0"/>
        <w:adjustRightInd w:val="0"/>
        <w:snapToGrid w:val="0"/>
        <w:spacing w:line="360" w:lineRule="auto"/>
        <w:ind w:left="0" w:leftChars="0" w:firstLine="0" w:firstLineChars="0"/>
        <w:jc w:val="center"/>
        <w:rPr>
          <w:rFonts w:hint="eastAsia" w:ascii="仿宋" w:hAnsi="仿宋" w:eastAsia="仿宋" w:cs="Times New Roman"/>
          <w:b w:val="0"/>
          <w:bCs w:val="0"/>
          <w:color w:val="000000" w:themeColor="text1"/>
          <w:kern w:val="0"/>
          <w:sz w:val="44"/>
          <w:szCs w:val="44"/>
          <w:lang w:val="en-US"/>
          <w14:textFill>
            <w14:solidFill>
              <w14:schemeClr w14:val="tx1"/>
            </w14:solidFill>
          </w14:textFill>
        </w:rPr>
      </w:pPr>
      <w:r>
        <w:rPr>
          <w:rFonts w:hint="eastAsia" w:ascii="仿宋" w:hAnsi="仿宋" w:eastAsia="仿宋" w:cs="宋体"/>
          <w:b w:val="0"/>
          <w:bCs w:val="0"/>
          <w:color w:val="000000" w:themeColor="text1"/>
          <w:sz w:val="44"/>
          <w:szCs w:val="44"/>
          <w:lang w:val="en-US" w:eastAsia="zh-CN"/>
          <w14:textFill>
            <w14:solidFill>
              <w14:schemeClr w14:val="tx1"/>
            </w14:solidFill>
          </w14:textFill>
        </w:rPr>
        <w:t>西安市航天城第一中学关于墙裙安全提升改造</w:t>
      </w:r>
      <w:r>
        <w:rPr>
          <w:rFonts w:hint="eastAsia" w:ascii="仿宋" w:hAnsi="仿宋" w:eastAsia="仿宋" w:cs="宋体"/>
          <w:b w:val="0"/>
          <w:bCs w:val="0"/>
          <w:color w:val="000000" w:themeColor="text1"/>
          <w:sz w:val="44"/>
          <w:szCs w:val="44"/>
          <w14:textFill>
            <w14:solidFill>
              <w14:schemeClr w14:val="tx1"/>
            </w14:solidFill>
          </w14:textFill>
        </w:rPr>
        <w:t>工程</w:t>
      </w:r>
    </w:p>
    <w:p>
      <w:pPr>
        <w:wordWrap/>
        <w:autoSpaceDE w:val="0"/>
        <w:autoSpaceDN w:val="0"/>
        <w:adjustRightInd w:val="0"/>
        <w:snapToGrid w:val="0"/>
        <w:spacing w:line="360" w:lineRule="auto"/>
        <w:ind w:firstLine="280" w:firstLineChars="100"/>
        <w:jc w:val="left"/>
        <w:rPr>
          <w:rFonts w:hint="eastAsia" w:ascii="仿宋" w:hAnsi="仿宋" w:eastAsia="仿宋"/>
          <w:b w:val="0"/>
          <w:bCs w:val="0"/>
          <w:color w:val="000000" w:themeColor="text1"/>
          <w:kern w:val="0"/>
          <w:sz w:val="28"/>
          <w:szCs w:val="28"/>
          <w:lang w:val="en-US"/>
          <w14:textFill>
            <w14:solidFill>
              <w14:schemeClr w14:val="tx1"/>
            </w14:solidFill>
          </w14:textFill>
        </w:rPr>
      </w:pPr>
    </w:p>
    <w:p>
      <w:pPr>
        <w:wordWrap/>
        <w:autoSpaceDE w:val="0"/>
        <w:autoSpaceDN w:val="0"/>
        <w:adjustRightInd w:val="0"/>
        <w:snapToGrid w:val="0"/>
        <w:spacing w:line="360" w:lineRule="auto"/>
        <w:ind w:firstLine="280" w:firstLineChars="100"/>
        <w:jc w:val="left"/>
        <w:rPr>
          <w:rFonts w:hint="eastAsia" w:ascii="仿宋" w:hAnsi="仿宋" w:eastAsia="仿宋"/>
          <w:b w:val="0"/>
          <w:bCs w:val="0"/>
          <w:color w:val="000000" w:themeColor="text1"/>
          <w:kern w:val="0"/>
          <w:sz w:val="28"/>
          <w:szCs w:val="28"/>
          <w:lang w:val="en-US"/>
          <w14:textFill>
            <w14:solidFill>
              <w14:schemeClr w14:val="tx1"/>
            </w14:solidFill>
          </w14:textFill>
        </w:rPr>
      </w:pPr>
    </w:p>
    <w:p>
      <w:pPr>
        <w:wordWrap/>
        <w:autoSpaceDE w:val="0"/>
        <w:autoSpaceDN w:val="0"/>
        <w:adjustRightInd w:val="0"/>
        <w:snapToGrid w:val="0"/>
        <w:spacing w:line="360" w:lineRule="auto"/>
        <w:ind w:firstLine="720" w:firstLineChars="100"/>
        <w:jc w:val="center"/>
        <w:rPr>
          <w:rFonts w:hint="eastAsia" w:ascii="仿宋" w:hAnsi="仿宋" w:eastAsia="仿宋" w:cs="Times New Roman"/>
          <w:b w:val="0"/>
          <w:bCs w:val="0"/>
          <w:color w:val="000000" w:themeColor="text1"/>
          <w:kern w:val="0"/>
          <w:sz w:val="72"/>
          <w:szCs w:val="72"/>
          <w:lang w:val="en-US" w:eastAsia="zh-CN"/>
          <w14:textFill>
            <w14:solidFill>
              <w14:schemeClr w14:val="tx1"/>
            </w14:solidFill>
          </w14:textFill>
        </w:rPr>
      </w:pPr>
      <w:r>
        <w:rPr>
          <w:rFonts w:hint="eastAsia" w:ascii="仿宋" w:hAnsi="仿宋" w:eastAsia="仿宋" w:cs="Times New Roman"/>
          <w:b w:val="0"/>
          <w:bCs w:val="0"/>
          <w:color w:val="000000" w:themeColor="text1"/>
          <w:kern w:val="0"/>
          <w:sz w:val="72"/>
          <w:szCs w:val="72"/>
          <w:lang w:val="en-US" w:eastAsia="zh-CN"/>
          <w14:textFill>
            <w14:solidFill>
              <w14:schemeClr w14:val="tx1"/>
            </w14:solidFill>
          </w14:textFill>
        </w:rPr>
        <w:t>施</w:t>
      </w:r>
    </w:p>
    <w:p>
      <w:pPr>
        <w:wordWrap/>
        <w:autoSpaceDE w:val="0"/>
        <w:autoSpaceDN w:val="0"/>
        <w:adjustRightInd w:val="0"/>
        <w:snapToGrid w:val="0"/>
        <w:spacing w:line="360" w:lineRule="auto"/>
        <w:ind w:firstLine="720" w:firstLineChars="100"/>
        <w:jc w:val="center"/>
        <w:rPr>
          <w:rFonts w:hint="eastAsia" w:ascii="仿宋" w:hAnsi="仿宋" w:eastAsia="仿宋" w:cs="Times New Roman"/>
          <w:b w:val="0"/>
          <w:bCs w:val="0"/>
          <w:color w:val="000000" w:themeColor="text1"/>
          <w:kern w:val="0"/>
          <w:sz w:val="72"/>
          <w:szCs w:val="72"/>
          <w:lang w:val="en-US"/>
          <w14:textFill>
            <w14:solidFill>
              <w14:schemeClr w14:val="tx1"/>
            </w14:solidFill>
          </w14:textFill>
        </w:rPr>
      </w:pPr>
      <w:r>
        <w:rPr>
          <w:rFonts w:hint="eastAsia" w:ascii="仿宋" w:hAnsi="仿宋" w:eastAsia="仿宋" w:cs="Times New Roman"/>
          <w:b w:val="0"/>
          <w:bCs w:val="0"/>
          <w:color w:val="000000" w:themeColor="text1"/>
          <w:kern w:val="0"/>
          <w:sz w:val="72"/>
          <w:szCs w:val="72"/>
          <w:lang w:val="en-US" w:eastAsia="zh-CN"/>
          <w14:textFill>
            <w14:solidFill>
              <w14:schemeClr w14:val="tx1"/>
            </w14:solidFill>
          </w14:textFill>
        </w:rPr>
        <w:t>工</w:t>
      </w:r>
    </w:p>
    <w:p>
      <w:pPr>
        <w:wordWrap/>
        <w:autoSpaceDE w:val="0"/>
        <w:autoSpaceDN w:val="0"/>
        <w:adjustRightInd w:val="0"/>
        <w:snapToGrid w:val="0"/>
        <w:spacing w:line="360" w:lineRule="auto"/>
        <w:ind w:firstLine="720" w:firstLineChars="100"/>
        <w:jc w:val="center"/>
        <w:rPr>
          <w:rFonts w:hint="eastAsia" w:ascii="仿宋" w:hAnsi="仿宋" w:eastAsia="仿宋" w:cs="Times New Roman"/>
          <w:b w:val="0"/>
          <w:bCs w:val="0"/>
          <w:color w:val="000000" w:themeColor="text1"/>
          <w:kern w:val="0"/>
          <w:sz w:val="72"/>
          <w:szCs w:val="72"/>
          <w:lang w:val="en-US"/>
          <w14:textFill>
            <w14:solidFill>
              <w14:schemeClr w14:val="tx1"/>
            </w14:solidFill>
          </w14:textFill>
        </w:rPr>
      </w:pPr>
      <w:r>
        <w:rPr>
          <w:rFonts w:hint="eastAsia" w:ascii="仿宋" w:hAnsi="仿宋" w:eastAsia="仿宋" w:cs="Times New Roman"/>
          <w:b w:val="0"/>
          <w:bCs w:val="0"/>
          <w:color w:val="000000" w:themeColor="text1"/>
          <w:kern w:val="0"/>
          <w:sz w:val="72"/>
          <w:szCs w:val="72"/>
          <w:lang w:val="en-US"/>
          <w14:textFill>
            <w14:solidFill>
              <w14:schemeClr w14:val="tx1"/>
            </w14:solidFill>
          </w14:textFill>
        </w:rPr>
        <w:t>合</w:t>
      </w:r>
    </w:p>
    <w:p>
      <w:pPr>
        <w:wordWrap/>
        <w:autoSpaceDE w:val="0"/>
        <w:autoSpaceDN w:val="0"/>
        <w:adjustRightInd w:val="0"/>
        <w:snapToGrid w:val="0"/>
        <w:spacing w:line="360" w:lineRule="auto"/>
        <w:ind w:firstLine="720" w:firstLineChars="100"/>
        <w:jc w:val="center"/>
        <w:rPr>
          <w:rFonts w:hint="eastAsia" w:ascii="仿宋" w:hAnsi="仿宋" w:eastAsia="仿宋" w:cs="Times New Roman"/>
          <w:b w:val="0"/>
          <w:bCs w:val="0"/>
          <w:color w:val="000000" w:themeColor="text1"/>
          <w:kern w:val="0"/>
          <w:sz w:val="72"/>
          <w:szCs w:val="72"/>
          <w:lang w:val="en-US"/>
          <w14:textFill>
            <w14:solidFill>
              <w14:schemeClr w14:val="tx1"/>
            </w14:solidFill>
          </w14:textFill>
        </w:rPr>
      </w:pPr>
      <w:r>
        <w:rPr>
          <w:rFonts w:hint="eastAsia" w:ascii="仿宋" w:hAnsi="仿宋" w:eastAsia="仿宋" w:cs="Times New Roman"/>
          <w:b w:val="0"/>
          <w:bCs w:val="0"/>
          <w:color w:val="000000" w:themeColor="text1"/>
          <w:kern w:val="0"/>
          <w:sz w:val="72"/>
          <w:szCs w:val="72"/>
          <w:lang w:val="en-US"/>
          <w14:textFill>
            <w14:solidFill>
              <w14:schemeClr w14:val="tx1"/>
            </w14:solidFill>
          </w14:textFill>
        </w:rPr>
        <w:t>同</w:t>
      </w:r>
    </w:p>
    <w:p>
      <w:pPr>
        <w:wordWrap/>
        <w:autoSpaceDE w:val="0"/>
        <w:autoSpaceDN w:val="0"/>
        <w:adjustRightInd w:val="0"/>
        <w:snapToGrid w:val="0"/>
        <w:spacing w:line="360" w:lineRule="auto"/>
        <w:ind w:firstLine="720" w:firstLineChars="100"/>
        <w:jc w:val="center"/>
        <w:rPr>
          <w:rFonts w:hint="eastAsia" w:ascii="仿宋" w:hAnsi="仿宋" w:eastAsia="仿宋" w:cs="Times New Roman"/>
          <w:b w:val="0"/>
          <w:bCs w:val="0"/>
          <w:color w:val="000000" w:themeColor="text1"/>
          <w:kern w:val="0"/>
          <w:sz w:val="72"/>
          <w:szCs w:val="72"/>
          <w:lang w:val="en-US"/>
          <w14:textFill>
            <w14:solidFill>
              <w14:schemeClr w14:val="tx1"/>
            </w14:solidFill>
          </w14:textFill>
        </w:rPr>
      </w:pPr>
    </w:p>
    <w:p>
      <w:pPr>
        <w:wordWrap/>
        <w:autoSpaceDE w:val="0"/>
        <w:autoSpaceDN w:val="0"/>
        <w:adjustRightInd w:val="0"/>
        <w:snapToGrid w:val="0"/>
        <w:spacing w:line="360" w:lineRule="auto"/>
        <w:ind w:firstLine="2520" w:firstLineChars="900"/>
        <w:jc w:val="left"/>
        <w:rPr>
          <w:rFonts w:hint="eastAsia" w:ascii="仿宋" w:hAnsi="仿宋" w:eastAsia="仿宋" w:cs="Times New Roman"/>
          <w:b w:val="0"/>
          <w:bCs w:val="0"/>
          <w:color w:val="000000" w:themeColor="text1"/>
          <w:kern w:val="0"/>
          <w:sz w:val="28"/>
          <w:szCs w:val="28"/>
          <w:lang w:val="en-US"/>
          <w14:textFill>
            <w14:solidFill>
              <w14:schemeClr w14:val="tx1"/>
            </w14:solidFill>
          </w14:textFill>
        </w:rPr>
      </w:pPr>
      <w:r>
        <w:rPr>
          <w:rFonts w:hint="eastAsia" w:ascii="仿宋" w:hAnsi="仿宋" w:eastAsia="仿宋" w:cs="Times New Roman"/>
          <w:b w:val="0"/>
          <w:bCs w:val="0"/>
          <w:color w:val="000000" w:themeColor="text1"/>
          <w:kern w:val="0"/>
          <w:sz w:val="28"/>
          <w:szCs w:val="28"/>
          <w:lang w:val="en-US"/>
          <w14:textFill>
            <w14:solidFill>
              <w14:schemeClr w14:val="tx1"/>
            </w14:solidFill>
          </w14:textFill>
        </w:rPr>
        <w:t>甲方：</w:t>
      </w:r>
      <w:r>
        <w:rPr>
          <w:rFonts w:hint="eastAsia" w:ascii="仿宋" w:hAnsi="仿宋" w:eastAsia="仿宋" w:cs="Times New Roman"/>
          <w:b w:val="0"/>
          <w:bCs w:val="0"/>
          <w:color w:val="000000" w:themeColor="text1"/>
          <w:kern w:val="0"/>
          <w:sz w:val="28"/>
          <w:szCs w:val="28"/>
          <w:u w:val="single"/>
          <w:lang w:val="en-US"/>
          <w14:textFill>
            <w14:solidFill>
              <w14:schemeClr w14:val="tx1"/>
            </w14:solidFill>
          </w14:textFill>
        </w:rPr>
        <w:t>西安市航天城第一中学</w:t>
      </w:r>
    </w:p>
    <w:p>
      <w:pPr>
        <w:wordWrap/>
        <w:autoSpaceDE w:val="0"/>
        <w:autoSpaceDN w:val="0"/>
        <w:adjustRightInd w:val="0"/>
        <w:snapToGrid w:val="0"/>
        <w:spacing w:line="360" w:lineRule="auto"/>
        <w:ind w:firstLine="2520" w:firstLineChars="900"/>
        <w:jc w:val="left"/>
        <w:rPr>
          <w:rFonts w:hint="eastAsia" w:ascii="仿宋" w:hAnsi="仿宋" w:eastAsia="仿宋" w:cs="Times New Roman"/>
          <w:b w:val="0"/>
          <w:bCs w:val="0"/>
          <w:color w:val="000000" w:themeColor="text1"/>
          <w:kern w:val="0"/>
          <w:sz w:val="28"/>
          <w:szCs w:val="28"/>
          <w14:textFill>
            <w14:solidFill>
              <w14:schemeClr w14:val="tx1"/>
            </w14:solidFill>
          </w14:textFill>
        </w:rPr>
      </w:pPr>
      <w:r>
        <w:rPr>
          <w:rFonts w:hint="eastAsia" w:ascii="仿宋" w:hAnsi="仿宋" w:eastAsia="仿宋" w:cs="Times New Roman"/>
          <w:b w:val="0"/>
          <w:bCs w:val="0"/>
          <w:color w:val="000000" w:themeColor="text1"/>
          <w:kern w:val="0"/>
          <w:sz w:val="28"/>
          <w:szCs w:val="28"/>
          <w:lang w:val="en-US"/>
          <w14:textFill>
            <w14:solidFill>
              <w14:schemeClr w14:val="tx1"/>
            </w14:solidFill>
          </w14:textFill>
        </w:rPr>
        <w:t>乙方</w:t>
      </w:r>
      <w:r>
        <w:rPr>
          <w:rFonts w:hint="eastAsia" w:ascii="仿宋" w:hAnsi="仿宋" w:eastAsia="仿宋" w:cs="Times New Roman"/>
          <w:b w:val="0"/>
          <w:bCs w:val="0"/>
          <w:color w:val="000000" w:themeColor="text1"/>
          <w:kern w:val="0"/>
          <w:sz w:val="28"/>
          <w:szCs w:val="28"/>
          <w:u w:val="single"/>
          <w:lang w:val="en-US"/>
          <w14:textFill>
            <w14:solidFill>
              <w14:schemeClr w14:val="tx1"/>
            </w14:solidFill>
          </w14:textFill>
        </w:rPr>
        <w:t>：</w:t>
      </w:r>
      <w:r>
        <w:rPr>
          <w:rFonts w:hint="eastAsia" w:ascii="仿宋" w:hAnsi="仿宋" w:eastAsia="仿宋" w:cs="Times New Roman"/>
          <w:b w:val="0"/>
          <w:bCs w:val="0"/>
          <w:color w:val="000000" w:themeColor="text1"/>
          <w:kern w:val="0"/>
          <w:sz w:val="28"/>
          <w:szCs w:val="28"/>
          <w:u w:val="single"/>
          <w:lang w:val="en-US" w:eastAsia="zh-CN"/>
          <w14:textFill>
            <w14:solidFill>
              <w14:schemeClr w14:val="tx1"/>
            </w14:solidFill>
          </w14:textFill>
        </w:rPr>
        <w:t xml:space="preserve">                       </w:t>
      </w:r>
      <w:r>
        <w:rPr>
          <w:rFonts w:hint="eastAsia" w:ascii="仿宋" w:hAnsi="仿宋" w:eastAsia="仿宋" w:cs="Times New Roman"/>
          <w:b w:val="0"/>
          <w:bCs w:val="0"/>
          <w:color w:val="000000" w:themeColor="text1"/>
          <w:kern w:val="0"/>
          <w:sz w:val="28"/>
          <w:szCs w:val="28"/>
          <w:u w:val="none"/>
          <w14:textFill>
            <w14:solidFill>
              <w14:schemeClr w14:val="tx1"/>
            </w14:solidFill>
          </w14:textFill>
        </w:rPr>
        <w:t xml:space="preserve">                    </w:t>
      </w:r>
    </w:p>
    <w:p>
      <w:pPr>
        <w:wordWrap/>
        <w:autoSpaceDE w:val="0"/>
        <w:autoSpaceDN w:val="0"/>
        <w:adjustRightInd w:val="0"/>
        <w:snapToGrid w:val="0"/>
        <w:spacing w:line="360" w:lineRule="auto"/>
        <w:ind w:firstLine="2520" w:firstLineChars="900"/>
        <w:jc w:val="left"/>
        <w:rPr>
          <w:rFonts w:hint="eastAsia" w:ascii="仿宋" w:hAnsi="仿宋" w:eastAsia="仿宋"/>
          <w:b w:val="0"/>
          <w:bCs w:val="0"/>
          <w:color w:val="000000" w:themeColor="text1"/>
          <w:kern w:val="0"/>
          <w:sz w:val="28"/>
          <w:szCs w:val="28"/>
          <w:u w:val="single"/>
          <w14:textFill>
            <w14:solidFill>
              <w14:schemeClr w14:val="tx1"/>
            </w14:solidFill>
          </w14:textFill>
        </w:rPr>
      </w:pPr>
      <w:r>
        <w:rPr>
          <w:rFonts w:hint="eastAsia" w:ascii="仿宋" w:hAnsi="仿宋" w:eastAsia="仿宋" w:cs="Times New Roman"/>
          <w:b w:val="0"/>
          <w:bCs w:val="0"/>
          <w:color w:val="000000" w:themeColor="text1"/>
          <w:kern w:val="0"/>
          <w:sz w:val="28"/>
          <w:szCs w:val="28"/>
          <w:lang w:val="en-US"/>
          <w14:textFill>
            <w14:solidFill>
              <w14:schemeClr w14:val="tx1"/>
            </w14:solidFill>
          </w14:textFill>
        </w:rPr>
        <w:t>签订时间</w:t>
      </w:r>
      <w:r>
        <w:rPr>
          <w:rFonts w:hint="eastAsia" w:ascii="仿宋" w:hAnsi="仿宋" w:eastAsia="仿宋" w:cs="Times New Roman"/>
          <w:b w:val="0"/>
          <w:bCs w:val="0"/>
          <w:color w:val="000000" w:themeColor="text1"/>
          <w:kern w:val="0"/>
          <w:sz w:val="28"/>
          <w:szCs w:val="28"/>
          <w:u w:val="single"/>
          <w:lang w:val="en-US"/>
          <w14:textFill>
            <w14:solidFill>
              <w14:schemeClr w14:val="tx1"/>
            </w14:solidFill>
          </w14:textFill>
        </w:rPr>
        <w:t>：</w:t>
      </w:r>
      <w:r>
        <w:rPr>
          <w:rFonts w:hint="eastAsia" w:ascii="仿宋" w:hAnsi="仿宋" w:eastAsia="仿宋" w:cs="Times New Roman"/>
          <w:b w:val="0"/>
          <w:bCs w:val="0"/>
          <w:color w:val="000000" w:themeColor="text1"/>
          <w:kern w:val="0"/>
          <w:sz w:val="28"/>
          <w:szCs w:val="28"/>
          <w:u w:val="single"/>
          <w14:textFill>
            <w14:solidFill>
              <w14:schemeClr w14:val="tx1"/>
            </w14:solidFill>
          </w14:textFill>
        </w:rPr>
        <w:t xml:space="preserve">                </w:t>
      </w:r>
    </w:p>
    <w:p>
      <w:pPr>
        <w:wordWrap/>
        <w:autoSpaceDE w:val="0"/>
        <w:autoSpaceDN w:val="0"/>
        <w:adjustRightInd w:val="0"/>
        <w:snapToGrid w:val="0"/>
        <w:spacing w:line="360" w:lineRule="auto"/>
        <w:ind w:firstLine="280" w:firstLineChars="100"/>
        <w:jc w:val="left"/>
        <w:rPr>
          <w:rFonts w:hint="eastAsia" w:ascii="仿宋" w:hAnsi="仿宋" w:eastAsia="仿宋"/>
          <w:b w:val="0"/>
          <w:bCs w:val="0"/>
          <w:color w:val="000000" w:themeColor="text1"/>
          <w:kern w:val="0"/>
          <w:sz w:val="28"/>
          <w:szCs w:val="28"/>
          <w14:textFill>
            <w14:solidFill>
              <w14:schemeClr w14:val="tx1"/>
            </w14:solidFill>
          </w14:textFill>
        </w:rPr>
      </w:pPr>
      <w:r>
        <w:rPr>
          <w:rFonts w:hint="eastAsia" w:ascii="仿宋" w:hAnsi="仿宋" w:eastAsia="仿宋"/>
          <w:b w:val="0"/>
          <w:bCs w:val="0"/>
          <w:color w:val="000000" w:themeColor="text1"/>
          <w:kern w:val="0"/>
          <w:sz w:val="28"/>
          <w:szCs w:val="28"/>
          <w14:textFill>
            <w14:solidFill>
              <w14:schemeClr w14:val="tx1"/>
            </w14:solidFill>
          </w14:textFill>
        </w:rPr>
        <w:t xml:space="preserve"> </w:t>
      </w:r>
    </w:p>
    <w:p>
      <w:pPr>
        <w:wordWrap/>
        <w:autoSpaceDE w:val="0"/>
        <w:autoSpaceDN w:val="0"/>
        <w:adjustRightInd w:val="0"/>
        <w:snapToGrid w:val="0"/>
        <w:spacing w:line="360" w:lineRule="auto"/>
        <w:ind w:firstLine="280" w:firstLineChars="100"/>
        <w:jc w:val="left"/>
        <w:rPr>
          <w:rFonts w:hint="eastAsia" w:ascii="仿宋" w:hAnsi="仿宋" w:eastAsia="仿宋"/>
          <w:b w:val="0"/>
          <w:bCs w:val="0"/>
          <w:color w:val="000000" w:themeColor="text1"/>
          <w:kern w:val="0"/>
          <w:sz w:val="28"/>
          <w:szCs w:val="28"/>
          <w14:textFill>
            <w14:solidFill>
              <w14:schemeClr w14:val="tx1"/>
            </w14:solidFill>
          </w14:textFill>
        </w:rPr>
      </w:pPr>
    </w:p>
    <w:p>
      <w:pPr>
        <w:wordWrap/>
        <w:autoSpaceDE w:val="0"/>
        <w:autoSpaceDN w:val="0"/>
        <w:adjustRightInd w:val="0"/>
        <w:snapToGrid w:val="0"/>
        <w:spacing w:line="360" w:lineRule="auto"/>
        <w:ind w:firstLine="280" w:firstLineChars="100"/>
        <w:jc w:val="left"/>
        <w:rPr>
          <w:rFonts w:hint="eastAsia" w:ascii="仿宋" w:hAnsi="仿宋" w:eastAsia="仿宋"/>
          <w:b w:val="0"/>
          <w:bCs w:val="0"/>
          <w:color w:val="000000" w:themeColor="text1"/>
          <w:kern w:val="0"/>
          <w:sz w:val="28"/>
          <w:szCs w:val="28"/>
          <w14:textFill>
            <w14:solidFill>
              <w14:schemeClr w14:val="tx1"/>
            </w14:solidFill>
          </w14:textFill>
        </w:rPr>
      </w:pPr>
    </w:p>
    <w:p>
      <w:pPr>
        <w:wordWrap/>
        <w:autoSpaceDE w:val="0"/>
        <w:autoSpaceDN w:val="0"/>
        <w:adjustRightInd w:val="0"/>
        <w:snapToGrid w:val="0"/>
        <w:spacing w:line="360" w:lineRule="auto"/>
        <w:ind w:firstLine="280" w:firstLineChars="100"/>
        <w:jc w:val="left"/>
        <w:rPr>
          <w:rFonts w:hint="eastAsia" w:ascii="仿宋" w:hAnsi="仿宋" w:eastAsia="仿宋"/>
          <w:b w:val="0"/>
          <w:bCs w:val="0"/>
          <w:color w:val="000000" w:themeColor="text1"/>
          <w:kern w:val="0"/>
          <w:sz w:val="28"/>
          <w:szCs w:val="28"/>
          <w:lang w:val="en-US"/>
          <w14:textFill>
            <w14:solidFill>
              <w14:schemeClr w14:val="tx1"/>
            </w14:solidFill>
          </w14:textFill>
        </w:rPr>
      </w:pPr>
      <w:r>
        <w:rPr>
          <w:rFonts w:hint="eastAsia" w:ascii="仿宋" w:hAnsi="仿宋" w:eastAsia="仿宋"/>
          <w:b w:val="0"/>
          <w:bCs w:val="0"/>
          <w:color w:val="000000" w:themeColor="text1"/>
          <w:kern w:val="0"/>
          <w:sz w:val="28"/>
          <w:szCs w:val="28"/>
          <w:lang w:val="en-US"/>
          <w14:textFill>
            <w14:solidFill>
              <w14:schemeClr w14:val="tx1"/>
            </w14:solidFill>
          </w14:textFill>
        </w:rPr>
        <w:t xml:space="preserve">                       </w:t>
      </w:r>
    </w:p>
    <w:p>
      <w:pPr>
        <w:autoSpaceDE w:val="0"/>
        <w:autoSpaceDN w:val="0"/>
        <w:adjustRightInd w:val="0"/>
        <w:snapToGrid w:val="0"/>
        <w:spacing w:line="360" w:lineRule="auto"/>
        <w:ind w:firstLine="281"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b/>
          <w:bCs/>
          <w:color w:val="000000" w:themeColor="text1"/>
          <w:kern w:val="0"/>
          <w:sz w:val="28"/>
          <w:szCs w:val="28"/>
          <w:lang w:val="en-US"/>
          <w14:textFill>
            <w14:solidFill>
              <w14:schemeClr w14:val="tx1"/>
            </w14:solidFill>
          </w14:textFill>
        </w:rPr>
        <w:t>甲方（发包方）：</w:t>
      </w:r>
      <w:r>
        <w:rPr>
          <w:rFonts w:hint="eastAsia" w:ascii="仿宋" w:hAnsi="仿宋" w:eastAsia="仿宋"/>
          <w:color w:val="000000" w:themeColor="text1"/>
          <w:kern w:val="0"/>
          <w:sz w:val="28"/>
          <w:szCs w:val="28"/>
          <w14:textFill>
            <w14:solidFill>
              <w14:schemeClr w14:val="tx1"/>
            </w14:solidFill>
          </w14:textFill>
        </w:rPr>
        <w:t xml:space="preserve">西安市航天城第一中学 </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法定代表人/负责人：</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统一社会信用代码：</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联系电话：</w:t>
      </w:r>
    </w:p>
    <w:p>
      <w:pPr>
        <w:autoSpaceDE w:val="0"/>
        <w:autoSpaceDN w:val="0"/>
        <w:adjustRightInd w:val="0"/>
        <w:snapToGrid w:val="0"/>
        <w:spacing w:line="360" w:lineRule="auto"/>
        <w:ind w:firstLine="281" w:firstLineChars="100"/>
        <w:jc w:val="left"/>
        <w:rPr>
          <w:rFonts w:hint="eastAsia" w:ascii="仿宋" w:hAnsi="仿宋" w:eastAsia="仿宋"/>
          <w:b w:val="0"/>
          <w:bCs w:val="0"/>
          <w:color w:val="000000" w:themeColor="text1"/>
          <w:kern w:val="0"/>
          <w:sz w:val="28"/>
          <w:szCs w:val="28"/>
          <w14:textFill>
            <w14:solidFill>
              <w14:schemeClr w14:val="tx1"/>
            </w14:solidFill>
          </w14:textFill>
        </w:rPr>
      </w:pPr>
      <w:r>
        <w:rPr>
          <w:rFonts w:hint="eastAsia" w:ascii="仿宋" w:hAnsi="仿宋" w:eastAsia="仿宋"/>
          <w:b/>
          <w:bCs/>
          <w:color w:val="000000" w:themeColor="text1"/>
          <w:kern w:val="0"/>
          <w:sz w:val="28"/>
          <w:szCs w:val="28"/>
          <w:lang w:val="en-US"/>
          <w14:textFill>
            <w14:solidFill>
              <w14:schemeClr w14:val="tx1"/>
            </w14:solidFill>
          </w14:textFill>
        </w:rPr>
        <w:t>乙方（承包方）</w:t>
      </w:r>
      <w:r>
        <w:rPr>
          <w:rFonts w:hint="eastAsia" w:ascii="仿宋" w:hAnsi="仿宋" w:eastAsia="仿宋"/>
          <w:b w:val="0"/>
          <w:bCs w:val="0"/>
          <w:color w:val="000000" w:themeColor="text1"/>
          <w:kern w:val="0"/>
          <w:sz w:val="28"/>
          <w:szCs w:val="28"/>
          <w:lang w:val="en-US"/>
          <w14:textFill>
            <w14:solidFill>
              <w14:schemeClr w14:val="tx1"/>
            </w14:solidFill>
          </w14:textFill>
        </w:rPr>
        <w:t>：</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法定代表人/负责人：</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统一社会信用代码/身份证号码：</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住址：</w:t>
      </w:r>
    </w:p>
    <w:p>
      <w:pPr>
        <w:autoSpaceDE w:val="0"/>
        <w:autoSpaceDN w:val="0"/>
        <w:adjustRightInd w:val="0"/>
        <w:snapToGrid w:val="0"/>
        <w:spacing w:line="360" w:lineRule="auto"/>
        <w:ind w:firstLine="280" w:firstLineChars="100"/>
        <w:jc w:val="left"/>
        <w:rPr>
          <w:rFonts w:hint="eastAsia" w:ascii="仿宋" w:hAnsi="仿宋" w:eastAsia="仿宋"/>
          <w:b/>
          <w:bCs/>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联系电话：</w:t>
      </w:r>
    </w:p>
    <w:p>
      <w:pPr>
        <w:autoSpaceDE w:val="0"/>
        <w:autoSpaceDN w:val="0"/>
        <w:adjustRightInd w:val="0"/>
        <w:snapToGrid w:val="0"/>
        <w:spacing w:line="360" w:lineRule="auto"/>
        <w:ind w:firstLine="281" w:firstLineChars="100"/>
        <w:jc w:val="center"/>
        <w:rPr>
          <w:rFonts w:hint="eastAsia" w:ascii="仿宋" w:hAnsi="仿宋" w:eastAsia="仿宋"/>
          <w:b/>
          <w:bCs/>
          <w:color w:val="000000" w:themeColor="text1"/>
          <w:kern w:val="0"/>
          <w:sz w:val="28"/>
          <w:szCs w:val="28"/>
          <w14:textFill>
            <w14:solidFill>
              <w14:schemeClr w14:val="tx1"/>
            </w14:solidFill>
          </w14:textFill>
        </w:rPr>
      </w:pPr>
      <w:r>
        <w:rPr>
          <w:rFonts w:hint="eastAsia" w:ascii="仿宋" w:hAnsi="仿宋" w:eastAsia="仿宋"/>
          <w:b/>
          <w:bCs/>
          <w:color w:val="000000" w:themeColor="text1"/>
          <w:kern w:val="0"/>
          <w:sz w:val="28"/>
          <w:szCs w:val="28"/>
          <w14:textFill>
            <w14:solidFill>
              <w14:schemeClr w14:val="tx1"/>
            </w14:solidFill>
          </w14:textFill>
        </w:rPr>
        <w:t>总  则</w:t>
      </w:r>
    </w:p>
    <w:p>
      <w:pPr>
        <w:autoSpaceDE w:val="0"/>
        <w:autoSpaceDN w:val="0"/>
        <w:adjustRightInd w:val="0"/>
        <w:snapToGrid w:val="0"/>
        <w:spacing w:line="360" w:lineRule="auto"/>
        <w:ind w:firstLine="840" w:firstLineChars="3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依照《中华人民共和国</w:t>
      </w:r>
      <w:r>
        <w:rPr>
          <w:rFonts w:hint="eastAsia" w:ascii="仿宋" w:hAnsi="仿宋" w:eastAsia="仿宋"/>
          <w:color w:val="000000" w:themeColor="text1"/>
          <w:kern w:val="0"/>
          <w:sz w:val="28"/>
          <w:szCs w:val="28"/>
          <w14:textFill>
            <w14:solidFill>
              <w14:schemeClr w14:val="tx1"/>
            </w14:solidFill>
          </w14:textFill>
        </w:rPr>
        <w:fldChar w:fldCharType="begin"/>
      </w:r>
      <w:r>
        <w:rPr>
          <w:rFonts w:hint="eastAsia" w:ascii="仿宋" w:hAnsi="仿宋" w:eastAsia="仿宋"/>
          <w:color w:val="000000" w:themeColor="text1"/>
          <w:kern w:val="0"/>
          <w:sz w:val="28"/>
          <w:szCs w:val="28"/>
          <w14:textFill>
            <w14:solidFill>
              <w14:schemeClr w14:val="tx1"/>
            </w14:solidFill>
          </w14:textFill>
        </w:rPr>
        <w:instrText xml:space="preserve"> HYPERLINK "http://www.chinalawedu.com/sifakaoshi/ziliao/minfa/hetongfa/" \o "合同法" \t "http://www.chinalawedu.com/web/196/_blank" </w:instrText>
      </w:r>
      <w:r>
        <w:rPr>
          <w:rFonts w:hint="eastAsia" w:ascii="仿宋" w:hAnsi="仿宋" w:eastAsia="仿宋"/>
          <w:color w:val="000000" w:themeColor="text1"/>
          <w:kern w:val="0"/>
          <w:sz w:val="28"/>
          <w:szCs w:val="28"/>
          <w14:textFill>
            <w14:solidFill>
              <w14:schemeClr w14:val="tx1"/>
            </w14:solidFill>
          </w14:textFill>
        </w:rPr>
        <w:fldChar w:fldCharType="separate"/>
      </w:r>
      <w:r>
        <w:rPr>
          <w:rFonts w:hint="eastAsia" w:ascii="仿宋" w:hAnsi="仿宋" w:eastAsia="仿宋"/>
          <w:color w:val="000000" w:themeColor="text1"/>
          <w:kern w:val="0"/>
          <w:sz w:val="28"/>
          <w:szCs w:val="28"/>
          <w14:textFill>
            <w14:solidFill>
              <w14:schemeClr w14:val="tx1"/>
            </w14:solidFill>
          </w14:textFill>
        </w:rPr>
        <w:t>合同法</w:t>
      </w:r>
      <w:r>
        <w:rPr>
          <w:rFonts w:hint="eastAsia" w:ascii="仿宋" w:hAnsi="仿宋" w:eastAsia="仿宋"/>
          <w:color w:val="000000" w:themeColor="text1"/>
          <w:kern w:val="0"/>
          <w:sz w:val="28"/>
          <w:szCs w:val="28"/>
          <w14:textFill>
            <w14:solidFill>
              <w14:schemeClr w14:val="tx1"/>
            </w14:solidFill>
          </w14:textFill>
        </w:rPr>
        <w:fldChar w:fldCharType="end"/>
      </w:r>
      <w:r>
        <w:rPr>
          <w:rFonts w:hint="eastAsia" w:ascii="仿宋" w:hAnsi="仿宋" w:eastAsia="仿宋"/>
          <w:color w:val="000000" w:themeColor="text1"/>
          <w:kern w:val="0"/>
          <w:sz w:val="28"/>
          <w:szCs w:val="28"/>
          <w14:textFill>
            <w14:solidFill>
              <w14:schemeClr w14:val="tx1"/>
            </w14:solidFill>
          </w14:textFill>
        </w:rPr>
        <w:t>》及有关</w:t>
      </w:r>
      <w:r>
        <w:rPr>
          <w:rFonts w:hint="eastAsia" w:ascii="仿宋" w:hAnsi="仿宋" w:eastAsia="仿宋"/>
          <w:color w:val="000000" w:themeColor="text1"/>
          <w:kern w:val="0"/>
          <w:sz w:val="28"/>
          <w:szCs w:val="28"/>
          <w14:textFill>
            <w14:solidFill>
              <w14:schemeClr w14:val="tx1"/>
            </w14:solidFill>
          </w14:textFill>
        </w:rPr>
        <w:fldChar w:fldCharType="begin"/>
      </w:r>
      <w:r>
        <w:rPr>
          <w:rFonts w:hint="eastAsia" w:ascii="仿宋" w:hAnsi="仿宋" w:eastAsia="仿宋"/>
          <w:color w:val="000000" w:themeColor="text1"/>
          <w:kern w:val="0"/>
          <w:sz w:val="28"/>
          <w:szCs w:val="28"/>
          <w14:textFill>
            <w14:solidFill>
              <w14:schemeClr w14:val="tx1"/>
            </w14:solidFill>
          </w14:textFill>
        </w:rPr>
        <w:instrText xml:space="preserve"> HYPERLINK "http://www.chinalawedu.com/" \o "法律" \t "http://www.chinalawedu.com/web/196/_blank" </w:instrText>
      </w:r>
      <w:r>
        <w:rPr>
          <w:rFonts w:hint="eastAsia" w:ascii="仿宋" w:hAnsi="仿宋" w:eastAsia="仿宋"/>
          <w:color w:val="000000" w:themeColor="text1"/>
          <w:kern w:val="0"/>
          <w:sz w:val="28"/>
          <w:szCs w:val="28"/>
          <w14:textFill>
            <w14:solidFill>
              <w14:schemeClr w14:val="tx1"/>
            </w14:solidFill>
          </w14:textFill>
        </w:rPr>
        <w:fldChar w:fldCharType="separate"/>
      </w:r>
      <w:r>
        <w:rPr>
          <w:rFonts w:hint="eastAsia" w:ascii="仿宋" w:hAnsi="仿宋" w:eastAsia="仿宋"/>
          <w:color w:val="000000" w:themeColor="text1"/>
          <w:kern w:val="0"/>
          <w:sz w:val="28"/>
          <w:szCs w:val="28"/>
          <w14:textFill>
            <w14:solidFill>
              <w14:schemeClr w14:val="tx1"/>
            </w14:solidFill>
          </w14:textFill>
        </w:rPr>
        <w:t>法律</w:t>
      </w:r>
      <w:r>
        <w:rPr>
          <w:rFonts w:hint="eastAsia" w:ascii="仿宋" w:hAnsi="仿宋" w:eastAsia="仿宋"/>
          <w:color w:val="000000" w:themeColor="text1"/>
          <w:kern w:val="0"/>
          <w:sz w:val="28"/>
          <w:szCs w:val="28"/>
          <w14:textFill>
            <w14:solidFill>
              <w14:schemeClr w14:val="tx1"/>
            </w14:solidFill>
          </w14:textFill>
        </w:rPr>
        <w:fldChar w:fldCharType="end"/>
      </w:r>
      <w:r>
        <w:rPr>
          <w:rFonts w:hint="eastAsia" w:ascii="仿宋" w:hAnsi="仿宋" w:eastAsia="仿宋"/>
          <w:color w:val="000000" w:themeColor="text1"/>
          <w:kern w:val="0"/>
          <w:sz w:val="28"/>
          <w:szCs w:val="28"/>
          <w14:textFill>
            <w14:solidFill>
              <w14:schemeClr w14:val="tx1"/>
            </w14:solidFill>
          </w14:textFill>
        </w:rPr>
        <w:t>、</w:t>
      </w:r>
      <w:r>
        <w:rPr>
          <w:rFonts w:hint="eastAsia" w:ascii="仿宋" w:hAnsi="仿宋" w:eastAsia="仿宋"/>
          <w:color w:val="000000" w:themeColor="text1"/>
          <w:kern w:val="0"/>
          <w:sz w:val="28"/>
          <w:szCs w:val="28"/>
          <w14:textFill>
            <w14:solidFill>
              <w14:schemeClr w14:val="tx1"/>
            </w14:solidFill>
          </w14:textFill>
        </w:rPr>
        <w:fldChar w:fldCharType="begin"/>
      </w:r>
      <w:r>
        <w:rPr>
          <w:rFonts w:hint="eastAsia" w:ascii="仿宋" w:hAnsi="仿宋" w:eastAsia="仿宋"/>
          <w:color w:val="000000" w:themeColor="text1"/>
          <w:kern w:val="0"/>
          <w:sz w:val="28"/>
          <w:szCs w:val="28"/>
          <w14:textFill>
            <w14:solidFill>
              <w14:schemeClr w14:val="tx1"/>
            </w14:solidFill>
          </w14:textFill>
        </w:rPr>
        <w:instrText xml:space="preserve"> HYPERLINK "http://www.chinalawedu.com/falvfagui/" \o "法规" \t "http://www.chinalawedu.com/web/196/_blank" </w:instrText>
      </w:r>
      <w:r>
        <w:rPr>
          <w:rFonts w:hint="eastAsia" w:ascii="仿宋" w:hAnsi="仿宋" w:eastAsia="仿宋"/>
          <w:color w:val="000000" w:themeColor="text1"/>
          <w:kern w:val="0"/>
          <w:sz w:val="28"/>
          <w:szCs w:val="28"/>
          <w14:textFill>
            <w14:solidFill>
              <w14:schemeClr w14:val="tx1"/>
            </w14:solidFill>
          </w14:textFill>
        </w:rPr>
        <w:fldChar w:fldCharType="separate"/>
      </w:r>
      <w:r>
        <w:rPr>
          <w:rFonts w:hint="eastAsia" w:ascii="仿宋" w:hAnsi="仿宋" w:eastAsia="仿宋"/>
          <w:color w:val="000000" w:themeColor="text1"/>
          <w:kern w:val="0"/>
          <w:sz w:val="28"/>
          <w:szCs w:val="28"/>
          <w14:textFill>
            <w14:solidFill>
              <w14:schemeClr w14:val="tx1"/>
            </w14:solidFill>
          </w14:textFill>
        </w:rPr>
        <w:t>法规</w:t>
      </w:r>
      <w:r>
        <w:rPr>
          <w:rFonts w:hint="eastAsia" w:ascii="仿宋" w:hAnsi="仿宋" w:eastAsia="仿宋"/>
          <w:color w:val="000000" w:themeColor="text1"/>
          <w:kern w:val="0"/>
          <w:sz w:val="28"/>
          <w:szCs w:val="28"/>
          <w14:textFill>
            <w14:solidFill>
              <w14:schemeClr w14:val="tx1"/>
            </w14:solidFill>
          </w14:textFill>
        </w:rPr>
        <w:fldChar w:fldCharType="end"/>
      </w:r>
      <w:r>
        <w:rPr>
          <w:rFonts w:hint="eastAsia" w:ascii="仿宋" w:hAnsi="仿宋" w:eastAsia="仿宋"/>
          <w:color w:val="000000" w:themeColor="text1"/>
          <w:kern w:val="0"/>
          <w:sz w:val="28"/>
          <w:szCs w:val="28"/>
          <w14:textFill>
            <w14:solidFill>
              <w14:schemeClr w14:val="tx1"/>
            </w14:solidFill>
          </w14:textFill>
        </w:rPr>
        <w:t>的规定，结合装饰装修工程施工的特点，双方在平等、自愿、协商一致的基础上，就甲方指定的装饰装修工程（以下简称工程）的有关事宜，达成如下协议：</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第一条  工程概况</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1.工程地点：＿＿＿＿＿＿＿＿＿＿＿＿＿＿＿＿＿＿＿。</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2.工程内容及做法</w:t>
      </w:r>
      <w:r>
        <w:rPr>
          <w:rFonts w:hint="eastAsia" w:ascii="仿宋" w:hAnsi="仿宋" w:eastAsia="仿宋"/>
          <w:b/>
          <w:bCs/>
          <w:color w:val="000000" w:themeColor="text1"/>
          <w:kern w:val="0"/>
          <w:sz w:val="28"/>
          <w:szCs w:val="28"/>
          <w14:textFill>
            <w14:solidFill>
              <w14:schemeClr w14:val="tx1"/>
            </w14:solidFill>
          </w14:textFill>
        </w:rPr>
        <w:t>（详见附表）</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3.工程承包方式：双方商定采取下列第</w:t>
      </w:r>
      <w:r>
        <w:rPr>
          <w:rFonts w:hint="eastAsia" w:ascii="仿宋" w:hAnsi="仿宋" w:eastAsia="仿宋"/>
          <w:color w:val="000000" w:themeColor="text1"/>
          <w:kern w:val="0"/>
          <w:sz w:val="28"/>
          <w:szCs w:val="28"/>
          <w:u w:val="none"/>
          <w14:textFill>
            <w14:solidFill>
              <w14:schemeClr w14:val="tx1"/>
            </w14:solidFill>
          </w14:textFill>
        </w:rPr>
        <w:t>＿（1）</w:t>
      </w:r>
      <w:r>
        <w:rPr>
          <w:rFonts w:hint="eastAsia" w:ascii="仿宋" w:hAnsi="仿宋" w:eastAsia="仿宋"/>
          <w:color w:val="000000" w:themeColor="text1"/>
          <w:kern w:val="0"/>
          <w:sz w:val="28"/>
          <w:szCs w:val="28"/>
          <w14:textFill>
            <w14:solidFill>
              <w14:schemeClr w14:val="tx1"/>
            </w14:solidFill>
          </w14:textFill>
        </w:rPr>
        <w:t>＿种承包方式。</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（1）乙方包工、包料；</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（2）乙方包工、部分包料，甲方提供部分材料；</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（3）乙方包工、甲方包料</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4.工程期限</w:t>
      </w:r>
      <w:r>
        <w:rPr>
          <w:rFonts w:hint="eastAsia" w:ascii="仿宋" w:hAnsi="仿宋" w:eastAsia="仿宋"/>
          <w:color w:val="000000" w:themeColor="text1"/>
          <w:kern w:val="0"/>
          <w:sz w:val="28"/>
          <w:szCs w:val="28"/>
          <w:u w:val="none"/>
          <w:lang w:val="en-US" w:eastAsia="zh-CN"/>
          <w14:textFill>
            <w14:solidFill>
              <w14:schemeClr w14:val="tx1"/>
            </w14:solidFill>
          </w14:textFill>
        </w:rPr>
        <w:t>10</w:t>
      </w:r>
      <w:r>
        <w:rPr>
          <w:rFonts w:hint="eastAsia" w:ascii="仿宋" w:hAnsi="仿宋" w:eastAsia="仿宋"/>
          <w:color w:val="000000" w:themeColor="text1"/>
          <w:kern w:val="0"/>
          <w:sz w:val="28"/>
          <w:szCs w:val="28"/>
          <w14:textFill>
            <w14:solidFill>
              <w14:schemeClr w14:val="tx1"/>
            </w14:solidFill>
          </w14:textFill>
        </w:rPr>
        <w:t>天，开工日期＿＿年＿＿月＿＿日，竣工日期＿＿年＿＿月＿＿日。</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5.合同价款：本合同工程造价为：</w:t>
      </w:r>
      <w:r>
        <w:rPr>
          <w:rFonts w:hint="eastAsia" w:ascii="仿宋" w:hAnsi="仿宋" w:eastAsia="仿宋"/>
          <w:color w:val="000000" w:themeColor="text1"/>
          <w:kern w:val="0"/>
          <w:sz w:val="28"/>
          <w:szCs w:val="28"/>
          <w:u w:val="none"/>
          <w14:textFill>
            <w14:solidFill>
              <w14:schemeClr w14:val="tx1"/>
            </w14:solidFill>
          </w14:textFill>
        </w:rPr>
        <w:t xml:space="preserve">            元（大写：    元）该价格：包含税金</w:t>
      </w:r>
      <w:r>
        <w:rPr>
          <w:rFonts w:hint="eastAsia" w:ascii="仿宋" w:hAnsi="仿宋" w:eastAsia="仿宋"/>
          <w:color w:val="000000" w:themeColor="text1"/>
          <w:kern w:val="0"/>
          <w:sz w:val="28"/>
          <w:szCs w:val="28"/>
          <w14:textFill>
            <w14:solidFill>
              <w14:schemeClr w14:val="tx1"/>
            </w14:solidFill>
          </w14:textFill>
        </w:rPr>
        <w:t>。</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b w:val="0"/>
          <w:bCs w:val="0"/>
          <w:color w:val="000000" w:themeColor="text1"/>
          <w:kern w:val="0"/>
          <w:sz w:val="28"/>
          <w:szCs w:val="28"/>
          <w14:textFill>
            <w14:solidFill>
              <w14:schemeClr w14:val="tx1"/>
            </w14:solidFill>
          </w14:textFill>
        </w:rPr>
        <w:t>第二条  工程监理</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若本工程实行工程监理，甲方与监理公司另行签订《工程监理合同》，并将监理工程师的姓名、单位、联系方式及监理工程师的职责等通知乙方。</w:t>
      </w:r>
    </w:p>
    <w:p>
      <w:pPr>
        <w:autoSpaceDE w:val="0"/>
        <w:autoSpaceDN w:val="0"/>
        <w:adjustRightInd w:val="0"/>
        <w:snapToGrid w:val="0"/>
        <w:spacing w:line="360" w:lineRule="auto"/>
        <w:ind w:firstLine="280" w:firstLineChars="100"/>
        <w:jc w:val="left"/>
        <w:rPr>
          <w:rFonts w:hint="eastAsia" w:ascii="仿宋" w:hAnsi="仿宋" w:eastAsia="仿宋"/>
          <w:b w:val="0"/>
          <w:bCs w:val="0"/>
          <w:color w:val="000000" w:themeColor="text1"/>
          <w:kern w:val="0"/>
          <w:sz w:val="28"/>
          <w:szCs w:val="28"/>
          <w14:textFill>
            <w14:solidFill>
              <w14:schemeClr w14:val="tx1"/>
            </w14:solidFill>
          </w14:textFill>
        </w:rPr>
      </w:pPr>
      <w:r>
        <w:rPr>
          <w:rFonts w:hint="eastAsia" w:ascii="仿宋" w:hAnsi="仿宋" w:eastAsia="仿宋"/>
          <w:b w:val="0"/>
          <w:bCs w:val="0"/>
          <w:color w:val="000000" w:themeColor="text1"/>
          <w:kern w:val="0"/>
          <w:sz w:val="28"/>
          <w:szCs w:val="28"/>
          <w14:textFill>
            <w14:solidFill>
              <w14:schemeClr w14:val="tx1"/>
            </w14:solidFill>
          </w14:textFill>
        </w:rPr>
        <w:t>第三条  施工图纸</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双方商定施工图纸采取下列第＿</w:t>
      </w:r>
      <w:r>
        <w:rPr>
          <w:rFonts w:hint="eastAsia" w:ascii="仿宋" w:hAnsi="仿宋" w:eastAsia="仿宋"/>
          <w:color w:val="000000" w:themeColor="text1"/>
          <w:kern w:val="0"/>
          <w:sz w:val="28"/>
          <w:szCs w:val="28"/>
          <w:u w:val="none"/>
          <w14:textFill>
            <w14:solidFill>
              <w14:schemeClr w14:val="tx1"/>
            </w14:solidFill>
          </w14:textFill>
        </w:rPr>
        <w:t>(2)</w:t>
      </w:r>
      <w:r>
        <w:rPr>
          <w:rFonts w:hint="eastAsia" w:ascii="仿宋" w:hAnsi="仿宋" w:eastAsia="仿宋"/>
          <w:color w:val="000000" w:themeColor="text1"/>
          <w:kern w:val="0"/>
          <w:sz w:val="28"/>
          <w:szCs w:val="28"/>
          <w14:textFill>
            <w14:solidFill>
              <w14:schemeClr w14:val="tx1"/>
            </w14:solidFill>
          </w14:textFill>
        </w:rPr>
        <w:t>＿种方式提供：</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（1）甲方自行设计并提供施工图纸，图纸一式二份，甲方、乙方各一份；</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u w:val="none"/>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（2）甲方委托乙方设计施工图纸，图纸一式二份，甲方、乙方各一份，设计费</w:t>
      </w:r>
      <w:r>
        <w:rPr>
          <w:rFonts w:hint="eastAsia" w:ascii="仿宋" w:hAnsi="仿宋" w:eastAsia="仿宋"/>
          <w:color w:val="000000" w:themeColor="text1"/>
          <w:kern w:val="0"/>
          <w:sz w:val="28"/>
          <w:szCs w:val="28"/>
          <w:u w:val="none"/>
          <w14:textFill>
            <w14:solidFill>
              <w14:schemeClr w14:val="tx1"/>
            </w14:solidFill>
          </w14:textFill>
        </w:rPr>
        <w:t xml:space="preserve">         元（大写：      元），双方约定：       （此费用包含在工程价款内）。</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 xml:space="preserve">乙方指定的收款银行账户信息如下： </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开户银行：</w:t>
      </w:r>
      <w:r>
        <w:rPr>
          <w:rFonts w:hint="eastAsia" w:ascii="仿宋" w:hAnsi="仿宋" w:eastAsia="仿宋"/>
          <w:color w:val="000000" w:themeColor="text1"/>
          <w:kern w:val="0"/>
          <w:sz w:val="28"/>
          <w:szCs w:val="28"/>
          <w:u w:val="none"/>
          <w14:textFill>
            <w14:solidFill>
              <w14:schemeClr w14:val="tx1"/>
            </w14:solidFill>
          </w14:textFill>
        </w:rPr>
        <w:t xml:space="preserve">                     </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银行地址：</w:t>
      </w:r>
      <w:r>
        <w:rPr>
          <w:rFonts w:hint="eastAsia" w:ascii="仿宋" w:hAnsi="仿宋" w:eastAsia="仿宋"/>
          <w:color w:val="000000" w:themeColor="text1"/>
          <w:kern w:val="0"/>
          <w:sz w:val="28"/>
          <w:szCs w:val="28"/>
          <w:u w:val="none"/>
          <w14:textFill>
            <w14:solidFill>
              <w14:schemeClr w14:val="tx1"/>
            </w14:solidFill>
          </w14:textFill>
        </w:rPr>
        <w:t xml:space="preserve">                     </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户名：</w:t>
      </w:r>
      <w:r>
        <w:rPr>
          <w:rFonts w:hint="eastAsia" w:ascii="仿宋" w:hAnsi="仿宋" w:eastAsia="仿宋"/>
          <w:color w:val="000000" w:themeColor="text1"/>
          <w:kern w:val="0"/>
          <w:sz w:val="28"/>
          <w:szCs w:val="28"/>
          <w:u w:val="none"/>
          <w14:textFill>
            <w14:solidFill>
              <w14:schemeClr w14:val="tx1"/>
            </w14:solidFill>
          </w14:textFill>
        </w:rPr>
        <w:t xml:space="preserve">                         </w:t>
      </w:r>
      <w:r>
        <w:rPr>
          <w:rFonts w:hint="eastAsia" w:ascii="仿宋" w:hAnsi="仿宋" w:eastAsia="仿宋"/>
          <w:color w:val="000000" w:themeColor="text1"/>
          <w:kern w:val="0"/>
          <w:sz w:val="28"/>
          <w:szCs w:val="28"/>
          <w14:textFill>
            <w14:solidFill>
              <w14:schemeClr w14:val="tx1"/>
            </w14:solidFill>
          </w14:textFill>
        </w:rPr>
        <w:t xml:space="preserve"> </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u w:val="none"/>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账号：</w:t>
      </w:r>
      <w:r>
        <w:rPr>
          <w:rFonts w:hint="eastAsia" w:ascii="仿宋" w:hAnsi="仿宋" w:eastAsia="仿宋"/>
          <w:color w:val="000000" w:themeColor="text1"/>
          <w:kern w:val="0"/>
          <w:sz w:val="28"/>
          <w:szCs w:val="28"/>
          <w:u w:val="none"/>
          <w14:textFill>
            <w14:solidFill>
              <w14:schemeClr w14:val="tx1"/>
            </w14:solidFill>
          </w14:textFill>
        </w:rPr>
        <w:t xml:space="preserve">                         </w:t>
      </w:r>
    </w:p>
    <w:p>
      <w:pPr>
        <w:autoSpaceDE w:val="0"/>
        <w:autoSpaceDN w:val="0"/>
        <w:adjustRightInd w:val="0"/>
        <w:snapToGrid w:val="0"/>
        <w:spacing w:line="360" w:lineRule="auto"/>
        <w:ind w:firstLine="280" w:firstLineChars="100"/>
        <w:jc w:val="left"/>
        <w:rPr>
          <w:rFonts w:hint="eastAsia" w:ascii="仿宋" w:hAnsi="仿宋" w:eastAsia="仿宋"/>
          <w:b w:val="0"/>
          <w:bCs w:val="0"/>
          <w:color w:val="000000" w:themeColor="text1"/>
          <w:kern w:val="0"/>
          <w:sz w:val="28"/>
          <w:szCs w:val="28"/>
          <w14:textFill>
            <w14:solidFill>
              <w14:schemeClr w14:val="tx1"/>
            </w14:solidFill>
          </w14:textFill>
        </w:rPr>
      </w:pPr>
      <w:r>
        <w:rPr>
          <w:rFonts w:hint="eastAsia" w:ascii="仿宋" w:hAnsi="仿宋" w:eastAsia="仿宋"/>
          <w:b w:val="0"/>
          <w:bCs w:val="0"/>
          <w:color w:val="000000" w:themeColor="text1"/>
          <w:kern w:val="0"/>
          <w:sz w:val="28"/>
          <w:szCs w:val="28"/>
          <w14:textFill>
            <w14:solidFill>
              <w14:schemeClr w14:val="tx1"/>
            </w14:solidFill>
          </w14:textFill>
        </w:rPr>
        <w:t>第四条  甲方义务</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1.开工前＿＿＿＿天，为乙方入场施工创造条件</w:t>
      </w:r>
      <w:r>
        <w:rPr>
          <w:rFonts w:hint="eastAsia" w:ascii="仿宋" w:hAnsi="仿宋" w:eastAsia="仿宋"/>
          <w:color w:val="000000" w:themeColor="text1"/>
          <w:kern w:val="0"/>
          <w:sz w:val="28"/>
          <w:szCs w:val="28"/>
          <w:lang w:eastAsia="zh-CN"/>
          <w14:textFill>
            <w14:solidFill>
              <w14:schemeClr w14:val="tx1"/>
            </w14:solidFill>
          </w14:textFill>
        </w:rPr>
        <w:t>，</w:t>
      </w:r>
      <w:r>
        <w:rPr>
          <w:rFonts w:hint="eastAsia" w:ascii="仿宋" w:hAnsi="仿宋" w:eastAsia="仿宋"/>
          <w:color w:val="000000" w:themeColor="text1"/>
          <w:kern w:val="0"/>
          <w:sz w:val="28"/>
          <w:szCs w:val="28"/>
          <w14:textFill>
            <w14:solidFill>
              <w14:schemeClr w14:val="tx1"/>
            </w14:solidFill>
          </w14:textFill>
        </w:rPr>
        <w:t>以不影响施工为原则；</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2.提供施工期间的水源、电源；</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3.负责协调施工队与邻里之间的关系；</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4.不拆动室内承重结构，如需拆改原建筑的非承重结构或设备管线，负责到有关部门办理相应的审批手续；</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5.施工期间甲方仍需部分使用该居室的，负责做好施工现场的保卫及消防等项工作；</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6.参与工程质量和施工进度的监督，负责材料进场、竣工验收。</w:t>
      </w:r>
    </w:p>
    <w:p>
      <w:pPr>
        <w:autoSpaceDE w:val="0"/>
        <w:autoSpaceDN w:val="0"/>
        <w:adjustRightInd w:val="0"/>
        <w:snapToGrid w:val="0"/>
        <w:spacing w:line="360" w:lineRule="auto"/>
        <w:ind w:firstLine="280" w:firstLineChars="100"/>
        <w:jc w:val="left"/>
        <w:rPr>
          <w:rFonts w:hint="eastAsia" w:ascii="仿宋" w:hAnsi="仿宋" w:eastAsia="仿宋"/>
          <w:b w:val="0"/>
          <w:bCs w:val="0"/>
          <w:color w:val="000000" w:themeColor="text1"/>
          <w:kern w:val="0"/>
          <w:sz w:val="28"/>
          <w:szCs w:val="28"/>
          <w14:textFill>
            <w14:solidFill>
              <w14:schemeClr w14:val="tx1"/>
            </w14:solidFill>
          </w14:textFill>
        </w:rPr>
      </w:pPr>
      <w:r>
        <w:rPr>
          <w:rFonts w:hint="eastAsia" w:ascii="仿宋" w:hAnsi="仿宋" w:eastAsia="仿宋"/>
          <w:b w:val="0"/>
          <w:bCs w:val="0"/>
          <w:color w:val="000000" w:themeColor="text1"/>
          <w:kern w:val="0"/>
          <w:sz w:val="28"/>
          <w:szCs w:val="28"/>
          <w14:textFill>
            <w14:solidFill>
              <w14:schemeClr w14:val="tx1"/>
            </w14:solidFill>
          </w14:textFill>
        </w:rPr>
        <w:t>第五条  乙方义务</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1.施工中严格执行安全施工操作规范、防火规定、施工规范及质量标准，按期保质完成工程。如在施工中因乙方原因导致施工发生人员和财产损失，依法由乙方承担责任；</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2.严格执行有关施工现场管理的规定，不得扰民及污染环境。对施工中存在的扰民、污染环境的现象，甲方有权要求乙方限期整改；</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3.乙方进入施工现场后，应当对现场的施工条件进行评估。若认为现有条件不符合施工条件，需要甲方负责与配合的。乙方应当停止危险施工，立即通知甲方工作人员协助排查隐患。因乙方过于自信或者疏忽大意导致的人身与财产损失由乙方承担。</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4.乙方对本次施工过程中选任和雇佣的人员进行管理，并严格按照法律规定发放工资与缴纳保险。因施工过程中乙方原因造成的安全事故，由乙方承担全部责任，</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5.保护好原居室室内的家具和陈设，保证居室内上、下水管道的畅通。如因乙方或乙方人员造成的室内财产损失，或因随意倾倒废物导致室内水管堵塞，乙方应当承担修缮责任；</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6.保证施工现场的整洁，工程完工后负责清扫施工现场，待施工现场清扫干净后，方可由甲方验收。</w:t>
      </w:r>
    </w:p>
    <w:p>
      <w:pPr>
        <w:autoSpaceDE w:val="0"/>
        <w:autoSpaceDN w:val="0"/>
        <w:adjustRightInd w:val="0"/>
        <w:snapToGrid w:val="0"/>
        <w:spacing w:line="360" w:lineRule="auto"/>
        <w:ind w:firstLine="280" w:firstLineChars="100"/>
        <w:jc w:val="left"/>
        <w:rPr>
          <w:rFonts w:hint="eastAsia" w:ascii="仿宋" w:hAnsi="仿宋" w:eastAsia="仿宋"/>
          <w:b w:val="0"/>
          <w:bCs w:val="0"/>
          <w:color w:val="000000" w:themeColor="text1"/>
          <w:kern w:val="0"/>
          <w:sz w:val="28"/>
          <w:szCs w:val="28"/>
          <w14:textFill>
            <w14:solidFill>
              <w14:schemeClr w14:val="tx1"/>
            </w14:solidFill>
          </w14:textFill>
        </w:rPr>
      </w:pPr>
      <w:r>
        <w:rPr>
          <w:rFonts w:hint="eastAsia" w:ascii="仿宋" w:hAnsi="仿宋" w:eastAsia="仿宋"/>
          <w:b w:val="0"/>
          <w:bCs w:val="0"/>
          <w:color w:val="000000" w:themeColor="text1"/>
          <w:kern w:val="0"/>
          <w:sz w:val="28"/>
          <w:szCs w:val="28"/>
          <w14:textFill>
            <w14:solidFill>
              <w14:schemeClr w14:val="tx1"/>
            </w14:solidFill>
          </w14:textFill>
        </w:rPr>
        <w:t>第六条  工程变更</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工程项目及施工方式如需变更，双方应协商一致，签定书面变更协议，同时调整相关工程费用及工期。双方签字确认的变更协议视为本协议的一部分，受本协议约束。</w:t>
      </w:r>
    </w:p>
    <w:p>
      <w:pPr>
        <w:autoSpaceDE w:val="0"/>
        <w:autoSpaceDN w:val="0"/>
        <w:adjustRightInd w:val="0"/>
        <w:snapToGrid w:val="0"/>
        <w:spacing w:line="360" w:lineRule="auto"/>
        <w:ind w:firstLine="280" w:firstLineChars="100"/>
        <w:jc w:val="left"/>
        <w:rPr>
          <w:rFonts w:hint="eastAsia" w:ascii="仿宋" w:hAnsi="仿宋" w:eastAsia="仿宋"/>
          <w:b w:val="0"/>
          <w:bCs w:val="0"/>
          <w:color w:val="000000" w:themeColor="text1"/>
          <w:kern w:val="0"/>
          <w:sz w:val="28"/>
          <w:szCs w:val="28"/>
          <w14:textFill>
            <w14:solidFill>
              <w14:schemeClr w14:val="tx1"/>
            </w14:solidFill>
          </w14:textFill>
        </w:rPr>
      </w:pPr>
      <w:r>
        <w:rPr>
          <w:rFonts w:hint="eastAsia" w:ascii="仿宋" w:hAnsi="仿宋" w:eastAsia="仿宋"/>
          <w:b w:val="0"/>
          <w:bCs w:val="0"/>
          <w:color w:val="000000" w:themeColor="text1"/>
          <w:kern w:val="0"/>
          <w:sz w:val="28"/>
          <w:szCs w:val="28"/>
          <w14:textFill>
            <w14:solidFill>
              <w14:schemeClr w14:val="tx1"/>
            </w14:solidFill>
          </w14:textFill>
        </w:rPr>
        <w:t>第七条  材料的提供</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1.由甲方提供的材料、设备，甲方应在材料运到施工现场前通知乙方，双方共同验收并办理交接手续。此后，该材料有乙方负责保管，进行装修使用，若出现毁损、丢失等情况，由乙方承担责任；</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2.由乙方提供的材料、设备，乙方应在材料运到施工现场前通知甲方，并接受甲方检验。</w:t>
      </w:r>
    </w:p>
    <w:p>
      <w:pPr>
        <w:autoSpaceDE w:val="0"/>
        <w:autoSpaceDN w:val="0"/>
        <w:adjustRightInd w:val="0"/>
        <w:snapToGrid w:val="0"/>
        <w:spacing w:line="360" w:lineRule="auto"/>
        <w:ind w:firstLine="280" w:firstLineChars="100"/>
        <w:jc w:val="left"/>
        <w:rPr>
          <w:rFonts w:hint="eastAsia" w:ascii="仿宋" w:hAnsi="仿宋" w:eastAsia="仿宋"/>
          <w:b w:val="0"/>
          <w:bCs w:val="0"/>
          <w:color w:val="000000" w:themeColor="text1"/>
          <w:kern w:val="0"/>
          <w:sz w:val="28"/>
          <w:szCs w:val="28"/>
          <w14:textFill>
            <w14:solidFill>
              <w14:schemeClr w14:val="tx1"/>
            </w14:solidFill>
          </w14:textFill>
        </w:rPr>
      </w:pPr>
      <w:r>
        <w:rPr>
          <w:rFonts w:hint="eastAsia" w:ascii="仿宋" w:hAnsi="仿宋" w:eastAsia="仿宋"/>
          <w:b w:val="0"/>
          <w:bCs w:val="0"/>
          <w:color w:val="000000" w:themeColor="text1"/>
          <w:kern w:val="0"/>
          <w:sz w:val="28"/>
          <w:szCs w:val="28"/>
          <w14:textFill>
            <w14:solidFill>
              <w14:schemeClr w14:val="tx1"/>
            </w14:solidFill>
          </w14:textFill>
        </w:rPr>
        <w:t>第八条  工期延误</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1.对以下原因造成竣工日期延误，经甲方确认，工期相应顺延：</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（1）工程量变化和设计变更；</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（2）不可抗力；</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（3）甲方同意工期顺延的其他情况。</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2.因甲方未按约定完成其应负责的工作而影响工期的，工期顺延；因甲方提供的材料、设备质量不合格而影响工程质量的，工期顺延。</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3.甲方未按期支付工程款，合同工期相应顺延。</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4.因乙方责任不能按期开工或无故中途停工而影响工期的，工期不顺延；因乙方原因造成工程质量存在问题的，返工费用及由此给甲方造成的损失由乙方承担，工期不顺延。</w:t>
      </w:r>
    </w:p>
    <w:p>
      <w:pPr>
        <w:autoSpaceDE w:val="0"/>
        <w:autoSpaceDN w:val="0"/>
        <w:adjustRightInd w:val="0"/>
        <w:snapToGrid w:val="0"/>
        <w:spacing w:line="360" w:lineRule="auto"/>
        <w:ind w:firstLine="280" w:firstLineChars="100"/>
        <w:jc w:val="left"/>
        <w:rPr>
          <w:rFonts w:hint="eastAsia" w:ascii="仿宋" w:hAnsi="仿宋" w:eastAsia="仿宋"/>
          <w:b w:val="0"/>
          <w:bCs w:val="0"/>
          <w:color w:val="000000" w:themeColor="text1"/>
          <w:kern w:val="0"/>
          <w:sz w:val="28"/>
          <w:szCs w:val="28"/>
          <w14:textFill>
            <w14:solidFill>
              <w14:schemeClr w14:val="tx1"/>
            </w14:solidFill>
          </w14:textFill>
        </w:rPr>
      </w:pPr>
      <w:r>
        <w:rPr>
          <w:rFonts w:hint="eastAsia" w:ascii="仿宋" w:hAnsi="仿宋" w:eastAsia="仿宋"/>
          <w:b w:val="0"/>
          <w:bCs w:val="0"/>
          <w:color w:val="000000" w:themeColor="text1"/>
          <w:kern w:val="0"/>
          <w:sz w:val="28"/>
          <w:szCs w:val="28"/>
          <w14:textFill>
            <w14:solidFill>
              <w14:schemeClr w14:val="tx1"/>
            </w14:solidFill>
          </w14:textFill>
        </w:rPr>
        <w:t>第九条  质量标准</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双方约定本工程施工质量标准：</w:t>
      </w:r>
      <w:r>
        <w:rPr>
          <w:rFonts w:hint="eastAsia" w:ascii="仿宋" w:hAnsi="仿宋" w:eastAsia="仿宋"/>
          <w:color w:val="000000" w:themeColor="text1"/>
          <w:kern w:val="0"/>
          <w:sz w:val="28"/>
          <w:szCs w:val="28"/>
          <w:u w:val="none"/>
          <w14:textFill>
            <w14:solidFill>
              <w14:schemeClr w14:val="tx1"/>
            </w14:solidFill>
          </w14:textFill>
        </w:rPr>
        <w:t xml:space="preserve">  </w:t>
      </w:r>
      <w:r>
        <w:rPr>
          <w:rFonts w:hint="eastAsia" w:ascii="仿宋" w:hAnsi="仿宋" w:eastAsia="仿宋"/>
          <w:color w:val="000000" w:themeColor="text1"/>
          <w:kern w:val="0"/>
          <w:sz w:val="28"/>
          <w:szCs w:val="28"/>
          <w:u w:val="none"/>
          <w:lang w:eastAsia="zh-CN"/>
          <w14:textFill>
            <w14:solidFill>
              <w14:schemeClr w14:val="tx1"/>
            </w14:solidFill>
          </w14:textFill>
        </w:rPr>
        <w:t>合格</w:t>
      </w:r>
      <w:r>
        <w:rPr>
          <w:rFonts w:hint="eastAsia" w:ascii="仿宋" w:hAnsi="仿宋" w:eastAsia="仿宋"/>
          <w:color w:val="000000" w:themeColor="text1"/>
          <w:kern w:val="0"/>
          <w:sz w:val="28"/>
          <w:szCs w:val="28"/>
          <w:u w:val="none"/>
          <w14:textFill>
            <w14:solidFill>
              <w14:schemeClr w14:val="tx1"/>
            </w14:solidFill>
          </w14:textFill>
        </w:rPr>
        <w:t xml:space="preserve">   </w:t>
      </w:r>
      <w:r>
        <w:rPr>
          <w:rFonts w:hint="eastAsia" w:ascii="仿宋" w:hAnsi="仿宋" w:eastAsia="仿宋"/>
          <w:color w:val="000000" w:themeColor="text1"/>
          <w:kern w:val="0"/>
          <w:sz w:val="28"/>
          <w:szCs w:val="28"/>
          <w14:textFill>
            <w14:solidFill>
              <w14:schemeClr w14:val="tx1"/>
            </w14:solidFill>
          </w14:textFill>
        </w:rPr>
        <w:t>。</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施工过程中双方对工程质量发生争议，甲方有权申请相关部门对工程质量予以认证，经认证工程质量不符合合同约定的标准，认证过程支出的相关费用由乙方承担；经认证工程质量符合合同约定的标准，认证过程支出的相关费用由甲方承担。</w:t>
      </w:r>
    </w:p>
    <w:p>
      <w:pPr>
        <w:autoSpaceDE w:val="0"/>
        <w:autoSpaceDN w:val="0"/>
        <w:adjustRightInd w:val="0"/>
        <w:snapToGrid w:val="0"/>
        <w:spacing w:line="360" w:lineRule="auto"/>
        <w:ind w:firstLine="280" w:firstLineChars="100"/>
        <w:jc w:val="left"/>
        <w:rPr>
          <w:rFonts w:hint="eastAsia" w:ascii="仿宋" w:hAnsi="仿宋" w:eastAsia="仿宋"/>
          <w:b w:val="0"/>
          <w:bCs w:val="0"/>
          <w:color w:val="000000" w:themeColor="text1"/>
          <w:kern w:val="0"/>
          <w:sz w:val="28"/>
          <w:szCs w:val="28"/>
          <w14:textFill>
            <w14:solidFill>
              <w14:schemeClr w14:val="tx1"/>
            </w14:solidFill>
          </w14:textFill>
        </w:rPr>
      </w:pPr>
      <w:r>
        <w:rPr>
          <w:rFonts w:hint="eastAsia" w:ascii="仿宋" w:hAnsi="仿宋" w:eastAsia="仿宋"/>
          <w:b w:val="0"/>
          <w:bCs w:val="0"/>
          <w:color w:val="000000" w:themeColor="text1"/>
          <w:kern w:val="0"/>
          <w:sz w:val="28"/>
          <w:szCs w:val="28"/>
          <w14:textFill>
            <w14:solidFill>
              <w14:schemeClr w14:val="tx1"/>
            </w14:solidFill>
          </w14:textFill>
        </w:rPr>
        <w:t>第十条  工程验收和保修</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1.双方约定在施工过程中分下列几个阶段对工程质量进行验收：</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（1）</w:t>
      </w:r>
      <w:r>
        <w:rPr>
          <w:rFonts w:hint="eastAsia" w:ascii="仿宋" w:hAnsi="仿宋" w:eastAsia="仿宋"/>
          <w:color w:val="000000" w:themeColor="text1"/>
          <w:kern w:val="0"/>
          <w:sz w:val="28"/>
          <w:szCs w:val="28"/>
          <w:u w:val="none"/>
          <w14:textFill>
            <w14:solidFill>
              <w14:schemeClr w14:val="tx1"/>
            </w14:solidFill>
          </w14:textFill>
        </w:rPr>
        <w:t xml:space="preserve">                                           </w:t>
      </w:r>
      <w:r>
        <w:rPr>
          <w:rFonts w:hint="eastAsia" w:ascii="仿宋" w:hAnsi="仿宋" w:eastAsia="仿宋"/>
          <w:color w:val="000000" w:themeColor="text1"/>
          <w:kern w:val="0"/>
          <w:sz w:val="28"/>
          <w:szCs w:val="28"/>
          <w14:textFill>
            <w14:solidFill>
              <w14:schemeClr w14:val="tx1"/>
            </w14:solidFill>
          </w14:textFill>
        </w:rPr>
        <w:t>；</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（2）</w:t>
      </w:r>
      <w:r>
        <w:rPr>
          <w:rFonts w:hint="eastAsia" w:ascii="仿宋" w:hAnsi="仿宋" w:eastAsia="仿宋"/>
          <w:color w:val="000000" w:themeColor="text1"/>
          <w:kern w:val="0"/>
          <w:sz w:val="28"/>
          <w:szCs w:val="28"/>
          <w:u w:val="none"/>
          <w14:textFill>
            <w14:solidFill>
              <w14:schemeClr w14:val="tx1"/>
            </w14:solidFill>
          </w14:textFill>
        </w:rPr>
        <w:t xml:space="preserve">                                           </w:t>
      </w:r>
      <w:r>
        <w:rPr>
          <w:rFonts w:hint="eastAsia" w:ascii="仿宋" w:hAnsi="仿宋" w:eastAsia="仿宋"/>
          <w:color w:val="000000" w:themeColor="text1"/>
          <w:kern w:val="0"/>
          <w:sz w:val="28"/>
          <w:szCs w:val="28"/>
          <w14:textFill>
            <w14:solidFill>
              <w14:schemeClr w14:val="tx1"/>
            </w14:solidFill>
          </w14:textFill>
        </w:rPr>
        <w:t>；</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（3）</w:t>
      </w:r>
      <w:r>
        <w:rPr>
          <w:rFonts w:hint="eastAsia" w:ascii="仿宋" w:hAnsi="仿宋" w:eastAsia="仿宋"/>
          <w:color w:val="000000" w:themeColor="text1"/>
          <w:kern w:val="0"/>
          <w:sz w:val="28"/>
          <w:szCs w:val="28"/>
          <w:u w:val="none"/>
          <w14:textFill>
            <w14:solidFill>
              <w14:schemeClr w14:val="tx1"/>
            </w14:solidFill>
          </w14:textFill>
        </w:rPr>
        <w:t xml:space="preserve">                                           </w:t>
      </w:r>
      <w:r>
        <w:rPr>
          <w:rFonts w:hint="eastAsia" w:ascii="仿宋" w:hAnsi="仿宋" w:eastAsia="仿宋"/>
          <w:color w:val="000000" w:themeColor="text1"/>
          <w:kern w:val="0"/>
          <w:sz w:val="28"/>
          <w:szCs w:val="28"/>
          <w14:textFill>
            <w14:solidFill>
              <w14:schemeClr w14:val="tx1"/>
            </w14:solidFill>
          </w14:textFill>
        </w:rPr>
        <w:t>。</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2.工程竣工后，乙方应提前两天通知甲方验收，甲方应自接到验收通知后三天内组织验收，填写工程验收单在工程款结清后，办理移交手续。</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3.本工程自验收合格双方签字之日起保修期为</w:t>
      </w:r>
      <w:r>
        <w:rPr>
          <w:rFonts w:hint="eastAsia" w:ascii="仿宋" w:hAnsi="仿宋" w:eastAsia="仿宋"/>
          <w:color w:val="000000" w:themeColor="text1"/>
          <w:kern w:val="0"/>
          <w:sz w:val="28"/>
          <w:szCs w:val="28"/>
          <w:u w:val="none"/>
          <w14:textFill>
            <w14:solidFill>
              <w14:schemeClr w14:val="tx1"/>
            </w14:solidFill>
          </w14:textFill>
        </w:rPr>
        <w:t xml:space="preserve">     </w:t>
      </w:r>
      <w:r>
        <w:rPr>
          <w:rFonts w:hint="eastAsia" w:ascii="仿宋" w:hAnsi="仿宋" w:eastAsia="仿宋"/>
          <w:color w:val="000000" w:themeColor="text1"/>
          <w:kern w:val="0"/>
          <w:sz w:val="28"/>
          <w:szCs w:val="28"/>
          <w14:textFill>
            <w14:solidFill>
              <w14:schemeClr w14:val="tx1"/>
            </w14:solidFill>
          </w14:textFill>
        </w:rPr>
        <w:t>月，以甲方作出验收合格的书面意思表示之日为起算点。　　</w:t>
      </w:r>
    </w:p>
    <w:p>
      <w:pPr>
        <w:autoSpaceDE w:val="0"/>
        <w:autoSpaceDN w:val="0"/>
        <w:adjustRightInd w:val="0"/>
        <w:snapToGrid w:val="0"/>
        <w:spacing w:line="360" w:lineRule="auto"/>
        <w:ind w:firstLine="280" w:firstLineChars="100"/>
        <w:jc w:val="left"/>
        <w:rPr>
          <w:rFonts w:hint="eastAsia" w:ascii="仿宋" w:hAnsi="仿宋" w:eastAsia="仿宋"/>
          <w:b w:val="0"/>
          <w:bCs w:val="0"/>
          <w:color w:val="000000" w:themeColor="text1"/>
          <w:kern w:val="0"/>
          <w:sz w:val="28"/>
          <w:szCs w:val="28"/>
          <w14:textFill>
            <w14:solidFill>
              <w14:schemeClr w14:val="tx1"/>
            </w14:solidFill>
          </w14:textFill>
        </w:rPr>
      </w:pPr>
      <w:r>
        <w:rPr>
          <w:rFonts w:hint="eastAsia" w:ascii="仿宋" w:hAnsi="仿宋" w:eastAsia="仿宋"/>
          <w:b w:val="0"/>
          <w:bCs w:val="0"/>
          <w:color w:val="000000" w:themeColor="text1"/>
          <w:kern w:val="0"/>
          <w:sz w:val="28"/>
          <w:szCs w:val="28"/>
          <w14:textFill>
            <w14:solidFill>
              <w14:schemeClr w14:val="tx1"/>
            </w14:solidFill>
          </w14:textFill>
        </w:rPr>
        <w:t>第十一条  工程款支付方式</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1.双方约定按以下第＿</w:t>
      </w:r>
      <w:r>
        <w:rPr>
          <w:rFonts w:hint="eastAsia" w:ascii="仿宋" w:hAnsi="仿宋" w:eastAsia="仿宋"/>
          <w:color w:val="000000" w:themeColor="text1"/>
          <w:kern w:val="0"/>
          <w:sz w:val="28"/>
          <w:szCs w:val="28"/>
          <w:u w:val="none"/>
          <w14:textFill>
            <w14:solidFill>
              <w14:schemeClr w14:val="tx1"/>
            </w14:solidFill>
          </w14:textFill>
        </w:rPr>
        <w:t>（1）</w:t>
      </w:r>
      <w:r>
        <w:rPr>
          <w:rFonts w:hint="eastAsia" w:ascii="仿宋" w:hAnsi="仿宋" w:eastAsia="仿宋"/>
          <w:color w:val="000000" w:themeColor="text1"/>
          <w:kern w:val="0"/>
          <w:sz w:val="28"/>
          <w:szCs w:val="28"/>
          <w14:textFill>
            <w14:solidFill>
              <w14:schemeClr w14:val="tx1"/>
            </w14:solidFill>
          </w14:textFill>
        </w:rPr>
        <w:t>＿种方式支付工程款：</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（1）合同生效后，甲方按下列约定向乙方支付工程款：</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第</w:t>
      </w:r>
      <w:r>
        <w:rPr>
          <w:rFonts w:hint="eastAsia" w:ascii="仿宋" w:hAnsi="仿宋" w:eastAsia="仿宋"/>
          <w:color w:val="000000" w:themeColor="text1"/>
          <w:kern w:val="0"/>
          <w:sz w:val="28"/>
          <w:szCs w:val="28"/>
          <w:lang w:val="en-US" w:eastAsia="zh-CN"/>
          <w14:textFill>
            <w14:solidFill>
              <w14:schemeClr w14:val="tx1"/>
            </w14:solidFill>
          </w14:textFill>
        </w:rPr>
        <w:t>一</w:t>
      </w:r>
      <w:r>
        <w:rPr>
          <w:rFonts w:hint="eastAsia" w:ascii="仿宋" w:hAnsi="仿宋" w:eastAsia="仿宋"/>
          <w:color w:val="000000" w:themeColor="text1"/>
          <w:kern w:val="0"/>
          <w:sz w:val="28"/>
          <w:szCs w:val="28"/>
          <w14:textFill>
            <w14:solidFill>
              <w14:schemeClr w14:val="tx1"/>
            </w14:solidFill>
          </w14:textFill>
        </w:rPr>
        <w:t>次</w:t>
      </w:r>
      <w:r>
        <w:rPr>
          <w:rFonts w:hint="eastAsia" w:ascii="仿宋" w:hAnsi="仿宋" w:eastAsia="仿宋"/>
          <w:color w:val="000000" w:themeColor="text1"/>
          <w:kern w:val="0"/>
          <w:sz w:val="28"/>
          <w:szCs w:val="28"/>
          <w:lang w:eastAsia="zh-CN"/>
          <w14:textFill>
            <w14:solidFill>
              <w14:schemeClr w14:val="tx1"/>
            </w14:solidFill>
          </w14:textFill>
        </w:rPr>
        <w:t>，所有材料进场后</w:t>
      </w:r>
      <w:r>
        <w:rPr>
          <w:rFonts w:hint="eastAsia" w:ascii="仿宋" w:hAnsi="仿宋" w:eastAsia="仿宋"/>
          <w:color w:val="000000" w:themeColor="text1"/>
          <w:kern w:val="0"/>
          <w:sz w:val="28"/>
          <w:szCs w:val="28"/>
          <w14:textFill>
            <w14:solidFill>
              <w14:schemeClr w14:val="tx1"/>
            </w14:solidFill>
          </w14:textFill>
        </w:rPr>
        <w:t>支付</w:t>
      </w:r>
      <w:r>
        <w:rPr>
          <w:rFonts w:hint="eastAsia" w:ascii="仿宋" w:hAnsi="仿宋" w:eastAsia="仿宋"/>
          <w:color w:val="000000" w:themeColor="text1"/>
          <w:kern w:val="0"/>
          <w:sz w:val="28"/>
          <w:szCs w:val="28"/>
          <w:u w:val="none"/>
          <w14:textFill>
            <w14:solidFill>
              <w14:schemeClr w14:val="tx1"/>
            </w14:solidFill>
          </w14:textFill>
        </w:rPr>
        <w:t>合同总价款的</w:t>
      </w:r>
      <w:r>
        <w:rPr>
          <w:rFonts w:hint="eastAsia" w:ascii="仿宋" w:hAnsi="仿宋" w:eastAsia="仿宋"/>
          <w:color w:val="000000" w:themeColor="text1"/>
          <w:kern w:val="0"/>
          <w:sz w:val="28"/>
          <w:szCs w:val="28"/>
          <w:u w:val="none"/>
          <w:lang w:eastAsia="zh-CN"/>
          <w14:textFill>
            <w14:solidFill>
              <w14:schemeClr w14:val="tx1"/>
            </w14:solidFill>
          </w14:textFill>
        </w:rPr>
        <w:t>7</w:t>
      </w:r>
      <w:r>
        <w:rPr>
          <w:rFonts w:hint="eastAsia" w:ascii="仿宋" w:hAnsi="仿宋" w:eastAsia="仿宋"/>
          <w:color w:val="000000" w:themeColor="text1"/>
          <w:kern w:val="0"/>
          <w:sz w:val="28"/>
          <w:szCs w:val="28"/>
          <w:u w:val="none"/>
          <w14:textFill>
            <w14:solidFill>
              <w14:schemeClr w14:val="tx1"/>
            </w14:solidFill>
          </w14:textFill>
        </w:rPr>
        <w:t>0%；</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lang w:val="en-US" w:eastAsia="zh-CN"/>
          <w14:textFill>
            <w14:solidFill>
              <w14:schemeClr w14:val="tx1"/>
            </w14:solidFill>
          </w14:textFill>
        </w:rPr>
        <w:t>第二</w:t>
      </w:r>
      <w:r>
        <w:rPr>
          <w:rFonts w:hint="eastAsia" w:ascii="仿宋" w:hAnsi="仿宋" w:eastAsia="仿宋"/>
          <w:color w:val="000000" w:themeColor="text1"/>
          <w:kern w:val="0"/>
          <w:sz w:val="28"/>
          <w:szCs w:val="28"/>
          <w14:textFill>
            <w14:solidFill>
              <w14:schemeClr w14:val="tx1"/>
            </w14:solidFill>
          </w14:textFill>
        </w:rPr>
        <w:t>次</w:t>
      </w:r>
      <w:r>
        <w:rPr>
          <w:rFonts w:hint="eastAsia" w:ascii="仿宋" w:hAnsi="仿宋" w:eastAsia="仿宋"/>
          <w:color w:val="000000" w:themeColor="text1"/>
          <w:kern w:val="0"/>
          <w:sz w:val="28"/>
          <w:szCs w:val="28"/>
          <w:lang w:eastAsia="zh-CN"/>
          <w14:textFill>
            <w14:solidFill>
              <w14:schemeClr w14:val="tx1"/>
            </w14:solidFill>
          </w14:textFill>
        </w:rPr>
        <w:t>，施工完毕</w:t>
      </w:r>
      <w:r>
        <w:rPr>
          <w:rFonts w:hint="eastAsia" w:ascii="仿宋" w:hAnsi="仿宋" w:eastAsia="仿宋"/>
          <w:color w:val="000000" w:themeColor="text1"/>
          <w:kern w:val="0"/>
          <w:sz w:val="28"/>
          <w:szCs w:val="28"/>
          <w14:textFill>
            <w14:solidFill>
              <w14:schemeClr w14:val="tx1"/>
            </w14:solidFill>
          </w14:textFill>
        </w:rPr>
        <w:t>双方验收合格支付</w:t>
      </w:r>
      <w:r>
        <w:rPr>
          <w:rFonts w:hint="eastAsia" w:ascii="仿宋" w:hAnsi="仿宋" w:eastAsia="仿宋"/>
          <w:color w:val="000000" w:themeColor="text1"/>
          <w:kern w:val="0"/>
          <w:sz w:val="28"/>
          <w:szCs w:val="28"/>
          <w:u w:val="none"/>
          <w:lang w:eastAsia="zh-CN"/>
          <w14:textFill>
            <w14:solidFill>
              <w14:schemeClr w14:val="tx1"/>
            </w14:solidFill>
          </w14:textFill>
        </w:rPr>
        <w:t>合同总价款</w:t>
      </w:r>
      <w:r>
        <w:rPr>
          <w:rFonts w:hint="eastAsia" w:ascii="仿宋" w:hAnsi="仿宋" w:eastAsia="仿宋"/>
          <w:color w:val="000000" w:themeColor="text1"/>
          <w:kern w:val="0"/>
          <w:sz w:val="28"/>
          <w:szCs w:val="28"/>
          <w:u w:val="none"/>
          <w14:textFill>
            <w14:solidFill>
              <w14:schemeClr w14:val="tx1"/>
            </w14:solidFill>
          </w14:textFill>
        </w:rPr>
        <w:t>的</w:t>
      </w:r>
      <w:r>
        <w:rPr>
          <w:rFonts w:hint="eastAsia" w:ascii="仿宋" w:hAnsi="仿宋" w:eastAsia="仿宋"/>
          <w:color w:val="000000" w:themeColor="text1"/>
          <w:kern w:val="0"/>
          <w:sz w:val="28"/>
          <w:szCs w:val="28"/>
          <w:u w:val="none"/>
          <w:lang w:eastAsia="zh-CN"/>
          <w14:textFill>
            <w14:solidFill>
              <w14:schemeClr w14:val="tx1"/>
            </w14:solidFill>
          </w14:textFill>
        </w:rPr>
        <w:t>3</w:t>
      </w:r>
      <w:r>
        <w:rPr>
          <w:rFonts w:hint="eastAsia" w:ascii="仿宋" w:hAnsi="仿宋" w:eastAsia="仿宋"/>
          <w:color w:val="000000" w:themeColor="text1"/>
          <w:kern w:val="0"/>
          <w:sz w:val="28"/>
          <w:szCs w:val="28"/>
          <w:u w:val="none"/>
          <w14:textFill>
            <w14:solidFill>
              <w14:schemeClr w14:val="tx1"/>
            </w14:solidFill>
          </w14:textFill>
        </w:rPr>
        <w:t>0%。</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u w:val="none"/>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（2）其他支付方式：</w:t>
      </w:r>
      <w:r>
        <w:rPr>
          <w:rFonts w:hint="eastAsia" w:ascii="仿宋" w:hAnsi="仿宋" w:eastAsia="仿宋"/>
          <w:color w:val="000000" w:themeColor="text1"/>
          <w:kern w:val="0"/>
          <w:sz w:val="28"/>
          <w:szCs w:val="28"/>
          <w:lang w:eastAsia="zh-CN"/>
          <w14:textFill>
            <w14:solidFill>
              <w14:schemeClr w14:val="tx1"/>
            </w14:solidFill>
          </w14:textFill>
        </w:rPr>
        <w:t>无</w:t>
      </w:r>
      <w:r>
        <w:rPr>
          <w:rFonts w:hint="eastAsia" w:ascii="仿宋" w:hAnsi="仿宋" w:eastAsia="仿宋"/>
          <w:color w:val="000000" w:themeColor="text1"/>
          <w:kern w:val="0"/>
          <w:sz w:val="28"/>
          <w:szCs w:val="28"/>
          <w:u w:val="none"/>
          <w14:textFill>
            <w14:solidFill>
              <w14:schemeClr w14:val="tx1"/>
            </w14:solidFill>
          </w14:textFill>
        </w:rPr>
        <w:t xml:space="preserve">                     </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2.工程验收合格后，乙方应向甲方提出工程结算，并将有关资料送交甲方。甲方接到资料后＿＿＿＿日内如未有异议，即视为同意，双方应填写工程结算单并签字，甲方应在签字时向乙方结清工程尾款。</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3.工程款全部结清后，乙方应向甲方开具正式统一发票(含税）。</w:t>
      </w:r>
    </w:p>
    <w:p>
      <w:pPr>
        <w:autoSpaceDE w:val="0"/>
        <w:autoSpaceDN w:val="0"/>
        <w:adjustRightInd w:val="0"/>
        <w:snapToGrid w:val="0"/>
        <w:spacing w:line="360" w:lineRule="auto"/>
        <w:ind w:firstLine="280" w:firstLineChars="100"/>
        <w:jc w:val="left"/>
        <w:rPr>
          <w:rFonts w:hint="eastAsia" w:ascii="仿宋" w:hAnsi="仿宋" w:eastAsia="仿宋"/>
          <w:b w:val="0"/>
          <w:bCs w:val="0"/>
          <w:color w:val="000000" w:themeColor="text1"/>
          <w:kern w:val="0"/>
          <w:sz w:val="28"/>
          <w:szCs w:val="28"/>
          <w14:textFill>
            <w14:solidFill>
              <w14:schemeClr w14:val="tx1"/>
            </w14:solidFill>
          </w14:textFill>
        </w:rPr>
      </w:pPr>
      <w:r>
        <w:rPr>
          <w:rFonts w:hint="eastAsia" w:ascii="仿宋" w:hAnsi="仿宋" w:eastAsia="仿宋"/>
          <w:b w:val="0"/>
          <w:bCs w:val="0"/>
          <w:color w:val="000000" w:themeColor="text1"/>
          <w:kern w:val="0"/>
          <w:sz w:val="28"/>
          <w:szCs w:val="28"/>
          <w14:textFill>
            <w14:solidFill>
              <w14:schemeClr w14:val="tx1"/>
            </w14:solidFill>
          </w14:textFill>
        </w:rPr>
        <w:t>第十二条  违约责任</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1.合同双方当事人中的任何一方因未履行合同约定或违反国家法律、法规及有关政策规定，受到罚款或给对方造成损失的均由责任方承担责任，并赔偿给对方造成的经济损失。</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2.因一方原因，造成合同无法继续履行时，该方应及时通知另一方，办理合同终止手续，并由责任方赔偿对方相应的经济损失。</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3.甲方未按期支付工程款的，每延误一天以应当支付的工程款为基数，按照人民银行同期贷款利率承担违约责任。</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4.由于乙方原因，工程质量达不到双方约定的质量标准，乙方负责修理，工期不予顺延，延误工期的按照违约处理。</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5.由于乙方原因致使工期延误，每延误一天向对方支付违约金</w:t>
      </w:r>
      <w:r>
        <w:rPr>
          <w:rFonts w:hint="eastAsia" w:ascii="仿宋" w:hAnsi="仿宋" w:eastAsia="仿宋"/>
          <w:color w:val="000000" w:themeColor="text1"/>
          <w:kern w:val="0"/>
          <w:sz w:val="28"/>
          <w:szCs w:val="28"/>
          <w:u w:val="none"/>
          <w14:textFill>
            <w14:solidFill>
              <w14:schemeClr w14:val="tx1"/>
            </w14:solidFill>
          </w14:textFill>
        </w:rPr>
        <w:t xml:space="preserve">    </w:t>
      </w:r>
      <w:r>
        <w:rPr>
          <w:rFonts w:hint="eastAsia" w:ascii="仿宋" w:hAnsi="仿宋" w:eastAsia="仿宋"/>
          <w:color w:val="000000" w:themeColor="text1"/>
          <w:kern w:val="0"/>
          <w:sz w:val="28"/>
          <w:szCs w:val="28"/>
          <w14:textFill>
            <w14:solidFill>
              <w14:schemeClr w14:val="tx1"/>
            </w14:solidFill>
          </w14:textFill>
        </w:rPr>
        <w:t>元，该违约金甲方有权在结算工程款时一并扣除。</w:t>
      </w:r>
    </w:p>
    <w:p>
      <w:pPr>
        <w:autoSpaceDE w:val="0"/>
        <w:autoSpaceDN w:val="0"/>
        <w:adjustRightInd w:val="0"/>
        <w:snapToGrid w:val="0"/>
        <w:spacing w:line="360" w:lineRule="auto"/>
        <w:ind w:firstLine="280" w:firstLineChars="100"/>
        <w:jc w:val="left"/>
        <w:rPr>
          <w:rFonts w:hint="eastAsia" w:ascii="仿宋" w:hAnsi="仿宋" w:eastAsia="仿宋"/>
          <w:b w:val="0"/>
          <w:bCs w:val="0"/>
          <w:color w:val="000000" w:themeColor="text1"/>
          <w:kern w:val="0"/>
          <w:sz w:val="28"/>
          <w:szCs w:val="28"/>
          <w14:textFill>
            <w14:solidFill>
              <w14:schemeClr w14:val="tx1"/>
            </w14:solidFill>
          </w14:textFill>
        </w:rPr>
      </w:pPr>
      <w:r>
        <w:rPr>
          <w:rFonts w:hint="eastAsia" w:ascii="仿宋" w:hAnsi="仿宋" w:eastAsia="仿宋"/>
          <w:b w:val="0"/>
          <w:bCs w:val="0"/>
          <w:color w:val="000000" w:themeColor="text1"/>
          <w:kern w:val="0"/>
          <w:sz w:val="28"/>
          <w:szCs w:val="28"/>
          <w14:textFill>
            <w14:solidFill>
              <w14:schemeClr w14:val="tx1"/>
            </w14:solidFill>
          </w14:textFill>
        </w:rPr>
        <w:t>第十三条  合同争议的解决方式</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本合同在履行过程中发生的争议，由当事人双方协商解决；协商或调解不成的，依法向</w:t>
      </w:r>
      <w:r>
        <w:rPr>
          <w:rFonts w:hint="eastAsia" w:ascii="仿宋" w:hAnsi="仿宋" w:eastAsia="仿宋"/>
          <w:color w:val="000000" w:themeColor="text1"/>
          <w:kern w:val="0"/>
          <w:sz w:val="28"/>
          <w:szCs w:val="28"/>
          <w:u w:val="none"/>
          <w14:textFill>
            <w14:solidFill>
              <w14:schemeClr w14:val="tx1"/>
            </w14:solidFill>
          </w14:textFill>
        </w:rPr>
        <w:t>甲方所在地人</w:t>
      </w:r>
      <w:r>
        <w:rPr>
          <w:rFonts w:hint="eastAsia" w:ascii="仿宋" w:hAnsi="仿宋" w:eastAsia="仿宋"/>
          <w:color w:val="000000" w:themeColor="text1"/>
          <w:kern w:val="0"/>
          <w:sz w:val="28"/>
          <w:szCs w:val="28"/>
          <w:u w:val="none"/>
          <w14:textFill>
            <w14:solidFill>
              <w14:schemeClr w14:val="tx1"/>
            </w14:solidFill>
          </w14:textFill>
        </w:rPr>
        <w:fldChar w:fldCharType="begin"/>
      </w:r>
      <w:r>
        <w:rPr>
          <w:rFonts w:hint="eastAsia" w:ascii="仿宋" w:hAnsi="仿宋" w:eastAsia="仿宋"/>
          <w:color w:val="000000" w:themeColor="text1"/>
          <w:kern w:val="0"/>
          <w:sz w:val="28"/>
          <w:szCs w:val="28"/>
          <w:u w:val="none"/>
          <w14:textFill>
            <w14:solidFill>
              <w14:schemeClr w14:val="tx1"/>
            </w14:solidFill>
          </w14:textFill>
        </w:rPr>
        <w:instrText xml:space="preserve"> HYPERLINK "http://www.chinalawedu.com/sifakaoshi/ziliao/minfa/" \o "民法" \t "http://www.chinalawedu.com/web/196/_blank" </w:instrText>
      </w:r>
      <w:r>
        <w:rPr>
          <w:rFonts w:hint="eastAsia" w:ascii="仿宋" w:hAnsi="仿宋" w:eastAsia="仿宋"/>
          <w:color w:val="000000" w:themeColor="text1"/>
          <w:kern w:val="0"/>
          <w:sz w:val="28"/>
          <w:szCs w:val="28"/>
          <w:u w:val="none"/>
          <w14:textFill>
            <w14:solidFill>
              <w14:schemeClr w14:val="tx1"/>
            </w14:solidFill>
          </w14:textFill>
        </w:rPr>
        <w:fldChar w:fldCharType="separate"/>
      </w:r>
      <w:r>
        <w:rPr>
          <w:rFonts w:hint="eastAsia" w:ascii="仿宋" w:hAnsi="仿宋" w:eastAsia="仿宋"/>
          <w:color w:val="000000" w:themeColor="text1"/>
          <w:kern w:val="0"/>
          <w:sz w:val="28"/>
          <w:szCs w:val="28"/>
          <w:u w:val="none"/>
          <w14:textFill>
            <w14:solidFill>
              <w14:schemeClr w14:val="tx1"/>
            </w14:solidFill>
          </w14:textFill>
        </w:rPr>
        <w:t>民法</w:t>
      </w:r>
      <w:r>
        <w:rPr>
          <w:rFonts w:hint="eastAsia" w:ascii="仿宋" w:hAnsi="仿宋" w:eastAsia="仿宋"/>
          <w:color w:val="000000" w:themeColor="text1"/>
          <w:kern w:val="0"/>
          <w:sz w:val="28"/>
          <w:szCs w:val="28"/>
          <w:u w:val="none"/>
          <w14:textFill>
            <w14:solidFill>
              <w14:schemeClr w14:val="tx1"/>
            </w14:solidFill>
          </w14:textFill>
        </w:rPr>
        <w:fldChar w:fldCharType="end"/>
      </w:r>
      <w:r>
        <w:rPr>
          <w:rFonts w:hint="eastAsia" w:ascii="仿宋" w:hAnsi="仿宋" w:eastAsia="仿宋"/>
          <w:color w:val="000000" w:themeColor="text1"/>
          <w:kern w:val="0"/>
          <w:sz w:val="28"/>
          <w:szCs w:val="28"/>
          <w:u w:val="none"/>
          <w14:textFill>
            <w14:solidFill>
              <w14:schemeClr w14:val="tx1"/>
            </w14:solidFill>
          </w14:textFill>
        </w:rPr>
        <w:t>院提起诉讼</w:t>
      </w:r>
      <w:r>
        <w:rPr>
          <w:rFonts w:hint="eastAsia" w:ascii="仿宋" w:hAnsi="仿宋" w:eastAsia="仿宋"/>
          <w:color w:val="000000" w:themeColor="text1"/>
          <w:kern w:val="0"/>
          <w:sz w:val="28"/>
          <w:szCs w:val="28"/>
          <w14:textFill>
            <w14:solidFill>
              <w14:schemeClr w14:val="tx1"/>
            </w14:solidFill>
          </w14:textFill>
        </w:rPr>
        <w:t>。</w:t>
      </w:r>
    </w:p>
    <w:p>
      <w:pPr>
        <w:autoSpaceDE w:val="0"/>
        <w:autoSpaceDN w:val="0"/>
        <w:adjustRightInd w:val="0"/>
        <w:snapToGrid w:val="0"/>
        <w:spacing w:line="360" w:lineRule="auto"/>
        <w:ind w:firstLine="280" w:firstLineChars="100"/>
        <w:jc w:val="left"/>
        <w:rPr>
          <w:rFonts w:hint="eastAsia" w:ascii="仿宋" w:hAnsi="仿宋" w:eastAsia="仿宋"/>
          <w:b w:val="0"/>
          <w:bCs w:val="0"/>
          <w:color w:val="000000" w:themeColor="text1"/>
          <w:kern w:val="0"/>
          <w:sz w:val="28"/>
          <w:szCs w:val="28"/>
          <w14:textFill>
            <w14:solidFill>
              <w14:schemeClr w14:val="tx1"/>
            </w14:solidFill>
          </w14:textFill>
        </w:rPr>
      </w:pPr>
      <w:r>
        <w:rPr>
          <w:rFonts w:hint="eastAsia" w:ascii="仿宋" w:hAnsi="仿宋" w:eastAsia="仿宋"/>
          <w:b w:val="0"/>
          <w:bCs w:val="0"/>
          <w:color w:val="000000" w:themeColor="text1"/>
          <w:kern w:val="0"/>
          <w:sz w:val="28"/>
          <w:szCs w:val="28"/>
          <w14:textFill>
            <w14:solidFill>
              <w14:schemeClr w14:val="tx1"/>
            </w14:solidFill>
          </w14:textFill>
        </w:rPr>
        <w:t>第十四条  其他特别说明</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1.因工程施工而产生的垃圾，甲方应向乙方指定地点倾倒。由乙方负责运出施工现场，并负责将垃圾运到指定的地点，甲方负责支付垃圾清运费用（大写）</w:t>
      </w:r>
      <w:r>
        <w:rPr>
          <w:rFonts w:hint="eastAsia" w:ascii="仿宋" w:hAnsi="仿宋" w:eastAsia="仿宋"/>
          <w:color w:val="000000" w:themeColor="text1"/>
          <w:kern w:val="0"/>
          <w:sz w:val="28"/>
          <w:szCs w:val="28"/>
          <w:u w:val="none"/>
          <w14:textFill>
            <w14:solidFill>
              <w14:schemeClr w14:val="tx1"/>
            </w14:solidFill>
          </w14:textFill>
        </w:rPr>
        <w:t xml:space="preserve">             </w:t>
      </w:r>
      <w:r>
        <w:rPr>
          <w:rFonts w:hint="eastAsia" w:ascii="仿宋" w:hAnsi="仿宋" w:eastAsia="仿宋"/>
          <w:color w:val="000000" w:themeColor="text1"/>
          <w:kern w:val="0"/>
          <w:sz w:val="28"/>
          <w:szCs w:val="28"/>
          <w14:textFill>
            <w14:solidFill>
              <w14:schemeClr w14:val="tx1"/>
            </w14:solidFill>
          </w14:textFill>
        </w:rPr>
        <w:t>元。此费用包含在工程价款内，作为施工合同的一部分由乙方全权负责，甲方监督管理。</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2.施工期间，甲方将外屋钥匙＿＿＿把，交给乙方保管。工程竣工验收后，甲方负责提供新锁＿＿＿＿把，由乙方当场负责安装交付使用。</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3.施工期间，乙方每天的工作时间为：上午＿＿点＿＿分至＿＿点＿＿分；下午＿＿＿点＿＿分至＿＿点＿＿分。有特殊情况的，应当征得甲方同意。</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第十五条其他约定事项：＿＿＿＿＿＿＿＿＿＿＿＿＿＿＿＿＿＿＿＿＿＿＿＿。</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b w:val="0"/>
          <w:bCs w:val="0"/>
          <w:color w:val="000000" w:themeColor="text1"/>
          <w:kern w:val="0"/>
          <w:sz w:val="28"/>
          <w:szCs w:val="28"/>
          <w14:textFill>
            <w14:solidFill>
              <w14:schemeClr w14:val="tx1"/>
            </w14:solidFill>
          </w14:textFill>
        </w:rPr>
        <w:t>第十六条  附则</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1.本合同经双方签字（盖章）后生效，合同履行完毕后终止。</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u w:val="none"/>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2.本合同签订后工程不得转包。</w:t>
      </w:r>
      <w:r>
        <w:rPr>
          <w:rFonts w:hint="eastAsia" w:ascii="仿宋" w:hAnsi="仿宋" w:eastAsia="仿宋"/>
          <w:color w:val="000000" w:themeColor="text1"/>
          <w:kern w:val="0"/>
          <w:sz w:val="28"/>
          <w:szCs w:val="28"/>
          <w:u w:val="none"/>
          <w14:textFill>
            <w14:solidFill>
              <w14:schemeClr w14:val="tx1"/>
            </w14:solidFill>
          </w14:textFill>
        </w:rPr>
        <w:t>若存在乙方私自转包行为，甲方有权直接向实际施工单位发放工程款，乙方无权向甲方主张本合同项下的全部款项。</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3.双方首次合作时，应提供各自工商注册登记资料、资质证明等信息资料作为合同附件备案，合同附件作为本合同不可分割组成部分，具有同等法律效力。</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4.本合同所载甲乙地址信息和联系方式均为有效送达地址，并作为诉讼送达地址，对该地址的送达均视为有效送达。</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若一方的有关基本信息发生变化（如地址、账号、法定代表人等），可能对双方的业务合作产生影响时，应在</w:t>
      </w:r>
      <w:r>
        <w:rPr>
          <w:rFonts w:hint="eastAsia" w:ascii="仿宋" w:hAnsi="仿宋" w:eastAsia="仿宋"/>
          <w:color w:val="000000" w:themeColor="text1"/>
          <w:kern w:val="0"/>
          <w:sz w:val="28"/>
          <w:szCs w:val="28"/>
          <w:u w:val="none"/>
          <w14:textFill>
            <w14:solidFill>
              <w14:schemeClr w14:val="tx1"/>
            </w14:solidFill>
          </w14:textFill>
        </w:rPr>
        <w:t>5</w:t>
      </w:r>
      <w:r>
        <w:rPr>
          <w:rFonts w:hint="eastAsia" w:ascii="仿宋" w:hAnsi="仿宋" w:eastAsia="仿宋"/>
          <w:color w:val="000000" w:themeColor="text1"/>
          <w:kern w:val="0"/>
          <w:sz w:val="28"/>
          <w:szCs w:val="28"/>
          <w14:textFill>
            <w14:solidFill>
              <w14:schemeClr w14:val="tx1"/>
            </w14:solidFill>
          </w14:textFill>
        </w:rPr>
        <w:t>个工作日内将变化信息书面通知另一方。</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5.本合同一式三份，甲方执二份，乙方执一份。　　</w:t>
      </w:r>
    </w:p>
    <w:p>
      <w:pPr>
        <w:autoSpaceDE w:val="0"/>
        <w:autoSpaceDN w:val="0"/>
        <w:adjustRightInd w:val="0"/>
        <w:snapToGrid w:val="0"/>
        <w:spacing w:line="360" w:lineRule="auto"/>
        <w:ind w:firstLine="280" w:firstLineChars="100"/>
        <w:jc w:val="left"/>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6.合同附件为本合同的组成部分，与本合同具有同等法律效力。　（以下无正文）</w:t>
      </w:r>
    </w:p>
    <w:p>
      <w:pPr>
        <w:autoSpaceDE w:val="0"/>
        <w:autoSpaceDN w:val="0"/>
        <w:adjustRightInd w:val="0"/>
        <w:snapToGrid w:val="0"/>
        <w:spacing w:line="360" w:lineRule="auto"/>
        <w:ind w:firstLine="280" w:firstLineChars="100"/>
        <w:jc w:val="left"/>
        <w:rPr>
          <w:rFonts w:hint="eastAsia" w:ascii="仿宋" w:hAnsi="仿宋" w:eastAsia="仿宋"/>
          <w:b w:val="0"/>
          <w:bCs w:val="0"/>
          <w:color w:val="000000" w:themeColor="text1"/>
          <w:kern w:val="0"/>
          <w:sz w:val="28"/>
          <w:szCs w:val="28"/>
          <w14:textFill>
            <w14:solidFill>
              <w14:schemeClr w14:val="tx1"/>
            </w14:solidFill>
          </w14:textFill>
        </w:rPr>
      </w:pPr>
    </w:p>
    <w:p>
      <w:pPr>
        <w:autoSpaceDE w:val="0"/>
        <w:autoSpaceDN w:val="0"/>
        <w:adjustRightInd w:val="0"/>
        <w:snapToGrid w:val="0"/>
        <w:spacing w:line="360" w:lineRule="auto"/>
        <w:ind w:firstLine="280"/>
        <w:rPr>
          <w:rFonts w:hint="eastAsia" w:ascii="仿宋" w:hAnsi="仿宋" w:eastAsia="仿宋"/>
          <w:color w:val="000000" w:themeColor="text1"/>
          <w:kern w:val="0"/>
          <w:sz w:val="28"/>
          <w:szCs w:val="28"/>
          <w14:textFill>
            <w14:solidFill>
              <w14:schemeClr w14:val="tx1"/>
            </w14:solidFill>
          </w14:textFill>
        </w:rPr>
      </w:pPr>
    </w:p>
    <w:p>
      <w:pPr>
        <w:autoSpaceDE w:val="0"/>
        <w:autoSpaceDN w:val="0"/>
        <w:adjustRightInd w:val="0"/>
        <w:snapToGrid w:val="0"/>
        <w:spacing w:line="360" w:lineRule="auto"/>
        <w:ind w:firstLine="280" w:firstLineChars="100"/>
        <w:jc w:val="left"/>
        <w:rPr>
          <w:rFonts w:hint="eastAsia" w:ascii="仿宋" w:hAnsi="仿宋" w:eastAsia="仿宋"/>
          <w:b w:val="0"/>
          <w:bCs w:val="0"/>
          <w:color w:val="000000" w:themeColor="text1"/>
          <w:kern w:val="0"/>
          <w:sz w:val="28"/>
          <w:szCs w:val="28"/>
          <w14:textFill>
            <w14:solidFill>
              <w14:schemeClr w14:val="tx1"/>
            </w14:solidFill>
          </w14:textFill>
        </w:rPr>
      </w:pPr>
      <w:r>
        <w:rPr>
          <w:rFonts w:hint="eastAsia" w:ascii="仿宋" w:hAnsi="仿宋" w:eastAsia="仿宋"/>
          <w:b w:val="0"/>
          <w:bCs w:val="0"/>
          <w:color w:val="000000" w:themeColor="text1"/>
          <w:kern w:val="0"/>
          <w:sz w:val="28"/>
          <w:szCs w:val="28"/>
          <w14:textFill>
            <w14:solidFill>
              <w14:schemeClr w14:val="tx1"/>
            </w14:solidFill>
          </w14:textFill>
        </w:rPr>
        <w:t xml:space="preserve">甲方（盖章）：                      乙方（盖章）： </w:t>
      </w:r>
    </w:p>
    <w:p>
      <w:pPr>
        <w:autoSpaceDE w:val="0"/>
        <w:autoSpaceDN w:val="0"/>
        <w:adjustRightInd w:val="0"/>
        <w:snapToGrid w:val="0"/>
        <w:spacing w:line="360" w:lineRule="auto"/>
        <w:ind w:firstLine="280" w:firstLineChars="100"/>
        <w:jc w:val="left"/>
        <w:rPr>
          <w:rFonts w:hint="eastAsia" w:ascii="仿宋" w:hAnsi="仿宋" w:eastAsia="仿宋"/>
          <w:b w:val="0"/>
          <w:bCs w:val="0"/>
          <w:color w:val="000000" w:themeColor="text1"/>
          <w:kern w:val="0"/>
          <w:sz w:val="28"/>
          <w:szCs w:val="28"/>
          <w14:textFill>
            <w14:solidFill>
              <w14:schemeClr w14:val="tx1"/>
            </w14:solidFill>
          </w14:textFill>
        </w:rPr>
      </w:pPr>
      <w:r>
        <w:rPr>
          <w:rFonts w:hint="eastAsia" w:ascii="仿宋" w:hAnsi="仿宋" w:eastAsia="仿宋"/>
          <w:b w:val="0"/>
          <w:bCs w:val="0"/>
          <w:color w:val="000000" w:themeColor="text1"/>
          <w:kern w:val="0"/>
          <w:sz w:val="28"/>
          <w:szCs w:val="28"/>
          <w14:textFill>
            <w14:solidFill>
              <w14:schemeClr w14:val="tx1"/>
            </w14:solidFill>
          </w14:textFill>
        </w:rPr>
        <w:t>法定代表人/负责人：                法定代表人/负责人：</w:t>
      </w:r>
    </w:p>
    <w:p>
      <w:pPr>
        <w:autoSpaceDE w:val="0"/>
        <w:autoSpaceDN w:val="0"/>
        <w:adjustRightInd w:val="0"/>
        <w:snapToGrid w:val="0"/>
        <w:spacing w:line="360" w:lineRule="auto"/>
        <w:ind w:firstLine="280" w:firstLineChars="100"/>
        <w:jc w:val="left"/>
        <w:rPr>
          <w:rFonts w:hint="eastAsia" w:ascii="仿宋" w:hAnsi="仿宋" w:eastAsia="仿宋"/>
          <w:b w:val="0"/>
          <w:bCs w:val="0"/>
          <w:color w:val="000000" w:themeColor="text1"/>
          <w:kern w:val="0"/>
          <w:sz w:val="28"/>
          <w:szCs w:val="28"/>
          <w14:textFill>
            <w14:solidFill>
              <w14:schemeClr w14:val="tx1"/>
            </w14:solidFill>
          </w14:textFill>
        </w:rPr>
      </w:pPr>
      <w:r>
        <w:rPr>
          <w:rFonts w:hint="eastAsia" w:ascii="仿宋" w:hAnsi="仿宋" w:eastAsia="仿宋"/>
          <w:b w:val="0"/>
          <w:bCs w:val="0"/>
          <w:color w:val="000000" w:themeColor="text1"/>
          <w:kern w:val="0"/>
          <w:sz w:val="28"/>
          <w:szCs w:val="28"/>
          <w14:textFill>
            <w14:solidFill>
              <w14:schemeClr w14:val="tx1"/>
            </w14:solidFill>
          </w14:textFill>
        </w:rPr>
        <w:t>委托代理人：                       委托代理人：</w:t>
      </w:r>
    </w:p>
    <w:p>
      <w:pPr>
        <w:autoSpaceDE w:val="0"/>
        <w:autoSpaceDN w:val="0"/>
        <w:adjustRightInd w:val="0"/>
        <w:snapToGrid w:val="0"/>
        <w:spacing w:line="360" w:lineRule="auto"/>
        <w:ind w:firstLine="280" w:firstLineChars="100"/>
        <w:jc w:val="left"/>
        <w:rPr>
          <w:rFonts w:hint="eastAsia" w:ascii="仿宋" w:hAnsi="仿宋" w:eastAsia="仿宋"/>
          <w:b w:val="0"/>
          <w:bCs w:val="0"/>
          <w:color w:val="000000" w:themeColor="text1"/>
          <w:kern w:val="0"/>
          <w:sz w:val="28"/>
          <w:szCs w:val="28"/>
          <w14:textFill>
            <w14:solidFill>
              <w14:schemeClr w14:val="tx1"/>
            </w14:solidFill>
          </w14:textFill>
        </w:rPr>
      </w:pPr>
      <w:r>
        <w:rPr>
          <w:rFonts w:hint="eastAsia" w:ascii="仿宋" w:hAnsi="仿宋" w:eastAsia="仿宋"/>
          <w:b w:val="0"/>
          <w:bCs w:val="0"/>
          <w:color w:val="000000" w:themeColor="text1"/>
          <w:kern w:val="0"/>
          <w:sz w:val="28"/>
          <w:szCs w:val="28"/>
          <w14:textFill>
            <w14:solidFill>
              <w14:schemeClr w14:val="tx1"/>
            </w14:solidFill>
          </w14:textFill>
        </w:rPr>
        <w:t>时间：                             时间：</w:t>
      </w:r>
    </w:p>
    <w:p>
      <w:pPr>
        <w:pStyle w:val="11"/>
        <w:rPr>
          <w:rFonts w:hint="eastAsia" w:ascii="仿宋" w:hAnsi="仿宋" w:eastAsia="仿宋"/>
          <w:b w:val="0"/>
          <w:bCs w:val="0"/>
          <w:color w:val="000000" w:themeColor="text1"/>
          <w:kern w:val="0"/>
          <w:sz w:val="28"/>
          <w:szCs w:val="28"/>
          <w14:textFill>
            <w14:solidFill>
              <w14:schemeClr w14:val="tx1"/>
            </w14:solidFill>
          </w14:textFill>
        </w:rPr>
      </w:pPr>
    </w:p>
    <w:p>
      <w:pPr>
        <w:rPr>
          <w:rFonts w:hint="eastAsia" w:ascii="仿宋" w:hAnsi="仿宋" w:eastAsia="仿宋"/>
          <w:b w:val="0"/>
          <w:bCs w:val="0"/>
          <w:color w:val="000000" w:themeColor="text1"/>
          <w:kern w:val="0"/>
          <w:sz w:val="28"/>
          <w:szCs w:val="28"/>
          <w14:textFill>
            <w14:solidFill>
              <w14:schemeClr w14:val="tx1"/>
            </w14:solidFill>
          </w14:textFill>
        </w:rPr>
      </w:pPr>
    </w:p>
    <w:p>
      <w:pPr>
        <w:pStyle w:val="11"/>
        <w:rPr>
          <w:rFonts w:hint="eastAsia" w:ascii="仿宋" w:hAnsi="仿宋" w:eastAsia="仿宋"/>
          <w:b w:val="0"/>
          <w:bCs w:val="0"/>
          <w:color w:val="000000" w:themeColor="text1"/>
          <w:kern w:val="0"/>
          <w:sz w:val="28"/>
          <w:szCs w:val="28"/>
          <w14:textFill>
            <w14:solidFill>
              <w14:schemeClr w14:val="tx1"/>
            </w14:solidFill>
          </w14:textFill>
        </w:rPr>
      </w:pPr>
    </w:p>
    <w:p>
      <w:pPr>
        <w:rPr>
          <w:rFonts w:hint="eastAsia" w:ascii="仿宋" w:hAnsi="仿宋" w:eastAsia="仿宋"/>
          <w:b w:val="0"/>
          <w:bCs w:val="0"/>
          <w:color w:val="000000" w:themeColor="text1"/>
          <w:kern w:val="0"/>
          <w:sz w:val="28"/>
          <w:szCs w:val="28"/>
          <w14:textFill>
            <w14:solidFill>
              <w14:schemeClr w14:val="tx1"/>
            </w14:solidFill>
          </w14:textFill>
        </w:rPr>
      </w:pPr>
    </w:p>
    <w:p>
      <w:pPr>
        <w:pStyle w:val="11"/>
        <w:rPr>
          <w:rFonts w:hint="eastAsia" w:ascii="仿宋" w:hAnsi="仿宋" w:eastAsia="仿宋"/>
          <w:b w:val="0"/>
          <w:bCs w:val="0"/>
          <w:color w:val="000000" w:themeColor="text1"/>
          <w:kern w:val="0"/>
          <w:sz w:val="28"/>
          <w:szCs w:val="28"/>
          <w14:textFill>
            <w14:solidFill>
              <w14:schemeClr w14:val="tx1"/>
            </w14:solidFill>
          </w14:textFill>
        </w:rPr>
      </w:pPr>
    </w:p>
    <w:p>
      <w:pPr>
        <w:rPr>
          <w:rFonts w:hint="eastAsia" w:ascii="仿宋" w:hAnsi="仿宋" w:eastAsia="仿宋"/>
          <w:b w:val="0"/>
          <w:bCs w:val="0"/>
          <w:color w:val="000000" w:themeColor="text1"/>
          <w:kern w:val="0"/>
          <w:sz w:val="28"/>
          <w:szCs w:val="28"/>
          <w14:textFill>
            <w14:solidFill>
              <w14:schemeClr w14:val="tx1"/>
            </w14:solidFill>
          </w14:textFill>
        </w:rPr>
      </w:pPr>
    </w:p>
    <w:p>
      <w:pPr>
        <w:pStyle w:val="11"/>
        <w:rPr>
          <w:rFonts w:hint="eastAsia" w:ascii="仿宋" w:hAnsi="仿宋" w:eastAsia="仿宋"/>
          <w:b w:val="0"/>
          <w:bCs w:val="0"/>
          <w:color w:val="000000" w:themeColor="text1"/>
          <w:kern w:val="0"/>
          <w:sz w:val="28"/>
          <w:szCs w:val="28"/>
          <w14:textFill>
            <w14:solidFill>
              <w14:schemeClr w14:val="tx1"/>
            </w14:solidFill>
          </w14:textFill>
        </w:rPr>
      </w:pPr>
    </w:p>
    <w:p>
      <w:pPr>
        <w:rPr>
          <w:rFonts w:hint="eastAsia" w:ascii="仿宋" w:hAnsi="仿宋" w:eastAsia="仿宋"/>
          <w:b w:val="0"/>
          <w:bCs w:val="0"/>
          <w:color w:val="000000" w:themeColor="text1"/>
          <w:kern w:val="0"/>
          <w:sz w:val="28"/>
          <w:szCs w:val="28"/>
          <w14:textFill>
            <w14:solidFill>
              <w14:schemeClr w14:val="tx1"/>
            </w14:solidFill>
          </w14:textFill>
        </w:rPr>
      </w:pPr>
    </w:p>
    <w:p>
      <w:pPr>
        <w:pStyle w:val="11"/>
        <w:rPr>
          <w:rFonts w:hint="eastAsia" w:ascii="仿宋" w:hAnsi="仿宋" w:eastAsia="仿宋"/>
          <w:b w:val="0"/>
          <w:bCs w:val="0"/>
          <w:color w:val="000000" w:themeColor="text1"/>
          <w:kern w:val="0"/>
          <w:sz w:val="28"/>
          <w:szCs w:val="28"/>
          <w14:textFill>
            <w14:solidFill>
              <w14:schemeClr w14:val="tx1"/>
            </w14:solidFill>
          </w14:textFill>
        </w:rPr>
      </w:pPr>
    </w:p>
    <w:p>
      <w:pPr>
        <w:rPr>
          <w:rFonts w:hint="eastAsia" w:ascii="仿宋" w:hAnsi="仿宋" w:eastAsia="仿宋"/>
          <w:b w:val="0"/>
          <w:bCs w:val="0"/>
          <w:color w:val="000000" w:themeColor="text1"/>
          <w:kern w:val="0"/>
          <w:sz w:val="28"/>
          <w:szCs w:val="28"/>
          <w14:textFill>
            <w14:solidFill>
              <w14:schemeClr w14:val="tx1"/>
            </w14:solidFill>
          </w14:textFill>
        </w:rPr>
      </w:pPr>
    </w:p>
    <w:p>
      <w:pPr>
        <w:pStyle w:val="11"/>
        <w:rPr>
          <w:rFonts w:hint="eastAsia" w:ascii="仿宋" w:hAnsi="仿宋" w:eastAsia="仿宋"/>
          <w:b w:val="0"/>
          <w:bCs w:val="0"/>
          <w:color w:val="000000" w:themeColor="text1"/>
          <w:kern w:val="0"/>
          <w:sz w:val="28"/>
          <w:szCs w:val="28"/>
          <w14:textFill>
            <w14:solidFill>
              <w14:schemeClr w14:val="tx1"/>
            </w14:solidFill>
          </w14:textFill>
        </w:rPr>
      </w:pPr>
    </w:p>
    <w:p>
      <w:pPr>
        <w:rPr>
          <w:rFonts w:hint="eastAsia" w:ascii="仿宋" w:hAnsi="仿宋" w:eastAsia="仿宋"/>
          <w:b w:val="0"/>
          <w:bCs w:val="0"/>
          <w:color w:val="000000" w:themeColor="text1"/>
          <w:kern w:val="0"/>
          <w:sz w:val="28"/>
          <w:szCs w:val="28"/>
          <w14:textFill>
            <w14:solidFill>
              <w14:schemeClr w14:val="tx1"/>
            </w14:solidFill>
          </w14:textFill>
        </w:rPr>
      </w:pPr>
    </w:p>
    <w:p>
      <w:pPr>
        <w:pStyle w:val="11"/>
        <w:rPr>
          <w:rFonts w:hint="eastAsia" w:ascii="仿宋" w:hAnsi="仿宋" w:eastAsia="仿宋"/>
          <w:b w:val="0"/>
          <w:bCs w:val="0"/>
          <w:color w:val="000000" w:themeColor="text1"/>
          <w:kern w:val="0"/>
          <w:sz w:val="28"/>
          <w:szCs w:val="28"/>
          <w14:textFill>
            <w14:solidFill>
              <w14:schemeClr w14:val="tx1"/>
            </w14:solidFill>
          </w14:textFill>
        </w:rPr>
      </w:pPr>
    </w:p>
    <w:p>
      <w:pPr>
        <w:rPr>
          <w:rFonts w:hint="eastAsia" w:ascii="仿宋" w:hAnsi="仿宋" w:eastAsia="仿宋"/>
          <w:b w:val="0"/>
          <w:bCs w:val="0"/>
          <w:color w:val="000000" w:themeColor="text1"/>
          <w:kern w:val="0"/>
          <w:sz w:val="28"/>
          <w:szCs w:val="28"/>
          <w14:textFill>
            <w14:solidFill>
              <w14:schemeClr w14:val="tx1"/>
            </w14:solidFill>
          </w14:textFill>
        </w:rPr>
      </w:pPr>
    </w:p>
    <w:p>
      <w:pPr>
        <w:pStyle w:val="11"/>
        <w:rPr>
          <w:rFonts w:hint="eastAsia" w:ascii="仿宋" w:hAnsi="仿宋" w:eastAsia="仿宋"/>
          <w:b w:val="0"/>
          <w:bCs w:val="0"/>
          <w:color w:val="000000" w:themeColor="text1"/>
          <w:kern w:val="0"/>
          <w:sz w:val="28"/>
          <w:szCs w:val="28"/>
          <w14:textFill>
            <w14:solidFill>
              <w14:schemeClr w14:val="tx1"/>
            </w14:solidFill>
          </w14:textFill>
        </w:rPr>
      </w:pPr>
    </w:p>
    <w:p>
      <w:pPr>
        <w:rPr>
          <w:rFonts w:hint="eastAsia" w:ascii="仿宋" w:hAnsi="仿宋" w:eastAsia="仿宋"/>
          <w:b w:val="0"/>
          <w:bCs w:val="0"/>
          <w:color w:val="000000" w:themeColor="text1"/>
          <w:kern w:val="0"/>
          <w:sz w:val="28"/>
          <w:szCs w:val="28"/>
          <w14:textFill>
            <w14:solidFill>
              <w14:schemeClr w14:val="tx1"/>
            </w14:solidFill>
          </w14:textFill>
        </w:rPr>
      </w:pPr>
    </w:p>
    <w:p>
      <w:pPr>
        <w:pStyle w:val="11"/>
        <w:rPr>
          <w:rFonts w:hint="eastAsia" w:ascii="仿宋" w:hAnsi="仿宋" w:eastAsia="仿宋"/>
          <w:b w:val="0"/>
          <w:bCs w:val="0"/>
          <w:color w:val="000000" w:themeColor="text1"/>
          <w:kern w:val="0"/>
          <w:sz w:val="28"/>
          <w:szCs w:val="28"/>
          <w14:textFill>
            <w14:solidFill>
              <w14:schemeClr w14:val="tx1"/>
            </w14:solidFill>
          </w14:textFill>
        </w:rPr>
      </w:pPr>
    </w:p>
    <w:p>
      <w:pPr>
        <w:rPr>
          <w:rFonts w:hint="eastAsia" w:ascii="仿宋" w:hAnsi="仿宋" w:eastAsia="仿宋"/>
          <w:b w:val="0"/>
          <w:bCs w:val="0"/>
          <w:color w:val="000000" w:themeColor="text1"/>
          <w:kern w:val="0"/>
          <w:sz w:val="28"/>
          <w:szCs w:val="28"/>
          <w14:textFill>
            <w14:solidFill>
              <w14:schemeClr w14:val="tx1"/>
            </w14:solidFill>
          </w14:textFill>
        </w:rPr>
      </w:pPr>
    </w:p>
    <w:p>
      <w:pPr>
        <w:pStyle w:val="11"/>
        <w:rPr>
          <w:rFonts w:hint="eastAsia" w:ascii="仿宋" w:hAnsi="仿宋" w:eastAsia="仿宋"/>
          <w:b w:val="0"/>
          <w:bCs w:val="0"/>
          <w:color w:val="000000" w:themeColor="text1"/>
          <w:kern w:val="0"/>
          <w:sz w:val="28"/>
          <w:szCs w:val="28"/>
          <w14:textFill>
            <w14:solidFill>
              <w14:schemeClr w14:val="tx1"/>
            </w14:solidFill>
          </w14:textFill>
        </w:rPr>
      </w:pPr>
    </w:p>
    <w:p>
      <w:pPr>
        <w:rPr>
          <w:rFonts w:hint="eastAsia" w:ascii="仿宋" w:hAnsi="仿宋" w:eastAsia="仿宋"/>
          <w:b w:val="0"/>
          <w:bCs w:val="0"/>
          <w:color w:val="000000" w:themeColor="text1"/>
          <w:kern w:val="0"/>
          <w:sz w:val="28"/>
          <w:szCs w:val="28"/>
          <w14:textFill>
            <w14:solidFill>
              <w14:schemeClr w14:val="tx1"/>
            </w14:solidFill>
          </w14:textFill>
        </w:rPr>
      </w:pPr>
    </w:p>
    <w:p>
      <w:pPr>
        <w:pStyle w:val="11"/>
        <w:rPr>
          <w:rFonts w:hint="eastAsia" w:ascii="仿宋" w:hAnsi="仿宋" w:eastAsia="仿宋"/>
          <w:b w:val="0"/>
          <w:bCs w:val="0"/>
          <w:color w:val="000000" w:themeColor="text1"/>
          <w:kern w:val="0"/>
          <w:sz w:val="28"/>
          <w:szCs w:val="28"/>
          <w14:textFill>
            <w14:solidFill>
              <w14:schemeClr w14:val="tx1"/>
            </w14:solidFill>
          </w14:textFill>
        </w:rPr>
      </w:pPr>
    </w:p>
    <w:p>
      <w:pPr>
        <w:rPr>
          <w:rFonts w:hint="eastAsia" w:ascii="仿宋" w:hAnsi="仿宋" w:eastAsia="仿宋"/>
          <w:b w:val="0"/>
          <w:bCs w:val="0"/>
          <w:color w:val="000000" w:themeColor="text1"/>
          <w:kern w:val="0"/>
          <w:sz w:val="28"/>
          <w:szCs w:val="28"/>
          <w14:textFill>
            <w14:solidFill>
              <w14:schemeClr w14:val="tx1"/>
            </w14:solidFill>
          </w14:textFill>
        </w:rPr>
      </w:pPr>
    </w:p>
    <w:p>
      <w:pPr>
        <w:pStyle w:val="11"/>
        <w:rPr>
          <w:rFonts w:hint="eastAsia" w:ascii="仿宋" w:hAnsi="仿宋" w:eastAsia="仿宋"/>
          <w:b w:val="0"/>
          <w:bCs w:val="0"/>
          <w:color w:val="000000" w:themeColor="text1"/>
          <w:kern w:val="0"/>
          <w:sz w:val="28"/>
          <w:szCs w:val="28"/>
          <w14:textFill>
            <w14:solidFill>
              <w14:schemeClr w14:val="tx1"/>
            </w14:solidFill>
          </w14:textFill>
        </w:rPr>
      </w:pPr>
    </w:p>
    <w:p>
      <w:pPr>
        <w:rPr>
          <w:rFonts w:hint="eastAsia" w:ascii="仿宋" w:hAnsi="仿宋" w:eastAsia="仿宋"/>
          <w:b w:val="0"/>
          <w:bCs w:val="0"/>
          <w:color w:val="000000" w:themeColor="text1"/>
          <w:kern w:val="0"/>
          <w:sz w:val="28"/>
          <w:szCs w:val="28"/>
          <w14:textFill>
            <w14:solidFill>
              <w14:schemeClr w14:val="tx1"/>
            </w14:solidFill>
          </w14:textFill>
        </w:rPr>
      </w:pPr>
    </w:p>
    <w:p>
      <w:pPr>
        <w:pStyle w:val="11"/>
        <w:rPr>
          <w:rFonts w:hint="eastAsia" w:ascii="仿宋" w:hAnsi="仿宋" w:eastAsia="仿宋"/>
          <w:b w:val="0"/>
          <w:bCs w:val="0"/>
          <w:color w:val="000000" w:themeColor="text1"/>
          <w:kern w:val="0"/>
          <w:sz w:val="28"/>
          <w:szCs w:val="28"/>
          <w14:textFill>
            <w14:solidFill>
              <w14:schemeClr w14:val="tx1"/>
            </w14:solidFill>
          </w14:textFill>
        </w:rPr>
      </w:pPr>
    </w:p>
    <w:p>
      <w:pPr>
        <w:rPr>
          <w:rFonts w:hint="eastAsia" w:ascii="仿宋" w:hAnsi="仿宋" w:eastAsia="仿宋"/>
          <w:b w:val="0"/>
          <w:bCs w:val="0"/>
          <w:color w:val="000000" w:themeColor="text1"/>
          <w:kern w:val="0"/>
          <w:sz w:val="28"/>
          <w:szCs w:val="28"/>
          <w14:textFill>
            <w14:solidFill>
              <w14:schemeClr w14:val="tx1"/>
            </w14:solidFill>
          </w14:textFill>
        </w:rPr>
      </w:pPr>
    </w:p>
    <w:p>
      <w:pPr>
        <w:pStyle w:val="11"/>
        <w:rPr>
          <w:rFonts w:hint="eastAsia" w:ascii="仿宋" w:hAnsi="仿宋" w:eastAsia="仿宋"/>
          <w:b w:val="0"/>
          <w:bCs w:val="0"/>
          <w:color w:val="000000" w:themeColor="text1"/>
          <w:kern w:val="0"/>
          <w:sz w:val="28"/>
          <w:szCs w:val="28"/>
          <w14:textFill>
            <w14:solidFill>
              <w14:schemeClr w14:val="tx1"/>
            </w14:solidFill>
          </w14:textFill>
        </w:rPr>
      </w:pPr>
    </w:p>
    <w:p>
      <w:pPr>
        <w:rPr>
          <w:rFonts w:hint="eastAsia" w:ascii="仿宋" w:hAnsi="仿宋" w:eastAsia="仿宋"/>
          <w:b w:val="0"/>
          <w:bCs w:val="0"/>
          <w:color w:val="000000" w:themeColor="text1"/>
          <w:kern w:val="0"/>
          <w:sz w:val="28"/>
          <w:szCs w:val="28"/>
          <w14:textFill>
            <w14:solidFill>
              <w14:schemeClr w14:val="tx1"/>
            </w14:solidFill>
          </w14:textFill>
        </w:rPr>
      </w:pPr>
    </w:p>
    <w:p>
      <w:pPr>
        <w:pStyle w:val="11"/>
        <w:rPr>
          <w:rFonts w:hint="eastAsia" w:ascii="仿宋" w:hAnsi="仿宋" w:eastAsia="仿宋"/>
          <w:b w:val="0"/>
          <w:bCs w:val="0"/>
          <w:color w:val="000000" w:themeColor="text1"/>
          <w:kern w:val="0"/>
          <w:sz w:val="28"/>
          <w:szCs w:val="28"/>
          <w14:textFill>
            <w14:solidFill>
              <w14:schemeClr w14:val="tx1"/>
            </w14:solidFill>
          </w14:textFill>
        </w:rPr>
      </w:pPr>
    </w:p>
    <w:p>
      <w:pPr>
        <w:rPr>
          <w:rFonts w:hint="eastAsia" w:ascii="仿宋" w:hAnsi="仿宋" w:eastAsia="仿宋"/>
          <w:b w:val="0"/>
          <w:bCs w:val="0"/>
          <w:color w:val="000000" w:themeColor="text1"/>
          <w:kern w:val="0"/>
          <w:sz w:val="28"/>
          <w:szCs w:val="28"/>
          <w14:textFill>
            <w14:solidFill>
              <w14:schemeClr w14:val="tx1"/>
            </w14:solidFill>
          </w14:textFill>
        </w:rPr>
      </w:pPr>
    </w:p>
    <w:p>
      <w:pPr>
        <w:pStyle w:val="11"/>
        <w:rPr>
          <w:rFonts w:hint="eastAsia" w:ascii="仿宋" w:hAnsi="仿宋" w:eastAsia="仿宋"/>
          <w:b w:val="0"/>
          <w:bCs w:val="0"/>
          <w:color w:val="000000" w:themeColor="text1"/>
          <w:kern w:val="0"/>
          <w:sz w:val="28"/>
          <w:szCs w:val="28"/>
          <w14:textFill>
            <w14:solidFill>
              <w14:schemeClr w14:val="tx1"/>
            </w14:solidFill>
          </w14:textFill>
        </w:rPr>
      </w:pPr>
    </w:p>
    <w:p>
      <w:pPr>
        <w:rPr>
          <w:rFonts w:hint="eastAsia"/>
          <w:color w:val="000000" w:themeColor="text1"/>
          <w14:textFill>
            <w14:solidFill>
              <w14:schemeClr w14:val="tx1"/>
            </w14:solidFill>
          </w14:textFill>
        </w:rPr>
      </w:pPr>
    </w:p>
    <w:p>
      <w:pPr>
        <w:pStyle w:val="4"/>
        <w:ind w:left="0" w:leftChars="0" w:firstLine="0" w:firstLineChars="0"/>
        <w:jc w:val="center"/>
        <w:rPr>
          <w:rFonts w:ascii="仿宋_GB2312" w:hAnsi="黑体" w:eastAsia="仿宋_GB2312"/>
          <w:b/>
          <w:color w:val="000000" w:themeColor="text1"/>
          <w:sz w:val="32"/>
          <w:szCs w:val="32"/>
          <w:lang w:val="zh-CN"/>
          <w14:textFill>
            <w14:solidFill>
              <w14:schemeClr w14:val="tx1"/>
            </w14:solidFill>
          </w14:textFill>
        </w:rPr>
      </w:pPr>
      <w:bookmarkStart w:id="4" w:name="_Toc454978704"/>
      <w:r>
        <w:rPr>
          <w:rFonts w:hint="eastAsia" w:ascii="仿宋_GB2312" w:hAnsi="黑体" w:eastAsia="仿宋_GB2312"/>
          <w:b/>
          <w:color w:val="000000" w:themeColor="text1"/>
          <w:sz w:val="32"/>
          <w:szCs w:val="32"/>
          <w:lang w:val="zh-CN"/>
          <w14:textFill>
            <w14:solidFill>
              <w14:schemeClr w14:val="tx1"/>
            </w14:solidFill>
          </w14:textFill>
        </w:rPr>
        <w:t>第五部分   竞争性磋商响应文件格式</w:t>
      </w:r>
      <w:bookmarkEnd w:id="4"/>
    </w:p>
    <w:p>
      <w:pPr>
        <w:autoSpaceDE w:val="0"/>
        <w:autoSpaceDN w:val="0"/>
        <w:adjustRightInd w:val="0"/>
        <w:snapToGrid w:val="0"/>
        <w:spacing w:line="360" w:lineRule="auto"/>
        <w:jc w:val="right"/>
        <w:rPr>
          <w:rFonts w:ascii="仿宋_GB2312" w:eastAsia="仿宋_GB2312"/>
          <w:b/>
          <w:bCs/>
          <w:color w:val="000000" w:themeColor="text1"/>
          <w:sz w:val="32"/>
          <w:szCs w:val="32"/>
          <w:lang w:val="zh-CN"/>
          <w14:textFill>
            <w14:solidFill>
              <w14:schemeClr w14:val="tx1"/>
            </w14:solidFill>
          </w14:textFill>
        </w:rPr>
      </w:pPr>
      <w:r>
        <w:rPr>
          <w:rFonts w:hint="eastAsia" w:ascii="仿宋_GB2312" w:eastAsia="仿宋_GB2312"/>
          <w:b/>
          <w:bCs/>
          <w:color w:val="000000" w:themeColor="text1"/>
          <w:sz w:val="32"/>
          <w:szCs w:val="32"/>
          <w:lang w:val="zh-CN"/>
          <w14:textFill>
            <w14:solidFill>
              <w14:schemeClr w14:val="tx1"/>
            </w14:solidFill>
          </w14:textFill>
        </w:rPr>
        <w:t>正本/副本</w:t>
      </w:r>
    </w:p>
    <w:p>
      <w:pPr>
        <w:autoSpaceDE w:val="0"/>
        <w:autoSpaceDN w:val="0"/>
        <w:adjustRightInd w:val="0"/>
        <w:snapToGrid w:val="0"/>
        <w:spacing w:line="360" w:lineRule="auto"/>
        <w:jc w:val="left"/>
        <w:rPr>
          <w:rFonts w:ascii="仿宋_GB2312" w:eastAsia="仿宋_GB2312"/>
          <w:b/>
          <w:bCs/>
          <w:color w:val="000000" w:themeColor="text1"/>
          <w:sz w:val="32"/>
          <w:szCs w:val="32"/>
          <w:lang w:val="zh-CN"/>
          <w14:textFill>
            <w14:solidFill>
              <w14:schemeClr w14:val="tx1"/>
            </w14:solidFill>
          </w14:textFill>
        </w:rPr>
      </w:pPr>
      <w:r>
        <w:rPr>
          <w:rFonts w:hint="eastAsia" w:ascii="仿宋_GB2312" w:eastAsia="仿宋_GB2312"/>
          <w:b/>
          <w:bCs/>
          <w:color w:val="000000" w:themeColor="text1"/>
          <w:sz w:val="32"/>
          <w:szCs w:val="32"/>
          <w:lang w:val="zh-CN"/>
          <w14:textFill>
            <w14:solidFill>
              <w14:schemeClr w14:val="tx1"/>
            </w14:solidFill>
          </w14:textFill>
        </w:rPr>
        <w:t>政府采购项目</w:t>
      </w:r>
    </w:p>
    <w:p>
      <w:pPr>
        <w:autoSpaceDE w:val="0"/>
        <w:autoSpaceDN w:val="0"/>
        <w:adjustRightInd w:val="0"/>
        <w:snapToGrid w:val="0"/>
        <w:spacing w:line="360" w:lineRule="auto"/>
        <w:jc w:val="left"/>
        <w:rPr>
          <w:rFonts w:hint="eastAsia"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zh-CN"/>
          <w14:textFill>
            <w14:solidFill>
              <w14:schemeClr w14:val="tx1"/>
            </w14:solidFill>
          </w14:textFill>
        </w:rPr>
        <w:t>采购项目编号：HLTC-ZB-00</w:t>
      </w:r>
      <w:r>
        <w:rPr>
          <w:rFonts w:hint="eastAsia" w:ascii="仿宋_GB2312" w:eastAsia="仿宋_GB2312"/>
          <w:b/>
          <w:bCs/>
          <w:color w:val="000000" w:themeColor="text1"/>
          <w:sz w:val="32"/>
          <w:szCs w:val="32"/>
          <w:lang w:val="en-US" w:eastAsia="zh-CN"/>
          <w14:textFill>
            <w14:solidFill>
              <w14:schemeClr w14:val="tx1"/>
            </w14:solidFill>
          </w14:textFill>
        </w:rPr>
        <w:t>2</w:t>
      </w:r>
    </w:p>
    <w:p>
      <w:pPr>
        <w:tabs>
          <w:tab w:val="left" w:pos="5670"/>
        </w:tabs>
        <w:autoSpaceDE w:val="0"/>
        <w:autoSpaceDN w:val="0"/>
        <w:adjustRightInd w:val="0"/>
        <w:snapToGrid w:val="0"/>
        <w:spacing w:line="360" w:lineRule="auto"/>
        <w:jc w:val="center"/>
        <w:rPr>
          <w:rFonts w:ascii="仿宋_GB2312" w:eastAsia="仿宋_GB2312"/>
          <w:color w:val="000000" w:themeColor="text1"/>
          <w:sz w:val="19"/>
          <w:szCs w:val="19"/>
          <w14:textFill>
            <w14:solidFill>
              <w14:schemeClr w14:val="tx1"/>
            </w14:solidFill>
          </w14:textFill>
        </w:rPr>
      </w:pPr>
    </w:p>
    <w:p>
      <w:pPr>
        <w:tabs>
          <w:tab w:val="left" w:pos="5670"/>
        </w:tabs>
        <w:autoSpaceDE w:val="0"/>
        <w:autoSpaceDN w:val="0"/>
        <w:adjustRightInd w:val="0"/>
        <w:snapToGrid w:val="0"/>
        <w:spacing w:line="360" w:lineRule="auto"/>
        <w:jc w:val="center"/>
        <w:rPr>
          <w:rFonts w:hint="eastAsia" w:ascii="仿宋_GB2312" w:hAnsi="宋体" w:eastAsia="仿宋_GB2312" w:cs="Times New Roman"/>
          <w:b/>
          <w:bCs/>
          <w:color w:val="000000" w:themeColor="text1"/>
          <w:sz w:val="52"/>
          <w:szCs w:val="52"/>
          <w:lang w:val="zh-CN"/>
          <w14:textFill>
            <w14:solidFill>
              <w14:schemeClr w14:val="tx1"/>
            </w14:solidFill>
          </w14:textFill>
        </w:rPr>
      </w:pPr>
    </w:p>
    <w:p>
      <w:pPr>
        <w:tabs>
          <w:tab w:val="left" w:pos="5670"/>
        </w:tabs>
        <w:autoSpaceDE w:val="0"/>
        <w:autoSpaceDN w:val="0"/>
        <w:adjustRightInd w:val="0"/>
        <w:snapToGrid w:val="0"/>
        <w:spacing w:line="360" w:lineRule="auto"/>
        <w:jc w:val="center"/>
        <w:rPr>
          <w:rFonts w:hint="eastAsia" w:ascii="仿宋_GB2312" w:hAnsi="宋体" w:eastAsia="仿宋_GB2312"/>
          <w:b/>
          <w:bCs/>
          <w:color w:val="000000" w:themeColor="text1"/>
          <w:sz w:val="52"/>
          <w:szCs w:val="52"/>
          <w:lang w:val="zh-CN"/>
          <w14:textFill>
            <w14:solidFill>
              <w14:schemeClr w14:val="tx1"/>
            </w14:solidFill>
          </w14:textFill>
        </w:rPr>
      </w:pPr>
      <w:r>
        <w:rPr>
          <w:rFonts w:hint="eastAsia" w:ascii="仿宋" w:hAnsi="仿宋" w:eastAsia="仿宋" w:cs="仿宋"/>
          <w:b/>
          <w:color w:val="000000" w:themeColor="text1"/>
          <w:sz w:val="52"/>
          <w:szCs w:val="52"/>
          <w:lang w:val="en-US" w:eastAsia="zh-CN"/>
          <w14:textFill>
            <w14:solidFill>
              <w14:schemeClr w14:val="tx1"/>
            </w14:solidFill>
          </w14:textFill>
        </w:rPr>
        <w:t>西安市航天城第一中学关于墙裙安全提升改造工程</w:t>
      </w:r>
    </w:p>
    <w:p>
      <w:pPr>
        <w:pStyle w:val="11"/>
        <w:rPr>
          <w:rFonts w:hint="eastAsia"/>
          <w:color w:val="000000" w:themeColor="text1"/>
          <w:lang w:val="zh-CN"/>
          <w14:textFill>
            <w14:solidFill>
              <w14:schemeClr w14:val="tx1"/>
            </w14:solidFill>
          </w14:textFill>
        </w:rPr>
      </w:pPr>
    </w:p>
    <w:p>
      <w:pPr>
        <w:tabs>
          <w:tab w:val="left" w:pos="5670"/>
        </w:tabs>
        <w:autoSpaceDE w:val="0"/>
        <w:autoSpaceDN w:val="0"/>
        <w:adjustRightInd w:val="0"/>
        <w:snapToGrid w:val="0"/>
        <w:spacing w:line="360" w:lineRule="auto"/>
        <w:jc w:val="center"/>
        <w:rPr>
          <w:rFonts w:ascii="仿宋_GB2312" w:hAnsi="宋体" w:eastAsia="仿宋_GB2312"/>
          <w:b/>
          <w:bCs/>
          <w:color w:val="000000" w:themeColor="text1"/>
          <w:sz w:val="52"/>
          <w:szCs w:val="52"/>
          <w:lang w:val="zh-CN"/>
          <w14:textFill>
            <w14:solidFill>
              <w14:schemeClr w14:val="tx1"/>
            </w14:solidFill>
          </w14:textFill>
        </w:rPr>
      </w:pPr>
      <w:r>
        <w:rPr>
          <w:rFonts w:hint="eastAsia" w:ascii="仿宋_GB2312" w:hAnsi="宋体" w:eastAsia="仿宋_GB2312"/>
          <w:b/>
          <w:bCs/>
          <w:color w:val="000000" w:themeColor="text1"/>
          <w:sz w:val="52"/>
          <w:szCs w:val="52"/>
          <w:lang w:val="zh-CN"/>
          <w14:textFill>
            <w14:solidFill>
              <w14:schemeClr w14:val="tx1"/>
            </w14:solidFill>
          </w14:textFill>
        </w:rPr>
        <w:t>竞争性磋商响应文件</w:t>
      </w:r>
    </w:p>
    <w:p>
      <w:pPr>
        <w:autoSpaceDE w:val="0"/>
        <w:autoSpaceDN w:val="0"/>
        <w:adjustRightInd w:val="0"/>
        <w:snapToGrid w:val="0"/>
        <w:spacing w:line="360" w:lineRule="auto"/>
        <w:jc w:val="center"/>
        <w:rPr>
          <w:rFonts w:ascii="仿宋_GB2312" w:eastAsia="仿宋_GB2312"/>
          <w:b/>
          <w:bCs/>
          <w:color w:val="000000" w:themeColor="text1"/>
          <w:sz w:val="32"/>
          <w:szCs w:val="32"/>
          <w14:textFill>
            <w14:solidFill>
              <w14:schemeClr w14:val="tx1"/>
            </w14:solidFill>
          </w14:textFill>
        </w:rPr>
      </w:pPr>
    </w:p>
    <w:p>
      <w:pPr>
        <w:autoSpaceDE w:val="0"/>
        <w:autoSpaceDN w:val="0"/>
        <w:adjustRightInd w:val="0"/>
        <w:snapToGrid w:val="0"/>
        <w:spacing w:line="360" w:lineRule="auto"/>
        <w:rPr>
          <w:rFonts w:ascii="仿宋_GB2312" w:eastAsia="仿宋_GB2312"/>
          <w:color w:val="000000" w:themeColor="text1"/>
          <w:sz w:val="30"/>
          <w:szCs w:val="30"/>
          <w14:textFill>
            <w14:solidFill>
              <w14:schemeClr w14:val="tx1"/>
            </w14:solidFill>
          </w14:textFill>
        </w:rPr>
      </w:pPr>
    </w:p>
    <w:p>
      <w:pPr>
        <w:pStyle w:val="11"/>
        <w:rPr>
          <w:rFonts w:ascii="仿宋_GB2312" w:eastAsia="仿宋_GB2312"/>
          <w:color w:val="000000" w:themeColor="text1"/>
          <w:sz w:val="30"/>
          <w:szCs w:val="30"/>
          <w14:textFill>
            <w14:solidFill>
              <w14:schemeClr w14:val="tx1"/>
            </w14:solidFill>
          </w14:textFill>
        </w:rPr>
      </w:pPr>
    </w:p>
    <w:p>
      <w:pPr>
        <w:rPr>
          <w:color w:val="000000" w:themeColor="text1"/>
          <w14:textFill>
            <w14:solidFill>
              <w14:schemeClr w14:val="tx1"/>
            </w14:solidFill>
          </w14:textFill>
        </w:rPr>
      </w:pPr>
    </w:p>
    <w:p>
      <w:pPr>
        <w:autoSpaceDE w:val="0"/>
        <w:autoSpaceDN w:val="0"/>
        <w:adjustRightInd w:val="0"/>
        <w:snapToGrid w:val="0"/>
        <w:spacing w:line="360" w:lineRule="auto"/>
        <w:rPr>
          <w:rFonts w:ascii="仿宋_GB2312" w:eastAsia="仿宋_GB2312"/>
          <w:color w:val="000000" w:themeColor="text1"/>
          <w:sz w:val="30"/>
          <w:szCs w:val="30"/>
          <w:u w:val="single"/>
          <w14:textFill>
            <w14:solidFill>
              <w14:schemeClr w14:val="tx1"/>
            </w14:solidFill>
          </w14:textFill>
        </w:rPr>
      </w:pPr>
    </w:p>
    <w:p>
      <w:pPr>
        <w:autoSpaceDE w:val="0"/>
        <w:autoSpaceDN w:val="0"/>
        <w:adjustRightInd w:val="0"/>
        <w:snapToGrid w:val="0"/>
        <w:spacing w:line="360" w:lineRule="auto"/>
        <w:ind w:firstLine="2570" w:firstLineChars="800"/>
        <w:rPr>
          <w:rFonts w:ascii="仿宋_GB2312" w:hAnsi="宋体" w:eastAsia="仿宋_GB2312"/>
          <w:b/>
          <w:bCs/>
          <w:color w:val="000000" w:themeColor="text1"/>
          <w:sz w:val="32"/>
          <w:szCs w:val="32"/>
          <w:u w:val="single"/>
          <w14:textFill>
            <w14:solidFill>
              <w14:schemeClr w14:val="tx1"/>
            </w14:solidFill>
          </w14:textFill>
        </w:rPr>
      </w:pPr>
      <w:r>
        <w:rPr>
          <w:rFonts w:hint="eastAsia" w:ascii="仿宋_GB2312" w:hAnsi="宋体" w:eastAsia="仿宋_GB2312"/>
          <w:b/>
          <w:bCs/>
          <w:color w:val="000000" w:themeColor="text1"/>
          <w:sz w:val="32"/>
          <w:szCs w:val="32"/>
          <w:lang w:val="zh-CN"/>
          <w14:textFill>
            <w14:solidFill>
              <w14:schemeClr w14:val="tx1"/>
            </w14:solidFill>
          </w14:textFill>
        </w:rPr>
        <w:t>供应商：</w:t>
      </w:r>
    </w:p>
    <w:p>
      <w:pPr>
        <w:autoSpaceDE w:val="0"/>
        <w:autoSpaceDN w:val="0"/>
        <w:adjustRightInd w:val="0"/>
        <w:snapToGrid w:val="0"/>
        <w:spacing w:line="360" w:lineRule="auto"/>
        <w:jc w:val="center"/>
        <w:rPr>
          <w:rFonts w:ascii="仿宋_GB2312" w:hAnsi="宋体" w:eastAsia="仿宋_GB2312"/>
          <w:b/>
          <w:bCs/>
          <w:color w:val="000000" w:themeColor="text1"/>
          <w:sz w:val="32"/>
          <w:szCs w:val="32"/>
          <w14:textFill>
            <w14:solidFill>
              <w14:schemeClr w14:val="tx1"/>
            </w14:solidFill>
          </w14:textFill>
        </w:rPr>
      </w:pPr>
    </w:p>
    <w:p>
      <w:pPr>
        <w:autoSpaceDE w:val="0"/>
        <w:autoSpaceDN w:val="0"/>
        <w:adjustRightInd w:val="0"/>
        <w:snapToGrid w:val="0"/>
        <w:spacing w:line="360" w:lineRule="auto"/>
        <w:ind w:firstLine="2570" w:firstLineChars="800"/>
        <w:rPr>
          <w:rFonts w:ascii="仿宋_GB2312" w:hAnsi="宋体" w:eastAsia="仿宋_GB2312"/>
          <w:b/>
          <w:bCs/>
          <w:color w:val="000000" w:themeColor="text1"/>
          <w:sz w:val="32"/>
          <w:szCs w:val="32"/>
          <w:u w:val="single"/>
          <w14:textFill>
            <w14:solidFill>
              <w14:schemeClr w14:val="tx1"/>
            </w14:solidFill>
          </w14:textFill>
        </w:rPr>
      </w:pPr>
      <w:r>
        <w:rPr>
          <w:rFonts w:hint="eastAsia" w:ascii="仿宋_GB2312" w:hAnsi="宋体" w:eastAsia="仿宋_GB2312"/>
          <w:b/>
          <w:bCs/>
          <w:color w:val="000000" w:themeColor="text1"/>
          <w:sz w:val="32"/>
          <w:szCs w:val="32"/>
          <w:lang w:val="zh-CN"/>
          <w14:textFill>
            <w14:solidFill>
              <w14:schemeClr w14:val="tx1"/>
            </w14:solidFill>
          </w14:textFill>
        </w:rPr>
        <w:t>时间：</w:t>
      </w:r>
    </w:p>
    <w:p>
      <w:pPr>
        <w:autoSpaceDE w:val="0"/>
        <w:autoSpaceDN w:val="0"/>
        <w:adjustRightInd w:val="0"/>
        <w:snapToGrid w:val="0"/>
        <w:spacing w:line="360" w:lineRule="auto"/>
        <w:ind w:firstLine="2570" w:firstLineChars="800"/>
        <w:rPr>
          <w:rFonts w:ascii="仿宋_GB2312" w:hAnsi="宋体" w:eastAsia="仿宋_GB2312"/>
          <w:b/>
          <w:bCs/>
          <w:color w:val="000000" w:themeColor="text1"/>
          <w:sz w:val="32"/>
          <w:szCs w:val="32"/>
          <w:u w:val="single"/>
          <w14:textFill>
            <w14:solidFill>
              <w14:schemeClr w14:val="tx1"/>
            </w14:solidFill>
          </w14:textFill>
        </w:rPr>
      </w:pPr>
    </w:p>
    <w:p>
      <w:pPr>
        <w:autoSpaceDE w:val="0"/>
        <w:autoSpaceDN w:val="0"/>
        <w:adjustRightInd w:val="0"/>
        <w:snapToGrid w:val="0"/>
        <w:spacing w:line="360" w:lineRule="auto"/>
        <w:ind w:firstLine="2570" w:firstLineChars="800"/>
        <w:rPr>
          <w:rFonts w:ascii="仿宋_GB2312" w:hAnsi="宋体" w:eastAsia="仿宋_GB2312"/>
          <w:b/>
          <w:bCs/>
          <w:color w:val="000000" w:themeColor="text1"/>
          <w:sz w:val="32"/>
          <w:szCs w:val="32"/>
          <w:u w:val="single"/>
          <w14:textFill>
            <w14:solidFill>
              <w14:schemeClr w14:val="tx1"/>
            </w14:solidFill>
          </w14:textFill>
        </w:rPr>
      </w:pPr>
    </w:p>
    <w:p>
      <w:pPr>
        <w:autoSpaceDE w:val="0"/>
        <w:autoSpaceDN w:val="0"/>
        <w:adjustRightInd w:val="0"/>
        <w:snapToGrid w:val="0"/>
        <w:spacing w:line="360" w:lineRule="auto"/>
        <w:ind w:firstLine="2570" w:firstLineChars="800"/>
        <w:rPr>
          <w:rFonts w:ascii="仿宋_GB2312" w:hAnsi="宋体" w:eastAsia="仿宋_GB2312"/>
          <w:b/>
          <w:bCs/>
          <w:color w:val="000000" w:themeColor="text1"/>
          <w:sz w:val="32"/>
          <w:szCs w:val="32"/>
          <w:u w:val="single"/>
          <w14:textFill>
            <w14:solidFill>
              <w14:schemeClr w14:val="tx1"/>
            </w14:solidFill>
          </w14:textFill>
        </w:rPr>
      </w:pPr>
    </w:p>
    <w:p>
      <w:pPr>
        <w:autoSpaceDE w:val="0"/>
        <w:autoSpaceDN w:val="0"/>
        <w:adjustRightInd w:val="0"/>
        <w:snapToGrid w:val="0"/>
        <w:spacing w:line="360" w:lineRule="auto"/>
        <w:jc w:val="center"/>
        <w:rPr>
          <w:rFonts w:hint="eastAsia" w:ascii="仿宋_GB2312" w:eastAsia="仿宋_GB2312"/>
          <w:b/>
          <w:bCs/>
          <w:color w:val="000000" w:themeColor="text1"/>
          <w:sz w:val="42"/>
          <w:szCs w:val="42"/>
          <w:lang w:val="zh-CN"/>
          <w14:textFill>
            <w14:solidFill>
              <w14:schemeClr w14:val="tx1"/>
            </w14:solidFill>
          </w14:textFill>
        </w:rPr>
      </w:pPr>
      <w:r>
        <w:rPr>
          <w:rFonts w:hint="eastAsia" w:ascii="仿宋_GB2312" w:eastAsia="仿宋_GB2312"/>
          <w:b/>
          <w:bCs/>
          <w:color w:val="000000" w:themeColor="text1"/>
          <w:sz w:val="42"/>
          <w:szCs w:val="42"/>
          <w:lang w:val="zh-CN"/>
          <w14:textFill>
            <w14:solidFill>
              <w14:schemeClr w14:val="tx1"/>
            </w14:solidFill>
          </w14:textFill>
        </w:rPr>
        <w:t>目录</w:t>
      </w:r>
    </w:p>
    <w:p>
      <w:pPr>
        <w:autoSpaceDE w:val="0"/>
        <w:autoSpaceDN w:val="0"/>
        <w:adjustRightInd w:val="0"/>
        <w:snapToGrid w:val="0"/>
        <w:spacing w:line="360" w:lineRule="auto"/>
        <w:ind w:firstLine="904" w:firstLineChars="300"/>
        <w:rPr>
          <w:rFonts w:eastAsia="仿宋_GB2312"/>
          <w:b/>
          <w:bCs/>
          <w:color w:val="000000" w:themeColor="text1"/>
          <w:sz w:val="30"/>
          <w:szCs w:val="30"/>
          <w:lang w:val="zh-CN"/>
          <w14:textFill>
            <w14:solidFill>
              <w14:schemeClr w14:val="tx1"/>
            </w14:solidFill>
          </w14:textFill>
        </w:rPr>
      </w:pPr>
      <w:r>
        <w:rPr>
          <w:rFonts w:eastAsia="仿宋_GB2312"/>
          <w:b/>
          <w:bCs/>
          <w:color w:val="000000" w:themeColor="text1"/>
          <w:sz w:val="30"/>
          <w:szCs w:val="30"/>
          <w:lang w:val="zh-CN"/>
          <w14:textFill>
            <w14:solidFill>
              <w14:schemeClr w14:val="tx1"/>
            </w14:solidFill>
          </w14:textFill>
        </w:rPr>
        <w:t>第一部分：</w:t>
      </w:r>
      <w:r>
        <w:rPr>
          <w:rFonts w:hint="eastAsia" w:eastAsia="仿宋_GB2312"/>
          <w:b/>
          <w:bCs/>
          <w:color w:val="000000" w:themeColor="text1"/>
          <w:sz w:val="30"/>
          <w:szCs w:val="30"/>
          <w:lang w:val="zh-CN"/>
          <w14:textFill>
            <w14:solidFill>
              <w14:schemeClr w14:val="tx1"/>
            </w14:solidFill>
          </w14:textFill>
        </w:rPr>
        <w:t>磋商响应</w:t>
      </w:r>
      <w:r>
        <w:rPr>
          <w:rFonts w:eastAsia="仿宋_GB2312"/>
          <w:b/>
          <w:bCs/>
          <w:color w:val="000000" w:themeColor="text1"/>
          <w:sz w:val="30"/>
          <w:szCs w:val="30"/>
          <w:lang w:val="zh-CN"/>
          <w14:textFill>
            <w14:solidFill>
              <w14:schemeClr w14:val="tx1"/>
            </w14:solidFill>
          </w14:textFill>
        </w:rPr>
        <w:t>函</w:t>
      </w:r>
    </w:p>
    <w:p>
      <w:pPr>
        <w:autoSpaceDE w:val="0"/>
        <w:autoSpaceDN w:val="0"/>
        <w:adjustRightInd w:val="0"/>
        <w:snapToGrid w:val="0"/>
        <w:spacing w:line="360" w:lineRule="auto"/>
        <w:ind w:firstLine="904" w:firstLineChars="300"/>
        <w:rPr>
          <w:rFonts w:eastAsia="仿宋_GB2312"/>
          <w:b/>
          <w:bCs/>
          <w:color w:val="000000" w:themeColor="text1"/>
          <w:sz w:val="30"/>
          <w:szCs w:val="30"/>
          <w14:textFill>
            <w14:solidFill>
              <w14:schemeClr w14:val="tx1"/>
            </w14:solidFill>
          </w14:textFill>
        </w:rPr>
      </w:pPr>
      <w:r>
        <w:rPr>
          <w:rFonts w:eastAsia="仿宋_GB2312"/>
          <w:b/>
          <w:bCs/>
          <w:color w:val="000000" w:themeColor="text1"/>
          <w:sz w:val="30"/>
          <w:szCs w:val="30"/>
          <w:lang w:val="zh-CN"/>
          <w14:textFill>
            <w14:solidFill>
              <w14:schemeClr w14:val="tx1"/>
            </w14:solidFill>
          </w14:textFill>
        </w:rPr>
        <w:t>第二部分：</w:t>
      </w:r>
      <w:r>
        <w:rPr>
          <w:rFonts w:hint="eastAsia" w:eastAsia="仿宋_GB2312"/>
          <w:b/>
          <w:bCs/>
          <w:color w:val="000000" w:themeColor="text1"/>
          <w:sz w:val="30"/>
          <w:szCs w:val="30"/>
          <w:lang w:val="zh-CN"/>
          <w14:textFill>
            <w14:solidFill>
              <w14:schemeClr w14:val="tx1"/>
            </w14:solidFill>
          </w14:textFill>
        </w:rPr>
        <w:t>首次磋商报价表</w:t>
      </w:r>
    </w:p>
    <w:p>
      <w:pPr>
        <w:autoSpaceDE w:val="0"/>
        <w:autoSpaceDN w:val="0"/>
        <w:adjustRightInd w:val="0"/>
        <w:snapToGrid w:val="0"/>
        <w:spacing w:line="360" w:lineRule="auto"/>
        <w:ind w:firstLine="2409" w:firstLineChars="800"/>
        <w:rPr>
          <w:rFonts w:hint="eastAsia" w:eastAsia="仿宋_GB2312"/>
          <w:b/>
          <w:bCs/>
          <w:color w:val="000000" w:themeColor="text1"/>
          <w:sz w:val="30"/>
          <w:szCs w:val="30"/>
          <w:lang w:val="zh-CN"/>
          <w14:textFill>
            <w14:solidFill>
              <w14:schemeClr w14:val="tx1"/>
            </w14:solidFill>
          </w14:textFill>
        </w:rPr>
      </w:pPr>
      <w:r>
        <w:rPr>
          <w:rFonts w:hint="eastAsia" w:eastAsia="仿宋_GB2312"/>
          <w:b/>
          <w:bCs/>
          <w:color w:val="000000" w:themeColor="text1"/>
          <w:sz w:val="30"/>
          <w:szCs w:val="30"/>
          <w:lang w:val="zh-CN"/>
          <w14:textFill>
            <w14:solidFill>
              <w14:schemeClr w14:val="tx1"/>
            </w14:solidFill>
          </w14:textFill>
        </w:rPr>
        <w:t>首次</w:t>
      </w:r>
      <w:r>
        <w:rPr>
          <w:rFonts w:eastAsia="仿宋_GB2312"/>
          <w:b/>
          <w:bCs/>
          <w:color w:val="000000" w:themeColor="text1"/>
          <w:sz w:val="30"/>
          <w:szCs w:val="30"/>
          <w:lang w:val="zh-CN"/>
          <w14:textFill>
            <w14:solidFill>
              <w14:schemeClr w14:val="tx1"/>
            </w14:solidFill>
          </w14:textFill>
        </w:rPr>
        <w:t>报价</w:t>
      </w:r>
      <w:r>
        <w:rPr>
          <w:rFonts w:hint="eastAsia" w:eastAsia="仿宋_GB2312"/>
          <w:b/>
          <w:bCs/>
          <w:color w:val="000000" w:themeColor="text1"/>
          <w:sz w:val="30"/>
          <w:szCs w:val="30"/>
          <w:lang w:val="zh-CN"/>
          <w14:textFill>
            <w14:solidFill>
              <w14:schemeClr w14:val="tx1"/>
            </w14:solidFill>
          </w14:textFill>
        </w:rPr>
        <w:t>明细</w:t>
      </w:r>
      <w:r>
        <w:rPr>
          <w:rFonts w:eastAsia="仿宋_GB2312"/>
          <w:b/>
          <w:bCs/>
          <w:color w:val="000000" w:themeColor="text1"/>
          <w:sz w:val="30"/>
          <w:szCs w:val="30"/>
          <w:lang w:val="zh-CN"/>
          <w14:textFill>
            <w14:solidFill>
              <w14:schemeClr w14:val="tx1"/>
            </w14:solidFill>
          </w14:textFill>
        </w:rPr>
        <w:t>表</w:t>
      </w:r>
    </w:p>
    <w:p>
      <w:pPr>
        <w:autoSpaceDE w:val="0"/>
        <w:autoSpaceDN w:val="0"/>
        <w:adjustRightInd w:val="0"/>
        <w:snapToGrid w:val="0"/>
        <w:spacing w:line="360" w:lineRule="auto"/>
        <w:ind w:firstLine="2409" w:firstLineChars="800"/>
        <w:rPr>
          <w:rFonts w:hint="eastAsia" w:eastAsia="仿宋_GB2312"/>
          <w:b/>
          <w:bCs/>
          <w:color w:val="000000" w:themeColor="text1"/>
          <w:sz w:val="30"/>
          <w:szCs w:val="30"/>
          <w:lang w:val="zh-CN"/>
          <w14:textFill>
            <w14:solidFill>
              <w14:schemeClr w14:val="tx1"/>
            </w14:solidFill>
          </w14:textFill>
        </w:rPr>
      </w:pPr>
      <w:r>
        <w:rPr>
          <w:rFonts w:hint="eastAsia" w:eastAsia="仿宋_GB2312"/>
          <w:b/>
          <w:bCs/>
          <w:color w:val="000000" w:themeColor="text1"/>
          <w:sz w:val="30"/>
          <w:szCs w:val="30"/>
          <w:lang w:val="zh-CN"/>
          <w14:textFill>
            <w14:solidFill>
              <w14:schemeClr w14:val="tx1"/>
            </w14:solidFill>
          </w14:textFill>
        </w:rPr>
        <w:t>最后磋商报价表</w:t>
      </w:r>
    </w:p>
    <w:p>
      <w:pPr>
        <w:autoSpaceDE w:val="0"/>
        <w:autoSpaceDN w:val="0"/>
        <w:adjustRightInd w:val="0"/>
        <w:snapToGrid w:val="0"/>
        <w:spacing w:line="360" w:lineRule="auto"/>
        <w:ind w:firstLine="904" w:firstLineChars="300"/>
        <w:rPr>
          <w:rFonts w:eastAsia="仿宋_GB2312"/>
          <w:b/>
          <w:bCs/>
          <w:color w:val="000000" w:themeColor="text1"/>
          <w:sz w:val="30"/>
          <w:szCs w:val="30"/>
          <w14:textFill>
            <w14:solidFill>
              <w14:schemeClr w14:val="tx1"/>
            </w14:solidFill>
          </w14:textFill>
        </w:rPr>
      </w:pPr>
      <w:r>
        <w:rPr>
          <w:rFonts w:eastAsia="仿宋_GB2312"/>
          <w:b/>
          <w:bCs/>
          <w:color w:val="000000" w:themeColor="text1"/>
          <w:sz w:val="30"/>
          <w:szCs w:val="30"/>
          <w:lang w:val="zh-CN"/>
          <w14:textFill>
            <w14:solidFill>
              <w14:schemeClr w14:val="tx1"/>
            </w14:solidFill>
          </w14:textFill>
        </w:rPr>
        <w:t>第三部分：</w:t>
      </w:r>
      <w:r>
        <w:rPr>
          <w:rFonts w:hint="eastAsia" w:eastAsia="仿宋_GB2312"/>
          <w:b/>
          <w:bCs/>
          <w:color w:val="000000" w:themeColor="text1"/>
          <w:sz w:val="30"/>
          <w:szCs w:val="30"/>
          <w:lang w:val="en-US" w:eastAsia="zh-CN"/>
          <w14:textFill>
            <w14:solidFill>
              <w14:schemeClr w14:val="tx1"/>
            </w14:solidFill>
          </w14:textFill>
        </w:rPr>
        <w:t>磋商</w:t>
      </w:r>
      <w:r>
        <w:rPr>
          <w:rFonts w:eastAsia="仿宋_GB2312"/>
          <w:b/>
          <w:bCs/>
          <w:color w:val="000000" w:themeColor="text1"/>
          <w:sz w:val="30"/>
          <w:szCs w:val="30"/>
          <w:lang w:val="zh-CN"/>
          <w14:textFill>
            <w14:solidFill>
              <w14:schemeClr w14:val="tx1"/>
            </w14:solidFill>
          </w14:textFill>
        </w:rPr>
        <w:t>方案说明</w:t>
      </w:r>
    </w:p>
    <w:p>
      <w:pPr>
        <w:autoSpaceDE w:val="0"/>
        <w:autoSpaceDN w:val="0"/>
        <w:adjustRightInd w:val="0"/>
        <w:snapToGrid w:val="0"/>
        <w:spacing w:line="360" w:lineRule="auto"/>
        <w:ind w:firstLine="904" w:firstLineChars="300"/>
        <w:rPr>
          <w:rFonts w:hint="eastAsia" w:eastAsia="仿宋_GB2312"/>
          <w:b/>
          <w:bCs/>
          <w:color w:val="000000" w:themeColor="text1"/>
          <w:sz w:val="30"/>
          <w:szCs w:val="30"/>
          <w:lang w:val="zh-CN"/>
          <w14:textFill>
            <w14:solidFill>
              <w14:schemeClr w14:val="tx1"/>
            </w14:solidFill>
          </w14:textFill>
        </w:rPr>
      </w:pPr>
      <w:r>
        <w:rPr>
          <w:rFonts w:eastAsia="仿宋_GB2312"/>
          <w:b/>
          <w:bCs/>
          <w:color w:val="000000" w:themeColor="text1"/>
          <w:sz w:val="30"/>
          <w:szCs w:val="30"/>
          <w:lang w:val="zh-CN"/>
          <w14:textFill>
            <w14:solidFill>
              <w14:schemeClr w14:val="tx1"/>
            </w14:solidFill>
          </w14:textFill>
        </w:rPr>
        <w:t>第四部分：</w:t>
      </w:r>
      <w:r>
        <w:rPr>
          <w:rFonts w:hint="eastAsia" w:eastAsia="仿宋_GB2312"/>
          <w:b/>
          <w:bCs/>
          <w:color w:val="000000" w:themeColor="text1"/>
          <w:sz w:val="30"/>
          <w:szCs w:val="30"/>
          <w:lang w:val="zh-CN"/>
          <w14:textFill>
            <w14:solidFill>
              <w14:schemeClr w14:val="tx1"/>
            </w14:solidFill>
          </w14:textFill>
        </w:rPr>
        <w:t>供应商承诺书</w:t>
      </w:r>
    </w:p>
    <w:p>
      <w:pPr>
        <w:autoSpaceDE w:val="0"/>
        <w:autoSpaceDN w:val="0"/>
        <w:adjustRightInd w:val="0"/>
        <w:snapToGrid w:val="0"/>
        <w:spacing w:line="360" w:lineRule="auto"/>
        <w:ind w:firstLine="2409" w:firstLineChars="800"/>
        <w:rPr>
          <w:rFonts w:hint="eastAsia" w:eastAsia="仿宋_GB2312"/>
          <w:b/>
          <w:bCs/>
          <w:color w:val="000000" w:themeColor="text1"/>
          <w:sz w:val="30"/>
          <w:szCs w:val="30"/>
          <w:lang w:val="zh-CN"/>
          <w14:textFill>
            <w14:solidFill>
              <w14:schemeClr w14:val="tx1"/>
            </w14:solidFill>
          </w14:textFill>
        </w:rPr>
      </w:pPr>
      <w:r>
        <w:rPr>
          <w:rFonts w:eastAsia="仿宋_GB2312"/>
          <w:b/>
          <w:bCs/>
          <w:color w:val="000000" w:themeColor="text1"/>
          <w:sz w:val="30"/>
          <w:szCs w:val="30"/>
          <w:lang w:val="zh-CN"/>
          <w14:textFill>
            <w14:solidFill>
              <w14:schemeClr w14:val="tx1"/>
            </w14:solidFill>
          </w14:textFill>
        </w:rPr>
        <w:t>供应商</w:t>
      </w:r>
      <w:r>
        <w:rPr>
          <w:rFonts w:hint="eastAsia" w:eastAsia="仿宋_GB2312"/>
          <w:b/>
          <w:bCs/>
          <w:color w:val="000000" w:themeColor="text1"/>
          <w:sz w:val="30"/>
          <w:szCs w:val="30"/>
          <w:lang w:val="zh-CN"/>
          <w14:textFill>
            <w14:solidFill>
              <w14:schemeClr w14:val="tx1"/>
            </w14:solidFill>
          </w14:textFill>
        </w:rPr>
        <w:t>企业关系关联</w:t>
      </w:r>
      <w:r>
        <w:rPr>
          <w:rFonts w:eastAsia="仿宋_GB2312"/>
          <w:b/>
          <w:bCs/>
          <w:color w:val="000000" w:themeColor="text1"/>
          <w:sz w:val="30"/>
          <w:szCs w:val="30"/>
          <w:lang w:val="zh-CN"/>
          <w14:textFill>
            <w14:solidFill>
              <w14:schemeClr w14:val="tx1"/>
            </w14:solidFill>
          </w14:textFill>
        </w:rPr>
        <w:t>承诺书</w:t>
      </w:r>
    </w:p>
    <w:p>
      <w:pPr>
        <w:autoSpaceDE w:val="0"/>
        <w:autoSpaceDN w:val="0"/>
        <w:adjustRightInd w:val="0"/>
        <w:snapToGrid w:val="0"/>
        <w:spacing w:line="360" w:lineRule="auto"/>
        <w:ind w:firstLine="2409" w:firstLineChars="800"/>
        <w:rPr>
          <w:rFonts w:hint="eastAsia" w:eastAsia="仿宋_GB2312"/>
          <w:b/>
          <w:bCs/>
          <w:color w:val="000000" w:themeColor="text1"/>
          <w:sz w:val="30"/>
          <w:szCs w:val="30"/>
          <w:lang w:val="zh-CN"/>
          <w14:textFill>
            <w14:solidFill>
              <w14:schemeClr w14:val="tx1"/>
            </w14:solidFill>
          </w14:textFill>
        </w:rPr>
      </w:pPr>
      <w:r>
        <w:rPr>
          <w:rFonts w:hint="eastAsia" w:eastAsia="仿宋_GB2312"/>
          <w:b/>
          <w:bCs/>
          <w:color w:val="000000" w:themeColor="text1"/>
          <w:sz w:val="30"/>
          <w:szCs w:val="30"/>
          <w:lang w:val="zh-CN"/>
          <w14:textFill>
            <w14:solidFill>
              <w14:schemeClr w14:val="tx1"/>
            </w14:solidFill>
          </w14:textFill>
        </w:rPr>
        <w:t>供应商单位类型声明函</w:t>
      </w:r>
    </w:p>
    <w:p>
      <w:pPr>
        <w:autoSpaceDE w:val="0"/>
        <w:autoSpaceDN w:val="0"/>
        <w:adjustRightInd w:val="0"/>
        <w:snapToGrid w:val="0"/>
        <w:spacing w:line="360" w:lineRule="auto"/>
        <w:ind w:firstLine="2409" w:firstLineChars="800"/>
        <w:rPr>
          <w:rFonts w:hint="eastAsia" w:eastAsia="仿宋_GB2312"/>
          <w:b/>
          <w:bCs/>
          <w:color w:val="000000" w:themeColor="text1"/>
          <w:sz w:val="30"/>
          <w:szCs w:val="30"/>
          <w:lang w:val="zh-CN"/>
          <w14:textFill>
            <w14:solidFill>
              <w14:schemeClr w14:val="tx1"/>
            </w14:solidFill>
          </w14:textFill>
        </w:rPr>
      </w:pPr>
      <w:r>
        <w:rPr>
          <w:rFonts w:hint="eastAsia" w:eastAsia="仿宋_GB2312"/>
          <w:b/>
          <w:bCs/>
          <w:color w:val="000000" w:themeColor="text1"/>
          <w:sz w:val="30"/>
          <w:szCs w:val="30"/>
          <w:lang w:val="zh-CN"/>
          <w14:textFill>
            <w14:solidFill>
              <w14:schemeClr w14:val="tx1"/>
            </w14:solidFill>
          </w14:textFill>
        </w:rPr>
        <w:t>供应商监狱企业声明函</w:t>
      </w:r>
    </w:p>
    <w:p>
      <w:pPr>
        <w:autoSpaceDE w:val="0"/>
        <w:autoSpaceDN w:val="0"/>
        <w:adjustRightInd w:val="0"/>
        <w:snapToGrid w:val="0"/>
        <w:spacing w:line="360" w:lineRule="auto"/>
        <w:ind w:firstLine="2409" w:firstLineChars="800"/>
        <w:rPr>
          <w:rFonts w:hint="eastAsia" w:eastAsia="仿宋_GB2312"/>
          <w:b/>
          <w:bCs/>
          <w:color w:val="000000" w:themeColor="text1"/>
          <w:sz w:val="30"/>
          <w:szCs w:val="30"/>
          <w:lang w:val="zh-CN"/>
          <w14:textFill>
            <w14:solidFill>
              <w14:schemeClr w14:val="tx1"/>
            </w14:solidFill>
          </w14:textFill>
        </w:rPr>
      </w:pPr>
      <w:r>
        <w:rPr>
          <w:rFonts w:hint="eastAsia" w:eastAsia="仿宋_GB2312"/>
          <w:b/>
          <w:bCs/>
          <w:color w:val="000000" w:themeColor="text1"/>
          <w:sz w:val="30"/>
          <w:szCs w:val="30"/>
          <w:lang w:val="zh-CN"/>
          <w14:textFill>
            <w14:solidFill>
              <w14:schemeClr w14:val="tx1"/>
            </w14:solidFill>
          </w14:textFill>
        </w:rPr>
        <w:t>供应商残疾人福利性单位声明函</w:t>
      </w:r>
    </w:p>
    <w:p>
      <w:pPr>
        <w:autoSpaceDE w:val="0"/>
        <w:autoSpaceDN w:val="0"/>
        <w:adjustRightInd w:val="0"/>
        <w:snapToGrid w:val="0"/>
        <w:spacing w:line="360" w:lineRule="auto"/>
        <w:ind w:firstLine="2409" w:firstLineChars="800"/>
        <w:rPr>
          <w:rFonts w:hint="eastAsia" w:eastAsia="仿宋_GB2312"/>
          <w:b/>
          <w:bCs/>
          <w:color w:val="000000" w:themeColor="text1"/>
          <w:sz w:val="30"/>
          <w:szCs w:val="30"/>
          <w:lang w:val="zh-CN"/>
          <w14:textFill>
            <w14:solidFill>
              <w14:schemeClr w14:val="tx1"/>
            </w14:solidFill>
          </w14:textFill>
        </w:rPr>
      </w:pPr>
      <w:r>
        <w:rPr>
          <w:rFonts w:hint="eastAsia" w:eastAsia="仿宋_GB2312"/>
          <w:b/>
          <w:bCs/>
          <w:color w:val="000000" w:themeColor="text1"/>
          <w:sz w:val="30"/>
          <w:szCs w:val="30"/>
          <w:lang w:val="zh-CN"/>
          <w14:textFill>
            <w14:solidFill>
              <w14:schemeClr w14:val="tx1"/>
            </w14:solidFill>
          </w14:textFill>
        </w:rPr>
        <w:t>制造商企业（单位）类型声明函</w:t>
      </w:r>
    </w:p>
    <w:p>
      <w:pPr>
        <w:autoSpaceDE w:val="0"/>
        <w:autoSpaceDN w:val="0"/>
        <w:adjustRightInd w:val="0"/>
        <w:snapToGrid w:val="0"/>
        <w:spacing w:line="360" w:lineRule="auto"/>
        <w:ind w:firstLine="904" w:firstLineChars="300"/>
        <w:rPr>
          <w:rFonts w:eastAsia="仿宋_GB2312"/>
          <w:b/>
          <w:bCs/>
          <w:color w:val="000000" w:themeColor="text1"/>
          <w:sz w:val="30"/>
          <w:szCs w:val="30"/>
          <w14:textFill>
            <w14:solidFill>
              <w14:schemeClr w14:val="tx1"/>
            </w14:solidFill>
          </w14:textFill>
        </w:rPr>
      </w:pPr>
      <w:r>
        <w:rPr>
          <w:rFonts w:eastAsia="仿宋_GB2312"/>
          <w:b/>
          <w:bCs/>
          <w:color w:val="000000" w:themeColor="text1"/>
          <w:sz w:val="30"/>
          <w:szCs w:val="30"/>
          <w:lang w:val="zh-CN"/>
          <w14:textFill>
            <w14:solidFill>
              <w14:schemeClr w14:val="tx1"/>
            </w14:solidFill>
          </w14:textFill>
        </w:rPr>
        <w:t>第五部分：</w:t>
      </w:r>
      <w:r>
        <w:rPr>
          <w:rFonts w:hint="eastAsia" w:eastAsia="仿宋_GB2312"/>
          <w:b/>
          <w:bCs/>
          <w:color w:val="000000" w:themeColor="text1"/>
          <w:sz w:val="30"/>
          <w:szCs w:val="30"/>
          <w:lang w:val="zh-CN"/>
          <w14:textFill>
            <w14:solidFill>
              <w14:schemeClr w14:val="tx1"/>
            </w14:solidFill>
          </w14:textFill>
        </w:rPr>
        <w:t>资格证明文件</w:t>
      </w:r>
    </w:p>
    <w:p>
      <w:pPr>
        <w:autoSpaceDE w:val="0"/>
        <w:autoSpaceDN w:val="0"/>
        <w:adjustRightInd w:val="0"/>
        <w:snapToGrid w:val="0"/>
        <w:spacing w:line="360" w:lineRule="auto"/>
        <w:ind w:firstLine="2409" w:firstLineChars="800"/>
        <w:rPr>
          <w:rFonts w:hint="eastAsia" w:eastAsia="仿宋_GB2312"/>
          <w:b/>
          <w:bCs/>
          <w:color w:val="000000" w:themeColor="text1"/>
          <w:sz w:val="30"/>
          <w:szCs w:val="30"/>
          <w:lang w:val="zh-CN"/>
          <w14:textFill>
            <w14:solidFill>
              <w14:schemeClr w14:val="tx1"/>
            </w14:solidFill>
          </w14:textFill>
        </w:rPr>
      </w:pPr>
      <w:r>
        <w:rPr>
          <w:rFonts w:eastAsia="仿宋_GB2312"/>
          <w:b/>
          <w:bCs/>
          <w:color w:val="000000" w:themeColor="text1"/>
          <w:sz w:val="30"/>
          <w:szCs w:val="30"/>
          <w:lang w:val="zh-CN"/>
          <w14:textFill>
            <w14:solidFill>
              <w14:schemeClr w14:val="tx1"/>
            </w14:solidFill>
          </w14:textFill>
        </w:rPr>
        <w:t>法定代表人授权书</w:t>
      </w:r>
    </w:p>
    <w:p>
      <w:pPr>
        <w:pStyle w:val="7"/>
        <w:rPr>
          <w:color w:val="000000" w:themeColor="text1"/>
          <w14:textFill>
            <w14:solidFill>
              <w14:schemeClr w14:val="tx1"/>
            </w14:solidFill>
          </w14:textFill>
        </w:rPr>
      </w:pPr>
    </w:p>
    <w:p>
      <w:pPr>
        <w:autoSpaceDE w:val="0"/>
        <w:autoSpaceDN w:val="0"/>
        <w:adjustRightInd w:val="0"/>
        <w:snapToGrid w:val="0"/>
        <w:spacing w:line="360" w:lineRule="auto"/>
        <w:rPr>
          <w:rFonts w:ascii="仿宋_GB2312" w:eastAsia="仿宋_GB2312"/>
          <w:b/>
          <w:bCs/>
          <w:color w:val="000000" w:themeColor="text1"/>
          <w:sz w:val="32"/>
          <w:szCs w:val="32"/>
          <w14:textFill>
            <w14:solidFill>
              <w14:schemeClr w14:val="tx1"/>
            </w14:solidFill>
          </w14:textFill>
        </w:rPr>
      </w:pPr>
    </w:p>
    <w:p>
      <w:pPr>
        <w:autoSpaceDE w:val="0"/>
        <w:autoSpaceDN w:val="0"/>
        <w:adjustRightInd w:val="0"/>
        <w:snapToGrid w:val="0"/>
        <w:spacing w:line="360" w:lineRule="auto"/>
        <w:rPr>
          <w:rFonts w:ascii="仿宋_GB2312" w:eastAsia="仿宋_GB2312"/>
          <w:b/>
          <w:bCs/>
          <w:color w:val="000000" w:themeColor="text1"/>
          <w:sz w:val="32"/>
          <w:szCs w:val="32"/>
          <w14:textFill>
            <w14:solidFill>
              <w14:schemeClr w14:val="tx1"/>
            </w14:solidFill>
          </w14:textFill>
        </w:rPr>
      </w:pPr>
    </w:p>
    <w:p>
      <w:pPr>
        <w:autoSpaceDE w:val="0"/>
        <w:autoSpaceDN w:val="0"/>
        <w:adjustRightInd w:val="0"/>
        <w:spacing w:line="360" w:lineRule="auto"/>
        <w:rPr>
          <w:rFonts w:ascii="仿宋_GB2312" w:eastAsia="仿宋_GB2312"/>
          <w:color w:val="000000" w:themeColor="text1"/>
          <w:sz w:val="30"/>
          <w:szCs w:val="30"/>
          <w14:textFill>
            <w14:solidFill>
              <w14:schemeClr w14:val="tx1"/>
            </w14:solidFill>
          </w14:textFill>
        </w:rPr>
      </w:pPr>
    </w:p>
    <w:p>
      <w:pPr>
        <w:autoSpaceDE w:val="0"/>
        <w:autoSpaceDN w:val="0"/>
        <w:adjustRightInd w:val="0"/>
        <w:spacing w:line="360" w:lineRule="auto"/>
        <w:rPr>
          <w:rFonts w:ascii="仿宋_GB2312" w:eastAsia="仿宋_GB2312"/>
          <w:color w:val="000000" w:themeColor="text1"/>
          <w:sz w:val="30"/>
          <w:szCs w:val="30"/>
          <w14:textFill>
            <w14:solidFill>
              <w14:schemeClr w14:val="tx1"/>
            </w14:solidFill>
          </w14:textFill>
        </w:rPr>
      </w:pPr>
    </w:p>
    <w:p>
      <w:pPr>
        <w:autoSpaceDE w:val="0"/>
        <w:autoSpaceDN w:val="0"/>
        <w:adjustRightInd w:val="0"/>
        <w:snapToGrid w:val="0"/>
        <w:spacing w:line="312" w:lineRule="auto"/>
        <w:jc w:val="center"/>
        <w:rPr>
          <w:rFonts w:ascii="仿宋_GB2312" w:eastAsia="仿宋_GB2312"/>
          <w:b/>
          <w:bCs/>
          <w:color w:val="000000" w:themeColor="text1"/>
          <w:sz w:val="32"/>
          <w:szCs w:val="32"/>
          <w14:textFill>
            <w14:solidFill>
              <w14:schemeClr w14:val="tx1"/>
            </w14:solidFill>
          </w14:textFill>
        </w:rPr>
      </w:pPr>
      <w:r>
        <w:rPr>
          <w:rFonts w:ascii="仿宋_GB2312" w:eastAsia="仿宋_GB2312"/>
          <w:b/>
          <w:bCs/>
          <w:color w:val="000000" w:themeColor="text1"/>
          <w:sz w:val="32"/>
          <w:szCs w:val="32"/>
          <w:lang w:val="zh-CN"/>
          <w14:textFill>
            <w14:solidFill>
              <w14:schemeClr w14:val="tx1"/>
            </w14:solidFill>
          </w14:textFill>
        </w:rPr>
        <w:br w:type="page"/>
      </w:r>
      <w:r>
        <w:rPr>
          <w:rFonts w:hint="eastAsia" w:ascii="仿宋_GB2312" w:eastAsia="仿宋_GB2312"/>
          <w:b/>
          <w:bCs/>
          <w:color w:val="000000" w:themeColor="text1"/>
          <w:sz w:val="32"/>
          <w:szCs w:val="32"/>
          <w:lang w:val="zh-CN"/>
          <w14:textFill>
            <w14:solidFill>
              <w14:schemeClr w14:val="tx1"/>
            </w14:solidFill>
          </w14:textFill>
        </w:rPr>
        <w:t>第一部分</w:t>
      </w:r>
      <w:r>
        <w:rPr>
          <w:rFonts w:hint="eastAsia" w:ascii="仿宋_GB2312" w:eastAsia="仿宋_GB2312"/>
          <w:b/>
          <w:bCs/>
          <w:color w:val="000000" w:themeColor="text1"/>
          <w:sz w:val="32"/>
          <w:szCs w:val="32"/>
          <w14:textFill>
            <w14:solidFill>
              <w14:schemeClr w14:val="tx1"/>
            </w14:solidFill>
          </w14:textFill>
        </w:rPr>
        <w:t xml:space="preserve">  磋商</w:t>
      </w:r>
      <w:r>
        <w:rPr>
          <w:rFonts w:hint="eastAsia" w:ascii="仿宋_GB2312" w:eastAsia="仿宋_GB2312"/>
          <w:b/>
          <w:bCs/>
          <w:color w:val="000000" w:themeColor="text1"/>
          <w:sz w:val="32"/>
          <w:szCs w:val="32"/>
          <w:lang w:val="zh-CN"/>
          <w14:textFill>
            <w14:solidFill>
              <w14:schemeClr w14:val="tx1"/>
            </w14:solidFill>
          </w14:textFill>
        </w:rPr>
        <w:t>响应函</w:t>
      </w:r>
    </w:p>
    <w:p>
      <w:pPr>
        <w:autoSpaceDE w:val="0"/>
        <w:autoSpaceDN w:val="0"/>
        <w:adjustRightInd w:val="0"/>
        <w:snapToGrid w:val="0"/>
        <w:spacing w:line="312" w:lineRule="auto"/>
        <w:rPr>
          <w:rFonts w:ascii="仿宋_GB2312" w:hAnsi="仿宋" w:eastAsia="仿宋_GB2312"/>
          <w:b/>
          <w:bCs/>
          <w:color w:val="000000" w:themeColor="text1"/>
          <w:sz w:val="28"/>
          <w:szCs w:val="28"/>
          <w14:textFill>
            <w14:solidFill>
              <w14:schemeClr w14:val="tx1"/>
            </w14:solidFill>
          </w14:textFill>
        </w:rPr>
      </w:pPr>
      <w:r>
        <w:rPr>
          <w:rFonts w:hint="eastAsia" w:ascii="仿宋_GB2312" w:hAnsi="仿宋" w:eastAsia="仿宋_GB2312"/>
          <w:b/>
          <w:bCs/>
          <w:color w:val="000000" w:themeColor="text1"/>
          <w:sz w:val="28"/>
          <w:szCs w:val="28"/>
          <w:lang w:val="zh-CN"/>
          <w14:textFill>
            <w14:solidFill>
              <w14:schemeClr w14:val="tx1"/>
            </w14:solidFill>
          </w14:textFill>
        </w:rPr>
        <w:t>陕西华隆天创工程咨询有限公司：</w:t>
      </w:r>
    </w:p>
    <w:p>
      <w:pPr>
        <w:autoSpaceDE w:val="0"/>
        <w:autoSpaceDN w:val="0"/>
        <w:adjustRightInd w:val="0"/>
        <w:snapToGrid w:val="0"/>
        <w:spacing w:line="312" w:lineRule="auto"/>
        <w:ind w:firstLine="630"/>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我单位收到贵公司（</w:t>
      </w:r>
      <w:r>
        <w:rPr>
          <w:rFonts w:hint="eastAsia" w:ascii="仿宋_GB2312" w:hAnsi="仿宋" w:eastAsia="仿宋_GB2312"/>
          <w:color w:val="000000" w:themeColor="text1"/>
          <w:sz w:val="28"/>
          <w:szCs w:val="28"/>
          <w:lang w:val="en-US" w:eastAsia="zh-CN"/>
          <w14:textFill>
            <w14:solidFill>
              <w14:schemeClr w14:val="tx1"/>
            </w14:solidFill>
          </w14:textFill>
        </w:rPr>
        <w:t>项目名称，编号：HLTC-ZB-002）</w:t>
      </w:r>
      <w:r>
        <w:rPr>
          <w:rFonts w:hint="eastAsia" w:ascii="仿宋_GB2312" w:hAnsi="仿宋" w:eastAsia="仿宋_GB2312"/>
          <w:color w:val="000000" w:themeColor="text1"/>
          <w:sz w:val="28"/>
          <w:szCs w:val="28"/>
          <w:lang w:val="zh-CN"/>
          <w14:textFill>
            <w14:solidFill>
              <w14:schemeClr w14:val="tx1"/>
            </w14:solidFill>
          </w14:textFill>
        </w:rPr>
        <w:t>磋商文件，经详细研究，我们决定参加本次磋商活动。为此，我方郑重声明以下诸点，并负法律责任。</w:t>
      </w:r>
    </w:p>
    <w:p>
      <w:pPr>
        <w:autoSpaceDE w:val="0"/>
        <w:autoSpaceDN w:val="0"/>
        <w:adjustRightInd w:val="0"/>
        <w:snapToGrid w:val="0"/>
        <w:spacing w:line="312" w:lineRule="auto"/>
        <w:ind w:firstLine="630"/>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1</w:t>
      </w:r>
      <w:r>
        <w:rPr>
          <w:rFonts w:hint="eastAsia" w:ascii="仿宋_GB2312" w:hAnsi="仿宋" w:eastAsia="仿宋_GB2312"/>
          <w:color w:val="000000" w:themeColor="text1"/>
          <w:sz w:val="28"/>
          <w:szCs w:val="28"/>
          <w:lang w:val="zh-CN"/>
          <w14:textFill>
            <w14:solidFill>
              <w14:schemeClr w14:val="tx1"/>
            </w14:solidFill>
          </w14:textFill>
        </w:rPr>
        <w:t>、愿意按照磋商文件中的要求，提供产品及技术服务，完成合同的责任和义务。</w:t>
      </w:r>
    </w:p>
    <w:p>
      <w:pPr>
        <w:autoSpaceDE w:val="0"/>
        <w:autoSpaceDN w:val="0"/>
        <w:adjustRightInd w:val="0"/>
        <w:snapToGrid w:val="0"/>
        <w:spacing w:line="312" w:lineRule="auto"/>
        <w:ind w:firstLine="630"/>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2</w:t>
      </w:r>
      <w:r>
        <w:rPr>
          <w:rFonts w:hint="eastAsia" w:ascii="仿宋_GB2312" w:hAnsi="仿宋" w:eastAsia="仿宋_GB2312"/>
          <w:color w:val="000000" w:themeColor="text1"/>
          <w:sz w:val="28"/>
          <w:szCs w:val="28"/>
          <w:lang w:val="zh-CN"/>
          <w14:textFill>
            <w14:solidFill>
              <w14:schemeClr w14:val="tx1"/>
            </w14:solidFill>
          </w14:textFill>
        </w:rPr>
        <w:t>、按磋商文件的规定，我公司的第一次磋商总报价为：人民币（大写）：（￥：元），并对其后的磋商报价负法律责任。</w:t>
      </w:r>
    </w:p>
    <w:p>
      <w:pPr>
        <w:autoSpaceDE w:val="0"/>
        <w:autoSpaceDN w:val="0"/>
        <w:adjustRightInd w:val="0"/>
        <w:snapToGrid w:val="0"/>
        <w:spacing w:line="312" w:lineRule="auto"/>
        <w:ind w:firstLine="630"/>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3</w:t>
      </w:r>
      <w:r>
        <w:rPr>
          <w:rFonts w:hint="eastAsia" w:ascii="仿宋_GB2312" w:hAnsi="仿宋" w:eastAsia="仿宋_GB2312"/>
          <w:color w:val="000000" w:themeColor="text1"/>
          <w:sz w:val="28"/>
          <w:szCs w:val="28"/>
          <w:lang w:val="zh-CN"/>
          <w14:textFill>
            <w14:solidFill>
              <w14:schemeClr w14:val="tx1"/>
            </w14:solidFill>
          </w14:textFill>
        </w:rPr>
        <w:t>、我方提交的响应文件正本一份、副本</w:t>
      </w:r>
      <w:r>
        <w:rPr>
          <w:rFonts w:hint="eastAsia" w:ascii="仿宋_GB2312" w:hAnsi="仿宋" w:eastAsia="仿宋_GB2312"/>
          <w:color w:val="000000" w:themeColor="text1"/>
          <w:sz w:val="28"/>
          <w:szCs w:val="28"/>
          <w:lang w:val="en-US" w:eastAsia="zh-CN"/>
          <w14:textFill>
            <w14:solidFill>
              <w14:schemeClr w14:val="tx1"/>
            </w14:solidFill>
          </w14:textFill>
        </w:rPr>
        <w:t>一</w:t>
      </w:r>
      <w:r>
        <w:rPr>
          <w:rFonts w:hint="eastAsia" w:ascii="仿宋_GB2312" w:hAnsi="仿宋" w:eastAsia="仿宋_GB2312"/>
          <w:color w:val="000000" w:themeColor="text1"/>
          <w:sz w:val="28"/>
          <w:szCs w:val="28"/>
          <w:lang w:val="zh-CN"/>
          <w14:textFill>
            <w14:solidFill>
              <w14:schemeClr w14:val="tx1"/>
            </w14:solidFill>
          </w14:textFill>
        </w:rPr>
        <w:t>份。</w:t>
      </w:r>
    </w:p>
    <w:p>
      <w:pPr>
        <w:autoSpaceDE w:val="0"/>
        <w:autoSpaceDN w:val="0"/>
        <w:adjustRightInd w:val="0"/>
        <w:snapToGrid w:val="0"/>
        <w:spacing w:line="312" w:lineRule="auto"/>
        <w:ind w:firstLine="630"/>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4</w:t>
      </w:r>
      <w:r>
        <w:rPr>
          <w:rFonts w:hint="eastAsia" w:ascii="仿宋_GB2312" w:hAnsi="仿宋" w:eastAsia="仿宋_GB2312"/>
          <w:color w:val="000000" w:themeColor="text1"/>
          <w:sz w:val="28"/>
          <w:szCs w:val="28"/>
          <w:lang w:val="zh-CN"/>
          <w14:textFill>
            <w14:solidFill>
              <w14:schemeClr w14:val="tx1"/>
            </w14:solidFill>
          </w14:textFill>
        </w:rPr>
        <w:t>、我方已详细阅读了磋商文件，完全理解并放弃提出含糊不清或易形成歧义的表述和资料。</w:t>
      </w:r>
    </w:p>
    <w:p>
      <w:pPr>
        <w:autoSpaceDE w:val="0"/>
        <w:autoSpaceDN w:val="0"/>
        <w:adjustRightInd w:val="0"/>
        <w:snapToGrid w:val="0"/>
        <w:spacing w:line="312" w:lineRule="auto"/>
        <w:ind w:firstLine="630"/>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5</w:t>
      </w:r>
      <w:r>
        <w:rPr>
          <w:rFonts w:hint="eastAsia" w:ascii="仿宋_GB2312" w:hAnsi="仿宋" w:eastAsia="仿宋_GB2312"/>
          <w:color w:val="000000" w:themeColor="text1"/>
          <w:sz w:val="28"/>
          <w:szCs w:val="28"/>
          <w:lang w:val="zh-CN"/>
          <w14:textFill>
            <w14:solidFill>
              <w14:schemeClr w14:val="tx1"/>
            </w14:solidFill>
          </w14:textFill>
        </w:rPr>
        <w:t>、磋商后在规定的有效期内撤回磋商，我方愿接受政府采购的有关处罚决定。</w:t>
      </w:r>
    </w:p>
    <w:p>
      <w:pPr>
        <w:autoSpaceDE w:val="0"/>
        <w:autoSpaceDN w:val="0"/>
        <w:adjustRightInd w:val="0"/>
        <w:snapToGrid w:val="0"/>
        <w:spacing w:line="312" w:lineRule="auto"/>
        <w:ind w:firstLine="630"/>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6</w:t>
      </w:r>
      <w:r>
        <w:rPr>
          <w:rFonts w:hint="eastAsia" w:ascii="仿宋_GB2312" w:hAnsi="仿宋" w:eastAsia="仿宋_GB2312"/>
          <w:color w:val="000000" w:themeColor="text1"/>
          <w:sz w:val="28"/>
          <w:szCs w:val="28"/>
          <w:lang w:val="zh-CN"/>
          <w14:textFill>
            <w14:solidFill>
              <w14:schemeClr w14:val="tx1"/>
            </w14:solidFill>
          </w14:textFill>
        </w:rPr>
        <w:t>、同意向贵方提供可能要求的，与本次磋商有关的任何证据或资料，且尊重磋商小组的评审结论和结果。</w:t>
      </w:r>
    </w:p>
    <w:p>
      <w:pPr>
        <w:autoSpaceDE w:val="0"/>
        <w:autoSpaceDN w:val="0"/>
        <w:adjustRightInd w:val="0"/>
        <w:snapToGrid w:val="0"/>
        <w:spacing w:line="312" w:lineRule="auto"/>
        <w:ind w:firstLine="630"/>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7</w:t>
      </w:r>
      <w:r>
        <w:rPr>
          <w:rFonts w:hint="eastAsia" w:ascii="仿宋_GB2312" w:hAnsi="仿宋" w:eastAsia="仿宋_GB2312"/>
          <w:color w:val="000000" w:themeColor="text1"/>
          <w:sz w:val="28"/>
          <w:szCs w:val="28"/>
          <w:lang w:val="zh-CN"/>
          <w14:textFill>
            <w14:solidFill>
              <w14:schemeClr w14:val="tx1"/>
            </w14:solidFill>
          </w14:textFill>
        </w:rPr>
        <w:t>、我方的响应文件有效期自磋商之日起为</w:t>
      </w:r>
      <w:r>
        <w:rPr>
          <w:rFonts w:hint="eastAsia" w:ascii="仿宋_GB2312" w:hAnsi="仿宋" w:eastAsia="仿宋_GB2312"/>
          <w:color w:val="000000" w:themeColor="text1"/>
          <w:sz w:val="28"/>
          <w:szCs w:val="28"/>
          <w14:textFill>
            <w14:solidFill>
              <w14:schemeClr w14:val="tx1"/>
            </w14:solidFill>
          </w14:textFill>
        </w:rPr>
        <w:t>60</w:t>
      </w:r>
      <w:r>
        <w:rPr>
          <w:rFonts w:hint="eastAsia" w:ascii="仿宋_GB2312" w:hAnsi="仿宋" w:eastAsia="仿宋_GB2312"/>
          <w:color w:val="000000" w:themeColor="text1"/>
          <w:sz w:val="28"/>
          <w:szCs w:val="28"/>
          <w:lang w:val="zh-CN"/>
          <w14:textFill>
            <w14:solidFill>
              <w14:schemeClr w14:val="tx1"/>
            </w14:solidFill>
          </w14:textFill>
        </w:rPr>
        <w:t>个日历天，若我方成交，响应文件有效期延长至合同执行完毕。</w:t>
      </w:r>
    </w:p>
    <w:p>
      <w:pPr>
        <w:autoSpaceDE w:val="0"/>
        <w:autoSpaceDN w:val="0"/>
        <w:adjustRightInd w:val="0"/>
        <w:snapToGrid w:val="0"/>
        <w:spacing w:line="312" w:lineRule="auto"/>
        <w:ind w:firstLine="630"/>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8</w:t>
      </w:r>
      <w:r>
        <w:rPr>
          <w:rFonts w:hint="eastAsia" w:ascii="仿宋_GB2312" w:hAnsi="仿宋" w:eastAsia="仿宋_GB2312"/>
          <w:color w:val="000000" w:themeColor="text1"/>
          <w:sz w:val="28"/>
          <w:szCs w:val="28"/>
          <w:lang w:val="zh-CN"/>
          <w14:textFill>
            <w14:solidFill>
              <w14:schemeClr w14:val="tx1"/>
            </w14:solidFill>
          </w14:textFill>
        </w:rPr>
        <w:t>、有关于本磋商文件的函电，请按下列地址联系。</w:t>
      </w:r>
    </w:p>
    <w:p>
      <w:pPr>
        <w:autoSpaceDE w:val="0"/>
        <w:autoSpaceDN w:val="0"/>
        <w:adjustRightInd w:val="0"/>
        <w:snapToGrid w:val="0"/>
        <w:spacing w:line="312" w:lineRule="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供应商全称（印章）：</w:t>
      </w:r>
    </w:p>
    <w:p>
      <w:pPr>
        <w:autoSpaceDE w:val="0"/>
        <w:autoSpaceDN w:val="0"/>
        <w:adjustRightInd w:val="0"/>
        <w:snapToGrid w:val="0"/>
        <w:spacing w:line="312" w:lineRule="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地址：</w:t>
      </w:r>
      <w:r>
        <w:rPr>
          <w:rFonts w:hint="eastAsia" w:ascii="仿宋_GB2312" w:hAnsi="仿宋" w:eastAsia="仿宋_GB2312"/>
          <w:color w:val="000000" w:themeColor="text1"/>
          <w:sz w:val="28"/>
          <w:szCs w:val="28"/>
          <w14:textFill>
            <w14:solidFill>
              <w14:schemeClr w14:val="tx1"/>
            </w14:solidFill>
          </w14:textFill>
        </w:rPr>
        <w:t>__________________________________________</w:t>
      </w:r>
    </w:p>
    <w:p>
      <w:pPr>
        <w:autoSpaceDE w:val="0"/>
        <w:autoSpaceDN w:val="0"/>
        <w:adjustRightInd w:val="0"/>
        <w:snapToGrid w:val="0"/>
        <w:spacing w:line="312" w:lineRule="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开户银行：</w:t>
      </w:r>
      <w:r>
        <w:rPr>
          <w:rFonts w:hint="eastAsia" w:ascii="仿宋_GB2312" w:hAnsi="仿宋" w:eastAsia="仿宋_GB2312"/>
          <w:color w:val="000000" w:themeColor="text1"/>
          <w:sz w:val="28"/>
          <w:szCs w:val="28"/>
          <w14:textFill>
            <w14:solidFill>
              <w14:schemeClr w14:val="tx1"/>
            </w14:solidFill>
          </w14:textFill>
        </w:rPr>
        <w:t>__________________________________________</w:t>
      </w:r>
    </w:p>
    <w:p>
      <w:pPr>
        <w:autoSpaceDE w:val="0"/>
        <w:autoSpaceDN w:val="0"/>
        <w:adjustRightInd w:val="0"/>
        <w:snapToGrid w:val="0"/>
        <w:spacing w:line="312" w:lineRule="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帐号：</w:t>
      </w:r>
      <w:r>
        <w:rPr>
          <w:rFonts w:hint="eastAsia" w:ascii="仿宋_GB2312" w:hAnsi="仿宋" w:eastAsia="仿宋_GB2312"/>
          <w:color w:val="000000" w:themeColor="text1"/>
          <w:sz w:val="28"/>
          <w:szCs w:val="28"/>
          <w14:textFill>
            <w14:solidFill>
              <w14:schemeClr w14:val="tx1"/>
            </w14:solidFill>
          </w14:textFill>
        </w:rPr>
        <w:t>__________________________________________</w:t>
      </w:r>
    </w:p>
    <w:p>
      <w:pPr>
        <w:autoSpaceDE w:val="0"/>
        <w:autoSpaceDN w:val="0"/>
        <w:adjustRightInd w:val="0"/>
        <w:snapToGrid w:val="0"/>
        <w:spacing w:line="312" w:lineRule="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电话：</w:t>
      </w:r>
      <w:r>
        <w:rPr>
          <w:rFonts w:hint="eastAsia" w:ascii="仿宋_GB2312" w:hAnsi="仿宋" w:eastAsia="仿宋_GB2312"/>
          <w:color w:val="000000" w:themeColor="text1"/>
          <w:sz w:val="28"/>
          <w:szCs w:val="28"/>
          <w14:textFill>
            <w14:solidFill>
              <w14:schemeClr w14:val="tx1"/>
            </w14:solidFill>
          </w14:textFill>
        </w:rPr>
        <w:t>__________________________________________</w:t>
      </w:r>
    </w:p>
    <w:p>
      <w:pPr>
        <w:autoSpaceDE w:val="0"/>
        <w:autoSpaceDN w:val="0"/>
        <w:adjustRightInd w:val="0"/>
        <w:snapToGrid w:val="0"/>
        <w:spacing w:line="312" w:lineRule="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传真：</w:t>
      </w:r>
      <w:r>
        <w:rPr>
          <w:rFonts w:hint="eastAsia" w:ascii="仿宋_GB2312" w:hAnsi="仿宋" w:eastAsia="仿宋_GB2312"/>
          <w:color w:val="000000" w:themeColor="text1"/>
          <w:sz w:val="28"/>
          <w:szCs w:val="28"/>
          <w14:textFill>
            <w14:solidFill>
              <w14:schemeClr w14:val="tx1"/>
            </w14:solidFill>
          </w14:textFill>
        </w:rPr>
        <w:t>__________________________________________</w:t>
      </w:r>
    </w:p>
    <w:p>
      <w:pPr>
        <w:autoSpaceDE w:val="0"/>
        <w:autoSpaceDN w:val="0"/>
        <w:adjustRightInd w:val="0"/>
        <w:snapToGrid w:val="0"/>
        <w:spacing w:line="312" w:lineRule="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法定代表人或授权代表（签字或盖章）：</w:t>
      </w:r>
      <w:r>
        <w:rPr>
          <w:rFonts w:hint="eastAsia" w:ascii="仿宋_GB2312" w:hAnsi="仿宋" w:eastAsia="仿宋_GB2312"/>
          <w:color w:val="000000" w:themeColor="text1"/>
          <w:sz w:val="28"/>
          <w:szCs w:val="28"/>
          <w14:textFill>
            <w14:solidFill>
              <w14:schemeClr w14:val="tx1"/>
            </w14:solidFill>
          </w14:textFill>
        </w:rPr>
        <w:t>_________________</w:t>
      </w:r>
    </w:p>
    <w:p>
      <w:pPr>
        <w:autoSpaceDE w:val="0"/>
        <w:autoSpaceDN w:val="0"/>
        <w:adjustRightInd w:val="0"/>
        <w:snapToGrid w:val="0"/>
        <w:spacing w:line="312" w:lineRule="auto"/>
        <w:rPr>
          <w:rFonts w:ascii="仿宋_GB2312" w:hAnsi="仿宋" w:eastAsia="仿宋_GB2312"/>
          <w:color w:val="000000" w:themeColor="text1"/>
          <w:sz w:val="28"/>
          <w:szCs w:val="28"/>
          <w14:textFill>
            <w14:solidFill>
              <w14:schemeClr w14:val="tx1"/>
            </w14:solidFill>
          </w14:textFill>
        </w:rPr>
      </w:pPr>
    </w:p>
    <w:p>
      <w:pPr>
        <w:autoSpaceDE w:val="0"/>
        <w:autoSpaceDN w:val="0"/>
        <w:adjustRightInd w:val="0"/>
        <w:snapToGrid w:val="0"/>
        <w:spacing w:line="312" w:lineRule="auto"/>
        <w:jc w:val="center"/>
        <w:rPr>
          <w:rFonts w:ascii="仿宋_GB2312" w:hAnsi="仿宋" w:eastAsia="仿宋_GB2312"/>
          <w:color w:val="000000" w:themeColor="text1"/>
          <w:sz w:val="28"/>
          <w:szCs w:val="28"/>
          <w14:textFill>
            <w14:solidFill>
              <w14:schemeClr w14:val="tx1"/>
            </w14:solidFill>
          </w14:textFill>
        </w:rPr>
        <w:sectPr>
          <w:footerReference r:id="rId7" w:type="first"/>
          <w:footerReference r:id="rId6" w:type="default"/>
          <w:pgSz w:w="11906" w:h="16838"/>
          <w:pgMar w:top="1418" w:right="1418" w:bottom="1418" w:left="1418" w:header="850" w:footer="907" w:gutter="0"/>
          <w:pgBorders>
            <w:top w:val="none" w:sz="0" w:space="0"/>
            <w:left w:val="none" w:sz="0" w:space="0"/>
            <w:bottom w:val="none" w:sz="0" w:space="0"/>
            <w:right w:val="none" w:sz="0" w:space="0"/>
          </w:pgBorders>
          <w:pgNumType w:fmt="decimal" w:start="1"/>
          <w:cols w:space="720" w:num="1"/>
          <w:docGrid w:linePitch="312" w:charSpace="0"/>
        </w:sectPr>
      </w:pPr>
      <w:r>
        <w:rPr>
          <w:rFonts w:hint="eastAsia" w:ascii="仿宋_GB2312" w:hAnsi="仿宋" w:eastAsia="仿宋_GB2312"/>
          <w:color w:val="000000" w:themeColor="text1"/>
          <w:sz w:val="28"/>
          <w:szCs w:val="28"/>
          <w14:textFill>
            <w14:solidFill>
              <w14:schemeClr w14:val="tx1"/>
            </w14:solidFill>
          </w14:textFill>
        </w:rPr>
        <w:t xml:space="preserve">                 _____</w:t>
      </w:r>
      <w:r>
        <w:rPr>
          <w:rFonts w:hint="eastAsia" w:ascii="仿宋_GB2312" w:hAnsi="仿宋" w:eastAsia="仿宋_GB2312"/>
          <w:color w:val="000000" w:themeColor="text1"/>
          <w:sz w:val="28"/>
          <w:szCs w:val="28"/>
          <w:lang w:val="zh-CN"/>
          <w14:textFill>
            <w14:solidFill>
              <w14:schemeClr w14:val="tx1"/>
            </w14:solidFill>
          </w14:textFill>
        </w:rPr>
        <w:t>年</w:t>
      </w:r>
      <w:r>
        <w:rPr>
          <w:rFonts w:hint="eastAsia" w:ascii="仿宋_GB2312" w:hAnsi="仿宋" w:eastAsia="仿宋_GB2312"/>
          <w:color w:val="000000" w:themeColor="text1"/>
          <w:sz w:val="28"/>
          <w:szCs w:val="28"/>
          <w14:textFill>
            <w14:solidFill>
              <w14:schemeClr w14:val="tx1"/>
            </w14:solidFill>
          </w14:textFill>
        </w:rPr>
        <w:t>_____</w:t>
      </w:r>
      <w:r>
        <w:rPr>
          <w:rFonts w:hint="eastAsia" w:ascii="仿宋_GB2312" w:hAnsi="仿宋" w:eastAsia="仿宋_GB2312"/>
          <w:color w:val="000000" w:themeColor="text1"/>
          <w:sz w:val="28"/>
          <w:szCs w:val="28"/>
          <w:lang w:val="zh-CN"/>
          <w14:textFill>
            <w14:solidFill>
              <w14:schemeClr w14:val="tx1"/>
            </w14:solidFill>
          </w14:textFill>
        </w:rPr>
        <w:t>月</w:t>
      </w:r>
      <w:r>
        <w:rPr>
          <w:rFonts w:hint="eastAsia" w:ascii="仿宋_GB2312" w:hAnsi="仿宋" w:eastAsia="仿宋_GB2312"/>
          <w:color w:val="000000" w:themeColor="text1"/>
          <w:sz w:val="28"/>
          <w:szCs w:val="28"/>
          <w14:textFill>
            <w14:solidFill>
              <w14:schemeClr w14:val="tx1"/>
            </w14:solidFill>
          </w14:textFill>
        </w:rPr>
        <w:t>_____</w:t>
      </w:r>
      <w:r>
        <w:rPr>
          <w:rFonts w:hint="eastAsia" w:ascii="仿宋_GB2312" w:hAnsi="仿宋" w:eastAsia="仿宋_GB2312"/>
          <w:color w:val="000000" w:themeColor="text1"/>
          <w:sz w:val="28"/>
          <w:szCs w:val="28"/>
          <w:lang w:val="zh-CN"/>
          <w14:textFill>
            <w14:solidFill>
              <w14:schemeClr w14:val="tx1"/>
            </w14:solidFill>
          </w14:textFill>
        </w:rPr>
        <w:t>日</w:t>
      </w:r>
    </w:p>
    <w:p>
      <w:pPr>
        <w:autoSpaceDE w:val="0"/>
        <w:autoSpaceDN w:val="0"/>
        <w:adjustRightInd w:val="0"/>
        <w:snapToGrid w:val="0"/>
        <w:spacing w:line="360" w:lineRule="auto"/>
        <w:jc w:val="center"/>
        <w:rPr>
          <w:rFonts w:ascii="仿宋_GB2312" w:eastAsia="仿宋_GB2312"/>
          <w:color w:val="000000" w:themeColor="text1"/>
          <w:sz w:val="32"/>
          <w:szCs w:val="32"/>
          <w14:textFill>
            <w14:solidFill>
              <w14:schemeClr w14:val="tx1"/>
            </w14:solidFill>
          </w14:textFill>
        </w:rPr>
      </w:pPr>
      <w:r>
        <w:rPr>
          <w:rFonts w:hint="eastAsia" w:ascii="仿宋_GB2312" w:eastAsia="仿宋_GB2312"/>
          <w:b/>
          <w:bCs/>
          <w:color w:val="000000" w:themeColor="text1"/>
          <w:sz w:val="32"/>
          <w:szCs w:val="32"/>
          <w:lang w:val="zh-CN"/>
          <w14:textFill>
            <w14:solidFill>
              <w14:schemeClr w14:val="tx1"/>
            </w14:solidFill>
          </w14:textFill>
        </w:rPr>
        <w:t>第二部分</w:t>
      </w:r>
      <w:r>
        <w:rPr>
          <w:rFonts w:hint="eastAsia" w:ascii="仿宋_GB2312" w:eastAsia="仿宋_GB2312"/>
          <w:b/>
          <w:bCs/>
          <w:color w:val="000000" w:themeColor="text1"/>
          <w:sz w:val="32"/>
          <w:szCs w:val="32"/>
          <w14:textFill>
            <w14:solidFill>
              <w14:schemeClr w14:val="tx1"/>
            </w14:solidFill>
          </w14:textFill>
        </w:rPr>
        <w:t xml:space="preserve">   首次磋商</w:t>
      </w:r>
      <w:r>
        <w:rPr>
          <w:rFonts w:hint="eastAsia" w:ascii="仿宋_GB2312" w:eastAsia="仿宋_GB2312"/>
          <w:b/>
          <w:bCs/>
          <w:color w:val="000000" w:themeColor="text1"/>
          <w:sz w:val="32"/>
          <w:szCs w:val="32"/>
          <w:lang w:val="zh-CN"/>
          <w14:textFill>
            <w14:solidFill>
              <w14:schemeClr w14:val="tx1"/>
            </w14:solidFill>
          </w14:textFill>
        </w:rPr>
        <w:t>报价表</w:t>
      </w:r>
    </w:p>
    <w:p>
      <w:pPr>
        <w:autoSpaceDE w:val="0"/>
        <w:autoSpaceDN w:val="0"/>
        <w:adjustRightInd w:val="0"/>
        <w:snapToGrid w:val="0"/>
        <w:spacing w:line="360" w:lineRule="auto"/>
        <w:jc w:val="right"/>
        <w:rPr>
          <w:rFonts w:ascii="仿宋_GB2312" w:hAnsi="仿宋" w:eastAsia="仿宋_GB2312"/>
          <w:b/>
          <w:color w:val="000000" w:themeColor="text1"/>
          <w:sz w:val="28"/>
          <w:szCs w:val="28"/>
          <w:lang w:val="zh-CN"/>
          <w14:textFill>
            <w14:solidFill>
              <w14:schemeClr w14:val="tx1"/>
            </w14:solidFill>
          </w14:textFill>
        </w:rPr>
      </w:pPr>
    </w:p>
    <w:p>
      <w:pPr>
        <w:autoSpaceDE w:val="0"/>
        <w:autoSpaceDN w:val="0"/>
        <w:adjustRightInd w:val="0"/>
        <w:snapToGrid w:val="0"/>
        <w:spacing w:line="360" w:lineRule="auto"/>
        <w:jc w:val="right"/>
        <w:rPr>
          <w:rFonts w:ascii="仿宋_GB2312" w:hAnsi="仿宋" w:eastAsia="仿宋_GB2312"/>
          <w:b/>
          <w:color w:val="000000" w:themeColor="text1"/>
          <w:sz w:val="28"/>
          <w:szCs w:val="28"/>
          <w14:textFill>
            <w14:solidFill>
              <w14:schemeClr w14:val="tx1"/>
            </w14:solidFill>
          </w14:textFill>
        </w:rPr>
      </w:pPr>
      <w:r>
        <w:rPr>
          <w:rFonts w:hint="eastAsia" w:ascii="仿宋_GB2312" w:hAnsi="仿宋" w:eastAsia="仿宋_GB2312"/>
          <w:b/>
          <w:color w:val="000000" w:themeColor="text1"/>
          <w:sz w:val="28"/>
          <w:szCs w:val="28"/>
          <w:lang w:val="zh-CN"/>
          <w14:textFill>
            <w14:solidFill>
              <w14:schemeClr w14:val="tx1"/>
            </w14:solidFill>
          </w14:textFill>
        </w:rPr>
        <w:t>单位：元</w:t>
      </w:r>
    </w:p>
    <w:tbl>
      <w:tblPr>
        <w:tblStyle w:val="25"/>
        <w:tblW w:w="0" w:type="auto"/>
        <w:jc w:val="center"/>
        <w:tblLayout w:type="fixed"/>
        <w:tblCellMar>
          <w:top w:w="0" w:type="dxa"/>
          <w:left w:w="108" w:type="dxa"/>
          <w:bottom w:w="0" w:type="dxa"/>
          <w:right w:w="108" w:type="dxa"/>
        </w:tblCellMar>
      </w:tblPr>
      <w:tblGrid>
        <w:gridCol w:w="2410"/>
        <w:gridCol w:w="2206"/>
        <w:gridCol w:w="2268"/>
        <w:gridCol w:w="1951"/>
      </w:tblGrid>
      <w:tr>
        <w:tblPrEx>
          <w:tblCellMar>
            <w:top w:w="0" w:type="dxa"/>
            <w:left w:w="108" w:type="dxa"/>
            <w:bottom w:w="0" w:type="dxa"/>
            <w:right w:w="108" w:type="dxa"/>
          </w:tblCellMar>
        </w:tblPrEx>
        <w:trPr>
          <w:trHeight w:val="1397" w:hRule="atLeast"/>
          <w:jc w:val="center"/>
        </w:trPr>
        <w:tc>
          <w:tcPr>
            <w:tcW w:w="2410" w:type="dxa"/>
            <w:tcBorders>
              <w:top w:val="single" w:color="auto" w:sz="6" w:space="0"/>
              <w:left w:val="single" w:color="auto" w:sz="6" w:space="0"/>
              <w:bottom w:val="single" w:color="auto" w:sz="6" w:space="0"/>
              <w:right w:val="single" w:color="auto" w:sz="6" w:space="0"/>
              <w:tl2br w:val="single" w:color="auto" w:sz="4" w:space="0"/>
            </w:tcBorders>
            <w:noWrap w:val="0"/>
            <w:vAlign w:val="top"/>
          </w:tcPr>
          <w:p>
            <w:pPr>
              <w:autoSpaceDE w:val="0"/>
              <w:autoSpaceDN w:val="0"/>
              <w:adjustRightInd w:val="0"/>
              <w:snapToGrid w:val="0"/>
              <w:spacing w:line="360" w:lineRule="auto"/>
              <w:jc w:val="right"/>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报价内容</w:t>
            </w:r>
          </w:p>
          <w:p>
            <w:pPr>
              <w:autoSpaceDE w:val="0"/>
              <w:autoSpaceDN w:val="0"/>
              <w:adjustRightInd w:val="0"/>
              <w:snapToGrid w:val="0"/>
              <w:spacing w:line="360" w:lineRule="auto"/>
              <w:ind w:left="-1" w:hanging="419"/>
              <w:rPr>
                <w:rFonts w:hint="eastAsia" w:ascii="仿宋_GB2312" w:hAnsi="仿宋" w:eastAsia="仿宋_GB2312"/>
                <w:color w:val="000000" w:themeColor="text1"/>
                <w:sz w:val="28"/>
                <w:szCs w:val="28"/>
                <w14:textFill>
                  <w14:solidFill>
                    <w14:schemeClr w14:val="tx1"/>
                  </w14:solidFill>
                </w14:textFill>
              </w:rPr>
            </w:pPr>
          </w:p>
          <w:p>
            <w:pPr>
              <w:autoSpaceDE w:val="0"/>
              <w:autoSpaceDN w:val="0"/>
              <w:adjustRightInd w:val="0"/>
              <w:snapToGrid w:val="0"/>
              <w:spacing w:line="360" w:lineRule="auto"/>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磋商内容</w:t>
            </w:r>
          </w:p>
        </w:tc>
        <w:tc>
          <w:tcPr>
            <w:tcW w:w="220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360" w:lineRule="auto"/>
              <w:jc w:val="center"/>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磋商报价（元）</w:t>
            </w:r>
          </w:p>
        </w:tc>
        <w:tc>
          <w:tcPr>
            <w:tcW w:w="2268"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360" w:lineRule="auto"/>
              <w:jc w:val="center"/>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工期</w:t>
            </w:r>
          </w:p>
        </w:tc>
        <w:tc>
          <w:tcPr>
            <w:tcW w:w="1951"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360" w:lineRule="auto"/>
              <w:jc w:val="center"/>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质量</w:t>
            </w:r>
          </w:p>
        </w:tc>
      </w:tr>
      <w:tr>
        <w:tblPrEx>
          <w:tblCellMar>
            <w:top w:w="0" w:type="dxa"/>
            <w:left w:w="108" w:type="dxa"/>
            <w:bottom w:w="0" w:type="dxa"/>
            <w:right w:w="108" w:type="dxa"/>
          </w:tblCellMar>
        </w:tblPrEx>
        <w:trPr>
          <w:trHeight w:val="1030" w:hRule="atLeast"/>
          <w:jc w:val="center"/>
        </w:trPr>
        <w:tc>
          <w:tcPr>
            <w:tcW w:w="241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360" w:lineRule="auto"/>
              <w:jc w:val="center"/>
              <w:rPr>
                <w:rFonts w:hint="eastAsia" w:ascii="仿宋_GB2312" w:hAnsi="仿宋" w:eastAsia="仿宋_GB2312"/>
                <w:color w:val="000000" w:themeColor="text1"/>
                <w:sz w:val="28"/>
                <w:szCs w:val="28"/>
                <w:lang w:val="zh-CN"/>
                <w14:textFill>
                  <w14:solidFill>
                    <w14:schemeClr w14:val="tx1"/>
                  </w14:solidFill>
                </w14:textFill>
              </w:rPr>
            </w:pPr>
          </w:p>
        </w:tc>
        <w:tc>
          <w:tcPr>
            <w:tcW w:w="220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360" w:lineRule="auto"/>
              <w:rPr>
                <w:rFonts w:hint="eastAsia" w:ascii="仿宋_GB2312" w:hAnsi="仿宋" w:eastAsia="仿宋_GB2312"/>
                <w:color w:val="000000" w:themeColor="text1"/>
                <w:sz w:val="28"/>
                <w:szCs w:val="28"/>
                <w14:textFill>
                  <w14:solidFill>
                    <w14:schemeClr w14:val="tx1"/>
                  </w14:solidFill>
                </w14:textFill>
              </w:rPr>
            </w:pPr>
          </w:p>
        </w:tc>
        <w:tc>
          <w:tcPr>
            <w:tcW w:w="2268"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360" w:lineRule="auto"/>
              <w:rPr>
                <w:rFonts w:hint="eastAsia" w:ascii="仿宋_GB2312" w:hAnsi="仿宋" w:eastAsia="仿宋_GB2312"/>
                <w:color w:val="000000" w:themeColor="text1"/>
                <w:sz w:val="28"/>
                <w:szCs w:val="28"/>
                <w14:textFill>
                  <w14:solidFill>
                    <w14:schemeClr w14:val="tx1"/>
                  </w14:solidFill>
                </w14:textFill>
              </w:rPr>
            </w:pPr>
          </w:p>
        </w:tc>
        <w:tc>
          <w:tcPr>
            <w:tcW w:w="1951"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360" w:lineRule="auto"/>
              <w:jc w:val="center"/>
              <w:rPr>
                <w:rFonts w:hint="eastAsia" w:ascii="仿宋_GB2312" w:hAnsi="仿宋" w:eastAsia="仿宋_GB2312"/>
                <w:color w:val="000000" w:themeColor="text1"/>
                <w:sz w:val="28"/>
                <w:szCs w:val="28"/>
                <w14:textFill>
                  <w14:solidFill>
                    <w14:schemeClr w14:val="tx1"/>
                  </w14:solidFill>
                </w14:textFill>
              </w:rPr>
            </w:pPr>
          </w:p>
        </w:tc>
      </w:tr>
      <w:tr>
        <w:tblPrEx>
          <w:tblCellMar>
            <w:top w:w="0" w:type="dxa"/>
            <w:left w:w="108" w:type="dxa"/>
            <w:bottom w:w="0" w:type="dxa"/>
            <w:right w:w="108" w:type="dxa"/>
          </w:tblCellMar>
        </w:tblPrEx>
        <w:trPr>
          <w:trHeight w:val="464" w:hRule="atLeast"/>
          <w:jc w:val="center"/>
        </w:trPr>
        <w:tc>
          <w:tcPr>
            <w:tcW w:w="8835" w:type="dxa"/>
            <w:gridSpan w:val="4"/>
            <w:tcBorders>
              <w:top w:val="single" w:color="auto" w:sz="6" w:space="0"/>
              <w:left w:val="single" w:color="auto" w:sz="6" w:space="0"/>
              <w:bottom w:val="single" w:color="auto" w:sz="6" w:space="0"/>
              <w:right w:val="single" w:color="auto" w:sz="4" w:space="0"/>
            </w:tcBorders>
            <w:noWrap w:val="0"/>
            <w:vAlign w:val="center"/>
          </w:tcPr>
          <w:p>
            <w:pPr>
              <w:adjustRightInd w:val="0"/>
              <w:snapToGrid w:val="0"/>
              <w:spacing w:line="360" w:lineRule="auto"/>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总计：</w:t>
            </w:r>
          </w:p>
          <w:p>
            <w:pPr>
              <w:adjustRightInd w:val="0"/>
              <w:snapToGrid w:val="0"/>
              <w:spacing w:line="360" w:lineRule="auto"/>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人民币大写：                  ￥：      元</w:t>
            </w:r>
          </w:p>
        </w:tc>
      </w:tr>
      <w:tr>
        <w:tblPrEx>
          <w:tblCellMar>
            <w:top w:w="0" w:type="dxa"/>
            <w:left w:w="108" w:type="dxa"/>
            <w:bottom w:w="0" w:type="dxa"/>
            <w:right w:w="108" w:type="dxa"/>
          </w:tblCellMar>
        </w:tblPrEx>
        <w:trPr>
          <w:trHeight w:val="1082" w:hRule="atLeast"/>
          <w:jc w:val="center"/>
        </w:trPr>
        <w:tc>
          <w:tcPr>
            <w:tcW w:w="8835" w:type="dxa"/>
            <w:gridSpan w:val="4"/>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360" w:lineRule="auto"/>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备注：表内报价内容以元为单位。</w:t>
            </w:r>
          </w:p>
        </w:tc>
      </w:tr>
    </w:tbl>
    <w:p>
      <w:pPr>
        <w:autoSpaceDE w:val="0"/>
        <w:autoSpaceDN w:val="0"/>
        <w:adjustRightInd w:val="0"/>
        <w:snapToGrid w:val="0"/>
        <w:spacing w:line="360" w:lineRule="auto"/>
        <w:ind w:firstLine="1260" w:firstLineChars="450"/>
        <w:rPr>
          <w:rFonts w:hint="eastAsia" w:ascii="仿宋_GB2312" w:hAnsi="仿宋" w:eastAsia="仿宋_GB2312"/>
          <w:color w:val="000000" w:themeColor="text1"/>
          <w:sz w:val="28"/>
          <w:szCs w:val="28"/>
          <w:u w:val="none"/>
          <w:lang w:val="zh-CN"/>
          <w14:textFill>
            <w14:solidFill>
              <w14:schemeClr w14:val="tx1"/>
            </w14:solidFill>
          </w14:textFill>
        </w:rPr>
      </w:pPr>
    </w:p>
    <w:p>
      <w:pPr>
        <w:autoSpaceDE w:val="0"/>
        <w:autoSpaceDN w:val="0"/>
        <w:adjustRightInd w:val="0"/>
        <w:snapToGrid w:val="0"/>
        <w:spacing w:line="480" w:lineRule="auto"/>
        <w:ind w:firstLine="0" w:firstLineChars="0"/>
        <w:rPr>
          <w:rFonts w:hint="eastAsia"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供应商</w:t>
      </w:r>
      <w:r>
        <w:rPr>
          <w:rFonts w:hint="eastAsia" w:ascii="仿宋_GB2312" w:hAnsi="仿宋" w:eastAsia="仿宋_GB2312"/>
          <w:color w:val="000000" w:themeColor="text1"/>
          <w:sz w:val="28"/>
          <w:szCs w:val="28"/>
          <w:lang w:val="en-US" w:eastAsia="zh-CN"/>
          <w14:textFill>
            <w14:solidFill>
              <w14:schemeClr w14:val="tx1"/>
            </w14:solidFill>
          </w14:textFill>
        </w:rPr>
        <w:t xml:space="preserve">                      </w:t>
      </w:r>
      <w:r>
        <w:rPr>
          <w:rFonts w:hint="eastAsia" w:ascii="仿宋_GB2312" w:hAnsi="仿宋" w:eastAsia="仿宋_GB2312"/>
          <w:color w:val="000000" w:themeColor="text1"/>
          <w:sz w:val="28"/>
          <w:szCs w:val="28"/>
          <w:lang w:val="zh-CN"/>
          <w14:textFill>
            <w14:solidFill>
              <w14:schemeClr w14:val="tx1"/>
            </w14:solidFill>
          </w14:textFill>
        </w:rPr>
        <w:t>法定代表人</w:t>
      </w:r>
      <w:r>
        <w:rPr>
          <w:rFonts w:hint="eastAsia" w:ascii="仿宋_GB2312" w:hAnsi="仿宋" w:eastAsia="仿宋_GB2312"/>
          <w:color w:val="000000" w:themeColor="text1"/>
          <w:sz w:val="28"/>
          <w:szCs w:val="28"/>
          <w14:textFill>
            <w14:solidFill>
              <w14:schemeClr w14:val="tx1"/>
            </w14:solidFill>
          </w14:textFill>
        </w:rPr>
        <w:t>或</w:t>
      </w:r>
      <w:r>
        <w:rPr>
          <w:rFonts w:hint="eastAsia" w:ascii="仿宋_GB2312" w:hAnsi="仿宋" w:eastAsia="仿宋_GB2312"/>
          <w:color w:val="000000" w:themeColor="text1"/>
          <w:sz w:val="28"/>
          <w:szCs w:val="28"/>
          <w:lang w:val="zh-CN"/>
          <w14:textFill>
            <w14:solidFill>
              <w14:schemeClr w14:val="tx1"/>
            </w14:solidFill>
          </w14:textFill>
        </w:rPr>
        <w:t>授权代表</w:t>
      </w:r>
    </w:p>
    <w:p>
      <w:pPr>
        <w:autoSpaceDE w:val="0"/>
        <w:autoSpaceDN w:val="0"/>
        <w:adjustRightInd w:val="0"/>
        <w:snapToGrid w:val="0"/>
        <w:spacing w:line="480" w:lineRule="auto"/>
        <w:ind w:firstLine="0" w:firstLineChars="0"/>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（公章）：                  （签字或盖章）：</w:t>
      </w:r>
    </w:p>
    <w:p>
      <w:pPr>
        <w:autoSpaceDE w:val="0"/>
        <w:autoSpaceDN w:val="0"/>
        <w:adjustRightInd w:val="0"/>
        <w:snapToGrid w:val="0"/>
        <w:spacing w:line="480" w:lineRule="auto"/>
        <w:ind w:firstLine="840" w:firstLineChars="300"/>
        <w:rPr>
          <w:rFonts w:ascii="仿宋_GB2312" w:hAnsi="仿宋" w:eastAsia="仿宋_GB2312"/>
          <w:color w:val="000000" w:themeColor="text1"/>
          <w:sz w:val="28"/>
          <w:szCs w:val="28"/>
          <w:lang w:val="zh-CN"/>
          <w14:textFill>
            <w14:solidFill>
              <w14:schemeClr w14:val="tx1"/>
            </w14:solidFill>
          </w14:textFill>
        </w:rPr>
      </w:pPr>
    </w:p>
    <w:p>
      <w:pPr>
        <w:autoSpaceDE w:val="0"/>
        <w:autoSpaceDN w:val="0"/>
        <w:adjustRightInd w:val="0"/>
        <w:snapToGrid w:val="0"/>
        <w:spacing w:line="360" w:lineRule="auto"/>
        <w:ind w:firstLine="0" w:firstLineChars="0"/>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年</w:t>
      </w:r>
      <w:r>
        <w:rPr>
          <w:rFonts w:hint="eastAsia" w:ascii="仿宋_GB2312" w:hAnsi="仿宋" w:eastAsia="仿宋_GB2312"/>
          <w:color w:val="000000" w:themeColor="text1"/>
          <w:sz w:val="28"/>
          <w:szCs w:val="28"/>
          <w:lang w:val="en-US" w:eastAsia="zh-CN"/>
          <w14:textFill>
            <w14:solidFill>
              <w14:schemeClr w14:val="tx1"/>
            </w14:solidFill>
          </w14:textFill>
        </w:rPr>
        <w:t xml:space="preserve">    </w:t>
      </w:r>
      <w:r>
        <w:rPr>
          <w:rFonts w:hint="eastAsia" w:ascii="仿宋_GB2312" w:hAnsi="仿宋" w:eastAsia="仿宋_GB2312"/>
          <w:color w:val="000000" w:themeColor="text1"/>
          <w:sz w:val="28"/>
          <w:szCs w:val="28"/>
          <w:lang w:val="zh-CN"/>
          <w14:textFill>
            <w14:solidFill>
              <w14:schemeClr w14:val="tx1"/>
            </w14:solidFill>
          </w14:textFill>
        </w:rPr>
        <w:t xml:space="preserve"> 月</w:t>
      </w:r>
      <w:r>
        <w:rPr>
          <w:rFonts w:hint="eastAsia" w:ascii="仿宋_GB2312" w:hAnsi="仿宋" w:eastAsia="仿宋_GB2312"/>
          <w:color w:val="000000" w:themeColor="text1"/>
          <w:sz w:val="28"/>
          <w:szCs w:val="28"/>
          <w:lang w:val="en-US" w:eastAsia="zh-CN"/>
          <w14:textFill>
            <w14:solidFill>
              <w14:schemeClr w14:val="tx1"/>
            </w14:solidFill>
          </w14:textFill>
        </w:rPr>
        <w:t xml:space="preserve">    </w:t>
      </w:r>
      <w:r>
        <w:rPr>
          <w:rFonts w:hint="eastAsia" w:ascii="仿宋_GB2312" w:hAnsi="仿宋" w:eastAsia="仿宋_GB2312"/>
          <w:color w:val="000000" w:themeColor="text1"/>
          <w:sz w:val="28"/>
          <w:szCs w:val="28"/>
          <w:lang w:val="zh-CN"/>
          <w14:textFill>
            <w14:solidFill>
              <w14:schemeClr w14:val="tx1"/>
            </w14:solidFill>
          </w14:textFill>
        </w:rPr>
        <w:t>日</w:t>
      </w:r>
    </w:p>
    <w:p>
      <w:pPr>
        <w:autoSpaceDE w:val="0"/>
        <w:autoSpaceDN w:val="0"/>
        <w:adjustRightInd w:val="0"/>
        <w:snapToGrid w:val="0"/>
        <w:spacing w:line="360" w:lineRule="auto"/>
        <w:ind w:firstLine="2880"/>
        <w:rPr>
          <w:rFonts w:ascii="仿宋_GB2312" w:hAnsi="仿宋" w:eastAsia="仿宋_GB2312"/>
          <w:color w:val="000000" w:themeColor="text1"/>
          <w:sz w:val="28"/>
          <w:szCs w:val="28"/>
          <w14:textFill>
            <w14:solidFill>
              <w14:schemeClr w14:val="tx1"/>
            </w14:solidFill>
          </w14:textFill>
        </w:rPr>
      </w:pPr>
    </w:p>
    <w:p>
      <w:pPr>
        <w:pStyle w:val="11"/>
        <w:rPr>
          <w:rFonts w:ascii="仿宋_GB2312" w:hAnsi="仿宋" w:eastAsia="仿宋_GB2312"/>
          <w:color w:val="000000" w:themeColor="text1"/>
          <w:sz w:val="28"/>
          <w:szCs w:val="28"/>
          <w14:textFill>
            <w14:solidFill>
              <w14:schemeClr w14:val="tx1"/>
            </w14:solidFill>
          </w14:textFill>
        </w:rPr>
      </w:pPr>
    </w:p>
    <w:p>
      <w:pPr>
        <w:rPr>
          <w:rFonts w:ascii="仿宋_GB2312" w:hAnsi="仿宋" w:eastAsia="仿宋_GB2312"/>
          <w:color w:val="000000" w:themeColor="text1"/>
          <w:sz w:val="28"/>
          <w:szCs w:val="28"/>
          <w14:textFill>
            <w14:solidFill>
              <w14:schemeClr w14:val="tx1"/>
            </w14:solidFill>
          </w14:textFill>
        </w:rPr>
      </w:pPr>
    </w:p>
    <w:p>
      <w:pPr>
        <w:pStyle w:val="11"/>
        <w:rPr>
          <w:rFonts w:ascii="仿宋_GB2312" w:hAnsi="仿宋" w:eastAsia="仿宋_GB2312"/>
          <w:color w:val="000000" w:themeColor="text1"/>
          <w:sz w:val="28"/>
          <w:szCs w:val="28"/>
          <w14:textFill>
            <w14:solidFill>
              <w14:schemeClr w14:val="tx1"/>
            </w14:solidFill>
          </w14:textFill>
        </w:rPr>
      </w:pPr>
    </w:p>
    <w:p>
      <w:pPr>
        <w:rPr>
          <w:rFonts w:ascii="仿宋_GB2312" w:hAnsi="仿宋" w:eastAsia="仿宋_GB2312"/>
          <w:color w:val="000000" w:themeColor="text1"/>
          <w:sz w:val="28"/>
          <w:szCs w:val="28"/>
          <w14:textFill>
            <w14:solidFill>
              <w14:schemeClr w14:val="tx1"/>
            </w14:solidFill>
          </w14:textFill>
        </w:rPr>
      </w:pPr>
    </w:p>
    <w:p>
      <w:pPr>
        <w:pStyle w:val="11"/>
        <w:rPr>
          <w:rFonts w:ascii="仿宋_GB2312" w:hAnsi="仿宋" w:eastAsia="仿宋_GB2312"/>
          <w:color w:val="000000" w:themeColor="text1"/>
          <w:sz w:val="28"/>
          <w:szCs w:val="28"/>
          <w14:textFill>
            <w14:solidFill>
              <w14:schemeClr w14:val="tx1"/>
            </w14:solidFill>
          </w14:textFill>
        </w:rPr>
      </w:pPr>
    </w:p>
    <w:p>
      <w:pPr>
        <w:rPr>
          <w:rFonts w:ascii="仿宋_GB2312" w:hAnsi="仿宋" w:eastAsia="仿宋_GB2312"/>
          <w:color w:val="000000" w:themeColor="text1"/>
          <w:sz w:val="28"/>
          <w:szCs w:val="28"/>
          <w14:textFill>
            <w14:solidFill>
              <w14:schemeClr w14:val="tx1"/>
            </w14:solidFill>
          </w14:textFill>
        </w:rPr>
      </w:pPr>
    </w:p>
    <w:p>
      <w:pPr>
        <w:pStyle w:val="11"/>
        <w:rPr>
          <w:rFonts w:ascii="仿宋_GB2312" w:hAnsi="仿宋" w:eastAsia="仿宋_GB2312"/>
          <w:color w:val="000000" w:themeColor="text1"/>
          <w:sz w:val="28"/>
          <w:szCs w:val="28"/>
          <w14:textFill>
            <w14:solidFill>
              <w14:schemeClr w14:val="tx1"/>
            </w14:solidFill>
          </w14:textFill>
        </w:rPr>
      </w:pPr>
    </w:p>
    <w:p>
      <w:pPr>
        <w:rPr>
          <w:rFonts w:ascii="仿宋_GB2312" w:hAnsi="仿宋" w:eastAsia="仿宋_GB2312"/>
          <w:color w:val="000000" w:themeColor="text1"/>
          <w:sz w:val="28"/>
          <w:szCs w:val="28"/>
          <w14:textFill>
            <w14:solidFill>
              <w14:schemeClr w14:val="tx1"/>
            </w14:solidFill>
          </w14:textFill>
        </w:rPr>
      </w:pPr>
    </w:p>
    <w:p>
      <w:pPr>
        <w:pStyle w:val="11"/>
        <w:rPr>
          <w:rFonts w:ascii="仿宋_GB2312" w:hAnsi="仿宋" w:eastAsia="仿宋_GB2312"/>
          <w:color w:val="000000" w:themeColor="text1"/>
          <w:sz w:val="28"/>
          <w:szCs w:val="28"/>
          <w14:textFill>
            <w14:solidFill>
              <w14:schemeClr w14:val="tx1"/>
            </w14:solidFill>
          </w14:textFill>
        </w:rPr>
      </w:pPr>
    </w:p>
    <w:p>
      <w:pPr>
        <w:jc w:val="center"/>
        <w:rPr>
          <w:rFonts w:ascii="仿宋_GB2312" w:hAnsi="仿宋" w:eastAsia="仿宋_GB2312"/>
          <w:color w:val="000000" w:themeColor="text1"/>
          <w:sz w:val="28"/>
          <w:szCs w:val="28"/>
          <w14:textFill>
            <w14:solidFill>
              <w14:schemeClr w14:val="tx1"/>
            </w14:solidFill>
          </w14:textFill>
        </w:rPr>
      </w:pPr>
      <w:r>
        <w:rPr>
          <w:rFonts w:hint="eastAsia" w:ascii="仿宋" w:hAnsi="仿宋" w:eastAsia="仿宋"/>
          <w:b/>
          <w:color w:val="000000" w:themeColor="text1"/>
          <w:sz w:val="28"/>
          <w:szCs w:val="28"/>
          <w14:textFill>
            <w14:solidFill>
              <w14:schemeClr w14:val="tx1"/>
            </w14:solidFill>
          </w14:textFill>
        </w:rPr>
        <w:t>首次磋商报价明细表</w:t>
      </w:r>
    </w:p>
    <w:p>
      <w:pPr>
        <w:pStyle w:val="11"/>
        <w:rPr>
          <w:color w:val="000000" w:themeColor="text1"/>
          <w14:textFill>
            <w14:solidFill>
              <w14:schemeClr w14:val="tx1"/>
            </w14:solidFill>
          </w14:textFill>
        </w:rPr>
      </w:pPr>
    </w:p>
    <w:tbl>
      <w:tblPr>
        <w:tblStyle w:val="25"/>
        <w:tblW w:w="9879" w:type="dxa"/>
        <w:tblInd w:w="93" w:type="dxa"/>
        <w:shd w:val="clear" w:color="auto" w:fill="auto"/>
        <w:tblLayout w:type="autofit"/>
        <w:tblCellMar>
          <w:top w:w="0" w:type="dxa"/>
          <w:left w:w="108" w:type="dxa"/>
          <w:bottom w:w="0" w:type="dxa"/>
          <w:right w:w="108" w:type="dxa"/>
        </w:tblCellMar>
      </w:tblPr>
      <w:tblGrid>
        <w:gridCol w:w="2010"/>
        <w:gridCol w:w="219"/>
        <w:gridCol w:w="4357"/>
        <w:gridCol w:w="553"/>
        <w:gridCol w:w="263"/>
        <w:gridCol w:w="2477"/>
      </w:tblGrid>
      <w:tr>
        <w:trPr>
          <w:trHeight w:val="1048" w:hRule="atLeast"/>
        </w:trPr>
        <w:tc>
          <w:tcPr>
            <w:tcW w:w="2229" w:type="dxa"/>
            <w:gridSpan w:val="2"/>
            <w:tcBorders>
              <w:top w:val="nil"/>
              <w:left w:val="nil"/>
              <w:bottom w:val="nil"/>
              <w:right w:val="nil"/>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5173" w:type="dxa"/>
            <w:gridSpan w:val="3"/>
            <w:tcBorders>
              <w:top w:val="nil"/>
              <w:left w:val="nil"/>
              <w:bottom w:val="single" w:color="000000" w:sz="4" w:space="0"/>
              <w:right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themeColor="text1"/>
                <w:sz w:val="36"/>
                <w:szCs w:val="36"/>
                <w:u w:val="none"/>
                <w14:textFill>
                  <w14:solidFill>
                    <w14:schemeClr w14:val="tx1"/>
                  </w14:solidFill>
                </w14:textFill>
              </w:rPr>
            </w:pPr>
            <w:r>
              <w:rPr>
                <w:rFonts w:hint="eastAsia" w:ascii="宋体" w:hAnsi="宋体" w:eastAsia="宋体" w:cs="宋体"/>
                <w:i w:val="0"/>
                <w:iCs w:val="0"/>
                <w:color w:val="000000" w:themeColor="text1"/>
                <w:kern w:val="0"/>
                <w:sz w:val="36"/>
                <w:szCs w:val="36"/>
                <w:u w:val="none"/>
                <w:lang w:val="en-US" w:eastAsia="zh-CN" w:bidi="ar"/>
                <w14:textFill>
                  <w14:solidFill>
                    <w14:schemeClr w14:val="tx1"/>
                  </w14:solidFill>
                </w14:textFill>
              </w:rPr>
              <w:t>西安市航天城第一中学关于墙裙安全提升改造工程</w:t>
            </w:r>
          </w:p>
        </w:tc>
        <w:tc>
          <w:tcPr>
            <w:tcW w:w="2477" w:type="dxa"/>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b/>
                <w:bCs/>
                <w:i w:val="0"/>
                <w:iCs w:val="0"/>
                <w:color w:val="000000" w:themeColor="text1"/>
                <w:sz w:val="36"/>
                <w:szCs w:val="36"/>
                <w:u w:val="none"/>
                <w14:textFill>
                  <w14:solidFill>
                    <w14:schemeClr w14:val="tx1"/>
                  </w14:solidFill>
                </w14:textFill>
              </w:rPr>
            </w:pPr>
            <w:r>
              <w:rPr>
                <w:rFonts w:hint="eastAsia" w:ascii="宋体" w:hAnsi="宋体" w:eastAsia="宋体" w:cs="宋体"/>
                <w:b/>
                <w:bCs/>
                <w:i w:val="0"/>
                <w:iCs w:val="0"/>
                <w:color w:val="000000" w:themeColor="text1"/>
                <w:kern w:val="0"/>
                <w:sz w:val="36"/>
                <w:szCs w:val="36"/>
                <w:u w:val="none"/>
                <w:lang w:val="en-US" w:eastAsia="zh-CN" w:bidi="ar"/>
                <w14:textFill>
                  <w14:solidFill>
                    <w14:schemeClr w14:val="tx1"/>
                  </w14:solidFill>
                </w14:textFill>
              </w:rPr>
              <w:t>工程</w:t>
            </w:r>
          </w:p>
        </w:tc>
      </w:tr>
      <w:tr>
        <w:tblPrEx>
          <w:shd w:val="clear" w:color="auto" w:fill="auto"/>
          <w:tblCellMar>
            <w:top w:w="0" w:type="dxa"/>
            <w:left w:w="108" w:type="dxa"/>
            <w:bottom w:w="0" w:type="dxa"/>
            <w:right w:w="108" w:type="dxa"/>
          </w:tblCellMar>
        </w:tblPrEx>
        <w:trPr>
          <w:trHeight w:val="1579" w:hRule="atLeast"/>
        </w:trPr>
        <w:tc>
          <w:tcPr>
            <w:tcW w:w="2229" w:type="dxa"/>
            <w:gridSpan w:val="2"/>
            <w:tcBorders>
              <w:top w:val="nil"/>
              <w:left w:val="nil"/>
              <w:bottom w:val="nil"/>
              <w:right w:val="nil"/>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5173" w:type="dxa"/>
            <w:gridSpan w:val="3"/>
            <w:tcBorders>
              <w:top w:val="nil"/>
              <w:left w:val="nil"/>
              <w:bottom w:val="nil"/>
              <w:right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b/>
                <w:bCs/>
                <w:i w:val="0"/>
                <w:iCs w:val="0"/>
                <w:color w:val="000000" w:themeColor="text1"/>
                <w:sz w:val="44"/>
                <w:szCs w:val="44"/>
                <w:u w:val="none"/>
                <w14:textFill>
                  <w14:solidFill>
                    <w14:schemeClr w14:val="tx1"/>
                  </w14:solidFill>
                </w14:textFill>
              </w:rPr>
            </w:pPr>
            <w:r>
              <w:rPr>
                <w:rFonts w:hint="eastAsia" w:ascii="宋体" w:hAnsi="宋体" w:eastAsia="宋体" w:cs="宋体"/>
                <w:b/>
                <w:bCs/>
                <w:i w:val="0"/>
                <w:iCs w:val="0"/>
                <w:color w:val="000000" w:themeColor="text1"/>
                <w:kern w:val="0"/>
                <w:sz w:val="44"/>
                <w:szCs w:val="44"/>
                <w:u w:val="none"/>
                <w:lang w:val="en-US" w:eastAsia="zh-CN" w:bidi="ar"/>
                <w14:textFill>
                  <w14:solidFill>
                    <w14:schemeClr w14:val="tx1"/>
                  </w14:solidFill>
                </w14:textFill>
              </w:rPr>
              <w:t>工程量清单</w:t>
            </w:r>
          </w:p>
        </w:tc>
        <w:tc>
          <w:tcPr>
            <w:tcW w:w="2477" w:type="dxa"/>
            <w:tcBorders>
              <w:top w:val="nil"/>
              <w:left w:val="nil"/>
              <w:bottom w:val="nil"/>
              <w:right w:val="nil"/>
            </w:tcBorders>
            <w:shd w:val="clear" w:color="auto" w:fill="auto"/>
            <w:vAlign w:val="center"/>
          </w:tcPr>
          <w:p>
            <w:pPr>
              <w:jc w:val="right"/>
              <w:rPr>
                <w:rFonts w:hint="eastAsia" w:ascii="宋体" w:hAnsi="宋体" w:eastAsia="宋体" w:cs="宋体"/>
                <w:i w:val="0"/>
                <w:iCs w:val="0"/>
                <w:color w:val="000000" w:themeColor="text1"/>
                <w:sz w:val="18"/>
                <w:szCs w:val="18"/>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1297" w:hRule="atLeast"/>
        </w:trPr>
        <w:tc>
          <w:tcPr>
            <w:tcW w:w="2010" w:type="dxa"/>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招  标  人：</w:t>
            </w:r>
          </w:p>
        </w:tc>
        <w:tc>
          <w:tcPr>
            <w:tcW w:w="4576" w:type="dxa"/>
            <w:gridSpan w:val="2"/>
            <w:tcBorders>
              <w:top w:val="nil"/>
              <w:left w:val="nil"/>
              <w:bottom w:val="single" w:color="000000" w:sz="4" w:space="0"/>
              <w:right w:val="nil"/>
            </w:tcBorders>
            <w:shd w:val="clear" w:color="auto" w:fill="auto"/>
            <w:vAlign w:val="bottom"/>
          </w:tcPr>
          <w:p>
            <w:pPr>
              <w:jc w:val="left"/>
              <w:rPr>
                <w:rFonts w:hint="eastAsia" w:ascii="宋体" w:hAnsi="宋体" w:eastAsia="宋体" w:cs="宋体"/>
                <w:i w:val="0"/>
                <w:iCs w:val="0"/>
                <w:color w:val="000000" w:themeColor="text1"/>
                <w:sz w:val="28"/>
                <w:szCs w:val="28"/>
                <w:u w:val="none"/>
                <w14:textFill>
                  <w14:solidFill>
                    <w14:schemeClr w14:val="tx1"/>
                  </w14:solidFill>
                </w14:textFill>
              </w:rPr>
            </w:pPr>
          </w:p>
        </w:tc>
        <w:tc>
          <w:tcPr>
            <w:tcW w:w="553" w:type="dxa"/>
            <w:tcBorders>
              <w:top w:val="nil"/>
              <w:left w:val="nil"/>
              <w:bottom w:val="single" w:color="000000" w:sz="4" w:space="0"/>
              <w:right w:val="nil"/>
            </w:tcBorders>
            <w:shd w:val="clear" w:color="auto" w:fill="auto"/>
            <w:vAlign w:val="bottom"/>
          </w:tcPr>
          <w:p>
            <w:pPr>
              <w:jc w:val="left"/>
              <w:rPr>
                <w:rFonts w:hint="eastAsia" w:ascii="宋体" w:hAnsi="宋体" w:eastAsia="宋体" w:cs="宋体"/>
                <w:i w:val="0"/>
                <w:iCs w:val="0"/>
                <w:color w:val="000000" w:themeColor="text1"/>
                <w:sz w:val="28"/>
                <w:szCs w:val="28"/>
                <w:u w:val="none"/>
                <w14:textFill>
                  <w14:solidFill>
                    <w14:schemeClr w14:val="tx1"/>
                  </w14:solidFill>
                </w14:textFill>
              </w:rPr>
            </w:pPr>
          </w:p>
        </w:tc>
        <w:tc>
          <w:tcPr>
            <w:tcW w:w="2740" w:type="dxa"/>
            <w:gridSpan w:val="2"/>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（单位盖章）</w:t>
            </w:r>
          </w:p>
        </w:tc>
      </w:tr>
      <w:tr>
        <w:tblPrEx>
          <w:shd w:val="clear" w:color="auto" w:fill="auto"/>
          <w:tblCellMar>
            <w:top w:w="0" w:type="dxa"/>
            <w:left w:w="108" w:type="dxa"/>
            <w:bottom w:w="0" w:type="dxa"/>
            <w:right w:w="108" w:type="dxa"/>
          </w:tblCellMar>
        </w:tblPrEx>
        <w:trPr>
          <w:trHeight w:val="1317" w:hRule="atLeast"/>
        </w:trPr>
        <w:tc>
          <w:tcPr>
            <w:tcW w:w="2010" w:type="dxa"/>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法定代表人</w:t>
            </w: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或其授权人：</w:t>
            </w:r>
          </w:p>
        </w:tc>
        <w:tc>
          <w:tcPr>
            <w:tcW w:w="4576" w:type="dxa"/>
            <w:gridSpan w:val="2"/>
            <w:tcBorders>
              <w:top w:val="nil"/>
              <w:left w:val="nil"/>
              <w:bottom w:val="single" w:color="000000" w:sz="4" w:space="0"/>
              <w:right w:val="nil"/>
            </w:tcBorders>
            <w:shd w:val="clear" w:color="auto" w:fill="auto"/>
            <w:vAlign w:val="bottom"/>
          </w:tcPr>
          <w:p>
            <w:pPr>
              <w:jc w:val="left"/>
              <w:rPr>
                <w:rFonts w:hint="eastAsia" w:ascii="宋体" w:hAnsi="宋体" w:eastAsia="宋体" w:cs="宋体"/>
                <w:i w:val="0"/>
                <w:iCs w:val="0"/>
                <w:color w:val="000000" w:themeColor="text1"/>
                <w:sz w:val="28"/>
                <w:szCs w:val="28"/>
                <w:u w:val="none"/>
                <w14:textFill>
                  <w14:solidFill>
                    <w14:schemeClr w14:val="tx1"/>
                  </w14:solidFill>
                </w14:textFill>
              </w:rPr>
            </w:pPr>
          </w:p>
        </w:tc>
        <w:tc>
          <w:tcPr>
            <w:tcW w:w="553" w:type="dxa"/>
            <w:tcBorders>
              <w:top w:val="nil"/>
              <w:left w:val="nil"/>
              <w:bottom w:val="single" w:color="000000" w:sz="4" w:space="0"/>
              <w:right w:val="nil"/>
            </w:tcBorders>
            <w:shd w:val="clear" w:color="auto" w:fill="auto"/>
            <w:vAlign w:val="bottom"/>
          </w:tcPr>
          <w:p>
            <w:pPr>
              <w:jc w:val="left"/>
              <w:rPr>
                <w:rFonts w:hint="eastAsia" w:ascii="宋体" w:hAnsi="宋体" w:eastAsia="宋体" w:cs="宋体"/>
                <w:i w:val="0"/>
                <w:iCs w:val="0"/>
                <w:color w:val="000000" w:themeColor="text1"/>
                <w:sz w:val="28"/>
                <w:szCs w:val="28"/>
                <w:u w:val="none"/>
                <w14:textFill>
                  <w14:solidFill>
                    <w14:schemeClr w14:val="tx1"/>
                  </w14:solidFill>
                </w14:textFill>
              </w:rPr>
            </w:pPr>
          </w:p>
        </w:tc>
        <w:tc>
          <w:tcPr>
            <w:tcW w:w="2740" w:type="dxa"/>
            <w:gridSpan w:val="2"/>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（签字或盖章）</w:t>
            </w:r>
          </w:p>
        </w:tc>
      </w:tr>
      <w:tr>
        <w:tblPrEx>
          <w:shd w:val="clear" w:color="auto" w:fill="auto"/>
          <w:tblCellMar>
            <w:top w:w="0" w:type="dxa"/>
            <w:left w:w="108" w:type="dxa"/>
            <w:bottom w:w="0" w:type="dxa"/>
            <w:right w:w="108" w:type="dxa"/>
          </w:tblCellMar>
        </w:tblPrEx>
        <w:trPr>
          <w:trHeight w:val="1317" w:hRule="atLeast"/>
        </w:trPr>
        <w:tc>
          <w:tcPr>
            <w:tcW w:w="2010" w:type="dxa"/>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工程造价咨询</w:t>
            </w: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或招标代理人：</w:t>
            </w:r>
          </w:p>
        </w:tc>
        <w:tc>
          <w:tcPr>
            <w:tcW w:w="4576" w:type="dxa"/>
            <w:gridSpan w:val="2"/>
            <w:tcBorders>
              <w:top w:val="nil"/>
              <w:left w:val="nil"/>
              <w:bottom w:val="single" w:color="000000" w:sz="4" w:space="0"/>
              <w:right w:val="nil"/>
            </w:tcBorders>
            <w:shd w:val="clear" w:color="auto" w:fill="auto"/>
            <w:vAlign w:val="bottom"/>
          </w:tcPr>
          <w:p>
            <w:pPr>
              <w:jc w:val="left"/>
              <w:rPr>
                <w:rFonts w:hint="eastAsia" w:ascii="宋体" w:hAnsi="宋体" w:eastAsia="宋体" w:cs="宋体"/>
                <w:i w:val="0"/>
                <w:iCs w:val="0"/>
                <w:color w:val="000000" w:themeColor="text1"/>
                <w:sz w:val="28"/>
                <w:szCs w:val="28"/>
                <w:u w:val="none"/>
                <w14:textFill>
                  <w14:solidFill>
                    <w14:schemeClr w14:val="tx1"/>
                  </w14:solidFill>
                </w14:textFill>
              </w:rPr>
            </w:pPr>
          </w:p>
        </w:tc>
        <w:tc>
          <w:tcPr>
            <w:tcW w:w="553" w:type="dxa"/>
            <w:tcBorders>
              <w:top w:val="nil"/>
              <w:left w:val="nil"/>
              <w:bottom w:val="single" w:color="000000" w:sz="4" w:space="0"/>
              <w:right w:val="nil"/>
            </w:tcBorders>
            <w:shd w:val="clear" w:color="auto" w:fill="auto"/>
            <w:vAlign w:val="bottom"/>
          </w:tcPr>
          <w:p>
            <w:pPr>
              <w:jc w:val="left"/>
              <w:rPr>
                <w:rFonts w:hint="eastAsia" w:ascii="宋体" w:hAnsi="宋体" w:eastAsia="宋体" w:cs="宋体"/>
                <w:i w:val="0"/>
                <w:iCs w:val="0"/>
                <w:color w:val="000000" w:themeColor="text1"/>
                <w:sz w:val="28"/>
                <w:szCs w:val="28"/>
                <w:u w:val="none"/>
                <w14:textFill>
                  <w14:solidFill>
                    <w14:schemeClr w14:val="tx1"/>
                  </w14:solidFill>
                </w14:textFill>
              </w:rPr>
            </w:pPr>
          </w:p>
        </w:tc>
        <w:tc>
          <w:tcPr>
            <w:tcW w:w="2740" w:type="dxa"/>
            <w:gridSpan w:val="2"/>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（单位盖章）</w:t>
            </w:r>
          </w:p>
        </w:tc>
      </w:tr>
      <w:tr>
        <w:tblPrEx>
          <w:shd w:val="clear" w:color="auto" w:fill="auto"/>
          <w:tblCellMar>
            <w:top w:w="0" w:type="dxa"/>
            <w:left w:w="108" w:type="dxa"/>
            <w:bottom w:w="0" w:type="dxa"/>
            <w:right w:w="108" w:type="dxa"/>
          </w:tblCellMar>
        </w:tblPrEx>
        <w:trPr>
          <w:trHeight w:val="1317" w:hRule="atLeast"/>
        </w:trPr>
        <w:tc>
          <w:tcPr>
            <w:tcW w:w="2010" w:type="dxa"/>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法定代表人</w:t>
            </w: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或其授权人：</w:t>
            </w:r>
          </w:p>
        </w:tc>
        <w:tc>
          <w:tcPr>
            <w:tcW w:w="4576" w:type="dxa"/>
            <w:gridSpan w:val="2"/>
            <w:tcBorders>
              <w:top w:val="nil"/>
              <w:left w:val="nil"/>
              <w:bottom w:val="single" w:color="000000" w:sz="4" w:space="0"/>
              <w:right w:val="nil"/>
            </w:tcBorders>
            <w:shd w:val="clear" w:color="auto" w:fill="auto"/>
            <w:vAlign w:val="bottom"/>
          </w:tcPr>
          <w:p>
            <w:pPr>
              <w:rPr>
                <w:rFonts w:hint="eastAsia" w:ascii="宋体" w:hAnsi="宋体" w:eastAsia="宋体" w:cs="宋体"/>
                <w:i w:val="0"/>
                <w:iCs w:val="0"/>
                <w:color w:val="000000" w:themeColor="text1"/>
                <w:sz w:val="28"/>
                <w:szCs w:val="28"/>
                <w:u w:val="none"/>
                <w14:textFill>
                  <w14:solidFill>
                    <w14:schemeClr w14:val="tx1"/>
                  </w14:solidFill>
                </w14:textFill>
              </w:rPr>
            </w:pPr>
          </w:p>
        </w:tc>
        <w:tc>
          <w:tcPr>
            <w:tcW w:w="553" w:type="dxa"/>
            <w:tcBorders>
              <w:top w:val="nil"/>
              <w:left w:val="nil"/>
              <w:bottom w:val="single" w:color="000000" w:sz="4" w:space="0"/>
              <w:right w:val="nil"/>
            </w:tcBorders>
            <w:shd w:val="clear" w:color="auto" w:fill="auto"/>
            <w:vAlign w:val="bottom"/>
          </w:tcPr>
          <w:p>
            <w:pPr>
              <w:rPr>
                <w:rFonts w:hint="eastAsia" w:ascii="宋体" w:hAnsi="宋体" w:eastAsia="宋体" w:cs="宋体"/>
                <w:i w:val="0"/>
                <w:iCs w:val="0"/>
                <w:color w:val="000000" w:themeColor="text1"/>
                <w:sz w:val="28"/>
                <w:szCs w:val="28"/>
                <w:u w:val="none"/>
                <w14:textFill>
                  <w14:solidFill>
                    <w14:schemeClr w14:val="tx1"/>
                  </w14:solidFill>
                </w14:textFill>
              </w:rPr>
            </w:pPr>
          </w:p>
        </w:tc>
        <w:tc>
          <w:tcPr>
            <w:tcW w:w="2740" w:type="dxa"/>
            <w:gridSpan w:val="2"/>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（签字或盖章）</w:t>
            </w:r>
          </w:p>
        </w:tc>
      </w:tr>
      <w:tr>
        <w:tblPrEx>
          <w:shd w:val="clear" w:color="auto" w:fill="auto"/>
          <w:tblCellMar>
            <w:top w:w="0" w:type="dxa"/>
            <w:left w:w="108" w:type="dxa"/>
            <w:bottom w:w="0" w:type="dxa"/>
            <w:right w:w="108" w:type="dxa"/>
          </w:tblCellMar>
        </w:tblPrEx>
        <w:trPr>
          <w:trHeight w:val="1317" w:hRule="atLeast"/>
        </w:trPr>
        <w:tc>
          <w:tcPr>
            <w:tcW w:w="2010" w:type="dxa"/>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编  制  人：</w:t>
            </w:r>
          </w:p>
        </w:tc>
        <w:tc>
          <w:tcPr>
            <w:tcW w:w="4576" w:type="dxa"/>
            <w:gridSpan w:val="2"/>
            <w:tcBorders>
              <w:top w:val="nil"/>
              <w:left w:val="nil"/>
              <w:bottom w:val="single" w:color="000000" w:sz="4" w:space="0"/>
              <w:right w:val="nil"/>
            </w:tcBorders>
            <w:shd w:val="clear" w:color="auto" w:fill="auto"/>
            <w:vAlign w:val="center"/>
          </w:tcPr>
          <w:p>
            <w:pPr>
              <w:rPr>
                <w:rFonts w:hint="eastAsia" w:ascii="宋体" w:hAnsi="宋体" w:eastAsia="宋体" w:cs="宋体"/>
                <w:i w:val="0"/>
                <w:iCs w:val="0"/>
                <w:color w:val="000000" w:themeColor="text1"/>
                <w:sz w:val="28"/>
                <w:szCs w:val="28"/>
                <w:u w:val="none"/>
                <w14:textFill>
                  <w14:solidFill>
                    <w14:schemeClr w14:val="tx1"/>
                  </w14:solidFill>
                </w14:textFill>
              </w:rPr>
            </w:pPr>
          </w:p>
        </w:tc>
        <w:tc>
          <w:tcPr>
            <w:tcW w:w="3293" w:type="dxa"/>
            <w:gridSpan w:val="3"/>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(造价人员签字盖专用章)</w:t>
            </w:r>
          </w:p>
        </w:tc>
      </w:tr>
      <w:tr>
        <w:tblPrEx>
          <w:shd w:val="clear" w:color="auto" w:fill="auto"/>
          <w:tblCellMar>
            <w:top w:w="0" w:type="dxa"/>
            <w:left w:w="108" w:type="dxa"/>
            <w:bottom w:w="0" w:type="dxa"/>
            <w:right w:w="108" w:type="dxa"/>
          </w:tblCellMar>
        </w:tblPrEx>
        <w:trPr>
          <w:trHeight w:val="1317" w:hRule="atLeast"/>
        </w:trPr>
        <w:tc>
          <w:tcPr>
            <w:tcW w:w="2010" w:type="dxa"/>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复  核  人：</w:t>
            </w:r>
          </w:p>
        </w:tc>
        <w:tc>
          <w:tcPr>
            <w:tcW w:w="4576" w:type="dxa"/>
            <w:gridSpan w:val="2"/>
            <w:tcBorders>
              <w:top w:val="nil"/>
              <w:left w:val="nil"/>
              <w:bottom w:val="single" w:color="000000" w:sz="4" w:space="0"/>
              <w:right w:val="nil"/>
            </w:tcBorders>
            <w:shd w:val="clear" w:color="auto" w:fill="auto"/>
            <w:vAlign w:val="bottom"/>
          </w:tcPr>
          <w:p>
            <w:pPr>
              <w:rPr>
                <w:rFonts w:hint="eastAsia" w:ascii="宋体" w:hAnsi="宋体" w:eastAsia="宋体" w:cs="宋体"/>
                <w:i w:val="0"/>
                <w:iCs w:val="0"/>
                <w:color w:val="000000" w:themeColor="text1"/>
                <w:sz w:val="28"/>
                <w:szCs w:val="28"/>
                <w:u w:val="none"/>
                <w14:textFill>
                  <w14:solidFill>
                    <w14:schemeClr w14:val="tx1"/>
                  </w14:solidFill>
                </w14:textFill>
              </w:rPr>
            </w:pPr>
          </w:p>
        </w:tc>
        <w:tc>
          <w:tcPr>
            <w:tcW w:w="3293" w:type="dxa"/>
            <w:gridSpan w:val="3"/>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(造价人员签字盖专用章)</w:t>
            </w:r>
          </w:p>
        </w:tc>
      </w:tr>
      <w:tr>
        <w:tblPrEx>
          <w:shd w:val="clear" w:color="auto" w:fill="auto"/>
          <w:tblCellMar>
            <w:top w:w="0" w:type="dxa"/>
            <w:left w:w="108" w:type="dxa"/>
            <w:bottom w:w="0" w:type="dxa"/>
            <w:right w:w="108" w:type="dxa"/>
          </w:tblCellMar>
        </w:tblPrEx>
        <w:trPr>
          <w:trHeight w:val="1317" w:hRule="atLeast"/>
        </w:trPr>
        <w:tc>
          <w:tcPr>
            <w:tcW w:w="2010" w:type="dxa"/>
            <w:tcBorders>
              <w:top w:val="nil"/>
              <w:left w:val="nil"/>
              <w:bottom w:val="nil"/>
              <w:right w:val="nil"/>
            </w:tcBorders>
            <w:shd w:val="clear" w:color="auto" w:fill="auto"/>
            <w:vAlign w:val="bottom"/>
          </w:tcPr>
          <w:p>
            <w:pPr>
              <w:jc w:val="left"/>
              <w:rPr>
                <w:rFonts w:hint="eastAsia" w:ascii="宋体" w:hAnsi="宋体" w:eastAsia="宋体" w:cs="宋体"/>
                <w:i w:val="0"/>
                <w:iCs w:val="0"/>
                <w:color w:val="000000" w:themeColor="text1"/>
                <w:sz w:val="28"/>
                <w:szCs w:val="28"/>
                <w:u w:val="none"/>
                <w14:textFill>
                  <w14:solidFill>
                    <w14:schemeClr w14:val="tx1"/>
                  </w14:solidFill>
                </w14:textFill>
              </w:rPr>
            </w:pPr>
          </w:p>
        </w:tc>
        <w:tc>
          <w:tcPr>
            <w:tcW w:w="5129" w:type="dxa"/>
            <w:gridSpan w:val="3"/>
            <w:tcBorders>
              <w:top w:val="nil"/>
              <w:left w:val="nil"/>
              <w:bottom w:val="nil"/>
              <w:right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编制时间：     年   月   日</w:t>
            </w:r>
          </w:p>
        </w:tc>
        <w:tc>
          <w:tcPr>
            <w:tcW w:w="2740" w:type="dxa"/>
            <w:gridSpan w:val="2"/>
            <w:tcBorders>
              <w:top w:val="nil"/>
              <w:left w:val="nil"/>
              <w:bottom w:val="nil"/>
              <w:right w:val="nil"/>
            </w:tcBorders>
            <w:shd w:val="clear" w:color="auto" w:fill="auto"/>
            <w:vAlign w:val="bottom"/>
          </w:tcPr>
          <w:p>
            <w:pPr>
              <w:rPr>
                <w:rFonts w:hint="eastAsia" w:ascii="宋体" w:hAnsi="宋体" w:eastAsia="宋体" w:cs="宋体"/>
                <w:i w:val="0"/>
                <w:iCs w:val="0"/>
                <w:color w:val="000000" w:themeColor="text1"/>
                <w:sz w:val="28"/>
                <w:szCs w:val="28"/>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786" w:hRule="atLeast"/>
        </w:trPr>
        <w:tc>
          <w:tcPr>
            <w:tcW w:w="2010" w:type="dxa"/>
            <w:tcBorders>
              <w:top w:val="nil"/>
              <w:left w:val="nil"/>
              <w:bottom w:val="nil"/>
              <w:right w:val="nil"/>
            </w:tcBorders>
            <w:shd w:val="clear" w:color="auto" w:fill="auto"/>
            <w:vAlign w:val="bottom"/>
          </w:tcPr>
          <w:p>
            <w:pPr>
              <w:jc w:val="left"/>
              <w:rPr>
                <w:rFonts w:hint="eastAsia" w:ascii="宋体" w:hAnsi="宋体" w:eastAsia="宋体" w:cs="宋体"/>
                <w:i w:val="0"/>
                <w:iCs w:val="0"/>
                <w:color w:val="000000" w:themeColor="text1"/>
                <w:sz w:val="28"/>
                <w:szCs w:val="28"/>
                <w:u w:val="none"/>
                <w14:textFill>
                  <w14:solidFill>
                    <w14:schemeClr w14:val="tx1"/>
                  </w14:solidFill>
                </w14:textFill>
              </w:rPr>
            </w:pPr>
          </w:p>
        </w:tc>
        <w:tc>
          <w:tcPr>
            <w:tcW w:w="5129" w:type="dxa"/>
            <w:gridSpan w:val="3"/>
            <w:tcBorders>
              <w:top w:val="nil"/>
              <w:left w:val="nil"/>
              <w:bottom w:val="nil"/>
              <w:right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复核时间：     年   月   日</w:t>
            </w:r>
          </w:p>
        </w:tc>
        <w:tc>
          <w:tcPr>
            <w:tcW w:w="2740" w:type="dxa"/>
            <w:gridSpan w:val="2"/>
            <w:tcBorders>
              <w:top w:val="nil"/>
              <w:left w:val="nil"/>
              <w:bottom w:val="nil"/>
              <w:right w:val="nil"/>
            </w:tcBorders>
            <w:shd w:val="clear" w:color="auto" w:fill="auto"/>
            <w:vAlign w:val="bottom"/>
          </w:tcPr>
          <w:p>
            <w:pPr>
              <w:rPr>
                <w:rFonts w:hint="eastAsia" w:ascii="宋体" w:hAnsi="宋体" w:eastAsia="宋体" w:cs="宋体"/>
                <w:i w:val="0"/>
                <w:iCs w:val="0"/>
                <w:color w:val="000000" w:themeColor="text1"/>
                <w:sz w:val="28"/>
                <w:szCs w:val="28"/>
                <w:u w:val="none"/>
                <w14:textFill>
                  <w14:solidFill>
                    <w14:schemeClr w14:val="tx1"/>
                  </w14:solidFill>
                </w14:textFill>
              </w:rPr>
            </w:pPr>
          </w:p>
        </w:tc>
      </w:tr>
    </w:tbl>
    <w:p>
      <w:pPr>
        <w:rPr>
          <w:color w:val="000000" w:themeColor="text1"/>
          <w14:textFill>
            <w14:solidFill>
              <w14:schemeClr w14:val="tx1"/>
            </w14:solidFill>
          </w14:textFill>
        </w:rPr>
        <w:sectPr>
          <w:pgSz w:w="11906" w:h="16838"/>
          <w:pgMar w:top="1418" w:right="1418" w:bottom="1418" w:left="1418" w:header="851" w:footer="992" w:gutter="0"/>
          <w:pgBorders>
            <w:top w:val="none" w:sz="0" w:space="0"/>
            <w:left w:val="none" w:sz="0" w:space="0"/>
            <w:bottom w:val="none" w:sz="0" w:space="0"/>
            <w:right w:val="none" w:sz="0" w:space="0"/>
          </w:pgBorders>
          <w:cols w:space="720" w:num="1"/>
          <w:docGrid w:linePitch="312" w:charSpace="0"/>
        </w:sectPr>
      </w:pPr>
    </w:p>
    <w:p>
      <w:pPr>
        <w:autoSpaceDE w:val="0"/>
        <w:autoSpaceDN w:val="0"/>
        <w:adjustRightInd w:val="0"/>
        <w:snapToGrid w:val="0"/>
        <w:spacing w:line="360" w:lineRule="auto"/>
        <w:jc w:val="both"/>
        <w:rPr>
          <w:rFonts w:hint="eastAsia" w:ascii="仿宋" w:hAnsi="仿宋" w:eastAsia="仿宋"/>
          <w:b/>
          <w:color w:val="000000" w:themeColor="text1"/>
          <w:sz w:val="10"/>
          <w:szCs w:val="10"/>
          <w14:textFill>
            <w14:solidFill>
              <w14:schemeClr w14:val="tx1"/>
            </w14:solidFill>
          </w14:textFill>
        </w:rPr>
      </w:pPr>
    </w:p>
    <w:p>
      <w:pPr>
        <w:pStyle w:val="11"/>
        <w:rPr>
          <w:rFonts w:hint="eastAsia"/>
          <w:color w:val="000000" w:themeColor="text1"/>
          <w:sz w:val="13"/>
          <w:szCs w:val="6"/>
          <w14:textFill>
            <w14:solidFill>
              <w14:schemeClr w14:val="tx1"/>
            </w14:solidFill>
          </w14:textFill>
        </w:rPr>
      </w:pPr>
    </w:p>
    <w:p>
      <w:pPr>
        <w:rPr>
          <w:rFonts w:hint="eastAsia"/>
          <w:color w:val="000000" w:themeColor="text1"/>
          <w14:textFill>
            <w14:solidFill>
              <w14:schemeClr w14:val="tx1"/>
            </w14:solidFill>
          </w14:textFill>
        </w:rPr>
      </w:pPr>
    </w:p>
    <w:tbl>
      <w:tblPr>
        <w:tblStyle w:val="25"/>
        <w:tblW w:w="10160" w:type="dxa"/>
        <w:tblInd w:w="93" w:type="dxa"/>
        <w:shd w:val="clear" w:color="auto" w:fill="auto"/>
        <w:tblLayout w:type="autofit"/>
        <w:tblCellMar>
          <w:top w:w="0" w:type="dxa"/>
          <w:left w:w="108" w:type="dxa"/>
          <w:bottom w:w="0" w:type="dxa"/>
          <w:right w:w="108" w:type="dxa"/>
        </w:tblCellMar>
      </w:tblPr>
      <w:tblGrid>
        <w:gridCol w:w="1436"/>
        <w:gridCol w:w="5716"/>
        <w:gridCol w:w="104"/>
        <w:gridCol w:w="2904"/>
      </w:tblGrid>
      <w:tr>
        <w:tblPrEx>
          <w:shd w:val="clear" w:color="auto" w:fill="auto"/>
          <w:tblCellMar>
            <w:top w:w="0" w:type="dxa"/>
            <w:left w:w="108" w:type="dxa"/>
            <w:bottom w:w="0" w:type="dxa"/>
            <w:right w:w="108" w:type="dxa"/>
          </w:tblCellMar>
        </w:tblPrEx>
        <w:trPr>
          <w:trHeight w:val="572" w:hRule="atLeast"/>
        </w:trPr>
        <w:tc>
          <w:tcPr>
            <w:tcW w:w="10160" w:type="dxa"/>
            <w:gridSpan w:val="4"/>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40"/>
                <w:szCs w:val="40"/>
                <w:u w:val="none"/>
                <w14:textFill>
                  <w14:solidFill>
                    <w14:schemeClr w14:val="tx1"/>
                  </w14:solidFill>
                </w14:textFill>
              </w:rPr>
            </w:pPr>
            <w:r>
              <w:rPr>
                <w:rFonts w:hint="eastAsia" w:ascii="宋体" w:hAnsi="宋体" w:eastAsia="宋体" w:cs="宋体"/>
                <w:b/>
                <w:bCs/>
                <w:i w:val="0"/>
                <w:iCs w:val="0"/>
                <w:color w:val="000000" w:themeColor="text1"/>
                <w:kern w:val="0"/>
                <w:sz w:val="40"/>
                <w:szCs w:val="40"/>
                <w:u w:val="none"/>
                <w:lang w:val="en-US" w:eastAsia="zh-CN" w:bidi="ar"/>
                <w14:textFill>
                  <w14:solidFill>
                    <w14:schemeClr w14:val="tx1"/>
                  </w14:solidFill>
                </w14:textFill>
              </w:rPr>
              <w:t>单项工程造价汇总表</w:t>
            </w:r>
          </w:p>
        </w:tc>
      </w:tr>
      <w:tr>
        <w:tblPrEx>
          <w:tblCellMar>
            <w:top w:w="0" w:type="dxa"/>
            <w:left w:w="108" w:type="dxa"/>
            <w:bottom w:w="0" w:type="dxa"/>
            <w:right w:w="108" w:type="dxa"/>
          </w:tblCellMar>
        </w:tblPrEx>
        <w:trPr>
          <w:trHeight w:val="483" w:hRule="atLeast"/>
        </w:trPr>
        <w:tc>
          <w:tcPr>
            <w:tcW w:w="7152" w:type="dxa"/>
            <w:gridSpan w:val="2"/>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工程名称：西安市航天城第一中学关于墙裙安全提升改造工程</w:t>
            </w:r>
          </w:p>
        </w:tc>
        <w:tc>
          <w:tcPr>
            <w:tcW w:w="3008" w:type="dxa"/>
            <w:gridSpan w:val="2"/>
            <w:tcBorders>
              <w:top w:val="nil"/>
              <w:left w:val="nil"/>
              <w:bottom w:val="nil"/>
              <w:right w:val="nil"/>
            </w:tcBorders>
            <w:shd w:val="clear" w:color="auto" w:fill="auto"/>
            <w:vAlign w:val="bottom"/>
          </w:tcPr>
          <w:p>
            <w:pPr>
              <w:keepNext w:val="0"/>
              <w:keepLines w:val="0"/>
              <w:widowControl/>
              <w:suppressLineNumbers w:val="0"/>
              <w:jc w:val="right"/>
              <w:textAlignment w:val="bottom"/>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第 1 页  共 1 页</w:t>
            </w:r>
          </w:p>
        </w:tc>
      </w:tr>
      <w:tr>
        <w:tblPrEx>
          <w:shd w:val="clear" w:color="auto" w:fill="auto"/>
          <w:tblCellMar>
            <w:top w:w="0" w:type="dxa"/>
            <w:left w:w="108" w:type="dxa"/>
            <w:bottom w:w="0" w:type="dxa"/>
            <w:right w:w="108" w:type="dxa"/>
          </w:tblCellMar>
        </w:tblPrEx>
        <w:trPr>
          <w:trHeight w:val="310" w:hRule="atLeast"/>
        </w:trPr>
        <w:tc>
          <w:tcPr>
            <w:tcW w:w="1436" w:type="dxa"/>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序号</w:t>
            </w:r>
          </w:p>
        </w:tc>
        <w:tc>
          <w:tcPr>
            <w:tcW w:w="5820"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单位工程名称</w:t>
            </w:r>
          </w:p>
        </w:tc>
        <w:tc>
          <w:tcPr>
            <w:tcW w:w="2904"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造价（元）</w:t>
            </w:r>
          </w:p>
        </w:tc>
      </w:tr>
      <w:tr>
        <w:tblPrEx>
          <w:tblCellMar>
            <w:top w:w="0" w:type="dxa"/>
            <w:left w:w="108" w:type="dxa"/>
            <w:bottom w:w="0" w:type="dxa"/>
            <w:right w:w="108" w:type="dxa"/>
          </w:tblCellMar>
        </w:tblPrEx>
        <w:trPr>
          <w:trHeight w:val="301" w:hRule="atLeast"/>
        </w:trPr>
        <w:tc>
          <w:tcPr>
            <w:tcW w:w="1436"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w:t>
            </w:r>
          </w:p>
        </w:tc>
        <w:tc>
          <w:tcPr>
            <w:tcW w:w="58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西安市航天城第一中学关于墙裙安全提升改造工程</w:t>
            </w: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301" w:hRule="atLeast"/>
        </w:trPr>
        <w:tc>
          <w:tcPr>
            <w:tcW w:w="7256"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合     计</w:t>
            </w: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301" w:hRule="atLeast"/>
        </w:trPr>
        <w:tc>
          <w:tcPr>
            <w:tcW w:w="7256"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tblCellMar>
            <w:top w:w="0" w:type="dxa"/>
            <w:left w:w="108" w:type="dxa"/>
            <w:bottom w:w="0" w:type="dxa"/>
            <w:right w:w="108" w:type="dxa"/>
          </w:tblCellMar>
        </w:tblPrEx>
        <w:trPr>
          <w:trHeight w:val="301" w:hRule="atLeast"/>
        </w:trPr>
        <w:tc>
          <w:tcPr>
            <w:tcW w:w="7256"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301" w:hRule="atLeast"/>
        </w:trPr>
        <w:tc>
          <w:tcPr>
            <w:tcW w:w="7256"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tblCellMar>
            <w:top w:w="0" w:type="dxa"/>
            <w:left w:w="108" w:type="dxa"/>
            <w:bottom w:w="0" w:type="dxa"/>
            <w:right w:w="108" w:type="dxa"/>
          </w:tblCellMar>
        </w:tblPrEx>
        <w:trPr>
          <w:trHeight w:val="301" w:hRule="atLeast"/>
        </w:trPr>
        <w:tc>
          <w:tcPr>
            <w:tcW w:w="7256"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301" w:hRule="atLeast"/>
        </w:trPr>
        <w:tc>
          <w:tcPr>
            <w:tcW w:w="7256"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301" w:hRule="atLeast"/>
        </w:trPr>
        <w:tc>
          <w:tcPr>
            <w:tcW w:w="7256"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301" w:hRule="atLeast"/>
        </w:trPr>
        <w:tc>
          <w:tcPr>
            <w:tcW w:w="7256"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301" w:hRule="atLeast"/>
        </w:trPr>
        <w:tc>
          <w:tcPr>
            <w:tcW w:w="7256"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301" w:hRule="atLeast"/>
        </w:trPr>
        <w:tc>
          <w:tcPr>
            <w:tcW w:w="7256"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301" w:hRule="atLeast"/>
        </w:trPr>
        <w:tc>
          <w:tcPr>
            <w:tcW w:w="7256"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301" w:hRule="atLeast"/>
        </w:trPr>
        <w:tc>
          <w:tcPr>
            <w:tcW w:w="7256"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tblCellMar>
            <w:top w:w="0" w:type="dxa"/>
            <w:left w:w="108" w:type="dxa"/>
            <w:bottom w:w="0" w:type="dxa"/>
            <w:right w:w="108" w:type="dxa"/>
          </w:tblCellMar>
        </w:tblPrEx>
        <w:trPr>
          <w:trHeight w:val="301" w:hRule="atLeast"/>
        </w:trPr>
        <w:tc>
          <w:tcPr>
            <w:tcW w:w="7256"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301" w:hRule="atLeast"/>
        </w:trPr>
        <w:tc>
          <w:tcPr>
            <w:tcW w:w="7256"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301" w:hRule="atLeast"/>
        </w:trPr>
        <w:tc>
          <w:tcPr>
            <w:tcW w:w="7256"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301" w:hRule="atLeast"/>
        </w:trPr>
        <w:tc>
          <w:tcPr>
            <w:tcW w:w="7256"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tblCellMar>
            <w:top w:w="0" w:type="dxa"/>
            <w:left w:w="108" w:type="dxa"/>
            <w:bottom w:w="0" w:type="dxa"/>
            <w:right w:w="108" w:type="dxa"/>
          </w:tblCellMar>
        </w:tblPrEx>
        <w:trPr>
          <w:trHeight w:val="301" w:hRule="atLeast"/>
        </w:trPr>
        <w:tc>
          <w:tcPr>
            <w:tcW w:w="7256"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301" w:hRule="atLeast"/>
        </w:trPr>
        <w:tc>
          <w:tcPr>
            <w:tcW w:w="7256"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301" w:hRule="atLeast"/>
        </w:trPr>
        <w:tc>
          <w:tcPr>
            <w:tcW w:w="7256"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301" w:hRule="atLeast"/>
        </w:trPr>
        <w:tc>
          <w:tcPr>
            <w:tcW w:w="7256"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301" w:hRule="atLeast"/>
        </w:trPr>
        <w:tc>
          <w:tcPr>
            <w:tcW w:w="7256"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301" w:hRule="atLeast"/>
        </w:trPr>
        <w:tc>
          <w:tcPr>
            <w:tcW w:w="7256"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tblCellMar>
            <w:top w:w="0" w:type="dxa"/>
            <w:left w:w="108" w:type="dxa"/>
            <w:bottom w:w="0" w:type="dxa"/>
            <w:right w:w="108" w:type="dxa"/>
          </w:tblCellMar>
        </w:tblPrEx>
        <w:trPr>
          <w:trHeight w:val="301" w:hRule="atLeast"/>
        </w:trPr>
        <w:tc>
          <w:tcPr>
            <w:tcW w:w="7256"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301" w:hRule="atLeast"/>
        </w:trPr>
        <w:tc>
          <w:tcPr>
            <w:tcW w:w="7256"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301" w:hRule="atLeast"/>
        </w:trPr>
        <w:tc>
          <w:tcPr>
            <w:tcW w:w="7256"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301" w:hRule="atLeast"/>
        </w:trPr>
        <w:tc>
          <w:tcPr>
            <w:tcW w:w="7256"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301" w:hRule="atLeast"/>
        </w:trPr>
        <w:tc>
          <w:tcPr>
            <w:tcW w:w="7256"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301" w:hRule="atLeast"/>
        </w:trPr>
        <w:tc>
          <w:tcPr>
            <w:tcW w:w="7256"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tblCellMar>
            <w:top w:w="0" w:type="dxa"/>
            <w:left w:w="108" w:type="dxa"/>
            <w:bottom w:w="0" w:type="dxa"/>
            <w:right w:w="108" w:type="dxa"/>
          </w:tblCellMar>
        </w:tblPrEx>
        <w:trPr>
          <w:trHeight w:val="301" w:hRule="atLeast"/>
        </w:trPr>
        <w:tc>
          <w:tcPr>
            <w:tcW w:w="7256"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301" w:hRule="atLeast"/>
        </w:trPr>
        <w:tc>
          <w:tcPr>
            <w:tcW w:w="7256"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301" w:hRule="atLeast"/>
        </w:trPr>
        <w:tc>
          <w:tcPr>
            <w:tcW w:w="7256"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301" w:hRule="atLeast"/>
        </w:trPr>
        <w:tc>
          <w:tcPr>
            <w:tcW w:w="7256"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tblCellMar>
            <w:top w:w="0" w:type="dxa"/>
            <w:left w:w="108" w:type="dxa"/>
            <w:bottom w:w="0" w:type="dxa"/>
            <w:right w:w="108" w:type="dxa"/>
          </w:tblCellMar>
        </w:tblPrEx>
        <w:trPr>
          <w:trHeight w:val="301" w:hRule="atLeast"/>
        </w:trPr>
        <w:tc>
          <w:tcPr>
            <w:tcW w:w="7256"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301" w:hRule="atLeast"/>
        </w:trPr>
        <w:tc>
          <w:tcPr>
            <w:tcW w:w="7256"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tblCellMar>
            <w:top w:w="0" w:type="dxa"/>
            <w:left w:w="108" w:type="dxa"/>
            <w:bottom w:w="0" w:type="dxa"/>
            <w:right w:w="108" w:type="dxa"/>
          </w:tblCellMar>
        </w:tblPrEx>
        <w:trPr>
          <w:trHeight w:val="301" w:hRule="atLeast"/>
        </w:trPr>
        <w:tc>
          <w:tcPr>
            <w:tcW w:w="7256"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904"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318" w:hRule="atLeast"/>
        </w:trPr>
        <w:tc>
          <w:tcPr>
            <w:tcW w:w="7256"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904" w:type="dxa"/>
            <w:tcBorders>
              <w:top w:val="single" w:color="000000" w:sz="4" w:space="0"/>
              <w:left w:val="single" w:color="000000" w:sz="4" w:space="0"/>
              <w:bottom w:val="single" w:color="000000" w:sz="8" w:space="0"/>
              <w:right w:val="single" w:color="000000" w:sz="8" w:space="0"/>
            </w:tcBorders>
            <w:shd w:val="clear" w:color="auto" w:fill="auto"/>
            <w:vAlign w:val="center"/>
          </w:tcPr>
          <w:p>
            <w:pPr>
              <w:jc w:val="right"/>
              <w:rPr>
                <w:rFonts w:hint="eastAsia" w:ascii="宋体" w:hAnsi="宋体" w:eastAsia="宋体" w:cs="宋体"/>
                <w:i w:val="0"/>
                <w:iCs w:val="0"/>
                <w:color w:val="000000" w:themeColor="text1"/>
                <w:sz w:val="20"/>
                <w:szCs w:val="20"/>
                <w:u w:val="none"/>
                <w14:textFill>
                  <w14:solidFill>
                    <w14:schemeClr w14:val="tx1"/>
                  </w14:solidFill>
                </w14:textFill>
              </w:rPr>
            </w:pPr>
          </w:p>
        </w:tc>
      </w:tr>
    </w:tbl>
    <w:p>
      <w:pPr>
        <w:pStyle w:val="11"/>
        <w:rPr>
          <w:rFonts w:hint="eastAsia"/>
          <w:color w:val="000000" w:themeColor="text1"/>
          <w:sz w:val="16"/>
          <w:szCs w:val="10"/>
          <w14:textFill>
            <w14:solidFill>
              <w14:schemeClr w14:val="tx1"/>
            </w14:solidFill>
          </w14:textFill>
        </w:rPr>
      </w:pPr>
    </w:p>
    <w:p>
      <w:pPr>
        <w:rPr>
          <w:rFonts w:hint="eastAsia"/>
          <w:color w:val="000000" w:themeColor="text1"/>
          <w14:textFill>
            <w14:solidFill>
              <w14:schemeClr w14:val="tx1"/>
            </w14:solidFill>
          </w14:textFill>
        </w:rPr>
      </w:pPr>
    </w:p>
    <w:p>
      <w:pPr>
        <w:pStyle w:val="11"/>
        <w:rPr>
          <w:rFonts w:hint="eastAsia"/>
          <w:color w:val="000000" w:themeColor="text1"/>
          <w:sz w:val="21"/>
          <w:szCs w:val="15"/>
          <w14:textFill>
            <w14:solidFill>
              <w14:schemeClr w14:val="tx1"/>
            </w14:solidFill>
          </w14:textFill>
        </w:rPr>
      </w:pPr>
    </w:p>
    <w:p>
      <w:pPr>
        <w:rPr>
          <w:rFonts w:hint="eastAsia"/>
          <w:color w:val="000000" w:themeColor="text1"/>
          <w14:textFill>
            <w14:solidFill>
              <w14:schemeClr w14:val="tx1"/>
            </w14:solidFill>
          </w14:textFill>
        </w:rPr>
        <w:sectPr>
          <w:pgSz w:w="11906" w:h="16838"/>
          <w:pgMar w:top="510" w:right="964" w:bottom="510" w:left="964" w:header="851" w:footer="992" w:gutter="0"/>
          <w:pgBorders>
            <w:top w:val="none" w:sz="0" w:space="0"/>
            <w:left w:val="none" w:sz="0" w:space="0"/>
            <w:bottom w:val="none" w:sz="0" w:space="0"/>
            <w:right w:val="none" w:sz="0" w:space="0"/>
          </w:pgBorders>
          <w:pgNumType w:fmt="decimal"/>
          <w:cols w:space="720" w:num="1"/>
          <w:docGrid w:linePitch="312" w:charSpace="0"/>
        </w:sectPr>
      </w:pPr>
    </w:p>
    <w:tbl>
      <w:tblPr>
        <w:tblStyle w:val="25"/>
        <w:tblW w:w="9780" w:type="dxa"/>
        <w:tblInd w:w="93" w:type="dxa"/>
        <w:shd w:val="clear" w:color="auto" w:fill="auto"/>
        <w:tblLayout w:type="autofit"/>
        <w:tblCellMar>
          <w:top w:w="0" w:type="dxa"/>
          <w:left w:w="108" w:type="dxa"/>
          <w:bottom w:w="0" w:type="dxa"/>
          <w:right w:w="108" w:type="dxa"/>
        </w:tblCellMar>
      </w:tblPr>
      <w:tblGrid>
        <w:gridCol w:w="892"/>
        <w:gridCol w:w="1728"/>
        <w:gridCol w:w="2464"/>
        <w:gridCol w:w="1452"/>
        <w:gridCol w:w="881"/>
        <w:gridCol w:w="184"/>
        <w:gridCol w:w="2179"/>
      </w:tblGrid>
      <w:tr>
        <w:tblPrEx>
          <w:shd w:val="clear" w:color="auto" w:fill="auto"/>
          <w:tblCellMar>
            <w:top w:w="0" w:type="dxa"/>
            <w:left w:w="108" w:type="dxa"/>
            <w:bottom w:w="0" w:type="dxa"/>
            <w:right w:w="108" w:type="dxa"/>
          </w:tblCellMar>
        </w:tblPrEx>
        <w:trPr>
          <w:trHeight w:val="495" w:hRule="atLeast"/>
        </w:trPr>
        <w:tc>
          <w:tcPr>
            <w:tcW w:w="9780" w:type="dxa"/>
            <w:gridSpan w:val="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40"/>
                <w:szCs w:val="40"/>
                <w:u w:val="none"/>
                <w14:textFill>
                  <w14:solidFill>
                    <w14:schemeClr w14:val="tx1"/>
                  </w14:solidFill>
                </w14:textFill>
              </w:rPr>
            </w:pPr>
            <w:r>
              <w:rPr>
                <w:rFonts w:hint="eastAsia" w:ascii="宋体" w:hAnsi="宋体" w:eastAsia="宋体" w:cs="宋体"/>
                <w:b/>
                <w:bCs/>
                <w:i w:val="0"/>
                <w:iCs w:val="0"/>
                <w:color w:val="000000" w:themeColor="text1"/>
                <w:kern w:val="0"/>
                <w:sz w:val="40"/>
                <w:szCs w:val="40"/>
                <w:u w:val="none"/>
                <w:lang w:val="en-US" w:eastAsia="zh-CN" w:bidi="ar"/>
                <w14:textFill>
                  <w14:solidFill>
                    <w14:schemeClr w14:val="tx1"/>
                  </w14:solidFill>
                </w14:textFill>
              </w:rPr>
              <w:t>分部分项工程量清单</w:t>
            </w:r>
          </w:p>
        </w:tc>
      </w:tr>
      <w:tr>
        <w:tblPrEx>
          <w:tblCellMar>
            <w:top w:w="0" w:type="dxa"/>
            <w:left w:w="108" w:type="dxa"/>
            <w:bottom w:w="0" w:type="dxa"/>
            <w:right w:w="108" w:type="dxa"/>
          </w:tblCellMar>
        </w:tblPrEx>
        <w:trPr>
          <w:trHeight w:val="514" w:hRule="atLeast"/>
        </w:trPr>
        <w:tc>
          <w:tcPr>
            <w:tcW w:w="5084" w:type="dxa"/>
            <w:gridSpan w:val="3"/>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工程名称：西安市航天城第一中学关于墙裙安全提升改造工程</w:t>
            </w:r>
          </w:p>
        </w:tc>
        <w:tc>
          <w:tcPr>
            <w:tcW w:w="2333" w:type="dxa"/>
            <w:gridSpan w:val="2"/>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专业：景观工程</w:t>
            </w:r>
          </w:p>
        </w:tc>
        <w:tc>
          <w:tcPr>
            <w:tcW w:w="2363" w:type="dxa"/>
            <w:gridSpan w:val="2"/>
            <w:tcBorders>
              <w:top w:val="nil"/>
              <w:left w:val="nil"/>
              <w:bottom w:val="nil"/>
              <w:right w:val="nil"/>
            </w:tcBorders>
            <w:shd w:val="clear" w:color="auto" w:fill="auto"/>
            <w:vAlign w:val="bottom"/>
          </w:tcPr>
          <w:p>
            <w:pPr>
              <w:keepNext w:val="0"/>
              <w:keepLines w:val="0"/>
              <w:widowControl/>
              <w:suppressLineNumbers w:val="0"/>
              <w:jc w:val="right"/>
              <w:textAlignment w:val="bottom"/>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第 1 页  共 8 页</w:t>
            </w:r>
          </w:p>
        </w:tc>
      </w:tr>
      <w:tr>
        <w:tblPrEx>
          <w:shd w:val="clear" w:color="auto" w:fill="auto"/>
          <w:tblCellMar>
            <w:top w:w="0" w:type="dxa"/>
            <w:left w:w="108" w:type="dxa"/>
            <w:bottom w:w="0" w:type="dxa"/>
            <w:right w:w="108" w:type="dxa"/>
          </w:tblCellMar>
        </w:tblPrEx>
        <w:trPr>
          <w:trHeight w:val="243" w:hRule="atLeast"/>
        </w:trPr>
        <w:tc>
          <w:tcPr>
            <w:tcW w:w="892" w:type="dxa"/>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序号</w:t>
            </w:r>
          </w:p>
        </w:tc>
        <w:tc>
          <w:tcPr>
            <w:tcW w:w="1728"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项目编码</w:t>
            </w:r>
          </w:p>
        </w:tc>
        <w:tc>
          <w:tcPr>
            <w:tcW w:w="3916"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项目名称</w:t>
            </w:r>
          </w:p>
        </w:tc>
        <w:tc>
          <w:tcPr>
            <w:tcW w:w="1065"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计量单位</w:t>
            </w:r>
          </w:p>
        </w:tc>
        <w:tc>
          <w:tcPr>
            <w:tcW w:w="2179"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工程数量</w:t>
            </w:r>
          </w:p>
        </w:tc>
      </w:tr>
      <w:tr>
        <w:tblPrEx>
          <w:tblCellMar>
            <w:top w:w="0" w:type="dxa"/>
            <w:left w:w="108" w:type="dxa"/>
            <w:bottom w:w="0" w:type="dxa"/>
            <w:right w:w="108" w:type="dxa"/>
          </w:tblCellMar>
        </w:tblPrEx>
        <w:trPr>
          <w:trHeight w:val="229"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七年级楼天井处</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CB008</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钢架顶花箱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1.花架长*宽*高：800*300*300mm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128</w:t>
            </w:r>
          </w:p>
        </w:tc>
      </w:tr>
      <w:tr>
        <w:tblPrEx>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CB036</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钢架顶花箱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1.花架长*宽*高：700*300*300mm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CB037</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钢架顶花箱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1.花架长*宽*高：1000*300*300mm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r>
      <w:tr>
        <w:tblPrEx>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CB123</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钢架顶花箱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1.花架长*宽*高：1100*300*300mm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CB009</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花架内花箱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1.花架长*宽*高：720*460*300mm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128</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CB034</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花架内花箱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1.花架长*宽*高：620*460*300mm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r>
      <w:tr>
        <w:tblPrEx>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CB035</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花架内花箱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1.花架长*宽*高：1020*460*200mm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CB124</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花架内花箱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1.花架长*宽*高：920*460*300mm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r>
      <w:tr>
        <w:tblPrEx>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9</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CB010</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钢架外花箱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1.花架长*宽*高：800*300*200mm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152</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10</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CB033</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钢架外花箱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1.花架长*宽*高：500*200*300mm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w:t>
            </w:r>
          </w:p>
        </w:tc>
      </w:tr>
      <w:tr>
        <w:tblPrEx>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11</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CB011</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钢架侧面花箱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1.花架长*宽*高：800*300*500mm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42</w:t>
            </w:r>
          </w:p>
        </w:tc>
      </w:tr>
      <w:tr>
        <w:tblPrEx>
          <w:shd w:val="clear" w:color="auto" w:fill="auto"/>
          <w:tblCellMar>
            <w:top w:w="0" w:type="dxa"/>
            <w:left w:w="108" w:type="dxa"/>
            <w:bottom w:w="0" w:type="dxa"/>
            <w:right w:w="108" w:type="dxa"/>
          </w:tblCellMar>
        </w:tblPrEx>
        <w:trPr>
          <w:trHeight w:val="434" w:hRule="atLeast"/>
        </w:trPr>
        <w:tc>
          <w:tcPr>
            <w:tcW w:w="892" w:type="dxa"/>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12</w:t>
            </w:r>
          </w:p>
        </w:tc>
        <w:tc>
          <w:tcPr>
            <w:tcW w:w="1728"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CB013</w:t>
            </w:r>
          </w:p>
        </w:tc>
        <w:tc>
          <w:tcPr>
            <w:tcW w:w="3916" w:type="dxa"/>
            <w:gridSpan w:val="2"/>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隔水板</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1.花架长*宽*高：800*300*1500mm</w:t>
            </w:r>
          </w:p>
        </w:tc>
        <w:tc>
          <w:tcPr>
            <w:tcW w:w="1065" w:type="dxa"/>
            <w:gridSpan w:val="2"/>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337</w:t>
            </w:r>
          </w:p>
        </w:tc>
      </w:tr>
      <w:tr>
        <w:tblPrEx>
          <w:shd w:val="clear" w:color="auto" w:fill="auto"/>
          <w:tblCellMar>
            <w:top w:w="0" w:type="dxa"/>
            <w:left w:w="108" w:type="dxa"/>
            <w:bottom w:w="0" w:type="dxa"/>
            <w:right w:w="108" w:type="dxa"/>
          </w:tblCellMar>
        </w:tblPrEx>
        <w:trPr>
          <w:trHeight w:val="523" w:hRule="atLeast"/>
        </w:trPr>
        <w:tc>
          <w:tcPr>
            <w:tcW w:w="9780" w:type="dxa"/>
            <w:gridSpan w:val="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40"/>
                <w:szCs w:val="40"/>
                <w:u w:val="none"/>
                <w14:textFill>
                  <w14:solidFill>
                    <w14:schemeClr w14:val="tx1"/>
                  </w14:solidFill>
                </w14:textFill>
              </w:rPr>
            </w:pPr>
            <w:r>
              <w:rPr>
                <w:rFonts w:hint="eastAsia" w:ascii="宋体" w:hAnsi="宋体" w:eastAsia="宋体" w:cs="宋体"/>
                <w:b/>
                <w:bCs/>
                <w:i w:val="0"/>
                <w:iCs w:val="0"/>
                <w:color w:val="000000" w:themeColor="text1"/>
                <w:kern w:val="0"/>
                <w:sz w:val="40"/>
                <w:szCs w:val="40"/>
                <w:u w:val="none"/>
                <w:lang w:val="en-US" w:eastAsia="zh-CN" w:bidi="ar"/>
                <w14:textFill>
                  <w14:solidFill>
                    <w14:schemeClr w14:val="tx1"/>
                  </w14:solidFill>
                </w14:textFill>
              </w:rPr>
              <w:t>分部分项工程量清单</w:t>
            </w:r>
          </w:p>
        </w:tc>
      </w:tr>
      <w:tr>
        <w:tblPrEx>
          <w:tblCellMar>
            <w:top w:w="0" w:type="dxa"/>
            <w:left w:w="108" w:type="dxa"/>
            <w:bottom w:w="0" w:type="dxa"/>
            <w:right w:w="108" w:type="dxa"/>
          </w:tblCellMar>
        </w:tblPrEx>
        <w:trPr>
          <w:trHeight w:val="514" w:hRule="atLeast"/>
        </w:trPr>
        <w:tc>
          <w:tcPr>
            <w:tcW w:w="5084" w:type="dxa"/>
            <w:gridSpan w:val="3"/>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工程名称：西安市航天城第一中学关于墙裙安全提升改造工程</w:t>
            </w:r>
          </w:p>
        </w:tc>
        <w:tc>
          <w:tcPr>
            <w:tcW w:w="2333" w:type="dxa"/>
            <w:gridSpan w:val="2"/>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专业：景观工程</w:t>
            </w:r>
          </w:p>
        </w:tc>
        <w:tc>
          <w:tcPr>
            <w:tcW w:w="2363" w:type="dxa"/>
            <w:gridSpan w:val="2"/>
            <w:tcBorders>
              <w:top w:val="nil"/>
              <w:left w:val="nil"/>
              <w:bottom w:val="nil"/>
              <w:right w:val="nil"/>
            </w:tcBorders>
            <w:shd w:val="clear" w:color="auto" w:fill="auto"/>
            <w:vAlign w:val="bottom"/>
          </w:tcPr>
          <w:p>
            <w:pPr>
              <w:keepNext w:val="0"/>
              <w:keepLines w:val="0"/>
              <w:widowControl/>
              <w:suppressLineNumbers w:val="0"/>
              <w:jc w:val="right"/>
              <w:textAlignment w:val="bottom"/>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第 2 页  共 8 页</w:t>
            </w:r>
          </w:p>
        </w:tc>
      </w:tr>
      <w:tr>
        <w:tblPrEx>
          <w:shd w:val="clear" w:color="auto" w:fill="auto"/>
          <w:tblCellMar>
            <w:top w:w="0" w:type="dxa"/>
            <w:left w:w="108" w:type="dxa"/>
            <w:bottom w:w="0" w:type="dxa"/>
            <w:right w:w="108" w:type="dxa"/>
          </w:tblCellMar>
        </w:tblPrEx>
        <w:trPr>
          <w:trHeight w:val="243" w:hRule="atLeast"/>
        </w:trPr>
        <w:tc>
          <w:tcPr>
            <w:tcW w:w="892" w:type="dxa"/>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序号</w:t>
            </w:r>
          </w:p>
        </w:tc>
        <w:tc>
          <w:tcPr>
            <w:tcW w:w="1728"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项目编码</w:t>
            </w:r>
          </w:p>
        </w:tc>
        <w:tc>
          <w:tcPr>
            <w:tcW w:w="3916"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项目名称</w:t>
            </w:r>
          </w:p>
        </w:tc>
        <w:tc>
          <w:tcPr>
            <w:tcW w:w="1065"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计量单位</w:t>
            </w:r>
          </w:p>
        </w:tc>
        <w:tc>
          <w:tcPr>
            <w:tcW w:w="2179"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工程数量</w:t>
            </w:r>
          </w:p>
        </w:tc>
      </w:tr>
      <w:tr>
        <w:tblPrEx>
          <w:shd w:val="clear" w:color="auto" w:fill="auto"/>
          <w:tblCellMar>
            <w:top w:w="0" w:type="dxa"/>
            <w:left w:w="108" w:type="dxa"/>
            <w:bottom w:w="0" w:type="dxa"/>
            <w:right w:w="108" w:type="dxa"/>
          </w:tblCellMar>
        </w:tblPrEx>
        <w:trPr>
          <w:trHeight w:val="248"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2.材质要求:木质吸水槽</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589"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13</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050306006001</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标志牌</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1.规格尺寸:80*120mm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2.材质要求：3mm亚克力板黑色</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440</w:t>
            </w:r>
          </w:p>
        </w:tc>
      </w:tr>
      <w:tr>
        <w:tblPrEx>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14</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050102006003</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栽植攀缘植物</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1.植物种类:常春藤</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2.高度:1.8MK,4株/箱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3.养护期:1年</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640</w:t>
            </w:r>
          </w:p>
        </w:tc>
      </w:tr>
      <w:tr>
        <w:tblPrEx>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15</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050102008003</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栽植花卉</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1.花卉种类、株距:绿植（综合）</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2.蓬径:80~100mm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3.养护期:0年</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522</w:t>
            </w:r>
          </w:p>
        </w:tc>
      </w:tr>
      <w:tr>
        <w:tblPrEx>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16</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050101006002</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整理绿化用地</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1.土壤类别:种植土</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2.取土运距:5KM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3.回填厚度:500MM</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m2</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305.54</w:t>
            </w:r>
          </w:p>
        </w:tc>
      </w:tr>
      <w:tr>
        <w:tblPrEx>
          <w:shd w:val="clear" w:color="auto" w:fill="auto"/>
          <w:tblCellMar>
            <w:top w:w="0" w:type="dxa"/>
            <w:left w:w="108" w:type="dxa"/>
            <w:bottom w:w="0" w:type="dxa"/>
            <w:right w:w="108" w:type="dxa"/>
          </w:tblCellMar>
        </w:tblPrEx>
        <w:trPr>
          <w:trHeight w:val="229"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八年级楼天井处</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17</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CB065</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钢架顶花箱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1.花架长*宽*高：800*300*300mm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134</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18</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CB142</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钢架顶花箱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1.花架长*宽*高：700*300*300mm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19</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CB067</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钢架顶花箱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1.花架长*宽*高：650*300*300mm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r>
      <w:tr>
        <w:tblPrEx>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CB143</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钢架顶花箱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1.花架长*宽*高：1000*300*300mm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r>
      <w:tr>
        <w:tblPrEx>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21</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CB144</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钢架顶花箱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1.花架长*宽*高：1050*300*300mm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22</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CB145</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钢架顶花箱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1.花架长*宽*高：1100*300*300mm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23</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CB146</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花架内花箱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1.花架长*宽*高：720*460*300mm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134</w:t>
            </w:r>
          </w:p>
        </w:tc>
      </w:tr>
      <w:tr>
        <w:tblPrEx>
          <w:tblCellMar>
            <w:top w:w="0" w:type="dxa"/>
            <w:left w:w="108" w:type="dxa"/>
            <w:bottom w:w="0" w:type="dxa"/>
            <w:right w:w="108" w:type="dxa"/>
          </w:tblCellMar>
        </w:tblPrEx>
        <w:trPr>
          <w:trHeight w:val="350" w:hRule="atLeast"/>
        </w:trPr>
        <w:tc>
          <w:tcPr>
            <w:tcW w:w="892" w:type="dxa"/>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24</w:t>
            </w:r>
          </w:p>
        </w:tc>
        <w:tc>
          <w:tcPr>
            <w:tcW w:w="1728"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CB147</w:t>
            </w:r>
          </w:p>
        </w:tc>
        <w:tc>
          <w:tcPr>
            <w:tcW w:w="3916" w:type="dxa"/>
            <w:gridSpan w:val="2"/>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花架内花箱</w:t>
            </w:r>
          </w:p>
        </w:tc>
        <w:tc>
          <w:tcPr>
            <w:tcW w:w="1065" w:type="dxa"/>
            <w:gridSpan w:val="2"/>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w:t>
            </w:r>
          </w:p>
        </w:tc>
      </w:tr>
      <w:tr>
        <w:tblPrEx>
          <w:shd w:val="clear" w:color="auto" w:fill="auto"/>
          <w:tblCellMar>
            <w:top w:w="0" w:type="dxa"/>
            <w:left w:w="108" w:type="dxa"/>
            <w:bottom w:w="0" w:type="dxa"/>
            <w:right w:w="108" w:type="dxa"/>
          </w:tblCellMar>
        </w:tblPrEx>
        <w:trPr>
          <w:trHeight w:val="523" w:hRule="atLeast"/>
        </w:trPr>
        <w:tc>
          <w:tcPr>
            <w:tcW w:w="9780" w:type="dxa"/>
            <w:gridSpan w:val="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40"/>
                <w:szCs w:val="40"/>
                <w:u w:val="none"/>
                <w14:textFill>
                  <w14:solidFill>
                    <w14:schemeClr w14:val="tx1"/>
                  </w14:solidFill>
                </w14:textFill>
              </w:rPr>
            </w:pPr>
            <w:r>
              <w:rPr>
                <w:rFonts w:hint="eastAsia" w:ascii="宋体" w:hAnsi="宋体" w:eastAsia="宋体" w:cs="宋体"/>
                <w:b/>
                <w:bCs/>
                <w:i w:val="0"/>
                <w:iCs w:val="0"/>
                <w:color w:val="000000" w:themeColor="text1"/>
                <w:kern w:val="0"/>
                <w:sz w:val="40"/>
                <w:szCs w:val="40"/>
                <w:u w:val="none"/>
                <w:lang w:val="en-US" w:eastAsia="zh-CN" w:bidi="ar"/>
                <w14:textFill>
                  <w14:solidFill>
                    <w14:schemeClr w14:val="tx1"/>
                  </w14:solidFill>
                </w14:textFill>
              </w:rPr>
              <w:t>分部分项工程量清单</w:t>
            </w:r>
          </w:p>
        </w:tc>
      </w:tr>
      <w:tr>
        <w:tblPrEx>
          <w:tblCellMar>
            <w:top w:w="0" w:type="dxa"/>
            <w:left w:w="108" w:type="dxa"/>
            <w:bottom w:w="0" w:type="dxa"/>
            <w:right w:w="108" w:type="dxa"/>
          </w:tblCellMar>
        </w:tblPrEx>
        <w:trPr>
          <w:trHeight w:val="514" w:hRule="atLeast"/>
        </w:trPr>
        <w:tc>
          <w:tcPr>
            <w:tcW w:w="5084" w:type="dxa"/>
            <w:gridSpan w:val="3"/>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工程名称：西安市航天城第一中学关于墙裙安全提升改造工程</w:t>
            </w:r>
          </w:p>
        </w:tc>
        <w:tc>
          <w:tcPr>
            <w:tcW w:w="2333" w:type="dxa"/>
            <w:gridSpan w:val="2"/>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专业：景观工程</w:t>
            </w:r>
          </w:p>
        </w:tc>
        <w:tc>
          <w:tcPr>
            <w:tcW w:w="2363" w:type="dxa"/>
            <w:gridSpan w:val="2"/>
            <w:tcBorders>
              <w:top w:val="nil"/>
              <w:left w:val="nil"/>
              <w:bottom w:val="nil"/>
              <w:right w:val="nil"/>
            </w:tcBorders>
            <w:shd w:val="clear" w:color="auto" w:fill="auto"/>
            <w:vAlign w:val="bottom"/>
          </w:tcPr>
          <w:p>
            <w:pPr>
              <w:keepNext w:val="0"/>
              <w:keepLines w:val="0"/>
              <w:widowControl/>
              <w:suppressLineNumbers w:val="0"/>
              <w:jc w:val="right"/>
              <w:textAlignment w:val="bottom"/>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第 3 页  共 8 页</w:t>
            </w:r>
          </w:p>
        </w:tc>
      </w:tr>
      <w:tr>
        <w:tblPrEx>
          <w:shd w:val="clear" w:color="auto" w:fill="auto"/>
          <w:tblCellMar>
            <w:top w:w="0" w:type="dxa"/>
            <w:left w:w="108" w:type="dxa"/>
            <w:bottom w:w="0" w:type="dxa"/>
            <w:right w:w="108" w:type="dxa"/>
          </w:tblCellMar>
        </w:tblPrEx>
        <w:trPr>
          <w:trHeight w:val="243" w:hRule="atLeast"/>
        </w:trPr>
        <w:tc>
          <w:tcPr>
            <w:tcW w:w="892" w:type="dxa"/>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序号</w:t>
            </w:r>
          </w:p>
        </w:tc>
        <w:tc>
          <w:tcPr>
            <w:tcW w:w="1728"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项目编码</w:t>
            </w:r>
          </w:p>
        </w:tc>
        <w:tc>
          <w:tcPr>
            <w:tcW w:w="3916"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项目名称</w:t>
            </w:r>
          </w:p>
        </w:tc>
        <w:tc>
          <w:tcPr>
            <w:tcW w:w="1065"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计量单位</w:t>
            </w:r>
          </w:p>
        </w:tc>
        <w:tc>
          <w:tcPr>
            <w:tcW w:w="2179"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工程数量</w:t>
            </w:r>
          </w:p>
        </w:tc>
      </w:tr>
      <w:tr>
        <w:tblPrEx>
          <w:shd w:val="clear" w:color="auto" w:fill="auto"/>
          <w:tblCellMar>
            <w:top w:w="0" w:type="dxa"/>
            <w:left w:w="108" w:type="dxa"/>
            <w:bottom w:w="0" w:type="dxa"/>
            <w:right w:w="108" w:type="dxa"/>
          </w:tblCellMar>
        </w:tblPrEx>
        <w:trPr>
          <w:trHeight w:val="589"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1.花架长*宽*高：620*460*300mm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tblPrEx>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25</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CB148</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花架内花箱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1.花架长*宽*高：570*460*300mm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r>
      <w:tr>
        <w:tblPrEx>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26</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CB149</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花架内花箱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1.花架长*宽*高：920*460*300mm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r>
      <w:tr>
        <w:tblPrEx>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27</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CB150</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花架内花箱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1.花架长*宽*高：970*460*300mm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28</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CB151</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花架内花箱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1.花架长*宽*高：1020*460*200mm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29</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CB077</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钢架外花箱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1.花架长*宽*高：800*300*200mm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174</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30</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CB078</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钢架外花箱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1.花架长*宽*高：500*200*300mm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31</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CB079</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钢架外花箱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1.花架长*宽*高：650*200*300mm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w:t>
            </w:r>
          </w:p>
        </w:tc>
      </w:tr>
      <w:tr>
        <w:tblPrEx>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32</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CB152</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钢架外花箱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1.花架长*宽*高：750*200*300mm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33</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CB153</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钢架侧面花箱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1.花架长*宽*高：800*300*500mm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48</w:t>
            </w:r>
          </w:p>
        </w:tc>
      </w:tr>
      <w:tr>
        <w:tblPrEx>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34</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CB154</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钢架侧面花箱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1.花架长*宽*高：950*300*500mm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w:t>
            </w:r>
          </w:p>
        </w:tc>
      </w:tr>
      <w:tr>
        <w:tblPrEx>
          <w:shd w:val="clear" w:color="auto" w:fill="auto"/>
          <w:tblCellMar>
            <w:top w:w="0" w:type="dxa"/>
            <w:left w:w="108" w:type="dxa"/>
            <w:bottom w:w="0" w:type="dxa"/>
            <w:right w:w="108" w:type="dxa"/>
          </w:tblCellMar>
        </w:tblPrEx>
        <w:trPr>
          <w:trHeight w:val="589"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35</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CB085</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隔水板</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1.花架长*宽*高：800*300*500mm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2.材质要求:木质吸水槽</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337</w:t>
            </w:r>
          </w:p>
        </w:tc>
      </w:tr>
      <w:tr>
        <w:tblPrEx>
          <w:shd w:val="clear" w:color="auto" w:fill="auto"/>
          <w:tblCellMar>
            <w:top w:w="0" w:type="dxa"/>
            <w:left w:w="108" w:type="dxa"/>
            <w:bottom w:w="0" w:type="dxa"/>
            <w:right w:w="108" w:type="dxa"/>
          </w:tblCellMar>
        </w:tblPrEx>
        <w:trPr>
          <w:trHeight w:val="257" w:hRule="atLeast"/>
        </w:trPr>
        <w:tc>
          <w:tcPr>
            <w:tcW w:w="892" w:type="dxa"/>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36</w:t>
            </w:r>
          </w:p>
        </w:tc>
        <w:tc>
          <w:tcPr>
            <w:tcW w:w="1728"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050306006006</w:t>
            </w:r>
          </w:p>
        </w:tc>
        <w:tc>
          <w:tcPr>
            <w:tcW w:w="3916" w:type="dxa"/>
            <w:gridSpan w:val="2"/>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标志牌</w:t>
            </w:r>
          </w:p>
        </w:tc>
        <w:tc>
          <w:tcPr>
            <w:tcW w:w="1065" w:type="dxa"/>
            <w:gridSpan w:val="2"/>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532</w:t>
            </w:r>
          </w:p>
        </w:tc>
      </w:tr>
      <w:tr>
        <w:tblPrEx>
          <w:shd w:val="clear" w:color="auto" w:fill="auto"/>
          <w:tblCellMar>
            <w:top w:w="0" w:type="dxa"/>
            <w:left w:w="108" w:type="dxa"/>
            <w:bottom w:w="0" w:type="dxa"/>
            <w:right w:w="108" w:type="dxa"/>
          </w:tblCellMar>
        </w:tblPrEx>
        <w:trPr>
          <w:trHeight w:val="523" w:hRule="atLeast"/>
        </w:trPr>
        <w:tc>
          <w:tcPr>
            <w:tcW w:w="9780" w:type="dxa"/>
            <w:gridSpan w:val="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40"/>
                <w:szCs w:val="40"/>
                <w:u w:val="none"/>
                <w14:textFill>
                  <w14:solidFill>
                    <w14:schemeClr w14:val="tx1"/>
                  </w14:solidFill>
                </w14:textFill>
              </w:rPr>
            </w:pPr>
            <w:r>
              <w:rPr>
                <w:rFonts w:hint="eastAsia" w:ascii="宋体" w:hAnsi="宋体" w:eastAsia="宋体" w:cs="宋体"/>
                <w:b/>
                <w:bCs/>
                <w:i w:val="0"/>
                <w:iCs w:val="0"/>
                <w:color w:val="000000" w:themeColor="text1"/>
                <w:kern w:val="0"/>
                <w:sz w:val="40"/>
                <w:szCs w:val="40"/>
                <w:u w:val="none"/>
                <w:lang w:val="en-US" w:eastAsia="zh-CN" w:bidi="ar"/>
                <w14:textFill>
                  <w14:solidFill>
                    <w14:schemeClr w14:val="tx1"/>
                  </w14:solidFill>
                </w14:textFill>
              </w:rPr>
              <w:t>分部分项工程量清单</w:t>
            </w:r>
          </w:p>
        </w:tc>
      </w:tr>
      <w:tr>
        <w:tblPrEx>
          <w:shd w:val="clear" w:color="auto" w:fill="auto"/>
          <w:tblCellMar>
            <w:top w:w="0" w:type="dxa"/>
            <w:left w:w="108" w:type="dxa"/>
            <w:bottom w:w="0" w:type="dxa"/>
            <w:right w:w="108" w:type="dxa"/>
          </w:tblCellMar>
        </w:tblPrEx>
        <w:trPr>
          <w:trHeight w:val="514" w:hRule="atLeast"/>
        </w:trPr>
        <w:tc>
          <w:tcPr>
            <w:tcW w:w="5084" w:type="dxa"/>
            <w:gridSpan w:val="3"/>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工程名称：西安市航天城第一中学关于墙裙安全提升改造工程</w:t>
            </w:r>
          </w:p>
        </w:tc>
        <w:tc>
          <w:tcPr>
            <w:tcW w:w="2333" w:type="dxa"/>
            <w:gridSpan w:val="2"/>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专业：景观工程</w:t>
            </w:r>
          </w:p>
        </w:tc>
        <w:tc>
          <w:tcPr>
            <w:tcW w:w="2363" w:type="dxa"/>
            <w:gridSpan w:val="2"/>
            <w:tcBorders>
              <w:top w:val="nil"/>
              <w:left w:val="nil"/>
              <w:bottom w:val="nil"/>
              <w:right w:val="nil"/>
            </w:tcBorders>
            <w:shd w:val="clear" w:color="auto" w:fill="auto"/>
            <w:vAlign w:val="bottom"/>
          </w:tcPr>
          <w:p>
            <w:pPr>
              <w:keepNext w:val="0"/>
              <w:keepLines w:val="0"/>
              <w:widowControl/>
              <w:suppressLineNumbers w:val="0"/>
              <w:jc w:val="right"/>
              <w:textAlignment w:val="bottom"/>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第 4 页  共 8 页</w:t>
            </w:r>
          </w:p>
        </w:tc>
      </w:tr>
      <w:tr>
        <w:tblPrEx>
          <w:shd w:val="clear" w:color="auto" w:fill="auto"/>
          <w:tblCellMar>
            <w:top w:w="0" w:type="dxa"/>
            <w:left w:w="108" w:type="dxa"/>
            <w:bottom w:w="0" w:type="dxa"/>
            <w:right w:w="108" w:type="dxa"/>
          </w:tblCellMar>
        </w:tblPrEx>
        <w:trPr>
          <w:trHeight w:val="243" w:hRule="atLeast"/>
        </w:trPr>
        <w:tc>
          <w:tcPr>
            <w:tcW w:w="892" w:type="dxa"/>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序号</w:t>
            </w:r>
          </w:p>
        </w:tc>
        <w:tc>
          <w:tcPr>
            <w:tcW w:w="1728"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项目编码</w:t>
            </w:r>
          </w:p>
        </w:tc>
        <w:tc>
          <w:tcPr>
            <w:tcW w:w="3916"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项目名称</w:t>
            </w:r>
          </w:p>
        </w:tc>
        <w:tc>
          <w:tcPr>
            <w:tcW w:w="1065"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计量单位</w:t>
            </w:r>
          </w:p>
        </w:tc>
        <w:tc>
          <w:tcPr>
            <w:tcW w:w="2179"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工程数量</w:t>
            </w:r>
          </w:p>
        </w:tc>
      </w:tr>
      <w:tr>
        <w:tblPrEx>
          <w:shd w:val="clear" w:color="auto" w:fill="auto"/>
          <w:tblCellMar>
            <w:top w:w="0" w:type="dxa"/>
            <w:left w:w="108" w:type="dxa"/>
            <w:bottom w:w="0" w:type="dxa"/>
            <w:right w:w="108" w:type="dxa"/>
          </w:tblCellMar>
        </w:tblPrEx>
        <w:trPr>
          <w:trHeight w:val="406"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1.规格尺寸:80*120mm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2.材质要求：3mm亚克力板黑色</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37</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050102006008</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栽植攀缘植物</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1.植物种类::常春藤</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2.高度:1.8MK,4株/箱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3.养护期:1年</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760</w:t>
            </w:r>
          </w:p>
        </w:tc>
      </w:tr>
      <w:tr>
        <w:tblPrEx>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38</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050102008008</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栽植花卉</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1.花卉种类、株距:绿植（综合）</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2.蓬径:80~100mm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3.养护期:0年</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522</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39</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050101006007</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整理绿化用地</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1.土壤类别:种植土</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2.取土运距:5KM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3.回填厚度:500MM</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m2</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305.54</w:t>
            </w:r>
          </w:p>
        </w:tc>
      </w:tr>
      <w:tr>
        <w:tblPrEx>
          <w:tblCellMar>
            <w:top w:w="0" w:type="dxa"/>
            <w:left w:w="108" w:type="dxa"/>
            <w:bottom w:w="0" w:type="dxa"/>
            <w:right w:w="108" w:type="dxa"/>
          </w:tblCellMar>
        </w:tblPrEx>
        <w:trPr>
          <w:trHeight w:val="229"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九年级楼天井处</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tblPrEx>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40</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CB040</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钢架顶花箱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1.花架长*宽*高：800*300*300mm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152</w:t>
            </w:r>
          </w:p>
        </w:tc>
      </w:tr>
      <w:tr>
        <w:tblPrEx>
          <w:shd w:val="clear" w:color="auto" w:fill="auto"/>
          <w:tblCellMar>
            <w:top w:w="0" w:type="dxa"/>
            <w:left w:w="108" w:type="dxa"/>
            <w:bottom w:w="0" w:type="dxa"/>
            <w:right w:w="108" w:type="dxa"/>
          </w:tblCellMar>
        </w:tblPrEx>
        <w:trPr>
          <w:trHeight w:val="1065"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41</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CB133</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钢架顶花箱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1.花架长*宽*高：800*300*300mm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42</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CB041</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钢架顶花箱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1.花架长*宽*高：700*300*300mm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43</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CB042</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钢架顶花箱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1.花架长*宽*高：650*300*300mm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44</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CB056</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钢架顶花箱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1.花架长*宽*高：1000*300*300mm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r>
      <w:tr>
        <w:tblPrEx>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45</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CB057</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钢架顶花箱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1.花架长*宽*高：1050*300*300mm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46</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CB043</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花架内花箱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1.花架长*宽*高：720*460*300mm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152</w:t>
            </w:r>
          </w:p>
        </w:tc>
      </w:tr>
      <w:tr>
        <w:tblPrEx>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47</w:t>
            </w:r>
          </w:p>
        </w:tc>
        <w:tc>
          <w:tcPr>
            <w:tcW w:w="1728"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CB135</w:t>
            </w:r>
          </w:p>
        </w:tc>
        <w:tc>
          <w:tcPr>
            <w:tcW w:w="3916" w:type="dxa"/>
            <w:gridSpan w:val="2"/>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花架内花箱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1.花架长*宽*高：770/870*460*300mm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w:t>
            </w:r>
          </w:p>
        </w:tc>
      </w:tr>
      <w:tr>
        <w:tblPrEx>
          <w:shd w:val="clear" w:color="auto" w:fill="auto"/>
          <w:tblCellMar>
            <w:top w:w="0" w:type="dxa"/>
            <w:left w:w="108" w:type="dxa"/>
            <w:bottom w:w="0" w:type="dxa"/>
            <w:right w:w="108" w:type="dxa"/>
          </w:tblCellMar>
        </w:tblPrEx>
        <w:trPr>
          <w:trHeight w:val="523" w:hRule="atLeast"/>
        </w:trPr>
        <w:tc>
          <w:tcPr>
            <w:tcW w:w="9780" w:type="dxa"/>
            <w:gridSpan w:val="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40"/>
                <w:szCs w:val="40"/>
                <w:u w:val="none"/>
                <w14:textFill>
                  <w14:solidFill>
                    <w14:schemeClr w14:val="tx1"/>
                  </w14:solidFill>
                </w14:textFill>
              </w:rPr>
            </w:pPr>
            <w:r>
              <w:rPr>
                <w:rFonts w:hint="eastAsia" w:ascii="宋体" w:hAnsi="宋体" w:eastAsia="宋体" w:cs="宋体"/>
                <w:b/>
                <w:bCs/>
                <w:i w:val="0"/>
                <w:iCs w:val="0"/>
                <w:color w:val="000000" w:themeColor="text1"/>
                <w:kern w:val="0"/>
                <w:sz w:val="40"/>
                <w:szCs w:val="40"/>
                <w:u w:val="none"/>
                <w:lang w:val="en-US" w:eastAsia="zh-CN" w:bidi="ar"/>
                <w14:textFill>
                  <w14:solidFill>
                    <w14:schemeClr w14:val="tx1"/>
                  </w14:solidFill>
                </w14:textFill>
              </w:rPr>
              <w:t>分部分项工程量清单</w:t>
            </w:r>
          </w:p>
        </w:tc>
      </w:tr>
      <w:tr>
        <w:tblPrEx>
          <w:tblCellMar>
            <w:top w:w="0" w:type="dxa"/>
            <w:left w:w="108" w:type="dxa"/>
            <w:bottom w:w="0" w:type="dxa"/>
            <w:right w:w="108" w:type="dxa"/>
          </w:tblCellMar>
        </w:tblPrEx>
        <w:trPr>
          <w:trHeight w:val="514" w:hRule="atLeast"/>
        </w:trPr>
        <w:tc>
          <w:tcPr>
            <w:tcW w:w="5084" w:type="dxa"/>
            <w:gridSpan w:val="3"/>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工程名称：西安市航天城第一中学关于墙裙安全提升改造工程</w:t>
            </w:r>
          </w:p>
        </w:tc>
        <w:tc>
          <w:tcPr>
            <w:tcW w:w="2333" w:type="dxa"/>
            <w:gridSpan w:val="2"/>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专业：景观工程</w:t>
            </w:r>
          </w:p>
        </w:tc>
        <w:tc>
          <w:tcPr>
            <w:tcW w:w="2363" w:type="dxa"/>
            <w:gridSpan w:val="2"/>
            <w:tcBorders>
              <w:top w:val="nil"/>
              <w:left w:val="nil"/>
              <w:bottom w:val="nil"/>
              <w:right w:val="nil"/>
            </w:tcBorders>
            <w:shd w:val="clear" w:color="auto" w:fill="auto"/>
            <w:vAlign w:val="bottom"/>
          </w:tcPr>
          <w:p>
            <w:pPr>
              <w:keepNext w:val="0"/>
              <w:keepLines w:val="0"/>
              <w:widowControl/>
              <w:suppressLineNumbers w:val="0"/>
              <w:jc w:val="right"/>
              <w:textAlignment w:val="bottom"/>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第 5 页  共 8 页</w:t>
            </w:r>
          </w:p>
        </w:tc>
      </w:tr>
      <w:tr>
        <w:tblPrEx>
          <w:shd w:val="clear" w:color="auto" w:fill="auto"/>
          <w:tblCellMar>
            <w:top w:w="0" w:type="dxa"/>
            <w:left w:w="108" w:type="dxa"/>
            <w:bottom w:w="0" w:type="dxa"/>
            <w:right w:w="108" w:type="dxa"/>
          </w:tblCellMar>
        </w:tblPrEx>
        <w:trPr>
          <w:trHeight w:val="243" w:hRule="atLeast"/>
        </w:trPr>
        <w:tc>
          <w:tcPr>
            <w:tcW w:w="892" w:type="dxa"/>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序号</w:t>
            </w:r>
          </w:p>
        </w:tc>
        <w:tc>
          <w:tcPr>
            <w:tcW w:w="1728"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项目编码</w:t>
            </w:r>
          </w:p>
        </w:tc>
        <w:tc>
          <w:tcPr>
            <w:tcW w:w="3916"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项目名称</w:t>
            </w:r>
          </w:p>
        </w:tc>
        <w:tc>
          <w:tcPr>
            <w:tcW w:w="1065"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计量单位</w:t>
            </w:r>
          </w:p>
        </w:tc>
        <w:tc>
          <w:tcPr>
            <w:tcW w:w="2179"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工程数量</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48</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CB134</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花架内花箱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1.花架长*宽*高：620*460*300mm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49</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CB059</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花架内花箱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1.花架长*宽*高：570*460*300mm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50</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CB060</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花架内花箱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1.花架长*宽*高：920*460*300mm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51</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CB061</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花架内花箱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1.花架长*宽*高：970*460*300mm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52</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CB046</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钢架外花箱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1.花架长*宽*高：800*200*300mm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186</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53</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CB047</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钢架外花箱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1.花架长*宽*高：500*200*300mm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54</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CB054</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钢架外花箱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1.花架长*宽*高：650*200*300mm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55</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CB055</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钢架外花箱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1.花架长*宽*高：750*200*300mm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56</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CB131</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钢架外花箱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1.花架长*宽*高：900*200*300mm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10</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57</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CB132</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钢架外花箱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1.花架长*宽*高：1150*200*300mm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10</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58</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CB048</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钢架侧面花箱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1.花架长*宽*高：800*500*300mm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54</w:t>
            </w:r>
          </w:p>
        </w:tc>
      </w:tr>
      <w:tr>
        <w:tblPrEx>
          <w:tblCellMar>
            <w:top w:w="0" w:type="dxa"/>
            <w:left w:w="108" w:type="dxa"/>
            <w:bottom w:w="0" w:type="dxa"/>
            <w:right w:w="108" w:type="dxa"/>
          </w:tblCellMar>
        </w:tblPrEx>
        <w:trPr>
          <w:trHeight w:val="658" w:hRule="atLeast"/>
        </w:trPr>
        <w:tc>
          <w:tcPr>
            <w:tcW w:w="892" w:type="dxa"/>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59</w:t>
            </w:r>
          </w:p>
        </w:tc>
        <w:tc>
          <w:tcPr>
            <w:tcW w:w="1728"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CB049</w:t>
            </w:r>
          </w:p>
        </w:tc>
        <w:tc>
          <w:tcPr>
            <w:tcW w:w="3916" w:type="dxa"/>
            <w:gridSpan w:val="2"/>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钢架侧面花箱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1.花架长*宽*高：750*300*500mm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p>
        </w:tc>
        <w:tc>
          <w:tcPr>
            <w:tcW w:w="1065" w:type="dxa"/>
            <w:gridSpan w:val="2"/>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w:t>
            </w:r>
          </w:p>
        </w:tc>
      </w:tr>
      <w:tr>
        <w:tblPrEx>
          <w:tblCellMar>
            <w:top w:w="0" w:type="dxa"/>
            <w:left w:w="108" w:type="dxa"/>
            <w:bottom w:w="0" w:type="dxa"/>
            <w:right w:w="108" w:type="dxa"/>
          </w:tblCellMar>
        </w:tblPrEx>
        <w:trPr>
          <w:trHeight w:val="523" w:hRule="atLeast"/>
        </w:trPr>
        <w:tc>
          <w:tcPr>
            <w:tcW w:w="9780" w:type="dxa"/>
            <w:gridSpan w:val="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40"/>
                <w:szCs w:val="40"/>
                <w:u w:val="none"/>
                <w14:textFill>
                  <w14:solidFill>
                    <w14:schemeClr w14:val="tx1"/>
                  </w14:solidFill>
                </w14:textFill>
              </w:rPr>
            </w:pPr>
            <w:r>
              <w:rPr>
                <w:rFonts w:hint="eastAsia" w:ascii="宋体" w:hAnsi="宋体" w:eastAsia="宋体" w:cs="宋体"/>
                <w:b/>
                <w:bCs/>
                <w:i w:val="0"/>
                <w:iCs w:val="0"/>
                <w:color w:val="000000" w:themeColor="text1"/>
                <w:kern w:val="0"/>
                <w:sz w:val="40"/>
                <w:szCs w:val="40"/>
                <w:u w:val="none"/>
                <w:lang w:val="en-US" w:eastAsia="zh-CN" w:bidi="ar"/>
                <w14:textFill>
                  <w14:solidFill>
                    <w14:schemeClr w14:val="tx1"/>
                  </w14:solidFill>
                </w14:textFill>
              </w:rPr>
              <w:t>分部分项工程量清单</w:t>
            </w:r>
          </w:p>
        </w:tc>
      </w:tr>
      <w:tr>
        <w:tblPrEx>
          <w:tblCellMar>
            <w:top w:w="0" w:type="dxa"/>
            <w:left w:w="108" w:type="dxa"/>
            <w:bottom w:w="0" w:type="dxa"/>
            <w:right w:w="108" w:type="dxa"/>
          </w:tblCellMar>
        </w:tblPrEx>
        <w:trPr>
          <w:trHeight w:val="514" w:hRule="atLeast"/>
        </w:trPr>
        <w:tc>
          <w:tcPr>
            <w:tcW w:w="5084" w:type="dxa"/>
            <w:gridSpan w:val="3"/>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工程名称：西安市航天城第一中学关于墙裙安全提升改造工程</w:t>
            </w:r>
          </w:p>
        </w:tc>
        <w:tc>
          <w:tcPr>
            <w:tcW w:w="2333" w:type="dxa"/>
            <w:gridSpan w:val="2"/>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专业：景观工程</w:t>
            </w:r>
          </w:p>
        </w:tc>
        <w:tc>
          <w:tcPr>
            <w:tcW w:w="2363" w:type="dxa"/>
            <w:gridSpan w:val="2"/>
            <w:tcBorders>
              <w:top w:val="nil"/>
              <w:left w:val="nil"/>
              <w:bottom w:val="nil"/>
              <w:right w:val="nil"/>
            </w:tcBorders>
            <w:shd w:val="clear" w:color="auto" w:fill="auto"/>
            <w:vAlign w:val="bottom"/>
          </w:tcPr>
          <w:p>
            <w:pPr>
              <w:keepNext w:val="0"/>
              <w:keepLines w:val="0"/>
              <w:widowControl/>
              <w:suppressLineNumbers w:val="0"/>
              <w:jc w:val="right"/>
              <w:textAlignment w:val="bottom"/>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第 6 页  共 8 页</w:t>
            </w:r>
          </w:p>
        </w:tc>
      </w:tr>
      <w:tr>
        <w:tblPrEx>
          <w:shd w:val="clear" w:color="auto" w:fill="auto"/>
          <w:tblCellMar>
            <w:top w:w="0" w:type="dxa"/>
            <w:left w:w="108" w:type="dxa"/>
            <w:bottom w:w="0" w:type="dxa"/>
            <w:right w:w="108" w:type="dxa"/>
          </w:tblCellMar>
        </w:tblPrEx>
        <w:trPr>
          <w:trHeight w:val="243" w:hRule="atLeast"/>
        </w:trPr>
        <w:tc>
          <w:tcPr>
            <w:tcW w:w="892" w:type="dxa"/>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序号</w:t>
            </w:r>
          </w:p>
        </w:tc>
        <w:tc>
          <w:tcPr>
            <w:tcW w:w="1728"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项目编码</w:t>
            </w:r>
          </w:p>
        </w:tc>
        <w:tc>
          <w:tcPr>
            <w:tcW w:w="3916"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项目名称</w:t>
            </w:r>
          </w:p>
        </w:tc>
        <w:tc>
          <w:tcPr>
            <w:tcW w:w="1065"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计量单位</w:t>
            </w:r>
          </w:p>
        </w:tc>
        <w:tc>
          <w:tcPr>
            <w:tcW w:w="2179"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工程数量</w:t>
            </w:r>
          </w:p>
        </w:tc>
      </w:tr>
      <w:tr>
        <w:tblPrEx>
          <w:shd w:val="clear" w:color="auto" w:fill="auto"/>
          <w:tblCellMar>
            <w:top w:w="0" w:type="dxa"/>
            <w:left w:w="108" w:type="dxa"/>
            <w:bottom w:w="0" w:type="dxa"/>
            <w:right w:w="108" w:type="dxa"/>
          </w:tblCellMar>
        </w:tblPrEx>
        <w:trPr>
          <w:trHeight w:val="248"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tblPrEx>
          <w:tblCellMar>
            <w:top w:w="0" w:type="dxa"/>
            <w:left w:w="108" w:type="dxa"/>
            <w:bottom w:w="0" w:type="dxa"/>
            <w:right w:w="108" w:type="dxa"/>
          </w:tblCellMar>
        </w:tblPrEx>
        <w:trPr>
          <w:trHeight w:val="589"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60</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CB051</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隔水板</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1.花架长*宽*高：800*300*500mm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2.材质要求:木质吸水槽</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337</w:t>
            </w:r>
          </w:p>
        </w:tc>
      </w:tr>
      <w:tr>
        <w:tblPrEx>
          <w:tblCellMar>
            <w:top w:w="0" w:type="dxa"/>
            <w:left w:w="108" w:type="dxa"/>
            <w:bottom w:w="0" w:type="dxa"/>
            <w:right w:w="108" w:type="dxa"/>
          </w:tblCellMar>
        </w:tblPrEx>
        <w:trPr>
          <w:trHeight w:val="589"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61</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050306006005</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标志牌</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1.规格尺寸:80*120mm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2.材质要求：3mm亚克力板黑色</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626</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62</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050102006007</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栽植攀缘植物</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1.植物种类::常春藤</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2.高度:1.8MK,4株/箱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3.养护期:1年</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848</w:t>
            </w:r>
          </w:p>
        </w:tc>
      </w:tr>
      <w:tr>
        <w:tblPrEx>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63</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050102008007</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栽植花卉</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1.花卉种类、株距:绿植（综合）</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2.蓬径:80~100mm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3.养护期:0年</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522</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64</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050101006006</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整理绿化用地</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1.土壤类别:种植土</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2.取土运距:5KM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3.回填厚度:500MM</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m2</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305.54</w:t>
            </w:r>
          </w:p>
        </w:tc>
      </w:tr>
      <w:tr>
        <w:tblPrEx>
          <w:shd w:val="clear" w:color="auto" w:fill="auto"/>
          <w:tblCellMar>
            <w:top w:w="0" w:type="dxa"/>
            <w:left w:w="108" w:type="dxa"/>
            <w:bottom w:w="0" w:type="dxa"/>
            <w:right w:w="108" w:type="dxa"/>
          </w:tblCellMar>
        </w:tblPrEx>
        <w:trPr>
          <w:trHeight w:val="229"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高中部楼天井处</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65</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CB093</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钢架顶花箱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1.花架长*宽*高：800*300*300mm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134</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66</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CB094</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钢架顶花箱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1.花架长*宽*高：700*300*300mm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w:t>
            </w:r>
          </w:p>
        </w:tc>
      </w:tr>
      <w:tr>
        <w:tblPrEx>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67</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CB095</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钢架顶花箱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1.花架长*宽*高：650*300*300mm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r>
      <w:tr>
        <w:tblPrEx>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68</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CB096</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钢架顶花箱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1.花架长*宽*高：1000*300*300mm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r>
      <w:tr>
        <w:tblPrEx>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69</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CB097</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钢架顶花箱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1.花架长*宽*高：1050*300*300mm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70</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CB116</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钢架顶花箱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1.花架长*宽*高：1100*300*300mm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r>
      <w:tr>
        <w:tblPrEx>
          <w:tblCellMar>
            <w:top w:w="0" w:type="dxa"/>
            <w:left w:w="108" w:type="dxa"/>
            <w:bottom w:w="0" w:type="dxa"/>
            <w:right w:w="108" w:type="dxa"/>
          </w:tblCellMar>
        </w:tblPrEx>
        <w:trPr>
          <w:trHeight w:val="589" w:hRule="atLeast"/>
        </w:trPr>
        <w:tc>
          <w:tcPr>
            <w:tcW w:w="892" w:type="dxa"/>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71</w:t>
            </w:r>
          </w:p>
        </w:tc>
        <w:tc>
          <w:tcPr>
            <w:tcW w:w="1728"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CB155</w:t>
            </w:r>
          </w:p>
        </w:tc>
        <w:tc>
          <w:tcPr>
            <w:tcW w:w="3916" w:type="dxa"/>
            <w:gridSpan w:val="2"/>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钢架侧面花箱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1.花架长*宽*高：800*300*500mm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p>
        </w:tc>
        <w:tc>
          <w:tcPr>
            <w:tcW w:w="1065" w:type="dxa"/>
            <w:gridSpan w:val="2"/>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48</w:t>
            </w:r>
          </w:p>
        </w:tc>
      </w:tr>
      <w:tr>
        <w:tblPrEx>
          <w:shd w:val="clear" w:color="auto" w:fill="auto"/>
          <w:tblCellMar>
            <w:top w:w="0" w:type="dxa"/>
            <w:left w:w="108" w:type="dxa"/>
            <w:bottom w:w="0" w:type="dxa"/>
            <w:right w:w="108" w:type="dxa"/>
          </w:tblCellMar>
        </w:tblPrEx>
        <w:trPr>
          <w:trHeight w:val="523" w:hRule="atLeast"/>
        </w:trPr>
        <w:tc>
          <w:tcPr>
            <w:tcW w:w="9780" w:type="dxa"/>
            <w:gridSpan w:val="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40"/>
                <w:szCs w:val="40"/>
                <w:u w:val="none"/>
                <w14:textFill>
                  <w14:solidFill>
                    <w14:schemeClr w14:val="tx1"/>
                  </w14:solidFill>
                </w14:textFill>
              </w:rPr>
            </w:pPr>
            <w:r>
              <w:rPr>
                <w:rFonts w:hint="eastAsia" w:ascii="宋体" w:hAnsi="宋体" w:eastAsia="宋体" w:cs="宋体"/>
                <w:b/>
                <w:bCs/>
                <w:i w:val="0"/>
                <w:iCs w:val="0"/>
                <w:color w:val="000000" w:themeColor="text1"/>
                <w:kern w:val="0"/>
                <w:sz w:val="40"/>
                <w:szCs w:val="40"/>
                <w:u w:val="none"/>
                <w:lang w:val="en-US" w:eastAsia="zh-CN" w:bidi="ar"/>
                <w14:textFill>
                  <w14:solidFill>
                    <w14:schemeClr w14:val="tx1"/>
                  </w14:solidFill>
                </w14:textFill>
              </w:rPr>
              <w:t>分部分项工程量清单</w:t>
            </w:r>
          </w:p>
        </w:tc>
      </w:tr>
      <w:tr>
        <w:tblPrEx>
          <w:shd w:val="clear" w:color="auto" w:fill="auto"/>
          <w:tblCellMar>
            <w:top w:w="0" w:type="dxa"/>
            <w:left w:w="108" w:type="dxa"/>
            <w:bottom w:w="0" w:type="dxa"/>
            <w:right w:w="108" w:type="dxa"/>
          </w:tblCellMar>
        </w:tblPrEx>
        <w:trPr>
          <w:trHeight w:val="514" w:hRule="atLeast"/>
        </w:trPr>
        <w:tc>
          <w:tcPr>
            <w:tcW w:w="5084" w:type="dxa"/>
            <w:gridSpan w:val="3"/>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工程名称：西安市航天城第一中学关于墙裙安全提升改造工程</w:t>
            </w:r>
          </w:p>
        </w:tc>
        <w:tc>
          <w:tcPr>
            <w:tcW w:w="2333" w:type="dxa"/>
            <w:gridSpan w:val="2"/>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专业：景观工程</w:t>
            </w:r>
          </w:p>
        </w:tc>
        <w:tc>
          <w:tcPr>
            <w:tcW w:w="2363" w:type="dxa"/>
            <w:gridSpan w:val="2"/>
            <w:tcBorders>
              <w:top w:val="nil"/>
              <w:left w:val="nil"/>
              <w:bottom w:val="nil"/>
              <w:right w:val="nil"/>
            </w:tcBorders>
            <w:shd w:val="clear" w:color="auto" w:fill="auto"/>
            <w:vAlign w:val="bottom"/>
          </w:tcPr>
          <w:p>
            <w:pPr>
              <w:keepNext w:val="0"/>
              <w:keepLines w:val="0"/>
              <w:widowControl/>
              <w:suppressLineNumbers w:val="0"/>
              <w:jc w:val="right"/>
              <w:textAlignment w:val="bottom"/>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第 7 页  共 8 页</w:t>
            </w:r>
          </w:p>
        </w:tc>
      </w:tr>
      <w:tr>
        <w:tblPrEx>
          <w:tblCellMar>
            <w:top w:w="0" w:type="dxa"/>
            <w:left w:w="108" w:type="dxa"/>
            <w:bottom w:w="0" w:type="dxa"/>
            <w:right w:w="108" w:type="dxa"/>
          </w:tblCellMar>
        </w:tblPrEx>
        <w:trPr>
          <w:trHeight w:val="243" w:hRule="atLeast"/>
        </w:trPr>
        <w:tc>
          <w:tcPr>
            <w:tcW w:w="892" w:type="dxa"/>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序号</w:t>
            </w:r>
          </w:p>
        </w:tc>
        <w:tc>
          <w:tcPr>
            <w:tcW w:w="1728"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项目编码</w:t>
            </w:r>
          </w:p>
        </w:tc>
        <w:tc>
          <w:tcPr>
            <w:tcW w:w="3916"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项目名称</w:t>
            </w:r>
          </w:p>
        </w:tc>
        <w:tc>
          <w:tcPr>
            <w:tcW w:w="1065"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计量单位</w:t>
            </w:r>
          </w:p>
        </w:tc>
        <w:tc>
          <w:tcPr>
            <w:tcW w:w="2179"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工程数量</w:t>
            </w:r>
          </w:p>
        </w:tc>
      </w:tr>
      <w:tr>
        <w:tblPrEx>
          <w:tblCellMar>
            <w:top w:w="0" w:type="dxa"/>
            <w:left w:w="108" w:type="dxa"/>
            <w:bottom w:w="0" w:type="dxa"/>
            <w:right w:w="108" w:type="dxa"/>
          </w:tblCellMar>
        </w:tblPrEx>
        <w:trPr>
          <w:trHeight w:val="248"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tblPrEx>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72</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CB156</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钢架侧面花箱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1.花架长*宽*高：950*300*500mm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73</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CB157</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花架内花箱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1.花架长*宽*高：720*460*300mm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134</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74</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CB158</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花架内花箱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1.花架长*宽*高：620*460*300mm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w:t>
            </w:r>
          </w:p>
        </w:tc>
      </w:tr>
      <w:tr>
        <w:tblPrEx>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75</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CB159</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花架内花箱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1.花架长*宽*高：570*460*300mm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76</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CB160</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花架内花箱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1.花架长*宽*高：920*460*300mm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77</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CB161</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花架内花箱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1.花架长*宽*高：970*460*300mm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78</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CB162</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花架内花箱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1.花架长*宽*高：1020*460*200mm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79</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CB103</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钢架外花箱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1.花架长*宽*高：800*300*200mm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174</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80</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CB104</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钢架外花箱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1.花架长*宽*高：500*200*300mm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81</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CB105</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钢架外花箱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1.花架长*宽*高：650*200*300mm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w:t>
            </w:r>
          </w:p>
        </w:tc>
      </w:tr>
      <w:tr>
        <w:tblPrEx>
          <w:shd w:val="clear" w:color="auto" w:fill="auto"/>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82</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CB106</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钢架外花箱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1.花架长*宽*高：750*200*300mm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2.材质要求:菠萝格防腐木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3.油漆要求:木纹清漆3遍</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w:t>
            </w:r>
          </w:p>
        </w:tc>
      </w:tr>
      <w:tr>
        <w:tblPrEx>
          <w:shd w:val="clear" w:color="auto" w:fill="auto"/>
          <w:tblCellMar>
            <w:top w:w="0" w:type="dxa"/>
            <w:left w:w="108" w:type="dxa"/>
            <w:bottom w:w="0" w:type="dxa"/>
            <w:right w:w="108" w:type="dxa"/>
          </w:tblCellMar>
        </w:tblPrEx>
        <w:trPr>
          <w:trHeight w:val="415" w:hRule="atLeast"/>
        </w:trPr>
        <w:tc>
          <w:tcPr>
            <w:tcW w:w="892" w:type="dxa"/>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83</w:t>
            </w:r>
          </w:p>
        </w:tc>
        <w:tc>
          <w:tcPr>
            <w:tcW w:w="1728"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CB114</w:t>
            </w:r>
          </w:p>
        </w:tc>
        <w:tc>
          <w:tcPr>
            <w:tcW w:w="3916" w:type="dxa"/>
            <w:gridSpan w:val="2"/>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隔水板</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1.花架长*宽*高：800*300*1500mm</w:t>
            </w:r>
          </w:p>
        </w:tc>
        <w:tc>
          <w:tcPr>
            <w:tcW w:w="1065" w:type="dxa"/>
            <w:gridSpan w:val="2"/>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337</w:t>
            </w:r>
          </w:p>
        </w:tc>
      </w:tr>
      <w:tr>
        <w:tblPrEx>
          <w:shd w:val="clear" w:color="auto" w:fill="auto"/>
          <w:tblCellMar>
            <w:top w:w="0" w:type="dxa"/>
            <w:left w:w="108" w:type="dxa"/>
            <w:bottom w:w="0" w:type="dxa"/>
            <w:right w:w="108" w:type="dxa"/>
          </w:tblCellMar>
        </w:tblPrEx>
        <w:trPr>
          <w:trHeight w:val="523" w:hRule="atLeast"/>
        </w:trPr>
        <w:tc>
          <w:tcPr>
            <w:tcW w:w="9780" w:type="dxa"/>
            <w:gridSpan w:val="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40"/>
                <w:szCs w:val="40"/>
                <w:u w:val="none"/>
                <w14:textFill>
                  <w14:solidFill>
                    <w14:schemeClr w14:val="tx1"/>
                  </w14:solidFill>
                </w14:textFill>
              </w:rPr>
            </w:pPr>
            <w:r>
              <w:rPr>
                <w:rFonts w:hint="eastAsia" w:ascii="宋体" w:hAnsi="宋体" w:eastAsia="宋体" w:cs="宋体"/>
                <w:b/>
                <w:bCs/>
                <w:i w:val="0"/>
                <w:iCs w:val="0"/>
                <w:color w:val="000000" w:themeColor="text1"/>
                <w:kern w:val="0"/>
                <w:sz w:val="40"/>
                <w:szCs w:val="40"/>
                <w:u w:val="none"/>
                <w:lang w:val="en-US" w:eastAsia="zh-CN" w:bidi="ar"/>
                <w14:textFill>
                  <w14:solidFill>
                    <w14:schemeClr w14:val="tx1"/>
                  </w14:solidFill>
                </w14:textFill>
              </w:rPr>
              <w:t>分部分项工程量清单</w:t>
            </w:r>
          </w:p>
        </w:tc>
      </w:tr>
      <w:tr>
        <w:tblPrEx>
          <w:shd w:val="clear" w:color="auto" w:fill="auto"/>
          <w:tblCellMar>
            <w:top w:w="0" w:type="dxa"/>
            <w:left w:w="108" w:type="dxa"/>
            <w:bottom w:w="0" w:type="dxa"/>
            <w:right w:w="108" w:type="dxa"/>
          </w:tblCellMar>
        </w:tblPrEx>
        <w:trPr>
          <w:trHeight w:val="514" w:hRule="atLeast"/>
        </w:trPr>
        <w:tc>
          <w:tcPr>
            <w:tcW w:w="5084" w:type="dxa"/>
            <w:gridSpan w:val="3"/>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工程名称：西安市航天城第一中学关于墙裙安全提升改造工程</w:t>
            </w:r>
          </w:p>
        </w:tc>
        <w:tc>
          <w:tcPr>
            <w:tcW w:w="2333" w:type="dxa"/>
            <w:gridSpan w:val="2"/>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专业：景观工程</w:t>
            </w:r>
          </w:p>
        </w:tc>
        <w:tc>
          <w:tcPr>
            <w:tcW w:w="2363" w:type="dxa"/>
            <w:gridSpan w:val="2"/>
            <w:tcBorders>
              <w:top w:val="nil"/>
              <w:left w:val="nil"/>
              <w:bottom w:val="nil"/>
              <w:right w:val="nil"/>
            </w:tcBorders>
            <w:shd w:val="clear" w:color="auto" w:fill="auto"/>
            <w:vAlign w:val="bottom"/>
          </w:tcPr>
          <w:p>
            <w:pPr>
              <w:keepNext w:val="0"/>
              <w:keepLines w:val="0"/>
              <w:widowControl/>
              <w:suppressLineNumbers w:val="0"/>
              <w:jc w:val="right"/>
              <w:textAlignment w:val="bottom"/>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第 8 页  共 8 页</w:t>
            </w:r>
          </w:p>
        </w:tc>
      </w:tr>
      <w:tr>
        <w:tblPrEx>
          <w:shd w:val="clear" w:color="auto" w:fill="auto"/>
          <w:tblCellMar>
            <w:top w:w="0" w:type="dxa"/>
            <w:left w:w="108" w:type="dxa"/>
            <w:bottom w:w="0" w:type="dxa"/>
            <w:right w:w="108" w:type="dxa"/>
          </w:tblCellMar>
        </w:tblPrEx>
        <w:trPr>
          <w:trHeight w:val="243" w:hRule="atLeast"/>
        </w:trPr>
        <w:tc>
          <w:tcPr>
            <w:tcW w:w="892" w:type="dxa"/>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序号</w:t>
            </w:r>
          </w:p>
        </w:tc>
        <w:tc>
          <w:tcPr>
            <w:tcW w:w="1728"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项目编码</w:t>
            </w:r>
          </w:p>
        </w:tc>
        <w:tc>
          <w:tcPr>
            <w:tcW w:w="3916"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项目名称</w:t>
            </w:r>
          </w:p>
        </w:tc>
        <w:tc>
          <w:tcPr>
            <w:tcW w:w="1065"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计量单位</w:t>
            </w:r>
          </w:p>
        </w:tc>
        <w:tc>
          <w:tcPr>
            <w:tcW w:w="2179"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工程数量</w:t>
            </w:r>
          </w:p>
        </w:tc>
      </w:tr>
      <w:tr>
        <w:tblPrEx>
          <w:shd w:val="clear" w:color="auto" w:fill="auto"/>
          <w:tblCellMar>
            <w:top w:w="0" w:type="dxa"/>
            <w:left w:w="108" w:type="dxa"/>
            <w:bottom w:w="0" w:type="dxa"/>
            <w:right w:w="108" w:type="dxa"/>
          </w:tblCellMar>
        </w:tblPrEx>
        <w:trPr>
          <w:trHeight w:val="248"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2.材质要求:木质吸水槽</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589"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84</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050306006007</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标志牌</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1.规格尺寸:80*120mm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2.材质要求：3mm亚克力板黑色</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553</w:t>
            </w:r>
          </w:p>
        </w:tc>
      </w:tr>
      <w:tr>
        <w:tblPrEx>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85</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050102006009</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栽植攀缘植物</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1.植物种类::常春藤</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2.高度:1.8MK,4株/箱</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3.养护期:1年</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772</w:t>
            </w:r>
          </w:p>
        </w:tc>
      </w:tr>
      <w:tr>
        <w:tblPrEx>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86</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050102008009</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栽植花卉</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1.花卉种类、株距:绿植（综合）</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2.蓬径:80~100mm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3.养护期:0年</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株</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522</w:t>
            </w:r>
          </w:p>
        </w:tc>
      </w:tr>
      <w:tr>
        <w:tblPrEx>
          <w:tblCellMar>
            <w:top w:w="0" w:type="dxa"/>
            <w:left w:w="108" w:type="dxa"/>
            <w:bottom w:w="0" w:type="dxa"/>
            <w:right w:w="108" w:type="dxa"/>
          </w:tblCellMar>
        </w:tblPrEx>
        <w:trPr>
          <w:trHeight w:val="783"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87</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050101006008</w:t>
            </w: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整理绿化用地</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1.土壤类别:种植土</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2.取土运距:5KM</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3.回填厚度:500MM</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m2</w:t>
            </w: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305.54</w:t>
            </w:r>
          </w:p>
        </w:tc>
      </w:tr>
      <w:tr>
        <w:tblPrEx>
          <w:shd w:val="clear" w:color="auto" w:fill="auto"/>
          <w:tblCellMar>
            <w:top w:w="0" w:type="dxa"/>
            <w:left w:w="108" w:type="dxa"/>
            <w:bottom w:w="0" w:type="dxa"/>
            <w:right w:w="108" w:type="dxa"/>
          </w:tblCellMar>
        </w:tblPrEx>
        <w:trPr>
          <w:trHeight w:val="229"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229"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229"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229"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229"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tblPrEx>
          <w:tblCellMar>
            <w:top w:w="0" w:type="dxa"/>
            <w:left w:w="108" w:type="dxa"/>
            <w:bottom w:w="0" w:type="dxa"/>
            <w:right w:w="108" w:type="dxa"/>
          </w:tblCellMar>
        </w:tblPrEx>
        <w:trPr>
          <w:trHeight w:val="229"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229"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tblPrEx>
          <w:tblCellMar>
            <w:top w:w="0" w:type="dxa"/>
            <w:left w:w="108" w:type="dxa"/>
            <w:bottom w:w="0" w:type="dxa"/>
            <w:right w:w="108" w:type="dxa"/>
          </w:tblCellMar>
        </w:tblPrEx>
        <w:trPr>
          <w:trHeight w:val="229"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229"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229"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229"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229"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229"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tblPrEx>
          <w:tblCellMar>
            <w:top w:w="0" w:type="dxa"/>
            <w:left w:w="108" w:type="dxa"/>
            <w:bottom w:w="0" w:type="dxa"/>
            <w:right w:w="108" w:type="dxa"/>
          </w:tblCellMar>
        </w:tblPrEx>
        <w:trPr>
          <w:trHeight w:val="229"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229"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229"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229"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229"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229"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229"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229"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229" w:hRule="atLeast"/>
        </w:trPr>
        <w:tc>
          <w:tcPr>
            <w:tcW w:w="892"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3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179"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216" w:hRule="atLeast"/>
        </w:trPr>
        <w:tc>
          <w:tcPr>
            <w:tcW w:w="892" w:type="dxa"/>
            <w:tcBorders>
              <w:top w:val="single" w:color="000000" w:sz="4"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728"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3916" w:type="dxa"/>
            <w:gridSpan w:val="2"/>
            <w:tcBorders>
              <w:top w:val="single" w:color="000000" w:sz="4" w:space="0"/>
              <w:left w:val="single" w:color="000000" w:sz="4" w:space="0"/>
              <w:bottom w:val="single" w:color="000000" w:sz="8" w:space="0"/>
              <w:right w:val="single" w:color="000000" w:sz="4" w:space="0"/>
            </w:tcBorders>
            <w:shd w:val="clear" w:color="auto" w:fill="auto"/>
            <w:vAlign w:val="center"/>
          </w:tcPr>
          <w:p>
            <w:pPr>
              <w:jc w:val="left"/>
              <w:rPr>
                <w:rFonts w:hint="eastAsia" w:ascii="宋体" w:hAnsi="宋体" w:eastAsia="宋体" w:cs="宋体"/>
                <w:i w:val="0"/>
                <w:iCs w:val="0"/>
                <w:color w:val="000000" w:themeColor="text1"/>
                <w:sz w:val="20"/>
                <w:szCs w:val="20"/>
                <w:u w:val="none"/>
                <w14:textFill>
                  <w14:solidFill>
                    <w14:schemeClr w14:val="tx1"/>
                  </w14:solidFill>
                </w14:textFill>
              </w:rPr>
            </w:pPr>
          </w:p>
        </w:tc>
        <w:tc>
          <w:tcPr>
            <w:tcW w:w="1065" w:type="dxa"/>
            <w:gridSpan w:val="2"/>
            <w:tcBorders>
              <w:top w:val="single" w:color="000000" w:sz="4"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2179" w:type="dxa"/>
            <w:tcBorders>
              <w:top w:val="single" w:color="000000" w:sz="4" w:space="0"/>
              <w:left w:val="single" w:color="000000" w:sz="4"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r>
    </w:tbl>
    <w:p>
      <w:pPr>
        <w:autoSpaceDE w:val="0"/>
        <w:autoSpaceDN w:val="0"/>
        <w:adjustRightInd w:val="0"/>
        <w:snapToGrid w:val="0"/>
        <w:spacing w:line="360" w:lineRule="auto"/>
        <w:rPr>
          <w:rFonts w:hint="eastAsia" w:ascii="仿宋_GB2312" w:eastAsia="仿宋_GB2312"/>
          <w:b/>
          <w:bCs/>
          <w:color w:val="000000" w:themeColor="text1"/>
          <w:sz w:val="32"/>
          <w:szCs w:val="32"/>
          <w:lang w:val="zh-CN"/>
          <w14:textFill>
            <w14:solidFill>
              <w14:schemeClr w14:val="tx1"/>
            </w14:solidFill>
          </w14:textFill>
        </w:rPr>
      </w:pPr>
    </w:p>
    <w:p>
      <w:pPr>
        <w:pStyle w:val="2"/>
        <w:rPr>
          <w:rFonts w:hint="eastAsia" w:ascii="仿宋_GB2312" w:eastAsia="仿宋_GB2312"/>
          <w:b/>
          <w:bCs/>
          <w:color w:val="000000" w:themeColor="text1"/>
          <w:sz w:val="32"/>
          <w:szCs w:val="32"/>
          <w:lang w:val="zh-CN"/>
          <w14:textFill>
            <w14:solidFill>
              <w14:schemeClr w14:val="tx1"/>
            </w14:solidFill>
          </w14:textFill>
        </w:rPr>
      </w:pPr>
    </w:p>
    <w:p>
      <w:pPr>
        <w:pStyle w:val="2"/>
        <w:rPr>
          <w:rFonts w:hint="eastAsia" w:ascii="仿宋_GB2312" w:eastAsia="仿宋_GB2312"/>
          <w:b/>
          <w:bCs/>
          <w:color w:val="000000" w:themeColor="text1"/>
          <w:sz w:val="32"/>
          <w:szCs w:val="32"/>
          <w:lang w:val="zh-CN"/>
          <w14:textFill>
            <w14:solidFill>
              <w14:schemeClr w14:val="tx1"/>
            </w14:solidFill>
          </w14:textFill>
        </w:rPr>
      </w:pPr>
    </w:p>
    <w:p>
      <w:pPr>
        <w:pStyle w:val="2"/>
        <w:rPr>
          <w:rFonts w:hint="eastAsia" w:ascii="仿宋_GB2312" w:eastAsia="仿宋_GB2312"/>
          <w:b/>
          <w:bCs/>
          <w:color w:val="000000" w:themeColor="text1"/>
          <w:sz w:val="32"/>
          <w:szCs w:val="32"/>
          <w:lang w:val="zh-CN"/>
          <w14:textFill>
            <w14:solidFill>
              <w14:schemeClr w14:val="tx1"/>
            </w14:solidFill>
          </w14:textFill>
        </w:rPr>
      </w:pPr>
    </w:p>
    <w:p>
      <w:pPr>
        <w:pStyle w:val="2"/>
        <w:rPr>
          <w:rFonts w:hint="eastAsia" w:ascii="仿宋_GB2312" w:eastAsia="仿宋_GB2312"/>
          <w:b/>
          <w:bCs/>
          <w:color w:val="000000" w:themeColor="text1"/>
          <w:sz w:val="32"/>
          <w:szCs w:val="32"/>
          <w:lang w:val="zh-CN"/>
          <w14:textFill>
            <w14:solidFill>
              <w14:schemeClr w14:val="tx1"/>
            </w14:solidFill>
          </w14:textFill>
        </w:rPr>
      </w:pPr>
    </w:p>
    <w:p>
      <w:pPr>
        <w:autoSpaceDE w:val="0"/>
        <w:autoSpaceDN w:val="0"/>
        <w:adjustRightInd w:val="0"/>
        <w:snapToGrid w:val="0"/>
        <w:spacing w:line="360" w:lineRule="auto"/>
        <w:jc w:val="center"/>
        <w:rPr>
          <w:rFonts w:ascii="仿宋_GB2312" w:eastAsia="仿宋_GB2312"/>
          <w:b/>
          <w:bCs/>
          <w:color w:val="000000" w:themeColor="text1"/>
          <w:sz w:val="32"/>
          <w:szCs w:val="32"/>
          <w:lang w:val="zh-CN"/>
          <w14:textFill>
            <w14:solidFill>
              <w14:schemeClr w14:val="tx1"/>
            </w14:solidFill>
          </w14:textFill>
        </w:rPr>
      </w:pPr>
      <w:r>
        <w:rPr>
          <w:rFonts w:hint="eastAsia" w:ascii="仿宋_GB2312" w:eastAsia="仿宋_GB2312"/>
          <w:b/>
          <w:bCs/>
          <w:color w:val="000000" w:themeColor="text1"/>
          <w:sz w:val="32"/>
          <w:szCs w:val="32"/>
          <w:lang w:val="zh-CN"/>
          <w14:textFill>
            <w14:solidFill>
              <w14:schemeClr w14:val="tx1"/>
            </w14:solidFill>
          </w14:textFill>
        </w:rPr>
        <w:t>最后</w:t>
      </w:r>
      <w:r>
        <w:rPr>
          <w:rFonts w:hint="eastAsia" w:ascii="仿宋_GB2312" w:eastAsia="仿宋_GB2312"/>
          <w:b/>
          <w:bCs/>
          <w:color w:val="000000" w:themeColor="text1"/>
          <w:sz w:val="32"/>
          <w:szCs w:val="32"/>
          <w14:textFill>
            <w14:solidFill>
              <w14:schemeClr w14:val="tx1"/>
            </w14:solidFill>
          </w14:textFill>
        </w:rPr>
        <w:t>磋商</w:t>
      </w:r>
      <w:r>
        <w:rPr>
          <w:rFonts w:hint="eastAsia" w:ascii="仿宋_GB2312" w:eastAsia="仿宋_GB2312"/>
          <w:b/>
          <w:bCs/>
          <w:color w:val="000000" w:themeColor="text1"/>
          <w:sz w:val="32"/>
          <w:szCs w:val="32"/>
          <w:lang w:val="zh-CN"/>
          <w14:textFill>
            <w14:solidFill>
              <w14:schemeClr w14:val="tx1"/>
            </w14:solidFill>
          </w14:textFill>
        </w:rPr>
        <w:t>报价表</w:t>
      </w:r>
    </w:p>
    <w:p>
      <w:pPr>
        <w:autoSpaceDE w:val="0"/>
        <w:autoSpaceDN w:val="0"/>
        <w:adjustRightInd w:val="0"/>
        <w:snapToGrid w:val="0"/>
        <w:spacing w:line="360" w:lineRule="auto"/>
        <w:jc w:val="right"/>
        <w:rPr>
          <w:rFonts w:ascii="仿宋_GB2312" w:hAnsi="仿宋" w:eastAsia="仿宋_GB2312"/>
          <w:b/>
          <w:color w:val="000000" w:themeColor="text1"/>
          <w:sz w:val="28"/>
          <w:szCs w:val="28"/>
          <w14:textFill>
            <w14:solidFill>
              <w14:schemeClr w14:val="tx1"/>
            </w14:solidFill>
          </w14:textFill>
        </w:rPr>
      </w:pPr>
      <w:r>
        <w:rPr>
          <w:rFonts w:hint="eastAsia" w:ascii="仿宋_GB2312" w:hAnsi="仿宋" w:eastAsia="仿宋_GB2312"/>
          <w:b/>
          <w:color w:val="000000" w:themeColor="text1"/>
          <w:sz w:val="28"/>
          <w:szCs w:val="28"/>
          <w:lang w:val="zh-CN"/>
          <w14:textFill>
            <w14:solidFill>
              <w14:schemeClr w14:val="tx1"/>
            </w14:solidFill>
          </w14:textFill>
        </w:rPr>
        <w:t>单位：元</w:t>
      </w:r>
    </w:p>
    <w:tbl>
      <w:tblPr>
        <w:tblStyle w:val="25"/>
        <w:tblW w:w="0" w:type="auto"/>
        <w:jc w:val="center"/>
        <w:tblLayout w:type="fixed"/>
        <w:tblCellMar>
          <w:top w:w="0" w:type="dxa"/>
          <w:left w:w="108" w:type="dxa"/>
          <w:bottom w:w="0" w:type="dxa"/>
          <w:right w:w="108" w:type="dxa"/>
        </w:tblCellMar>
      </w:tblPr>
      <w:tblGrid>
        <w:gridCol w:w="2410"/>
        <w:gridCol w:w="2206"/>
        <w:gridCol w:w="2268"/>
        <w:gridCol w:w="1951"/>
      </w:tblGrid>
      <w:tr>
        <w:tblPrEx>
          <w:tblCellMar>
            <w:top w:w="0" w:type="dxa"/>
            <w:left w:w="108" w:type="dxa"/>
            <w:bottom w:w="0" w:type="dxa"/>
            <w:right w:w="108" w:type="dxa"/>
          </w:tblCellMar>
        </w:tblPrEx>
        <w:trPr>
          <w:trHeight w:val="1397" w:hRule="atLeast"/>
          <w:jc w:val="center"/>
        </w:trPr>
        <w:tc>
          <w:tcPr>
            <w:tcW w:w="2410" w:type="dxa"/>
            <w:tcBorders>
              <w:top w:val="single" w:color="auto" w:sz="6" w:space="0"/>
              <w:left w:val="single" w:color="auto" w:sz="6" w:space="0"/>
              <w:bottom w:val="single" w:color="auto" w:sz="6" w:space="0"/>
              <w:right w:val="single" w:color="auto" w:sz="6" w:space="0"/>
              <w:tl2br w:val="single" w:color="auto" w:sz="4" w:space="0"/>
            </w:tcBorders>
            <w:noWrap w:val="0"/>
            <w:vAlign w:val="top"/>
          </w:tcPr>
          <w:p>
            <w:pPr>
              <w:autoSpaceDE w:val="0"/>
              <w:autoSpaceDN w:val="0"/>
              <w:adjustRightInd w:val="0"/>
              <w:snapToGrid w:val="0"/>
              <w:spacing w:line="360" w:lineRule="auto"/>
              <w:jc w:val="right"/>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报价内容</w:t>
            </w:r>
          </w:p>
          <w:p>
            <w:pPr>
              <w:autoSpaceDE w:val="0"/>
              <w:autoSpaceDN w:val="0"/>
              <w:adjustRightInd w:val="0"/>
              <w:snapToGrid w:val="0"/>
              <w:spacing w:line="360" w:lineRule="auto"/>
              <w:ind w:left="-1" w:hanging="419"/>
              <w:rPr>
                <w:rFonts w:hint="eastAsia" w:ascii="仿宋_GB2312" w:hAnsi="仿宋" w:eastAsia="仿宋_GB2312"/>
                <w:color w:val="000000" w:themeColor="text1"/>
                <w:sz w:val="28"/>
                <w:szCs w:val="28"/>
                <w14:textFill>
                  <w14:solidFill>
                    <w14:schemeClr w14:val="tx1"/>
                  </w14:solidFill>
                </w14:textFill>
              </w:rPr>
            </w:pPr>
          </w:p>
          <w:p>
            <w:pPr>
              <w:autoSpaceDE w:val="0"/>
              <w:autoSpaceDN w:val="0"/>
              <w:adjustRightInd w:val="0"/>
              <w:snapToGrid w:val="0"/>
              <w:spacing w:line="360" w:lineRule="auto"/>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磋商内容</w:t>
            </w:r>
          </w:p>
        </w:tc>
        <w:tc>
          <w:tcPr>
            <w:tcW w:w="220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360" w:lineRule="auto"/>
              <w:jc w:val="center"/>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磋商报价（元）</w:t>
            </w:r>
          </w:p>
        </w:tc>
        <w:tc>
          <w:tcPr>
            <w:tcW w:w="2268"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360" w:lineRule="auto"/>
              <w:jc w:val="center"/>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工期</w:t>
            </w:r>
          </w:p>
        </w:tc>
        <w:tc>
          <w:tcPr>
            <w:tcW w:w="1951"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360" w:lineRule="auto"/>
              <w:jc w:val="center"/>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质量</w:t>
            </w:r>
          </w:p>
        </w:tc>
      </w:tr>
      <w:tr>
        <w:tblPrEx>
          <w:tblCellMar>
            <w:top w:w="0" w:type="dxa"/>
            <w:left w:w="108" w:type="dxa"/>
            <w:bottom w:w="0" w:type="dxa"/>
            <w:right w:w="108" w:type="dxa"/>
          </w:tblCellMar>
        </w:tblPrEx>
        <w:trPr>
          <w:trHeight w:val="1030" w:hRule="atLeast"/>
          <w:jc w:val="center"/>
        </w:trPr>
        <w:tc>
          <w:tcPr>
            <w:tcW w:w="241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360" w:lineRule="auto"/>
              <w:jc w:val="center"/>
              <w:rPr>
                <w:rFonts w:hint="eastAsia" w:ascii="仿宋_GB2312" w:hAnsi="仿宋" w:eastAsia="仿宋_GB2312"/>
                <w:color w:val="000000" w:themeColor="text1"/>
                <w:sz w:val="28"/>
                <w:szCs w:val="28"/>
                <w:lang w:val="zh-CN"/>
                <w14:textFill>
                  <w14:solidFill>
                    <w14:schemeClr w14:val="tx1"/>
                  </w14:solidFill>
                </w14:textFill>
              </w:rPr>
            </w:pPr>
          </w:p>
        </w:tc>
        <w:tc>
          <w:tcPr>
            <w:tcW w:w="220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360" w:lineRule="auto"/>
              <w:rPr>
                <w:rFonts w:hint="eastAsia" w:ascii="仿宋_GB2312" w:hAnsi="仿宋" w:eastAsia="仿宋_GB2312"/>
                <w:color w:val="000000" w:themeColor="text1"/>
                <w:sz w:val="28"/>
                <w:szCs w:val="28"/>
                <w14:textFill>
                  <w14:solidFill>
                    <w14:schemeClr w14:val="tx1"/>
                  </w14:solidFill>
                </w14:textFill>
              </w:rPr>
            </w:pPr>
          </w:p>
        </w:tc>
        <w:tc>
          <w:tcPr>
            <w:tcW w:w="2268"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360" w:lineRule="auto"/>
              <w:rPr>
                <w:rFonts w:hint="eastAsia" w:ascii="仿宋_GB2312" w:hAnsi="仿宋" w:eastAsia="仿宋_GB2312"/>
                <w:color w:val="000000" w:themeColor="text1"/>
                <w:sz w:val="28"/>
                <w:szCs w:val="28"/>
                <w14:textFill>
                  <w14:solidFill>
                    <w14:schemeClr w14:val="tx1"/>
                  </w14:solidFill>
                </w14:textFill>
              </w:rPr>
            </w:pPr>
          </w:p>
        </w:tc>
        <w:tc>
          <w:tcPr>
            <w:tcW w:w="1951"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360" w:lineRule="auto"/>
              <w:jc w:val="center"/>
              <w:rPr>
                <w:rFonts w:hint="eastAsia" w:ascii="仿宋_GB2312" w:hAnsi="仿宋" w:eastAsia="仿宋_GB2312"/>
                <w:color w:val="000000" w:themeColor="text1"/>
                <w:sz w:val="28"/>
                <w:szCs w:val="28"/>
                <w14:textFill>
                  <w14:solidFill>
                    <w14:schemeClr w14:val="tx1"/>
                  </w14:solidFill>
                </w14:textFill>
              </w:rPr>
            </w:pPr>
          </w:p>
        </w:tc>
      </w:tr>
      <w:tr>
        <w:tblPrEx>
          <w:tblCellMar>
            <w:top w:w="0" w:type="dxa"/>
            <w:left w:w="108" w:type="dxa"/>
            <w:bottom w:w="0" w:type="dxa"/>
            <w:right w:w="108" w:type="dxa"/>
          </w:tblCellMar>
        </w:tblPrEx>
        <w:trPr>
          <w:trHeight w:val="464" w:hRule="atLeast"/>
          <w:jc w:val="center"/>
        </w:trPr>
        <w:tc>
          <w:tcPr>
            <w:tcW w:w="8835" w:type="dxa"/>
            <w:gridSpan w:val="4"/>
            <w:tcBorders>
              <w:top w:val="single" w:color="auto" w:sz="6" w:space="0"/>
              <w:left w:val="single" w:color="auto" w:sz="6" w:space="0"/>
              <w:bottom w:val="single" w:color="auto" w:sz="6" w:space="0"/>
              <w:right w:val="single" w:color="auto" w:sz="4" w:space="0"/>
            </w:tcBorders>
            <w:noWrap w:val="0"/>
            <w:vAlign w:val="center"/>
          </w:tcPr>
          <w:p>
            <w:pPr>
              <w:adjustRightInd w:val="0"/>
              <w:snapToGrid w:val="0"/>
              <w:spacing w:line="360" w:lineRule="auto"/>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总计：</w:t>
            </w:r>
          </w:p>
          <w:p>
            <w:pPr>
              <w:adjustRightInd w:val="0"/>
              <w:snapToGrid w:val="0"/>
              <w:spacing w:line="360" w:lineRule="auto"/>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人民币大写：                  ￥：      元</w:t>
            </w:r>
          </w:p>
        </w:tc>
      </w:tr>
      <w:tr>
        <w:tblPrEx>
          <w:tblCellMar>
            <w:top w:w="0" w:type="dxa"/>
            <w:left w:w="108" w:type="dxa"/>
            <w:bottom w:w="0" w:type="dxa"/>
            <w:right w:w="108" w:type="dxa"/>
          </w:tblCellMar>
        </w:tblPrEx>
        <w:trPr>
          <w:trHeight w:val="1082" w:hRule="atLeast"/>
          <w:jc w:val="center"/>
        </w:trPr>
        <w:tc>
          <w:tcPr>
            <w:tcW w:w="8835" w:type="dxa"/>
            <w:gridSpan w:val="4"/>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360" w:lineRule="auto"/>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备注：表内报价内容以元为单位。</w:t>
            </w:r>
          </w:p>
        </w:tc>
      </w:tr>
    </w:tbl>
    <w:p>
      <w:pPr>
        <w:autoSpaceDE w:val="0"/>
        <w:autoSpaceDN w:val="0"/>
        <w:adjustRightInd w:val="0"/>
        <w:snapToGrid w:val="0"/>
        <w:spacing w:line="360" w:lineRule="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highlight w:val="yellow"/>
          <w:lang w:val="en-US" w:eastAsia="zh-CN"/>
          <w14:textFill>
            <w14:solidFill>
              <w14:schemeClr w14:val="tx1"/>
            </w14:solidFill>
          </w14:textFill>
        </w:rPr>
        <w:t>注：最后磋商报价明细表应按最后磋商报价表与首次磋商报价表的总价进行同比例下浮。</w:t>
      </w:r>
      <w:r>
        <w:rPr>
          <w:rFonts w:hint="eastAsia" w:ascii="仿宋_GB2312" w:hAnsi="仿宋" w:eastAsia="仿宋_GB2312"/>
          <w:color w:val="000000" w:themeColor="text1"/>
          <w:sz w:val="28"/>
          <w:szCs w:val="28"/>
          <w14:textFill>
            <w14:solidFill>
              <w14:schemeClr w14:val="tx1"/>
            </w14:solidFill>
          </w14:textFill>
        </w:rPr>
        <w:t>（无需装订在磋商响应文件中，须在第二次报价时按要求提供）</w:t>
      </w:r>
    </w:p>
    <w:p>
      <w:pPr>
        <w:autoSpaceDE w:val="0"/>
        <w:autoSpaceDN w:val="0"/>
        <w:adjustRightInd w:val="0"/>
        <w:snapToGrid w:val="0"/>
        <w:spacing w:line="360" w:lineRule="auto"/>
        <w:rPr>
          <w:rFonts w:ascii="仿宋_GB2312" w:hAnsi="仿宋" w:eastAsia="仿宋_GB2312"/>
          <w:color w:val="000000" w:themeColor="text1"/>
          <w:sz w:val="28"/>
          <w:szCs w:val="28"/>
          <w14:textFill>
            <w14:solidFill>
              <w14:schemeClr w14:val="tx1"/>
            </w14:solidFill>
          </w14:textFill>
        </w:rPr>
      </w:pPr>
    </w:p>
    <w:p>
      <w:pPr>
        <w:autoSpaceDE w:val="0"/>
        <w:autoSpaceDN w:val="0"/>
        <w:adjustRightInd w:val="0"/>
        <w:snapToGrid w:val="0"/>
        <w:spacing w:line="480" w:lineRule="auto"/>
        <w:ind w:firstLine="0" w:firstLineChars="0"/>
        <w:rPr>
          <w:rFonts w:hint="eastAsia"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供应商法定</w:t>
      </w:r>
      <w:r>
        <w:rPr>
          <w:rFonts w:hint="eastAsia" w:ascii="仿宋_GB2312" w:hAnsi="仿宋" w:eastAsia="仿宋_GB2312"/>
          <w:color w:val="000000" w:themeColor="text1"/>
          <w:sz w:val="28"/>
          <w:szCs w:val="28"/>
          <w:lang w:val="en-US" w:eastAsia="zh-CN"/>
          <w14:textFill>
            <w14:solidFill>
              <w14:schemeClr w14:val="tx1"/>
            </w14:solidFill>
          </w14:textFill>
        </w:rPr>
        <w:t xml:space="preserve">                     </w:t>
      </w:r>
      <w:r>
        <w:rPr>
          <w:rFonts w:hint="eastAsia" w:ascii="仿宋_GB2312" w:hAnsi="仿宋" w:eastAsia="仿宋_GB2312"/>
          <w:color w:val="000000" w:themeColor="text1"/>
          <w:sz w:val="28"/>
          <w:szCs w:val="28"/>
          <w:lang w:val="zh-CN"/>
          <w14:textFill>
            <w14:solidFill>
              <w14:schemeClr w14:val="tx1"/>
            </w14:solidFill>
          </w14:textFill>
        </w:rPr>
        <w:t>代表人</w:t>
      </w:r>
      <w:r>
        <w:rPr>
          <w:rFonts w:hint="eastAsia" w:ascii="仿宋_GB2312" w:hAnsi="仿宋" w:eastAsia="仿宋_GB2312"/>
          <w:color w:val="000000" w:themeColor="text1"/>
          <w:sz w:val="28"/>
          <w:szCs w:val="28"/>
          <w14:textFill>
            <w14:solidFill>
              <w14:schemeClr w14:val="tx1"/>
            </w14:solidFill>
          </w14:textFill>
        </w:rPr>
        <w:t>或</w:t>
      </w:r>
      <w:r>
        <w:rPr>
          <w:rFonts w:hint="eastAsia" w:ascii="仿宋_GB2312" w:hAnsi="仿宋" w:eastAsia="仿宋_GB2312"/>
          <w:color w:val="000000" w:themeColor="text1"/>
          <w:sz w:val="28"/>
          <w:szCs w:val="28"/>
          <w:lang w:val="zh-CN"/>
          <w14:textFill>
            <w14:solidFill>
              <w14:schemeClr w14:val="tx1"/>
            </w14:solidFill>
          </w14:textFill>
        </w:rPr>
        <w:t>授权代表</w:t>
      </w:r>
    </w:p>
    <w:p>
      <w:pPr>
        <w:autoSpaceDE w:val="0"/>
        <w:autoSpaceDN w:val="0"/>
        <w:adjustRightInd w:val="0"/>
        <w:snapToGrid w:val="0"/>
        <w:spacing w:line="480" w:lineRule="auto"/>
        <w:ind w:firstLine="0" w:firstLineChars="0"/>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（公章）：                  （签字或盖章）：</w:t>
      </w:r>
    </w:p>
    <w:p>
      <w:pPr>
        <w:autoSpaceDE w:val="0"/>
        <w:autoSpaceDN w:val="0"/>
        <w:adjustRightInd w:val="0"/>
        <w:snapToGrid w:val="0"/>
        <w:spacing w:line="360" w:lineRule="auto"/>
        <w:rPr>
          <w:rFonts w:ascii="仿宋_GB2312" w:hAnsi="仿宋" w:eastAsia="仿宋_GB2312"/>
          <w:color w:val="000000" w:themeColor="text1"/>
          <w:sz w:val="28"/>
          <w:szCs w:val="28"/>
          <w:lang w:val="zh-CN"/>
          <w14:textFill>
            <w14:solidFill>
              <w14:schemeClr w14:val="tx1"/>
            </w14:solidFill>
          </w14:textFill>
        </w:rPr>
      </w:pPr>
    </w:p>
    <w:p>
      <w:pPr>
        <w:autoSpaceDE w:val="0"/>
        <w:autoSpaceDN w:val="0"/>
        <w:adjustRightInd w:val="0"/>
        <w:snapToGrid w:val="0"/>
        <w:spacing w:line="360" w:lineRule="auto"/>
        <w:rPr>
          <w:rFonts w:ascii="仿宋_GB2312" w:hAnsi="仿宋" w:eastAsia="仿宋_GB2312"/>
          <w:color w:val="000000" w:themeColor="text1"/>
          <w:sz w:val="28"/>
          <w:szCs w:val="28"/>
          <w:lang w:val="zh-CN"/>
          <w14:textFill>
            <w14:solidFill>
              <w14:schemeClr w14:val="tx1"/>
            </w14:solidFill>
          </w14:textFill>
        </w:rPr>
      </w:pPr>
    </w:p>
    <w:p>
      <w:pPr>
        <w:autoSpaceDE w:val="0"/>
        <w:autoSpaceDN w:val="0"/>
        <w:adjustRightInd w:val="0"/>
        <w:snapToGrid w:val="0"/>
        <w:spacing w:line="360" w:lineRule="auto"/>
        <w:ind w:firstLine="280" w:firstLineChars="100"/>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 xml:space="preserve">年 </w:t>
      </w:r>
      <w:r>
        <w:rPr>
          <w:rFonts w:hint="eastAsia" w:ascii="仿宋_GB2312" w:hAnsi="仿宋" w:eastAsia="仿宋_GB2312"/>
          <w:color w:val="000000" w:themeColor="text1"/>
          <w:sz w:val="28"/>
          <w:szCs w:val="28"/>
          <w:lang w:val="en-US" w:eastAsia="zh-CN"/>
          <w14:textFill>
            <w14:solidFill>
              <w14:schemeClr w14:val="tx1"/>
            </w14:solidFill>
          </w14:textFill>
        </w:rPr>
        <w:t xml:space="preserve">    </w:t>
      </w:r>
      <w:r>
        <w:rPr>
          <w:rFonts w:hint="eastAsia" w:ascii="仿宋_GB2312" w:hAnsi="仿宋" w:eastAsia="仿宋_GB2312"/>
          <w:color w:val="000000" w:themeColor="text1"/>
          <w:sz w:val="28"/>
          <w:szCs w:val="28"/>
          <w:lang w:val="zh-CN"/>
          <w14:textFill>
            <w14:solidFill>
              <w14:schemeClr w14:val="tx1"/>
            </w14:solidFill>
          </w14:textFill>
        </w:rPr>
        <w:t>月</w:t>
      </w:r>
      <w:r>
        <w:rPr>
          <w:rFonts w:hint="eastAsia" w:ascii="仿宋_GB2312" w:hAnsi="仿宋" w:eastAsia="仿宋_GB2312"/>
          <w:color w:val="000000" w:themeColor="text1"/>
          <w:sz w:val="28"/>
          <w:szCs w:val="28"/>
          <w:lang w:val="en-US" w:eastAsia="zh-CN"/>
          <w14:textFill>
            <w14:solidFill>
              <w14:schemeClr w14:val="tx1"/>
            </w14:solidFill>
          </w14:textFill>
        </w:rPr>
        <w:t xml:space="preserve">     </w:t>
      </w:r>
      <w:r>
        <w:rPr>
          <w:rFonts w:hint="eastAsia" w:ascii="仿宋_GB2312" w:hAnsi="仿宋" w:eastAsia="仿宋_GB2312"/>
          <w:color w:val="000000" w:themeColor="text1"/>
          <w:sz w:val="28"/>
          <w:szCs w:val="28"/>
          <w:lang w:val="zh-CN"/>
          <w14:textFill>
            <w14:solidFill>
              <w14:schemeClr w14:val="tx1"/>
            </w14:solidFill>
          </w14:textFill>
        </w:rPr>
        <w:t>日</w:t>
      </w:r>
    </w:p>
    <w:p>
      <w:pPr>
        <w:autoSpaceDE w:val="0"/>
        <w:autoSpaceDN w:val="0"/>
        <w:adjustRightInd w:val="0"/>
        <w:snapToGrid w:val="0"/>
        <w:spacing w:line="360" w:lineRule="auto"/>
        <w:ind w:firstLine="2880"/>
        <w:rPr>
          <w:rFonts w:ascii="仿宋_GB2312" w:hAnsi="仿宋" w:eastAsia="仿宋_GB2312"/>
          <w:color w:val="000000" w:themeColor="text1"/>
          <w:sz w:val="28"/>
          <w:szCs w:val="28"/>
          <w14:textFill>
            <w14:solidFill>
              <w14:schemeClr w14:val="tx1"/>
            </w14:solidFill>
          </w14:textFill>
        </w:rPr>
        <w:sectPr>
          <w:pgSz w:w="11906" w:h="16838"/>
          <w:pgMar w:top="1418" w:right="1418" w:bottom="1418" w:left="1418" w:header="851" w:footer="992" w:gutter="0"/>
          <w:pgBorders>
            <w:top w:val="none" w:sz="0" w:space="0"/>
            <w:left w:val="none" w:sz="0" w:space="0"/>
            <w:bottom w:val="none" w:sz="0" w:space="0"/>
            <w:right w:val="none" w:sz="0" w:space="0"/>
          </w:pgBorders>
          <w:pgNumType w:fmt="decimal"/>
          <w:cols w:space="720" w:num="1"/>
          <w:docGrid w:linePitch="312" w:charSpace="0"/>
        </w:sectPr>
      </w:pPr>
    </w:p>
    <w:p>
      <w:pPr>
        <w:autoSpaceDE w:val="0"/>
        <w:autoSpaceDN w:val="0"/>
        <w:adjustRightInd w:val="0"/>
        <w:spacing w:line="360" w:lineRule="auto"/>
        <w:jc w:val="center"/>
        <w:rPr>
          <w:rFonts w:ascii="仿宋_GB2312" w:eastAsia="仿宋_GB2312"/>
          <w:b/>
          <w:bCs/>
          <w:color w:val="000000" w:themeColor="text1"/>
          <w:sz w:val="44"/>
          <w:szCs w:val="44"/>
          <w:lang w:val="zh-CN"/>
          <w14:textFill>
            <w14:solidFill>
              <w14:schemeClr w14:val="tx1"/>
            </w14:solidFill>
          </w14:textFill>
        </w:rPr>
      </w:pPr>
      <w:r>
        <w:rPr>
          <w:rFonts w:hint="eastAsia" w:ascii="仿宋_GB2312" w:eastAsia="仿宋_GB2312"/>
          <w:b/>
          <w:bCs/>
          <w:color w:val="000000" w:themeColor="text1"/>
          <w:sz w:val="44"/>
          <w:szCs w:val="44"/>
          <w:lang w:val="zh-CN"/>
          <w14:textFill>
            <w14:solidFill>
              <w14:schemeClr w14:val="tx1"/>
            </w14:solidFill>
          </w14:textFill>
        </w:rPr>
        <w:t>第三部分磋商方案说明</w:t>
      </w:r>
    </w:p>
    <w:p>
      <w:pPr>
        <w:spacing w:line="360" w:lineRule="auto"/>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方案应包含但不局限于以下内容：</w:t>
      </w:r>
    </w:p>
    <w:p>
      <w:pPr>
        <w:spacing w:line="360" w:lineRule="auto"/>
        <w:rPr>
          <w:rFonts w:hint="eastAsia"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1、编制依据及原则；</w:t>
      </w:r>
    </w:p>
    <w:p>
      <w:pPr>
        <w:spacing w:line="360" w:lineRule="auto"/>
        <w:rPr>
          <w:rFonts w:hint="eastAsia"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2、工程概况</w:t>
      </w:r>
    </w:p>
    <w:p>
      <w:pPr>
        <w:spacing w:line="360" w:lineRule="auto"/>
        <w:rPr>
          <w:rFonts w:hint="eastAsia"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3</w:t>
      </w:r>
      <w:r>
        <w:rPr>
          <w:rFonts w:hint="eastAsia" w:eastAsia="仿宋_GB2312"/>
          <w:color w:val="000000" w:themeColor="text1"/>
          <w:sz w:val="28"/>
          <w:szCs w:val="28"/>
          <w14:textFill>
            <w14:solidFill>
              <w14:schemeClr w14:val="tx1"/>
            </w14:solidFill>
          </w14:textFill>
        </w:rPr>
        <w:t>、施工方案</w:t>
      </w:r>
    </w:p>
    <w:p>
      <w:pPr>
        <w:spacing w:line="360" w:lineRule="auto"/>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4、</w:t>
      </w:r>
      <w:r>
        <w:rPr>
          <w:rFonts w:hint="eastAsia" w:eastAsia="仿宋_GB2312"/>
          <w:color w:val="000000" w:themeColor="text1"/>
          <w:sz w:val="28"/>
          <w:szCs w:val="28"/>
          <w14:textFill>
            <w14:solidFill>
              <w14:schemeClr w14:val="tx1"/>
            </w14:solidFill>
          </w14:textFill>
        </w:rPr>
        <w:t>专项文明施工方案</w:t>
      </w:r>
    </w:p>
    <w:p>
      <w:pPr>
        <w:spacing w:line="360" w:lineRule="auto"/>
        <w:rPr>
          <w:rFonts w:hint="eastAsia"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5、</w:t>
      </w:r>
      <w:r>
        <w:rPr>
          <w:rFonts w:hint="eastAsia" w:eastAsia="仿宋_GB2312"/>
          <w:color w:val="000000" w:themeColor="text1"/>
          <w:sz w:val="28"/>
          <w:szCs w:val="28"/>
          <w14:textFill>
            <w14:solidFill>
              <w14:schemeClr w14:val="tx1"/>
            </w14:solidFill>
          </w14:textFill>
        </w:rPr>
        <w:t>项目部组织管理机构及人员部署；</w:t>
      </w:r>
    </w:p>
    <w:p>
      <w:pPr>
        <w:spacing w:line="360" w:lineRule="auto"/>
        <w:ind w:firstLine="560" w:firstLineChars="200"/>
        <w:rPr>
          <w:rFonts w:hint="eastAsia" w:eastAsia="仿宋_GB2312"/>
          <w:color w:val="000000" w:themeColor="text1"/>
          <w:sz w:val="28"/>
          <w:szCs w:val="28"/>
          <w:highlight w:val="none"/>
          <w14:textFill>
            <w14:solidFill>
              <w14:schemeClr w14:val="tx1"/>
            </w14:solidFill>
          </w14:textFill>
        </w:rPr>
      </w:pPr>
      <w:r>
        <w:rPr>
          <w:rFonts w:hint="eastAsia" w:eastAsia="仿宋_GB2312"/>
          <w:color w:val="000000" w:themeColor="text1"/>
          <w:sz w:val="28"/>
          <w:szCs w:val="28"/>
          <w:highlight w:val="none"/>
          <w14:textFill>
            <w14:solidFill>
              <w14:schemeClr w14:val="tx1"/>
            </w14:solidFill>
          </w14:textFill>
        </w:rPr>
        <w:t>5.1供应商拟参加主要管理人员一览表；</w:t>
      </w:r>
    </w:p>
    <w:p>
      <w:pPr>
        <w:spacing w:line="360" w:lineRule="auto"/>
        <w:ind w:firstLine="560" w:firstLineChars="200"/>
        <w:rPr>
          <w:rFonts w:hint="eastAsia" w:eastAsia="仿宋_GB2312"/>
          <w:color w:val="000000" w:themeColor="text1"/>
          <w:sz w:val="28"/>
          <w:szCs w:val="28"/>
          <w:highlight w:val="none"/>
          <w14:textFill>
            <w14:solidFill>
              <w14:schemeClr w14:val="tx1"/>
            </w14:solidFill>
          </w14:textFill>
        </w:rPr>
      </w:pPr>
      <w:r>
        <w:rPr>
          <w:rFonts w:hint="eastAsia" w:eastAsia="仿宋_GB2312"/>
          <w:color w:val="000000" w:themeColor="text1"/>
          <w:sz w:val="28"/>
          <w:szCs w:val="28"/>
          <w:highlight w:val="none"/>
          <w14:textFill>
            <w14:solidFill>
              <w14:schemeClr w14:val="tx1"/>
            </w14:solidFill>
          </w14:textFill>
        </w:rPr>
        <w:t>5.2供应商在本合同项的组织机构及必要说明；</w:t>
      </w:r>
    </w:p>
    <w:p>
      <w:pPr>
        <w:spacing w:line="360" w:lineRule="auto"/>
        <w:ind w:firstLine="560" w:firstLineChars="200"/>
        <w:rPr>
          <w:rFonts w:hint="eastAsia" w:ascii="仿宋_GB2312" w:hAnsi="宋体" w:eastAsia="仿宋_GB2312"/>
          <w:color w:val="000000" w:themeColor="text1"/>
          <w:sz w:val="28"/>
          <w:szCs w:val="28"/>
          <w:highlight w:val="none"/>
          <w14:textFill>
            <w14:solidFill>
              <w14:schemeClr w14:val="tx1"/>
            </w14:solidFill>
          </w14:textFill>
        </w:rPr>
      </w:pPr>
      <w:r>
        <w:rPr>
          <w:rFonts w:hint="eastAsia" w:eastAsia="仿宋_GB2312"/>
          <w:color w:val="000000" w:themeColor="text1"/>
          <w:sz w:val="28"/>
          <w:szCs w:val="28"/>
          <w:highlight w:val="none"/>
          <w14:textFill>
            <w14:solidFill>
              <w14:schemeClr w14:val="tx1"/>
            </w14:solidFill>
          </w14:textFill>
        </w:rPr>
        <w:t>5.3供应商项目经理及关键人员简</w:t>
      </w:r>
      <w:r>
        <w:rPr>
          <w:rFonts w:hint="eastAsia" w:ascii="仿宋_GB2312" w:hAnsi="宋体" w:eastAsia="仿宋_GB2312"/>
          <w:color w:val="000000" w:themeColor="text1"/>
          <w:sz w:val="28"/>
          <w:szCs w:val="28"/>
          <w:highlight w:val="none"/>
          <w14:textFill>
            <w14:solidFill>
              <w14:schemeClr w14:val="tx1"/>
            </w14:solidFill>
          </w14:textFill>
        </w:rPr>
        <w:t>历表；</w:t>
      </w:r>
    </w:p>
    <w:p>
      <w:pPr>
        <w:spacing w:line="360" w:lineRule="auto"/>
        <w:ind w:firstLine="560" w:firstLineChars="200"/>
        <w:rPr>
          <w:rFonts w:hint="eastAsia" w:eastAsia="仿宋_GB2312"/>
          <w:color w:val="000000" w:themeColor="text1"/>
          <w:sz w:val="28"/>
          <w:szCs w:val="28"/>
          <w:highlight w:val="none"/>
          <w14:textFill>
            <w14:solidFill>
              <w14:schemeClr w14:val="tx1"/>
            </w14:solidFill>
          </w14:textFill>
        </w:rPr>
      </w:pPr>
      <w:r>
        <w:rPr>
          <w:rFonts w:hint="eastAsia" w:eastAsia="仿宋_GB2312"/>
          <w:color w:val="000000" w:themeColor="text1"/>
          <w:sz w:val="28"/>
          <w:szCs w:val="28"/>
          <w:highlight w:val="none"/>
          <w14:textFill>
            <w14:solidFill>
              <w14:schemeClr w14:val="tx1"/>
            </w14:solidFill>
          </w14:textFill>
        </w:rPr>
        <w:t>5.4供应商在本合同项目的专业人员配备计划表</w:t>
      </w:r>
    </w:p>
    <w:p>
      <w:pPr>
        <w:spacing w:line="360" w:lineRule="auto"/>
        <w:rPr>
          <w:rFonts w:hint="eastAsia"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6、供应商在本合同项的拟投入机械设备配置表及</w:t>
      </w:r>
      <w:r>
        <w:rPr>
          <w:rFonts w:hint="eastAsia" w:eastAsia="仿宋_GB2312"/>
          <w:color w:val="000000" w:themeColor="text1"/>
          <w:sz w:val="28"/>
          <w:szCs w:val="28"/>
          <w14:textFill>
            <w14:solidFill>
              <w14:schemeClr w14:val="tx1"/>
            </w14:solidFill>
          </w14:textFill>
        </w:rPr>
        <w:t>安排计划</w:t>
      </w:r>
    </w:p>
    <w:p>
      <w:pPr>
        <w:spacing w:line="360" w:lineRule="auto"/>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7、进度计划安排，施工进度</w:t>
      </w:r>
      <w:r>
        <w:rPr>
          <w:rFonts w:hint="eastAsia" w:ascii="仿宋_GB2312" w:hAnsi="宋体" w:eastAsia="仿宋_GB2312"/>
          <w:color w:val="000000" w:themeColor="text1"/>
          <w:sz w:val="28"/>
          <w:szCs w:val="28"/>
          <w:lang w:val="en-US" w:eastAsia="zh-CN"/>
          <w14:textFill>
            <w14:solidFill>
              <w14:schemeClr w14:val="tx1"/>
            </w14:solidFill>
          </w14:textFill>
        </w:rPr>
        <w:t>网络图</w:t>
      </w:r>
      <w:r>
        <w:rPr>
          <w:rFonts w:hint="eastAsia" w:ascii="仿宋_GB2312" w:hAnsi="宋体" w:eastAsia="仿宋_GB2312"/>
          <w:color w:val="000000" w:themeColor="text1"/>
          <w:sz w:val="28"/>
          <w:szCs w:val="28"/>
          <w14:textFill>
            <w14:solidFill>
              <w14:schemeClr w14:val="tx1"/>
            </w14:solidFill>
          </w14:textFill>
        </w:rPr>
        <w:t>表</w:t>
      </w:r>
    </w:p>
    <w:p>
      <w:pPr>
        <w:spacing w:line="360" w:lineRule="auto"/>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8、质量保证措施</w:t>
      </w:r>
    </w:p>
    <w:p>
      <w:pPr>
        <w:spacing w:line="360" w:lineRule="auto"/>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9、</w:t>
      </w:r>
      <w:r>
        <w:rPr>
          <w:rFonts w:hint="eastAsia" w:eastAsia="仿宋_GB2312"/>
          <w:color w:val="000000" w:themeColor="text1"/>
          <w:sz w:val="28"/>
          <w:szCs w:val="28"/>
          <w14:textFill>
            <w14:solidFill>
              <w14:schemeClr w14:val="tx1"/>
            </w14:solidFill>
          </w14:textFill>
        </w:rPr>
        <w:t>安全生产保证措施及</w:t>
      </w:r>
    </w:p>
    <w:p>
      <w:pPr>
        <w:spacing w:line="360" w:lineRule="auto"/>
        <w:rPr>
          <w:rFonts w:hint="eastAsia"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10、</w:t>
      </w:r>
      <w:r>
        <w:rPr>
          <w:rFonts w:hint="eastAsia" w:eastAsia="仿宋_GB2312"/>
          <w:color w:val="000000" w:themeColor="text1"/>
          <w:sz w:val="28"/>
          <w:szCs w:val="28"/>
          <w14:textFill>
            <w14:solidFill>
              <w14:schemeClr w14:val="tx1"/>
            </w14:solidFill>
          </w14:textFill>
        </w:rPr>
        <w:t>工期保证措施</w:t>
      </w:r>
    </w:p>
    <w:p>
      <w:pPr>
        <w:spacing w:line="360" w:lineRule="auto"/>
        <w:rPr>
          <w:rFonts w:hint="eastAsia" w:ascii="仿宋_GB2312" w:hAnsi="宋体" w:eastAsia="仿宋_GB2312"/>
          <w:color w:val="000000" w:themeColor="text1"/>
          <w:sz w:val="28"/>
          <w:szCs w:val="28"/>
          <w14:textFill>
            <w14:solidFill>
              <w14:schemeClr w14:val="tx1"/>
            </w14:solidFill>
          </w14:textFill>
        </w:rPr>
      </w:pPr>
      <w:r>
        <w:rPr>
          <w:rFonts w:hint="eastAsia" w:eastAsia="仿宋_GB2312"/>
          <w:color w:val="000000" w:themeColor="text1"/>
          <w:sz w:val="28"/>
          <w:szCs w:val="28"/>
          <w14:textFill>
            <w14:solidFill>
              <w14:schemeClr w14:val="tx1"/>
            </w14:solidFill>
          </w14:textFill>
        </w:rPr>
        <w:t>11、确保文明施工的技术组织措施及环境保护措施</w:t>
      </w:r>
    </w:p>
    <w:p>
      <w:pPr>
        <w:spacing w:line="360" w:lineRule="auto"/>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1</w:t>
      </w:r>
      <w:r>
        <w:rPr>
          <w:rFonts w:hint="eastAsia" w:ascii="仿宋_GB2312" w:hAnsi="宋体" w:eastAsia="仿宋_GB2312"/>
          <w:color w:val="000000" w:themeColor="text1"/>
          <w:sz w:val="28"/>
          <w:szCs w:val="28"/>
          <w:lang w:val="en-US" w:eastAsia="zh-CN"/>
          <w14:textFill>
            <w14:solidFill>
              <w14:schemeClr w14:val="tx1"/>
            </w14:solidFill>
          </w14:textFill>
        </w:rPr>
        <w:t>2</w:t>
      </w:r>
      <w:r>
        <w:rPr>
          <w:rFonts w:hint="eastAsia" w:ascii="仿宋_GB2312" w:hAnsi="宋体" w:eastAsia="仿宋_GB2312"/>
          <w:color w:val="000000" w:themeColor="text1"/>
          <w:sz w:val="28"/>
          <w:szCs w:val="28"/>
          <w14:textFill>
            <w14:solidFill>
              <w14:schemeClr w14:val="tx1"/>
            </w14:solidFill>
          </w14:textFill>
        </w:rPr>
        <w:t>、目前涉及供应商诉讼案的资料</w:t>
      </w:r>
    </w:p>
    <w:p>
      <w:pPr>
        <w:spacing w:line="336" w:lineRule="auto"/>
        <w:rPr>
          <w:rFonts w:hint="eastAsia"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1</w:t>
      </w:r>
      <w:r>
        <w:rPr>
          <w:rFonts w:hint="eastAsia" w:ascii="仿宋_GB2312" w:hAnsi="宋体" w:eastAsia="仿宋_GB2312"/>
          <w:color w:val="000000" w:themeColor="text1"/>
          <w:sz w:val="28"/>
          <w:szCs w:val="28"/>
          <w:lang w:val="en-US" w:eastAsia="zh-CN"/>
          <w14:textFill>
            <w14:solidFill>
              <w14:schemeClr w14:val="tx1"/>
            </w14:solidFill>
          </w14:textFill>
        </w:rPr>
        <w:t>3</w:t>
      </w:r>
      <w:r>
        <w:rPr>
          <w:rFonts w:hint="eastAsia" w:ascii="仿宋_GB2312" w:hAnsi="宋体" w:eastAsia="仿宋_GB2312"/>
          <w:color w:val="000000" w:themeColor="text1"/>
          <w:sz w:val="28"/>
          <w:szCs w:val="28"/>
          <w14:textFill>
            <w14:solidFill>
              <w14:schemeClr w14:val="tx1"/>
            </w14:solidFill>
          </w14:textFill>
        </w:rPr>
        <w:t>、</w:t>
      </w:r>
      <w:r>
        <w:rPr>
          <w:rFonts w:hint="eastAsia" w:eastAsia="仿宋_GB2312"/>
          <w:color w:val="000000" w:themeColor="text1"/>
          <w:sz w:val="28"/>
          <w:szCs w:val="28"/>
          <w14:textFill>
            <w14:solidFill>
              <w14:schemeClr w14:val="tx1"/>
            </w14:solidFill>
          </w14:textFill>
        </w:rPr>
        <w:t xml:space="preserve">对本项目的合理化建议 </w:t>
      </w:r>
    </w:p>
    <w:p>
      <w:pPr>
        <w:spacing w:line="336" w:lineRule="auto"/>
        <w:rPr>
          <w:rFonts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1</w:t>
      </w:r>
      <w:r>
        <w:rPr>
          <w:rFonts w:hint="eastAsia" w:ascii="仿宋_GB2312" w:hAnsi="宋体" w:eastAsia="仿宋_GB2312"/>
          <w:color w:val="000000" w:themeColor="text1"/>
          <w:sz w:val="28"/>
          <w:szCs w:val="28"/>
          <w:lang w:val="en-US" w:eastAsia="zh-CN"/>
          <w14:textFill>
            <w14:solidFill>
              <w14:schemeClr w14:val="tx1"/>
            </w14:solidFill>
          </w14:textFill>
        </w:rPr>
        <w:t>4</w:t>
      </w:r>
      <w:r>
        <w:rPr>
          <w:rFonts w:hint="eastAsia" w:ascii="仿宋_GB2312" w:hAnsi="宋体" w:eastAsia="仿宋_GB2312"/>
          <w:color w:val="000000" w:themeColor="text1"/>
          <w:sz w:val="28"/>
          <w:szCs w:val="28"/>
          <w14:textFill>
            <w14:solidFill>
              <w14:schemeClr w14:val="tx1"/>
            </w14:solidFill>
          </w14:textFill>
        </w:rPr>
        <w:t>、供应商其他需要说明的问题</w:t>
      </w:r>
    </w:p>
    <w:p>
      <w:pPr>
        <w:spacing w:line="336" w:lineRule="auto"/>
        <w:rPr>
          <w:rFonts w:ascii="仿宋_GB2312" w:hAnsi="宋体" w:eastAsia="仿宋_GB2312"/>
          <w:color w:val="000000" w:themeColor="text1"/>
          <w:sz w:val="28"/>
          <w:szCs w:val="28"/>
          <w14:textFill>
            <w14:solidFill>
              <w14:schemeClr w14:val="tx1"/>
            </w14:solidFill>
          </w14:textFill>
        </w:rPr>
      </w:pPr>
    </w:p>
    <w:p>
      <w:pPr>
        <w:spacing w:line="336" w:lineRule="auto"/>
        <w:rPr>
          <w:rFonts w:ascii="仿宋_GB2312" w:hAnsi="宋体" w:eastAsia="仿宋_GB2312"/>
          <w:color w:val="000000" w:themeColor="text1"/>
          <w:sz w:val="28"/>
          <w:szCs w:val="28"/>
          <w14:textFill>
            <w14:solidFill>
              <w14:schemeClr w14:val="tx1"/>
            </w14:solidFill>
          </w14:textFill>
        </w:rPr>
      </w:pPr>
    </w:p>
    <w:p>
      <w:pPr>
        <w:spacing w:line="600" w:lineRule="exact"/>
        <w:rPr>
          <w:rFonts w:hint="eastAsia" w:ascii="仿宋_GB2312" w:eastAsia="仿宋_GB2312"/>
          <w:b/>
          <w:bCs/>
          <w:color w:val="000000" w:themeColor="text1"/>
          <w:sz w:val="32"/>
          <w:szCs w:val="32"/>
          <w14:textFill>
            <w14:solidFill>
              <w14:schemeClr w14:val="tx1"/>
            </w14:solidFill>
          </w14:textFill>
        </w:rPr>
      </w:pPr>
    </w:p>
    <w:p>
      <w:pPr>
        <w:spacing w:line="600" w:lineRule="exact"/>
        <w:rPr>
          <w:rFonts w:hint="eastAsia" w:ascii="仿宋_GB2312" w:eastAsia="仿宋_GB2312"/>
          <w:b/>
          <w:bCs/>
          <w:color w:val="000000" w:themeColor="text1"/>
          <w:sz w:val="32"/>
          <w:szCs w:val="32"/>
          <w14:textFill>
            <w14:solidFill>
              <w14:schemeClr w14:val="tx1"/>
            </w14:solidFill>
          </w14:textFill>
        </w:rPr>
      </w:pPr>
    </w:p>
    <w:p>
      <w:pPr>
        <w:pStyle w:val="2"/>
        <w:rPr>
          <w:rFonts w:hint="eastAsia"/>
          <w:color w:val="000000" w:themeColor="text1"/>
          <w14:textFill>
            <w14:solidFill>
              <w14:schemeClr w14:val="tx1"/>
            </w14:solidFill>
          </w14:textFill>
        </w:rPr>
      </w:pPr>
    </w:p>
    <w:p>
      <w:pPr>
        <w:spacing w:line="600" w:lineRule="exact"/>
        <w:rPr>
          <w:rFonts w:hint="eastAsia" w:ascii="仿宋_GB2312" w:eastAsia="仿宋_GB2312"/>
          <w:b/>
          <w:color w:val="000000" w:themeColor="text1"/>
          <w:sz w:val="32"/>
          <w:highlight w:val="yellow"/>
          <w14:textFill>
            <w14:solidFill>
              <w14:schemeClr w14:val="tx1"/>
            </w14:solidFill>
          </w14:textFill>
        </w:rPr>
      </w:pPr>
      <w:r>
        <w:rPr>
          <w:rFonts w:hint="eastAsia" w:ascii="仿宋_GB2312" w:eastAsia="仿宋_GB2312"/>
          <w:b/>
          <w:bCs/>
          <w:color w:val="000000" w:themeColor="text1"/>
          <w:sz w:val="32"/>
          <w:szCs w:val="32"/>
          <w:highlight w:val="yellow"/>
          <w14:textFill>
            <w14:solidFill>
              <w14:schemeClr w14:val="tx1"/>
            </w14:solidFill>
          </w14:textFill>
        </w:rPr>
        <w:t>附</w:t>
      </w:r>
      <w:r>
        <w:rPr>
          <w:rFonts w:hint="eastAsia" w:ascii="仿宋_GB2312" w:eastAsia="仿宋_GB2312"/>
          <w:b/>
          <w:color w:val="000000" w:themeColor="text1"/>
          <w:sz w:val="32"/>
          <w:highlight w:val="yellow"/>
          <w14:textFill>
            <w14:solidFill>
              <w14:schemeClr w14:val="tx1"/>
            </w14:solidFill>
          </w14:textFill>
        </w:rPr>
        <w:t>1：供应商概况表</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2"/>
        <w:gridCol w:w="210"/>
        <w:gridCol w:w="1052"/>
        <w:gridCol w:w="420"/>
        <w:gridCol w:w="843"/>
        <w:gridCol w:w="630"/>
        <w:gridCol w:w="632"/>
        <w:gridCol w:w="840"/>
        <w:gridCol w:w="423"/>
        <w:gridCol w:w="1051"/>
        <w:gridCol w:w="212"/>
        <w:gridCol w:w="1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9" w:hRule="atLeast"/>
        </w:trPr>
        <w:tc>
          <w:tcPr>
            <w:tcW w:w="1472" w:type="dxa"/>
            <w:gridSpan w:val="2"/>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企业名称</w:t>
            </w:r>
          </w:p>
        </w:tc>
        <w:tc>
          <w:tcPr>
            <w:tcW w:w="2945" w:type="dxa"/>
            <w:gridSpan w:val="4"/>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72" w:type="dxa"/>
            <w:gridSpan w:val="2"/>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成立日期</w:t>
            </w:r>
          </w:p>
        </w:tc>
        <w:tc>
          <w:tcPr>
            <w:tcW w:w="2948" w:type="dxa"/>
            <w:gridSpan w:val="4"/>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3" w:hRule="atLeast"/>
        </w:trPr>
        <w:tc>
          <w:tcPr>
            <w:tcW w:w="1472" w:type="dxa"/>
            <w:gridSpan w:val="2"/>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注册地址</w:t>
            </w:r>
          </w:p>
        </w:tc>
        <w:tc>
          <w:tcPr>
            <w:tcW w:w="2945" w:type="dxa"/>
            <w:gridSpan w:val="4"/>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72" w:type="dxa"/>
            <w:gridSpan w:val="2"/>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注册资金</w:t>
            </w:r>
          </w:p>
          <w:p>
            <w:pPr>
              <w:spacing w:line="600" w:lineRule="exact"/>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（万元）</w:t>
            </w:r>
          </w:p>
        </w:tc>
        <w:tc>
          <w:tcPr>
            <w:tcW w:w="2948" w:type="dxa"/>
            <w:gridSpan w:val="4"/>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3" w:hRule="atLeast"/>
        </w:trPr>
        <w:tc>
          <w:tcPr>
            <w:tcW w:w="1472" w:type="dxa"/>
            <w:gridSpan w:val="2"/>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法定代表人</w:t>
            </w:r>
          </w:p>
        </w:tc>
        <w:tc>
          <w:tcPr>
            <w:tcW w:w="1472" w:type="dxa"/>
            <w:gridSpan w:val="2"/>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73" w:type="dxa"/>
            <w:gridSpan w:val="2"/>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法人营业</w:t>
            </w:r>
          </w:p>
          <w:p>
            <w:pPr>
              <w:spacing w:line="600" w:lineRule="exact"/>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执照编号</w:t>
            </w:r>
          </w:p>
        </w:tc>
        <w:tc>
          <w:tcPr>
            <w:tcW w:w="1472" w:type="dxa"/>
            <w:gridSpan w:val="2"/>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74" w:type="dxa"/>
            <w:gridSpan w:val="2"/>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企业性质</w:t>
            </w:r>
          </w:p>
        </w:tc>
        <w:tc>
          <w:tcPr>
            <w:tcW w:w="1474" w:type="dxa"/>
            <w:gridSpan w:val="2"/>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1472" w:type="dxa"/>
            <w:gridSpan w:val="2"/>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资质等级</w:t>
            </w:r>
          </w:p>
        </w:tc>
        <w:tc>
          <w:tcPr>
            <w:tcW w:w="1472" w:type="dxa"/>
            <w:gridSpan w:val="2"/>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73" w:type="dxa"/>
            <w:gridSpan w:val="2"/>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联系电话</w:t>
            </w:r>
          </w:p>
        </w:tc>
        <w:tc>
          <w:tcPr>
            <w:tcW w:w="1472" w:type="dxa"/>
            <w:gridSpan w:val="2"/>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74" w:type="dxa"/>
            <w:gridSpan w:val="2"/>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传    真</w:t>
            </w:r>
          </w:p>
        </w:tc>
        <w:tc>
          <w:tcPr>
            <w:tcW w:w="1474" w:type="dxa"/>
            <w:gridSpan w:val="2"/>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3" w:hRule="atLeast"/>
        </w:trPr>
        <w:tc>
          <w:tcPr>
            <w:tcW w:w="1472" w:type="dxa"/>
            <w:gridSpan w:val="2"/>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邮政编码</w:t>
            </w:r>
          </w:p>
        </w:tc>
        <w:tc>
          <w:tcPr>
            <w:tcW w:w="1472" w:type="dxa"/>
            <w:gridSpan w:val="2"/>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73" w:type="dxa"/>
            <w:gridSpan w:val="2"/>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电子邮件</w:t>
            </w:r>
          </w:p>
          <w:p>
            <w:pPr>
              <w:spacing w:line="600" w:lineRule="exact"/>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地    址</w:t>
            </w:r>
          </w:p>
        </w:tc>
        <w:tc>
          <w:tcPr>
            <w:tcW w:w="4420" w:type="dxa"/>
            <w:gridSpan w:val="6"/>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3" w:hRule="atLeast"/>
        </w:trPr>
        <w:tc>
          <w:tcPr>
            <w:tcW w:w="1472" w:type="dxa"/>
            <w:gridSpan w:val="2"/>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经   营</w:t>
            </w:r>
          </w:p>
          <w:p>
            <w:pPr>
              <w:spacing w:line="600" w:lineRule="exact"/>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范   围</w:t>
            </w:r>
          </w:p>
        </w:tc>
        <w:tc>
          <w:tcPr>
            <w:tcW w:w="7365" w:type="dxa"/>
            <w:gridSpan w:val="10"/>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0" w:hRule="atLeast"/>
        </w:trPr>
        <w:tc>
          <w:tcPr>
            <w:tcW w:w="1262" w:type="dxa"/>
            <w:vMerge w:val="restart"/>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企业职工人数</w:t>
            </w:r>
          </w:p>
        </w:tc>
        <w:tc>
          <w:tcPr>
            <w:tcW w:w="1262" w:type="dxa"/>
            <w:gridSpan w:val="2"/>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总人数</w:t>
            </w:r>
          </w:p>
        </w:tc>
        <w:tc>
          <w:tcPr>
            <w:tcW w:w="5051" w:type="dxa"/>
            <w:gridSpan w:val="8"/>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有职称人员</w:t>
            </w:r>
          </w:p>
        </w:tc>
        <w:tc>
          <w:tcPr>
            <w:tcW w:w="1262"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3" w:hRule="atLeast"/>
        </w:trPr>
        <w:tc>
          <w:tcPr>
            <w:tcW w:w="1262" w:type="dxa"/>
            <w:vMerge w:val="continue"/>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262" w:type="dxa"/>
            <w:gridSpan w:val="2"/>
            <w:vMerge w:val="restart"/>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263" w:type="dxa"/>
            <w:gridSpan w:val="2"/>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高工</w:t>
            </w:r>
          </w:p>
        </w:tc>
        <w:tc>
          <w:tcPr>
            <w:tcW w:w="1262" w:type="dxa"/>
            <w:gridSpan w:val="2"/>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工程师</w:t>
            </w:r>
          </w:p>
        </w:tc>
        <w:tc>
          <w:tcPr>
            <w:tcW w:w="1263" w:type="dxa"/>
            <w:gridSpan w:val="2"/>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助工</w:t>
            </w:r>
          </w:p>
        </w:tc>
        <w:tc>
          <w:tcPr>
            <w:tcW w:w="1263" w:type="dxa"/>
            <w:gridSpan w:val="2"/>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262"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工人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7" w:hRule="atLeast"/>
        </w:trPr>
        <w:tc>
          <w:tcPr>
            <w:tcW w:w="1262" w:type="dxa"/>
            <w:vMerge w:val="continue"/>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262" w:type="dxa"/>
            <w:gridSpan w:val="2"/>
            <w:vMerge w:val="continue"/>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263" w:type="dxa"/>
            <w:gridSpan w:val="2"/>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262" w:type="dxa"/>
            <w:gridSpan w:val="2"/>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263" w:type="dxa"/>
            <w:gridSpan w:val="2"/>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263" w:type="dxa"/>
            <w:gridSpan w:val="2"/>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262"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r>
    </w:tbl>
    <w:p>
      <w:pPr>
        <w:spacing w:line="600" w:lineRule="exact"/>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 xml:space="preserve">        </w:t>
      </w:r>
    </w:p>
    <w:p>
      <w:pPr>
        <w:spacing w:line="600" w:lineRule="exact"/>
        <w:rPr>
          <w:rFonts w:hint="eastAsia" w:ascii="仿宋_GB2312" w:eastAsia="仿宋_GB2312"/>
          <w:b/>
          <w:color w:val="000000" w:themeColor="text1"/>
          <w:sz w:val="32"/>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 xml:space="preserve">              </w:t>
      </w:r>
    </w:p>
    <w:p>
      <w:pPr>
        <w:spacing w:line="600" w:lineRule="exact"/>
        <w:rPr>
          <w:rFonts w:hint="eastAsia" w:ascii="仿宋_GB2312" w:eastAsia="仿宋_GB2312"/>
          <w:b/>
          <w:color w:val="000000" w:themeColor="text1"/>
          <w:sz w:val="32"/>
          <w:highlight w:val="yellow"/>
          <w14:textFill>
            <w14:solidFill>
              <w14:schemeClr w14:val="tx1"/>
            </w14:solidFill>
          </w14:textFill>
        </w:rPr>
      </w:pPr>
      <w:r>
        <w:rPr>
          <w:rFonts w:hint="eastAsia" w:ascii="仿宋_GB2312" w:eastAsia="仿宋_GB2312"/>
          <w:b/>
          <w:color w:val="000000" w:themeColor="text1"/>
          <w:sz w:val="32"/>
          <w:highlight w:val="yellow"/>
          <w14:textFill>
            <w14:solidFill>
              <w14:schemeClr w14:val="tx1"/>
            </w14:solidFill>
          </w14:textFill>
        </w:rPr>
        <w:t>附2：拟派项目经理及关键人员简历表</w:t>
      </w:r>
    </w:p>
    <w:p>
      <w:pPr>
        <w:spacing w:line="600" w:lineRule="exact"/>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b/>
          <w:color w:val="000000" w:themeColor="text1"/>
          <w:sz w:val="32"/>
          <w14:textFill>
            <w14:solidFill>
              <w14:schemeClr w14:val="tx1"/>
            </w14:solidFill>
          </w14:textFill>
        </w:rPr>
        <w:t xml:space="preserve"> </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3018"/>
        <w:gridCol w:w="1377"/>
        <w:gridCol w:w="2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242"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姓    名</w:t>
            </w:r>
          </w:p>
        </w:tc>
        <w:tc>
          <w:tcPr>
            <w:tcW w:w="3018"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c>
          <w:tcPr>
            <w:tcW w:w="1377"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拟任职务</w:t>
            </w:r>
          </w:p>
        </w:tc>
        <w:tc>
          <w:tcPr>
            <w:tcW w:w="2885"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出生年月</w:t>
            </w:r>
          </w:p>
        </w:tc>
        <w:tc>
          <w:tcPr>
            <w:tcW w:w="3018"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c>
          <w:tcPr>
            <w:tcW w:w="1377"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性    别</w:t>
            </w:r>
          </w:p>
        </w:tc>
        <w:tc>
          <w:tcPr>
            <w:tcW w:w="2885"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专    业</w:t>
            </w:r>
          </w:p>
        </w:tc>
        <w:tc>
          <w:tcPr>
            <w:tcW w:w="3018"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c>
          <w:tcPr>
            <w:tcW w:w="1377"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学    历</w:t>
            </w:r>
          </w:p>
        </w:tc>
        <w:tc>
          <w:tcPr>
            <w:tcW w:w="2885"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专业职称</w:t>
            </w:r>
          </w:p>
        </w:tc>
        <w:tc>
          <w:tcPr>
            <w:tcW w:w="3018"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c>
          <w:tcPr>
            <w:tcW w:w="1377"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工作年数</w:t>
            </w:r>
          </w:p>
        </w:tc>
        <w:tc>
          <w:tcPr>
            <w:tcW w:w="2885"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r>
    </w:tbl>
    <w:p>
      <w:pPr>
        <w:spacing w:line="600" w:lineRule="exact"/>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本人参加过的同类工程及相应职务</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6"/>
        <w:gridCol w:w="1416"/>
        <w:gridCol w:w="1416"/>
        <w:gridCol w:w="1416"/>
        <w:gridCol w:w="1417"/>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1" w:hRule="atLeast"/>
          <w:jc w:val="center"/>
        </w:trPr>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项目名称</w:t>
            </w:r>
          </w:p>
        </w:tc>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建设单位</w:t>
            </w:r>
          </w:p>
        </w:tc>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合同金额（万元）</w:t>
            </w:r>
          </w:p>
        </w:tc>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项目</w:t>
            </w:r>
          </w:p>
          <w:p>
            <w:pPr>
              <w:spacing w:line="600" w:lineRule="exact"/>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起止日期</w:t>
            </w:r>
          </w:p>
        </w:tc>
        <w:tc>
          <w:tcPr>
            <w:tcW w:w="1417"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任职务</w:t>
            </w:r>
          </w:p>
        </w:tc>
        <w:tc>
          <w:tcPr>
            <w:tcW w:w="1417"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完成效果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7"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7"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7"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7"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7"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7"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7"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7"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7"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7"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7"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7"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7"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7"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jc w:val="center"/>
        </w:trPr>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6"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7"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c>
          <w:tcPr>
            <w:tcW w:w="1417" w:type="dxa"/>
            <w:noWrap w:val="0"/>
            <w:vAlign w:val="center"/>
          </w:tcPr>
          <w:p>
            <w:pPr>
              <w:spacing w:line="600" w:lineRule="exact"/>
              <w:jc w:val="center"/>
              <w:rPr>
                <w:rFonts w:hint="eastAsia" w:ascii="仿宋_GB2312" w:eastAsia="仿宋_GB2312"/>
                <w:color w:val="000000" w:themeColor="text1"/>
                <w:sz w:val="24"/>
                <w14:textFill>
                  <w14:solidFill>
                    <w14:schemeClr w14:val="tx1"/>
                  </w14:solidFill>
                </w14:textFill>
              </w:rPr>
            </w:pPr>
          </w:p>
        </w:tc>
      </w:tr>
    </w:tbl>
    <w:p>
      <w:pPr>
        <w:spacing w:line="600" w:lineRule="exact"/>
        <w:rPr>
          <w:rFonts w:hint="eastAsia" w:ascii="仿宋_GB2312" w:eastAsia="仿宋_GB2312"/>
          <w:b/>
          <w:color w:val="000000" w:themeColor="text1"/>
          <w:sz w:val="32"/>
          <w14:textFill>
            <w14:solidFill>
              <w14:schemeClr w14:val="tx1"/>
            </w14:solidFill>
          </w14:textFill>
        </w:rPr>
      </w:pPr>
      <w:r>
        <w:rPr>
          <w:rFonts w:hint="eastAsia" w:ascii="仿宋_GB2312" w:eastAsia="仿宋_GB2312"/>
          <w:b/>
          <w:color w:val="000000" w:themeColor="text1"/>
          <w:sz w:val="32"/>
          <w14:textFill>
            <w14:solidFill>
              <w14:schemeClr w14:val="tx1"/>
            </w14:solidFill>
          </w14:textFill>
        </w:rPr>
        <w:br w:type="page"/>
      </w:r>
      <w:bookmarkStart w:id="5" w:name="_Toc30913"/>
      <w:r>
        <w:rPr>
          <w:rFonts w:hint="eastAsia" w:ascii="仿宋_GB2312" w:eastAsia="仿宋_GB2312"/>
          <w:b/>
          <w:color w:val="000000" w:themeColor="text1"/>
          <w:sz w:val="32"/>
          <w:highlight w:val="yellow"/>
          <w14:textFill>
            <w14:solidFill>
              <w14:schemeClr w14:val="tx1"/>
            </w14:solidFill>
          </w14:textFill>
        </w:rPr>
        <w:t>附</w:t>
      </w:r>
      <w:r>
        <w:rPr>
          <w:rFonts w:hint="eastAsia" w:ascii="仿宋_GB2312" w:eastAsia="仿宋_GB2312"/>
          <w:b/>
          <w:color w:val="000000" w:themeColor="text1"/>
          <w:sz w:val="32"/>
          <w:highlight w:val="yellow"/>
          <w:lang w:val="en-US" w:eastAsia="zh-CN"/>
          <w14:textFill>
            <w14:solidFill>
              <w14:schemeClr w14:val="tx1"/>
            </w14:solidFill>
          </w14:textFill>
        </w:rPr>
        <w:t>3</w:t>
      </w:r>
      <w:r>
        <w:rPr>
          <w:rFonts w:hint="eastAsia" w:ascii="仿宋_GB2312" w:eastAsia="仿宋_GB2312"/>
          <w:b/>
          <w:color w:val="000000" w:themeColor="text1"/>
          <w:sz w:val="32"/>
          <w:highlight w:val="yellow"/>
          <w14:textFill>
            <w14:solidFill>
              <w14:schemeClr w14:val="tx1"/>
            </w14:solidFill>
          </w14:textFill>
        </w:rPr>
        <w:t>：拟投入机具、仪器仪表配置表</w:t>
      </w:r>
      <w:bookmarkEnd w:id="5"/>
    </w:p>
    <w:p>
      <w:pPr>
        <w:rPr>
          <w:rFonts w:hint="eastAsia" w:ascii="仿宋_GB2312" w:eastAsia="仿宋_GB2312"/>
          <w:color w:val="000000" w:themeColor="text1"/>
          <w14:textFill>
            <w14:solidFill>
              <w14:schemeClr w14:val="tx1"/>
            </w14:solidFill>
          </w14:textFill>
        </w:rPr>
      </w:pPr>
    </w:p>
    <w:p>
      <w:pPr>
        <w:rPr>
          <w:rFonts w:hint="eastAsia" w:ascii="仿宋_GB2312" w:eastAsia="仿宋_GB2312"/>
          <w:color w:val="000000" w:themeColor="text1"/>
          <w14:textFill>
            <w14:solidFill>
              <w14:schemeClr w14:val="tx1"/>
            </w14:solidFill>
          </w14:textFill>
        </w:rPr>
      </w:pP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
        <w:gridCol w:w="1785"/>
        <w:gridCol w:w="1221"/>
        <w:gridCol w:w="1558"/>
        <w:gridCol w:w="1896"/>
        <w:gridCol w:w="14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896" w:type="dxa"/>
            <w:noWrap w:val="0"/>
            <w:vAlign w:val="center"/>
          </w:tcPr>
          <w:p>
            <w:pPr>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序号</w:t>
            </w:r>
          </w:p>
        </w:tc>
        <w:tc>
          <w:tcPr>
            <w:tcW w:w="1785" w:type="dxa"/>
            <w:noWrap w:val="0"/>
            <w:vAlign w:val="center"/>
          </w:tcPr>
          <w:p>
            <w:pPr>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设备名称</w:t>
            </w:r>
          </w:p>
        </w:tc>
        <w:tc>
          <w:tcPr>
            <w:tcW w:w="1221" w:type="dxa"/>
            <w:noWrap w:val="0"/>
            <w:vAlign w:val="center"/>
          </w:tcPr>
          <w:p>
            <w:pPr>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单位</w:t>
            </w:r>
          </w:p>
        </w:tc>
        <w:tc>
          <w:tcPr>
            <w:tcW w:w="1558" w:type="dxa"/>
            <w:noWrap w:val="0"/>
            <w:vAlign w:val="center"/>
          </w:tcPr>
          <w:p>
            <w:pPr>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数量</w:t>
            </w:r>
          </w:p>
        </w:tc>
        <w:tc>
          <w:tcPr>
            <w:tcW w:w="1896" w:type="dxa"/>
            <w:noWrap w:val="0"/>
            <w:vAlign w:val="center"/>
          </w:tcPr>
          <w:p>
            <w:pPr>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是否为自有</w:t>
            </w:r>
          </w:p>
        </w:tc>
        <w:tc>
          <w:tcPr>
            <w:tcW w:w="1481" w:type="dxa"/>
            <w:noWrap w:val="0"/>
            <w:vAlign w:val="center"/>
          </w:tcPr>
          <w:p>
            <w:pPr>
              <w:jc w:val="center"/>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896" w:type="dxa"/>
            <w:noWrap w:val="0"/>
            <w:vAlign w:val="top"/>
          </w:tcPr>
          <w:p>
            <w:pPr>
              <w:rPr>
                <w:rFonts w:hint="eastAsia" w:ascii="仿宋_GB2312" w:eastAsia="仿宋_GB2312"/>
                <w:color w:val="000000" w:themeColor="text1"/>
                <w14:textFill>
                  <w14:solidFill>
                    <w14:schemeClr w14:val="tx1"/>
                  </w14:solidFill>
                </w14:textFill>
              </w:rPr>
            </w:pPr>
          </w:p>
        </w:tc>
        <w:tc>
          <w:tcPr>
            <w:tcW w:w="1785" w:type="dxa"/>
            <w:noWrap w:val="0"/>
            <w:vAlign w:val="top"/>
          </w:tcPr>
          <w:p>
            <w:pPr>
              <w:rPr>
                <w:rFonts w:hint="eastAsia" w:ascii="仿宋_GB2312" w:eastAsia="仿宋_GB2312"/>
                <w:color w:val="000000" w:themeColor="text1"/>
                <w14:textFill>
                  <w14:solidFill>
                    <w14:schemeClr w14:val="tx1"/>
                  </w14:solidFill>
                </w14:textFill>
              </w:rPr>
            </w:pPr>
          </w:p>
        </w:tc>
        <w:tc>
          <w:tcPr>
            <w:tcW w:w="1221" w:type="dxa"/>
            <w:noWrap w:val="0"/>
            <w:vAlign w:val="top"/>
          </w:tcPr>
          <w:p>
            <w:pPr>
              <w:rPr>
                <w:rFonts w:hint="eastAsia" w:ascii="仿宋_GB2312" w:eastAsia="仿宋_GB2312"/>
                <w:color w:val="000000" w:themeColor="text1"/>
                <w14:textFill>
                  <w14:solidFill>
                    <w14:schemeClr w14:val="tx1"/>
                  </w14:solidFill>
                </w14:textFill>
              </w:rPr>
            </w:pPr>
          </w:p>
        </w:tc>
        <w:tc>
          <w:tcPr>
            <w:tcW w:w="1558" w:type="dxa"/>
            <w:noWrap w:val="0"/>
            <w:vAlign w:val="top"/>
          </w:tcPr>
          <w:p>
            <w:pPr>
              <w:rPr>
                <w:rFonts w:hint="eastAsia" w:ascii="仿宋_GB2312" w:eastAsia="仿宋_GB2312"/>
                <w:color w:val="000000" w:themeColor="text1"/>
                <w14:textFill>
                  <w14:solidFill>
                    <w14:schemeClr w14:val="tx1"/>
                  </w14:solidFill>
                </w14:textFill>
              </w:rPr>
            </w:pPr>
          </w:p>
        </w:tc>
        <w:tc>
          <w:tcPr>
            <w:tcW w:w="1896" w:type="dxa"/>
            <w:noWrap w:val="0"/>
            <w:vAlign w:val="top"/>
          </w:tcPr>
          <w:p>
            <w:pPr>
              <w:rPr>
                <w:rFonts w:hint="eastAsia" w:ascii="仿宋_GB2312" w:eastAsia="仿宋_GB2312"/>
                <w:color w:val="000000" w:themeColor="text1"/>
                <w14:textFill>
                  <w14:solidFill>
                    <w14:schemeClr w14:val="tx1"/>
                  </w14:solidFill>
                </w14:textFill>
              </w:rPr>
            </w:pPr>
          </w:p>
        </w:tc>
        <w:tc>
          <w:tcPr>
            <w:tcW w:w="1481" w:type="dxa"/>
            <w:noWrap w:val="0"/>
            <w:vAlign w:val="top"/>
          </w:tcPr>
          <w:p>
            <w:pPr>
              <w:rPr>
                <w:rFonts w:hint="eastAsia" w:ascii="仿宋_GB2312" w:eastAsia="仿宋_GB2312"/>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896" w:type="dxa"/>
            <w:noWrap w:val="0"/>
            <w:vAlign w:val="top"/>
          </w:tcPr>
          <w:p>
            <w:pPr>
              <w:rPr>
                <w:rFonts w:hint="eastAsia" w:ascii="仿宋_GB2312" w:eastAsia="仿宋_GB2312"/>
                <w:color w:val="000000" w:themeColor="text1"/>
                <w14:textFill>
                  <w14:solidFill>
                    <w14:schemeClr w14:val="tx1"/>
                  </w14:solidFill>
                </w14:textFill>
              </w:rPr>
            </w:pPr>
          </w:p>
        </w:tc>
        <w:tc>
          <w:tcPr>
            <w:tcW w:w="1785" w:type="dxa"/>
            <w:noWrap w:val="0"/>
            <w:vAlign w:val="top"/>
          </w:tcPr>
          <w:p>
            <w:pPr>
              <w:rPr>
                <w:rFonts w:hint="eastAsia" w:ascii="仿宋_GB2312" w:eastAsia="仿宋_GB2312"/>
                <w:color w:val="000000" w:themeColor="text1"/>
                <w14:textFill>
                  <w14:solidFill>
                    <w14:schemeClr w14:val="tx1"/>
                  </w14:solidFill>
                </w14:textFill>
              </w:rPr>
            </w:pPr>
          </w:p>
        </w:tc>
        <w:tc>
          <w:tcPr>
            <w:tcW w:w="1221" w:type="dxa"/>
            <w:noWrap w:val="0"/>
            <w:vAlign w:val="top"/>
          </w:tcPr>
          <w:p>
            <w:pPr>
              <w:rPr>
                <w:rFonts w:hint="eastAsia" w:ascii="仿宋_GB2312" w:eastAsia="仿宋_GB2312"/>
                <w:color w:val="000000" w:themeColor="text1"/>
                <w14:textFill>
                  <w14:solidFill>
                    <w14:schemeClr w14:val="tx1"/>
                  </w14:solidFill>
                </w14:textFill>
              </w:rPr>
            </w:pPr>
          </w:p>
        </w:tc>
        <w:tc>
          <w:tcPr>
            <w:tcW w:w="1558" w:type="dxa"/>
            <w:noWrap w:val="0"/>
            <w:vAlign w:val="top"/>
          </w:tcPr>
          <w:p>
            <w:pPr>
              <w:rPr>
                <w:rFonts w:hint="eastAsia" w:ascii="仿宋_GB2312" w:eastAsia="仿宋_GB2312"/>
                <w:color w:val="000000" w:themeColor="text1"/>
                <w14:textFill>
                  <w14:solidFill>
                    <w14:schemeClr w14:val="tx1"/>
                  </w14:solidFill>
                </w14:textFill>
              </w:rPr>
            </w:pPr>
          </w:p>
        </w:tc>
        <w:tc>
          <w:tcPr>
            <w:tcW w:w="1896" w:type="dxa"/>
            <w:noWrap w:val="0"/>
            <w:vAlign w:val="top"/>
          </w:tcPr>
          <w:p>
            <w:pPr>
              <w:rPr>
                <w:rFonts w:hint="eastAsia" w:ascii="仿宋_GB2312" w:eastAsia="仿宋_GB2312"/>
                <w:color w:val="000000" w:themeColor="text1"/>
                <w14:textFill>
                  <w14:solidFill>
                    <w14:schemeClr w14:val="tx1"/>
                  </w14:solidFill>
                </w14:textFill>
              </w:rPr>
            </w:pPr>
          </w:p>
        </w:tc>
        <w:tc>
          <w:tcPr>
            <w:tcW w:w="1481" w:type="dxa"/>
            <w:noWrap w:val="0"/>
            <w:vAlign w:val="top"/>
          </w:tcPr>
          <w:p>
            <w:pPr>
              <w:rPr>
                <w:rFonts w:hint="eastAsia" w:ascii="仿宋_GB2312" w:eastAsia="仿宋_GB2312"/>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896" w:type="dxa"/>
            <w:noWrap w:val="0"/>
            <w:vAlign w:val="top"/>
          </w:tcPr>
          <w:p>
            <w:pPr>
              <w:rPr>
                <w:rFonts w:hint="eastAsia" w:ascii="仿宋_GB2312" w:eastAsia="仿宋_GB2312"/>
                <w:color w:val="000000" w:themeColor="text1"/>
                <w14:textFill>
                  <w14:solidFill>
                    <w14:schemeClr w14:val="tx1"/>
                  </w14:solidFill>
                </w14:textFill>
              </w:rPr>
            </w:pPr>
          </w:p>
        </w:tc>
        <w:tc>
          <w:tcPr>
            <w:tcW w:w="1785" w:type="dxa"/>
            <w:noWrap w:val="0"/>
            <w:vAlign w:val="top"/>
          </w:tcPr>
          <w:p>
            <w:pPr>
              <w:rPr>
                <w:rFonts w:hint="eastAsia" w:ascii="仿宋_GB2312" w:eastAsia="仿宋_GB2312"/>
                <w:color w:val="000000" w:themeColor="text1"/>
                <w14:textFill>
                  <w14:solidFill>
                    <w14:schemeClr w14:val="tx1"/>
                  </w14:solidFill>
                </w14:textFill>
              </w:rPr>
            </w:pPr>
          </w:p>
        </w:tc>
        <w:tc>
          <w:tcPr>
            <w:tcW w:w="1221" w:type="dxa"/>
            <w:noWrap w:val="0"/>
            <w:vAlign w:val="top"/>
          </w:tcPr>
          <w:p>
            <w:pPr>
              <w:rPr>
                <w:rFonts w:hint="eastAsia" w:ascii="仿宋_GB2312" w:eastAsia="仿宋_GB2312"/>
                <w:color w:val="000000" w:themeColor="text1"/>
                <w14:textFill>
                  <w14:solidFill>
                    <w14:schemeClr w14:val="tx1"/>
                  </w14:solidFill>
                </w14:textFill>
              </w:rPr>
            </w:pPr>
          </w:p>
        </w:tc>
        <w:tc>
          <w:tcPr>
            <w:tcW w:w="1558" w:type="dxa"/>
            <w:noWrap w:val="0"/>
            <w:vAlign w:val="top"/>
          </w:tcPr>
          <w:p>
            <w:pPr>
              <w:rPr>
                <w:rFonts w:hint="eastAsia" w:ascii="仿宋_GB2312" w:eastAsia="仿宋_GB2312"/>
                <w:color w:val="000000" w:themeColor="text1"/>
                <w14:textFill>
                  <w14:solidFill>
                    <w14:schemeClr w14:val="tx1"/>
                  </w14:solidFill>
                </w14:textFill>
              </w:rPr>
            </w:pPr>
          </w:p>
        </w:tc>
        <w:tc>
          <w:tcPr>
            <w:tcW w:w="1896" w:type="dxa"/>
            <w:noWrap w:val="0"/>
            <w:vAlign w:val="top"/>
          </w:tcPr>
          <w:p>
            <w:pPr>
              <w:rPr>
                <w:rFonts w:hint="eastAsia" w:ascii="仿宋_GB2312" w:eastAsia="仿宋_GB2312"/>
                <w:color w:val="000000" w:themeColor="text1"/>
                <w14:textFill>
                  <w14:solidFill>
                    <w14:schemeClr w14:val="tx1"/>
                  </w14:solidFill>
                </w14:textFill>
              </w:rPr>
            </w:pPr>
          </w:p>
        </w:tc>
        <w:tc>
          <w:tcPr>
            <w:tcW w:w="1481" w:type="dxa"/>
            <w:noWrap w:val="0"/>
            <w:vAlign w:val="top"/>
          </w:tcPr>
          <w:p>
            <w:pPr>
              <w:rPr>
                <w:rFonts w:hint="eastAsia" w:ascii="仿宋_GB2312" w:eastAsia="仿宋_GB2312"/>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896" w:type="dxa"/>
            <w:noWrap w:val="0"/>
            <w:vAlign w:val="top"/>
          </w:tcPr>
          <w:p>
            <w:pPr>
              <w:rPr>
                <w:rFonts w:hint="eastAsia" w:ascii="仿宋_GB2312" w:eastAsia="仿宋_GB2312"/>
                <w:color w:val="000000" w:themeColor="text1"/>
                <w14:textFill>
                  <w14:solidFill>
                    <w14:schemeClr w14:val="tx1"/>
                  </w14:solidFill>
                </w14:textFill>
              </w:rPr>
            </w:pPr>
          </w:p>
        </w:tc>
        <w:tc>
          <w:tcPr>
            <w:tcW w:w="1785" w:type="dxa"/>
            <w:noWrap w:val="0"/>
            <w:vAlign w:val="top"/>
          </w:tcPr>
          <w:p>
            <w:pPr>
              <w:rPr>
                <w:rFonts w:hint="eastAsia" w:ascii="仿宋_GB2312" w:eastAsia="仿宋_GB2312"/>
                <w:color w:val="000000" w:themeColor="text1"/>
                <w14:textFill>
                  <w14:solidFill>
                    <w14:schemeClr w14:val="tx1"/>
                  </w14:solidFill>
                </w14:textFill>
              </w:rPr>
            </w:pPr>
          </w:p>
        </w:tc>
        <w:tc>
          <w:tcPr>
            <w:tcW w:w="1221" w:type="dxa"/>
            <w:noWrap w:val="0"/>
            <w:vAlign w:val="top"/>
          </w:tcPr>
          <w:p>
            <w:pPr>
              <w:rPr>
                <w:rFonts w:hint="eastAsia" w:ascii="仿宋_GB2312" w:eastAsia="仿宋_GB2312"/>
                <w:color w:val="000000" w:themeColor="text1"/>
                <w14:textFill>
                  <w14:solidFill>
                    <w14:schemeClr w14:val="tx1"/>
                  </w14:solidFill>
                </w14:textFill>
              </w:rPr>
            </w:pPr>
          </w:p>
        </w:tc>
        <w:tc>
          <w:tcPr>
            <w:tcW w:w="1558" w:type="dxa"/>
            <w:noWrap w:val="0"/>
            <w:vAlign w:val="top"/>
          </w:tcPr>
          <w:p>
            <w:pPr>
              <w:rPr>
                <w:rFonts w:hint="eastAsia" w:ascii="仿宋_GB2312" w:eastAsia="仿宋_GB2312"/>
                <w:color w:val="000000" w:themeColor="text1"/>
                <w14:textFill>
                  <w14:solidFill>
                    <w14:schemeClr w14:val="tx1"/>
                  </w14:solidFill>
                </w14:textFill>
              </w:rPr>
            </w:pPr>
          </w:p>
        </w:tc>
        <w:tc>
          <w:tcPr>
            <w:tcW w:w="1896" w:type="dxa"/>
            <w:noWrap w:val="0"/>
            <w:vAlign w:val="top"/>
          </w:tcPr>
          <w:p>
            <w:pPr>
              <w:rPr>
                <w:rFonts w:hint="eastAsia" w:ascii="仿宋_GB2312" w:eastAsia="仿宋_GB2312"/>
                <w:color w:val="000000" w:themeColor="text1"/>
                <w14:textFill>
                  <w14:solidFill>
                    <w14:schemeClr w14:val="tx1"/>
                  </w14:solidFill>
                </w14:textFill>
              </w:rPr>
            </w:pPr>
          </w:p>
        </w:tc>
        <w:tc>
          <w:tcPr>
            <w:tcW w:w="1481" w:type="dxa"/>
            <w:noWrap w:val="0"/>
            <w:vAlign w:val="top"/>
          </w:tcPr>
          <w:p>
            <w:pPr>
              <w:rPr>
                <w:rFonts w:hint="eastAsia" w:ascii="仿宋_GB2312" w:eastAsia="仿宋_GB2312"/>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896" w:type="dxa"/>
            <w:noWrap w:val="0"/>
            <w:vAlign w:val="top"/>
          </w:tcPr>
          <w:p>
            <w:pPr>
              <w:rPr>
                <w:rFonts w:hint="eastAsia" w:ascii="仿宋_GB2312" w:eastAsia="仿宋_GB2312"/>
                <w:color w:val="000000" w:themeColor="text1"/>
                <w14:textFill>
                  <w14:solidFill>
                    <w14:schemeClr w14:val="tx1"/>
                  </w14:solidFill>
                </w14:textFill>
              </w:rPr>
            </w:pPr>
          </w:p>
        </w:tc>
        <w:tc>
          <w:tcPr>
            <w:tcW w:w="1785" w:type="dxa"/>
            <w:noWrap w:val="0"/>
            <w:vAlign w:val="top"/>
          </w:tcPr>
          <w:p>
            <w:pPr>
              <w:rPr>
                <w:rFonts w:hint="eastAsia" w:ascii="仿宋_GB2312" w:eastAsia="仿宋_GB2312"/>
                <w:color w:val="000000" w:themeColor="text1"/>
                <w14:textFill>
                  <w14:solidFill>
                    <w14:schemeClr w14:val="tx1"/>
                  </w14:solidFill>
                </w14:textFill>
              </w:rPr>
            </w:pPr>
          </w:p>
        </w:tc>
        <w:tc>
          <w:tcPr>
            <w:tcW w:w="1221" w:type="dxa"/>
            <w:noWrap w:val="0"/>
            <w:vAlign w:val="top"/>
          </w:tcPr>
          <w:p>
            <w:pPr>
              <w:rPr>
                <w:rFonts w:hint="eastAsia" w:ascii="仿宋_GB2312" w:eastAsia="仿宋_GB2312"/>
                <w:color w:val="000000" w:themeColor="text1"/>
                <w14:textFill>
                  <w14:solidFill>
                    <w14:schemeClr w14:val="tx1"/>
                  </w14:solidFill>
                </w14:textFill>
              </w:rPr>
            </w:pPr>
          </w:p>
        </w:tc>
        <w:tc>
          <w:tcPr>
            <w:tcW w:w="1558" w:type="dxa"/>
            <w:noWrap w:val="0"/>
            <w:vAlign w:val="top"/>
          </w:tcPr>
          <w:p>
            <w:pPr>
              <w:rPr>
                <w:rFonts w:hint="eastAsia" w:ascii="仿宋_GB2312" w:eastAsia="仿宋_GB2312"/>
                <w:color w:val="000000" w:themeColor="text1"/>
                <w14:textFill>
                  <w14:solidFill>
                    <w14:schemeClr w14:val="tx1"/>
                  </w14:solidFill>
                </w14:textFill>
              </w:rPr>
            </w:pPr>
          </w:p>
        </w:tc>
        <w:tc>
          <w:tcPr>
            <w:tcW w:w="1896" w:type="dxa"/>
            <w:noWrap w:val="0"/>
            <w:vAlign w:val="top"/>
          </w:tcPr>
          <w:p>
            <w:pPr>
              <w:rPr>
                <w:rFonts w:hint="eastAsia" w:ascii="仿宋_GB2312" w:eastAsia="仿宋_GB2312"/>
                <w:color w:val="000000" w:themeColor="text1"/>
                <w14:textFill>
                  <w14:solidFill>
                    <w14:schemeClr w14:val="tx1"/>
                  </w14:solidFill>
                </w14:textFill>
              </w:rPr>
            </w:pPr>
          </w:p>
        </w:tc>
        <w:tc>
          <w:tcPr>
            <w:tcW w:w="1481" w:type="dxa"/>
            <w:noWrap w:val="0"/>
            <w:vAlign w:val="top"/>
          </w:tcPr>
          <w:p>
            <w:pPr>
              <w:rPr>
                <w:rFonts w:hint="eastAsia" w:ascii="仿宋_GB2312" w:eastAsia="仿宋_GB2312"/>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896" w:type="dxa"/>
            <w:noWrap w:val="0"/>
            <w:vAlign w:val="top"/>
          </w:tcPr>
          <w:p>
            <w:pPr>
              <w:rPr>
                <w:rFonts w:hint="eastAsia" w:ascii="仿宋_GB2312" w:eastAsia="仿宋_GB2312"/>
                <w:color w:val="000000" w:themeColor="text1"/>
                <w14:textFill>
                  <w14:solidFill>
                    <w14:schemeClr w14:val="tx1"/>
                  </w14:solidFill>
                </w14:textFill>
              </w:rPr>
            </w:pPr>
          </w:p>
        </w:tc>
        <w:tc>
          <w:tcPr>
            <w:tcW w:w="1785" w:type="dxa"/>
            <w:noWrap w:val="0"/>
            <w:vAlign w:val="top"/>
          </w:tcPr>
          <w:p>
            <w:pPr>
              <w:rPr>
                <w:rFonts w:hint="eastAsia" w:ascii="仿宋_GB2312" w:eastAsia="仿宋_GB2312"/>
                <w:color w:val="000000" w:themeColor="text1"/>
                <w14:textFill>
                  <w14:solidFill>
                    <w14:schemeClr w14:val="tx1"/>
                  </w14:solidFill>
                </w14:textFill>
              </w:rPr>
            </w:pPr>
          </w:p>
        </w:tc>
        <w:tc>
          <w:tcPr>
            <w:tcW w:w="1221" w:type="dxa"/>
            <w:noWrap w:val="0"/>
            <w:vAlign w:val="top"/>
          </w:tcPr>
          <w:p>
            <w:pPr>
              <w:rPr>
                <w:rFonts w:hint="eastAsia" w:ascii="仿宋_GB2312" w:eastAsia="仿宋_GB2312"/>
                <w:color w:val="000000" w:themeColor="text1"/>
                <w14:textFill>
                  <w14:solidFill>
                    <w14:schemeClr w14:val="tx1"/>
                  </w14:solidFill>
                </w14:textFill>
              </w:rPr>
            </w:pPr>
          </w:p>
        </w:tc>
        <w:tc>
          <w:tcPr>
            <w:tcW w:w="1558" w:type="dxa"/>
            <w:noWrap w:val="0"/>
            <w:vAlign w:val="top"/>
          </w:tcPr>
          <w:p>
            <w:pPr>
              <w:rPr>
                <w:rFonts w:hint="eastAsia" w:ascii="仿宋_GB2312" w:eastAsia="仿宋_GB2312"/>
                <w:color w:val="000000" w:themeColor="text1"/>
                <w14:textFill>
                  <w14:solidFill>
                    <w14:schemeClr w14:val="tx1"/>
                  </w14:solidFill>
                </w14:textFill>
              </w:rPr>
            </w:pPr>
          </w:p>
        </w:tc>
        <w:tc>
          <w:tcPr>
            <w:tcW w:w="1896" w:type="dxa"/>
            <w:noWrap w:val="0"/>
            <w:vAlign w:val="top"/>
          </w:tcPr>
          <w:p>
            <w:pPr>
              <w:rPr>
                <w:rFonts w:hint="eastAsia" w:ascii="仿宋_GB2312" w:eastAsia="仿宋_GB2312"/>
                <w:color w:val="000000" w:themeColor="text1"/>
                <w14:textFill>
                  <w14:solidFill>
                    <w14:schemeClr w14:val="tx1"/>
                  </w14:solidFill>
                </w14:textFill>
              </w:rPr>
            </w:pPr>
          </w:p>
        </w:tc>
        <w:tc>
          <w:tcPr>
            <w:tcW w:w="1481" w:type="dxa"/>
            <w:noWrap w:val="0"/>
            <w:vAlign w:val="top"/>
          </w:tcPr>
          <w:p>
            <w:pPr>
              <w:rPr>
                <w:rFonts w:hint="eastAsia" w:ascii="仿宋_GB2312" w:eastAsia="仿宋_GB2312"/>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896" w:type="dxa"/>
            <w:noWrap w:val="0"/>
            <w:vAlign w:val="top"/>
          </w:tcPr>
          <w:p>
            <w:pPr>
              <w:rPr>
                <w:rFonts w:hint="eastAsia" w:ascii="仿宋_GB2312" w:eastAsia="仿宋_GB2312"/>
                <w:color w:val="000000" w:themeColor="text1"/>
                <w14:textFill>
                  <w14:solidFill>
                    <w14:schemeClr w14:val="tx1"/>
                  </w14:solidFill>
                </w14:textFill>
              </w:rPr>
            </w:pPr>
          </w:p>
        </w:tc>
        <w:tc>
          <w:tcPr>
            <w:tcW w:w="1785" w:type="dxa"/>
            <w:noWrap w:val="0"/>
            <w:vAlign w:val="top"/>
          </w:tcPr>
          <w:p>
            <w:pPr>
              <w:rPr>
                <w:rFonts w:hint="eastAsia" w:ascii="仿宋_GB2312" w:eastAsia="仿宋_GB2312"/>
                <w:color w:val="000000" w:themeColor="text1"/>
                <w14:textFill>
                  <w14:solidFill>
                    <w14:schemeClr w14:val="tx1"/>
                  </w14:solidFill>
                </w14:textFill>
              </w:rPr>
            </w:pPr>
          </w:p>
        </w:tc>
        <w:tc>
          <w:tcPr>
            <w:tcW w:w="1221" w:type="dxa"/>
            <w:noWrap w:val="0"/>
            <w:vAlign w:val="top"/>
          </w:tcPr>
          <w:p>
            <w:pPr>
              <w:rPr>
                <w:rFonts w:hint="eastAsia" w:ascii="仿宋_GB2312" w:eastAsia="仿宋_GB2312"/>
                <w:color w:val="000000" w:themeColor="text1"/>
                <w14:textFill>
                  <w14:solidFill>
                    <w14:schemeClr w14:val="tx1"/>
                  </w14:solidFill>
                </w14:textFill>
              </w:rPr>
            </w:pPr>
          </w:p>
        </w:tc>
        <w:tc>
          <w:tcPr>
            <w:tcW w:w="1558" w:type="dxa"/>
            <w:noWrap w:val="0"/>
            <w:vAlign w:val="top"/>
          </w:tcPr>
          <w:p>
            <w:pPr>
              <w:rPr>
                <w:rFonts w:hint="eastAsia" w:ascii="仿宋_GB2312" w:eastAsia="仿宋_GB2312"/>
                <w:color w:val="000000" w:themeColor="text1"/>
                <w14:textFill>
                  <w14:solidFill>
                    <w14:schemeClr w14:val="tx1"/>
                  </w14:solidFill>
                </w14:textFill>
              </w:rPr>
            </w:pPr>
          </w:p>
        </w:tc>
        <w:tc>
          <w:tcPr>
            <w:tcW w:w="1896" w:type="dxa"/>
            <w:noWrap w:val="0"/>
            <w:vAlign w:val="top"/>
          </w:tcPr>
          <w:p>
            <w:pPr>
              <w:rPr>
                <w:rFonts w:hint="eastAsia" w:ascii="仿宋_GB2312" w:eastAsia="仿宋_GB2312"/>
                <w:color w:val="000000" w:themeColor="text1"/>
                <w14:textFill>
                  <w14:solidFill>
                    <w14:schemeClr w14:val="tx1"/>
                  </w14:solidFill>
                </w14:textFill>
              </w:rPr>
            </w:pPr>
          </w:p>
        </w:tc>
        <w:tc>
          <w:tcPr>
            <w:tcW w:w="1481" w:type="dxa"/>
            <w:noWrap w:val="0"/>
            <w:vAlign w:val="top"/>
          </w:tcPr>
          <w:p>
            <w:pPr>
              <w:rPr>
                <w:rFonts w:hint="eastAsia" w:ascii="仿宋_GB2312" w:eastAsia="仿宋_GB2312"/>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896" w:type="dxa"/>
            <w:noWrap w:val="0"/>
            <w:vAlign w:val="top"/>
          </w:tcPr>
          <w:p>
            <w:pPr>
              <w:rPr>
                <w:rFonts w:hint="eastAsia" w:ascii="仿宋_GB2312" w:eastAsia="仿宋_GB2312"/>
                <w:color w:val="000000" w:themeColor="text1"/>
                <w14:textFill>
                  <w14:solidFill>
                    <w14:schemeClr w14:val="tx1"/>
                  </w14:solidFill>
                </w14:textFill>
              </w:rPr>
            </w:pPr>
          </w:p>
        </w:tc>
        <w:tc>
          <w:tcPr>
            <w:tcW w:w="1785" w:type="dxa"/>
            <w:noWrap w:val="0"/>
            <w:vAlign w:val="top"/>
          </w:tcPr>
          <w:p>
            <w:pPr>
              <w:rPr>
                <w:rFonts w:hint="eastAsia" w:ascii="仿宋_GB2312" w:eastAsia="仿宋_GB2312"/>
                <w:color w:val="000000" w:themeColor="text1"/>
                <w14:textFill>
                  <w14:solidFill>
                    <w14:schemeClr w14:val="tx1"/>
                  </w14:solidFill>
                </w14:textFill>
              </w:rPr>
            </w:pPr>
          </w:p>
        </w:tc>
        <w:tc>
          <w:tcPr>
            <w:tcW w:w="1221" w:type="dxa"/>
            <w:noWrap w:val="0"/>
            <w:vAlign w:val="top"/>
          </w:tcPr>
          <w:p>
            <w:pPr>
              <w:rPr>
                <w:rFonts w:hint="eastAsia" w:ascii="仿宋_GB2312" w:eastAsia="仿宋_GB2312"/>
                <w:color w:val="000000" w:themeColor="text1"/>
                <w14:textFill>
                  <w14:solidFill>
                    <w14:schemeClr w14:val="tx1"/>
                  </w14:solidFill>
                </w14:textFill>
              </w:rPr>
            </w:pPr>
          </w:p>
        </w:tc>
        <w:tc>
          <w:tcPr>
            <w:tcW w:w="1558" w:type="dxa"/>
            <w:noWrap w:val="0"/>
            <w:vAlign w:val="top"/>
          </w:tcPr>
          <w:p>
            <w:pPr>
              <w:rPr>
                <w:rFonts w:hint="eastAsia" w:ascii="仿宋_GB2312" w:eastAsia="仿宋_GB2312"/>
                <w:color w:val="000000" w:themeColor="text1"/>
                <w14:textFill>
                  <w14:solidFill>
                    <w14:schemeClr w14:val="tx1"/>
                  </w14:solidFill>
                </w14:textFill>
              </w:rPr>
            </w:pPr>
          </w:p>
        </w:tc>
        <w:tc>
          <w:tcPr>
            <w:tcW w:w="1896" w:type="dxa"/>
            <w:noWrap w:val="0"/>
            <w:vAlign w:val="top"/>
          </w:tcPr>
          <w:p>
            <w:pPr>
              <w:rPr>
                <w:rFonts w:hint="eastAsia" w:ascii="仿宋_GB2312" w:eastAsia="仿宋_GB2312"/>
                <w:color w:val="000000" w:themeColor="text1"/>
                <w14:textFill>
                  <w14:solidFill>
                    <w14:schemeClr w14:val="tx1"/>
                  </w14:solidFill>
                </w14:textFill>
              </w:rPr>
            </w:pPr>
          </w:p>
        </w:tc>
        <w:tc>
          <w:tcPr>
            <w:tcW w:w="1481" w:type="dxa"/>
            <w:noWrap w:val="0"/>
            <w:vAlign w:val="top"/>
          </w:tcPr>
          <w:p>
            <w:pPr>
              <w:rPr>
                <w:rFonts w:hint="eastAsia" w:ascii="仿宋_GB2312" w:eastAsia="仿宋_GB2312"/>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96" w:type="dxa"/>
            <w:noWrap w:val="0"/>
            <w:vAlign w:val="top"/>
          </w:tcPr>
          <w:p>
            <w:pPr>
              <w:rPr>
                <w:rFonts w:hint="eastAsia" w:ascii="仿宋_GB2312" w:eastAsia="仿宋_GB2312"/>
                <w:color w:val="000000" w:themeColor="text1"/>
                <w14:textFill>
                  <w14:solidFill>
                    <w14:schemeClr w14:val="tx1"/>
                  </w14:solidFill>
                </w14:textFill>
              </w:rPr>
            </w:pPr>
          </w:p>
        </w:tc>
        <w:tc>
          <w:tcPr>
            <w:tcW w:w="1785" w:type="dxa"/>
            <w:noWrap w:val="0"/>
            <w:vAlign w:val="top"/>
          </w:tcPr>
          <w:p>
            <w:pPr>
              <w:rPr>
                <w:rFonts w:hint="eastAsia" w:ascii="仿宋_GB2312" w:eastAsia="仿宋_GB2312"/>
                <w:color w:val="000000" w:themeColor="text1"/>
                <w14:textFill>
                  <w14:solidFill>
                    <w14:schemeClr w14:val="tx1"/>
                  </w14:solidFill>
                </w14:textFill>
              </w:rPr>
            </w:pPr>
          </w:p>
        </w:tc>
        <w:tc>
          <w:tcPr>
            <w:tcW w:w="1221" w:type="dxa"/>
            <w:noWrap w:val="0"/>
            <w:vAlign w:val="top"/>
          </w:tcPr>
          <w:p>
            <w:pPr>
              <w:rPr>
                <w:rFonts w:hint="eastAsia" w:ascii="仿宋_GB2312" w:eastAsia="仿宋_GB2312"/>
                <w:color w:val="000000" w:themeColor="text1"/>
                <w14:textFill>
                  <w14:solidFill>
                    <w14:schemeClr w14:val="tx1"/>
                  </w14:solidFill>
                </w14:textFill>
              </w:rPr>
            </w:pPr>
          </w:p>
        </w:tc>
        <w:tc>
          <w:tcPr>
            <w:tcW w:w="1558" w:type="dxa"/>
            <w:noWrap w:val="0"/>
            <w:vAlign w:val="top"/>
          </w:tcPr>
          <w:p>
            <w:pPr>
              <w:rPr>
                <w:rFonts w:hint="eastAsia" w:ascii="仿宋_GB2312" w:eastAsia="仿宋_GB2312"/>
                <w:color w:val="000000" w:themeColor="text1"/>
                <w14:textFill>
                  <w14:solidFill>
                    <w14:schemeClr w14:val="tx1"/>
                  </w14:solidFill>
                </w14:textFill>
              </w:rPr>
            </w:pPr>
          </w:p>
        </w:tc>
        <w:tc>
          <w:tcPr>
            <w:tcW w:w="1896" w:type="dxa"/>
            <w:noWrap w:val="0"/>
            <w:vAlign w:val="top"/>
          </w:tcPr>
          <w:p>
            <w:pPr>
              <w:rPr>
                <w:rFonts w:hint="eastAsia" w:ascii="仿宋_GB2312" w:eastAsia="仿宋_GB2312"/>
                <w:color w:val="000000" w:themeColor="text1"/>
                <w14:textFill>
                  <w14:solidFill>
                    <w14:schemeClr w14:val="tx1"/>
                  </w14:solidFill>
                </w14:textFill>
              </w:rPr>
            </w:pPr>
          </w:p>
        </w:tc>
        <w:tc>
          <w:tcPr>
            <w:tcW w:w="1481" w:type="dxa"/>
            <w:noWrap w:val="0"/>
            <w:vAlign w:val="top"/>
          </w:tcPr>
          <w:p>
            <w:pPr>
              <w:rPr>
                <w:rFonts w:hint="eastAsia" w:ascii="仿宋_GB2312" w:eastAsia="仿宋_GB2312"/>
                <w:color w:val="000000" w:themeColor="text1"/>
                <w14:textFill>
                  <w14:solidFill>
                    <w14:schemeClr w14:val="tx1"/>
                  </w14:solidFill>
                </w14:textFill>
              </w:rPr>
            </w:pPr>
          </w:p>
        </w:tc>
      </w:tr>
    </w:tbl>
    <w:p>
      <w:pPr>
        <w:rPr>
          <w:rFonts w:hint="eastAsia" w:ascii="仿宋_GB2312" w:eastAsia="仿宋_GB2312"/>
          <w:color w:val="000000" w:themeColor="text1"/>
          <w14:textFill>
            <w14:solidFill>
              <w14:schemeClr w14:val="tx1"/>
            </w14:solidFill>
          </w14:textFill>
        </w:rPr>
      </w:pPr>
    </w:p>
    <w:p>
      <w:pPr>
        <w:rPr>
          <w:rFonts w:hint="eastAsia" w:ascii="仿宋_GB2312" w:eastAsia="仿宋_GB2312"/>
          <w:color w:val="000000" w:themeColor="text1"/>
          <w14:textFill>
            <w14:solidFill>
              <w14:schemeClr w14:val="tx1"/>
            </w14:solidFill>
          </w14:textFill>
        </w:rPr>
      </w:pPr>
    </w:p>
    <w:p>
      <w:pPr>
        <w:rPr>
          <w:rFonts w:hint="eastAsia" w:ascii="仿宋_GB2312" w:eastAsia="仿宋_GB2312"/>
          <w:color w:val="000000" w:themeColor="text1"/>
          <w14:textFill>
            <w14:solidFill>
              <w14:schemeClr w14:val="tx1"/>
            </w14:solidFill>
          </w14:textFill>
        </w:rPr>
      </w:pPr>
    </w:p>
    <w:p>
      <w:pPr>
        <w:rPr>
          <w:rFonts w:hint="eastAsia" w:ascii="仿宋_GB2312" w:eastAsia="仿宋_GB2312"/>
          <w:color w:val="000000" w:themeColor="text1"/>
          <w14:textFill>
            <w14:solidFill>
              <w14:schemeClr w14:val="tx1"/>
            </w14:solidFill>
          </w14:textFill>
        </w:rPr>
      </w:pPr>
    </w:p>
    <w:p>
      <w:pPr>
        <w:spacing w:line="600" w:lineRule="exact"/>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br w:type="page"/>
      </w:r>
    </w:p>
    <w:p>
      <w:pPr>
        <w:spacing w:line="600" w:lineRule="exact"/>
        <w:rPr>
          <w:rFonts w:hint="eastAsia" w:ascii="仿宋_GB2312" w:eastAsia="仿宋_GB2312"/>
          <w:b/>
          <w:color w:val="000000" w:themeColor="text1"/>
          <w:sz w:val="32"/>
          <w14:textFill>
            <w14:solidFill>
              <w14:schemeClr w14:val="tx1"/>
            </w14:solidFill>
          </w14:textFill>
        </w:rPr>
      </w:pPr>
      <w:r>
        <w:rPr>
          <w:rFonts w:hint="eastAsia" w:ascii="仿宋_GB2312" w:eastAsia="仿宋_GB2312"/>
          <w:b/>
          <w:color w:val="000000" w:themeColor="text1"/>
          <w:sz w:val="32"/>
          <w14:textFill>
            <w14:solidFill>
              <w14:schemeClr w14:val="tx1"/>
            </w14:solidFill>
          </w14:textFill>
        </w:rPr>
        <w:t>附</w:t>
      </w:r>
      <w:r>
        <w:rPr>
          <w:rFonts w:hint="eastAsia" w:ascii="仿宋_GB2312" w:eastAsia="仿宋_GB2312"/>
          <w:b/>
          <w:color w:val="000000" w:themeColor="text1"/>
          <w:sz w:val="32"/>
          <w:lang w:val="en-US" w:eastAsia="zh-CN"/>
          <w14:textFill>
            <w14:solidFill>
              <w14:schemeClr w14:val="tx1"/>
            </w14:solidFill>
          </w14:textFill>
        </w:rPr>
        <w:t>4</w:t>
      </w:r>
      <w:r>
        <w:rPr>
          <w:rFonts w:hint="eastAsia" w:ascii="仿宋_GB2312" w:eastAsia="仿宋_GB2312"/>
          <w:b/>
          <w:color w:val="000000" w:themeColor="text1"/>
          <w:sz w:val="32"/>
          <w14:textFill>
            <w14:solidFill>
              <w14:schemeClr w14:val="tx1"/>
            </w14:solidFill>
          </w14:textFill>
        </w:rPr>
        <w:t>：目前涉及供应商诉讼案的资料</w:t>
      </w:r>
    </w:p>
    <w:p>
      <w:pPr>
        <w:spacing w:line="600" w:lineRule="exact"/>
        <w:jc w:val="center"/>
        <w:rPr>
          <w:rFonts w:hint="eastAsia" w:ascii="仿宋_GB2312" w:eastAsia="仿宋_GB2312"/>
          <w:b/>
          <w:color w:val="000000" w:themeColor="text1"/>
          <w:sz w:val="32"/>
          <w14:textFill>
            <w14:solidFill>
              <w14:schemeClr w14:val="tx1"/>
            </w14:solidFill>
          </w14:textFill>
        </w:rPr>
      </w:pP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1275"/>
        <w:gridCol w:w="1317"/>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68"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项目名称及</w:t>
            </w:r>
          </w:p>
          <w:p>
            <w:pPr>
              <w:spacing w:line="600" w:lineRule="exact"/>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建设地点</w:t>
            </w:r>
          </w:p>
        </w:tc>
        <w:tc>
          <w:tcPr>
            <w:tcW w:w="1275"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建设单位</w:t>
            </w:r>
          </w:p>
        </w:tc>
        <w:tc>
          <w:tcPr>
            <w:tcW w:w="1317"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工程造价（万元）</w:t>
            </w:r>
          </w:p>
        </w:tc>
        <w:tc>
          <w:tcPr>
            <w:tcW w:w="1420"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时间</w:t>
            </w:r>
          </w:p>
        </w:tc>
        <w:tc>
          <w:tcPr>
            <w:tcW w:w="1421"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受理机构</w:t>
            </w:r>
          </w:p>
        </w:tc>
        <w:tc>
          <w:tcPr>
            <w:tcW w:w="1421" w:type="dxa"/>
            <w:noWrap w:val="0"/>
            <w:vAlign w:val="top"/>
          </w:tcPr>
          <w:p>
            <w:pPr>
              <w:spacing w:line="600" w:lineRule="exact"/>
              <w:ind w:firstLine="240" w:firstLineChars="100"/>
              <w:rPr>
                <w:rFonts w:hint="eastAsia"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8"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c>
          <w:tcPr>
            <w:tcW w:w="1275"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c>
          <w:tcPr>
            <w:tcW w:w="1317"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c>
          <w:tcPr>
            <w:tcW w:w="1420"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c>
          <w:tcPr>
            <w:tcW w:w="1421"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c>
          <w:tcPr>
            <w:tcW w:w="1421"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8"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c>
          <w:tcPr>
            <w:tcW w:w="1275"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c>
          <w:tcPr>
            <w:tcW w:w="1317"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c>
          <w:tcPr>
            <w:tcW w:w="1420"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c>
          <w:tcPr>
            <w:tcW w:w="1421"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c>
          <w:tcPr>
            <w:tcW w:w="1421"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8"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c>
          <w:tcPr>
            <w:tcW w:w="1275"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c>
          <w:tcPr>
            <w:tcW w:w="1317"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c>
          <w:tcPr>
            <w:tcW w:w="1420"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c>
          <w:tcPr>
            <w:tcW w:w="1421"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c>
          <w:tcPr>
            <w:tcW w:w="1421"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8"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c>
          <w:tcPr>
            <w:tcW w:w="1275"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c>
          <w:tcPr>
            <w:tcW w:w="1317"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c>
          <w:tcPr>
            <w:tcW w:w="1420"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c>
          <w:tcPr>
            <w:tcW w:w="1421"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c>
          <w:tcPr>
            <w:tcW w:w="1421"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8"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c>
          <w:tcPr>
            <w:tcW w:w="1275"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c>
          <w:tcPr>
            <w:tcW w:w="1317"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c>
          <w:tcPr>
            <w:tcW w:w="1420"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c>
          <w:tcPr>
            <w:tcW w:w="1421"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c>
          <w:tcPr>
            <w:tcW w:w="1421"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8"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c>
          <w:tcPr>
            <w:tcW w:w="1275"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c>
          <w:tcPr>
            <w:tcW w:w="1317"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c>
          <w:tcPr>
            <w:tcW w:w="1420"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c>
          <w:tcPr>
            <w:tcW w:w="1421"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c>
          <w:tcPr>
            <w:tcW w:w="1421" w:type="dxa"/>
            <w:noWrap w:val="0"/>
            <w:vAlign w:val="top"/>
          </w:tcPr>
          <w:p>
            <w:pPr>
              <w:spacing w:line="600" w:lineRule="exact"/>
              <w:rPr>
                <w:rFonts w:hint="eastAsia" w:ascii="仿宋_GB2312" w:eastAsia="仿宋_GB2312"/>
                <w:color w:val="000000" w:themeColor="text1"/>
                <w:sz w:val="24"/>
                <w14:textFill>
                  <w14:solidFill>
                    <w14:schemeClr w14:val="tx1"/>
                  </w14:solidFill>
                </w14:textFill>
              </w:rPr>
            </w:pPr>
          </w:p>
        </w:tc>
      </w:tr>
    </w:tbl>
    <w:p>
      <w:pPr>
        <w:autoSpaceDE w:val="0"/>
        <w:autoSpaceDN w:val="0"/>
        <w:adjustRightInd w:val="0"/>
        <w:spacing w:line="360" w:lineRule="auto"/>
        <w:jc w:val="center"/>
        <w:rPr>
          <w:rFonts w:ascii="仿宋_GB2312" w:eastAsia="仿宋_GB2312"/>
          <w:b/>
          <w:bCs/>
          <w:color w:val="000000" w:themeColor="text1"/>
          <w:sz w:val="44"/>
          <w:szCs w:val="44"/>
          <w14:textFill>
            <w14:solidFill>
              <w14:schemeClr w14:val="tx1"/>
            </w14:solidFill>
          </w14:textFill>
        </w:rPr>
      </w:pPr>
    </w:p>
    <w:p>
      <w:pPr>
        <w:autoSpaceDE w:val="0"/>
        <w:autoSpaceDN w:val="0"/>
        <w:adjustRightInd w:val="0"/>
        <w:spacing w:line="348" w:lineRule="auto"/>
        <w:ind w:firstLine="630"/>
        <w:rPr>
          <w:rFonts w:ascii="仿宋_GB2312" w:eastAsia="仿宋_GB2312"/>
          <w:b/>
          <w:bCs/>
          <w:color w:val="000000" w:themeColor="text1"/>
          <w:sz w:val="28"/>
          <w:szCs w:val="28"/>
          <w14:textFill>
            <w14:solidFill>
              <w14:schemeClr w14:val="tx1"/>
            </w14:solidFill>
          </w14:textFill>
        </w:rPr>
      </w:pPr>
    </w:p>
    <w:p>
      <w:pPr>
        <w:spacing w:after="60"/>
        <w:rPr>
          <w:rFonts w:ascii="仿宋_GB2312" w:eastAsia="仿宋_GB2312"/>
          <w:color w:val="000000" w:themeColor="text1"/>
          <w:sz w:val="28"/>
          <w:szCs w:val="28"/>
          <w14:textFill>
            <w14:solidFill>
              <w14:schemeClr w14:val="tx1"/>
            </w14:solidFill>
          </w14:textFill>
        </w:rPr>
      </w:pPr>
    </w:p>
    <w:p>
      <w:pPr>
        <w:spacing w:after="60"/>
        <w:rPr>
          <w:rFonts w:ascii="仿宋_GB2312" w:eastAsia="仿宋_GB2312"/>
          <w:color w:val="000000" w:themeColor="text1"/>
          <w:sz w:val="28"/>
          <w:szCs w:val="28"/>
          <w14:textFill>
            <w14:solidFill>
              <w14:schemeClr w14:val="tx1"/>
            </w14:solidFill>
          </w14:textFill>
        </w:rPr>
      </w:pPr>
    </w:p>
    <w:p>
      <w:pPr>
        <w:autoSpaceDE w:val="0"/>
        <w:autoSpaceDN w:val="0"/>
        <w:adjustRightInd w:val="0"/>
        <w:spacing w:line="360" w:lineRule="auto"/>
        <w:jc w:val="center"/>
        <w:rPr>
          <w:rFonts w:ascii="仿宋_GB2312" w:eastAsia="仿宋_GB2312"/>
          <w:b/>
          <w:bCs/>
          <w:color w:val="000000" w:themeColor="text1"/>
          <w:sz w:val="44"/>
          <w:szCs w:val="44"/>
          <w:lang w:val="zh-CN"/>
          <w14:textFill>
            <w14:solidFill>
              <w14:schemeClr w14:val="tx1"/>
            </w14:solidFill>
          </w14:textFill>
        </w:rPr>
      </w:pPr>
    </w:p>
    <w:p>
      <w:pPr>
        <w:autoSpaceDE w:val="0"/>
        <w:autoSpaceDN w:val="0"/>
        <w:adjustRightInd w:val="0"/>
        <w:spacing w:line="360" w:lineRule="auto"/>
        <w:jc w:val="center"/>
        <w:rPr>
          <w:rFonts w:ascii="仿宋_GB2312" w:eastAsia="仿宋_GB2312"/>
          <w:b/>
          <w:bCs/>
          <w:color w:val="000000" w:themeColor="text1"/>
          <w:sz w:val="44"/>
          <w:szCs w:val="44"/>
          <w:lang w:val="zh-CN"/>
          <w14:textFill>
            <w14:solidFill>
              <w14:schemeClr w14:val="tx1"/>
            </w14:solidFill>
          </w14:textFill>
        </w:rPr>
      </w:pPr>
    </w:p>
    <w:p>
      <w:pPr>
        <w:autoSpaceDE w:val="0"/>
        <w:autoSpaceDN w:val="0"/>
        <w:adjustRightInd w:val="0"/>
        <w:spacing w:line="360" w:lineRule="auto"/>
        <w:jc w:val="center"/>
        <w:rPr>
          <w:rFonts w:ascii="仿宋_GB2312" w:eastAsia="仿宋_GB2312"/>
          <w:b/>
          <w:bCs/>
          <w:color w:val="000000" w:themeColor="text1"/>
          <w:sz w:val="44"/>
          <w:szCs w:val="44"/>
          <w:lang w:val="zh-CN"/>
          <w14:textFill>
            <w14:solidFill>
              <w14:schemeClr w14:val="tx1"/>
            </w14:solidFill>
          </w14:textFill>
        </w:rPr>
      </w:pPr>
    </w:p>
    <w:p>
      <w:pPr>
        <w:autoSpaceDE w:val="0"/>
        <w:autoSpaceDN w:val="0"/>
        <w:adjustRightInd w:val="0"/>
        <w:spacing w:line="360" w:lineRule="auto"/>
        <w:jc w:val="center"/>
        <w:rPr>
          <w:rFonts w:ascii="仿宋_GB2312" w:eastAsia="仿宋_GB2312"/>
          <w:b/>
          <w:bCs/>
          <w:color w:val="000000" w:themeColor="text1"/>
          <w:sz w:val="44"/>
          <w:szCs w:val="44"/>
          <w:lang w:val="zh-CN"/>
          <w14:textFill>
            <w14:solidFill>
              <w14:schemeClr w14:val="tx1"/>
            </w14:solidFill>
          </w14:textFill>
        </w:rPr>
      </w:pPr>
    </w:p>
    <w:p>
      <w:pPr>
        <w:autoSpaceDE w:val="0"/>
        <w:autoSpaceDN w:val="0"/>
        <w:adjustRightInd w:val="0"/>
        <w:spacing w:line="360" w:lineRule="auto"/>
        <w:jc w:val="center"/>
        <w:rPr>
          <w:rFonts w:ascii="仿宋_GB2312" w:eastAsia="仿宋_GB2312"/>
          <w:b/>
          <w:bCs/>
          <w:color w:val="000000" w:themeColor="text1"/>
          <w:sz w:val="44"/>
          <w:szCs w:val="44"/>
          <w:lang w:val="zh-CN"/>
          <w14:textFill>
            <w14:solidFill>
              <w14:schemeClr w14:val="tx1"/>
            </w14:solidFill>
          </w14:textFill>
        </w:rPr>
        <w:sectPr>
          <w:pgSz w:w="11906" w:h="16838"/>
          <w:pgMar w:top="1418" w:right="1418" w:bottom="1418" w:left="1418" w:header="851" w:footer="992" w:gutter="0"/>
          <w:pgBorders>
            <w:top w:val="none" w:sz="0" w:space="0"/>
            <w:left w:val="none" w:sz="0" w:space="0"/>
            <w:bottom w:val="none" w:sz="0" w:space="0"/>
            <w:right w:val="none" w:sz="0" w:space="0"/>
          </w:pgBorders>
          <w:pgNumType w:fmt="decimal"/>
          <w:cols w:space="720" w:num="1"/>
          <w:docGrid w:linePitch="312" w:charSpace="0"/>
        </w:sectPr>
      </w:pPr>
    </w:p>
    <w:p>
      <w:pPr>
        <w:autoSpaceDE w:val="0"/>
        <w:autoSpaceDN w:val="0"/>
        <w:adjustRightInd w:val="0"/>
        <w:spacing w:line="360" w:lineRule="auto"/>
        <w:jc w:val="center"/>
        <w:rPr>
          <w:rFonts w:ascii="仿宋_GB2312" w:eastAsia="仿宋_GB2312"/>
          <w:b/>
          <w:bCs/>
          <w:color w:val="000000" w:themeColor="text1"/>
          <w:sz w:val="44"/>
          <w:szCs w:val="44"/>
          <w:lang w:val="zh-CN"/>
          <w14:textFill>
            <w14:solidFill>
              <w14:schemeClr w14:val="tx1"/>
            </w14:solidFill>
          </w14:textFill>
        </w:rPr>
      </w:pPr>
      <w:r>
        <w:rPr>
          <w:rFonts w:hint="eastAsia" w:ascii="仿宋_GB2312" w:eastAsia="仿宋_GB2312"/>
          <w:b/>
          <w:bCs/>
          <w:color w:val="000000" w:themeColor="text1"/>
          <w:sz w:val="44"/>
          <w:szCs w:val="44"/>
          <w:lang w:val="zh-CN"/>
          <w14:textFill>
            <w14:solidFill>
              <w14:schemeClr w14:val="tx1"/>
            </w14:solidFill>
          </w14:textFill>
        </w:rPr>
        <w:t>第四部分供应商承诺书</w:t>
      </w:r>
    </w:p>
    <w:p>
      <w:pPr>
        <w:autoSpaceDE w:val="0"/>
        <w:autoSpaceDN w:val="0"/>
        <w:adjustRightInd w:val="0"/>
        <w:spacing w:line="360" w:lineRule="auto"/>
        <w:rPr>
          <w:rFonts w:ascii="仿宋_GB2312" w:hAnsi="仿宋" w:eastAsia="仿宋_GB2312"/>
          <w:b/>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lang w:eastAsia="zh-CN"/>
          <w14:textFill>
            <w14:solidFill>
              <w14:schemeClr w14:val="tx1"/>
            </w14:solidFill>
          </w14:textFill>
        </w:rPr>
        <w:t>陕西华隆天创工程咨询有限公司</w:t>
      </w:r>
      <w:r>
        <w:rPr>
          <w:rFonts w:hint="eastAsia" w:ascii="仿宋_GB2312" w:hAnsi="仿宋" w:eastAsia="仿宋_GB2312"/>
          <w:color w:val="000000" w:themeColor="text1"/>
          <w:sz w:val="28"/>
          <w:szCs w:val="28"/>
          <w14:textFill>
            <w14:solidFill>
              <w14:schemeClr w14:val="tx1"/>
            </w14:solidFill>
          </w14:textFill>
        </w:rPr>
        <w:t>：</w:t>
      </w:r>
    </w:p>
    <w:p>
      <w:pPr>
        <w:autoSpaceDE w:val="0"/>
        <w:autoSpaceDN w:val="0"/>
        <w:adjustRightInd w:val="0"/>
        <w:spacing w:line="360" w:lineRule="auto"/>
        <w:ind w:firstLine="560" w:firstLineChars="200"/>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做为参加贵单位组织的的供应商，本公司郑重承诺：</w:t>
      </w:r>
    </w:p>
    <w:p>
      <w:pPr>
        <w:autoSpaceDE w:val="0"/>
        <w:autoSpaceDN w:val="0"/>
        <w:adjustRightInd w:val="0"/>
        <w:spacing w:line="360" w:lineRule="auto"/>
        <w:ind w:firstLine="560" w:firstLineChars="200"/>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1、在参加本项目磋商之前不存在被依法禁止经营行为、财产被接管或冻结的情况，如有隐瞒实情，愿承担一切责任及后果。</w:t>
      </w:r>
    </w:p>
    <w:p>
      <w:pPr>
        <w:autoSpaceDE w:val="0"/>
        <w:autoSpaceDN w:val="0"/>
        <w:adjustRightInd w:val="0"/>
        <w:spacing w:line="360" w:lineRule="auto"/>
        <w:ind w:firstLine="562" w:firstLineChars="200"/>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b/>
          <w:color w:val="000000" w:themeColor="text1"/>
          <w:sz w:val="28"/>
          <w:szCs w:val="28"/>
          <w14:textFill>
            <w14:solidFill>
              <w14:schemeClr w14:val="tx1"/>
            </w14:solidFill>
          </w14:textFill>
        </w:rPr>
        <w:t>2、</w:t>
      </w:r>
      <w:r>
        <w:rPr>
          <w:rFonts w:hint="eastAsia" w:ascii="仿宋_GB2312" w:hAnsi="仿宋" w:eastAsia="仿宋_GB2312"/>
          <w:color w:val="000000" w:themeColor="text1"/>
          <w:sz w:val="28"/>
          <w:szCs w:val="28"/>
          <w14:textFill>
            <w14:solidFill>
              <w14:schemeClr w14:val="tx1"/>
            </w14:solidFill>
          </w14:textFill>
        </w:rPr>
        <w:t>近三年受到有关行政主管部门的行政处理、不良行为记录为</w:t>
      </w:r>
      <w:r>
        <w:rPr>
          <w:rFonts w:hint="eastAsia" w:ascii="仿宋_GB2312" w:hAnsi="仿宋" w:eastAsia="仿宋_GB2312"/>
          <w:color w:val="000000" w:themeColor="text1"/>
          <w:sz w:val="28"/>
          <w:szCs w:val="28"/>
          <w:lang w:val="en-US" w:eastAsia="zh-CN"/>
          <w14:textFill>
            <w14:solidFill>
              <w14:schemeClr w14:val="tx1"/>
            </w14:solidFill>
          </w14:textFill>
        </w:rPr>
        <w:t xml:space="preserve">   </w:t>
      </w:r>
      <w:r>
        <w:rPr>
          <w:rFonts w:hint="eastAsia" w:ascii="仿宋_GB2312" w:hAnsi="仿宋" w:eastAsia="仿宋_GB2312"/>
          <w:color w:val="000000" w:themeColor="text1"/>
          <w:sz w:val="28"/>
          <w:szCs w:val="28"/>
          <w14:textFill>
            <w14:solidFill>
              <w14:schemeClr w14:val="tx1"/>
            </w14:solidFill>
          </w14:textFill>
        </w:rPr>
        <w:t>次（没有填零），如有隐瞒实情，愿承担一切责任及后果。</w:t>
      </w:r>
    </w:p>
    <w:p>
      <w:pPr>
        <w:autoSpaceDE w:val="0"/>
        <w:autoSpaceDN w:val="0"/>
        <w:adjustRightInd w:val="0"/>
        <w:spacing w:line="360" w:lineRule="auto"/>
        <w:ind w:firstLine="560" w:firstLineChars="200"/>
        <w:rPr>
          <w:rFonts w:ascii="仿宋_GB2312" w:hAnsi="仿宋" w:eastAsia="仿宋_GB2312"/>
          <w:b/>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3、参加本次磋商提交的所有资质证明文件和资信证明文件及业绩证明文件是真实的、有效的，如有隐瞒实情，愿承担一切责任及后果。</w:t>
      </w:r>
    </w:p>
    <w:p>
      <w:pPr>
        <w:autoSpaceDE w:val="0"/>
        <w:autoSpaceDN w:val="0"/>
        <w:adjustRightInd w:val="0"/>
        <w:spacing w:line="360" w:lineRule="auto"/>
        <w:jc w:val="center"/>
        <w:rPr>
          <w:rFonts w:ascii="仿宋_GB2312" w:hAnsi="仿宋" w:eastAsia="仿宋_GB2312"/>
          <w:b/>
          <w:color w:val="000000" w:themeColor="text1"/>
          <w:sz w:val="28"/>
          <w:szCs w:val="28"/>
          <w14:textFill>
            <w14:solidFill>
              <w14:schemeClr w14:val="tx1"/>
            </w14:solidFill>
          </w14:textFill>
        </w:rPr>
      </w:pPr>
    </w:p>
    <w:p>
      <w:pPr>
        <w:autoSpaceDE w:val="0"/>
        <w:autoSpaceDN w:val="0"/>
        <w:adjustRightInd w:val="0"/>
        <w:spacing w:line="360" w:lineRule="auto"/>
        <w:jc w:val="center"/>
        <w:rPr>
          <w:rFonts w:ascii="仿宋_GB2312" w:hAnsi="仿宋" w:eastAsia="仿宋_GB2312"/>
          <w:b/>
          <w:color w:val="000000" w:themeColor="text1"/>
          <w:sz w:val="28"/>
          <w:szCs w:val="28"/>
          <w14:textFill>
            <w14:solidFill>
              <w14:schemeClr w14:val="tx1"/>
            </w14:solidFill>
          </w14:textFill>
        </w:rPr>
      </w:pPr>
    </w:p>
    <w:p>
      <w:pPr>
        <w:adjustRightInd w:val="0"/>
        <w:snapToGrid w:val="0"/>
        <w:spacing w:line="360" w:lineRule="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供应商                            法定代表人或授权代表</w:t>
      </w:r>
    </w:p>
    <w:p>
      <w:pPr>
        <w:adjustRightInd w:val="0"/>
        <w:snapToGrid w:val="0"/>
        <w:spacing w:line="360" w:lineRule="auto"/>
        <w:rPr>
          <w:rFonts w:ascii="仿宋_GB2312" w:hAnsi="仿宋" w:eastAsia="仿宋_GB2312"/>
          <w:b/>
          <w:bCs/>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（公章）：                           （签字或盖章）：</w:t>
      </w:r>
    </w:p>
    <w:p>
      <w:pPr>
        <w:autoSpaceDE w:val="0"/>
        <w:autoSpaceDN w:val="0"/>
        <w:adjustRightInd w:val="0"/>
        <w:jc w:val="center"/>
        <w:rPr>
          <w:rFonts w:ascii="仿宋_GB2312" w:hAnsi="仿宋" w:eastAsia="仿宋_GB2312"/>
          <w:b/>
          <w:bCs/>
          <w:color w:val="000000" w:themeColor="text1"/>
          <w:sz w:val="44"/>
          <w:szCs w:val="44"/>
          <w:lang w:val="zh-CN"/>
          <w14:textFill>
            <w14:solidFill>
              <w14:schemeClr w14:val="tx1"/>
            </w14:solidFill>
          </w14:textFill>
        </w:rPr>
      </w:pPr>
    </w:p>
    <w:p>
      <w:pPr>
        <w:autoSpaceDE w:val="0"/>
        <w:autoSpaceDN w:val="0"/>
        <w:adjustRightInd w:val="0"/>
        <w:jc w:val="center"/>
        <w:rPr>
          <w:rFonts w:ascii="仿宋_GB2312" w:hAnsi="仿宋" w:eastAsia="仿宋_GB2312"/>
          <w:b/>
          <w:bCs/>
          <w:color w:val="000000" w:themeColor="text1"/>
          <w:sz w:val="44"/>
          <w:szCs w:val="44"/>
          <w:lang w:val="zh-CN"/>
          <w14:textFill>
            <w14:solidFill>
              <w14:schemeClr w14:val="tx1"/>
            </w14:solidFill>
          </w14:textFill>
        </w:rPr>
      </w:pPr>
    </w:p>
    <w:p>
      <w:pPr>
        <w:autoSpaceDE w:val="0"/>
        <w:autoSpaceDN w:val="0"/>
        <w:adjustRightInd w:val="0"/>
        <w:spacing w:line="360" w:lineRule="auto"/>
        <w:jc w:val="center"/>
        <w:rPr>
          <w:rFonts w:ascii="仿宋_GB2312" w:eastAsia="仿宋_GB2312"/>
          <w:b/>
          <w:bCs/>
          <w:color w:val="000000" w:themeColor="text1"/>
          <w:sz w:val="44"/>
          <w:szCs w:val="44"/>
          <w:lang w:val="zh-CN"/>
          <w14:textFill>
            <w14:solidFill>
              <w14:schemeClr w14:val="tx1"/>
            </w14:solidFill>
          </w14:textFill>
        </w:rPr>
      </w:pPr>
      <w:r>
        <w:rPr>
          <w:rFonts w:hint="eastAsia" w:ascii="仿宋_GB2312" w:eastAsia="仿宋_GB2312"/>
          <w:b/>
          <w:bCs/>
          <w:color w:val="000000" w:themeColor="text1"/>
          <w:sz w:val="44"/>
          <w:szCs w:val="44"/>
          <w:lang w:val="zh-CN"/>
          <w14:textFill>
            <w14:solidFill>
              <w14:schemeClr w14:val="tx1"/>
            </w14:solidFill>
          </w14:textFill>
        </w:rPr>
        <w:br w:type="page"/>
      </w:r>
      <w:r>
        <w:rPr>
          <w:rFonts w:hint="eastAsia" w:ascii="仿宋_GB2312" w:eastAsia="仿宋_GB2312"/>
          <w:b/>
          <w:bCs/>
          <w:color w:val="000000" w:themeColor="text1"/>
          <w:sz w:val="44"/>
          <w:szCs w:val="44"/>
          <w:lang w:val="zh-CN"/>
          <w14:textFill>
            <w14:solidFill>
              <w14:schemeClr w14:val="tx1"/>
            </w14:solidFill>
          </w14:textFill>
        </w:rPr>
        <w:t>供应商企业关系关联承诺书</w:t>
      </w:r>
    </w:p>
    <w:p>
      <w:pPr>
        <w:autoSpaceDE w:val="0"/>
        <w:autoSpaceDN w:val="0"/>
        <w:adjustRightInd w:val="0"/>
        <w:spacing w:line="360" w:lineRule="auto"/>
        <w:rPr>
          <w:rFonts w:ascii="仿宋_GB2312" w:eastAsia="仿宋_GB2312"/>
          <w:color w:val="000000" w:themeColor="text1"/>
          <w:sz w:val="32"/>
          <w:szCs w:val="32"/>
          <w14:textFill>
            <w14:solidFill>
              <w14:schemeClr w14:val="tx1"/>
            </w14:solidFill>
          </w14:textFill>
        </w:rPr>
      </w:pPr>
    </w:p>
    <w:p>
      <w:pPr>
        <w:numPr>
          <w:ilvl w:val="0"/>
          <w:numId w:val="4"/>
        </w:numPr>
        <w:autoSpaceDE w:val="0"/>
        <w:autoSpaceDN w:val="0"/>
        <w:adjustRightInd w:val="0"/>
        <w:snapToGrid w:val="0"/>
        <w:spacing w:line="360" w:lineRule="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供应商股东及股权证明。</w:t>
      </w:r>
    </w:p>
    <w:p>
      <w:pPr>
        <w:autoSpaceDE w:val="0"/>
        <w:autoSpaceDN w:val="0"/>
        <w:adjustRightInd w:val="0"/>
        <w:snapToGrid w:val="0"/>
        <w:spacing w:line="360" w:lineRule="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2、供应商在本磋商项目中，不存在与其它供应商负责人为同一人，有控股、管理等关联关系承诺。</w:t>
      </w:r>
    </w:p>
    <w:p>
      <w:pPr>
        <w:snapToGrid w:val="0"/>
        <w:spacing w:line="360" w:lineRule="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2-1、管理关系说明：</w:t>
      </w:r>
    </w:p>
    <w:p>
      <w:pPr>
        <w:snapToGrid w:val="0"/>
        <w:spacing w:line="360" w:lineRule="auto"/>
        <w:ind w:firstLine="560" w:firstLineChars="200"/>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我单位管理的具有独立法人的下属单位有：。</w:t>
      </w:r>
    </w:p>
    <w:p>
      <w:pPr>
        <w:snapToGrid w:val="0"/>
        <w:spacing w:line="360" w:lineRule="auto"/>
        <w:ind w:firstLine="560" w:firstLineChars="200"/>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我单位的上级管理单位有。</w:t>
      </w:r>
    </w:p>
    <w:p>
      <w:pPr>
        <w:snapToGrid w:val="0"/>
        <w:spacing w:line="360" w:lineRule="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2-2、股权关系说明：</w:t>
      </w:r>
    </w:p>
    <w:p>
      <w:pPr>
        <w:snapToGrid w:val="0"/>
        <w:spacing w:line="360" w:lineRule="auto"/>
        <w:ind w:firstLine="560" w:firstLineChars="200"/>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我单位控股的单位有。</w:t>
      </w:r>
    </w:p>
    <w:p>
      <w:pPr>
        <w:snapToGrid w:val="0"/>
        <w:spacing w:line="360" w:lineRule="auto"/>
        <w:ind w:firstLine="560" w:firstLineChars="200"/>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我单位被单位控股。</w:t>
      </w:r>
    </w:p>
    <w:p>
      <w:pPr>
        <w:autoSpaceDE w:val="0"/>
        <w:autoSpaceDN w:val="0"/>
        <w:adjustRightInd w:val="0"/>
        <w:snapToGrid w:val="0"/>
        <w:spacing w:line="360" w:lineRule="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2-3、单位负责人：</w:t>
      </w:r>
    </w:p>
    <w:p>
      <w:pPr>
        <w:autoSpaceDE w:val="0"/>
        <w:autoSpaceDN w:val="0"/>
        <w:adjustRightInd w:val="0"/>
        <w:snapToGrid w:val="0"/>
        <w:spacing w:line="360" w:lineRule="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3、其他与本项目有关的利害关系说明：</w:t>
      </w:r>
    </w:p>
    <w:p>
      <w:pPr>
        <w:autoSpaceDE w:val="0"/>
        <w:autoSpaceDN w:val="0"/>
        <w:adjustRightInd w:val="0"/>
        <w:snapToGrid w:val="0"/>
        <w:spacing w:line="360" w:lineRule="auto"/>
        <w:rPr>
          <w:rFonts w:ascii="仿宋_GB2312" w:hAnsi="仿宋" w:eastAsia="仿宋_GB2312"/>
          <w:color w:val="000000" w:themeColor="text1"/>
          <w:sz w:val="28"/>
          <w:szCs w:val="28"/>
          <w14:textFill>
            <w14:solidFill>
              <w14:schemeClr w14:val="tx1"/>
            </w14:solidFill>
          </w14:textFill>
        </w:rPr>
      </w:pPr>
    </w:p>
    <w:p>
      <w:pPr>
        <w:autoSpaceDE w:val="0"/>
        <w:autoSpaceDN w:val="0"/>
        <w:adjustRightInd w:val="0"/>
        <w:snapToGrid w:val="0"/>
        <w:spacing w:line="360" w:lineRule="auto"/>
        <w:ind w:firstLine="560" w:firstLineChars="200"/>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我单位承诺以上说明真实有效，无虚假内容或隐瞒。</w:t>
      </w:r>
    </w:p>
    <w:p>
      <w:pPr>
        <w:autoSpaceDE w:val="0"/>
        <w:autoSpaceDN w:val="0"/>
        <w:adjustRightInd w:val="0"/>
        <w:snapToGrid w:val="0"/>
        <w:spacing w:line="360" w:lineRule="auto"/>
        <w:rPr>
          <w:rFonts w:ascii="仿宋_GB2312" w:hAnsi="仿宋" w:eastAsia="仿宋_GB2312"/>
          <w:color w:val="000000" w:themeColor="text1"/>
          <w:sz w:val="28"/>
          <w:szCs w:val="28"/>
          <w14:textFill>
            <w14:solidFill>
              <w14:schemeClr w14:val="tx1"/>
            </w14:solidFill>
          </w14:textFill>
        </w:rPr>
      </w:pPr>
    </w:p>
    <w:p>
      <w:pPr>
        <w:autoSpaceDE w:val="0"/>
        <w:autoSpaceDN w:val="0"/>
        <w:adjustRightInd w:val="0"/>
        <w:snapToGrid w:val="0"/>
        <w:spacing w:line="360" w:lineRule="auto"/>
        <w:jc w:val="center"/>
        <w:rPr>
          <w:rFonts w:ascii="仿宋_GB2312" w:hAnsi="仿宋" w:eastAsia="仿宋_GB2312"/>
          <w:b/>
          <w:color w:val="000000" w:themeColor="text1"/>
          <w:sz w:val="28"/>
          <w:szCs w:val="28"/>
          <w14:textFill>
            <w14:solidFill>
              <w14:schemeClr w14:val="tx1"/>
            </w14:solidFill>
          </w14:textFill>
        </w:rPr>
      </w:pPr>
    </w:p>
    <w:p>
      <w:pPr>
        <w:adjustRightInd w:val="0"/>
        <w:snapToGrid w:val="0"/>
        <w:spacing w:line="360" w:lineRule="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 xml:space="preserve"> 供应商                    法定代表人或授权代表</w:t>
      </w:r>
    </w:p>
    <w:p>
      <w:pPr>
        <w:adjustRightInd w:val="0"/>
        <w:snapToGrid w:val="0"/>
        <w:spacing w:line="360" w:lineRule="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（公章）：                     （签字或盖章）：</w:t>
      </w:r>
    </w:p>
    <w:p>
      <w:pPr>
        <w:autoSpaceDE w:val="0"/>
        <w:autoSpaceDN w:val="0"/>
        <w:adjustRightInd w:val="0"/>
        <w:snapToGrid w:val="0"/>
        <w:spacing w:line="360" w:lineRule="auto"/>
        <w:ind w:firstLine="280" w:firstLineChars="100"/>
        <w:rPr>
          <w:rFonts w:ascii="仿宋_GB2312" w:hAnsi="仿宋" w:eastAsia="仿宋_GB2312"/>
          <w:b/>
          <w:bCs/>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 xml:space="preserve">                                年    月    日</w:t>
      </w:r>
    </w:p>
    <w:p>
      <w:pPr>
        <w:autoSpaceDE w:val="0"/>
        <w:autoSpaceDN w:val="0"/>
        <w:adjustRightInd w:val="0"/>
        <w:snapToGrid w:val="0"/>
        <w:spacing w:line="360" w:lineRule="auto"/>
        <w:jc w:val="center"/>
        <w:rPr>
          <w:rFonts w:ascii="仿宋_GB2312" w:hAnsi="仿宋" w:eastAsia="仿宋_GB2312"/>
          <w:bCs/>
          <w:color w:val="000000" w:themeColor="text1"/>
          <w:sz w:val="44"/>
          <w:szCs w:val="44"/>
          <w:lang w:val="zh-CN"/>
          <w14:textFill>
            <w14:solidFill>
              <w14:schemeClr w14:val="tx1"/>
            </w14:solidFill>
          </w14:textFill>
        </w:rPr>
        <w:sectPr>
          <w:pgSz w:w="11906" w:h="16838"/>
          <w:pgMar w:top="1418" w:right="1418" w:bottom="1418" w:left="1418" w:header="851" w:footer="992" w:gutter="0"/>
          <w:pgBorders>
            <w:top w:val="none" w:sz="0" w:space="0"/>
            <w:left w:val="none" w:sz="0" w:space="0"/>
            <w:bottom w:val="none" w:sz="0" w:space="0"/>
            <w:right w:val="none" w:sz="0" w:space="0"/>
          </w:pgBorders>
          <w:pgNumType w:fmt="decimal"/>
          <w:cols w:space="720" w:num="1"/>
          <w:docGrid w:linePitch="312" w:charSpace="0"/>
        </w:sectPr>
      </w:pPr>
    </w:p>
    <w:p>
      <w:pPr>
        <w:autoSpaceDE w:val="0"/>
        <w:autoSpaceDN w:val="0"/>
        <w:adjustRightInd w:val="0"/>
        <w:spacing w:line="360" w:lineRule="auto"/>
        <w:ind w:left="0" w:leftChars="0" w:firstLine="0"/>
        <w:jc w:val="center"/>
        <w:rPr>
          <w:rFonts w:hint="eastAsia" w:ascii="仿宋_GB2312" w:hAnsi="Arial" w:eastAsia="仿宋_GB2312"/>
          <w:b/>
          <w:color w:val="000000" w:themeColor="text1"/>
          <w:kern w:val="0"/>
          <w:sz w:val="24"/>
          <w14:textFill>
            <w14:solidFill>
              <w14:schemeClr w14:val="tx1"/>
            </w14:solidFill>
          </w14:textFill>
        </w:rPr>
      </w:pPr>
      <w:r>
        <w:rPr>
          <w:rFonts w:hint="eastAsia" w:eastAsia="黑体"/>
          <w:b/>
          <w:bCs/>
          <w:color w:val="000000" w:themeColor="text1"/>
          <w:sz w:val="44"/>
          <w:szCs w:val="44"/>
          <w:lang w:val="zh-CN"/>
          <w14:textFill>
            <w14:solidFill>
              <w14:schemeClr w14:val="tx1"/>
            </w14:solidFill>
          </w14:textFill>
        </w:rPr>
        <w:t>供应商单位</w:t>
      </w:r>
      <w:r>
        <w:rPr>
          <w:rFonts w:eastAsia="黑体"/>
          <w:b/>
          <w:bCs/>
          <w:color w:val="000000" w:themeColor="text1"/>
          <w:sz w:val="44"/>
          <w:szCs w:val="44"/>
          <w:lang w:val="zh-CN"/>
          <w14:textFill>
            <w14:solidFill>
              <w14:schemeClr w14:val="tx1"/>
            </w14:solidFill>
          </w14:textFill>
        </w:rPr>
        <w:t>类型声明函</w:t>
      </w:r>
    </w:p>
    <w:p>
      <w:pPr>
        <w:pStyle w:val="13"/>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中小企业声明函（工程、服务） 本公司（联合体）郑重声明，根据《政府采购促进中小 企业发展管理办法》（财库﹝2020﹞46 号）的规定，本公司参加陕西华隆天创工程咨询有限公司</w:t>
      </w:r>
      <w:r>
        <w:rPr>
          <w:rFonts w:hint="eastAsia" w:ascii="仿宋" w:hAnsi="仿宋" w:eastAsia="仿宋" w:cs="仿宋"/>
          <w:color w:val="000000" w:themeColor="text1"/>
          <w:sz w:val="28"/>
          <w:szCs w:val="28"/>
          <w:lang w:val="en-US" w:eastAsia="zh-CN"/>
          <w14:textFill>
            <w14:solidFill>
              <w14:schemeClr w14:val="tx1"/>
            </w14:solidFill>
          </w14:textFill>
        </w:rPr>
        <w:t>组织</w:t>
      </w:r>
      <w:r>
        <w:rPr>
          <w:rFonts w:hint="eastAsia" w:ascii="仿宋" w:hAnsi="仿宋" w:eastAsia="仿宋" w:cs="仿宋"/>
          <w:color w:val="000000" w:themeColor="text1"/>
          <w:sz w:val="28"/>
          <w:szCs w:val="28"/>
          <w14:textFill>
            <w14:solidFill>
              <w14:schemeClr w14:val="tx1"/>
            </w14:solidFill>
          </w14:textFill>
        </w:rPr>
        <w:t>的</w:t>
      </w:r>
      <w:r>
        <w:rPr>
          <w:rFonts w:hint="eastAsia" w:ascii="仿宋" w:hAnsi="仿宋" w:eastAsia="仿宋" w:cs="仿宋"/>
          <w:color w:val="000000" w:themeColor="text1"/>
          <w:sz w:val="28"/>
          <w:szCs w:val="28"/>
          <w:u w:val="single"/>
          <w14:textFill>
            <w14:solidFill>
              <w14:schemeClr w14:val="tx1"/>
            </w14:solidFill>
          </w14:textFill>
        </w:rPr>
        <w:t>（项目名称</w:t>
      </w:r>
      <w:r>
        <w:rPr>
          <w:rFonts w:hint="eastAsia" w:ascii="仿宋" w:hAnsi="仿宋" w:eastAsia="仿宋" w:cs="仿宋"/>
          <w:color w:val="000000" w:themeColor="text1"/>
          <w:sz w:val="28"/>
          <w:szCs w:val="28"/>
          <w:u w:val="single"/>
          <w:lang w:eastAsia="zh-CN"/>
          <w14:textFill>
            <w14:solidFill>
              <w14:schemeClr w14:val="tx1"/>
            </w14:solidFill>
          </w14:textFill>
        </w:rPr>
        <w:t>、</w:t>
      </w:r>
      <w:r>
        <w:rPr>
          <w:rFonts w:hint="eastAsia" w:ascii="仿宋" w:hAnsi="仿宋" w:eastAsia="仿宋" w:cs="仿宋"/>
          <w:color w:val="000000" w:themeColor="text1"/>
          <w:sz w:val="28"/>
          <w:szCs w:val="28"/>
          <w:u w:val="single"/>
          <w:lang w:val="en-US" w:eastAsia="zh-CN"/>
          <w14:textFill>
            <w14:solidFill>
              <w14:schemeClr w14:val="tx1"/>
            </w14:solidFill>
          </w14:textFill>
        </w:rPr>
        <w:t>编号：</w:t>
      </w:r>
      <w:r>
        <w:rPr>
          <w:rFonts w:hint="eastAsia" w:ascii="仿宋" w:hAnsi="仿宋" w:eastAsia="仿宋" w:cs="仿宋"/>
          <w:color w:val="000000" w:themeColor="text1"/>
          <w:sz w:val="28"/>
          <w:szCs w:val="28"/>
          <w:u w:val="single"/>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采购活动，工程的施工单位全部为符合政策要求的中小企业（或者：服务全部由符合政策要求的中小企业承接）。相关企业（含联合体中的中小企业、签订分包意向协议的中小企业）的具体情况如下：</w:t>
      </w:r>
    </w:p>
    <w:p>
      <w:pPr>
        <w:pStyle w:val="13"/>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u w:val="single"/>
          <w14:textFill>
            <w14:solidFill>
              <w14:schemeClr w14:val="tx1"/>
            </w14:solidFill>
          </w14:textFill>
        </w:rPr>
        <w:t xml:space="preserve">（标的名称） </w:t>
      </w:r>
      <w:r>
        <w:rPr>
          <w:rFonts w:hint="eastAsia" w:ascii="仿宋" w:hAnsi="仿宋" w:eastAsia="仿宋" w:cs="仿宋"/>
          <w:color w:val="000000" w:themeColor="text1"/>
          <w:sz w:val="28"/>
          <w:szCs w:val="28"/>
          <w14:textFill>
            <w14:solidFill>
              <w14:schemeClr w14:val="tx1"/>
            </w14:solidFill>
          </w14:textFill>
        </w:rPr>
        <w:t>，属于</w:t>
      </w:r>
      <w:r>
        <w:rPr>
          <w:rFonts w:hint="eastAsia" w:ascii="仿宋" w:hAnsi="仿宋" w:eastAsia="仿宋" w:cs="仿宋"/>
          <w:color w:val="000000" w:themeColor="text1"/>
          <w:sz w:val="28"/>
          <w:szCs w:val="28"/>
          <w:u w:val="single"/>
          <w14:textFill>
            <w14:solidFill>
              <w14:schemeClr w14:val="tx1"/>
            </w14:solidFill>
          </w14:textFill>
        </w:rPr>
        <w:t>（采购文件中明确的所属行业）</w:t>
      </w:r>
      <w:r>
        <w:rPr>
          <w:rFonts w:hint="eastAsia" w:ascii="仿宋" w:hAnsi="仿宋" w:eastAsia="仿宋" w:cs="仿宋"/>
          <w:color w:val="000000" w:themeColor="text1"/>
          <w:sz w:val="28"/>
          <w:szCs w:val="28"/>
          <w14:textFill>
            <w14:solidFill>
              <w14:schemeClr w14:val="tx1"/>
            </w14:solidFill>
          </w14:textFill>
        </w:rPr>
        <w:t>； 承建（承接）企业为</w:t>
      </w:r>
      <w:r>
        <w:rPr>
          <w:rFonts w:hint="eastAsia" w:ascii="仿宋" w:hAnsi="仿宋" w:eastAsia="仿宋" w:cs="仿宋"/>
          <w:color w:val="000000" w:themeColor="text1"/>
          <w:sz w:val="28"/>
          <w:szCs w:val="28"/>
          <w:u w:val="single"/>
          <w14:textFill>
            <w14:solidFill>
              <w14:schemeClr w14:val="tx1"/>
            </w14:solidFill>
          </w14:textFill>
        </w:rPr>
        <w:t>（企业名称）</w:t>
      </w:r>
      <w:r>
        <w:rPr>
          <w:rFonts w:hint="eastAsia" w:ascii="仿宋" w:hAnsi="仿宋" w:eastAsia="仿宋" w:cs="仿宋"/>
          <w:color w:val="000000" w:themeColor="text1"/>
          <w:sz w:val="28"/>
          <w:szCs w:val="28"/>
          <w14:textFill>
            <w14:solidFill>
              <w14:schemeClr w14:val="tx1"/>
            </w14:solidFill>
          </w14:textFill>
        </w:rPr>
        <w:t>，从业人员</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人，营业 收入为</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万元</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"_bookmark0" </w:instrText>
      </w:r>
      <w:r>
        <w:rPr>
          <w:color w:val="000000" w:themeColor="text1"/>
          <w14:textFill>
            <w14:solidFill>
              <w14:schemeClr w14:val="tx1"/>
            </w14:solidFill>
          </w14:textFill>
        </w:rPr>
        <w:fldChar w:fldCharType="separate"/>
      </w:r>
      <w:r>
        <w:rPr>
          <w:rFonts w:hint="eastAsia" w:ascii="仿宋_GB2312" w:hAnsi="仿宋" w:eastAsia="仿宋_GB2312"/>
          <w:color w:val="000000" w:themeColor="text1"/>
          <w:sz w:val="28"/>
          <w:szCs w:val="28"/>
          <w:vertAlign w:val="superscript"/>
          <w14:textFill>
            <w14:solidFill>
              <w14:schemeClr w14:val="tx1"/>
            </w14:solidFill>
          </w14:textFill>
        </w:rPr>
        <w:t>1</w:t>
      </w:r>
      <w:r>
        <w:rPr>
          <w:rFonts w:hint="eastAsia" w:ascii="仿宋_GB2312" w:hAnsi="仿宋" w:eastAsia="仿宋_GB2312"/>
          <w:color w:val="000000" w:themeColor="text1"/>
          <w:sz w:val="28"/>
          <w:szCs w:val="28"/>
          <w:vertAlign w:val="superscript"/>
          <w14:textFill>
            <w14:solidFill>
              <w14:schemeClr w14:val="tx1"/>
            </w14:solidFill>
          </w14:textFill>
        </w:rPr>
        <w:fldChar w:fldCharType="end"/>
      </w:r>
      <w:r>
        <w:rPr>
          <w:rFonts w:hint="eastAsia" w:ascii="仿宋" w:hAnsi="仿宋" w:eastAsia="仿宋" w:cs="仿宋"/>
          <w:color w:val="000000" w:themeColor="text1"/>
          <w:sz w:val="28"/>
          <w:szCs w:val="28"/>
          <w14:textFill>
            <w14:solidFill>
              <w14:schemeClr w14:val="tx1"/>
            </w14:solidFill>
          </w14:textFill>
        </w:rPr>
        <w:t>，资产总额为</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万元，属于</w:t>
      </w:r>
      <w:r>
        <w:rPr>
          <w:rFonts w:hint="eastAsia" w:ascii="仿宋" w:hAnsi="仿宋" w:eastAsia="仿宋" w:cs="仿宋"/>
          <w:color w:val="000000" w:themeColor="text1"/>
          <w:sz w:val="28"/>
          <w:szCs w:val="28"/>
          <w:u w:val="single"/>
          <w14:textFill>
            <w14:solidFill>
              <w14:schemeClr w14:val="tx1"/>
            </w14:solidFill>
          </w14:textFill>
        </w:rPr>
        <w:t>（中型企业、 小型企业、微型企业）</w:t>
      </w:r>
      <w:r>
        <w:rPr>
          <w:rFonts w:hint="eastAsia" w:ascii="仿宋" w:hAnsi="仿宋" w:eastAsia="仿宋" w:cs="仿宋"/>
          <w:color w:val="000000" w:themeColor="text1"/>
          <w:sz w:val="28"/>
          <w:szCs w:val="28"/>
          <w14:textFill>
            <w14:solidFill>
              <w14:schemeClr w14:val="tx1"/>
            </w14:solidFill>
          </w14:textFill>
        </w:rPr>
        <w:t>；</w:t>
      </w:r>
    </w:p>
    <w:p>
      <w:pPr>
        <w:pStyle w:val="13"/>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u w:val="single"/>
          <w14:textFill>
            <w14:solidFill>
              <w14:schemeClr w14:val="tx1"/>
            </w14:solidFill>
          </w14:textFill>
        </w:rPr>
        <w:t>（标的名称）</w:t>
      </w:r>
      <w:r>
        <w:rPr>
          <w:rFonts w:hint="eastAsia" w:ascii="仿宋" w:hAnsi="仿宋" w:eastAsia="仿宋" w:cs="仿宋"/>
          <w:color w:val="000000" w:themeColor="text1"/>
          <w:sz w:val="28"/>
          <w:szCs w:val="28"/>
          <w14:textFill>
            <w14:solidFill>
              <w14:schemeClr w14:val="tx1"/>
            </w14:solidFill>
          </w14:textFill>
        </w:rPr>
        <w:t xml:space="preserve"> ，属于</w:t>
      </w:r>
      <w:r>
        <w:rPr>
          <w:rFonts w:hint="eastAsia" w:ascii="仿宋" w:hAnsi="仿宋" w:eastAsia="仿宋" w:cs="仿宋"/>
          <w:color w:val="000000" w:themeColor="text1"/>
          <w:sz w:val="28"/>
          <w:szCs w:val="28"/>
          <w:u w:val="single"/>
          <w14:textFill>
            <w14:solidFill>
              <w14:schemeClr w14:val="tx1"/>
            </w14:solidFill>
          </w14:textFill>
        </w:rPr>
        <w:t>（采购文件中明确的所属行业）</w:t>
      </w:r>
      <w:r>
        <w:rPr>
          <w:rFonts w:hint="eastAsia" w:ascii="仿宋" w:hAnsi="仿宋" w:eastAsia="仿宋" w:cs="仿宋"/>
          <w:color w:val="000000" w:themeColor="text1"/>
          <w:sz w:val="28"/>
          <w:szCs w:val="28"/>
          <w14:textFill>
            <w14:solidFill>
              <w14:schemeClr w14:val="tx1"/>
            </w14:solidFill>
          </w14:textFill>
        </w:rPr>
        <w:t>； 承建（承接）企业为</w:t>
      </w:r>
      <w:r>
        <w:rPr>
          <w:rFonts w:hint="eastAsia" w:ascii="仿宋" w:hAnsi="仿宋" w:eastAsia="仿宋" w:cs="仿宋"/>
          <w:color w:val="000000" w:themeColor="text1"/>
          <w:sz w:val="28"/>
          <w:szCs w:val="28"/>
          <w:u w:val="single"/>
          <w14:textFill>
            <w14:solidFill>
              <w14:schemeClr w14:val="tx1"/>
            </w14:solidFill>
          </w14:textFill>
        </w:rPr>
        <w:t>（企业名称）</w:t>
      </w:r>
      <w:r>
        <w:rPr>
          <w:rFonts w:hint="eastAsia" w:ascii="仿宋" w:hAnsi="仿宋" w:eastAsia="仿宋" w:cs="仿宋"/>
          <w:color w:val="000000" w:themeColor="text1"/>
          <w:sz w:val="28"/>
          <w:szCs w:val="28"/>
          <w14:textFill>
            <w14:solidFill>
              <w14:schemeClr w14:val="tx1"/>
            </w14:solidFill>
          </w14:textFill>
        </w:rPr>
        <w:t>，从业人员</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人，营业 收入为</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万元</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"_bookmark0" </w:instrText>
      </w:r>
      <w:r>
        <w:rPr>
          <w:color w:val="000000" w:themeColor="text1"/>
          <w14:textFill>
            <w14:solidFill>
              <w14:schemeClr w14:val="tx1"/>
            </w14:solidFill>
          </w14:textFill>
        </w:rPr>
        <w:fldChar w:fldCharType="separate"/>
      </w:r>
      <w:r>
        <w:rPr>
          <w:rFonts w:hint="eastAsia" w:ascii="仿宋_GB2312" w:hAnsi="仿宋" w:eastAsia="仿宋_GB2312"/>
          <w:color w:val="000000" w:themeColor="text1"/>
          <w:sz w:val="28"/>
          <w:szCs w:val="28"/>
          <w:vertAlign w:val="superscript"/>
          <w14:textFill>
            <w14:solidFill>
              <w14:schemeClr w14:val="tx1"/>
            </w14:solidFill>
          </w14:textFill>
        </w:rPr>
        <w:t>1</w:t>
      </w:r>
      <w:r>
        <w:rPr>
          <w:rFonts w:hint="eastAsia" w:ascii="仿宋_GB2312" w:hAnsi="仿宋" w:eastAsia="仿宋_GB2312"/>
          <w:color w:val="000000" w:themeColor="text1"/>
          <w:sz w:val="28"/>
          <w:szCs w:val="28"/>
          <w:vertAlign w:val="superscript"/>
          <w14:textFill>
            <w14:solidFill>
              <w14:schemeClr w14:val="tx1"/>
            </w14:solidFill>
          </w14:textFill>
        </w:rPr>
        <w:fldChar w:fldCharType="end"/>
      </w:r>
      <w:r>
        <w:rPr>
          <w:rFonts w:hint="eastAsia" w:ascii="仿宋" w:hAnsi="仿宋" w:eastAsia="仿宋" w:cs="仿宋"/>
          <w:color w:val="000000" w:themeColor="text1"/>
          <w:sz w:val="28"/>
          <w:szCs w:val="28"/>
          <w14:textFill>
            <w14:solidFill>
              <w14:schemeClr w14:val="tx1"/>
            </w14:solidFill>
          </w14:textFill>
        </w:rPr>
        <w:t>，资产总额为</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万元，属于</w:t>
      </w:r>
      <w:r>
        <w:rPr>
          <w:rFonts w:hint="eastAsia" w:ascii="仿宋" w:hAnsi="仿宋" w:eastAsia="仿宋" w:cs="仿宋"/>
          <w:color w:val="000000" w:themeColor="text1"/>
          <w:sz w:val="28"/>
          <w:szCs w:val="28"/>
          <w:u w:val="single"/>
          <w14:textFill>
            <w14:solidFill>
              <w14:schemeClr w14:val="tx1"/>
            </w14:solidFill>
          </w14:textFill>
        </w:rPr>
        <w:t>（中型企业、 小型企业、微型企业）</w:t>
      </w:r>
      <w:r>
        <w:rPr>
          <w:rFonts w:hint="eastAsia" w:ascii="仿宋" w:hAnsi="仿宋" w:eastAsia="仿宋" w:cs="仿宋"/>
          <w:color w:val="000000" w:themeColor="text1"/>
          <w:sz w:val="28"/>
          <w:szCs w:val="28"/>
          <w14:textFill>
            <w14:solidFill>
              <w14:schemeClr w14:val="tx1"/>
            </w14:solidFill>
          </w14:textFill>
        </w:rPr>
        <w:t>；</w:t>
      </w:r>
    </w:p>
    <w:p>
      <w:pPr>
        <w:pStyle w:val="13"/>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p>
    <w:p>
      <w:pPr>
        <w:pStyle w:val="13"/>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以上企业，不属于大企业的分支机构，不存在控股股东 为大企业的情形，也不存在与大企业的负责人为同一人的情形。</w:t>
      </w:r>
    </w:p>
    <w:p>
      <w:pPr>
        <w:pStyle w:val="13"/>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本企业对上述声明内容的真实性负责。如有虚假，将依 法承担相应责任。 </w:t>
      </w:r>
    </w:p>
    <w:p>
      <w:pPr>
        <w:pStyle w:val="13"/>
        <w:keepNext w:val="0"/>
        <w:keepLines w:val="0"/>
        <w:pageBreakBefore w:val="0"/>
        <w:widowControl w:val="0"/>
        <w:kinsoku/>
        <w:wordWrap/>
        <w:overflowPunct/>
        <w:topLinePunct w:val="0"/>
        <w:autoSpaceDE/>
        <w:autoSpaceDN/>
        <w:bidi w:val="0"/>
        <w:adjustRightInd/>
        <w:snapToGrid/>
        <w:spacing w:line="360" w:lineRule="auto"/>
        <w:ind w:left="0" w:leftChars="0" w:firstLine="5678" w:firstLineChars="2028"/>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企业名称（盖章）： </w:t>
      </w:r>
    </w:p>
    <w:p>
      <w:pPr>
        <w:pStyle w:val="13"/>
        <w:keepNext w:val="0"/>
        <w:keepLines w:val="0"/>
        <w:pageBreakBefore w:val="0"/>
        <w:widowControl w:val="0"/>
        <w:kinsoku/>
        <w:wordWrap/>
        <w:overflowPunct/>
        <w:topLinePunct w:val="0"/>
        <w:autoSpaceDE/>
        <w:autoSpaceDN/>
        <w:bidi w:val="0"/>
        <w:adjustRightInd/>
        <w:snapToGrid/>
        <w:spacing w:line="360" w:lineRule="auto"/>
        <w:ind w:left="0" w:leftChars="0" w:firstLine="5678" w:firstLineChars="2028"/>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日 期：</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w:t>
      </w:r>
    </w:p>
    <w:p>
      <w:pPr>
        <w:pStyle w:val="13"/>
        <w:keepNext w:val="0"/>
        <w:keepLines w:val="0"/>
        <w:pageBreakBefore w:val="0"/>
        <w:widowControl w:val="0"/>
        <w:kinsoku/>
        <w:wordWrap/>
        <w:overflowPunct/>
        <w:topLinePunct w:val="0"/>
        <w:autoSpaceDE/>
        <w:autoSpaceDN/>
        <w:bidi w:val="0"/>
        <w:adjustRightInd/>
        <w:snapToGrid/>
        <w:spacing w:line="360" w:lineRule="auto"/>
        <w:ind w:left="0" w:leftChars="0" w:firstLine="5678" w:firstLineChars="2028"/>
        <w:textAlignment w:val="auto"/>
        <w:rPr>
          <w:rFonts w:hint="eastAsia" w:ascii="仿宋" w:hAnsi="仿宋" w:eastAsia="仿宋" w:cs="仿宋"/>
          <w:color w:val="000000" w:themeColor="text1"/>
          <w:sz w:val="28"/>
          <w:szCs w:val="28"/>
          <w14:textFill>
            <w14:solidFill>
              <w14:schemeClr w14:val="tx1"/>
            </w14:solidFill>
          </w14:textFill>
        </w:rPr>
      </w:pPr>
    </w:p>
    <w:p>
      <w:pPr>
        <w:snapToGrid w:val="0"/>
        <w:spacing w:line="360" w:lineRule="auto"/>
        <w:rPr>
          <w:rFonts w:hint="eastAsia" w:ascii="仿宋_GB2312" w:eastAsia="仿宋_GB2312"/>
          <w:color w:val="000000" w:themeColor="text1"/>
          <w:w w:val="104"/>
          <w:position w:val="6"/>
          <w:szCs w:val="21"/>
          <w14:textFill>
            <w14:solidFill>
              <w14:schemeClr w14:val="tx1"/>
            </w14:solidFill>
          </w14:textFill>
        </w:rPr>
      </w:pPr>
    </w:p>
    <w:p>
      <w:pPr>
        <w:snapToGrid w:val="0"/>
        <w:spacing w:line="360" w:lineRule="auto"/>
        <w:rPr>
          <w:rFonts w:ascii="仿宋_GB2312" w:hAnsi="宋体" w:eastAsia="仿宋_GB2312"/>
          <w:color w:val="000000" w:themeColor="text1"/>
          <w:szCs w:val="21"/>
          <w14:textFill>
            <w14:solidFill>
              <w14:schemeClr w14:val="tx1"/>
            </w14:solidFill>
          </w14:textFill>
        </w:rPr>
      </w:pPr>
      <w:r>
        <w:rPr>
          <w:rFonts w:hint="eastAsia" w:ascii="仿宋_GB2312" w:eastAsia="仿宋_GB2312"/>
          <w:color w:val="000000" w:themeColor="text1"/>
          <w:w w:val="104"/>
          <w:position w:val="6"/>
          <w:szCs w:val="21"/>
          <w14:textFill>
            <w14:solidFill>
              <w14:schemeClr w14:val="tx1"/>
            </w14:solidFill>
          </w14:textFill>
        </w:rPr>
        <w:t>1.</w:t>
      </w:r>
      <w:r>
        <w:rPr>
          <w:rFonts w:hint="eastAsia" w:ascii="仿宋_GB2312" w:hAnsi="宋体" w:eastAsia="仿宋_GB2312"/>
          <w:color w:val="000000" w:themeColor="text1"/>
          <w:szCs w:val="21"/>
          <w14:textFill>
            <w14:solidFill>
              <w14:schemeClr w14:val="tx1"/>
            </w14:solidFill>
          </w14:textFill>
        </w:rPr>
        <w:t>从业人员、营业收入、资产总额填报上一年度数据，无上一年度数据的新成立企业可不填报。</w:t>
      </w:r>
    </w:p>
    <w:p>
      <w:pPr>
        <w:autoSpaceDE w:val="0"/>
        <w:autoSpaceDN w:val="0"/>
        <w:adjustRightInd w:val="0"/>
        <w:spacing w:line="360" w:lineRule="auto"/>
        <w:jc w:val="center"/>
        <w:rPr>
          <w:rFonts w:eastAsia="黑体"/>
          <w:b/>
          <w:bCs/>
          <w:color w:val="000000" w:themeColor="text1"/>
          <w:sz w:val="44"/>
          <w:szCs w:val="44"/>
          <w:lang w:val="zh-CN"/>
          <w14:textFill>
            <w14:solidFill>
              <w14:schemeClr w14:val="tx1"/>
            </w14:solidFill>
          </w14:textFill>
        </w:rPr>
      </w:pPr>
      <w:bookmarkStart w:id="6" w:name="_Toc20660417"/>
      <w:bookmarkStart w:id="7" w:name="_Toc532473512"/>
      <w:bookmarkStart w:id="8" w:name="_Toc515647824"/>
      <w:bookmarkStart w:id="9" w:name="_Toc10977"/>
      <w:bookmarkStart w:id="10" w:name="_Toc11803"/>
      <w:r>
        <w:rPr>
          <w:rFonts w:hint="eastAsia" w:eastAsia="黑体"/>
          <w:b/>
          <w:bCs/>
          <w:color w:val="000000" w:themeColor="text1"/>
          <w:sz w:val="44"/>
          <w:szCs w:val="44"/>
          <w:lang w:val="zh-CN"/>
          <w14:textFill>
            <w14:solidFill>
              <w14:schemeClr w14:val="tx1"/>
            </w14:solidFill>
          </w14:textFill>
        </w:rPr>
        <w:t>供应商监狱企业</w:t>
      </w:r>
      <w:r>
        <w:rPr>
          <w:rFonts w:eastAsia="黑体"/>
          <w:b/>
          <w:bCs/>
          <w:color w:val="000000" w:themeColor="text1"/>
          <w:sz w:val="44"/>
          <w:szCs w:val="44"/>
          <w:lang w:val="zh-CN"/>
          <w14:textFill>
            <w14:solidFill>
              <w14:schemeClr w14:val="tx1"/>
            </w14:solidFill>
          </w14:textFill>
        </w:rPr>
        <w:t>声明函</w:t>
      </w:r>
      <w:bookmarkEnd w:id="6"/>
    </w:p>
    <w:bookmarkEnd w:id="7"/>
    <w:p>
      <w:pPr>
        <w:spacing w:line="360" w:lineRule="auto"/>
        <w:ind w:left="1080" w:leftChars="257" w:hanging="540"/>
        <w:jc w:val="center"/>
        <w:rPr>
          <w:rFonts w:hint="eastAsia" w:ascii="仿宋_GB2312" w:hAnsi="Arial" w:eastAsia="仿宋_GB2312"/>
          <w:b/>
          <w:color w:val="000000" w:themeColor="text1"/>
          <w:kern w:val="0"/>
          <w:sz w:val="24"/>
          <w14:textFill>
            <w14:solidFill>
              <w14:schemeClr w14:val="tx1"/>
            </w14:solidFill>
          </w14:textFill>
        </w:rPr>
      </w:pPr>
    </w:p>
    <w:p>
      <w:pPr>
        <w:widowControl/>
        <w:snapToGrid w:val="0"/>
        <w:spacing w:before="100" w:beforeAutospacing="1" w:after="100" w:afterAutospacing="1" w:line="360" w:lineRule="auto"/>
        <w:ind w:firstLine="560" w:firstLineChars="200"/>
        <w:jc w:val="left"/>
        <w:rPr>
          <w:rFonts w:hint="eastAsia" w:ascii="仿宋_GB2312" w:hAnsi="仿宋" w:eastAsia="仿宋_GB2312" w:cs="宋体"/>
          <w:color w:val="000000" w:themeColor="text1"/>
          <w:kern w:val="0"/>
          <w:sz w:val="28"/>
          <w:szCs w:val="28"/>
          <w14:textFill>
            <w14:solidFill>
              <w14:schemeClr w14:val="tx1"/>
            </w14:solidFill>
          </w14:textFill>
        </w:rPr>
      </w:pPr>
      <w:r>
        <w:rPr>
          <w:rFonts w:hint="eastAsia" w:ascii="仿宋_GB2312" w:hAnsi="仿宋" w:eastAsia="仿宋_GB2312" w:cs="宋体"/>
          <w:color w:val="000000" w:themeColor="text1"/>
          <w:kern w:val="0"/>
          <w:sz w:val="28"/>
          <w:szCs w:val="28"/>
          <w14:textFill>
            <w14:solidFill>
              <w14:schemeClr w14:val="tx1"/>
            </w14:solidFill>
          </w14:textFill>
        </w:rPr>
        <w:t>本单位郑重声明下列事项（按照实际情况勾选或填空）：</w:t>
      </w:r>
    </w:p>
    <w:p>
      <w:pPr>
        <w:widowControl/>
        <w:snapToGrid w:val="0"/>
        <w:spacing w:before="100" w:beforeAutospacing="1" w:after="100" w:afterAutospacing="1" w:line="360" w:lineRule="auto"/>
        <w:ind w:firstLine="560" w:firstLineChars="200"/>
        <w:jc w:val="left"/>
        <w:rPr>
          <w:rFonts w:hint="eastAsia" w:ascii="仿宋_GB2312" w:hAnsi="仿宋" w:eastAsia="仿宋_GB2312" w:cs="宋体"/>
          <w:color w:val="000000" w:themeColor="text1"/>
          <w:kern w:val="0"/>
          <w:sz w:val="28"/>
          <w:szCs w:val="28"/>
          <w14:textFill>
            <w14:solidFill>
              <w14:schemeClr w14:val="tx1"/>
            </w14:solidFill>
          </w14:textFill>
        </w:rPr>
      </w:pPr>
      <w:r>
        <w:rPr>
          <w:rFonts w:hint="eastAsia" w:ascii="仿宋_GB2312" w:hAnsi="仿宋" w:eastAsia="仿宋_GB2312" w:cs="宋体"/>
          <w:color w:val="000000" w:themeColor="text1"/>
          <w:kern w:val="0"/>
          <w:sz w:val="28"/>
          <w:szCs w:val="28"/>
          <w14:textFill>
            <w14:solidFill>
              <w14:schemeClr w14:val="tx1"/>
            </w14:solidFill>
          </w14:textFill>
        </w:rPr>
        <w:t>本单位为直接供应商提供本单位制造的货物。</w:t>
      </w:r>
    </w:p>
    <w:p>
      <w:pPr>
        <w:widowControl/>
        <w:snapToGrid w:val="0"/>
        <w:spacing w:before="100" w:beforeAutospacing="1" w:after="100" w:afterAutospacing="1" w:line="360" w:lineRule="auto"/>
        <w:ind w:firstLine="420" w:firstLineChars="150"/>
        <w:jc w:val="left"/>
        <w:rPr>
          <w:rFonts w:hint="eastAsia" w:ascii="仿宋_GB2312" w:hAnsi="仿宋" w:eastAsia="仿宋_GB2312" w:cs="宋体"/>
          <w:color w:val="000000" w:themeColor="text1"/>
          <w:kern w:val="0"/>
          <w:sz w:val="28"/>
          <w:szCs w:val="28"/>
          <w14:textFill>
            <w14:solidFill>
              <w14:schemeClr w14:val="tx1"/>
            </w14:solidFill>
          </w14:textFill>
        </w:rPr>
      </w:pPr>
      <w:r>
        <w:rPr>
          <w:rFonts w:hint="eastAsia" w:ascii="仿宋_GB2312" w:hAnsi="仿宋" w:eastAsia="仿宋_GB2312" w:cs="宋体"/>
          <w:color w:val="000000" w:themeColor="text1"/>
          <w:kern w:val="0"/>
          <w:sz w:val="28"/>
          <w:szCs w:val="28"/>
          <w14:textFill>
            <w14:solidFill>
              <w14:schemeClr w14:val="tx1"/>
            </w14:solidFill>
          </w14:textFill>
        </w:rPr>
        <w:t>（1）本企业（单位）</w:t>
      </w:r>
      <w:r>
        <w:rPr>
          <w:rFonts w:hint="eastAsia" w:ascii="仿宋_GB2312" w:hAnsi="仿宋" w:eastAsia="仿宋_GB2312" w:cs="宋体"/>
          <w:color w:val="000000" w:themeColor="text1"/>
          <w:kern w:val="0"/>
          <w:sz w:val="28"/>
          <w:szCs w:val="28"/>
          <w:u w:val="single"/>
          <w14:textFill>
            <w14:solidFill>
              <w14:schemeClr w14:val="tx1"/>
            </w14:solidFill>
          </w14:textFill>
        </w:rPr>
        <w:t xml:space="preserve">        </w:t>
      </w:r>
      <w:r>
        <w:rPr>
          <w:rFonts w:hint="eastAsia" w:ascii="仿宋_GB2312" w:hAnsi="仿宋" w:eastAsia="仿宋_GB2312" w:cs="宋体"/>
          <w:color w:val="000000" w:themeColor="text1"/>
          <w:kern w:val="0"/>
          <w:sz w:val="28"/>
          <w:szCs w:val="28"/>
          <w14:textFill>
            <w14:solidFill>
              <w14:schemeClr w14:val="tx1"/>
            </w14:solidFill>
          </w14:textFill>
        </w:rPr>
        <w:t>（请填写：是、不是）监狱企业。如果是，后附省级以上监狱管理局、戒毒管理局（含新疆生产建设兵团）出具的属于监狱企业的证明文件。</w:t>
      </w:r>
    </w:p>
    <w:p>
      <w:pPr>
        <w:widowControl/>
        <w:snapToGrid w:val="0"/>
        <w:spacing w:before="100" w:beforeAutospacing="1" w:after="100" w:afterAutospacing="1" w:line="360" w:lineRule="auto"/>
        <w:ind w:firstLine="420"/>
        <w:jc w:val="left"/>
        <w:rPr>
          <w:rFonts w:hint="eastAsia" w:ascii="仿宋_GB2312" w:hAnsi="仿宋" w:eastAsia="仿宋_GB2312" w:cs="宋体"/>
          <w:color w:val="000000" w:themeColor="text1"/>
          <w:kern w:val="0"/>
          <w:sz w:val="28"/>
          <w:szCs w:val="28"/>
          <w14:textFill>
            <w14:solidFill>
              <w14:schemeClr w14:val="tx1"/>
            </w14:solidFill>
          </w14:textFill>
        </w:rPr>
      </w:pPr>
      <w:r>
        <w:rPr>
          <w:rFonts w:hint="eastAsia" w:ascii="仿宋_GB2312" w:hAnsi="仿宋" w:eastAsia="仿宋_GB2312" w:cs="宋体"/>
          <w:color w:val="000000" w:themeColor="text1"/>
          <w:kern w:val="0"/>
          <w:sz w:val="28"/>
          <w:szCs w:val="28"/>
          <w14:textFill>
            <w14:solidFill>
              <w14:schemeClr w14:val="tx1"/>
            </w14:solidFill>
          </w14:textFill>
        </w:rPr>
        <w:t>（2）本企业（单位）</w:t>
      </w:r>
      <w:r>
        <w:rPr>
          <w:rFonts w:hint="eastAsia" w:ascii="仿宋_GB2312" w:hAnsi="仿宋" w:eastAsia="仿宋_GB2312" w:cs="宋体"/>
          <w:color w:val="000000" w:themeColor="text1"/>
          <w:kern w:val="0"/>
          <w:sz w:val="28"/>
          <w:szCs w:val="28"/>
          <w:u w:val="single"/>
          <w14:textFill>
            <w14:solidFill>
              <w14:schemeClr w14:val="tx1"/>
            </w14:solidFill>
          </w14:textFill>
        </w:rPr>
        <w:t xml:space="preserve">        </w:t>
      </w:r>
      <w:r>
        <w:rPr>
          <w:rFonts w:hint="eastAsia" w:ascii="仿宋_GB2312" w:hAnsi="仿宋" w:eastAsia="仿宋_GB2312" w:cs="宋体"/>
          <w:color w:val="000000" w:themeColor="text1"/>
          <w:kern w:val="0"/>
          <w:sz w:val="28"/>
          <w:szCs w:val="28"/>
          <w14:textFill>
            <w14:solidFill>
              <w14:schemeClr w14:val="tx1"/>
            </w14:solidFill>
          </w14:textFill>
        </w:rPr>
        <w:t>（请填写：是、不是）为联合体一方，提供本企业（单位）制造的货物，由本企业（单位）承担工程、提供服务。本企业（单位）提供协议合同金额占到共同磋商协议合同总金额的比例为</w:t>
      </w:r>
      <w:r>
        <w:rPr>
          <w:rFonts w:hint="eastAsia" w:ascii="仿宋_GB2312" w:hAnsi="仿宋" w:eastAsia="仿宋_GB2312" w:cs="宋体"/>
          <w:color w:val="000000" w:themeColor="text1"/>
          <w:kern w:val="0"/>
          <w:sz w:val="28"/>
          <w:szCs w:val="28"/>
          <w:u w:val="single"/>
          <w14:textFill>
            <w14:solidFill>
              <w14:schemeClr w14:val="tx1"/>
            </w14:solidFill>
          </w14:textFill>
        </w:rPr>
        <w:t xml:space="preserve">       </w:t>
      </w:r>
      <w:r>
        <w:rPr>
          <w:rFonts w:hint="eastAsia" w:ascii="仿宋_GB2312" w:hAnsi="仿宋" w:eastAsia="仿宋_GB2312" w:cs="宋体"/>
          <w:color w:val="000000" w:themeColor="text1"/>
          <w:kern w:val="0"/>
          <w:sz w:val="28"/>
          <w:szCs w:val="28"/>
          <w14:textFill>
            <w14:solidFill>
              <w14:schemeClr w14:val="tx1"/>
            </w14:solidFill>
          </w14:textFill>
        </w:rPr>
        <w:t>。</w:t>
      </w:r>
    </w:p>
    <w:p>
      <w:pPr>
        <w:widowControl/>
        <w:snapToGrid w:val="0"/>
        <w:spacing w:before="100" w:beforeAutospacing="1" w:after="100" w:afterAutospacing="1" w:line="360" w:lineRule="auto"/>
        <w:jc w:val="left"/>
        <w:rPr>
          <w:rFonts w:hint="eastAsia" w:ascii="仿宋_GB2312" w:hAnsi="仿宋" w:eastAsia="仿宋_GB2312" w:cs="宋体"/>
          <w:color w:val="000000" w:themeColor="text1"/>
          <w:kern w:val="0"/>
          <w:sz w:val="28"/>
          <w:szCs w:val="28"/>
          <w14:textFill>
            <w14:solidFill>
              <w14:schemeClr w14:val="tx1"/>
            </w14:solidFill>
          </w14:textFill>
        </w:rPr>
      </w:pPr>
      <w:r>
        <w:rPr>
          <w:rFonts w:hint="eastAsia" w:ascii="仿宋_GB2312" w:hAnsi="仿宋" w:eastAsia="仿宋_GB2312" w:cs="宋体"/>
          <w:color w:val="000000" w:themeColor="text1"/>
          <w:kern w:val="0"/>
          <w:sz w:val="28"/>
          <w:szCs w:val="28"/>
          <w14:textFill>
            <w14:solidFill>
              <w14:schemeClr w14:val="tx1"/>
            </w14:solidFill>
          </w14:textFill>
        </w:rPr>
        <w:t>　　本企业（单位）对上述声明的真实性负责。如有虚假，将依法承担相应责任。</w:t>
      </w:r>
    </w:p>
    <w:p>
      <w:pPr>
        <w:widowControl/>
        <w:snapToGrid w:val="0"/>
        <w:spacing w:before="100" w:beforeAutospacing="1" w:after="100" w:afterAutospacing="1" w:line="360" w:lineRule="auto"/>
        <w:jc w:val="left"/>
        <w:rPr>
          <w:rFonts w:hint="eastAsia" w:ascii="仿宋_GB2312" w:hAnsi="Arial" w:eastAsia="仿宋_GB2312"/>
          <w:b/>
          <w:color w:val="000000" w:themeColor="text1"/>
          <w:kern w:val="0"/>
          <w:sz w:val="28"/>
          <w:szCs w:val="28"/>
          <w14:textFill>
            <w14:solidFill>
              <w14:schemeClr w14:val="tx1"/>
            </w14:solidFill>
          </w14:textFill>
        </w:rPr>
      </w:pPr>
      <w:r>
        <w:rPr>
          <w:rFonts w:hint="eastAsia" w:ascii="仿宋_GB2312" w:hAnsi="仿宋" w:eastAsia="仿宋_GB2312" w:cs="宋体"/>
          <w:color w:val="000000" w:themeColor="text1"/>
          <w:kern w:val="0"/>
          <w:sz w:val="28"/>
          <w:szCs w:val="28"/>
          <w14:textFill>
            <w14:solidFill>
              <w14:schemeClr w14:val="tx1"/>
            </w14:solidFill>
          </w14:textFill>
        </w:rPr>
        <w:t>　　</w:t>
      </w:r>
      <w:r>
        <w:rPr>
          <w:rFonts w:hint="eastAsia" w:ascii="仿宋_GB2312" w:hAnsi="Arial" w:eastAsia="仿宋_GB2312"/>
          <w:b/>
          <w:color w:val="000000" w:themeColor="text1"/>
          <w:kern w:val="0"/>
          <w:sz w:val="28"/>
          <w:szCs w:val="28"/>
          <w14:textFill>
            <w14:solidFill>
              <w14:schemeClr w14:val="tx1"/>
            </w14:solidFill>
          </w14:textFill>
        </w:rPr>
        <w:t>　</w:t>
      </w:r>
    </w:p>
    <w:p>
      <w:pPr>
        <w:snapToGrid w:val="0"/>
        <w:spacing w:line="360" w:lineRule="auto"/>
        <w:rPr>
          <w:rFonts w:hint="eastAsia" w:ascii="仿宋_GB2312" w:eastAsia="仿宋_GB2312"/>
          <w:b/>
          <w:color w:val="000000" w:themeColor="text1"/>
          <w:sz w:val="28"/>
          <w:szCs w:val="28"/>
          <w14:textFill>
            <w14:solidFill>
              <w14:schemeClr w14:val="tx1"/>
            </w14:solidFill>
          </w14:textFill>
        </w:rPr>
      </w:pPr>
    </w:p>
    <w:p>
      <w:pPr>
        <w:widowControl/>
        <w:snapToGrid w:val="0"/>
        <w:spacing w:before="100" w:beforeAutospacing="1" w:after="100" w:afterAutospacing="1" w:line="360" w:lineRule="auto"/>
        <w:ind w:firstLine="4620" w:firstLineChars="1650"/>
        <w:jc w:val="left"/>
        <w:rPr>
          <w:rFonts w:hint="eastAsia" w:ascii="仿宋_GB2312" w:hAnsi="仿宋" w:eastAsia="仿宋_GB2312" w:cs="宋体"/>
          <w:color w:val="000000" w:themeColor="text1"/>
          <w:kern w:val="0"/>
          <w:sz w:val="28"/>
          <w:szCs w:val="28"/>
          <w14:textFill>
            <w14:solidFill>
              <w14:schemeClr w14:val="tx1"/>
            </w14:solidFill>
          </w14:textFill>
        </w:rPr>
      </w:pPr>
      <w:r>
        <w:rPr>
          <w:rFonts w:hint="eastAsia" w:ascii="仿宋_GB2312" w:hAnsi="仿宋" w:eastAsia="仿宋_GB2312" w:cs="宋体"/>
          <w:color w:val="000000" w:themeColor="text1"/>
          <w:kern w:val="0"/>
          <w:sz w:val="28"/>
          <w:szCs w:val="28"/>
          <w14:textFill>
            <w14:solidFill>
              <w14:schemeClr w14:val="tx1"/>
            </w14:solidFill>
          </w14:textFill>
        </w:rPr>
        <w:t>供应商（盖章）：</w:t>
      </w:r>
      <w:r>
        <w:rPr>
          <w:rFonts w:hint="eastAsia" w:ascii="仿宋_GB2312" w:hAnsi="仿宋" w:eastAsia="仿宋_GB2312" w:cs="宋体"/>
          <w:color w:val="000000" w:themeColor="text1"/>
          <w:kern w:val="0"/>
          <w:sz w:val="28"/>
          <w:szCs w:val="28"/>
          <w:u w:val="single"/>
          <w14:textFill>
            <w14:solidFill>
              <w14:schemeClr w14:val="tx1"/>
            </w14:solidFill>
          </w14:textFill>
        </w:rPr>
        <w:t xml:space="preserve">             </w:t>
      </w:r>
    </w:p>
    <w:p>
      <w:pPr>
        <w:widowControl/>
        <w:snapToGrid w:val="0"/>
        <w:spacing w:before="100" w:beforeAutospacing="1" w:after="100" w:afterAutospacing="1" w:line="360" w:lineRule="auto"/>
        <w:ind w:firstLine="4340" w:firstLineChars="1550"/>
        <w:jc w:val="left"/>
        <w:rPr>
          <w:rFonts w:hint="eastAsia" w:ascii="仿宋_GB2312" w:hAnsi="仿宋" w:eastAsia="仿宋_GB2312" w:cs="宋体"/>
          <w:color w:val="000000" w:themeColor="text1"/>
          <w:kern w:val="0"/>
          <w:sz w:val="28"/>
          <w:szCs w:val="28"/>
          <w:u w:val="single"/>
          <w14:textFill>
            <w14:solidFill>
              <w14:schemeClr w14:val="tx1"/>
            </w14:solidFill>
          </w14:textFill>
        </w:rPr>
      </w:pPr>
      <w:r>
        <w:rPr>
          <w:rFonts w:hint="eastAsia" w:ascii="仿宋_GB2312" w:hAnsi="仿宋" w:eastAsia="仿宋_GB2312" w:cs="宋体"/>
          <w:color w:val="000000" w:themeColor="text1"/>
          <w:kern w:val="0"/>
          <w:sz w:val="28"/>
          <w:szCs w:val="28"/>
          <w14:textFill>
            <w14:solidFill>
              <w14:schemeClr w14:val="tx1"/>
            </w14:solidFill>
          </w14:textFill>
        </w:rPr>
        <w:t>　日　期：</w:t>
      </w:r>
      <w:r>
        <w:rPr>
          <w:rFonts w:hint="eastAsia" w:ascii="仿宋_GB2312" w:hAnsi="仿宋" w:eastAsia="仿宋_GB2312" w:cs="宋体"/>
          <w:color w:val="000000" w:themeColor="text1"/>
          <w:kern w:val="0"/>
          <w:sz w:val="28"/>
          <w:szCs w:val="28"/>
          <w:u w:val="single"/>
          <w14:textFill>
            <w14:solidFill>
              <w14:schemeClr w14:val="tx1"/>
            </w14:solidFill>
          </w14:textFill>
        </w:rPr>
        <w:t xml:space="preserve">             </w:t>
      </w:r>
    </w:p>
    <w:p>
      <w:pPr>
        <w:pStyle w:val="13"/>
        <w:spacing w:line="360" w:lineRule="auto"/>
        <w:rPr>
          <w:rFonts w:hint="eastAsia" w:ascii="仿宋_GB2312" w:hAnsi="宋体" w:eastAsia="仿宋_GB2312"/>
          <w:color w:val="000000" w:themeColor="text1"/>
          <w:sz w:val="24"/>
          <w14:textFill>
            <w14:solidFill>
              <w14:schemeClr w14:val="tx1"/>
            </w14:solidFill>
          </w14:textFill>
        </w:rPr>
      </w:pPr>
    </w:p>
    <w:p>
      <w:pPr>
        <w:autoSpaceDE w:val="0"/>
        <w:autoSpaceDN w:val="0"/>
        <w:adjustRightInd w:val="0"/>
        <w:spacing w:line="360" w:lineRule="auto"/>
        <w:jc w:val="center"/>
        <w:rPr>
          <w:color w:val="000000" w:themeColor="text1"/>
          <w:lang w:val="zh-CN"/>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注：符合《关于政府采购支持监狱企业发展有关问题的通知》价格扣减条件的供应商须提交。</w:t>
      </w:r>
      <w:r>
        <w:rPr>
          <w:rFonts w:ascii="仿宋_GB2312" w:eastAsia="仿宋_GB2312"/>
          <w:color w:val="000000" w:themeColor="text1"/>
          <w:sz w:val="24"/>
          <w14:textFill>
            <w14:solidFill>
              <w14:schemeClr w14:val="tx1"/>
            </w14:solidFill>
          </w14:textFill>
        </w:rPr>
        <w:br w:type="page"/>
      </w:r>
      <w:bookmarkStart w:id="11" w:name="_Toc20660418"/>
      <w:bookmarkStart w:id="12" w:name="_Toc39737101"/>
      <w:bookmarkStart w:id="13" w:name="_Toc532473513"/>
      <w:r>
        <w:rPr>
          <w:rFonts w:hint="eastAsia" w:eastAsia="黑体"/>
          <w:b/>
          <w:bCs/>
          <w:color w:val="000000" w:themeColor="text1"/>
          <w:sz w:val="44"/>
          <w:szCs w:val="44"/>
          <w:lang w:val="zh-CN"/>
          <w14:textFill>
            <w14:solidFill>
              <w14:schemeClr w14:val="tx1"/>
            </w14:solidFill>
          </w14:textFill>
        </w:rPr>
        <w:t>残疾人福利性单位声明函</w:t>
      </w:r>
      <w:bookmarkEnd w:id="11"/>
      <w:bookmarkEnd w:id="12"/>
    </w:p>
    <w:bookmarkEnd w:id="13"/>
    <w:p>
      <w:pPr>
        <w:spacing w:line="360" w:lineRule="auto"/>
        <w:ind w:left="1080" w:leftChars="257" w:hanging="540"/>
        <w:jc w:val="center"/>
        <w:rPr>
          <w:rFonts w:ascii="仿宋_GB2312" w:hAnsi="Arial" w:eastAsia="仿宋_GB2312"/>
          <w:color w:val="000000" w:themeColor="text1"/>
          <w:kern w:val="0"/>
          <w:sz w:val="24"/>
          <w14:textFill>
            <w14:solidFill>
              <w14:schemeClr w14:val="tx1"/>
            </w14:solidFill>
          </w14:textFill>
        </w:rPr>
      </w:pPr>
    </w:p>
    <w:p>
      <w:pPr>
        <w:spacing w:line="360" w:lineRule="auto"/>
        <w:ind w:firstLine="567"/>
        <w:rPr>
          <w:rFonts w:hint="eastAsia" w:ascii="仿宋_GB2312" w:hAnsi="Arial" w:eastAsia="仿宋_GB2312"/>
          <w:color w:val="000000" w:themeColor="text1"/>
          <w:kern w:val="0"/>
          <w:sz w:val="28"/>
          <w:szCs w:val="28"/>
          <w14:textFill>
            <w14:solidFill>
              <w14:schemeClr w14:val="tx1"/>
            </w14:solidFill>
          </w14:textFill>
        </w:rPr>
      </w:pPr>
      <w:r>
        <w:rPr>
          <w:rFonts w:hint="eastAsia" w:ascii="仿宋_GB2312" w:hAnsi="Arial" w:eastAsia="仿宋_GB2312"/>
          <w:color w:val="000000" w:themeColor="text1"/>
          <w:kern w:val="0"/>
          <w:sz w:val="28"/>
          <w:szCs w:val="28"/>
          <w14:textFill>
            <w14:solidFill>
              <w14:schemeClr w14:val="tx1"/>
            </w14:solidFill>
          </w14:textFill>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w:t>
      </w:r>
      <w:r>
        <w:rPr>
          <w:rFonts w:hint="eastAsia" w:ascii="仿宋_GB2312" w:hAnsi="仿宋" w:eastAsia="仿宋_GB2312" w:cs="宋体"/>
          <w:color w:val="000000" w:themeColor="text1"/>
          <w:kern w:val="0"/>
          <w:sz w:val="28"/>
          <w:szCs w:val="28"/>
          <w14:textFill>
            <w14:solidFill>
              <w14:schemeClr w14:val="tx1"/>
            </w14:solidFill>
          </w14:textFill>
        </w:rPr>
        <w:t>（由本单位承担工程/提供服务）</w:t>
      </w:r>
      <w:r>
        <w:rPr>
          <w:rFonts w:hint="eastAsia" w:ascii="仿宋_GB2312" w:hAnsi="Arial" w:eastAsia="仿宋_GB2312"/>
          <w:color w:val="000000" w:themeColor="text1"/>
          <w:kern w:val="0"/>
          <w:sz w:val="28"/>
          <w:szCs w:val="28"/>
          <w14:textFill>
            <w14:solidFill>
              <w14:schemeClr w14:val="tx1"/>
            </w14:solidFill>
          </w14:textFill>
        </w:rPr>
        <w:t>，或者提供其他残疾人福利性单位制造的货物（不包括使用非残疾人福利性单位注册商标的货物）。</w:t>
      </w:r>
    </w:p>
    <w:p>
      <w:pPr>
        <w:spacing w:line="360" w:lineRule="auto"/>
        <w:ind w:left="1080" w:leftChars="257" w:hanging="540"/>
        <w:rPr>
          <w:rFonts w:hint="eastAsia" w:ascii="仿宋_GB2312" w:hAnsi="Arial" w:eastAsia="仿宋_GB2312"/>
          <w:color w:val="000000" w:themeColor="text1"/>
          <w:kern w:val="0"/>
          <w:sz w:val="28"/>
          <w:szCs w:val="28"/>
          <w14:textFill>
            <w14:solidFill>
              <w14:schemeClr w14:val="tx1"/>
            </w14:solidFill>
          </w14:textFill>
        </w:rPr>
      </w:pPr>
      <w:r>
        <w:rPr>
          <w:rFonts w:hint="eastAsia" w:ascii="仿宋_GB2312" w:hAnsi="Arial" w:eastAsia="仿宋_GB2312"/>
          <w:color w:val="000000" w:themeColor="text1"/>
          <w:kern w:val="0"/>
          <w:sz w:val="28"/>
          <w:szCs w:val="28"/>
          <w14:textFill>
            <w14:solidFill>
              <w14:schemeClr w14:val="tx1"/>
            </w14:solidFill>
          </w14:textFill>
        </w:rPr>
        <w:t>本单位对上述声明的真实性负责。如有虚假，将依法承担相应责任。</w:t>
      </w:r>
    </w:p>
    <w:p>
      <w:pPr>
        <w:spacing w:line="360" w:lineRule="auto"/>
        <w:ind w:left="1080" w:leftChars="257" w:hanging="540"/>
        <w:jc w:val="center"/>
        <w:rPr>
          <w:rFonts w:hint="eastAsia" w:ascii="仿宋_GB2312" w:hAnsi="Arial" w:eastAsia="仿宋_GB2312"/>
          <w:color w:val="000000" w:themeColor="text1"/>
          <w:kern w:val="0"/>
          <w:sz w:val="28"/>
          <w:szCs w:val="28"/>
          <w14:textFill>
            <w14:solidFill>
              <w14:schemeClr w14:val="tx1"/>
            </w14:solidFill>
          </w14:textFill>
        </w:rPr>
      </w:pPr>
    </w:p>
    <w:p>
      <w:pPr>
        <w:spacing w:line="360" w:lineRule="auto"/>
        <w:ind w:left="1080" w:leftChars="257" w:hanging="540"/>
        <w:jc w:val="center"/>
        <w:rPr>
          <w:rFonts w:hint="eastAsia" w:ascii="仿宋_GB2312" w:hAnsi="Arial" w:eastAsia="仿宋_GB2312"/>
          <w:color w:val="000000" w:themeColor="text1"/>
          <w:kern w:val="0"/>
          <w:sz w:val="28"/>
          <w:szCs w:val="28"/>
          <w14:textFill>
            <w14:solidFill>
              <w14:schemeClr w14:val="tx1"/>
            </w14:solidFill>
          </w14:textFill>
        </w:rPr>
      </w:pPr>
    </w:p>
    <w:p>
      <w:pPr>
        <w:spacing w:line="360" w:lineRule="auto"/>
        <w:ind w:left="1080" w:leftChars="257" w:hanging="540"/>
        <w:jc w:val="center"/>
        <w:rPr>
          <w:rFonts w:hint="eastAsia" w:ascii="仿宋_GB2312" w:hAnsi="Arial" w:eastAsia="仿宋_GB2312"/>
          <w:color w:val="000000" w:themeColor="text1"/>
          <w:kern w:val="0"/>
          <w:sz w:val="28"/>
          <w:szCs w:val="28"/>
          <w:u w:val="single"/>
          <w14:textFill>
            <w14:solidFill>
              <w14:schemeClr w14:val="tx1"/>
            </w14:solidFill>
          </w14:textFill>
        </w:rPr>
      </w:pPr>
      <w:r>
        <w:rPr>
          <w:rFonts w:hint="eastAsia" w:ascii="仿宋_GB2312" w:hAnsi="Arial" w:eastAsia="仿宋_GB2312"/>
          <w:color w:val="000000" w:themeColor="text1"/>
          <w:kern w:val="0"/>
          <w:sz w:val="28"/>
          <w:szCs w:val="28"/>
          <w14:textFill>
            <w14:solidFill>
              <w14:schemeClr w14:val="tx1"/>
            </w14:solidFill>
          </w14:textFill>
        </w:rPr>
        <w:t xml:space="preserve"> 残疾人福利性单位（盖章）：</w:t>
      </w:r>
      <w:r>
        <w:rPr>
          <w:rFonts w:hint="eastAsia" w:ascii="仿宋_GB2312" w:hAnsi="Arial" w:eastAsia="仿宋_GB2312"/>
          <w:color w:val="000000" w:themeColor="text1"/>
          <w:kern w:val="0"/>
          <w:sz w:val="28"/>
          <w:szCs w:val="28"/>
          <w:u w:val="single"/>
          <w14:textFill>
            <w14:solidFill>
              <w14:schemeClr w14:val="tx1"/>
            </w14:solidFill>
          </w14:textFill>
        </w:rPr>
        <w:t xml:space="preserve">                  </w:t>
      </w:r>
    </w:p>
    <w:p>
      <w:pPr>
        <w:spacing w:line="360" w:lineRule="auto"/>
        <w:ind w:left="1080" w:leftChars="257" w:hanging="540"/>
        <w:jc w:val="center"/>
        <w:rPr>
          <w:rFonts w:hint="eastAsia" w:ascii="仿宋_GB2312" w:hAnsi="Arial" w:eastAsia="仿宋_GB2312"/>
          <w:color w:val="000000" w:themeColor="text1"/>
          <w:kern w:val="0"/>
          <w:sz w:val="28"/>
          <w:szCs w:val="28"/>
          <w14:textFill>
            <w14:solidFill>
              <w14:schemeClr w14:val="tx1"/>
            </w14:solidFill>
          </w14:textFill>
        </w:rPr>
      </w:pPr>
      <w:r>
        <w:rPr>
          <w:rFonts w:hint="eastAsia" w:ascii="仿宋_GB2312" w:hAnsi="Arial" w:eastAsia="仿宋_GB2312"/>
          <w:color w:val="000000" w:themeColor="text1"/>
          <w:kern w:val="0"/>
          <w:sz w:val="28"/>
          <w:szCs w:val="28"/>
          <w14:textFill>
            <w14:solidFill>
              <w14:schemeClr w14:val="tx1"/>
            </w14:solidFill>
          </w14:textFill>
        </w:rPr>
        <w:t xml:space="preserve">         </w:t>
      </w:r>
    </w:p>
    <w:p>
      <w:pPr>
        <w:spacing w:line="360" w:lineRule="auto"/>
        <w:ind w:left="645" w:leftChars="307" w:firstLine="3080" w:firstLineChars="1100"/>
        <w:rPr>
          <w:rFonts w:hint="eastAsia" w:ascii="仿宋_GB2312" w:hAnsi="Arial" w:eastAsia="仿宋_GB2312"/>
          <w:color w:val="000000" w:themeColor="text1"/>
          <w:kern w:val="0"/>
          <w:sz w:val="28"/>
          <w:szCs w:val="28"/>
          <w:u w:val="single"/>
          <w14:textFill>
            <w14:solidFill>
              <w14:schemeClr w14:val="tx1"/>
            </w14:solidFill>
          </w14:textFill>
        </w:rPr>
      </w:pPr>
      <w:r>
        <w:rPr>
          <w:rFonts w:hint="eastAsia" w:ascii="仿宋_GB2312" w:hAnsi="Arial" w:eastAsia="仿宋_GB2312"/>
          <w:color w:val="000000" w:themeColor="text1"/>
          <w:kern w:val="0"/>
          <w:sz w:val="28"/>
          <w:szCs w:val="28"/>
          <w14:textFill>
            <w14:solidFill>
              <w14:schemeClr w14:val="tx1"/>
            </w14:solidFill>
          </w14:textFill>
        </w:rPr>
        <w:t>日  期：</w:t>
      </w:r>
      <w:r>
        <w:rPr>
          <w:rFonts w:hint="eastAsia" w:ascii="仿宋_GB2312" w:hAnsi="Arial" w:eastAsia="仿宋_GB2312"/>
          <w:color w:val="000000" w:themeColor="text1"/>
          <w:kern w:val="0"/>
          <w:sz w:val="28"/>
          <w:szCs w:val="28"/>
          <w:u w:val="single"/>
          <w14:textFill>
            <w14:solidFill>
              <w14:schemeClr w14:val="tx1"/>
            </w14:solidFill>
          </w14:textFill>
        </w:rPr>
        <w:t xml:space="preserve">                             </w:t>
      </w:r>
    </w:p>
    <w:p>
      <w:pPr>
        <w:spacing w:line="360" w:lineRule="auto"/>
        <w:ind w:left="645" w:leftChars="307" w:firstLine="3080" w:firstLineChars="1100"/>
        <w:rPr>
          <w:rFonts w:hint="eastAsia" w:ascii="仿宋_GB2312" w:hAnsi="Arial" w:eastAsia="仿宋_GB2312"/>
          <w:color w:val="000000" w:themeColor="text1"/>
          <w:kern w:val="0"/>
          <w:sz w:val="28"/>
          <w:szCs w:val="28"/>
          <w:u w:val="single"/>
          <w14:textFill>
            <w14:solidFill>
              <w14:schemeClr w14:val="tx1"/>
            </w14:solidFill>
          </w14:textFill>
        </w:rPr>
      </w:pPr>
    </w:p>
    <w:p>
      <w:pPr>
        <w:pStyle w:val="13"/>
        <w:spacing w:line="360" w:lineRule="auto"/>
        <w:rPr>
          <w:rFonts w:hint="eastAsia" w:ascii="仿宋_GB2312" w:hAnsi="Arial" w:eastAsia="仿宋_GB2312"/>
          <w:b/>
          <w:color w:val="000000" w:themeColor="text1"/>
          <w:kern w:val="0"/>
          <w:sz w:val="28"/>
          <w:szCs w:val="28"/>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注：符合《三部门联合发布关于促进残疾人就业政府采购政策的通知》价格扣减条件的供应商须提交。</w:t>
      </w:r>
    </w:p>
    <w:p>
      <w:pPr>
        <w:pStyle w:val="4"/>
        <w:spacing w:line="360" w:lineRule="auto"/>
        <w:ind w:firstLine="2168" w:firstLineChars="900"/>
        <w:rPr>
          <w:rFonts w:ascii="仿宋_GB2312" w:eastAsia="仿宋_GB2312"/>
          <w:color w:val="000000" w:themeColor="text1"/>
          <w:sz w:val="24"/>
          <w14:textFill>
            <w14:solidFill>
              <w14:schemeClr w14:val="tx1"/>
            </w14:solidFill>
          </w14:textFill>
        </w:rPr>
      </w:pPr>
      <w:r>
        <w:rPr>
          <w:rFonts w:ascii="仿宋_GB2312" w:eastAsia="仿宋_GB2312"/>
          <w:b/>
          <w:color w:val="000000" w:themeColor="text1"/>
          <w:sz w:val="24"/>
          <w14:textFill>
            <w14:solidFill>
              <w14:schemeClr w14:val="tx1"/>
            </w14:solidFill>
          </w14:textFill>
        </w:rPr>
        <w:br w:type="page"/>
      </w:r>
    </w:p>
    <w:bookmarkEnd w:id="8"/>
    <w:bookmarkEnd w:id="9"/>
    <w:bookmarkEnd w:id="10"/>
    <w:p>
      <w:pPr>
        <w:numPr>
          <w:ilvl w:val="0"/>
          <w:numId w:val="5"/>
        </w:numPr>
        <w:autoSpaceDE w:val="0"/>
        <w:autoSpaceDN w:val="0"/>
        <w:adjustRightInd w:val="0"/>
        <w:jc w:val="center"/>
        <w:rPr>
          <w:rFonts w:hint="eastAsia" w:ascii="仿宋_GB2312" w:eastAsia="仿宋_GB2312"/>
          <w:b/>
          <w:bCs/>
          <w:color w:val="000000" w:themeColor="text1"/>
          <w:sz w:val="44"/>
          <w:szCs w:val="44"/>
          <w:lang w:val="zh-CN"/>
          <w14:textFill>
            <w14:solidFill>
              <w14:schemeClr w14:val="tx1"/>
            </w14:solidFill>
          </w14:textFill>
        </w:rPr>
      </w:pPr>
      <w:r>
        <w:rPr>
          <w:rFonts w:hint="eastAsia" w:ascii="仿宋_GB2312" w:eastAsia="仿宋_GB2312"/>
          <w:b/>
          <w:bCs/>
          <w:color w:val="000000" w:themeColor="text1"/>
          <w:sz w:val="44"/>
          <w:szCs w:val="44"/>
          <w14:textFill>
            <w14:solidFill>
              <w14:schemeClr w14:val="tx1"/>
            </w14:solidFill>
          </w14:textFill>
        </w:rPr>
        <w:t xml:space="preserve"> 合格</w:t>
      </w:r>
      <w:r>
        <w:rPr>
          <w:rFonts w:hint="eastAsia" w:ascii="仿宋_GB2312" w:eastAsia="仿宋_GB2312"/>
          <w:b/>
          <w:bCs/>
          <w:color w:val="000000" w:themeColor="text1"/>
          <w:sz w:val="44"/>
          <w:szCs w:val="44"/>
          <w:lang w:val="zh-CN"/>
          <w14:textFill>
            <w14:solidFill>
              <w14:schemeClr w14:val="tx1"/>
            </w14:solidFill>
          </w14:textFill>
        </w:rPr>
        <w:t>供应商证明文件</w:t>
      </w:r>
    </w:p>
    <w:p>
      <w:pPr>
        <w:pStyle w:val="24"/>
        <w:numPr>
          <w:ilvl w:val="-1"/>
          <w:numId w:val="0"/>
        </w:numPr>
        <w:ind w:firstLine="0" w:firstLineChars="0"/>
        <w:rPr>
          <w:rFonts w:hint="eastAsia"/>
          <w:color w:val="000000" w:themeColor="text1"/>
          <w:lang w:val="zh-CN"/>
          <w14:textFill>
            <w14:solidFill>
              <w14:schemeClr w14:val="tx1"/>
            </w14:solidFill>
          </w14:textFill>
        </w:rPr>
      </w:pPr>
    </w:p>
    <w:p>
      <w:pPr>
        <w:widowControl/>
        <w:shd w:val="clear" w:color="auto" w:fill="FFFFFF"/>
        <w:snapToGrid w:val="0"/>
        <w:spacing w:line="360" w:lineRule="auto"/>
        <w:ind w:firstLine="480"/>
        <w:jc w:val="left"/>
        <w:rPr>
          <w:rFonts w:hint="eastAsia"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lang w:val="en-US" w:eastAsia="zh-CN"/>
          <w14:textFill>
            <w14:solidFill>
              <w14:schemeClr w14:val="tx1"/>
            </w14:solidFill>
          </w14:textFill>
        </w:rPr>
        <w:t>1</w:t>
      </w:r>
      <w:r>
        <w:rPr>
          <w:rFonts w:hint="eastAsia" w:ascii="仿宋" w:hAnsi="仿宋" w:eastAsia="仿宋" w:cs="宋体"/>
          <w:color w:val="000000" w:themeColor="text1"/>
          <w:kern w:val="0"/>
          <w:sz w:val="28"/>
          <w:szCs w:val="28"/>
          <w14:textFill>
            <w14:solidFill>
              <w14:schemeClr w14:val="tx1"/>
            </w14:solidFill>
          </w14:textFill>
        </w:rPr>
        <w:t>-1、基本资格条件：符合《中华人民共和国政府采购法》第二十二条的规定；</w:t>
      </w:r>
    </w:p>
    <w:p>
      <w:pPr>
        <w:widowControl/>
        <w:shd w:val="clear" w:color="auto" w:fill="FFFFFF"/>
        <w:snapToGrid w:val="0"/>
        <w:spacing w:line="360" w:lineRule="auto"/>
        <w:ind w:firstLine="480"/>
        <w:jc w:val="left"/>
        <w:rPr>
          <w:rFonts w:hint="eastAsia" w:ascii="仿宋_GB2312" w:hAnsi="仿宋" w:eastAsia="仿宋_GB2312" w:cs="宋体"/>
          <w:color w:val="000000" w:themeColor="text1"/>
          <w:kern w:val="0"/>
          <w:sz w:val="28"/>
          <w:szCs w:val="28"/>
          <w14:textFill>
            <w14:solidFill>
              <w14:schemeClr w14:val="tx1"/>
            </w14:solidFill>
          </w14:textFill>
        </w:rPr>
      </w:pPr>
      <w:r>
        <w:rPr>
          <w:rFonts w:hint="eastAsia" w:ascii="仿宋_GB2312" w:hAnsi="仿宋" w:eastAsia="仿宋_GB2312" w:cs="宋体"/>
          <w:color w:val="000000" w:themeColor="text1"/>
          <w:kern w:val="0"/>
          <w:sz w:val="28"/>
          <w:szCs w:val="28"/>
          <w:lang w:val="en-US" w:eastAsia="zh-CN"/>
          <w14:textFill>
            <w14:solidFill>
              <w14:schemeClr w14:val="tx1"/>
            </w14:solidFill>
          </w14:textFill>
        </w:rPr>
        <w:t>1</w:t>
      </w:r>
      <w:r>
        <w:rPr>
          <w:rFonts w:hint="eastAsia" w:ascii="仿宋_GB2312" w:hAnsi="仿宋" w:eastAsia="仿宋_GB2312" w:cs="宋体"/>
          <w:color w:val="000000" w:themeColor="text1"/>
          <w:kern w:val="0"/>
          <w:sz w:val="28"/>
          <w:szCs w:val="28"/>
          <w14:textFill>
            <w14:solidFill>
              <w14:schemeClr w14:val="tx1"/>
            </w14:solidFill>
          </w14:textFill>
        </w:rPr>
        <w:t>-1-1、供应商合法注册的法人或其他组织的营业执照等证明文件，自然人的身份证明；</w:t>
      </w:r>
    </w:p>
    <w:p>
      <w:pPr>
        <w:widowControl/>
        <w:shd w:val="clear" w:color="auto" w:fill="FFFFFF"/>
        <w:snapToGrid w:val="0"/>
        <w:spacing w:line="360" w:lineRule="auto"/>
        <w:ind w:firstLine="480"/>
        <w:jc w:val="left"/>
        <w:rPr>
          <w:rFonts w:hint="eastAsia" w:ascii="仿宋_GB2312" w:hAnsi="仿宋" w:eastAsia="仿宋_GB2312"/>
          <w:bCs/>
          <w:color w:val="000000" w:themeColor="text1"/>
          <w:sz w:val="28"/>
          <w:szCs w:val="28"/>
          <w14:textFill>
            <w14:solidFill>
              <w14:schemeClr w14:val="tx1"/>
            </w14:solidFill>
          </w14:textFill>
        </w:rPr>
      </w:pPr>
      <w:r>
        <w:rPr>
          <w:rFonts w:hint="eastAsia" w:ascii="仿宋_GB2312" w:hAnsi="仿宋" w:eastAsia="仿宋_GB2312" w:cs="宋体"/>
          <w:color w:val="000000" w:themeColor="text1"/>
          <w:kern w:val="0"/>
          <w:sz w:val="28"/>
          <w:szCs w:val="28"/>
          <w:lang w:val="en-US" w:eastAsia="zh-CN"/>
          <w14:textFill>
            <w14:solidFill>
              <w14:schemeClr w14:val="tx1"/>
            </w14:solidFill>
          </w14:textFill>
        </w:rPr>
        <w:t>1</w:t>
      </w:r>
      <w:r>
        <w:rPr>
          <w:rFonts w:hint="eastAsia" w:ascii="仿宋_GB2312" w:hAnsi="仿宋" w:eastAsia="仿宋_GB2312" w:cs="宋体"/>
          <w:color w:val="000000" w:themeColor="text1"/>
          <w:kern w:val="0"/>
          <w:sz w:val="28"/>
          <w:szCs w:val="28"/>
          <w14:textFill>
            <w14:solidFill>
              <w14:schemeClr w14:val="tx1"/>
            </w14:solidFill>
          </w14:textFill>
        </w:rPr>
        <w:t>-1-2、财务状况报告（</w:t>
      </w:r>
      <w:r>
        <w:rPr>
          <w:rFonts w:hint="eastAsia" w:ascii="仿宋_GB2312" w:hAnsi="仿宋" w:eastAsia="仿宋_GB2312"/>
          <w:bCs/>
          <w:color w:val="000000" w:themeColor="text1"/>
          <w:sz w:val="28"/>
          <w:szCs w:val="28"/>
          <w14:textFill>
            <w14:solidFill>
              <w14:schemeClr w14:val="tx1"/>
            </w14:solidFill>
          </w14:textFill>
        </w:rPr>
        <w:t>须提供具有财务审计资质的单位出具的财务报告或</w:t>
      </w:r>
      <w:r>
        <w:rPr>
          <w:rFonts w:hint="eastAsia" w:ascii="仿宋_GB2312" w:hAnsi="仿宋" w:eastAsia="仿宋_GB2312"/>
          <w:bCs/>
          <w:color w:val="000000" w:themeColor="text1"/>
          <w:sz w:val="28"/>
          <w:szCs w:val="28"/>
          <w:lang w:val="en-US" w:eastAsia="zh-CN"/>
          <w14:textFill>
            <w14:solidFill>
              <w14:schemeClr w14:val="tx1"/>
            </w14:solidFill>
          </w14:textFill>
        </w:rPr>
        <w:t>磋商前三个月</w:t>
      </w:r>
      <w:r>
        <w:rPr>
          <w:rFonts w:hint="eastAsia" w:ascii="仿宋_GB2312" w:hAnsi="仿宋" w:eastAsia="仿宋_GB2312"/>
          <w:bCs/>
          <w:color w:val="000000" w:themeColor="text1"/>
          <w:sz w:val="28"/>
          <w:szCs w:val="28"/>
          <w14:textFill>
            <w14:solidFill>
              <w14:schemeClr w14:val="tx1"/>
            </w14:solidFill>
          </w14:textFill>
        </w:rPr>
        <w:t>加盖单位公章的财务报表）；</w:t>
      </w:r>
    </w:p>
    <w:p>
      <w:pPr>
        <w:widowControl/>
        <w:shd w:val="clear" w:color="auto" w:fill="FFFFFF"/>
        <w:snapToGrid w:val="0"/>
        <w:spacing w:line="360" w:lineRule="auto"/>
        <w:ind w:firstLine="480"/>
        <w:jc w:val="left"/>
        <w:rPr>
          <w:rFonts w:hint="eastAsia" w:ascii="仿宋_GB2312" w:hAnsi="仿宋" w:eastAsia="仿宋_GB2312" w:cs="宋体"/>
          <w:color w:val="000000" w:themeColor="text1"/>
          <w:kern w:val="0"/>
          <w:sz w:val="28"/>
          <w:szCs w:val="28"/>
          <w14:textFill>
            <w14:solidFill>
              <w14:schemeClr w14:val="tx1"/>
            </w14:solidFill>
          </w14:textFill>
        </w:rPr>
      </w:pPr>
      <w:r>
        <w:rPr>
          <w:rFonts w:hint="eastAsia" w:ascii="仿宋_GB2312" w:hAnsi="仿宋" w:eastAsia="仿宋_GB2312" w:cs="宋体"/>
          <w:color w:val="000000" w:themeColor="text1"/>
          <w:kern w:val="0"/>
          <w:sz w:val="28"/>
          <w:szCs w:val="28"/>
          <w:lang w:val="en-US" w:eastAsia="zh-CN"/>
          <w14:textFill>
            <w14:solidFill>
              <w14:schemeClr w14:val="tx1"/>
            </w14:solidFill>
          </w14:textFill>
        </w:rPr>
        <w:t>1</w:t>
      </w:r>
      <w:r>
        <w:rPr>
          <w:rFonts w:hint="eastAsia" w:ascii="仿宋_GB2312" w:hAnsi="仿宋" w:eastAsia="仿宋_GB2312" w:cs="宋体"/>
          <w:color w:val="000000" w:themeColor="text1"/>
          <w:kern w:val="0"/>
          <w:sz w:val="28"/>
          <w:szCs w:val="28"/>
          <w14:textFill>
            <w14:solidFill>
              <w14:schemeClr w14:val="tx1"/>
            </w14:solidFill>
          </w14:textFill>
        </w:rPr>
        <w:t>-1-3、依法缴纳税收和社会保障资金的相关材料；</w:t>
      </w:r>
    </w:p>
    <w:p>
      <w:pPr>
        <w:widowControl/>
        <w:shd w:val="clear" w:color="auto" w:fill="FFFFFF"/>
        <w:snapToGrid w:val="0"/>
        <w:spacing w:line="360" w:lineRule="auto"/>
        <w:ind w:firstLine="480"/>
        <w:jc w:val="left"/>
        <w:rPr>
          <w:rFonts w:hint="eastAsia" w:ascii="仿宋_GB2312" w:hAnsi="仿宋" w:eastAsia="仿宋_GB2312" w:cs="宋体"/>
          <w:color w:val="000000" w:themeColor="text1"/>
          <w:kern w:val="0"/>
          <w:sz w:val="28"/>
          <w:szCs w:val="28"/>
          <w14:textFill>
            <w14:solidFill>
              <w14:schemeClr w14:val="tx1"/>
            </w14:solidFill>
          </w14:textFill>
        </w:rPr>
      </w:pPr>
      <w:r>
        <w:rPr>
          <w:rFonts w:hint="eastAsia" w:ascii="仿宋_GB2312" w:hAnsi="仿宋" w:eastAsia="仿宋_GB2312" w:cs="宋体"/>
          <w:color w:val="000000" w:themeColor="text1"/>
          <w:kern w:val="0"/>
          <w:sz w:val="28"/>
          <w:szCs w:val="28"/>
          <w:lang w:val="en-US" w:eastAsia="zh-CN"/>
          <w14:textFill>
            <w14:solidFill>
              <w14:schemeClr w14:val="tx1"/>
            </w14:solidFill>
          </w14:textFill>
        </w:rPr>
        <w:t>1</w:t>
      </w:r>
      <w:r>
        <w:rPr>
          <w:rFonts w:hint="eastAsia" w:ascii="仿宋_GB2312" w:hAnsi="仿宋" w:eastAsia="仿宋_GB2312" w:cs="宋体"/>
          <w:color w:val="000000" w:themeColor="text1"/>
          <w:kern w:val="0"/>
          <w:sz w:val="28"/>
          <w:szCs w:val="28"/>
          <w14:textFill>
            <w14:solidFill>
              <w14:schemeClr w14:val="tx1"/>
            </w14:solidFill>
          </w14:textFill>
        </w:rPr>
        <w:t>-1-4、具备履行合同所必需的设备和专业技术能力的</w:t>
      </w:r>
      <w:r>
        <w:rPr>
          <w:rFonts w:hint="eastAsia" w:ascii="仿宋_GB2312" w:hAnsi="仿宋" w:eastAsia="仿宋_GB2312" w:cs="宋体"/>
          <w:color w:val="000000" w:themeColor="text1"/>
          <w:kern w:val="0"/>
          <w:sz w:val="28"/>
          <w:szCs w:val="28"/>
          <w:lang w:val="en-US" w:eastAsia="zh-CN"/>
          <w14:textFill>
            <w14:solidFill>
              <w14:schemeClr w14:val="tx1"/>
            </w14:solidFill>
          </w14:textFill>
        </w:rPr>
        <w:t>承诺或</w:t>
      </w:r>
      <w:r>
        <w:rPr>
          <w:rFonts w:hint="eastAsia" w:ascii="仿宋_GB2312" w:hAnsi="仿宋" w:eastAsia="仿宋_GB2312" w:cs="宋体"/>
          <w:color w:val="000000" w:themeColor="text1"/>
          <w:kern w:val="0"/>
          <w:sz w:val="28"/>
          <w:szCs w:val="28"/>
          <w14:textFill>
            <w14:solidFill>
              <w14:schemeClr w14:val="tx1"/>
            </w14:solidFill>
          </w14:textFill>
        </w:rPr>
        <w:t>证明材料；</w:t>
      </w:r>
    </w:p>
    <w:p>
      <w:pPr>
        <w:widowControl/>
        <w:shd w:val="clear" w:color="auto" w:fill="FFFFFF"/>
        <w:snapToGrid w:val="0"/>
        <w:spacing w:line="360" w:lineRule="auto"/>
        <w:ind w:firstLine="480"/>
        <w:jc w:val="left"/>
        <w:rPr>
          <w:color w:val="000000" w:themeColor="text1"/>
          <w14:textFill>
            <w14:solidFill>
              <w14:schemeClr w14:val="tx1"/>
            </w14:solidFill>
          </w14:textFill>
        </w:rPr>
      </w:pPr>
      <w:r>
        <w:rPr>
          <w:rFonts w:hint="eastAsia" w:ascii="仿宋_GB2312" w:hAnsi="仿宋" w:eastAsia="仿宋_GB2312" w:cs="宋体"/>
          <w:color w:val="000000" w:themeColor="text1"/>
          <w:kern w:val="0"/>
          <w:sz w:val="28"/>
          <w:szCs w:val="28"/>
          <w:lang w:val="en-US" w:eastAsia="zh-CN"/>
          <w14:textFill>
            <w14:solidFill>
              <w14:schemeClr w14:val="tx1"/>
            </w14:solidFill>
          </w14:textFill>
        </w:rPr>
        <w:t>1</w:t>
      </w:r>
      <w:r>
        <w:rPr>
          <w:rFonts w:hint="eastAsia" w:ascii="仿宋_GB2312" w:hAnsi="仿宋" w:eastAsia="仿宋_GB2312" w:cs="宋体"/>
          <w:color w:val="000000" w:themeColor="text1"/>
          <w:kern w:val="0"/>
          <w:sz w:val="28"/>
          <w:szCs w:val="28"/>
          <w14:textFill>
            <w14:solidFill>
              <w14:schemeClr w14:val="tx1"/>
            </w14:solidFill>
          </w14:textFill>
        </w:rPr>
        <w:t>-1-5、参加政府采购活动前三年内在经营活动中没有重大违法记录的书面声明；</w:t>
      </w:r>
    </w:p>
    <w:p>
      <w:pPr>
        <w:widowControl/>
        <w:shd w:val="clear" w:color="auto" w:fill="FFFFFF"/>
        <w:snapToGrid w:val="0"/>
        <w:spacing w:line="360" w:lineRule="auto"/>
        <w:ind w:firstLine="480"/>
        <w:jc w:val="left"/>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lang w:val="en-US" w:eastAsia="zh-CN"/>
          <w14:textFill>
            <w14:solidFill>
              <w14:schemeClr w14:val="tx1"/>
            </w14:solidFill>
          </w14:textFill>
        </w:rPr>
        <w:t>1</w:t>
      </w:r>
      <w:r>
        <w:rPr>
          <w:rFonts w:hint="eastAsia" w:ascii="仿宋" w:hAnsi="仿宋" w:eastAsia="仿宋" w:cs="宋体"/>
          <w:color w:val="000000" w:themeColor="text1"/>
          <w:kern w:val="0"/>
          <w:sz w:val="28"/>
          <w:szCs w:val="28"/>
          <w14:textFill>
            <w14:solidFill>
              <w14:schemeClr w14:val="tx1"/>
            </w14:solidFill>
          </w14:textFill>
        </w:rPr>
        <w:t>-2、特定资格条件：</w:t>
      </w:r>
    </w:p>
    <w:p>
      <w:pPr>
        <w:widowControl/>
        <w:shd w:val="clear" w:color="auto" w:fill="FFFFFF"/>
        <w:snapToGrid w:val="0"/>
        <w:spacing w:line="360" w:lineRule="auto"/>
        <w:ind w:firstLine="480"/>
        <w:jc w:val="left"/>
        <w:rPr>
          <w:rFonts w:hint="eastAsia"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lang w:val="en-US" w:eastAsia="zh-CN"/>
          <w14:textFill>
            <w14:solidFill>
              <w14:schemeClr w14:val="tx1"/>
            </w14:solidFill>
          </w14:textFill>
        </w:rPr>
        <w:t>1-2-1</w:t>
      </w:r>
      <w:r>
        <w:rPr>
          <w:rFonts w:hint="eastAsia" w:ascii="仿宋" w:hAnsi="仿宋" w:eastAsia="仿宋" w:cs="宋体"/>
          <w:color w:val="000000" w:themeColor="text1"/>
          <w:kern w:val="0"/>
          <w:sz w:val="28"/>
          <w:szCs w:val="28"/>
          <w14:textFill>
            <w14:solidFill>
              <w14:schemeClr w14:val="tx1"/>
            </w14:solidFill>
          </w14:textFill>
        </w:rPr>
        <w:t xml:space="preserve">、供应商应授权合法的人员参加磋商全过程，其中法定代表人直接参加磋商的，须出具法人身份证，并与营业执照上信息一致。法定代表人授权代表参加磋商的，须出具法定代表人授权书及授权代表身份证、授权代表本单位证明（养老保险缴纳证明或劳动合同）； </w:t>
      </w:r>
    </w:p>
    <w:p>
      <w:pPr>
        <w:widowControl/>
        <w:shd w:val="clear" w:color="auto" w:fill="FFFFFF"/>
        <w:snapToGrid w:val="0"/>
        <w:spacing w:line="360" w:lineRule="auto"/>
        <w:ind w:firstLine="560" w:firstLineChars="200"/>
        <w:jc w:val="left"/>
        <w:rPr>
          <w:rFonts w:hint="eastAsia"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lang w:val="en-US" w:eastAsia="zh-CN"/>
          <w14:textFill>
            <w14:solidFill>
              <w14:schemeClr w14:val="tx1"/>
            </w14:solidFill>
          </w14:textFill>
        </w:rPr>
        <w:t>1-2-2</w:t>
      </w:r>
      <w:r>
        <w:rPr>
          <w:rFonts w:hint="eastAsia" w:ascii="仿宋" w:hAnsi="仿宋" w:eastAsia="仿宋" w:cs="宋体"/>
          <w:color w:val="000000" w:themeColor="text1"/>
          <w:kern w:val="0"/>
          <w:sz w:val="28"/>
          <w:szCs w:val="28"/>
          <w14:textFill>
            <w14:solidFill>
              <w14:schemeClr w14:val="tx1"/>
            </w14:solidFill>
          </w14:textFill>
        </w:rPr>
        <w:t>、供应商须具备建设行政主管部门颁发</w:t>
      </w:r>
      <w:r>
        <w:rPr>
          <w:rFonts w:hint="eastAsia" w:ascii="仿宋" w:hAnsi="仿宋" w:eastAsia="仿宋" w:cs="宋体"/>
          <w:b w:val="0"/>
          <w:bCs w:val="0"/>
          <w:color w:val="000000" w:themeColor="text1"/>
          <w:sz w:val="28"/>
          <w:szCs w:val="28"/>
          <w14:textFill>
            <w14:solidFill>
              <w14:schemeClr w14:val="tx1"/>
            </w14:solidFill>
          </w14:textFill>
        </w:rPr>
        <w:t>建筑装修装饰工程专业承包二级</w:t>
      </w:r>
      <w:r>
        <w:rPr>
          <w:rFonts w:hint="eastAsia" w:ascii="仿宋" w:hAnsi="仿宋" w:eastAsia="仿宋" w:cs="宋体"/>
          <w:b w:val="0"/>
          <w:bCs w:val="0"/>
          <w:color w:val="000000" w:themeColor="text1"/>
          <w:sz w:val="28"/>
          <w:szCs w:val="28"/>
          <w:lang w:eastAsia="zh-CN"/>
          <w14:textFill>
            <w14:solidFill>
              <w14:schemeClr w14:val="tx1"/>
            </w14:solidFill>
          </w14:textFill>
        </w:rPr>
        <w:t>或建筑工程施工总承包三级及以上</w:t>
      </w:r>
      <w:r>
        <w:rPr>
          <w:rFonts w:hint="eastAsia" w:ascii="仿宋" w:hAnsi="仿宋" w:eastAsia="仿宋" w:cs="宋体"/>
          <w:b w:val="0"/>
          <w:bCs w:val="0"/>
          <w:color w:val="000000" w:themeColor="text1"/>
          <w:sz w:val="28"/>
          <w:szCs w:val="28"/>
          <w14:textFill>
            <w14:solidFill>
              <w14:schemeClr w14:val="tx1"/>
            </w14:solidFill>
          </w14:textFill>
        </w:rPr>
        <w:t>资质</w:t>
      </w:r>
      <w:r>
        <w:rPr>
          <w:rFonts w:hint="eastAsia" w:ascii="仿宋" w:hAnsi="仿宋" w:eastAsia="仿宋" w:cs="宋体"/>
          <w:b w:val="0"/>
          <w:bCs w:val="0"/>
          <w:color w:val="000000" w:themeColor="text1"/>
          <w:sz w:val="28"/>
          <w:szCs w:val="28"/>
          <w:lang w:eastAsia="zh-CN"/>
          <w14:textFill>
            <w14:solidFill>
              <w14:schemeClr w14:val="tx1"/>
            </w14:solidFill>
          </w14:textFill>
        </w:rPr>
        <w:t>，</w:t>
      </w:r>
      <w:r>
        <w:rPr>
          <w:rFonts w:hint="eastAsia" w:ascii="仿宋" w:hAnsi="仿宋" w:eastAsia="仿宋" w:cs="宋体"/>
          <w:b w:val="0"/>
          <w:bCs w:val="0"/>
          <w:color w:val="000000" w:themeColor="text1"/>
          <w:sz w:val="28"/>
          <w:szCs w:val="28"/>
          <w14:textFill>
            <w14:solidFill>
              <w14:schemeClr w14:val="tx1"/>
            </w14:solidFill>
          </w14:textFill>
        </w:rPr>
        <w:t>有效的安全生产许可证</w:t>
      </w:r>
      <w:r>
        <w:rPr>
          <w:rFonts w:hint="eastAsia" w:ascii="仿宋" w:hAnsi="仿宋" w:eastAsia="仿宋" w:cs="宋体"/>
          <w:color w:val="000000" w:themeColor="text1"/>
          <w:kern w:val="0"/>
          <w:sz w:val="28"/>
          <w:szCs w:val="28"/>
          <w14:textFill>
            <w14:solidFill>
              <w14:schemeClr w14:val="tx1"/>
            </w14:solidFill>
          </w14:textFill>
        </w:rPr>
        <w:t>；</w:t>
      </w:r>
    </w:p>
    <w:p>
      <w:pPr>
        <w:widowControl/>
        <w:shd w:val="clear" w:color="auto" w:fill="FFFFFF"/>
        <w:snapToGrid w:val="0"/>
        <w:spacing w:line="360" w:lineRule="auto"/>
        <w:ind w:firstLine="560" w:firstLineChars="200"/>
        <w:jc w:val="left"/>
        <w:rPr>
          <w:rFonts w:hint="eastAsia"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lang w:val="en-US" w:eastAsia="zh-CN"/>
          <w14:textFill>
            <w14:solidFill>
              <w14:schemeClr w14:val="tx1"/>
            </w14:solidFill>
          </w14:textFill>
        </w:rPr>
        <w:t>1-2-3</w:t>
      </w:r>
      <w:r>
        <w:rPr>
          <w:rFonts w:hint="eastAsia" w:ascii="仿宋" w:hAnsi="仿宋" w:eastAsia="仿宋" w:cs="宋体"/>
          <w:color w:val="000000" w:themeColor="text1"/>
          <w:kern w:val="0"/>
          <w:sz w:val="28"/>
          <w:szCs w:val="28"/>
          <w14:textFill>
            <w14:solidFill>
              <w14:schemeClr w14:val="tx1"/>
            </w14:solidFill>
          </w14:textFill>
        </w:rPr>
        <w:t>、供应商拟派项目经理具有建筑工程专业二级及以上建造师资格并具有安全考核合格证，无在建项目（提供无在建项目承诺书）；</w:t>
      </w:r>
    </w:p>
    <w:p>
      <w:pPr>
        <w:widowControl/>
        <w:shd w:val="clear" w:color="auto" w:fill="FFFFFF"/>
        <w:snapToGrid w:val="0"/>
        <w:spacing w:line="360" w:lineRule="auto"/>
        <w:ind w:firstLine="560" w:firstLineChars="200"/>
        <w:jc w:val="left"/>
        <w:rPr>
          <w:rFonts w:hint="eastAsia"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lang w:val="en-US" w:eastAsia="zh-CN"/>
          <w14:textFill>
            <w14:solidFill>
              <w14:schemeClr w14:val="tx1"/>
            </w14:solidFill>
          </w14:textFill>
        </w:rPr>
        <w:t>1-2-4</w:t>
      </w:r>
      <w:r>
        <w:rPr>
          <w:rFonts w:hint="eastAsia" w:ascii="仿宋" w:hAnsi="仿宋" w:eastAsia="仿宋" w:cs="宋体"/>
          <w:color w:val="000000" w:themeColor="text1"/>
          <w:kern w:val="0"/>
          <w:sz w:val="28"/>
          <w:szCs w:val="28"/>
          <w14:textFill>
            <w14:solidFill>
              <w14:schemeClr w14:val="tx1"/>
            </w14:solidFill>
          </w14:textFill>
        </w:rPr>
        <w:t>、单位负责人为同一人或者存在直接控股、管理关系的不同供应商，不得参加同一合同项下的政府采购活动；</w:t>
      </w:r>
    </w:p>
    <w:p>
      <w:pPr>
        <w:widowControl/>
        <w:shd w:val="clear" w:color="auto" w:fill="FFFFFF"/>
        <w:snapToGrid w:val="0"/>
        <w:spacing w:line="360" w:lineRule="auto"/>
        <w:ind w:firstLine="560" w:firstLineChars="200"/>
        <w:jc w:val="left"/>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lang w:val="en-US" w:eastAsia="zh-CN"/>
          <w14:textFill>
            <w14:solidFill>
              <w14:schemeClr w14:val="tx1"/>
            </w14:solidFill>
          </w14:textFill>
        </w:rPr>
        <w:t>1-2-5</w:t>
      </w:r>
      <w:r>
        <w:rPr>
          <w:rFonts w:hint="eastAsia" w:ascii="仿宋" w:hAnsi="仿宋" w:eastAsia="仿宋" w:cs="宋体"/>
          <w:color w:val="000000" w:themeColor="text1"/>
          <w:kern w:val="0"/>
          <w:sz w:val="28"/>
          <w:szCs w:val="28"/>
          <w14:textFill>
            <w14:solidFill>
              <w14:schemeClr w14:val="tx1"/>
            </w14:solidFill>
          </w14:textFill>
        </w:rPr>
        <w:t>、本项目不接受联合体磋商。</w:t>
      </w:r>
    </w:p>
    <w:p>
      <w:pPr>
        <w:autoSpaceDE w:val="0"/>
        <w:autoSpaceDN w:val="0"/>
        <w:adjustRightInd w:val="0"/>
        <w:spacing w:line="348" w:lineRule="auto"/>
        <w:jc w:val="center"/>
        <w:rPr>
          <w:rFonts w:ascii="仿宋_GB2312" w:hAnsi="黑体" w:eastAsia="仿宋_GB2312"/>
          <w:b/>
          <w:bCs/>
          <w:color w:val="000000" w:themeColor="text1"/>
          <w:sz w:val="32"/>
          <w:szCs w:val="32"/>
          <w14:textFill>
            <w14:solidFill>
              <w14:schemeClr w14:val="tx1"/>
            </w14:solidFill>
          </w14:textFill>
        </w:rPr>
      </w:pPr>
      <w:r>
        <w:rPr>
          <w:rFonts w:ascii="仿宋_GB2312" w:hAnsi="黑体" w:eastAsia="仿宋_GB2312"/>
          <w:b/>
          <w:bCs/>
          <w:color w:val="000000" w:themeColor="text1"/>
          <w:sz w:val="32"/>
          <w:szCs w:val="32"/>
          <w:lang w:val="zh-CN"/>
          <w14:textFill>
            <w14:solidFill>
              <w14:schemeClr w14:val="tx1"/>
            </w14:solidFill>
          </w14:textFill>
        </w:rPr>
        <w:br w:type="page"/>
      </w:r>
      <w:r>
        <w:rPr>
          <w:rFonts w:hint="eastAsia" w:ascii="仿宋_GB2312" w:hAnsi="黑体" w:eastAsia="仿宋_GB2312"/>
          <w:b/>
          <w:bCs/>
          <w:color w:val="000000" w:themeColor="text1"/>
          <w:sz w:val="32"/>
          <w:szCs w:val="32"/>
          <w:lang w:val="zh-CN"/>
          <w14:textFill>
            <w14:solidFill>
              <w14:schemeClr w14:val="tx1"/>
            </w14:solidFill>
          </w14:textFill>
        </w:rPr>
        <w:t>法定代表人授权书</w:t>
      </w:r>
    </w:p>
    <w:p>
      <w:pPr>
        <w:autoSpaceDE w:val="0"/>
        <w:autoSpaceDN w:val="0"/>
        <w:adjustRightInd w:val="0"/>
        <w:spacing w:line="348" w:lineRule="auto"/>
        <w:ind w:firstLine="400"/>
        <w:rPr>
          <w:rFonts w:ascii="仿宋_GB2312" w:eastAsia="仿宋_GB2312"/>
          <w:b/>
          <w:bCs/>
          <w:color w:val="000000" w:themeColor="text1"/>
          <w:sz w:val="20"/>
          <w14:textFill>
            <w14:solidFill>
              <w14:schemeClr w14:val="tx1"/>
            </w14:solidFill>
          </w14:textFill>
        </w:rPr>
      </w:pPr>
    </w:p>
    <w:p>
      <w:pPr>
        <w:autoSpaceDE w:val="0"/>
        <w:autoSpaceDN w:val="0"/>
        <w:adjustRightInd w:val="0"/>
        <w:spacing w:line="348" w:lineRule="auto"/>
        <w:rPr>
          <w:rFonts w:ascii="仿宋_GB2312" w:hAnsi="仿宋" w:eastAsia="仿宋_GB2312"/>
          <w:color w:val="000000" w:themeColor="text1"/>
          <w:sz w:val="28"/>
          <w:szCs w:val="28"/>
          <w14:textFill>
            <w14:solidFill>
              <w14:schemeClr w14:val="tx1"/>
            </w14:solidFill>
          </w14:textFill>
        </w:rPr>
      </w:pPr>
      <w:r>
        <w:rPr>
          <w:rFonts w:hint="eastAsia" w:ascii="仿宋" w:hAnsi="仿宋" w:eastAsia="仿宋"/>
          <w:color w:val="000000" w:themeColor="text1"/>
          <w:kern w:val="0"/>
          <w:sz w:val="28"/>
          <w:szCs w:val="28"/>
          <w:lang w:eastAsia="zh-CN"/>
          <w14:textFill>
            <w14:solidFill>
              <w14:schemeClr w14:val="tx1"/>
            </w14:solidFill>
          </w14:textFill>
        </w:rPr>
        <w:t>陕西华隆天创工程咨询有限公司</w:t>
      </w:r>
      <w:r>
        <w:rPr>
          <w:rFonts w:hint="eastAsia" w:ascii="仿宋_GB2312" w:hAnsi="仿宋" w:eastAsia="仿宋_GB2312"/>
          <w:color w:val="000000" w:themeColor="text1"/>
          <w:sz w:val="28"/>
          <w:szCs w:val="28"/>
          <w:lang w:val="zh-CN"/>
          <w14:textFill>
            <w14:solidFill>
              <w14:schemeClr w14:val="tx1"/>
            </w14:solidFill>
          </w14:textFill>
        </w:rPr>
        <w:t>：</w:t>
      </w:r>
    </w:p>
    <w:p>
      <w:pPr>
        <w:autoSpaceDE w:val="0"/>
        <w:autoSpaceDN w:val="0"/>
        <w:adjustRightInd w:val="0"/>
        <w:spacing w:line="348" w:lineRule="auto"/>
        <w:ind w:firstLine="640"/>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注册于</w:t>
      </w:r>
      <w:r>
        <w:rPr>
          <w:rFonts w:hint="eastAsia" w:ascii="仿宋_GB2312" w:hAnsi="仿宋" w:eastAsia="仿宋_GB2312"/>
          <w:color w:val="000000" w:themeColor="text1"/>
          <w:sz w:val="28"/>
          <w:szCs w:val="28"/>
          <w:u w:val="single"/>
          <w:lang w:val="zh-CN"/>
          <w14:textFill>
            <w14:solidFill>
              <w14:schemeClr w14:val="tx1"/>
            </w14:solidFill>
          </w14:textFill>
        </w:rPr>
        <w:t>（工商行政管理局名称）</w:t>
      </w:r>
      <w:r>
        <w:rPr>
          <w:rFonts w:hint="eastAsia" w:ascii="仿宋_GB2312" w:hAnsi="仿宋" w:eastAsia="仿宋_GB2312"/>
          <w:color w:val="000000" w:themeColor="text1"/>
          <w:sz w:val="28"/>
          <w:szCs w:val="28"/>
          <w:lang w:val="zh-CN"/>
          <w14:textFill>
            <w14:solidFill>
              <w14:schemeClr w14:val="tx1"/>
            </w14:solidFill>
          </w14:textFill>
        </w:rPr>
        <w:t>之</w:t>
      </w:r>
      <w:r>
        <w:rPr>
          <w:rFonts w:hint="eastAsia" w:ascii="仿宋_GB2312" w:hAnsi="仿宋" w:eastAsia="仿宋_GB2312"/>
          <w:color w:val="000000" w:themeColor="text1"/>
          <w:sz w:val="28"/>
          <w:szCs w:val="28"/>
          <w:u w:val="single"/>
          <w:lang w:val="zh-CN"/>
          <w14:textFill>
            <w14:solidFill>
              <w14:schemeClr w14:val="tx1"/>
            </w14:solidFill>
          </w14:textFill>
        </w:rPr>
        <w:t>（供应商全称）</w:t>
      </w:r>
      <w:r>
        <w:rPr>
          <w:rFonts w:hint="eastAsia" w:ascii="仿宋_GB2312" w:hAnsi="仿宋" w:eastAsia="仿宋_GB2312"/>
          <w:color w:val="000000" w:themeColor="text1"/>
          <w:sz w:val="28"/>
          <w:szCs w:val="28"/>
          <w:lang w:val="zh-CN"/>
          <w14:textFill>
            <w14:solidFill>
              <w14:schemeClr w14:val="tx1"/>
            </w14:solidFill>
          </w14:textFill>
        </w:rPr>
        <w:t>法人代表</w:t>
      </w:r>
      <w:r>
        <w:rPr>
          <w:rFonts w:hint="eastAsia" w:ascii="仿宋_GB2312" w:hAnsi="仿宋" w:eastAsia="仿宋_GB2312"/>
          <w:color w:val="000000" w:themeColor="text1"/>
          <w:sz w:val="28"/>
          <w:szCs w:val="28"/>
          <w:u w:val="single"/>
          <w:lang w:val="zh-CN"/>
          <w14:textFill>
            <w14:solidFill>
              <w14:schemeClr w14:val="tx1"/>
            </w14:solidFill>
          </w14:textFill>
        </w:rPr>
        <w:t>（姓名、职务）</w:t>
      </w:r>
      <w:r>
        <w:rPr>
          <w:rFonts w:hint="eastAsia" w:ascii="仿宋_GB2312" w:hAnsi="仿宋" w:eastAsia="仿宋_GB2312"/>
          <w:color w:val="000000" w:themeColor="text1"/>
          <w:sz w:val="28"/>
          <w:szCs w:val="28"/>
          <w:lang w:val="zh-CN"/>
          <w14:textFill>
            <w14:solidFill>
              <w14:schemeClr w14:val="tx1"/>
            </w14:solidFill>
          </w14:textFill>
        </w:rPr>
        <w:t>授权</w:t>
      </w:r>
      <w:r>
        <w:rPr>
          <w:rFonts w:hint="eastAsia" w:ascii="仿宋_GB2312" w:hAnsi="仿宋" w:eastAsia="仿宋_GB2312"/>
          <w:color w:val="000000" w:themeColor="text1"/>
          <w:sz w:val="28"/>
          <w:szCs w:val="28"/>
          <w:u w:val="single"/>
          <w:lang w:val="zh-CN"/>
          <w14:textFill>
            <w14:solidFill>
              <w14:schemeClr w14:val="tx1"/>
            </w14:solidFill>
          </w14:textFill>
        </w:rPr>
        <w:t>（被授权人姓名、职务）</w:t>
      </w:r>
      <w:r>
        <w:rPr>
          <w:rFonts w:hint="eastAsia" w:ascii="仿宋_GB2312" w:hAnsi="仿宋" w:eastAsia="仿宋_GB2312"/>
          <w:color w:val="000000" w:themeColor="text1"/>
          <w:sz w:val="28"/>
          <w:szCs w:val="28"/>
          <w:lang w:val="zh-CN"/>
          <w14:textFill>
            <w14:solidFill>
              <w14:schemeClr w14:val="tx1"/>
            </w14:solidFill>
          </w14:textFill>
        </w:rPr>
        <w:t>为本公司的合法代理人，就的磋商及合同的执行和完成，以本公司的名义处理一切与之有关的事宜。</w:t>
      </w:r>
    </w:p>
    <w:p>
      <w:pPr>
        <w:autoSpaceDE w:val="0"/>
        <w:autoSpaceDN w:val="0"/>
        <w:adjustRightInd w:val="0"/>
        <w:spacing w:line="348" w:lineRule="auto"/>
        <w:rPr>
          <w:rFonts w:ascii="仿宋_GB2312" w:hAnsi="仿宋" w:eastAsia="仿宋_GB2312"/>
          <w:color w:val="000000" w:themeColor="text1"/>
          <w:sz w:val="28"/>
          <w:szCs w:val="28"/>
          <w14:textFill>
            <w14:solidFill>
              <w14:schemeClr w14:val="tx1"/>
            </w14:solidFill>
          </w14:textFill>
        </w:rPr>
      </w:pPr>
    </w:p>
    <w:p>
      <w:pPr>
        <w:autoSpaceDE w:val="0"/>
        <w:autoSpaceDN w:val="0"/>
        <w:adjustRightInd w:val="0"/>
        <w:spacing w:line="348" w:lineRule="auto"/>
        <w:rPr>
          <w:rFonts w:hint="default" w:ascii="仿宋_GB2312" w:hAnsi="仿宋" w:eastAsia="仿宋_GB2312"/>
          <w:color w:val="000000" w:themeColor="text1"/>
          <w:sz w:val="28"/>
          <w:szCs w:val="28"/>
          <w:u w:val="single"/>
          <w:lang w:val="en-US" w:eastAsia="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附：被授权人姓名：</w:t>
      </w:r>
      <w:r>
        <w:rPr>
          <w:rFonts w:hint="eastAsia" w:ascii="仿宋_GB2312" w:hAnsi="仿宋" w:eastAsia="仿宋_GB2312"/>
          <w:color w:val="000000" w:themeColor="text1"/>
          <w:sz w:val="28"/>
          <w:szCs w:val="28"/>
          <w:u w:val="single"/>
          <w:lang w:val="en-US" w:eastAsia="zh-CN"/>
          <w14:textFill>
            <w14:solidFill>
              <w14:schemeClr w14:val="tx1"/>
            </w14:solidFill>
          </w14:textFill>
        </w:rPr>
        <w:t xml:space="preserve">        </w:t>
      </w:r>
      <w:r>
        <w:rPr>
          <w:rFonts w:hint="eastAsia" w:ascii="仿宋_GB2312" w:hAnsi="仿宋" w:eastAsia="仿宋_GB2312"/>
          <w:color w:val="000000" w:themeColor="text1"/>
          <w:sz w:val="28"/>
          <w:szCs w:val="28"/>
          <w:lang w:val="en-US" w:eastAsia="zh-CN"/>
          <w14:textFill>
            <w14:solidFill>
              <w14:schemeClr w14:val="tx1"/>
            </w14:solidFill>
          </w14:textFill>
        </w:rPr>
        <w:t>（签字）</w:t>
      </w:r>
      <w:r>
        <w:rPr>
          <w:rFonts w:hint="eastAsia" w:ascii="仿宋_GB2312" w:hAnsi="仿宋" w:eastAsia="仿宋_GB2312"/>
          <w:color w:val="000000" w:themeColor="text1"/>
          <w:sz w:val="28"/>
          <w:szCs w:val="28"/>
          <w:lang w:val="zh-CN"/>
          <w14:textFill>
            <w14:solidFill>
              <w14:schemeClr w14:val="tx1"/>
            </w14:solidFill>
          </w14:textFill>
        </w:rPr>
        <w:t>性别：</w:t>
      </w:r>
      <w:r>
        <w:rPr>
          <w:rFonts w:hint="eastAsia" w:ascii="仿宋_GB2312" w:hAnsi="仿宋" w:eastAsia="仿宋_GB2312"/>
          <w:color w:val="000000" w:themeColor="text1"/>
          <w:sz w:val="28"/>
          <w:szCs w:val="28"/>
          <w:u w:val="single"/>
          <w:lang w:val="en-US" w:eastAsia="zh-CN"/>
          <w14:textFill>
            <w14:solidFill>
              <w14:schemeClr w14:val="tx1"/>
            </w14:solidFill>
          </w14:textFill>
        </w:rPr>
        <w:t xml:space="preserve">     </w:t>
      </w:r>
      <w:r>
        <w:rPr>
          <w:rFonts w:hint="eastAsia" w:ascii="仿宋_GB2312" w:hAnsi="仿宋" w:eastAsia="仿宋_GB2312"/>
          <w:color w:val="000000" w:themeColor="text1"/>
          <w:sz w:val="28"/>
          <w:szCs w:val="28"/>
          <w:lang w:val="en-US" w:eastAsia="zh-CN"/>
          <w14:textFill>
            <w14:solidFill>
              <w14:schemeClr w14:val="tx1"/>
            </w14:solidFill>
          </w14:textFill>
        </w:rPr>
        <w:t xml:space="preserve"> </w:t>
      </w:r>
      <w:r>
        <w:rPr>
          <w:rFonts w:hint="eastAsia" w:ascii="仿宋_GB2312" w:hAnsi="仿宋" w:eastAsia="仿宋_GB2312"/>
          <w:color w:val="000000" w:themeColor="text1"/>
          <w:sz w:val="28"/>
          <w:szCs w:val="28"/>
          <w:lang w:val="zh-CN"/>
          <w14:textFill>
            <w14:solidFill>
              <w14:schemeClr w14:val="tx1"/>
            </w14:solidFill>
          </w14:textFill>
        </w:rPr>
        <w:t>年龄：</w:t>
      </w:r>
      <w:r>
        <w:rPr>
          <w:rFonts w:hint="eastAsia" w:ascii="仿宋_GB2312" w:hAnsi="仿宋" w:eastAsia="仿宋_GB2312"/>
          <w:color w:val="000000" w:themeColor="text1"/>
          <w:sz w:val="28"/>
          <w:szCs w:val="28"/>
          <w:u w:val="single"/>
          <w:lang w:val="en-US" w:eastAsia="zh-CN"/>
          <w14:textFill>
            <w14:solidFill>
              <w14:schemeClr w14:val="tx1"/>
            </w14:solidFill>
          </w14:textFill>
        </w:rPr>
        <w:t xml:space="preserve">     </w:t>
      </w:r>
      <w:r>
        <w:rPr>
          <w:rFonts w:hint="eastAsia" w:ascii="仿宋_GB2312" w:hAnsi="仿宋" w:eastAsia="仿宋_GB2312"/>
          <w:color w:val="000000" w:themeColor="text1"/>
          <w:sz w:val="28"/>
          <w:szCs w:val="28"/>
          <w:u w:val="none"/>
          <w:lang w:val="en-US" w:eastAsia="zh-CN"/>
          <w14:textFill>
            <w14:solidFill>
              <w14:schemeClr w14:val="tx1"/>
            </w14:solidFill>
          </w14:textFill>
        </w:rPr>
        <w:t>。</w:t>
      </w:r>
    </w:p>
    <w:p>
      <w:pPr>
        <w:autoSpaceDE w:val="0"/>
        <w:autoSpaceDN w:val="0"/>
        <w:adjustRightInd w:val="0"/>
        <w:spacing w:line="348" w:lineRule="auto"/>
        <w:ind w:firstLine="630"/>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职务：</w:t>
      </w:r>
      <w:r>
        <w:rPr>
          <w:rFonts w:hint="eastAsia" w:ascii="仿宋_GB2312" w:hAnsi="仿宋" w:eastAsia="仿宋_GB2312"/>
          <w:color w:val="000000" w:themeColor="text1"/>
          <w:sz w:val="28"/>
          <w:szCs w:val="28"/>
          <w:u w:val="single"/>
          <w:lang w:val="en-US" w:eastAsia="zh-CN"/>
          <w14:textFill>
            <w14:solidFill>
              <w14:schemeClr w14:val="tx1"/>
            </w14:solidFill>
          </w14:textFill>
        </w:rPr>
        <w:t xml:space="preserve">       </w:t>
      </w:r>
      <w:r>
        <w:rPr>
          <w:rFonts w:hint="eastAsia" w:ascii="仿宋_GB2312" w:hAnsi="仿宋" w:eastAsia="仿宋_GB2312"/>
          <w:color w:val="000000" w:themeColor="text1"/>
          <w:sz w:val="28"/>
          <w:szCs w:val="28"/>
          <w:lang w:val="zh-CN"/>
          <w14:textFill>
            <w14:solidFill>
              <w14:schemeClr w14:val="tx1"/>
            </w14:solidFill>
          </w14:textFill>
        </w:rPr>
        <w:t>身份证号码：</w:t>
      </w:r>
      <w:r>
        <w:rPr>
          <w:rFonts w:hint="eastAsia" w:ascii="仿宋_GB2312" w:hAnsi="仿宋" w:eastAsia="仿宋_GB2312"/>
          <w:color w:val="000000" w:themeColor="text1"/>
          <w:sz w:val="28"/>
          <w:szCs w:val="28"/>
          <w:u w:val="single"/>
          <w:lang w:val="en-US" w:eastAsia="zh-CN"/>
          <w14:textFill>
            <w14:solidFill>
              <w14:schemeClr w14:val="tx1"/>
            </w14:solidFill>
          </w14:textFill>
        </w:rPr>
        <w:t xml:space="preserve">              </w:t>
      </w:r>
      <w:r>
        <w:rPr>
          <w:rFonts w:hint="eastAsia" w:ascii="仿宋_GB2312" w:hAnsi="仿宋" w:eastAsia="仿宋_GB2312"/>
          <w:color w:val="000000" w:themeColor="text1"/>
          <w:sz w:val="28"/>
          <w:szCs w:val="28"/>
          <w:lang w:val="en-US" w:eastAsia="zh-CN"/>
          <w14:textFill>
            <w14:solidFill>
              <w14:schemeClr w14:val="tx1"/>
            </w14:solidFill>
          </w14:textFill>
        </w:rPr>
        <w:t xml:space="preserve"> </w:t>
      </w:r>
      <w:r>
        <w:rPr>
          <w:rFonts w:hint="eastAsia" w:ascii="仿宋_GB2312" w:hAnsi="仿宋" w:eastAsia="仿宋_GB2312"/>
          <w:color w:val="000000" w:themeColor="text1"/>
          <w:sz w:val="28"/>
          <w:szCs w:val="28"/>
          <w:lang w:val="zh-CN"/>
          <w14:textFill>
            <w14:solidFill>
              <w14:schemeClr w14:val="tx1"/>
            </w14:solidFill>
          </w14:textFill>
        </w:rPr>
        <w:t>。</w:t>
      </w:r>
    </w:p>
    <w:p>
      <w:pPr>
        <w:autoSpaceDE w:val="0"/>
        <w:autoSpaceDN w:val="0"/>
        <w:adjustRightInd w:val="0"/>
        <w:spacing w:line="348" w:lineRule="auto"/>
        <w:ind w:firstLine="630"/>
        <w:rPr>
          <w:rFonts w:ascii="仿宋_GB2312" w:hAnsi="仿宋" w:eastAsia="仿宋_GB2312"/>
          <w:color w:val="000000" w:themeColor="text1"/>
          <w:sz w:val="28"/>
          <w:szCs w:val="28"/>
          <w:u w:val="single"/>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通讯地址：</w:t>
      </w:r>
      <w:r>
        <w:rPr>
          <w:rFonts w:hint="eastAsia" w:ascii="仿宋_GB2312" w:hAnsi="仿宋" w:eastAsia="仿宋_GB2312"/>
          <w:color w:val="000000" w:themeColor="text1"/>
          <w:sz w:val="28"/>
          <w:szCs w:val="28"/>
          <w:u w:val="single"/>
          <w:lang w:val="en-US" w:eastAsia="zh-CN"/>
          <w14:textFill>
            <w14:solidFill>
              <w14:schemeClr w14:val="tx1"/>
            </w14:solidFill>
          </w14:textFill>
        </w:rPr>
        <w:t xml:space="preserve">                      </w:t>
      </w:r>
      <w:r>
        <w:rPr>
          <w:rFonts w:hint="eastAsia" w:ascii="仿宋_GB2312" w:hAnsi="仿宋" w:eastAsia="仿宋_GB2312"/>
          <w:color w:val="000000" w:themeColor="text1"/>
          <w:sz w:val="28"/>
          <w:szCs w:val="28"/>
          <w:lang w:val="zh-CN"/>
          <w14:textFill>
            <w14:solidFill>
              <w14:schemeClr w14:val="tx1"/>
            </w14:solidFill>
          </w14:textFill>
        </w:rPr>
        <w:t>。</w:t>
      </w:r>
    </w:p>
    <w:p>
      <w:pPr>
        <w:autoSpaceDE w:val="0"/>
        <w:autoSpaceDN w:val="0"/>
        <w:adjustRightInd w:val="0"/>
        <w:spacing w:line="348" w:lineRule="auto"/>
        <w:ind w:firstLine="630"/>
        <w:rPr>
          <w:rFonts w:ascii="仿宋_GB2312" w:hAnsi="仿宋" w:eastAsia="仿宋_GB2312"/>
          <w:color w:val="000000" w:themeColor="text1"/>
          <w:sz w:val="28"/>
          <w:szCs w:val="28"/>
          <w:u w:val="single"/>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邮政编码：</w:t>
      </w:r>
      <w:r>
        <w:rPr>
          <w:rFonts w:hint="eastAsia" w:ascii="仿宋_GB2312" w:hAnsi="仿宋" w:eastAsia="仿宋_GB2312"/>
          <w:color w:val="000000" w:themeColor="text1"/>
          <w:sz w:val="28"/>
          <w:szCs w:val="28"/>
          <w:u w:val="single"/>
          <w:lang w:val="en-US" w:eastAsia="zh-CN"/>
          <w14:textFill>
            <w14:solidFill>
              <w14:schemeClr w14:val="tx1"/>
            </w14:solidFill>
          </w14:textFill>
        </w:rPr>
        <w:t xml:space="preserve">           </w:t>
      </w:r>
      <w:r>
        <w:rPr>
          <w:rFonts w:hint="eastAsia" w:ascii="仿宋_GB2312" w:hAnsi="仿宋" w:eastAsia="仿宋_GB2312"/>
          <w:color w:val="000000" w:themeColor="text1"/>
          <w:sz w:val="28"/>
          <w:szCs w:val="28"/>
          <w:lang w:val="zh-CN"/>
          <w14:textFill>
            <w14:solidFill>
              <w14:schemeClr w14:val="tx1"/>
            </w14:solidFill>
          </w14:textFill>
        </w:rPr>
        <w:t>。</w:t>
      </w:r>
    </w:p>
    <w:p>
      <w:pPr>
        <w:autoSpaceDE w:val="0"/>
        <w:autoSpaceDN w:val="0"/>
        <w:adjustRightInd w:val="0"/>
        <w:spacing w:line="348" w:lineRule="auto"/>
        <w:ind w:firstLine="630"/>
        <w:rPr>
          <w:rFonts w:ascii="仿宋_GB2312" w:hAnsi="仿宋" w:eastAsia="仿宋_GB2312"/>
          <w:color w:val="000000" w:themeColor="text1"/>
          <w:sz w:val="28"/>
          <w:szCs w:val="28"/>
          <w:u w:val="single"/>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电话：</w:t>
      </w:r>
      <w:r>
        <w:rPr>
          <w:rFonts w:hint="eastAsia" w:ascii="仿宋_GB2312" w:hAnsi="仿宋" w:eastAsia="仿宋_GB2312"/>
          <w:color w:val="000000" w:themeColor="text1"/>
          <w:sz w:val="28"/>
          <w:szCs w:val="28"/>
          <w:u w:val="single"/>
          <w:lang w:val="en-US" w:eastAsia="zh-CN"/>
          <w14:textFill>
            <w14:solidFill>
              <w14:schemeClr w14:val="tx1"/>
            </w14:solidFill>
          </w14:textFill>
        </w:rPr>
        <w:t xml:space="preserve">          </w:t>
      </w:r>
      <w:r>
        <w:rPr>
          <w:rFonts w:hint="eastAsia" w:ascii="仿宋_GB2312" w:hAnsi="仿宋" w:eastAsia="仿宋_GB2312"/>
          <w:color w:val="000000" w:themeColor="text1"/>
          <w:sz w:val="28"/>
          <w:szCs w:val="28"/>
          <w:lang w:val="en-US" w:eastAsia="zh-CN"/>
          <w14:textFill>
            <w14:solidFill>
              <w14:schemeClr w14:val="tx1"/>
            </w14:solidFill>
          </w14:textFill>
        </w:rPr>
        <w:t xml:space="preserve"> </w:t>
      </w:r>
      <w:r>
        <w:rPr>
          <w:rFonts w:hint="eastAsia" w:ascii="仿宋_GB2312" w:hAnsi="仿宋" w:eastAsia="仿宋_GB2312"/>
          <w:color w:val="000000" w:themeColor="text1"/>
          <w:sz w:val="28"/>
          <w:szCs w:val="28"/>
          <w:lang w:val="zh-CN"/>
          <w14:textFill>
            <w14:solidFill>
              <w14:schemeClr w14:val="tx1"/>
            </w14:solidFill>
          </w14:textFill>
        </w:rPr>
        <w:t>传真：</w:t>
      </w:r>
      <w:r>
        <w:rPr>
          <w:rFonts w:hint="eastAsia" w:ascii="仿宋_GB2312" w:hAnsi="仿宋" w:eastAsia="仿宋_GB2312"/>
          <w:color w:val="000000" w:themeColor="text1"/>
          <w:sz w:val="28"/>
          <w:szCs w:val="28"/>
          <w:u w:val="single"/>
          <w:lang w:val="en-US" w:eastAsia="zh-CN"/>
          <w14:textFill>
            <w14:solidFill>
              <w14:schemeClr w14:val="tx1"/>
            </w14:solidFill>
          </w14:textFill>
        </w:rPr>
        <w:t xml:space="preserve">           </w:t>
      </w:r>
      <w:r>
        <w:rPr>
          <w:rFonts w:hint="eastAsia" w:ascii="仿宋_GB2312" w:hAnsi="仿宋" w:eastAsia="仿宋_GB2312"/>
          <w:color w:val="000000" w:themeColor="text1"/>
          <w:sz w:val="28"/>
          <w:szCs w:val="28"/>
          <w:lang w:val="zh-CN"/>
          <w14:textFill>
            <w14:solidFill>
              <w14:schemeClr w14:val="tx1"/>
            </w14:solidFill>
          </w14:textFill>
        </w:rPr>
        <w:t>。</w:t>
      </w:r>
    </w:p>
    <w:p>
      <w:pPr>
        <w:autoSpaceDE w:val="0"/>
        <w:autoSpaceDN w:val="0"/>
        <w:adjustRightInd w:val="0"/>
        <w:spacing w:line="348" w:lineRule="auto"/>
        <w:rPr>
          <w:rFonts w:ascii="仿宋_GB2312" w:hAnsi="仿宋" w:eastAsia="仿宋_GB2312"/>
          <w:color w:val="000000" w:themeColor="text1"/>
          <w:sz w:val="28"/>
          <w:szCs w:val="28"/>
          <w14:textFill>
            <w14:solidFill>
              <w14:schemeClr w14:val="tx1"/>
            </w14:solidFill>
          </w14:textFill>
        </w:rPr>
      </w:pPr>
    </w:p>
    <w:p>
      <w:pPr>
        <w:autoSpaceDE w:val="0"/>
        <w:autoSpaceDN w:val="0"/>
        <w:adjustRightInd w:val="0"/>
        <w:spacing w:line="348" w:lineRule="auto"/>
        <w:ind w:firstLine="560" w:firstLineChars="200"/>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法定代表人</w:t>
      </w:r>
      <w:r>
        <w:rPr>
          <w:rFonts w:hint="eastAsia" w:ascii="仿宋_GB2312" w:hAnsi="仿宋" w:eastAsia="仿宋_GB2312"/>
          <w:color w:val="000000" w:themeColor="text1"/>
          <w:sz w:val="28"/>
          <w:szCs w:val="28"/>
          <w14:textFill>
            <w14:solidFill>
              <w14:schemeClr w14:val="tx1"/>
            </w14:solidFill>
          </w14:textFill>
        </w:rPr>
        <w:t>及</w:t>
      </w:r>
      <w:r>
        <w:rPr>
          <w:rFonts w:hint="eastAsia" w:ascii="仿宋_GB2312" w:hAnsi="仿宋" w:eastAsia="仿宋_GB2312"/>
          <w:color w:val="000000" w:themeColor="text1"/>
          <w:sz w:val="28"/>
          <w:szCs w:val="28"/>
          <w:lang w:val="zh-CN"/>
          <w14:textFill>
            <w14:solidFill>
              <w14:schemeClr w14:val="tx1"/>
            </w14:solidFill>
          </w14:textFill>
        </w:rPr>
        <w:t>授权代表身份证复印件</w:t>
      </w:r>
    </w:p>
    <w:tbl>
      <w:tblPr>
        <w:tblStyle w:val="25"/>
        <w:tblW w:w="0" w:type="auto"/>
        <w:tblInd w:w="679" w:type="dxa"/>
        <w:tblLayout w:type="fixed"/>
        <w:tblCellMar>
          <w:top w:w="0" w:type="dxa"/>
          <w:left w:w="108" w:type="dxa"/>
          <w:bottom w:w="0" w:type="dxa"/>
          <w:right w:w="108" w:type="dxa"/>
        </w:tblCellMar>
      </w:tblPr>
      <w:tblGrid>
        <w:gridCol w:w="4049"/>
        <w:gridCol w:w="3885"/>
      </w:tblGrid>
      <w:tr>
        <w:trPr>
          <w:trHeight w:val="2100" w:hRule="atLeast"/>
        </w:trPr>
        <w:tc>
          <w:tcPr>
            <w:tcW w:w="404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48" w:lineRule="auto"/>
              <w:jc w:val="center"/>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法定代表人身份证复印件</w:t>
            </w:r>
          </w:p>
          <w:p>
            <w:pPr>
              <w:autoSpaceDE w:val="0"/>
              <w:autoSpaceDN w:val="0"/>
              <w:adjustRightInd w:val="0"/>
              <w:spacing w:line="348" w:lineRule="auto"/>
              <w:jc w:val="center"/>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（正反面）</w:t>
            </w:r>
          </w:p>
        </w:tc>
        <w:tc>
          <w:tcPr>
            <w:tcW w:w="38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48" w:lineRule="auto"/>
              <w:jc w:val="center"/>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授权代表身份证复印件</w:t>
            </w:r>
          </w:p>
          <w:p>
            <w:pPr>
              <w:autoSpaceDE w:val="0"/>
              <w:autoSpaceDN w:val="0"/>
              <w:adjustRightInd w:val="0"/>
              <w:spacing w:line="348" w:lineRule="auto"/>
              <w:jc w:val="center"/>
              <w:rPr>
                <w:rFonts w:ascii="仿宋_GB2312" w:hAnsi="仿宋" w:eastAsia="仿宋_GB2312"/>
                <w:color w:val="000000" w:themeColor="text1"/>
                <w:sz w:val="28"/>
                <w:szCs w:val="28"/>
                <w:lang w:val="zh-CN"/>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（正反面）</w:t>
            </w:r>
          </w:p>
        </w:tc>
      </w:tr>
    </w:tbl>
    <w:p>
      <w:pPr>
        <w:adjustRightInd w:val="0"/>
        <w:snapToGrid w:val="0"/>
        <w:spacing w:line="360" w:lineRule="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 xml:space="preserve">     供应商                         法定代表人</w:t>
      </w:r>
    </w:p>
    <w:p>
      <w:pPr>
        <w:adjustRightInd w:val="0"/>
        <w:snapToGrid w:val="0"/>
        <w:spacing w:line="360" w:lineRule="auto"/>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 xml:space="preserve">    （公章）：                     （签字或盖章）：</w:t>
      </w:r>
    </w:p>
    <w:p>
      <w:pPr>
        <w:autoSpaceDE w:val="0"/>
        <w:autoSpaceDN w:val="0"/>
        <w:adjustRightInd w:val="0"/>
        <w:spacing w:line="348" w:lineRule="auto"/>
        <w:ind w:firstLine="630"/>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lang w:val="zh-CN"/>
          <w14:textFill>
            <w14:solidFill>
              <w14:schemeClr w14:val="tx1"/>
            </w14:solidFill>
          </w14:textFill>
        </w:rPr>
        <w:t>本授权有效期：年月日至年月日</w:t>
      </w:r>
    </w:p>
    <w:p>
      <w:pPr>
        <w:snapToGrid w:val="0"/>
        <w:spacing w:line="312" w:lineRule="auto"/>
        <w:ind w:firstLine="562" w:firstLineChars="200"/>
        <w:rPr>
          <w:rFonts w:ascii="仿宋_GB2312" w:hAnsi="仿宋" w:eastAsia="仿宋_GB2312"/>
          <w:b/>
          <w:bCs/>
          <w:color w:val="000000" w:themeColor="text1"/>
          <w:sz w:val="28"/>
          <w:szCs w:val="28"/>
          <w:lang w:val="zh-CN"/>
          <w14:textFill>
            <w14:solidFill>
              <w14:schemeClr w14:val="tx1"/>
            </w14:solidFill>
          </w14:textFill>
        </w:rPr>
      </w:pPr>
      <w:r>
        <w:rPr>
          <w:rFonts w:hint="eastAsia" w:ascii="仿宋_GB2312" w:hAnsi="仿宋" w:eastAsia="仿宋_GB2312"/>
          <w:b/>
          <w:bCs/>
          <w:color w:val="000000" w:themeColor="text1"/>
          <w:sz w:val="28"/>
          <w:szCs w:val="28"/>
          <w:lang w:val="zh-CN"/>
          <w14:textFill>
            <w14:solidFill>
              <w14:schemeClr w14:val="tx1"/>
            </w14:solidFill>
          </w14:textFill>
        </w:rPr>
        <w:t>（须与磋商文件有效期一致，不少于60天）</w:t>
      </w:r>
    </w:p>
    <w:p>
      <w:pPr>
        <w:autoSpaceDE w:val="0"/>
        <w:autoSpaceDN w:val="0"/>
        <w:adjustRightInd w:val="0"/>
        <w:spacing w:line="348" w:lineRule="auto"/>
        <w:jc w:val="center"/>
        <w:rPr>
          <w:rFonts w:ascii="仿宋_GB2312" w:hAnsi="黑体" w:eastAsia="仿宋_GB2312"/>
          <w:b/>
          <w:bCs/>
          <w:color w:val="000000" w:themeColor="text1"/>
          <w:sz w:val="32"/>
          <w:szCs w:val="32"/>
          <w:lang w:val="zh-CN"/>
          <w14:textFill>
            <w14:solidFill>
              <w14:schemeClr w14:val="tx1"/>
            </w14:solidFill>
          </w14:textFill>
        </w:rPr>
      </w:pPr>
    </w:p>
    <w:p>
      <w:pPr>
        <w:autoSpaceDE w:val="0"/>
        <w:autoSpaceDN w:val="0"/>
        <w:adjustRightInd w:val="0"/>
        <w:spacing w:line="348" w:lineRule="auto"/>
        <w:rPr>
          <w:rFonts w:hint="eastAsia" w:ascii="仿宋_GB2312" w:hAnsi="仿宋" w:eastAsia="仿宋_GB2312"/>
          <w:b/>
          <w:bCs/>
          <w:color w:val="000000" w:themeColor="text1"/>
          <w:sz w:val="32"/>
          <w:szCs w:val="32"/>
          <w14:textFill>
            <w14:solidFill>
              <w14:schemeClr w14:val="tx1"/>
            </w14:solidFill>
          </w14:textFill>
        </w:rPr>
      </w:pPr>
      <w:r>
        <w:rPr>
          <w:rFonts w:hint="eastAsia" w:ascii="仿宋_GB2312" w:hAnsi="仿宋" w:eastAsia="仿宋_GB2312"/>
          <w:b/>
          <w:bCs/>
          <w:color w:val="000000" w:themeColor="text1"/>
          <w:sz w:val="32"/>
          <w:szCs w:val="32"/>
          <w14:textFill>
            <w14:solidFill>
              <w14:schemeClr w14:val="tx1"/>
            </w14:solidFill>
          </w14:textFill>
        </w:rPr>
        <w:t>附件一：</w:t>
      </w:r>
      <w:bookmarkStart w:id="14" w:name="_Toc20660403"/>
    </w:p>
    <w:p>
      <w:pPr>
        <w:pStyle w:val="22"/>
        <w:snapToGrid w:val="0"/>
        <w:spacing w:line="360" w:lineRule="auto"/>
        <w:jc w:val="center"/>
        <w:rPr>
          <w:rFonts w:hint="eastAsia" w:ascii="仿宋_GB2312" w:hAnsi="仿宋" w:eastAsia="仿宋_GB2312" w:cs="Times New Roman"/>
          <w:b/>
          <w:bCs/>
          <w:color w:val="000000" w:themeColor="text1"/>
          <w:sz w:val="32"/>
          <w:szCs w:val="32"/>
          <w14:textFill>
            <w14:solidFill>
              <w14:schemeClr w14:val="tx1"/>
            </w14:solidFill>
          </w14:textFill>
        </w:rPr>
      </w:pPr>
      <w:r>
        <w:rPr>
          <w:rFonts w:hint="eastAsia" w:ascii="仿宋_GB2312" w:hAnsi="仿宋" w:eastAsia="仿宋_GB2312" w:cs="Times New Roman"/>
          <w:b/>
          <w:bCs/>
          <w:color w:val="000000" w:themeColor="text1"/>
          <w:sz w:val="32"/>
          <w:szCs w:val="32"/>
          <w14:textFill>
            <w14:solidFill>
              <w14:schemeClr w14:val="tx1"/>
            </w14:solidFill>
          </w14:textFill>
        </w:rPr>
        <w:t>磋商担保函</w:t>
      </w:r>
      <w:bookmarkEnd w:id="14"/>
    </w:p>
    <w:p>
      <w:pPr>
        <w:pStyle w:val="5"/>
        <w:snapToGrid w:val="0"/>
        <w:spacing w:line="288" w:lineRule="auto"/>
        <w:jc w:val="center"/>
        <w:rPr>
          <w:rFonts w:hint="eastAsia" w:ascii="仿宋_GB2312" w:eastAsia="仿宋_GB2312"/>
          <w:color w:val="000000" w:themeColor="text1"/>
          <w:szCs w:val="24"/>
          <w14:textFill>
            <w14:solidFill>
              <w14:schemeClr w14:val="tx1"/>
            </w14:solidFill>
          </w14:textFill>
        </w:rPr>
      </w:pPr>
      <w:r>
        <w:rPr>
          <w:rFonts w:hint="eastAsia" w:ascii="仿宋_GB2312" w:hAnsi="仿宋" w:eastAsia="仿宋_GB2312"/>
          <w:bCs/>
          <w:color w:val="000000" w:themeColor="text1"/>
          <w:sz w:val="24"/>
          <w:szCs w:val="24"/>
          <w14:textFill>
            <w14:solidFill>
              <w14:schemeClr w14:val="tx1"/>
            </w14:solidFill>
          </w14:textFill>
        </w:rPr>
        <w:t>（</w:t>
      </w:r>
      <w:r>
        <w:rPr>
          <w:rFonts w:hint="eastAsia" w:ascii="仿宋_GB2312" w:hAnsi="仿宋" w:eastAsia="仿宋_GB2312"/>
          <w:bCs/>
          <w:color w:val="000000" w:themeColor="text1"/>
          <w:szCs w:val="24"/>
          <w14:textFill>
            <w14:solidFill>
              <w14:schemeClr w14:val="tx1"/>
            </w14:solidFill>
          </w14:textFill>
        </w:rPr>
        <w:t>适用于保证金保函</w:t>
      </w:r>
      <w:r>
        <w:rPr>
          <w:rFonts w:hint="eastAsia" w:ascii="仿宋_GB2312" w:hAnsi="仿宋" w:eastAsia="仿宋_GB2312"/>
          <w:bCs/>
          <w:color w:val="000000" w:themeColor="text1"/>
          <w:sz w:val="24"/>
          <w:szCs w:val="24"/>
          <w14:textFill>
            <w14:solidFill>
              <w14:schemeClr w14:val="tx1"/>
            </w14:solidFill>
          </w14:textFill>
        </w:rPr>
        <w:t>）</w:t>
      </w:r>
    </w:p>
    <w:p>
      <w:pPr>
        <w:snapToGrid w:val="0"/>
        <w:spacing w:line="288" w:lineRule="auto"/>
        <w:ind w:right="480"/>
        <w:jc w:val="center"/>
        <w:rPr>
          <w:rFonts w:hint="eastAsia" w:ascii="仿宋_GB2312" w:hAnsi="仿宋" w:eastAsia="仿宋_GB2312" w:cs="宋体"/>
          <w:color w:val="000000" w:themeColor="text1"/>
          <w:sz w:val="24"/>
          <w14:textFill>
            <w14:solidFill>
              <w14:schemeClr w14:val="tx1"/>
            </w14:solidFill>
          </w14:textFill>
        </w:rPr>
      </w:pPr>
      <w:r>
        <w:rPr>
          <w:rFonts w:hint="eastAsia" w:ascii="仿宋_GB2312" w:hAnsi="仿宋" w:eastAsia="仿宋_GB2312" w:cs="宋体"/>
          <w:color w:val="000000" w:themeColor="text1"/>
          <w:sz w:val="24"/>
          <w14:textFill>
            <w14:solidFill>
              <w14:schemeClr w14:val="tx1"/>
            </w14:solidFill>
          </w14:textFill>
        </w:rPr>
        <w:t xml:space="preserve">                                             保函编号:</w:t>
      </w:r>
    </w:p>
    <w:p>
      <w:pPr>
        <w:snapToGrid w:val="0"/>
        <w:spacing w:line="360" w:lineRule="auto"/>
        <w:jc w:val="left"/>
        <w:rPr>
          <w:rFonts w:hint="eastAsia" w:ascii="仿宋_GB2312" w:hAnsi="仿宋" w:eastAsia="仿宋_GB2312" w:cs="宋体"/>
          <w:color w:val="000000" w:themeColor="text1"/>
          <w:sz w:val="28"/>
          <w:szCs w:val="28"/>
          <w14:textFill>
            <w14:solidFill>
              <w14:schemeClr w14:val="tx1"/>
            </w14:solidFill>
          </w14:textFill>
        </w:rPr>
      </w:pPr>
      <w:r>
        <w:rPr>
          <w:rFonts w:hint="eastAsia" w:ascii="仿宋_GB2312" w:hAnsi="宋体" w:eastAsia="仿宋_GB2312" w:cs="宋体"/>
          <w:color w:val="000000" w:themeColor="text1"/>
          <w:sz w:val="24"/>
          <w14:textFill>
            <w14:solidFill>
              <w14:schemeClr w14:val="tx1"/>
            </w14:solidFill>
          </w14:textFill>
        </w:rPr>
        <w:br w:type="textWrapping"/>
      </w:r>
      <w:r>
        <w:rPr>
          <w:rFonts w:hint="eastAsia" w:ascii="仿宋_GB2312" w:hAnsi="仿宋" w:eastAsia="仿宋_GB2312" w:cs="宋体"/>
          <w:color w:val="000000" w:themeColor="text1"/>
          <w:sz w:val="28"/>
          <w:szCs w:val="28"/>
          <w14:textFill>
            <w14:solidFill>
              <w14:schemeClr w14:val="tx1"/>
            </w14:solidFill>
          </w14:textFill>
        </w:rPr>
        <w:t>致</w:t>
      </w:r>
      <w:r>
        <w:rPr>
          <w:rFonts w:hint="eastAsia" w:ascii="仿宋_GB2312" w:hAnsi="仿宋" w:eastAsia="仿宋_GB2312" w:cs="宋体"/>
          <w:color w:val="000000" w:themeColor="text1"/>
          <w:sz w:val="28"/>
          <w:szCs w:val="28"/>
          <w:u w:val="single"/>
          <w:lang w:eastAsia="zh-CN"/>
          <w14:textFill>
            <w14:solidFill>
              <w14:schemeClr w14:val="tx1"/>
            </w14:solidFill>
          </w14:textFill>
        </w:rPr>
        <w:t>陕西华隆天创工程咨询有限公司</w:t>
      </w:r>
      <w:r>
        <w:rPr>
          <w:rFonts w:hint="eastAsia" w:ascii="仿宋_GB2312" w:hAnsi="仿宋" w:eastAsia="仿宋_GB2312" w:cs="宋体"/>
          <w:color w:val="000000" w:themeColor="text1"/>
          <w:sz w:val="28"/>
          <w:szCs w:val="28"/>
          <w14:textFill>
            <w14:solidFill>
              <w14:schemeClr w14:val="tx1"/>
            </w14:solidFill>
          </w14:textFill>
        </w:rPr>
        <w:t>(下称受益人):</w:t>
      </w:r>
    </w:p>
    <w:p>
      <w:pPr>
        <w:snapToGrid w:val="0"/>
        <w:spacing w:line="360" w:lineRule="auto"/>
        <w:jc w:val="left"/>
        <w:rPr>
          <w:rFonts w:hint="eastAsia" w:ascii="仿宋_GB2312" w:hAnsi="仿宋" w:eastAsia="仿宋_GB2312" w:cs="宋体"/>
          <w:color w:val="000000" w:themeColor="text1"/>
          <w:sz w:val="28"/>
          <w:szCs w:val="28"/>
          <w14:textFill>
            <w14:solidFill>
              <w14:schemeClr w14:val="tx1"/>
            </w14:solidFill>
          </w14:textFill>
        </w:rPr>
      </w:pPr>
      <w:r>
        <w:rPr>
          <w:rFonts w:hint="eastAsia" w:ascii="仿宋_GB2312" w:hAnsi="仿宋" w:eastAsia="仿宋_GB2312" w:cs="宋体"/>
          <w:color w:val="000000" w:themeColor="text1"/>
          <w:sz w:val="28"/>
          <w:szCs w:val="28"/>
          <w14:textFill>
            <w14:solidFill>
              <w14:schemeClr w14:val="tx1"/>
            </w14:solidFill>
          </w14:textFill>
        </w:rPr>
        <w:t xml:space="preserve">    鉴于</w:t>
      </w:r>
      <w:r>
        <w:rPr>
          <w:rFonts w:hint="eastAsia" w:ascii="仿宋_GB2312" w:hAnsi="宋体" w:eastAsia="仿宋_GB2312" w:cs="宋体"/>
          <w:color w:val="000000" w:themeColor="text1"/>
          <w:sz w:val="28"/>
          <w:szCs w:val="28"/>
          <w:u w:val="single"/>
          <w14:textFill>
            <w14:solidFill>
              <w14:schemeClr w14:val="tx1"/>
            </w14:solidFill>
          </w14:textFill>
        </w:rPr>
        <w:t>    </w:t>
      </w:r>
      <w:r>
        <w:rPr>
          <w:rFonts w:hint="eastAsia" w:ascii="仿宋_GB2312" w:hAnsi="仿宋" w:eastAsia="仿宋_GB2312"/>
          <w:color w:val="000000" w:themeColor="text1"/>
          <w:sz w:val="28"/>
          <w:szCs w:val="28"/>
          <w:u w:val="single"/>
          <w14:textFill>
            <w14:solidFill>
              <w14:schemeClr w14:val="tx1"/>
            </w14:solidFill>
          </w14:textFill>
        </w:rPr>
        <w:t xml:space="preserve"> </w:t>
      </w:r>
      <w:r>
        <w:rPr>
          <w:rFonts w:hint="eastAsia" w:ascii="仿宋_GB2312" w:hAnsi="仿宋" w:eastAsia="仿宋_GB2312" w:cs="宋体"/>
          <w:color w:val="000000" w:themeColor="text1"/>
          <w:sz w:val="28"/>
          <w:szCs w:val="28"/>
          <w14:textFill>
            <w14:solidFill>
              <w14:schemeClr w14:val="tx1"/>
            </w14:solidFill>
          </w14:textFill>
        </w:rPr>
        <w:t>(下称被保证人)将于</w:t>
      </w:r>
      <w:r>
        <w:rPr>
          <w:rFonts w:hint="eastAsia" w:ascii="仿宋_GB2312" w:hAnsi="宋体" w:eastAsia="仿宋_GB2312" w:cs="宋体"/>
          <w:color w:val="000000" w:themeColor="text1"/>
          <w:sz w:val="28"/>
          <w:szCs w:val="28"/>
          <w:u w:val="single"/>
          <w14:textFill>
            <w14:solidFill>
              <w14:schemeClr w14:val="tx1"/>
            </w14:solidFill>
          </w14:textFill>
        </w:rPr>
        <w:t>    </w:t>
      </w:r>
      <w:r>
        <w:rPr>
          <w:rFonts w:hint="eastAsia" w:ascii="仿宋_GB2312" w:hAnsi="仿宋" w:eastAsia="仿宋_GB2312" w:cs="宋体"/>
          <w:color w:val="000000" w:themeColor="text1"/>
          <w:sz w:val="28"/>
          <w:szCs w:val="28"/>
          <w:u w:val="single"/>
          <w14:textFill>
            <w14:solidFill>
              <w14:schemeClr w14:val="tx1"/>
            </w14:solidFill>
          </w14:textFill>
        </w:rPr>
        <w:t>年</w:t>
      </w:r>
      <w:r>
        <w:rPr>
          <w:rFonts w:hint="eastAsia" w:ascii="仿宋_GB2312" w:hAnsi="宋体" w:eastAsia="仿宋_GB2312" w:cs="宋体"/>
          <w:color w:val="000000" w:themeColor="text1"/>
          <w:sz w:val="28"/>
          <w:szCs w:val="28"/>
          <w:u w:val="single"/>
          <w14:textFill>
            <w14:solidFill>
              <w14:schemeClr w14:val="tx1"/>
            </w14:solidFill>
          </w14:textFill>
        </w:rPr>
        <w:t> </w:t>
      </w:r>
      <w:r>
        <w:rPr>
          <w:rFonts w:hint="eastAsia" w:ascii="仿宋_GB2312" w:hAnsi="仿宋" w:eastAsia="仿宋_GB2312" w:cs="宋体"/>
          <w:color w:val="000000" w:themeColor="text1"/>
          <w:sz w:val="28"/>
          <w:szCs w:val="28"/>
          <w:u w:val="single"/>
          <w14:textFill>
            <w14:solidFill>
              <w14:schemeClr w14:val="tx1"/>
            </w14:solidFill>
          </w14:textFill>
        </w:rPr>
        <w:t>月</w:t>
      </w:r>
      <w:r>
        <w:rPr>
          <w:rFonts w:hint="eastAsia" w:ascii="仿宋_GB2312" w:hAnsi="宋体" w:eastAsia="仿宋_GB2312" w:cs="宋体"/>
          <w:color w:val="000000" w:themeColor="text1"/>
          <w:sz w:val="28"/>
          <w:szCs w:val="28"/>
          <w:u w:val="single"/>
          <w14:textFill>
            <w14:solidFill>
              <w14:schemeClr w14:val="tx1"/>
            </w14:solidFill>
          </w14:textFill>
        </w:rPr>
        <w:t> </w:t>
      </w:r>
      <w:r>
        <w:rPr>
          <w:rFonts w:hint="eastAsia" w:ascii="仿宋_GB2312" w:hAnsi="仿宋" w:eastAsia="仿宋_GB2312" w:cs="宋体"/>
          <w:color w:val="000000" w:themeColor="text1"/>
          <w:sz w:val="28"/>
          <w:szCs w:val="28"/>
          <w:u w:val="single"/>
          <w14:textFill>
            <w14:solidFill>
              <w14:schemeClr w14:val="tx1"/>
            </w14:solidFill>
          </w14:textFill>
        </w:rPr>
        <w:t>日</w:t>
      </w:r>
      <w:r>
        <w:rPr>
          <w:rFonts w:hint="eastAsia" w:ascii="仿宋_GB2312" w:hAnsi="仿宋" w:eastAsia="仿宋_GB2312" w:cs="宋体"/>
          <w:color w:val="000000" w:themeColor="text1"/>
          <w:sz w:val="28"/>
          <w:szCs w:val="28"/>
          <w14:textFill>
            <w14:solidFill>
              <w14:schemeClr w14:val="tx1"/>
            </w14:solidFill>
          </w14:textFill>
        </w:rPr>
        <w:t>参加贵方磋商编号为</w:t>
      </w:r>
      <w:r>
        <w:rPr>
          <w:rFonts w:hint="eastAsia" w:ascii="仿宋_GB2312" w:hAnsi="宋体" w:eastAsia="仿宋_GB2312" w:cs="宋体"/>
          <w:color w:val="000000" w:themeColor="text1"/>
          <w:sz w:val="28"/>
          <w:szCs w:val="28"/>
          <w:u w:val="single"/>
          <w14:textFill>
            <w14:solidFill>
              <w14:schemeClr w14:val="tx1"/>
            </w14:solidFill>
          </w14:textFill>
        </w:rPr>
        <w:t> </w:t>
      </w:r>
      <w:r>
        <w:rPr>
          <w:rFonts w:hint="eastAsia" w:ascii="仿宋_GB2312" w:hAnsi="仿宋" w:eastAsia="仿宋_GB2312"/>
          <w:color w:val="000000" w:themeColor="text1"/>
          <w:sz w:val="28"/>
          <w:szCs w:val="28"/>
          <w:u w:val="single"/>
          <w14:textFill>
            <w14:solidFill>
              <w14:schemeClr w14:val="tx1"/>
            </w14:solidFill>
          </w14:textFill>
        </w:rPr>
        <w:t>（采购项目编号）</w:t>
      </w:r>
      <w:r>
        <w:rPr>
          <w:rFonts w:hint="eastAsia" w:ascii="仿宋_GB2312" w:hAnsi="仿宋" w:eastAsia="仿宋_GB2312" w:cs="宋体"/>
          <w:color w:val="000000" w:themeColor="text1"/>
          <w:sz w:val="28"/>
          <w:szCs w:val="28"/>
          <w14:textFill>
            <w14:solidFill>
              <w14:schemeClr w14:val="tx1"/>
            </w14:solidFill>
          </w14:textFill>
        </w:rPr>
        <w:t>的</w:t>
      </w:r>
      <w:r>
        <w:rPr>
          <w:rFonts w:hint="eastAsia" w:ascii="仿宋_GB2312" w:hAnsi="宋体" w:eastAsia="仿宋_GB2312" w:cs="宋体"/>
          <w:color w:val="000000" w:themeColor="text1"/>
          <w:sz w:val="28"/>
          <w:szCs w:val="28"/>
          <w:u w:val="single"/>
          <w14:textFill>
            <w14:solidFill>
              <w14:schemeClr w14:val="tx1"/>
            </w14:solidFill>
          </w14:textFill>
        </w:rPr>
        <w:t> </w:t>
      </w:r>
      <w:r>
        <w:rPr>
          <w:rFonts w:hint="eastAsia" w:ascii="仿宋_GB2312" w:hAnsi="仿宋" w:eastAsia="仿宋_GB2312"/>
          <w:color w:val="000000" w:themeColor="text1"/>
          <w:sz w:val="28"/>
          <w:szCs w:val="28"/>
          <w:u w:val="single"/>
          <w14:textFill>
            <w14:solidFill>
              <w14:schemeClr w14:val="tx1"/>
            </w14:solidFill>
          </w14:textFill>
        </w:rPr>
        <w:t xml:space="preserve">（项目名称） </w:t>
      </w:r>
      <w:r>
        <w:rPr>
          <w:rFonts w:hint="eastAsia" w:ascii="仿宋_GB2312" w:hAnsi="仿宋" w:eastAsia="仿宋_GB2312" w:cs="宋体"/>
          <w:color w:val="000000" w:themeColor="text1"/>
          <w:sz w:val="28"/>
          <w:szCs w:val="28"/>
          <w14:textFill>
            <w14:solidFill>
              <w14:schemeClr w14:val="tx1"/>
            </w14:solidFill>
          </w14:textFill>
        </w:rPr>
        <w:t>的竞争性磋商,我方接受被保证人的委托,在此向受益人提供不可撤销的磋商保证：</w:t>
      </w:r>
    </w:p>
    <w:p>
      <w:pPr>
        <w:numPr>
          <w:ilvl w:val="0"/>
          <w:numId w:val="6"/>
        </w:numPr>
        <w:snapToGrid w:val="0"/>
        <w:spacing w:line="360" w:lineRule="auto"/>
        <w:ind w:firstLine="560" w:firstLineChars="200"/>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s="宋体"/>
          <w:color w:val="000000" w:themeColor="text1"/>
          <w:sz w:val="28"/>
          <w:szCs w:val="28"/>
          <w14:textFill>
            <w14:solidFill>
              <w14:schemeClr w14:val="tx1"/>
            </w14:solidFill>
          </w14:textFill>
        </w:rPr>
        <w:t>本保证担保的担保金额为</w:t>
      </w:r>
      <w:r>
        <w:rPr>
          <w:rFonts w:hint="eastAsia" w:ascii="仿宋_GB2312" w:hAnsi="仿宋" w:eastAsia="仿宋_GB2312" w:cs="宋体"/>
          <w:color w:val="000000" w:themeColor="text1"/>
          <w:sz w:val="28"/>
          <w:szCs w:val="28"/>
          <w:u w:val="single"/>
          <w14:textFill>
            <w14:solidFill>
              <w14:schemeClr w14:val="tx1"/>
            </w14:solidFill>
          </w14:textFill>
        </w:rPr>
        <w:t>人民币</w:t>
      </w:r>
      <w:r>
        <w:rPr>
          <w:rFonts w:hint="eastAsia" w:ascii="仿宋_GB2312" w:hAnsi="仿宋" w:eastAsia="仿宋_GB2312" w:cs="宋体"/>
          <w:color w:val="000000" w:themeColor="text1"/>
          <w:sz w:val="28"/>
          <w:szCs w:val="28"/>
          <w14:textFill>
            <w14:solidFill>
              <w14:schemeClr w14:val="tx1"/>
            </w14:solidFill>
          </w14:textFill>
        </w:rPr>
        <w:t>(币种</w:t>
      </w:r>
      <w:r>
        <w:rPr>
          <w:rFonts w:hint="eastAsia" w:ascii="仿宋_GB2312" w:hAnsi="仿宋" w:eastAsia="仿宋_GB2312" w:cs="宋体"/>
          <w:color w:val="000000" w:themeColor="text1"/>
          <w:sz w:val="28"/>
          <w:szCs w:val="28"/>
          <w:u w:val="single"/>
          <w14:textFill>
            <w14:solidFill>
              <w14:schemeClr w14:val="tx1"/>
            </w14:solidFill>
          </w14:textFill>
        </w:rPr>
        <w:t>)</w:t>
      </w:r>
      <w:r>
        <w:rPr>
          <w:rFonts w:hint="eastAsia" w:ascii="仿宋_GB2312" w:hAnsi="宋体" w:eastAsia="仿宋_GB2312" w:cs="宋体"/>
          <w:color w:val="000000" w:themeColor="text1"/>
          <w:sz w:val="28"/>
          <w:szCs w:val="28"/>
          <w:u w:val="single"/>
          <w14:textFill>
            <w14:solidFill>
              <w14:schemeClr w14:val="tx1"/>
            </w14:solidFill>
          </w14:textFill>
        </w:rPr>
        <w:t xml:space="preserve">     </w:t>
      </w:r>
      <w:r>
        <w:rPr>
          <w:rFonts w:hint="eastAsia" w:ascii="仿宋_GB2312" w:hAnsi="仿宋" w:eastAsia="仿宋_GB2312" w:cs="宋体"/>
          <w:color w:val="000000" w:themeColor="text1"/>
          <w:sz w:val="28"/>
          <w:szCs w:val="28"/>
          <w14:textFill>
            <w14:solidFill>
              <w14:schemeClr w14:val="tx1"/>
            </w14:solidFill>
          </w14:textFill>
        </w:rPr>
        <w:t>元(小写)</w:t>
      </w:r>
      <w:r>
        <w:rPr>
          <w:rFonts w:hint="eastAsia" w:ascii="仿宋_GB2312" w:hAnsi="宋体" w:eastAsia="仿宋_GB2312" w:cs="宋体"/>
          <w:color w:val="000000" w:themeColor="text1"/>
          <w:sz w:val="28"/>
          <w:szCs w:val="28"/>
          <w:u w:val="single"/>
          <w14:textFill>
            <w14:solidFill>
              <w14:schemeClr w14:val="tx1"/>
            </w14:solidFill>
          </w14:textFill>
        </w:rPr>
        <w:t xml:space="preserve">     </w:t>
      </w:r>
      <w:r>
        <w:rPr>
          <w:rFonts w:hint="eastAsia" w:ascii="仿宋_GB2312" w:hAnsi="仿宋" w:eastAsia="仿宋_GB2312" w:cs="宋体"/>
          <w:color w:val="000000" w:themeColor="text1"/>
          <w:sz w:val="28"/>
          <w:szCs w:val="28"/>
          <w:u w:val="single"/>
          <w14:textFill>
            <w14:solidFill>
              <w14:schemeClr w14:val="tx1"/>
            </w14:solidFill>
          </w14:textFill>
        </w:rPr>
        <w:t>元整</w:t>
      </w:r>
      <w:r>
        <w:rPr>
          <w:rFonts w:hint="eastAsia" w:ascii="仿宋_GB2312" w:hAnsi="仿宋" w:eastAsia="仿宋_GB2312" w:cs="宋体"/>
          <w:color w:val="000000" w:themeColor="text1"/>
          <w:sz w:val="28"/>
          <w:szCs w:val="28"/>
          <w14:textFill>
            <w14:solidFill>
              <w14:schemeClr w14:val="tx1"/>
            </w14:solidFill>
          </w14:textFill>
        </w:rPr>
        <w:t>(大写）。</w:t>
      </w:r>
      <w:r>
        <w:rPr>
          <w:rFonts w:hint="eastAsia" w:ascii="仿宋_GB2312" w:hAnsi="仿宋" w:eastAsia="仿宋_GB2312" w:cs="宋体"/>
          <w:color w:val="000000" w:themeColor="text1"/>
          <w:sz w:val="28"/>
          <w:szCs w:val="28"/>
          <w14:textFill>
            <w14:solidFill>
              <w14:schemeClr w14:val="tx1"/>
            </w14:solidFill>
          </w14:textFill>
        </w:rPr>
        <w:br w:type="textWrapping"/>
      </w:r>
      <w:r>
        <w:rPr>
          <w:rFonts w:hint="eastAsia" w:ascii="仿宋_GB2312" w:hAnsi="仿宋" w:eastAsia="仿宋_GB2312" w:cs="宋体"/>
          <w:color w:val="000000" w:themeColor="text1"/>
          <w:sz w:val="28"/>
          <w:szCs w:val="28"/>
          <w14:textFill>
            <w14:solidFill>
              <w14:schemeClr w14:val="tx1"/>
            </w14:solidFill>
          </w14:textFill>
        </w:rPr>
        <w:t xml:space="preserve">    二、本保证担保的保证期间为该项目的磋商有效期(或延长的磋商有效期)后28日(含28日),延长有效期无须通知我方。</w:t>
      </w:r>
      <w:r>
        <w:rPr>
          <w:rFonts w:hint="eastAsia" w:ascii="仿宋_GB2312" w:hAnsi="仿宋" w:eastAsia="仿宋_GB2312" w:cs="宋体"/>
          <w:color w:val="000000" w:themeColor="text1"/>
          <w:sz w:val="28"/>
          <w:szCs w:val="28"/>
          <w14:textFill>
            <w14:solidFill>
              <w14:schemeClr w14:val="tx1"/>
            </w14:solidFill>
          </w14:textFill>
        </w:rPr>
        <w:br w:type="textWrapping"/>
      </w:r>
      <w:r>
        <w:rPr>
          <w:rFonts w:hint="eastAsia" w:ascii="仿宋_GB2312" w:hAnsi="仿宋" w:eastAsia="仿宋_GB2312" w:cs="宋体"/>
          <w:color w:val="000000" w:themeColor="text1"/>
          <w:sz w:val="28"/>
          <w:szCs w:val="28"/>
          <w14:textFill>
            <w14:solidFill>
              <w14:schemeClr w14:val="tx1"/>
            </w14:solidFill>
          </w14:textFill>
        </w:rPr>
        <w:t xml:space="preserve">    三、在本保证担保的保证期间内,如果被保证人出现下列情形之一,受益人可以向我方提起索赔：</w:t>
      </w:r>
      <w:r>
        <w:rPr>
          <w:rFonts w:hint="eastAsia" w:ascii="仿宋_GB2312" w:hAnsi="仿宋" w:eastAsia="仿宋_GB2312" w:cs="宋体"/>
          <w:color w:val="000000" w:themeColor="text1"/>
          <w:sz w:val="28"/>
          <w:szCs w:val="28"/>
          <w14:textFill>
            <w14:solidFill>
              <w14:schemeClr w14:val="tx1"/>
            </w14:solidFill>
          </w14:textFill>
        </w:rPr>
        <w:br w:type="textWrapping"/>
      </w:r>
      <w:r>
        <w:rPr>
          <w:rFonts w:hint="eastAsia" w:ascii="仿宋_GB2312" w:hAnsi="仿宋" w:eastAsia="仿宋_GB2312" w:cs="宋体"/>
          <w:color w:val="000000" w:themeColor="text1"/>
          <w:sz w:val="28"/>
          <w:szCs w:val="28"/>
          <w14:textFill>
            <w14:solidFill>
              <w14:schemeClr w14:val="tx1"/>
            </w14:solidFill>
          </w14:textFill>
        </w:rPr>
        <w:t xml:space="preserve">    1.被保证人在磋商文件规定的有效期内撤回其磋商响应；</w:t>
      </w:r>
      <w:r>
        <w:rPr>
          <w:rFonts w:hint="eastAsia" w:ascii="仿宋_GB2312" w:hAnsi="仿宋" w:eastAsia="仿宋_GB2312" w:cs="宋体"/>
          <w:color w:val="000000" w:themeColor="text1"/>
          <w:sz w:val="28"/>
          <w:szCs w:val="28"/>
          <w14:textFill>
            <w14:solidFill>
              <w14:schemeClr w14:val="tx1"/>
            </w14:solidFill>
          </w14:textFill>
        </w:rPr>
        <w:br w:type="textWrapping"/>
      </w:r>
      <w:r>
        <w:rPr>
          <w:rFonts w:hint="eastAsia" w:ascii="仿宋_GB2312" w:hAnsi="仿宋" w:eastAsia="仿宋_GB2312" w:cs="宋体"/>
          <w:color w:val="000000" w:themeColor="text1"/>
          <w:sz w:val="28"/>
          <w:szCs w:val="28"/>
          <w14:textFill>
            <w14:solidFill>
              <w14:schemeClr w14:val="tx1"/>
            </w14:solidFill>
          </w14:textFill>
        </w:rPr>
        <w:t xml:space="preserve">    2.被保证人在有效期内收到受益人发出的成交通知书后,不能或拒绝按磋商文件的要求签署合同；</w:t>
      </w:r>
      <w:r>
        <w:rPr>
          <w:rFonts w:hint="eastAsia" w:ascii="仿宋_GB2312" w:hAnsi="仿宋" w:eastAsia="仿宋_GB2312" w:cs="宋体"/>
          <w:color w:val="000000" w:themeColor="text1"/>
          <w:sz w:val="28"/>
          <w:szCs w:val="28"/>
          <w14:textFill>
            <w14:solidFill>
              <w14:schemeClr w14:val="tx1"/>
            </w14:solidFill>
          </w14:textFill>
        </w:rPr>
        <w:br w:type="textWrapping"/>
      </w:r>
      <w:r>
        <w:rPr>
          <w:rFonts w:hint="eastAsia" w:ascii="仿宋_GB2312" w:hAnsi="仿宋" w:eastAsia="仿宋_GB2312" w:cs="宋体"/>
          <w:color w:val="000000" w:themeColor="text1"/>
          <w:sz w:val="28"/>
          <w:szCs w:val="28"/>
          <w14:textFill>
            <w14:solidFill>
              <w14:schemeClr w14:val="tx1"/>
            </w14:solidFill>
          </w14:textFill>
        </w:rPr>
        <w:t xml:space="preserve">   3.被保证人在有效期内收到受益人发出的成交通知书后,不能或拒绝按磋商文件的规定提交履约担保；</w:t>
      </w:r>
      <w:r>
        <w:rPr>
          <w:rFonts w:hint="eastAsia" w:ascii="仿宋_GB2312" w:hAnsi="仿宋" w:eastAsia="仿宋_GB2312" w:cs="宋体"/>
          <w:color w:val="000000" w:themeColor="text1"/>
          <w:sz w:val="28"/>
          <w:szCs w:val="28"/>
          <w14:textFill>
            <w14:solidFill>
              <w14:schemeClr w14:val="tx1"/>
            </w14:solidFill>
          </w14:textFill>
        </w:rPr>
        <w:br w:type="textWrapping"/>
      </w:r>
      <w:r>
        <w:rPr>
          <w:rFonts w:hint="eastAsia" w:ascii="仿宋_GB2312" w:hAnsi="仿宋" w:eastAsia="仿宋_GB2312" w:cs="宋体"/>
          <w:color w:val="000000" w:themeColor="text1"/>
          <w:sz w:val="28"/>
          <w:szCs w:val="28"/>
          <w14:textFill>
            <w14:solidFill>
              <w14:schemeClr w14:val="tx1"/>
            </w14:solidFill>
          </w14:textFill>
        </w:rPr>
        <w:t xml:space="preserve">   4.被保证人成交后未按照磋商文件规定交纳代理服务费。</w:t>
      </w:r>
      <w:r>
        <w:rPr>
          <w:rFonts w:hint="eastAsia" w:ascii="仿宋_GB2312" w:hAnsi="仿宋" w:eastAsia="仿宋_GB2312" w:cs="宋体"/>
          <w:color w:val="000000" w:themeColor="text1"/>
          <w:sz w:val="28"/>
          <w:szCs w:val="28"/>
          <w14:textFill>
            <w14:solidFill>
              <w14:schemeClr w14:val="tx1"/>
            </w14:solidFill>
          </w14:textFill>
        </w:rPr>
        <w:br w:type="textWrapping"/>
      </w:r>
      <w:r>
        <w:rPr>
          <w:rFonts w:hint="eastAsia" w:ascii="仿宋_GB2312" w:hAnsi="仿宋" w:eastAsia="仿宋_GB2312" w:cs="宋体"/>
          <w:color w:val="000000" w:themeColor="text1"/>
          <w:sz w:val="28"/>
          <w:szCs w:val="28"/>
          <w14:textFill>
            <w14:solidFill>
              <w14:schemeClr w14:val="tx1"/>
            </w14:solidFill>
          </w14:textFill>
        </w:rPr>
        <w:t xml:space="preserve">   四、在本保证担保的保证期间内,我方收到受益人经法定代表人或其授权委托代理人签字并加盖公章的书面索赔通知后,将不争辩、不挑剔、不可撤销地立即向受益人支付本保证担保的担保金额。</w:t>
      </w:r>
      <w:r>
        <w:rPr>
          <w:rFonts w:hint="eastAsia" w:ascii="仿宋_GB2312" w:hAnsi="仿宋" w:eastAsia="仿宋_GB2312" w:cs="宋体"/>
          <w:color w:val="000000" w:themeColor="text1"/>
          <w:sz w:val="28"/>
          <w:szCs w:val="28"/>
          <w14:textFill>
            <w14:solidFill>
              <w14:schemeClr w14:val="tx1"/>
            </w14:solidFill>
          </w14:textFill>
        </w:rPr>
        <w:br w:type="textWrapping"/>
      </w:r>
      <w:r>
        <w:rPr>
          <w:rFonts w:hint="eastAsia" w:ascii="仿宋_GB2312" w:hAnsi="仿宋" w:eastAsia="仿宋_GB2312" w:cs="宋体"/>
          <w:color w:val="000000" w:themeColor="text1"/>
          <w:sz w:val="28"/>
          <w:szCs w:val="28"/>
          <w14:textFill>
            <w14:solidFill>
              <w14:schemeClr w14:val="tx1"/>
            </w14:solidFill>
          </w14:textFill>
        </w:rPr>
        <w:t xml:space="preserve">   五、受益人的索赔通知应当说明索赔理由,并必须在本保证担保的保证期间内送达我方。</w:t>
      </w:r>
      <w:r>
        <w:rPr>
          <w:rFonts w:hint="eastAsia" w:ascii="仿宋_GB2312" w:hAnsi="仿宋" w:eastAsia="仿宋_GB2312" w:cs="宋体"/>
          <w:color w:val="000000" w:themeColor="text1"/>
          <w:sz w:val="28"/>
          <w:szCs w:val="28"/>
          <w14:textFill>
            <w14:solidFill>
              <w14:schemeClr w14:val="tx1"/>
            </w14:solidFill>
          </w14:textFill>
        </w:rPr>
        <w:br w:type="textWrapping"/>
      </w:r>
      <w:r>
        <w:rPr>
          <w:rFonts w:hint="eastAsia" w:ascii="仿宋_GB2312" w:hAnsi="仿宋" w:eastAsia="仿宋_GB2312" w:cs="宋体"/>
          <w:color w:val="000000" w:themeColor="text1"/>
          <w:sz w:val="28"/>
          <w:szCs w:val="28"/>
          <w14:textFill>
            <w14:solidFill>
              <w14:schemeClr w14:val="tx1"/>
            </w14:solidFill>
          </w14:textFill>
        </w:rPr>
        <w:t xml:space="preserve">   六、本保证担保项下的权利不得转让。</w:t>
      </w:r>
      <w:r>
        <w:rPr>
          <w:rFonts w:hint="eastAsia" w:ascii="仿宋_GB2312" w:hAnsi="仿宋" w:eastAsia="仿宋_GB2312" w:cs="宋体"/>
          <w:color w:val="000000" w:themeColor="text1"/>
          <w:sz w:val="28"/>
          <w:szCs w:val="28"/>
          <w14:textFill>
            <w14:solidFill>
              <w14:schemeClr w14:val="tx1"/>
            </w14:solidFill>
          </w14:textFill>
        </w:rPr>
        <w:br w:type="textWrapping"/>
      </w:r>
      <w:r>
        <w:rPr>
          <w:rFonts w:hint="eastAsia" w:ascii="仿宋_GB2312" w:hAnsi="仿宋" w:eastAsia="仿宋_GB2312" w:cs="宋体"/>
          <w:color w:val="000000" w:themeColor="text1"/>
          <w:sz w:val="28"/>
          <w:szCs w:val="28"/>
          <w14:textFill>
            <w14:solidFill>
              <w14:schemeClr w14:val="tx1"/>
            </w14:solidFill>
          </w14:textFill>
        </w:rPr>
        <w:t xml:space="preserve">   七、本保证担保的保证期间届满,或我方已向受益人支付本保证担保的担保金额,我方的保证责任免除。</w:t>
      </w:r>
      <w:r>
        <w:rPr>
          <w:rFonts w:hint="eastAsia" w:ascii="仿宋_GB2312" w:hAnsi="仿宋" w:eastAsia="仿宋_GB2312" w:cs="宋体"/>
          <w:color w:val="000000" w:themeColor="text1"/>
          <w:sz w:val="28"/>
          <w:szCs w:val="28"/>
          <w14:textFill>
            <w14:solidFill>
              <w14:schemeClr w14:val="tx1"/>
            </w14:solidFill>
          </w14:textFill>
        </w:rPr>
        <w:br w:type="textWrapping"/>
      </w:r>
      <w:r>
        <w:rPr>
          <w:rFonts w:hint="eastAsia" w:ascii="仿宋_GB2312" w:hAnsi="仿宋" w:eastAsia="仿宋_GB2312" w:cs="宋体"/>
          <w:color w:val="000000" w:themeColor="text1"/>
          <w:sz w:val="28"/>
          <w:szCs w:val="28"/>
          <w14:textFill>
            <w14:solidFill>
              <w14:schemeClr w14:val="tx1"/>
            </w14:solidFill>
          </w14:textFill>
        </w:rPr>
        <w:t xml:space="preserve">   八、本保证担保适用中华人民共和国法律。</w:t>
      </w:r>
      <w:r>
        <w:rPr>
          <w:rFonts w:hint="eastAsia" w:ascii="仿宋_GB2312" w:hAnsi="仿宋" w:eastAsia="仿宋_GB2312" w:cs="宋体"/>
          <w:color w:val="000000" w:themeColor="text1"/>
          <w:sz w:val="28"/>
          <w:szCs w:val="28"/>
          <w14:textFill>
            <w14:solidFill>
              <w14:schemeClr w14:val="tx1"/>
            </w14:solidFill>
          </w14:textFill>
        </w:rPr>
        <w:br w:type="textWrapping"/>
      </w:r>
      <w:r>
        <w:rPr>
          <w:rFonts w:hint="eastAsia" w:ascii="仿宋_GB2312" w:hAnsi="仿宋" w:eastAsia="仿宋_GB2312" w:cs="宋体"/>
          <w:color w:val="000000" w:themeColor="text1"/>
          <w:sz w:val="28"/>
          <w:szCs w:val="28"/>
          <w14:textFill>
            <w14:solidFill>
              <w14:schemeClr w14:val="tx1"/>
            </w14:solidFill>
          </w14:textFill>
        </w:rPr>
        <w:t xml:space="preserve">   九、本保证担保以中文文本为准,涂改无效。</w:t>
      </w:r>
    </w:p>
    <w:p>
      <w:pPr>
        <w:snapToGrid w:val="0"/>
        <w:spacing w:line="360" w:lineRule="auto"/>
        <w:rPr>
          <w:rFonts w:hint="eastAsia" w:ascii="仿宋_GB2312" w:hAnsi="仿宋" w:eastAsia="仿宋_GB2312" w:cs="宋体"/>
          <w:color w:val="000000" w:themeColor="text1"/>
          <w:sz w:val="28"/>
          <w:szCs w:val="28"/>
          <w:u w:val="single"/>
          <w14:textFill>
            <w14:solidFill>
              <w14:schemeClr w14:val="tx1"/>
            </w14:solidFill>
          </w14:textFill>
        </w:rPr>
      </w:pPr>
      <w:r>
        <w:rPr>
          <w:rFonts w:hint="eastAsia" w:ascii="仿宋_GB2312" w:hAnsi="仿宋" w:eastAsia="仿宋_GB2312" w:cs="宋体"/>
          <w:color w:val="000000" w:themeColor="text1"/>
          <w:sz w:val="28"/>
          <w:szCs w:val="28"/>
          <w14:textFill>
            <w14:solidFill>
              <w14:schemeClr w14:val="tx1"/>
            </w14:solidFill>
          </w14:textFill>
        </w:rPr>
        <w:br w:type="textWrapping"/>
      </w:r>
      <w:r>
        <w:rPr>
          <w:rFonts w:hint="eastAsia" w:ascii="仿宋_GB2312" w:hAnsi="仿宋" w:eastAsia="仿宋_GB2312" w:cs="宋体"/>
          <w:color w:val="000000" w:themeColor="text1"/>
          <w:sz w:val="28"/>
          <w:szCs w:val="28"/>
          <w14:textFill>
            <w14:solidFill>
              <w14:schemeClr w14:val="tx1"/>
            </w14:solidFill>
          </w14:textFill>
        </w:rPr>
        <w:t>保证人(盖章):</w:t>
      </w:r>
      <w:r>
        <w:rPr>
          <w:rFonts w:hint="eastAsia" w:ascii="仿宋_GB2312" w:hAnsi="宋体" w:eastAsia="仿宋_GB2312" w:cs="宋体"/>
          <w:color w:val="000000" w:themeColor="text1"/>
          <w:sz w:val="28"/>
          <w:szCs w:val="28"/>
          <w:u w:val="single"/>
          <w14:textFill>
            <w14:solidFill>
              <w14:schemeClr w14:val="tx1"/>
            </w14:solidFill>
          </w14:textFill>
        </w:rPr>
        <w:t xml:space="preserve">     </w:t>
      </w:r>
      <w:r>
        <w:rPr>
          <w:rFonts w:hint="eastAsia" w:ascii="仿宋_GB2312" w:hAnsi="仿宋" w:eastAsia="仿宋_GB2312" w:cs="宋体"/>
          <w:color w:val="000000" w:themeColor="text1"/>
          <w:sz w:val="28"/>
          <w:szCs w:val="28"/>
          <w:u w:val="single"/>
          <w14:textFill>
            <w14:solidFill>
              <w14:schemeClr w14:val="tx1"/>
            </w14:solidFill>
          </w14:textFill>
        </w:rPr>
        <w:br w:type="textWrapping"/>
      </w:r>
      <w:r>
        <w:rPr>
          <w:rFonts w:hint="eastAsia" w:ascii="仿宋_GB2312" w:hAnsi="仿宋" w:eastAsia="仿宋_GB2312" w:cs="宋体"/>
          <w:color w:val="000000" w:themeColor="text1"/>
          <w:sz w:val="28"/>
          <w:szCs w:val="28"/>
          <w14:textFill>
            <w14:solidFill>
              <w14:schemeClr w14:val="tx1"/>
            </w14:solidFill>
          </w14:textFill>
        </w:rPr>
        <w:t xml:space="preserve">法定代表人或其授权委托代理人(签字或盖章）： </w:t>
      </w:r>
      <w:r>
        <w:rPr>
          <w:rFonts w:hint="eastAsia" w:ascii="仿宋_GB2312" w:hAnsi="仿宋" w:eastAsia="仿宋_GB2312" w:cs="宋体"/>
          <w:color w:val="000000" w:themeColor="text1"/>
          <w:sz w:val="28"/>
          <w:szCs w:val="28"/>
          <w:u w:val="single"/>
          <w14:textFill>
            <w14:solidFill>
              <w14:schemeClr w14:val="tx1"/>
            </w14:solidFill>
          </w14:textFill>
        </w:rPr>
        <w:t xml:space="preserve">               </w:t>
      </w:r>
      <w:r>
        <w:rPr>
          <w:rFonts w:hint="eastAsia" w:ascii="仿宋_GB2312" w:hAnsi="仿宋" w:eastAsia="仿宋_GB2312" w:cs="宋体"/>
          <w:color w:val="000000" w:themeColor="text1"/>
          <w:sz w:val="28"/>
          <w:szCs w:val="28"/>
          <w:u w:val="single"/>
          <w14:textFill>
            <w14:solidFill>
              <w14:schemeClr w14:val="tx1"/>
            </w14:solidFill>
          </w14:textFill>
        </w:rPr>
        <w:br w:type="textWrapping"/>
      </w:r>
      <w:r>
        <w:rPr>
          <w:rFonts w:hint="eastAsia" w:ascii="仿宋_GB2312" w:hAnsi="仿宋" w:eastAsia="仿宋_GB2312" w:cs="宋体"/>
          <w:color w:val="000000" w:themeColor="text1"/>
          <w:sz w:val="28"/>
          <w:szCs w:val="28"/>
          <w14:textFill>
            <w14:solidFill>
              <w14:schemeClr w14:val="tx1"/>
            </w14:solidFill>
          </w14:textFill>
        </w:rPr>
        <w:t>单位地址:</w:t>
      </w:r>
      <w:r>
        <w:rPr>
          <w:rFonts w:hint="eastAsia" w:ascii="仿宋_GB2312" w:hAnsi="宋体" w:eastAsia="仿宋_GB2312" w:cs="宋体"/>
          <w:color w:val="000000" w:themeColor="text1"/>
          <w:sz w:val="28"/>
          <w:szCs w:val="28"/>
          <w:u w:val="single"/>
          <w14:textFill>
            <w14:solidFill>
              <w14:schemeClr w14:val="tx1"/>
            </w14:solidFill>
          </w14:textFill>
        </w:rPr>
        <w:t xml:space="preserve">     </w:t>
      </w:r>
      <w:r>
        <w:rPr>
          <w:rFonts w:hint="eastAsia" w:ascii="仿宋_GB2312" w:hAnsi="仿宋" w:eastAsia="仿宋_GB2312" w:cs="宋体"/>
          <w:color w:val="000000" w:themeColor="text1"/>
          <w:sz w:val="28"/>
          <w:szCs w:val="28"/>
          <w:u w:val="single"/>
          <w14:textFill>
            <w14:solidFill>
              <w14:schemeClr w14:val="tx1"/>
            </w14:solidFill>
          </w14:textFill>
        </w:rPr>
        <w:br w:type="textWrapping"/>
      </w:r>
      <w:r>
        <w:rPr>
          <w:rFonts w:hint="eastAsia" w:ascii="仿宋_GB2312" w:hAnsi="仿宋" w:eastAsia="仿宋_GB2312" w:cs="宋体"/>
          <w:color w:val="000000" w:themeColor="text1"/>
          <w:sz w:val="28"/>
          <w:szCs w:val="28"/>
          <w14:textFill>
            <w14:solidFill>
              <w14:schemeClr w14:val="tx1"/>
            </w14:solidFill>
          </w14:textFill>
        </w:rPr>
        <w:t>电话:</w:t>
      </w:r>
      <w:r>
        <w:rPr>
          <w:rFonts w:hint="eastAsia" w:ascii="仿宋_GB2312" w:hAnsi="宋体" w:eastAsia="仿宋_GB2312" w:cs="宋体"/>
          <w:color w:val="000000" w:themeColor="text1"/>
          <w:sz w:val="28"/>
          <w:szCs w:val="28"/>
          <w:u w:val="single"/>
          <w14:textFill>
            <w14:solidFill>
              <w14:schemeClr w14:val="tx1"/>
            </w14:solidFill>
          </w14:textFill>
        </w:rPr>
        <w:t xml:space="preserve">     </w:t>
      </w:r>
    </w:p>
    <w:p>
      <w:pPr>
        <w:pStyle w:val="22"/>
        <w:snapToGrid w:val="0"/>
        <w:spacing w:line="360" w:lineRule="auto"/>
        <w:rPr>
          <w:rFonts w:ascii="仿宋" w:hAnsi="仿宋" w:eastAsia="仿宋" w:cs="Times New Roman"/>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日期:</w:t>
      </w:r>
      <w:r>
        <w:rPr>
          <w:rFonts w:hint="eastAsia" w:ascii="仿宋_GB2312" w:eastAsia="仿宋_GB2312"/>
          <w:color w:val="000000" w:themeColor="text1"/>
          <w:sz w:val="28"/>
          <w:szCs w:val="28"/>
          <w:u w:val="single"/>
          <w14:textFill>
            <w14:solidFill>
              <w14:schemeClr w14:val="tx1"/>
            </w14:solidFill>
          </w14:textFill>
        </w:rPr>
        <w:t xml:space="preserve">     </w:t>
      </w:r>
      <w:r>
        <w:rPr>
          <w:rFonts w:hint="eastAsia" w:ascii="仿宋_GB2312" w:hAnsi="仿宋" w:eastAsia="仿宋_GB2312"/>
          <w:color w:val="000000" w:themeColor="text1"/>
          <w:sz w:val="28"/>
          <w:szCs w:val="28"/>
          <w:u w:val="single"/>
          <w14:textFill>
            <w14:solidFill>
              <w14:schemeClr w14:val="tx1"/>
            </w14:solidFill>
          </w14:textFill>
        </w:rPr>
        <w:t>年</w:t>
      </w:r>
      <w:r>
        <w:rPr>
          <w:rFonts w:hint="eastAsia" w:ascii="仿宋_GB2312" w:eastAsia="仿宋_GB2312"/>
          <w:color w:val="000000" w:themeColor="text1"/>
          <w:sz w:val="28"/>
          <w:szCs w:val="28"/>
          <w:u w:val="single"/>
          <w14:textFill>
            <w14:solidFill>
              <w14:schemeClr w14:val="tx1"/>
            </w14:solidFill>
          </w14:textFill>
        </w:rPr>
        <w:t>    </w:t>
      </w:r>
      <w:r>
        <w:rPr>
          <w:rFonts w:hint="eastAsia" w:ascii="仿宋_GB2312" w:hAnsi="仿宋" w:eastAsia="仿宋_GB2312"/>
          <w:color w:val="000000" w:themeColor="text1"/>
          <w:sz w:val="28"/>
          <w:szCs w:val="28"/>
          <w:u w:val="single"/>
          <w14:textFill>
            <w14:solidFill>
              <w14:schemeClr w14:val="tx1"/>
            </w14:solidFill>
          </w14:textFill>
        </w:rPr>
        <w:t>月</w:t>
      </w:r>
      <w:r>
        <w:rPr>
          <w:rFonts w:hint="eastAsia" w:ascii="仿宋_GB2312" w:eastAsia="仿宋_GB2312"/>
          <w:color w:val="000000" w:themeColor="text1"/>
          <w:sz w:val="28"/>
          <w:szCs w:val="28"/>
          <w:u w:val="single"/>
          <w14:textFill>
            <w14:solidFill>
              <w14:schemeClr w14:val="tx1"/>
            </w14:solidFill>
          </w14:textFill>
        </w:rPr>
        <w:t>    </w:t>
      </w:r>
      <w:r>
        <w:rPr>
          <w:rFonts w:hint="eastAsia" w:ascii="仿宋_GB2312" w:hAnsi="仿宋" w:eastAsia="仿宋_GB2312"/>
          <w:color w:val="000000" w:themeColor="text1"/>
          <w:sz w:val="28"/>
          <w:szCs w:val="28"/>
          <w:u w:val="single"/>
          <w14:textFill>
            <w14:solidFill>
              <w14:schemeClr w14:val="tx1"/>
            </w14:solidFill>
          </w14:textFill>
        </w:rPr>
        <w:t>日</w:t>
      </w:r>
    </w:p>
    <w:p>
      <w:pPr>
        <w:autoSpaceDE w:val="0"/>
        <w:autoSpaceDN w:val="0"/>
        <w:adjustRightInd w:val="0"/>
        <w:spacing w:line="348" w:lineRule="auto"/>
        <w:jc w:val="left"/>
        <w:rPr>
          <w:rFonts w:hint="eastAsia" w:ascii="仿宋" w:hAnsi="仿宋" w:eastAsia="仿宋"/>
          <w:b/>
          <w:bCs/>
          <w:color w:val="000000" w:themeColor="text1"/>
          <w:sz w:val="32"/>
          <w:szCs w:val="32"/>
          <w14:textFill>
            <w14:solidFill>
              <w14:schemeClr w14:val="tx1"/>
            </w14:solidFill>
          </w14:textFill>
        </w:rPr>
      </w:pPr>
      <w:bookmarkStart w:id="15" w:name="_Toc16186"/>
      <w:bookmarkStart w:id="16" w:name="_Toc515647799"/>
      <w:bookmarkStart w:id="17" w:name="_Toc532473491"/>
      <w:bookmarkStart w:id="18" w:name="_Toc21748"/>
      <w:r>
        <w:rPr>
          <w:rFonts w:ascii="仿宋_GB2312" w:eastAsia="仿宋_GB2312"/>
          <w:color w:val="000000" w:themeColor="text1"/>
          <w:szCs w:val="24"/>
          <w14:textFill>
            <w14:solidFill>
              <w14:schemeClr w14:val="tx1"/>
            </w14:solidFill>
          </w14:textFill>
        </w:rPr>
        <w:br w:type="page"/>
      </w:r>
      <w:bookmarkEnd w:id="15"/>
      <w:bookmarkEnd w:id="16"/>
      <w:bookmarkEnd w:id="17"/>
      <w:bookmarkEnd w:id="18"/>
      <w:bookmarkStart w:id="19" w:name="_Toc10951"/>
      <w:bookmarkStart w:id="20" w:name="_Toc6548"/>
      <w:bookmarkStart w:id="21" w:name="_Toc515647800"/>
      <w:bookmarkStart w:id="22" w:name="_Toc20660404"/>
      <w:bookmarkStart w:id="23" w:name="_Toc532473492"/>
      <w:r>
        <w:rPr>
          <w:rFonts w:hint="eastAsia" w:ascii="仿宋" w:hAnsi="仿宋" w:eastAsia="仿宋"/>
          <w:b/>
          <w:bCs/>
          <w:color w:val="000000" w:themeColor="text1"/>
          <w:sz w:val="32"/>
          <w:szCs w:val="32"/>
          <w14:textFill>
            <w14:solidFill>
              <w14:schemeClr w14:val="tx1"/>
            </w14:solidFill>
          </w14:textFill>
        </w:rPr>
        <w:t>附件二：</w:t>
      </w:r>
    </w:p>
    <w:p>
      <w:pPr>
        <w:autoSpaceDE w:val="0"/>
        <w:autoSpaceDN w:val="0"/>
        <w:adjustRightInd w:val="0"/>
        <w:spacing w:line="348" w:lineRule="auto"/>
        <w:jc w:val="center"/>
        <w:rPr>
          <w:rFonts w:ascii="仿宋" w:hAnsi="仿宋" w:eastAsia="仿宋"/>
          <w:b/>
          <w:bCs/>
          <w:color w:val="000000" w:themeColor="text1"/>
          <w:sz w:val="32"/>
          <w:szCs w:val="32"/>
          <w14:textFill>
            <w14:solidFill>
              <w14:schemeClr w14:val="tx1"/>
            </w14:solidFill>
          </w14:textFill>
        </w:rPr>
      </w:pPr>
      <w:r>
        <w:rPr>
          <w:rFonts w:hint="eastAsia" w:ascii="仿宋" w:hAnsi="仿宋" w:eastAsia="仿宋"/>
          <w:b/>
          <w:bCs/>
          <w:color w:val="000000" w:themeColor="text1"/>
          <w:sz w:val="32"/>
          <w:szCs w:val="32"/>
          <w14:textFill>
            <w14:solidFill>
              <w14:schemeClr w14:val="tx1"/>
            </w14:solidFill>
          </w14:textFill>
        </w:rPr>
        <w:t>履约担保函格式</w:t>
      </w:r>
      <w:bookmarkEnd w:id="19"/>
      <w:bookmarkEnd w:id="20"/>
      <w:bookmarkEnd w:id="21"/>
      <w:bookmarkEnd w:id="22"/>
      <w:bookmarkEnd w:id="23"/>
    </w:p>
    <w:p>
      <w:pPr>
        <w:snapToGrid w:val="0"/>
        <w:spacing w:line="336" w:lineRule="auto"/>
        <w:jc w:val="center"/>
        <w:rPr>
          <w:rFonts w:hint="eastAsia"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 xml:space="preserve">                             编号：</w:t>
      </w:r>
    </w:p>
    <w:p>
      <w:pPr>
        <w:snapToGrid w:val="0"/>
        <w:spacing w:line="336" w:lineRule="auto"/>
        <w:rPr>
          <w:rFonts w:ascii="仿宋" w:hAnsi="仿宋" w:eastAsia="仿宋"/>
          <w:color w:val="000000" w:themeColor="text1"/>
          <w:sz w:val="28"/>
          <w:szCs w:val="28"/>
          <w14:textFill>
            <w14:solidFill>
              <w14:schemeClr w14:val="tx1"/>
            </w14:solidFill>
          </w14:textFill>
        </w:rPr>
      </w:pPr>
    </w:p>
    <w:p>
      <w:pPr>
        <w:snapToGrid w:val="0"/>
        <w:spacing w:line="360" w:lineRule="auto"/>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u w:val="single"/>
          <w14:textFill>
            <w14:solidFill>
              <w14:schemeClr w14:val="tx1"/>
            </w14:solidFill>
          </w14:textFill>
        </w:rPr>
        <w:t xml:space="preserve">                  </w:t>
      </w:r>
      <w:r>
        <w:rPr>
          <w:rFonts w:hint="eastAsia" w:ascii="仿宋_GB2312" w:hAnsi="仿宋" w:eastAsia="仿宋_GB2312"/>
          <w:color w:val="000000" w:themeColor="text1"/>
          <w:sz w:val="28"/>
          <w:szCs w:val="28"/>
          <w14:textFill>
            <w14:solidFill>
              <w14:schemeClr w14:val="tx1"/>
            </w14:solidFill>
          </w14:textFill>
        </w:rPr>
        <w:t>（采购人名称）：</w:t>
      </w:r>
    </w:p>
    <w:p>
      <w:pPr>
        <w:snapToGrid w:val="0"/>
        <w:spacing w:line="360" w:lineRule="auto"/>
        <w:ind w:firstLine="560" w:firstLineChars="200"/>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鉴于你方与</w:t>
      </w:r>
      <w:r>
        <w:rPr>
          <w:rFonts w:hint="eastAsia" w:ascii="仿宋_GB2312" w:hAnsi="仿宋" w:eastAsia="仿宋_GB2312"/>
          <w:color w:val="000000" w:themeColor="text1"/>
          <w:sz w:val="28"/>
          <w:szCs w:val="28"/>
          <w:u w:val="single"/>
          <w14:textFill>
            <w14:solidFill>
              <w14:schemeClr w14:val="tx1"/>
            </w14:solidFill>
          </w14:textFill>
        </w:rPr>
        <w:t xml:space="preserve">                    </w:t>
      </w:r>
      <w:r>
        <w:rPr>
          <w:rFonts w:hint="eastAsia" w:ascii="仿宋_GB2312" w:hAnsi="仿宋" w:eastAsia="仿宋_GB2312"/>
          <w:color w:val="000000" w:themeColor="text1"/>
          <w:sz w:val="28"/>
          <w:szCs w:val="28"/>
          <w14:textFill>
            <w14:solidFill>
              <w14:schemeClr w14:val="tx1"/>
            </w14:solidFill>
          </w14:textFill>
        </w:rPr>
        <w:t>（以下简称供应商）于</w:t>
      </w:r>
      <w:r>
        <w:rPr>
          <w:rFonts w:hint="eastAsia" w:ascii="仿宋_GB2312" w:hAnsi="仿宋" w:eastAsia="仿宋_GB2312"/>
          <w:color w:val="000000" w:themeColor="text1"/>
          <w:sz w:val="28"/>
          <w:szCs w:val="28"/>
          <w:u w:val="single"/>
          <w14:textFill>
            <w14:solidFill>
              <w14:schemeClr w14:val="tx1"/>
            </w14:solidFill>
          </w14:textFill>
        </w:rPr>
        <w:t xml:space="preserve">   </w:t>
      </w:r>
      <w:r>
        <w:rPr>
          <w:rFonts w:hint="eastAsia" w:ascii="仿宋_GB2312" w:hAnsi="仿宋" w:eastAsia="仿宋_GB2312"/>
          <w:color w:val="000000" w:themeColor="text1"/>
          <w:sz w:val="28"/>
          <w:szCs w:val="28"/>
          <w14:textFill>
            <w14:solidFill>
              <w14:schemeClr w14:val="tx1"/>
            </w14:solidFill>
          </w14:textFill>
        </w:rPr>
        <w:t>年</w:t>
      </w:r>
      <w:r>
        <w:rPr>
          <w:rFonts w:hint="eastAsia" w:ascii="仿宋_GB2312" w:hAnsi="仿宋" w:eastAsia="仿宋_GB2312"/>
          <w:color w:val="000000" w:themeColor="text1"/>
          <w:sz w:val="28"/>
          <w:szCs w:val="28"/>
          <w:u w:val="single"/>
          <w14:textFill>
            <w14:solidFill>
              <w14:schemeClr w14:val="tx1"/>
            </w14:solidFill>
          </w14:textFill>
        </w:rPr>
        <w:t xml:space="preserve">  </w:t>
      </w:r>
      <w:r>
        <w:rPr>
          <w:rFonts w:hint="eastAsia" w:ascii="仿宋_GB2312" w:hAnsi="仿宋" w:eastAsia="仿宋_GB2312"/>
          <w:color w:val="000000" w:themeColor="text1"/>
          <w:sz w:val="28"/>
          <w:szCs w:val="28"/>
          <w14:textFill>
            <w14:solidFill>
              <w14:schemeClr w14:val="tx1"/>
            </w14:solidFill>
          </w14:textFill>
        </w:rPr>
        <w:t>月</w:t>
      </w:r>
      <w:r>
        <w:rPr>
          <w:rFonts w:hint="eastAsia" w:ascii="仿宋_GB2312" w:hAnsi="仿宋" w:eastAsia="仿宋_GB2312"/>
          <w:color w:val="000000" w:themeColor="text1"/>
          <w:sz w:val="28"/>
          <w:szCs w:val="28"/>
          <w:u w:val="single"/>
          <w14:textFill>
            <w14:solidFill>
              <w14:schemeClr w14:val="tx1"/>
            </w14:solidFill>
          </w14:textFill>
        </w:rPr>
        <w:t xml:space="preserve">  </w:t>
      </w:r>
      <w:r>
        <w:rPr>
          <w:rFonts w:hint="eastAsia" w:ascii="仿宋_GB2312" w:hAnsi="仿宋" w:eastAsia="仿宋_GB2312"/>
          <w:color w:val="000000" w:themeColor="text1"/>
          <w:sz w:val="28"/>
          <w:szCs w:val="28"/>
          <w14:textFill>
            <w14:solidFill>
              <w14:schemeClr w14:val="tx1"/>
            </w14:solidFill>
          </w14:textFill>
        </w:rPr>
        <w:t>日签定编号为   的《</w:t>
      </w:r>
      <w:r>
        <w:rPr>
          <w:rFonts w:hint="eastAsia" w:ascii="仿宋_GB2312" w:hAnsi="仿宋" w:eastAsia="仿宋_GB2312"/>
          <w:color w:val="000000" w:themeColor="text1"/>
          <w:sz w:val="28"/>
          <w:szCs w:val="28"/>
          <w:u w:val="single"/>
          <w14:textFill>
            <w14:solidFill>
              <w14:schemeClr w14:val="tx1"/>
            </w14:solidFill>
          </w14:textFill>
        </w:rPr>
        <w:t xml:space="preserve">           </w:t>
      </w:r>
      <w:r>
        <w:rPr>
          <w:rFonts w:hint="eastAsia" w:ascii="仿宋_GB2312" w:hAnsi="仿宋" w:eastAsia="仿宋_GB2312"/>
          <w:color w:val="000000" w:themeColor="text1"/>
          <w:sz w:val="28"/>
          <w:szCs w:val="28"/>
          <w14:textFill>
            <w14:solidFill>
              <w14:schemeClr w14:val="tx1"/>
            </w14:solidFill>
          </w14:textFill>
        </w:rPr>
        <w:t>政府采购合同》（以下简称主合同），且依据该合同的约定，供应商应在</w:t>
      </w:r>
      <w:r>
        <w:rPr>
          <w:rFonts w:hint="eastAsia" w:ascii="仿宋_GB2312" w:hAnsi="仿宋" w:eastAsia="仿宋_GB2312"/>
          <w:color w:val="000000" w:themeColor="text1"/>
          <w:sz w:val="28"/>
          <w:szCs w:val="28"/>
          <w:u w:val="single"/>
          <w14:textFill>
            <w14:solidFill>
              <w14:schemeClr w14:val="tx1"/>
            </w14:solidFill>
          </w14:textFill>
        </w:rPr>
        <w:t xml:space="preserve">    </w:t>
      </w:r>
      <w:r>
        <w:rPr>
          <w:rFonts w:hint="eastAsia" w:ascii="仿宋_GB2312" w:hAnsi="仿宋" w:eastAsia="仿宋_GB2312"/>
          <w:color w:val="000000" w:themeColor="text1"/>
          <w:sz w:val="28"/>
          <w:szCs w:val="28"/>
          <w14:textFill>
            <w14:solidFill>
              <w14:schemeClr w14:val="tx1"/>
            </w14:solidFill>
          </w14:textFill>
        </w:rPr>
        <w:t>年</w:t>
      </w:r>
      <w:r>
        <w:rPr>
          <w:rFonts w:hint="eastAsia" w:ascii="仿宋_GB2312" w:hAnsi="仿宋" w:eastAsia="仿宋_GB2312"/>
          <w:color w:val="000000" w:themeColor="text1"/>
          <w:sz w:val="28"/>
          <w:szCs w:val="28"/>
          <w:u w:val="single"/>
          <w14:textFill>
            <w14:solidFill>
              <w14:schemeClr w14:val="tx1"/>
            </w14:solidFill>
          </w14:textFill>
        </w:rPr>
        <w:t xml:space="preserve">     </w:t>
      </w:r>
      <w:r>
        <w:rPr>
          <w:rFonts w:hint="eastAsia" w:ascii="仿宋_GB2312" w:hAnsi="仿宋" w:eastAsia="仿宋_GB2312"/>
          <w:color w:val="000000" w:themeColor="text1"/>
          <w:sz w:val="28"/>
          <w:szCs w:val="28"/>
          <w14:textFill>
            <w14:solidFill>
              <w14:schemeClr w14:val="tx1"/>
            </w14:solidFill>
          </w14:textFill>
        </w:rPr>
        <w:t>月</w:t>
      </w:r>
      <w:r>
        <w:rPr>
          <w:rFonts w:hint="eastAsia" w:ascii="仿宋_GB2312" w:hAnsi="仿宋" w:eastAsia="仿宋_GB2312"/>
          <w:color w:val="000000" w:themeColor="text1"/>
          <w:sz w:val="28"/>
          <w:szCs w:val="28"/>
          <w:u w:val="single"/>
          <w14:textFill>
            <w14:solidFill>
              <w14:schemeClr w14:val="tx1"/>
            </w14:solidFill>
          </w14:textFill>
        </w:rPr>
        <w:t xml:space="preserve">    </w:t>
      </w:r>
      <w:r>
        <w:rPr>
          <w:rFonts w:hint="eastAsia" w:ascii="仿宋_GB2312" w:hAnsi="仿宋" w:eastAsia="仿宋_GB2312"/>
          <w:color w:val="000000" w:themeColor="text1"/>
          <w:sz w:val="28"/>
          <w:szCs w:val="28"/>
          <w14:textFill>
            <w14:solidFill>
              <w14:schemeClr w14:val="tx1"/>
            </w14:solidFill>
          </w14:textFill>
        </w:rPr>
        <w:t>日前向你方交纳履约保证金，且可以履约担保函的形式交纳履约保证金。应供应商的申请，我方以保证的方式向你方提供如下履约保证金担保：</w:t>
      </w:r>
    </w:p>
    <w:p>
      <w:pPr>
        <w:snapToGrid w:val="0"/>
        <w:spacing w:line="360" w:lineRule="auto"/>
        <w:ind w:firstLine="560" w:firstLineChars="200"/>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一、保证责任的情形及保证金额</w:t>
      </w:r>
    </w:p>
    <w:p>
      <w:pPr>
        <w:snapToGrid w:val="0"/>
        <w:spacing w:line="360" w:lineRule="auto"/>
        <w:ind w:firstLine="560" w:firstLineChars="200"/>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（一）在供应商出现下列情形之一时，我方承担保证责任：</w:t>
      </w:r>
    </w:p>
    <w:p>
      <w:pPr>
        <w:snapToGrid w:val="0"/>
        <w:spacing w:line="360" w:lineRule="auto"/>
        <w:ind w:firstLine="560" w:firstLineChars="200"/>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1．将成交项目转让给他人，或者在磋商响应文件中未说明，且未经采购人同意，将成交项目分包给他人的；</w:t>
      </w:r>
    </w:p>
    <w:p>
      <w:pPr>
        <w:snapToGrid w:val="0"/>
        <w:spacing w:line="360" w:lineRule="auto"/>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 xml:space="preserve">　　2．主合同约定的应当缴纳履约保证金的情形: </w:t>
      </w:r>
    </w:p>
    <w:p>
      <w:pPr>
        <w:snapToGrid w:val="0"/>
        <w:spacing w:line="360" w:lineRule="auto"/>
        <w:ind w:firstLine="560" w:firstLineChars="200"/>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（1）未按主合同约定的质量、数量和期限供应货物/提供服务/完成工程的；</w:t>
      </w:r>
    </w:p>
    <w:p>
      <w:pPr>
        <w:snapToGrid w:val="0"/>
        <w:spacing w:line="360" w:lineRule="auto"/>
        <w:ind w:firstLine="560" w:firstLineChars="200"/>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（2）</w:t>
      </w:r>
      <w:r>
        <w:rPr>
          <w:rFonts w:hint="eastAsia" w:ascii="仿宋_GB2312" w:hAnsi="仿宋" w:eastAsia="仿宋_GB2312"/>
          <w:color w:val="000000" w:themeColor="text1"/>
          <w:sz w:val="28"/>
          <w:szCs w:val="28"/>
          <w:u w:val="single"/>
          <w14:textFill>
            <w14:solidFill>
              <w14:schemeClr w14:val="tx1"/>
            </w14:solidFill>
          </w14:textFill>
        </w:rPr>
        <w:t xml:space="preserve">                                                       </w:t>
      </w:r>
      <w:r>
        <w:rPr>
          <w:rFonts w:hint="eastAsia" w:ascii="仿宋_GB2312" w:hAnsi="仿宋" w:eastAsia="仿宋_GB2312"/>
          <w:color w:val="000000" w:themeColor="text1"/>
          <w:sz w:val="28"/>
          <w:szCs w:val="28"/>
          <w14:textFill>
            <w14:solidFill>
              <w14:schemeClr w14:val="tx1"/>
            </w14:solidFill>
          </w14:textFill>
        </w:rPr>
        <w:t>。</w:t>
      </w:r>
    </w:p>
    <w:p>
      <w:pPr>
        <w:snapToGrid w:val="0"/>
        <w:spacing w:line="360" w:lineRule="auto"/>
        <w:ind w:firstLine="560" w:firstLineChars="200"/>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（二）我方的保证范围是主合同约定的合同价款总额的</w:t>
      </w:r>
      <w:r>
        <w:rPr>
          <w:rFonts w:hint="eastAsia" w:ascii="仿宋_GB2312" w:hAnsi="仿宋" w:eastAsia="仿宋_GB2312"/>
          <w:color w:val="000000" w:themeColor="text1"/>
          <w:sz w:val="28"/>
          <w:szCs w:val="28"/>
          <w:u w:val="single"/>
          <w14:textFill>
            <w14:solidFill>
              <w14:schemeClr w14:val="tx1"/>
            </w14:solidFill>
          </w14:textFill>
        </w:rPr>
        <w:t xml:space="preserve">        </w:t>
      </w:r>
      <w:r>
        <w:rPr>
          <w:rFonts w:hint="eastAsia" w:ascii="仿宋_GB2312" w:hAnsi="仿宋" w:eastAsia="仿宋_GB2312"/>
          <w:color w:val="000000" w:themeColor="text1"/>
          <w:sz w:val="28"/>
          <w:szCs w:val="28"/>
          <w14:textFill>
            <w14:solidFill>
              <w14:schemeClr w14:val="tx1"/>
            </w14:solidFill>
          </w14:textFill>
        </w:rPr>
        <w:t>%数额为</w:t>
      </w:r>
      <w:r>
        <w:rPr>
          <w:rFonts w:hint="eastAsia" w:ascii="仿宋_GB2312" w:hAnsi="仿宋" w:eastAsia="仿宋_GB2312"/>
          <w:color w:val="000000" w:themeColor="text1"/>
          <w:sz w:val="28"/>
          <w:szCs w:val="28"/>
          <w:u w:val="single"/>
          <w14:textFill>
            <w14:solidFill>
              <w14:schemeClr w14:val="tx1"/>
            </w14:solidFill>
          </w14:textFill>
        </w:rPr>
        <w:t xml:space="preserve">         </w:t>
      </w:r>
      <w:r>
        <w:rPr>
          <w:rFonts w:hint="eastAsia" w:ascii="仿宋_GB2312" w:hAnsi="仿宋" w:eastAsia="仿宋_GB2312"/>
          <w:color w:val="000000" w:themeColor="text1"/>
          <w:sz w:val="28"/>
          <w:szCs w:val="28"/>
          <w14:textFill>
            <w14:solidFill>
              <w14:schemeClr w14:val="tx1"/>
            </w14:solidFill>
          </w14:textFill>
        </w:rPr>
        <w:t>元（大写</w:t>
      </w:r>
      <w:r>
        <w:rPr>
          <w:rFonts w:hint="eastAsia" w:ascii="仿宋_GB2312" w:hAnsi="仿宋" w:eastAsia="仿宋_GB2312"/>
          <w:color w:val="000000" w:themeColor="text1"/>
          <w:sz w:val="28"/>
          <w:szCs w:val="28"/>
          <w:u w:val="single"/>
          <w14:textFill>
            <w14:solidFill>
              <w14:schemeClr w14:val="tx1"/>
            </w14:solidFill>
          </w14:textFill>
        </w:rPr>
        <w:t xml:space="preserve">           </w:t>
      </w:r>
      <w:r>
        <w:rPr>
          <w:rFonts w:hint="eastAsia" w:ascii="仿宋_GB2312" w:hAnsi="仿宋" w:eastAsia="仿宋_GB2312"/>
          <w:color w:val="000000" w:themeColor="text1"/>
          <w:sz w:val="28"/>
          <w:szCs w:val="28"/>
          <w14:textFill>
            <w14:solidFill>
              <w14:schemeClr w14:val="tx1"/>
            </w14:solidFill>
          </w14:textFill>
        </w:rPr>
        <w:t>），币种为</w:t>
      </w:r>
      <w:r>
        <w:rPr>
          <w:rFonts w:hint="eastAsia" w:ascii="仿宋_GB2312" w:hAnsi="仿宋" w:eastAsia="仿宋_GB2312"/>
          <w:color w:val="000000" w:themeColor="text1"/>
          <w:sz w:val="28"/>
          <w:szCs w:val="28"/>
          <w:u w:val="single"/>
          <w14:textFill>
            <w14:solidFill>
              <w14:schemeClr w14:val="tx1"/>
            </w14:solidFill>
          </w14:textFill>
        </w:rPr>
        <w:t xml:space="preserve">        </w:t>
      </w:r>
      <w:r>
        <w:rPr>
          <w:rFonts w:hint="eastAsia" w:ascii="仿宋_GB2312" w:hAnsi="仿宋" w:eastAsia="仿宋_GB2312"/>
          <w:color w:val="000000" w:themeColor="text1"/>
          <w:sz w:val="28"/>
          <w:szCs w:val="28"/>
          <w14:textFill>
            <w14:solidFill>
              <w14:schemeClr w14:val="tx1"/>
            </w14:solidFill>
          </w14:textFill>
        </w:rPr>
        <w:t>。（即主合同履约保证金金额）</w:t>
      </w:r>
    </w:p>
    <w:p>
      <w:pPr>
        <w:snapToGrid w:val="0"/>
        <w:spacing w:line="360" w:lineRule="auto"/>
        <w:ind w:firstLine="560" w:firstLineChars="200"/>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二、保证的方式及保证期间</w:t>
      </w:r>
    </w:p>
    <w:p>
      <w:pPr>
        <w:snapToGrid w:val="0"/>
        <w:spacing w:line="360" w:lineRule="auto"/>
        <w:ind w:firstLine="560" w:firstLineChars="200"/>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我方保证的方式为：连带责任保证。</w:t>
      </w:r>
    </w:p>
    <w:p>
      <w:pPr>
        <w:snapToGrid w:val="0"/>
        <w:spacing w:line="360" w:lineRule="auto"/>
        <w:ind w:firstLine="560" w:firstLineChars="200"/>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我方保证的期间为：自本合同生效之日起至供应商按照主合同约定的供货/完工期限届满后</w:t>
      </w:r>
      <w:r>
        <w:rPr>
          <w:rFonts w:hint="eastAsia" w:ascii="仿宋_GB2312" w:hAnsi="仿宋" w:eastAsia="仿宋_GB2312"/>
          <w:color w:val="000000" w:themeColor="text1"/>
          <w:sz w:val="28"/>
          <w:szCs w:val="28"/>
          <w:u w:val="single"/>
          <w14:textFill>
            <w14:solidFill>
              <w14:schemeClr w14:val="tx1"/>
            </w14:solidFill>
          </w14:textFill>
        </w:rPr>
        <w:t xml:space="preserve">     </w:t>
      </w:r>
      <w:r>
        <w:rPr>
          <w:rFonts w:hint="eastAsia" w:ascii="仿宋_GB2312" w:hAnsi="仿宋" w:eastAsia="仿宋_GB2312"/>
          <w:color w:val="000000" w:themeColor="text1"/>
          <w:sz w:val="28"/>
          <w:szCs w:val="28"/>
          <w14:textFill>
            <w14:solidFill>
              <w14:schemeClr w14:val="tx1"/>
            </w14:solidFill>
          </w14:textFill>
        </w:rPr>
        <w:t>日内。</w:t>
      </w:r>
    </w:p>
    <w:p>
      <w:pPr>
        <w:snapToGrid w:val="0"/>
        <w:spacing w:line="360" w:lineRule="auto"/>
        <w:ind w:firstLine="560" w:firstLineChars="200"/>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如果供应商未按主合同约定向贵方供应货物/提供服务/完成工程的，由我方在保证金额内向你方支付上述款项。</w:t>
      </w:r>
    </w:p>
    <w:p>
      <w:pPr>
        <w:snapToGrid w:val="0"/>
        <w:spacing w:line="360" w:lineRule="auto"/>
        <w:ind w:firstLine="560" w:firstLineChars="200"/>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三、承担保证责任的程序</w:t>
      </w:r>
    </w:p>
    <w:p>
      <w:pPr>
        <w:snapToGrid w:val="0"/>
        <w:spacing w:line="360" w:lineRule="auto"/>
        <w:ind w:firstLine="560" w:firstLineChars="200"/>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1．你方要求我方承担保证责任的，应在本保函保证期间内向我方发出书面索赔通知。索赔通知应写明要求索赔的金额，支付款项应到达的帐号。并附有证明供应商违约事实的证明材料。</w:t>
      </w:r>
    </w:p>
    <w:p>
      <w:pPr>
        <w:snapToGrid w:val="0"/>
        <w:spacing w:line="360" w:lineRule="auto"/>
        <w:ind w:firstLine="560" w:firstLineChars="200"/>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如果你方与供应商因货物质量问题产生争议，你方还需同时提供</w:t>
      </w:r>
      <w:r>
        <w:rPr>
          <w:rFonts w:hint="eastAsia" w:ascii="仿宋_GB2312" w:hAnsi="仿宋" w:eastAsia="仿宋_GB2312"/>
          <w:color w:val="000000" w:themeColor="text1"/>
          <w:sz w:val="28"/>
          <w:szCs w:val="28"/>
          <w:u w:val="single"/>
          <w14:textFill>
            <w14:solidFill>
              <w14:schemeClr w14:val="tx1"/>
            </w14:solidFill>
          </w14:textFill>
        </w:rPr>
        <w:t xml:space="preserve">        </w:t>
      </w:r>
      <w:r>
        <w:rPr>
          <w:rFonts w:hint="eastAsia" w:ascii="仿宋_GB2312" w:hAnsi="仿宋" w:eastAsia="仿宋_GB2312"/>
          <w:color w:val="000000" w:themeColor="text1"/>
          <w:sz w:val="28"/>
          <w:szCs w:val="28"/>
          <w14:textFill>
            <w14:solidFill>
              <w14:schemeClr w14:val="tx1"/>
            </w14:solidFill>
          </w14:textFill>
        </w:rPr>
        <w:t>部门出具的质量检测报告，或经诉讼（仲裁）程序裁决后的裁决书、调解书，本保证人即按照检测结果或裁决书、调解书决定是否承担保证责任。</w:t>
      </w:r>
    </w:p>
    <w:p>
      <w:pPr>
        <w:snapToGrid w:val="0"/>
        <w:spacing w:line="360" w:lineRule="auto"/>
        <w:ind w:firstLine="560" w:firstLineChars="200"/>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2． 我方收到你方的书面索赔通知及相应证明材料，在</w:t>
      </w:r>
      <w:r>
        <w:rPr>
          <w:rFonts w:hint="eastAsia" w:ascii="仿宋_GB2312" w:hAnsi="仿宋" w:eastAsia="仿宋_GB2312"/>
          <w:color w:val="000000" w:themeColor="text1"/>
          <w:sz w:val="28"/>
          <w:szCs w:val="28"/>
          <w:u w:val="single"/>
          <w14:textFill>
            <w14:solidFill>
              <w14:schemeClr w14:val="tx1"/>
            </w14:solidFill>
          </w14:textFill>
        </w:rPr>
        <w:t xml:space="preserve">     </w:t>
      </w:r>
      <w:r>
        <w:rPr>
          <w:rFonts w:hint="eastAsia" w:ascii="仿宋_GB2312" w:hAnsi="仿宋" w:eastAsia="仿宋_GB2312"/>
          <w:color w:val="000000" w:themeColor="text1"/>
          <w:sz w:val="28"/>
          <w:szCs w:val="28"/>
          <w14:textFill>
            <w14:solidFill>
              <w14:schemeClr w14:val="tx1"/>
            </w14:solidFill>
          </w14:textFill>
        </w:rPr>
        <w:t>工作日内进行核定后按照本保函的承诺承担保证责任。</w:t>
      </w:r>
    </w:p>
    <w:p>
      <w:pPr>
        <w:snapToGrid w:val="0"/>
        <w:spacing w:line="360" w:lineRule="auto"/>
        <w:ind w:firstLine="560" w:firstLineChars="200"/>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四、保证责任的终止</w:t>
      </w:r>
    </w:p>
    <w:p>
      <w:pPr>
        <w:snapToGrid w:val="0"/>
        <w:spacing w:line="360" w:lineRule="auto"/>
        <w:ind w:firstLine="560" w:firstLineChars="200"/>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1．保证期间届满你方未向我方书面主张保证责任的，自保证期间届满次日起，我方保证责任自动终止。保证期间届满前，主合同约定的货物\工程\服务全部验收合格的，自验收合格日起，我方保证责任自动终止。</w:t>
      </w:r>
    </w:p>
    <w:p>
      <w:pPr>
        <w:snapToGrid w:val="0"/>
        <w:spacing w:line="360" w:lineRule="auto"/>
        <w:ind w:firstLine="560" w:firstLineChars="200"/>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2．我方按照本保函向你方履行了保证责任后，自我方向你方支付款项（支付款项从我方账户划出）之日起，保证责任即终止。</w:t>
      </w:r>
    </w:p>
    <w:p>
      <w:pPr>
        <w:snapToGrid w:val="0"/>
        <w:spacing w:line="360" w:lineRule="auto"/>
        <w:ind w:firstLine="560" w:firstLineChars="200"/>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3．按照法律法规的规定或出现应终止我方保证责任的其它情形的，我方在本保函项下的保证责任亦终止。</w:t>
      </w:r>
    </w:p>
    <w:p>
      <w:pPr>
        <w:snapToGrid w:val="0"/>
        <w:spacing w:line="360" w:lineRule="auto"/>
        <w:ind w:firstLine="560" w:firstLineChars="200"/>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4．你方与供应商修改主合同，加重我方保证责任的，我方对加重部分不承担保证责任，但该等修改事先经我方书面同意的除外；你方与供应商修改主合同履行期限，我方保证期间仍依修改前的履行期限计算，但该等修改事先经我方书面同意的除外。</w:t>
      </w:r>
    </w:p>
    <w:p>
      <w:pPr>
        <w:snapToGrid w:val="0"/>
        <w:spacing w:line="360" w:lineRule="auto"/>
        <w:ind w:firstLine="560" w:firstLineChars="200"/>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五、免责条款</w:t>
      </w:r>
    </w:p>
    <w:p>
      <w:pPr>
        <w:snapToGrid w:val="0"/>
        <w:spacing w:line="360" w:lineRule="auto"/>
        <w:ind w:firstLine="560" w:firstLineChars="200"/>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1．因你方违反主合同约定致使供应商不能履行义务的，我方不承担保证责任。</w:t>
      </w:r>
    </w:p>
    <w:p>
      <w:pPr>
        <w:snapToGrid w:val="0"/>
        <w:spacing w:line="360" w:lineRule="auto"/>
        <w:ind w:firstLine="560" w:firstLineChars="200"/>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2．依照法律法规的规定或你方与供应商的另行约定，全部或者部分免除供应商应缴纳的保证金义务的，我方亦免除相应的保证责任。</w:t>
      </w:r>
    </w:p>
    <w:p>
      <w:pPr>
        <w:snapToGrid w:val="0"/>
        <w:spacing w:line="360" w:lineRule="auto"/>
        <w:ind w:firstLine="560" w:firstLineChars="200"/>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3．因不可抗力造成供应商不能履行供货义务的，我方不承担保证责任。</w:t>
      </w:r>
    </w:p>
    <w:p>
      <w:pPr>
        <w:snapToGrid w:val="0"/>
        <w:spacing w:line="360" w:lineRule="auto"/>
        <w:ind w:firstLine="560" w:firstLineChars="200"/>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六、争议的解决</w:t>
      </w:r>
    </w:p>
    <w:p>
      <w:pPr>
        <w:snapToGrid w:val="0"/>
        <w:spacing w:line="360" w:lineRule="auto"/>
        <w:ind w:firstLine="560" w:firstLineChars="200"/>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因本保函发生的纠纷，由你我双方协商解决，协商不成的，通过诉讼程序解决，诉讼管辖地法院为</w:t>
      </w:r>
      <w:r>
        <w:rPr>
          <w:rFonts w:hint="eastAsia" w:ascii="仿宋_GB2312" w:hAnsi="仿宋" w:eastAsia="仿宋_GB2312"/>
          <w:color w:val="000000" w:themeColor="text1"/>
          <w:sz w:val="28"/>
          <w:szCs w:val="28"/>
          <w:u w:val="single"/>
          <w14:textFill>
            <w14:solidFill>
              <w14:schemeClr w14:val="tx1"/>
            </w14:solidFill>
          </w14:textFill>
        </w:rPr>
        <w:t xml:space="preserve">        </w:t>
      </w:r>
      <w:r>
        <w:rPr>
          <w:rFonts w:hint="eastAsia" w:ascii="仿宋_GB2312" w:hAnsi="仿宋" w:eastAsia="仿宋_GB2312"/>
          <w:color w:val="000000" w:themeColor="text1"/>
          <w:sz w:val="28"/>
          <w:szCs w:val="28"/>
          <w14:textFill>
            <w14:solidFill>
              <w14:schemeClr w14:val="tx1"/>
            </w14:solidFill>
          </w14:textFill>
        </w:rPr>
        <w:t>法院。</w:t>
      </w:r>
    </w:p>
    <w:p>
      <w:pPr>
        <w:snapToGrid w:val="0"/>
        <w:spacing w:line="360" w:lineRule="auto"/>
        <w:ind w:firstLine="560" w:firstLineChars="200"/>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七、保函的生效</w:t>
      </w:r>
    </w:p>
    <w:p>
      <w:pPr>
        <w:snapToGrid w:val="0"/>
        <w:spacing w:line="360" w:lineRule="auto"/>
        <w:ind w:firstLine="560" w:firstLineChars="200"/>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本保函自我方加盖公章之日起生效。</w:t>
      </w:r>
    </w:p>
    <w:p>
      <w:pPr>
        <w:snapToGrid w:val="0"/>
        <w:spacing w:line="360" w:lineRule="auto"/>
        <w:rPr>
          <w:rFonts w:hint="eastAsia" w:ascii="仿宋_GB2312" w:hAnsi="仿宋" w:eastAsia="仿宋_GB2312"/>
          <w:color w:val="000000" w:themeColor="text1"/>
          <w:sz w:val="28"/>
          <w:szCs w:val="28"/>
          <w14:textFill>
            <w14:solidFill>
              <w14:schemeClr w14:val="tx1"/>
            </w14:solidFill>
          </w14:textFill>
        </w:rPr>
      </w:pPr>
    </w:p>
    <w:p>
      <w:pPr>
        <w:snapToGrid w:val="0"/>
        <w:spacing w:line="360" w:lineRule="auto"/>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 xml:space="preserve">                                      </w:t>
      </w:r>
    </w:p>
    <w:p>
      <w:pPr>
        <w:pStyle w:val="13"/>
        <w:spacing w:line="360" w:lineRule="auto"/>
        <w:ind w:left="1080" w:leftChars="257" w:hanging="540"/>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出具保函单位名称（盖公章）：</w:t>
      </w:r>
      <w:r>
        <w:rPr>
          <w:rFonts w:hint="eastAsia" w:ascii="仿宋_GB2312" w:hAnsi="宋体" w:eastAsia="仿宋_GB2312"/>
          <w:color w:val="000000" w:themeColor="text1"/>
          <w:sz w:val="28"/>
          <w:szCs w:val="28"/>
          <w:u w:val="single"/>
          <w14:textFill>
            <w14:solidFill>
              <w14:schemeClr w14:val="tx1"/>
            </w14:solidFill>
          </w14:textFill>
        </w:rPr>
        <w:t xml:space="preserve">                   </w:t>
      </w:r>
    </w:p>
    <w:p>
      <w:pPr>
        <w:pStyle w:val="13"/>
        <w:spacing w:line="360" w:lineRule="auto"/>
        <w:ind w:left="1080" w:leftChars="257" w:hanging="540"/>
        <w:rPr>
          <w:rFonts w:hint="eastAsia" w:ascii="仿宋_GB2312" w:hAnsi="宋体" w:eastAsia="仿宋_GB2312"/>
          <w:color w:val="000000" w:themeColor="text1"/>
          <w:sz w:val="28"/>
          <w:szCs w:val="28"/>
          <w:u w:val="single"/>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签字人姓名和职务：</w:t>
      </w:r>
      <w:r>
        <w:rPr>
          <w:rFonts w:hint="eastAsia" w:ascii="仿宋_GB2312" w:hAnsi="宋体" w:eastAsia="仿宋_GB2312"/>
          <w:color w:val="000000" w:themeColor="text1"/>
          <w:sz w:val="28"/>
          <w:szCs w:val="28"/>
          <w:u w:val="single"/>
          <w14:textFill>
            <w14:solidFill>
              <w14:schemeClr w14:val="tx1"/>
            </w14:solidFill>
          </w14:textFill>
        </w:rPr>
        <w:t xml:space="preserve">                             </w:t>
      </w:r>
    </w:p>
    <w:p>
      <w:pPr>
        <w:pStyle w:val="13"/>
        <w:spacing w:line="360" w:lineRule="auto"/>
        <w:ind w:left="1080" w:leftChars="257" w:hanging="540"/>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签字人签名：</w:t>
      </w:r>
      <w:r>
        <w:rPr>
          <w:rFonts w:hint="eastAsia" w:ascii="仿宋_GB2312" w:hAnsi="宋体" w:eastAsia="仿宋_GB2312"/>
          <w:color w:val="000000" w:themeColor="text1"/>
          <w:sz w:val="28"/>
          <w:szCs w:val="28"/>
          <w:u w:val="single"/>
          <w14:textFill>
            <w14:solidFill>
              <w14:schemeClr w14:val="tx1"/>
            </w14:solidFill>
          </w14:textFill>
        </w:rPr>
        <w:t xml:space="preserve">                                   </w:t>
      </w:r>
    </w:p>
    <w:p>
      <w:pPr>
        <w:pStyle w:val="22"/>
        <w:snapToGrid w:val="0"/>
        <w:spacing w:line="312" w:lineRule="auto"/>
        <w:ind w:firstLine="537" w:firstLineChars="192"/>
        <w:jc w:val="both"/>
        <w:rPr>
          <w:rFonts w:hint="eastAsia" w:ascii="仿宋_GB2312" w:hAnsi="仿宋" w:eastAsia="仿宋_GB2312"/>
          <w:color w:val="000000" w:themeColor="text1"/>
          <w:sz w:val="28"/>
          <w:szCs w:val="28"/>
          <w:lang w:eastAsia="zh-CN"/>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时间：</w:t>
      </w:r>
      <w:r>
        <w:rPr>
          <w:rFonts w:hint="eastAsia" w:ascii="仿宋_GB2312" w:hAnsi="宋体" w:eastAsia="仿宋_GB2312"/>
          <w:color w:val="000000" w:themeColor="text1"/>
          <w:sz w:val="28"/>
          <w:szCs w:val="28"/>
          <w:u w:val="single"/>
          <w14:textFill>
            <w14:solidFill>
              <w14:schemeClr w14:val="tx1"/>
            </w14:solidFill>
          </w14:textFill>
        </w:rPr>
        <w:t xml:space="preserve">         年      月      日           </w:t>
      </w:r>
    </w:p>
    <w:sectPr>
      <w:pgSz w:w="11906" w:h="16838"/>
      <w:pgMar w:top="1418" w:right="1418" w:bottom="1418" w:left="1418"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pperplate Gothic Bold">
    <w:panose1 w:val="020E0705020206020404"/>
    <w:charset w:val="00"/>
    <w:family w:val="swiss"/>
    <w:pitch w:val="default"/>
    <w:sig w:usb0="00000003" w:usb1="00000000" w:usb2="00000000" w:usb3="00000000" w:csb0="2000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Consolas">
    <w:panose1 w:val="020B0609020204030204"/>
    <w:charset w:val="00"/>
    <w:family w:val="modern"/>
    <w:pitch w:val="default"/>
    <w:sig w:usb0="E00006FF" w:usb1="0000FCFF" w:usb2="00000001" w:usb3="00000000" w:csb0="6000019F" w:csb1="DFD70000"/>
  </w:font>
  <w:font w:name="Arial Narrow">
    <w:panose1 w:val="020B0606020202030204"/>
    <w:charset w:val="00"/>
    <w:family w:val="swiss"/>
    <w:pitch w:val="default"/>
    <w:sig w:usb0="00000287" w:usb1="00000800" w:usb2="00000000" w:usb3="00000000" w:csb0="2000009F" w:csb1="DFD70000"/>
  </w:font>
  <w:font w:name="Verdana">
    <w:panose1 w:val="020B0604030504040204"/>
    <w:charset w:val="00"/>
    <w:family w:val="swiss"/>
    <w:pitch w:val="default"/>
    <w:sig w:usb0="A00006FF" w:usb1="4000205B" w:usb2="0000001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top w:val="single" w:color="auto" w:sz="4" w:space="1"/>
      </w:pBdr>
      <w:tabs>
        <w:tab w:val="right" w:pos="8820"/>
        <w:tab w:val="clear" w:pos="8306"/>
      </w:tabs>
      <w:ind w:right="0"/>
      <w:jc w:val="center"/>
    </w:pPr>
    <w:r>
      <w:rPr>
        <w:rFonts w:hint="eastAsia" w:ascii="宋体" w:hAnsi="宋体"/>
        <w:b/>
        <w:bCs/>
        <w:i w:val="0"/>
        <w:iCs/>
        <w:szCs w:val="21"/>
        <w:lang w:eastAsia="zh-CN"/>
      </w:rPr>
      <w:t>陕西华隆天创工程咨询有限公司</w:t>
    </w:r>
    <w:r>
      <w:rPr>
        <w:rFonts w:ascii="宋体" w:hAnsi="宋体"/>
        <w:b/>
        <w:bCs/>
        <w:i w:val="0"/>
        <w:iCs/>
        <w:szCs w:val="21"/>
      </w:rPr>
      <w:t xml:space="preserve">                            </w:t>
    </w:r>
    <w:r>
      <w:rPr>
        <w:rFonts w:hint="eastAsia" w:ascii="宋体" w:hAnsi="宋体"/>
        <w:b/>
        <w:bCs/>
        <w:i w:val="0"/>
        <w:iCs/>
        <w:szCs w:val="21"/>
      </w:rPr>
      <w:t xml:space="preserve">    </w:t>
    </w:r>
    <w:r>
      <w:rPr>
        <w:rFonts w:ascii="宋体" w:hAnsi="宋体"/>
        <w:b/>
        <w:bCs/>
        <w:i w:val="0"/>
        <w:iCs/>
        <w:szCs w:val="21"/>
      </w:rPr>
      <w:t xml:space="preserve">              </w:t>
    </w:r>
    <w:r>
      <w:rPr>
        <w:rFonts w:hint="eastAsia" w:ascii="宋体" w:hAnsi="宋体"/>
        <w:b/>
        <w:bCs/>
        <w:i w:val="0"/>
        <w:iCs/>
        <w:szCs w:val="21"/>
        <w:lang w:val="en-US" w:eastAsia="zh-CN"/>
      </w:rPr>
      <w:t xml:space="preserve">  </w:t>
    </w:r>
    <w:r>
      <w:rPr>
        <w:rFonts w:ascii="宋体" w:hAnsi="宋体"/>
        <w:b/>
        <w:bCs/>
        <w:i w:val="0"/>
        <w:iCs/>
        <w:szCs w:val="21"/>
      </w:rPr>
      <w:t xml:space="preserve">   </w:t>
    </w:r>
    <w:r>
      <w:rPr>
        <w:rFonts w:hint="eastAsia" w:ascii="宋体" w:hAnsi="宋体"/>
        <w:b/>
        <w:bCs/>
        <w:i w:val="0"/>
        <w:iCs/>
        <w:szCs w:val="21"/>
      </w:rPr>
      <w:t xml:space="preserve"> 伟业都市远景30层</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top w:val="single" w:color="auto" w:sz="4" w:space="1"/>
      </w:pBdr>
      <w:tabs>
        <w:tab w:val="right" w:pos="8820"/>
        <w:tab w:val="clear" w:pos="8306"/>
      </w:tabs>
      <w:ind w:right="0"/>
      <w:jc w:val="center"/>
    </w:pPr>
    <w:r>
      <w:rPr>
        <w:rFonts w:hint="eastAsia" w:ascii="宋体" w:hAnsi="宋体"/>
        <w:b/>
        <w:bCs/>
        <w:i w:val="0"/>
        <w:iCs/>
        <w:szCs w:val="21"/>
        <w:lang w:eastAsia="zh-CN"/>
      </w:rPr>
      <w:t>陕西华隆天创工程咨询有限公司</w:t>
    </w:r>
    <w:r>
      <w:rPr>
        <w:rFonts w:ascii="宋体" w:hAnsi="宋体"/>
        <w:b/>
        <w:bCs/>
        <w:i w:val="0"/>
        <w:iCs/>
        <w:szCs w:val="21"/>
      </w:rPr>
      <w:t xml:space="preserve">                            </w:t>
    </w:r>
    <w:r>
      <w:rPr>
        <w:rFonts w:hint="eastAsia" w:ascii="宋体" w:hAnsi="宋体"/>
        <w:b/>
        <w:bCs/>
        <w:i w:val="0"/>
        <w:iCs/>
        <w:szCs w:val="21"/>
      </w:rPr>
      <w:t xml:space="preserve">    </w:t>
    </w:r>
    <w:r>
      <w:rPr>
        <w:rFonts w:ascii="宋体" w:hAnsi="宋体"/>
        <w:b/>
        <w:bCs/>
        <w:i w:val="0"/>
        <w:iCs/>
        <w:szCs w:val="21"/>
      </w:rPr>
      <w:t xml:space="preserve">              </w:t>
    </w:r>
    <w:r>
      <w:rPr>
        <w:rFonts w:hint="eastAsia" w:ascii="宋体" w:hAnsi="宋体"/>
        <w:b/>
        <w:bCs/>
        <w:i w:val="0"/>
        <w:iCs/>
        <w:szCs w:val="21"/>
        <w:lang w:val="en-US" w:eastAsia="zh-CN"/>
      </w:rPr>
      <w:t xml:space="preserve">  </w:t>
    </w:r>
    <w:r>
      <w:rPr>
        <w:rFonts w:ascii="宋体" w:hAnsi="宋体"/>
        <w:b/>
        <w:bCs/>
        <w:i w:val="0"/>
        <w:iCs/>
        <w:szCs w:val="21"/>
      </w:rPr>
      <w:t xml:space="preserve">   </w:t>
    </w:r>
    <w:r>
      <w:rPr>
        <w:rFonts w:hint="eastAsia" w:ascii="宋体" w:hAnsi="宋体"/>
        <w:b/>
        <w:bCs/>
        <w:i w:val="0"/>
        <w:iCs/>
        <w:szCs w:val="21"/>
      </w:rPr>
      <w:t xml:space="preserve"> 伟业都市远景30层</w: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59</w:t>
                          </w:r>
                          <w:r>
                            <w:t xml:space="preserve"> 页</w:t>
                          </w:r>
                        </w:p>
                      </w:txbxContent>
                    </wps:txbx>
                    <wps:bodyPr wrap="none" lIns="0" tIns="0" rIns="0" bIns="0" upright="1">
                      <a:spAutoFit/>
                    </wps:bodyPr>
                  </wps:wsp>
                </a:graphicData>
              </a:graphic>
            </wp:anchor>
          </w:drawing>
        </mc:Choice>
        <mc:Fallback>
          <w:pict>
            <v:shape id="文本框 10"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4RmCydIBAACkAwAADgAAAAAAAAABACAAAAAi&#10;AQAAZHJzL2Uyb0RvYy54bWxQSwUGAAAAAAYABgBZAQAAZgUAAAAA&#10;">
              <v:fill on="f" focussize="0,0"/>
              <v:stroke on="f" weight="1.25pt"/>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59</w:t>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right" w:pos="8820"/>
        <w:tab w:val="clear" w:pos="8306"/>
      </w:tabs>
      <w:ind w:right="28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
                          </w:pPr>
                          <w:r>
                            <w:rPr>
                              <w:rFonts w:hint="eastAsia"/>
                            </w:rPr>
                            <w:t>第</w:t>
                          </w:r>
                          <w:r>
                            <w:fldChar w:fldCharType="begin"/>
                          </w:r>
                          <w:r>
                            <w:instrText xml:space="preserve"> PAGE  \* MERGEFORMAT </w:instrText>
                          </w:r>
                          <w:r>
                            <w:fldChar w:fldCharType="separate"/>
                          </w:r>
                          <w:r>
                            <w:t>2</w:t>
                          </w:r>
                          <w:r>
                            <w:fldChar w:fldCharType="end"/>
                          </w:r>
                          <w:r>
                            <w:rPr>
                              <w:rFonts w:hint="eastAsia"/>
                            </w:rPr>
                            <w:t>页共</w:t>
                          </w:r>
                          <w:r>
                            <w:fldChar w:fldCharType="begin"/>
                          </w:r>
                          <w:r>
                            <w:instrText xml:space="preserve"> NUMPAGES  \* MERGEFORMAT </w:instrText>
                          </w:r>
                          <w:r>
                            <w:fldChar w:fldCharType="separate"/>
                          </w:r>
                          <w:r>
                            <w:t>60</w:t>
                          </w:r>
                          <w:r>
                            <w:fldChar w:fldCharType="end"/>
                          </w:r>
                          <w:r>
                            <w:rPr>
                              <w:rFonts w:hint="eastAsia"/>
                            </w:rPr>
                            <w:t>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xTbEKdIBAAClAwAADgAAAAAAAAABACAAAAAi&#10;AQAAZHJzL2Uyb0RvYy54bWxQSwUGAAAAAAYABgBZAQAAZgUAAAAA&#10;">
              <v:fill on="f" focussize="0,0"/>
              <v:stroke on="f" weight="1.25pt"/>
              <v:imagedata o:title=""/>
              <o:lock v:ext="edit" aspectratio="f"/>
              <v:textbox inset="0mm,0mm,0mm,0mm" style="mso-fit-shape-to-text:t;">
                <w:txbxContent>
                  <w:p>
                    <w:pPr>
                      <w:pStyle w:val="2"/>
                    </w:pPr>
                    <w:r>
                      <w:rPr>
                        <w:rFonts w:hint="eastAsia"/>
                      </w:rPr>
                      <w:t>第</w:t>
                    </w:r>
                    <w:r>
                      <w:fldChar w:fldCharType="begin"/>
                    </w:r>
                    <w:r>
                      <w:instrText xml:space="preserve"> PAGE  \* MERGEFORMAT </w:instrText>
                    </w:r>
                    <w:r>
                      <w:fldChar w:fldCharType="separate"/>
                    </w:r>
                    <w:r>
                      <w:t>2</w:t>
                    </w:r>
                    <w:r>
                      <w:fldChar w:fldCharType="end"/>
                    </w:r>
                    <w:r>
                      <w:rPr>
                        <w:rFonts w:hint="eastAsia"/>
                      </w:rPr>
                      <w:t>页共</w:t>
                    </w:r>
                    <w:r>
                      <w:fldChar w:fldCharType="begin"/>
                    </w:r>
                    <w:r>
                      <w:instrText xml:space="preserve"> NUMPAGES  \* MERGEFORMAT </w:instrText>
                    </w:r>
                    <w:r>
                      <w:fldChar w:fldCharType="separate"/>
                    </w:r>
                    <w:r>
                      <w:t>60</w:t>
                    </w:r>
                    <w:r>
                      <w:fldChar w:fldCharType="end"/>
                    </w:r>
                    <w:r>
                      <w:rPr>
                        <w:rFonts w:hint="eastAsia"/>
                      </w:rPr>
                      <w:t>页</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-48260</wp:posOffset>
              </wp:positionV>
              <wp:extent cx="5734050" cy="0"/>
              <wp:effectExtent l="0" t="0" r="0" b="0"/>
              <wp:wrapNone/>
              <wp:docPr id="12" name="直线 6"/>
              <wp:cNvGraphicFramePr/>
              <a:graphic xmlns:a="http://schemas.openxmlformats.org/drawingml/2006/main">
                <a:graphicData uri="http://schemas.microsoft.com/office/word/2010/wordprocessingShape">
                  <wps:wsp>
                    <wps:cNvCnPr/>
                    <wps:spPr>
                      <a:xfrm>
                        <a:off x="0" y="0"/>
                        <a:ext cx="573405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6" o:spid="_x0000_s1026" o:spt="20" style="position:absolute;left:0pt;margin-left:0pt;margin-top:-3.8pt;height:0pt;width:451.5pt;z-index:251661312;mso-width-relative:page;mso-height-relative:page;" filled="f" stroked="t" coordsize="21600,21600" o:gfxdata="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xel+e1AAA&#10;AAYBAAAPAAAAAAAAAAEAIAAAACIAAABkcnMvZG93bnJldi54bWxQSwECFAAUAAAACACHTuJALFof&#10;x+kBAADcAwAADgAAAAAAAAABACAAAAAjAQAAZHJzL2Uyb0RvYy54bWxQSwUGAAAAAAYABgBZAQAA&#10;fgUAAAAA&#10;">
              <v:fill on="f" focussize="0,0"/>
              <v:stroke color="#000000" joinstyle="round"/>
              <v:imagedata o:title=""/>
              <o:lock v:ext="edit" aspectratio="f"/>
            </v:line>
          </w:pict>
        </mc:Fallback>
      </mc:AlternateContent>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right"/>
      <w:rPr>
        <w:b/>
        <w:bCs/>
        <w:i w:val="0"/>
        <w:iCs w:val="0"/>
        <w:sz w:val="18"/>
        <w:szCs w:val="18"/>
      </w:rPr>
    </w:pPr>
    <w:r>
      <w:rPr>
        <w:rFonts w:hint="eastAsia" w:ascii="宋体" w:hAnsi="宋体"/>
        <w:b/>
        <w:bCs/>
        <w:i/>
        <w:iCs/>
        <w:szCs w:val="18"/>
        <w:lang w:val="en-US" w:eastAsia="zh-CN"/>
      </w:rPr>
      <w:t xml:space="preserve">                          </w:t>
    </w:r>
    <w:r>
      <w:rPr>
        <w:rFonts w:hint="eastAsia" w:ascii="仿宋" w:hAnsi="仿宋" w:eastAsia="仿宋" w:cs="仿宋"/>
        <w:b/>
        <w:bCs/>
        <w:i w:val="0"/>
        <w:iCs w:val="0"/>
        <w:color w:val="auto"/>
        <w:sz w:val="18"/>
        <w:szCs w:val="18"/>
        <w:u w:val="none"/>
        <w:lang w:val="en-US" w:eastAsia="zh-CN"/>
      </w:rPr>
      <w:t>西安市航天城第一中学关于墙裙安全提升改造工程竞争性磋商文件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62A863"/>
    <w:multiLevelType w:val="singleLevel"/>
    <w:tmpl w:val="AC62A863"/>
    <w:lvl w:ilvl="0" w:tentative="0">
      <w:start w:val="5"/>
      <w:numFmt w:val="chineseCounting"/>
      <w:suff w:val="space"/>
      <w:lvlText w:val="第%1部分"/>
      <w:lvlJc w:val="left"/>
      <w:rPr>
        <w:rFonts w:hint="eastAsia"/>
      </w:rPr>
    </w:lvl>
  </w:abstractNum>
  <w:abstractNum w:abstractNumId="1">
    <w:nsid w:val="C0588806"/>
    <w:multiLevelType w:val="singleLevel"/>
    <w:tmpl w:val="C0588806"/>
    <w:lvl w:ilvl="0" w:tentative="0">
      <w:start w:val="1"/>
      <w:numFmt w:val="chineseCounting"/>
      <w:suff w:val="nothing"/>
      <w:lvlText w:val="%1、"/>
      <w:lvlJc w:val="left"/>
      <w:rPr>
        <w:rFonts w:hint="eastAsia"/>
        <w:u w:val="none"/>
      </w:rPr>
    </w:lvl>
  </w:abstractNum>
  <w:abstractNum w:abstractNumId="2">
    <w:nsid w:val="06F336D1"/>
    <w:multiLevelType w:val="multilevel"/>
    <w:tmpl w:val="06F336D1"/>
    <w:lvl w:ilvl="0" w:tentative="0">
      <w:start w:val="1"/>
      <w:numFmt w:val="decimal"/>
      <w:pStyle w:val="85"/>
      <w:lvlText w:val="%1、"/>
      <w:lvlJc w:val="left"/>
      <w:pPr>
        <w:tabs>
          <w:tab w:val="left" w:pos="1755"/>
        </w:tabs>
        <w:ind w:left="1755" w:hanging="1125"/>
      </w:pPr>
      <w:rPr>
        <w:rFonts w:hint="eastAsia"/>
      </w:rPr>
    </w:lvl>
    <w:lvl w:ilvl="1" w:tentative="0">
      <w:start w:val="1"/>
      <w:numFmt w:val="japaneseCounting"/>
      <w:lvlText w:val="%2、"/>
      <w:lvlJc w:val="left"/>
      <w:pPr>
        <w:tabs>
          <w:tab w:val="left" w:pos="1770"/>
        </w:tabs>
        <w:ind w:left="1770" w:hanging="720"/>
      </w:pPr>
      <w:rPr>
        <w:rFonts w:hint="eastAsia"/>
      </w:rPr>
    </w:lvl>
    <w:lvl w:ilvl="2" w:tentative="0">
      <w:start w:val="1"/>
      <w:numFmt w:val="lowerRoman"/>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3">
    <w:nsid w:val="2D277DD7"/>
    <w:multiLevelType w:val="singleLevel"/>
    <w:tmpl w:val="2D277DD7"/>
    <w:lvl w:ilvl="0" w:tentative="0">
      <w:start w:val="1"/>
      <w:numFmt w:val="chineseCounting"/>
      <w:suff w:val="space"/>
      <w:lvlText w:val="第%1部分"/>
      <w:lvlJc w:val="left"/>
      <w:rPr>
        <w:rFonts w:hint="eastAsia"/>
      </w:rPr>
    </w:lvl>
  </w:abstractNum>
  <w:abstractNum w:abstractNumId="4">
    <w:nsid w:val="359CB8E8"/>
    <w:multiLevelType w:val="singleLevel"/>
    <w:tmpl w:val="359CB8E8"/>
    <w:lvl w:ilvl="0" w:tentative="0">
      <w:start w:val="1"/>
      <w:numFmt w:val="chineseCounting"/>
      <w:suff w:val="nothing"/>
      <w:lvlText w:val="%1、"/>
      <w:lvlJc w:val="left"/>
      <w:rPr>
        <w:rFonts w:hint="eastAsia"/>
      </w:rPr>
    </w:lvl>
  </w:abstractNum>
  <w:abstractNum w:abstractNumId="5">
    <w:nsid w:val="55570FC6"/>
    <w:multiLevelType w:val="singleLevel"/>
    <w:tmpl w:val="55570FC6"/>
    <w:lvl w:ilvl="0" w:tentative="0">
      <w:start w:val="1"/>
      <w:numFmt w:val="decimal"/>
      <w:suff w:val="nothing"/>
      <w:lvlText w:val="%1、"/>
      <w:lvlJc w:val="left"/>
    </w:lvl>
  </w:abstractNum>
  <w:num w:numId="1">
    <w:abstractNumId w:val="2"/>
  </w:num>
  <w:num w:numId="2">
    <w:abstractNumId w:val="3"/>
  </w:num>
  <w:num w:numId="3">
    <w:abstractNumId w:val="1"/>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documentProtection w:enforcement="0"/>
  <w:defaultTabStop w:val="425"/>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829"/>
    <w:rsid w:val="00001C29"/>
    <w:rsid w:val="00001EEB"/>
    <w:rsid w:val="000029F7"/>
    <w:rsid w:val="00003CB8"/>
    <w:rsid w:val="0000750F"/>
    <w:rsid w:val="00007D6A"/>
    <w:rsid w:val="00010111"/>
    <w:rsid w:val="00010E0E"/>
    <w:rsid w:val="000120DC"/>
    <w:rsid w:val="00014DEB"/>
    <w:rsid w:val="00022044"/>
    <w:rsid w:val="00023A86"/>
    <w:rsid w:val="00025029"/>
    <w:rsid w:val="00025092"/>
    <w:rsid w:val="00030E07"/>
    <w:rsid w:val="00032881"/>
    <w:rsid w:val="00033B59"/>
    <w:rsid w:val="00034222"/>
    <w:rsid w:val="00035053"/>
    <w:rsid w:val="00036280"/>
    <w:rsid w:val="00036C9A"/>
    <w:rsid w:val="00040B17"/>
    <w:rsid w:val="00041A55"/>
    <w:rsid w:val="00044192"/>
    <w:rsid w:val="000452D4"/>
    <w:rsid w:val="00046CD0"/>
    <w:rsid w:val="000524E1"/>
    <w:rsid w:val="00054E58"/>
    <w:rsid w:val="00056A02"/>
    <w:rsid w:val="000613FA"/>
    <w:rsid w:val="0006502B"/>
    <w:rsid w:val="0006512A"/>
    <w:rsid w:val="00067914"/>
    <w:rsid w:val="000708E6"/>
    <w:rsid w:val="00071126"/>
    <w:rsid w:val="000720C6"/>
    <w:rsid w:val="000727E6"/>
    <w:rsid w:val="00075BF5"/>
    <w:rsid w:val="000772E7"/>
    <w:rsid w:val="00080741"/>
    <w:rsid w:val="0008134A"/>
    <w:rsid w:val="0008341F"/>
    <w:rsid w:val="00083E97"/>
    <w:rsid w:val="000841FA"/>
    <w:rsid w:val="00084318"/>
    <w:rsid w:val="00087994"/>
    <w:rsid w:val="00090E46"/>
    <w:rsid w:val="00091985"/>
    <w:rsid w:val="00091C73"/>
    <w:rsid w:val="00093F1E"/>
    <w:rsid w:val="000964E1"/>
    <w:rsid w:val="00097242"/>
    <w:rsid w:val="0009724C"/>
    <w:rsid w:val="0009759A"/>
    <w:rsid w:val="000A05D6"/>
    <w:rsid w:val="000A1ACC"/>
    <w:rsid w:val="000A2040"/>
    <w:rsid w:val="000A42B9"/>
    <w:rsid w:val="000A7B66"/>
    <w:rsid w:val="000B1B97"/>
    <w:rsid w:val="000B1FBE"/>
    <w:rsid w:val="000B26F7"/>
    <w:rsid w:val="000C0A16"/>
    <w:rsid w:val="000C1735"/>
    <w:rsid w:val="000C35E3"/>
    <w:rsid w:val="000C54D2"/>
    <w:rsid w:val="000C744A"/>
    <w:rsid w:val="000D040D"/>
    <w:rsid w:val="000D1837"/>
    <w:rsid w:val="000D5FB7"/>
    <w:rsid w:val="000D66E4"/>
    <w:rsid w:val="000D6B71"/>
    <w:rsid w:val="000D6C1B"/>
    <w:rsid w:val="000E1795"/>
    <w:rsid w:val="000E4EB0"/>
    <w:rsid w:val="000E5C4E"/>
    <w:rsid w:val="000E65BB"/>
    <w:rsid w:val="000E663A"/>
    <w:rsid w:val="000E7D3A"/>
    <w:rsid w:val="000F064A"/>
    <w:rsid w:val="000F2F91"/>
    <w:rsid w:val="000F4C3A"/>
    <w:rsid w:val="000F5282"/>
    <w:rsid w:val="000F5D96"/>
    <w:rsid w:val="000F65AE"/>
    <w:rsid w:val="00100516"/>
    <w:rsid w:val="00105010"/>
    <w:rsid w:val="0010735F"/>
    <w:rsid w:val="001101F3"/>
    <w:rsid w:val="0011053E"/>
    <w:rsid w:val="001107CE"/>
    <w:rsid w:val="00110D9D"/>
    <w:rsid w:val="001179B4"/>
    <w:rsid w:val="00117B3B"/>
    <w:rsid w:val="00117D1A"/>
    <w:rsid w:val="00122F5D"/>
    <w:rsid w:val="001234FA"/>
    <w:rsid w:val="001246C1"/>
    <w:rsid w:val="0012752D"/>
    <w:rsid w:val="00140507"/>
    <w:rsid w:val="00141119"/>
    <w:rsid w:val="00145F77"/>
    <w:rsid w:val="00146506"/>
    <w:rsid w:val="001473C0"/>
    <w:rsid w:val="001473D4"/>
    <w:rsid w:val="00151738"/>
    <w:rsid w:val="001529AB"/>
    <w:rsid w:val="00152D53"/>
    <w:rsid w:val="001534F8"/>
    <w:rsid w:val="001578BF"/>
    <w:rsid w:val="00163CDC"/>
    <w:rsid w:val="001727DF"/>
    <w:rsid w:val="00173136"/>
    <w:rsid w:val="00173AFD"/>
    <w:rsid w:val="001769AB"/>
    <w:rsid w:val="00176B32"/>
    <w:rsid w:val="0018043A"/>
    <w:rsid w:val="0018124B"/>
    <w:rsid w:val="00181D96"/>
    <w:rsid w:val="00183709"/>
    <w:rsid w:val="00185DA1"/>
    <w:rsid w:val="001862A4"/>
    <w:rsid w:val="00190B0A"/>
    <w:rsid w:val="0019529A"/>
    <w:rsid w:val="001965BE"/>
    <w:rsid w:val="001A00B1"/>
    <w:rsid w:val="001A1550"/>
    <w:rsid w:val="001A1C67"/>
    <w:rsid w:val="001A461C"/>
    <w:rsid w:val="001A547A"/>
    <w:rsid w:val="001A5EAA"/>
    <w:rsid w:val="001A6F45"/>
    <w:rsid w:val="001B1947"/>
    <w:rsid w:val="001B1B23"/>
    <w:rsid w:val="001B29A2"/>
    <w:rsid w:val="001B38C5"/>
    <w:rsid w:val="001B3F37"/>
    <w:rsid w:val="001B46F6"/>
    <w:rsid w:val="001B79DD"/>
    <w:rsid w:val="001C0DB3"/>
    <w:rsid w:val="001C1852"/>
    <w:rsid w:val="001C35F0"/>
    <w:rsid w:val="001C727E"/>
    <w:rsid w:val="001C7A93"/>
    <w:rsid w:val="001C7B4F"/>
    <w:rsid w:val="001D4EFC"/>
    <w:rsid w:val="001D52A8"/>
    <w:rsid w:val="001E4159"/>
    <w:rsid w:val="001E443C"/>
    <w:rsid w:val="001E5960"/>
    <w:rsid w:val="001E6478"/>
    <w:rsid w:val="001F7364"/>
    <w:rsid w:val="00201C32"/>
    <w:rsid w:val="00202ED8"/>
    <w:rsid w:val="00204C41"/>
    <w:rsid w:val="00205F3D"/>
    <w:rsid w:val="00207F0D"/>
    <w:rsid w:val="00211872"/>
    <w:rsid w:val="002127A0"/>
    <w:rsid w:val="00214881"/>
    <w:rsid w:val="002155CF"/>
    <w:rsid w:val="00215A34"/>
    <w:rsid w:val="00217A64"/>
    <w:rsid w:val="00223A6E"/>
    <w:rsid w:val="00224A5D"/>
    <w:rsid w:val="00226E7C"/>
    <w:rsid w:val="00231E3E"/>
    <w:rsid w:val="00236747"/>
    <w:rsid w:val="00236994"/>
    <w:rsid w:val="00237E32"/>
    <w:rsid w:val="00241110"/>
    <w:rsid w:val="002419FB"/>
    <w:rsid w:val="00241E96"/>
    <w:rsid w:val="00246AE9"/>
    <w:rsid w:val="00247F24"/>
    <w:rsid w:val="00250CDC"/>
    <w:rsid w:val="00251BE1"/>
    <w:rsid w:val="002537C2"/>
    <w:rsid w:val="00254927"/>
    <w:rsid w:val="00255F65"/>
    <w:rsid w:val="002567CB"/>
    <w:rsid w:val="002573BD"/>
    <w:rsid w:val="002608AC"/>
    <w:rsid w:val="00261527"/>
    <w:rsid w:val="002618B8"/>
    <w:rsid w:val="002649C9"/>
    <w:rsid w:val="00266009"/>
    <w:rsid w:val="00267058"/>
    <w:rsid w:val="00267836"/>
    <w:rsid w:val="00267D35"/>
    <w:rsid w:val="00270327"/>
    <w:rsid w:val="00270C87"/>
    <w:rsid w:val="00270D20"/>
    <w:rsid w:val="00271084"/>
    <w:rsid w:val="00271523"/>
    <w:rsid w:val="00272129"/>
    <w:rsid w:val="0027365E"/>
    <w:rsid w:val="002755EA"/>
    <w:rsid w:val="00283227"/>
    <w:rsid w:val="00284FC6"/>
    <w:rsid w:val="002873ED"/>
    <w:rsid w:val="002926DA"/>
    <w:rsid w:val="002953AA"/>
    <w:rsid w:val="0029671A"/>
    <w:rsid w:val="002A0C89"/>
    <w:rsid w:val="002A238C"/>
    <w:rsid w:val="002A38B6"/>
    <w:rsid w:val="002A4F1B"/>
    <w:rsid w:val="002A5576"/>
    <w:rsid w:val="002B12BC"/>
    <w:rsid w:val="002B33D0"/>
    <w:rsid w:val="002B4047"/>
    <w:rsid w:val="002B4AEA"/>
    <w:rsid w:val="002B4BBB"/>
    <w:rsid w:val="002B4CA5"/>
    <w:rsid w:val="002B4DB3"/>
    <w:rsid w:val="002B5737"/>
    <w:rsid w:val="002B596F"/>
    <w:rsid w:val="002B66D8"/>
    <w:rsid w:val="002C0AD1"/>
    <w:rsid w:val="002C2A3E"/>
    <w:rsid w:val="002C4C83"/>
    <w:rsid w:val="002D1B5B"/>
    <w:rsid w:val="002D249D"/>
    <w:rsid w:val="002D3E86"/>
    <w:rsid w:val="002D47FF"/>
    <w:rsid w:val="002D4C1E"/>
    <w:rsid w:val="002E127D"/>
    <w:rsid w:val="002E2A33"/>
    <w:rsid w:val="002E3FFE"/>
    <w:rsid w:val="002E4544"/>
    <w:rsid w:val="002E6CC6"/>
    <w:rsid w:val="002F1200"/>
    <w:rsid w:val="002F2136"/>
    <w:rsid w:val="002F3D21"/>
    <w:rsid w:val="002F5823"/>
    <w:rsid w:val="002F6FB3"/>
    <w:rsid w:val="00300D82"/>
    <w:rsid w:val="00300F48"/>
    <w:rsid w:val="003021FF"/>
    <w:rsid w:val="00302714"/>
    <w:rsid w:val="00302B99"/>
    <w:rsid w:val="0030400E"/>
    <w:rsid w:val="0030442E"/>
    <w:rsid w:val="003048B5"/>
    <w:rsid w:val="00304F0D"/>
    <w:rsid w:val="00307323"/>
    <w:rsid w:val="00313CCA"/>
    <w:rsid w:val="00315DB7"/>
    <w:rsid w:val="003173A4"/>
    <w:rsid w:val="00317A52"/>
    <w:rsid w:val="00320DEA"/>
    <w:rsid w:val="00322D73"/>
    <w:rsid w:val="003235C6"/>
    <w:rsid w:val="003241CC"/>
    <w:rsid w:val="00325722"/>
    <w:rsid w:val="00327FC7"/>
    <w:rsid w:val="00331833"/>
    <w:rsid w:val="00335B7A"/>
    <w:rsid w:val="003370DB"/>
    <w:rsid w:val="003444FE"/>
    <w:rsid w:val="0034733C"/>
    <w:rsid w:val="00347A4F"/>
    <w:rsid w:val="00347D5E"/>
    <w:rsid w:val="00350379"/>
    <w:rsid w:val="00353E59"/>
    <w:rsid w:val="00354CA0"/>
    <w:rsid w:val="00357157"/>
    <w:rsid w:val="003609AE"/>
    <w:rsid w:val="00361182"/>
    <w:rsid w:val="003615CB"/>
    <w:rsid w:val="00362BA1"/>
    <w:rsid w:val="00365D96"/>
    <w:rsid w:val="00370E82"/>
    <w:rsid w:val="003742F6"/>
    <w:rsid w:val="0037650D"/>
    <w:rsid w:val="00376853"/>
    <w:rsid w:val="00377A94"/>
    <w:rsid w:val="00383BB7"/>
    <w:rsid w:val="0038694A"/>
    <w:rsid w:val="00390A84"/>
    <w:rsid w:val="00391325"/>
    <w:rsid w:val="003928B4"/>
    <w:rsid w:val="00392CC5"/>
    <w:rsid w:val="003967C9"/>
    <w:rsid w:val="003A0BBF"/>
    <w:rsid w:val="003A1018"/>
    <w:rsid w:val="003A1B53"/>
    <w:rsid w:val="003A2FF0"/>
    <w:rsid w:val="003A58D9"/>
    <w:rsid w:val="003B29E7"/>
    <w:rsid w:val="003B3006"/>
    <w:rsid w:val="003B4AA9"/>
    <w:rsid w:val="003C0179"/>
    <w:rsid w:val="003C39AB"/>
    <w:rsid w:val="003C5CC9"/>
    <w:rsid w:val="003C731A"/>
    <w:rsid w:val="003C769E"/>
    <w:rsid w:val="003D1B86"/>
    <w:rsid w:val="003D20A6"/>
    <w:rsid w:val="003D3FA9"/>
    <w:rsid w:val="003D40E8"/>
    <w:rsid w:val="003D561D"/>
    <w:rsid w:val="003E06C8"/>
    <w:rsid w:val="003E10C4"/>
    <w:rsid w:val="003E12A9"/>
    <w:rsid w:val="003E15D9"/>
    <w:rsid w:val="003E203F"/>
    <w:rsid w:val="003E3B10"/>
    <w:rsid w:val="003F00B3"/>
    <w:rsid w:val="003F0B8C"/>
    <w:rsid w:val="003F1892"/>
    <w:rsid w:val="003F2241"/>
    <w:rsid w:val="003F3D74"/>
    <w:rsid w:val="003F5FC7"/>
    <w:rsid w:val="00400114"/>
    <w:rsid w:val="0040031F"/>
    <w:rsid w:val="00402419"/>
    <w:rsid w:val="0040417F"/>
    <w:rsid w:val="004124DF"/>
    <w:rsid w:val="004130AF"/>
    <w:rsid w:val="00414C62"/>
    <w:rsid w:val="00414CB6"/>
    <w:rsid w:val="00415C4B"/>
    <w:rsid w:val="00415C93"/>
    <w:rsid w:val="00415F7F"/>
    <w:rsid w:val="00416133"/>
    <w:rsid w:val="00416270"/>
    <w:rsid w:val="004163A2"/>
    <w:rsid w:val="00417567"/>
    <w:rsid w:val="00421125"/>
    <w:rsid w:val="0042616D"/>
    <w:rsid w:val="00432A89"/>
    <w:rsid w:val="00432C22"/>
    <w:rsid w:val="00436066"/>
    <w:rsid w:val="004368DD"/>
    <w:rsid w:val="0043786F"/>
    <w:rsid w:val="00437E5C"/>
    <w:rsid w:val="00440260"/>
    <w:rsid w:val="00440474"/>
    <w:rsid w:val="00442FFD"/>
    <w:rsid w:val="00443C6D"/>
    <w:rsid w:val="00447081"/>
    <w:rsid w:val="00447ABE"/>
    <w:rsid w:val="00452082"/>
    <w:rsid w:val="00453BFA"/>
    <w:rsid w:val="00460D08"/>
    <w:rsid w:val="00463481"/>
    <w:rsid w:val="00470A80"/>
    <w:rsid w:val="00471442"/>
    <w:rsid w:val="0047145F"/>
    <w:rsid w:val="00473E80"/>
    <w:rsid w:val="0047451E"/>
    <w:rsid w:val="004766A5"/>
    <w:rsid w:val="004767F9"/>
    <w:rsid w:val="004773A1"/>
    <w:rsid w:val="004804D1"/>
    <w:rsid w:val="004809C4"/>
    <w:rsid w:val="00480CBA"/>
    <w:rsid w:val="004848E2"/>
    <w:rsid w:val="00484AB5"/>
    <w:rsid w:val="004859F9"/>
    <w:rsid w:val="00487F8C"/>
    <w:rsid w:val="00492099"/>
    <w:rsid w:val="004A28C4"/>
    <w:rsid w:val="004A4A4D"/>
    <w:rsid w:val="004A6665"/>
    <w:rsid w:val="004A7528"/>
    <w:rsid w:val="004A7876"/>
    <w:rsid w:val="004B1DFC"/>
    <w:rsid w:val="004B3A31"/>
    <w:rsid w:val="004B5293"/>
    <w:rsid w:val="004B64CA"/>
    <w:rsid w:val="004B6D61"/>
    <w:rsid w:val="004C17F4"/>
    <w:rsid w:val="004C234D"/>
    <w:rsid w:val="004C5315"/>
    <w:rsid w:val="004C541B"/>
    <w:rsid w:val="004C580A"/>
    <w:rsid w:val="004D0934"/>
    <w:rsid w:val="004D4C28"/>
    <w:rsid w:val="004D4D2E"/>
    <w:rsid w:val="004D58B9"/>
    <w:rsid w:val="004D5B31"/>
    <w:rsid w:val="004D6001"/>
    <w:rsid w:val="004D69D9"/>
    <w:rsid w:val="004D7398"/>
    <w:rsid w:val="004E1675"/>
    <w:rsid w:val="004E1A05"/>
    <w:rsid w:val="004E22B0"/>
    <w:rsid w:val="004E2726"/>
    <w:rsid w:val="004E2D7B"/>
    <w:rsid w:val="004E34D1"/>
    <w:rsid w:val="004E50EB"/>
    <w:rsid w:val="004E5A0A"/>
    <w:rsid w:val="004E6DEC"/>
    <w:rsid w:val="004F1A53"/>
    <w:rsid w:val="004F25CD"/>
    <w:rsid w:val="004F2F80"/>
    <w:rsid w:val="004F35BB"/>
    <w:rsid w:val="004F4D92"/>
    <w:rsid w:val="005019A6"/>
    <w:rsid w:val="00502B33"/>
    <w:rsid w:val="005037D8"/>
    <w:rsid w:val="00503F1C"/>
    <w:rsid w:val="005053DE"/>
    <w:rsid w:val="005060EE"/>
    <w:rsid w:val="005070F9"/>
    <w:rsid w:val="00510FD0"/>
    <w:rsid w:val="0051147A"/>
    <w:rsid w:val="005132DA"/>
    <w:rsid w:val="00513438"/>
    <w:rsid w:val="00513A7F"/>
    <w:rsid w:val="00515BE2"/>
    <w:rsid w:val="00516A6C"/>
    <w:rsid w:val="00516F59"/>
    <w:rsid w:val="00521CFE"/>
    <w:rsid w:val="00522538"/>
    <w:rsid w:val="005234E0"/>
    <w:rsid w:val="00523EDD"/>
    <w:rsid w:val="00526938"/>
    <w:rsid w:val="00530DCB"/>
    <w:rsid w:val="00532135"/>
    <w:rsid w:val="00532F8A"/>
    <w:rsid w:val="00533B35"/>
    <w:rsid w:val="005342AA"/>
    <w:rsid w:val="00534C98"/>
    <w:rsid w:val="00535433"/>
    <w:rsid w:val="00535581"/>
    <w:rsid w:val="005360B8"/>
    <w:rsid w:val="00536D88"/>
    <w:rsid w:val="00541064"/>
    <w:rsid w:val="0054137F"/>
    <w:rsid w:val="00542B37"/>
    <w:rsid w:val="00545DCC"/>
    <w:rsid w:val="00551699"/>
    <w:rsid w:val="00551901"/>
    <w:rsid w:val="00553819"/>
    <w:rsid w:val="0055421C"/>
    <w:rsid w:val="005556D1"/>
    <w:rsid w:val="00556BD3"/>
    <w:rsid w:val="005603A8"/>
    <w:rsid w:val="00560BF7"/>
    <w:rsid w:val="00565765"/>
    <w:rsid w:val="00566436"/>
    <w:rsid w:val="005664F4"/>
    <w:rsid w:val="00570003"/>
    <w:rsid w:val="00574946"/>
    <w:rsid w:val="0057683E"/>
    <w:rsid w:val="00576A09"/>
    <w:rsid w:val="00580DAF"/>
    <w:rsid w:val="00582C50"/>
    <w:rsid w:val="00586112"/>
    <w:rsid w:val="00586A07"/>
    <w:rsid w:val="00586DA1"/>
    <w:rsid w:val="005872AD"/>
    <w:rsid w:val="00590A1A"/>
    <w:rsid w:val="0059120E"/>
    <w:rsid w:val="00591971"/>
    <w:rsid w:val="00595033"/>
    <w:rsid w:val="00595264"/>
    <w:rsid w:val="00597CFE"/>
    <w:rsid w:val="005A05B6"/>
    <w:rsid w:val="005A34FB"/>
    <w:rsid w:val="005A354A"/>
    <w:rsid w:val="005A3BFE"/>
    <w:rsid w:val="005A4476"/>
    <w:rsid w:val="005A6B66"/>
    <w:rsid w:val="005A7CF4"/>
    <w:rsid w:val="005B3C87"/>
    <w:rsid w:val="005B4B4A"/>
    <w:rsid w:val="005B65C9"/>
    <w:rsid w:val="005B685F"/>
    <w:rsid w:val="005C0992"/>
    <w:rsid w:val="005C5E90"/>
    <w:rsid w:val="005D004C"/>
    <w:rsid w:val="005D10F4"/>
    <w:rsid w:val="005D3B7A"/>
    <w:rsid w:val="005D45E8"/>
    <w:rsid w:val="005D7700"/>
    <w:rsid w:val="005E2460"/>
    <w:rsid w:val="005E3473"/>
    <w:rsid w:val="005E3800"/>
    <w:rsid w:val="005E3D3B"/>
    <w:rsid w:val="005E564B"/>
    <w:rsid w:val="005F5500"/>
    <w:rsid w:val="005F7752"/>
    <w:rsid w:val="006004CE"/>
    <w:rsid w:val="006020B5"/>
    <w:rsid w:val="00602B93"/>
    <w:rsid w:val="006074E3"/>
    <w:rsid w:val="00610277"/>
    <w:rsid w:val="0061081F"/>
    <w:rsid w:val="00614754"/>
    <w:rsid w:val="00615146"/>
    <w:rsid w:val="0061588F"/>
    <w:rsid w:val="006160F1"/>
    <w:rsid w:val="00622221"/>
    <w:rsid w:val="0062314F"/>
    <w:rsid w:val="00631F4B"/>
    <w:rsid w:val="00633C1A"/>
    <w:rsid w:val="00636720"/>
    <w:rsid w:val="006401ED"/>
    <w:rsid w:val="006417D9"/>
    <w:rsid w:val="00641AF7"/>
    <w:rsid w:val="00641D5A"/>
    <w:rsid w:val="00641F51"/>
    <w:rsid w:val="006421B7"/>
    <w:rsid w:val="006506CC"/>
    <w:rsid w:val="006523F8"/>
    <w:rsid w:val="0065345E"/>
    <w:rsid w:val="00654478"/>
    <w:rsid w:val="00655A21"/>
    <w:rsid w:val="00660834"/>
    <w:rsid w:val="0066204B"/>
    <w:rsid w:val="00662421"/>
    <w:rsid w:val="006655AD"/>
    <w:rsid w:val="006677A6"/>
    <w:rsid w:val="006700E6"/>
    <w:rsid w:val="006722B0"/>
    <w:rsid w:val="0067298E"/>
    <w:rsid w:val="006742C1"/>
    <w:rsid w:val="006809FB"/>
    <w:rsid w:val="00681A36"/>
    <w:rsid w:val="00681FED"/>
    <w:rsid w:val="006823F6"/>
    <w:rsid w:val="006825F0"/>
    <w:rsid w:val="00683DF8"/>
    <w:rsid w:val="0068681D"/>
    <w:rsid w:val="00686991"/>
    <w:rsid w:val="00690E92"/>
    <w:rsid w:val="006927F6"/>
    <w:rsid w:val="006938E7"/>
    <w:rsid w:val="00693DEB"/>
    <w:rsid w:val="00695D4B"/>
    <w:rsid w:val="006965A0"/>
    <w:rsid w:val="006A0766"/>
    <w:rsid w:val="006A4046"/>
    <w:rsid w:val="006A7503"/>
    <w:rsid w:val="006B07CB"/>
    <w:rsid w:val="006B3264"/>
    <w:rsid w:val="006B334D"/>
    <w:rsid w:val="006B69D9"/>
    <w:rsid w:val="006C0A59"/>
    <w:rsid w:val="006C0E7B"/>
    <w:rsid w:val="006C2442"/>
    <w:rsid w:val="006C2761"/>
    <w:rsid w:val="006C5FDB"/>
    <w:rsid w:val="006C717E"/>
    <w:rsid w:val="006D4CCF"/>
    <w:rsid w:val="006D5548"/>
    <w:rsid w:val="006D5888"/>
    <w:rsid w:val="006D64A0"/>
    <w:rsid w:val="006D681A"/>
    <w:rsid w:val="006E2489"/>
    <w:rsid w:val="006E3C87"/>
    <w:rsid w:val="006E56BE"/>
    <w:rsid w:val="006E68D1"/>
    <w:rsid w:val="006E787A"/>
    <w:rsid w:val="006E7992"/>
    <w:rsid w:val="006F08E6"/>
    <w:rsid w:val="006F2245"/>
    <w:rsid w:val="006F297F"/>
    <w:rsid w:val="006F32D1"/>
    <w:rsid w:val="006F681B"/>
    <w:rsid w:val="006F7923"/>
    <w:rsid w:val="007000D0"/>
    <w:rsid w:val="00700B5A"/>
    <w:rsid w:val="00704BA7"/>
    <w:rsid w:val="00705F5D"/>
    <w:rsid w:val="00711480"/>
    <w:rsid w:val="00712717"/>
    <w:rsid w:val="007136B9"/>
    <w:rsid w:val="00717A92"/>
    <w:rsid w:val="00717AAE"/>
    <w:rsid w:val="007204DC"/>
    <w:rsid w:val="00721373"/>
    <w:rsid w:val="0072162C"/>
    <w:rsid w:val="00721C3F"/>
    <w:rsid w:val="00722209"/>
    <w:rsid w:val="00722F56"/>
    <w:rsid w:val="007246CA"/>
    <w:rsid w:val="007252ED"/>
    <w:rsid w:val="007267AD"/>
    <w:rsid w:val="007318EA"/>
    <w:rsid w:val="00731BC2"/>
    <w:rsid w:val="00736003"/>
    <w:rsid w:val="007375A4"/>
    <w:rsid w:val="007413D3"/>
    <w:rsid w:val="00742B5B"/>
    <w:rsid w:val="00746BCB"/>
    <w:rsid w:val="00747A02"/>
    <w:rsid w:val="00747ABA"/>
    <w:rsid w:val="007522F8"/>
    <w:rsid w:val="00753FD8"/>
    <w:rsid w:val="007564F4"/>
    <w:rsid w:val="00762CD3"/>
    <w:rsid w:val="007655E7"/>
    <w:rsid w:val="00766530"/>
    <w:rsid w:val="0077117D"/>
    <w:rsid w:val="007716C7"/>
    <w:rsid w:val="007723CB"/>
    <w:rsid w:val="007726E1"/>
    <w:rsid w:val="00773F4C"/>
    <w:rsid w:val="0077754D"/>
    <w:rsid w:val="00780BD6"/>
    <w:rsid w:val="00780E8E"/>
    <w:rsid w:val="00781959"/>
    <w:rsid w:val="00782739"/>
    <w:rsid w:val="0078301F"/>
    <w:rsid w:val="00783606"/>
    <w:rsid w:val="0078435F"/>
    <w:rsid w:val="00785028"/>
    <w:rsid w:val="00786BEE"/>
    <w:rsid w:val="007871BD"/>
    <w:rsid w:val="00787730"/>
    <w:rsid w:val="007920F8"/>
    <w:rsid w:val="00792289"/>
    <w:rsid w:val="007922B9"/>
    <w:rsid w:val="00795876"/>
    <w:rsid w:val="0079594A"/>
    <w:rsid w:val="00795F2F"/>
    <w:rsid w:val="007A0B31"/>
    <w:rsid w:val="007A1029"/>
    <w:rsid w:val="007A1182"/>
    <w:rsid w:val="007A29D3"/>
    <w:rsid w:val="007A2E46"/>
    <w:rsid w:val="007A773F"/>
    <w:rsid w:val="007A7843"/>
    <w:rsid w:val="007A7CB9"/>
    <w:rsid w:val="007B0853"/>
    <w:rsid w:val="007B1F9B"/>
    <w:rsid w:val="007B6E7D"/>
    <w:rsid w:val="007C1662"/>
    <w:rsid w:val="007C272A"/>
    <w:rsid w:val="007C2E95"/>
    <w:rsid w:val="007C631B"/>
    <w:rsid w:val="007C6B15"/>
    <w:rsid w:val="007C6C04"/>
    <w:rsid w:val="007C6DB7"/>
    <w:rsid w:val="007D29E4"/>
    <w:rsid w:val="007D2BD2"/>
    <w:rsid w:val="007D35FA"/>
    <w:rsid w:val="007D49B3"/>
    <w:rsid w:val="007D65F9"/>
    <w:rsid w:val="007D7950"/>
    <w:rsid w:val="007E0899"/>
    <w:rsid w:val="007E2BD4"/>
    <w:rsid w:val="007E5A69"/>
    <w:rsid w:val="007E616F"/>
    <w:rsid w:val="007F209B"/>
    <w:rsid w:val="007F3376"/>
    <w:rsid w:val="007F4623"/>
    <w:rsid w:val="007F5CF8"/>
    <w:rsid w:val="007F66A7"/>
    <w:rsid w:val="008047BF"/>
    <w:rsid w:val="0080606D"/>
    <w:rsid w:val="008071A0"/>
    <w:rsid w:val="00810CAF"/>
    <w:rsid w:val="00811D68"/>
    <w:rsid w:val="00816C0F"/>
    <w:rsid w:val="008211C5"/>
    <w:rsid w:val="0082336E"/>
    <w:rsid w:val="00823791"/>
    <w:rsid w:val="00825924"/>
    <w:rsid w:val="00825CD6"/>
    <w:rsid w:val="008264C3"/>
    <w:rsid w:val="00826742"/>
    <w:rsid w:val="0082695A"/>
    <w:rsid w:val="008308E3"/>
    <w:rsid w:val="00835E37"/>
    <w:rsid w:val="00836CD9"/>
    <w:rsid w:val="00842892"/>
    <w:rsid w:val="00842B84"/>
    <w:rsid w:val="008438D0"/>
    <w:rsid w:val="00843D83"/>
    <w:rsid w:val="00847804"/>
    <w:rsid w:val="00852884"/>
    <w:rsid w:val="00852D99"/>
    <w:rsid w:val="008537B5"/>
    <w:rsid w:val="008540A7"/>
    <w:rsid w:val="00856BC9"/>
    <w:rsid w:val="0086049F"/>
    <w:rsid w:val="008649CA"/>
    <w:rsid w:val="00865FEA"/>
    <w:rsid w:val="00866CE7"/>
    <w:rsid w:val="008672D4"/>
    <w:rsid w:val="008702E7"/>
    <w:rsid w:val="00871885"/>
    <w:rsid w:val="008759E6"/>
    <w:rsid w:val="00881177"/>
    <w:rsid w:val="00881898"/>
    <w:rsid w:val="00884B45"/>
    <w:rsid w:val="00886F12"/>
    <w:rsid w:val="00892F6F"/>
    <w:rsid w:val="0089471E"/>
    <w:rsid w:val="0089483B"/>
    <w:rsid w:val="00896281"/>
    <w:rsid w:val="00897872"/>
    <w:rsid w:val="008A0CD5"/>
    <w:rsid w:val="008A13D9"/>
    <w:rsid w:val="008A17A8"/>
    <w:rsid w:val="008A2531"/>
    <w:rsid w:val="008A4086"/>
    <w:rsid w:val="008A60B8"/>
    <w:rsid w:val="008B3FB6"/>
    <w:rsid w:val="008B4EE9"/>
    <w:rsid w:val="008B56AD"/>
    <w:rsid w:val="008B63AE"/>
    <w:rsid w:val="008B71A8"/>
    <w:rsid w:val="008B75A4"/>
    <w:rsid w:val="008B79A4"/>
    <w:rsid w:val="008B7DD0"/>
    <w:rsid w:val="008C34DA"/>
    <w:rsid w:val="008C456A"/>
    <w:rsid w:val="008C53D5"/>
    <w:rsid w:val="008C5428"/>
    <w:rsid w:val="008C5CE8"/>
    <w:rsid w:val="008C6768"/>
    <w:rsid w:val="008C7A99"/>
    <w:rsid w:val="008D30FD"/>
    <w:rsid w:val="008D3C6C"/>
    <w:rsid w:val="008D53B6"/>
    <w:rsid w:val="008D5A50"/>
    <w:rsid w:val="008D65BA"/>
    <w:rsid w:val="008D7465"/>
    <w:rsid w:val="008E0AAA"/>
    <w:rsid w:val="008E3DCD"/>
    <w:rsid w:val="008E3E62"/>
    <w:rsid w:val="008F01ED"/>
    <w:rsid w:val="008F027C"/>
    <w:rsid w:val="008F1F02"/>
    <w:rsid w:val="008F2065"/>
    <w:rsid w:val="008F2183"/>
    <w:rsid w:val="008F60E6"/>
    <w:rsid w:val="00907CF8"/>
    <w:rsid w:val="009101E3"/>
    <w:rsid w:val="009102AE"/>
    <w:rsid w:val="00910776"/>
    <w:rsid w:val="00910F97"/>
    <w:rsid w:val="009177A7"/>
    <w:rsid w:val="00917F28"/>
    <w:rsid w:val="00920B91"/>
    <w:rsid w:val="009214DD"/>
    <w:rsid w:val="009229E5"/>
    <w:rsid w:val="00923791"/>
    <w:rsid w:val="009237FE"/>
    <w:rsid w:val="00923F4E"/>
    <w:rsid w:val="00925226"/>
    <w:rsid w:val="009252E1"/>
    <w:rsid w:val="00927149"/>
    <w:rsid w:val="009305A4"/>
    <w:rsid w:val="00931D7E"/>
    <w:rsid w:val="00933F46"/>
    <w:rsid w:val="00934309"/>
    <w:rsid w:val="00940B85"/>
    <w:rsid w:val="00940D78"/>
    <w:rsid w:val="00941AFE"/>
    <w:rsid w:val="00942BA1"/>
    <w:rsid w:val="0094595A"/>
    <w:rsid w:val="00951978"/>
    <w:rsid w:val="00954469"/>
    <w:rsid w:val="0096287E"/>
    <w:rsid w:val="00962B68"/>
    <w:rsid w:val="00963864"/>
    <w:rsid w:val="00964C28"/>
    <w:rsid w:val="009667BA"/>
    <w:rsid w:val="009671E5"/>
    <w:rsid w:val="0096765A"/>
    <w:rsid w:val="009733D4"/>
    <w:rsid w:val="009809CF"/>
    <w:rsid w:val="00980B82"/>
    <w:rsid w:val="009813F4"/>
    <w:rsid w:val="009818DB"/>
    <w:rsid w:val="009819EB"/>
    <w:rsid w:val="00983D06"/>
    <w:rsid w:val="00984043"/>
    <w:rsid w:val="0098549F"/>
    <w:rsid w:val="0099163E"/>
    <w:rsid w:val="00991954"/>
    <w:rsid w:val="00995033"/>
    <w:rsid w:val="009A0537"/>
    <w:rsid w:val="009A143D"/>
    <w:rsid w:val="009A1991"/>
    <w:rsid w:val="009A1B81"/>
    <w:rsid w:val="009A3044"/>
    <w:rsid w:val="009A4237"/>
    <w:rsid w:val="009A7358"/>
    <w:rsid w:val="009A7E9C"/>
    <w:rsid w:val="009B0665"/>
    <w:rsid w:val="009B2D3B"/>
    <w:rsid w:val="009B36EF"/>
    <w:rsid w:val="009B3F61"/>
    <w:rsid w:val="009B5554"/>
    <w:rsid w:val="009C1C2F"/>
    <w:rsid w:val="009C2F61"/>
    <w:rsid w:val="009C3CC5"/>
    <w:rsid w:val="009C5380"/>
    <w:rsid w:val="009C6637"/>
    <w:rsid w:val="009C6CBC"/>
    <w:rsid w:val="009C709B"/>
    <w:rsid w:val="009C76DC"/>
    <w:rsid w:val="009D4BC6"/>
    <w:rsid w:val="009D5F80"/>
    <w:rsid w:val="009D6319"/>
    <w:rsid w:val="009D7FCC"/>
    <w:rsid w:val="009E039A"/>
    <w:rsid w:val="009E3AB7"/>
    <w:rsid w:val="009E496F"/>
    <w:rsid w:val="009E4CE0"/>
    <w:rsid w:val="009E5F19"/>
    <w:rsid w:val="009E67B3"/>
    <w:rsid w:val="009E6D70"/>
    <w:rsid w:val="009E7965"/>
    <w:rsid w:val="009F035A"/>
    <w:rsid w:val="009F1B71"/>
    <w:rsid w:val="009F1D1D"/>
    <w:rsid w:val="009F48E7"/>
    <w:rsid w:val="009F4BDC"/>
    <w:rsid w:val="009F6D19"/>
    <w:rsid w:val="00A030D1"/>
    <w:rsid w:val="00A06530"/>
    <w:rsid w:val="00A10829"/>
    <w:rsid w:val="00A11A00"/>
    <w:rsid w:val="00A14E83"/>
    <w:rsid w:val="00A14EBC"/>
    <w:rsid w:val="00A16200"/>
    <w:rsid w:val="00A246EA"/>
    <w:rsid w:val="00A31E71"/>
    <w:rsid w:val="00A344AA"/>
    <w:rsid w:val="00A35474"/>
    <w:rsid w:val="00A35B52"/>
    <w:rsid w:val="00A35D09"/>
    <w:rsid w:val="00A40603"/>
    <w:rsid w:val="00A453AF"/>
    <w:rsid w:val="00A466B7"/>
    <w:rsid w:val="00A473F0"/>
    <w:rsid w:val="00A50382"/>
    <w:rsid w:val="00A50C9B"/>
    <w:rsid w:val="00A511A7"/>
    <w:rsid w:val="00A52F23"/>
    <w:rsid w:val="00A54D1C"/>
    <w:rsid w:val="00A57247"/>
    <w:rsid w:val="00A6068E"/>
    <w:rsid w:val="00A60959"/>
    <w:rsid w:val="00A6113B"/>
    <w:rsid w:val="00A63104"/>
    <w:rsid w:val="00A63314"/>
    <w:rsid w:val="00A65AB0"/>
    <w:rsid w:val="00A65D28"/>
    <w:rsid w:val="00A66E1C"/>
    <w:rsid w:val="00A7318E"/>
    <w:rsid w:val="00A75726"/>
    <w:rsid w:val="00A81241"/>
    <w:rsid w:val="00A81E11"/>
    <w:rsid w:val="00A82063"/>
    <w:rsid w:val="00A8765B"/>
    <w:rsid w:val="00A90B8D"/>
    <w:rsid w:val="00A9679D"/>
    <w:rsid w:val="00A96961"/>
    <w:rsid w:val="00A96C24"/>
    <w:rsid w:val="00A97198"/>
    <w:rsid w:val="00A975E2"/>
    <w:rsid w:val="00AA2869"/>
    <w:rsid w:val="00AA409D"/>
    <w:rsid w:val="00AA4D3B"/>
    <w:rsid w:val="00AA4E00"/>
    <w:rsid w:val="00AA74B3"/>
    <w:rsid w:val="00AB0029"/>
    <w:rsid w:val="00AB4C2B"/>
    <w:rsid w:val="00AB5A5C"/>
    <w:rsid w:val="00AC06E9"/>
    <w:rsid w:val="00AC11C4"/>
    <w:rsid w:val="00AC3B0C"/>
    <w:rsid w:val="00AC47C5"/>
    <w:rsid w:val="00AC70D3"/>
    <w:rsid w:val="00AC7413"/>
    <w:rsid w:val="00AD028E"/>
    <w:rsid w:val="00AD1990"/>
    <w:rsid w:val="00AD27E6"/>
    <w:rsid w:val="00AD2E25"/>
    <w:rsid w:val="00AD3033"/>
    <w:rsid w:val="00AD4400"/>
    <w:rsid w:val="00AD4B72"/>
    <w:rsid w:val="00AD5202"/>
    <w:rsid w:val="00AD5243"/>
    <w:rsid w:val="00AD54EA"/>
    <w:rsid w:val="00AD7E6F"/>
    <w:rsid w:val="00AE5755"/>
    <w:rsid w:val="00AE6F7D"/>
    <w:rsid w:val="00AF063B"/>
    <w:rsid w:val="00AF2050"/>
    <w:rsid w:val="00AF2638"/>
    <w:rsid w:val="00AF38E8"/>
    <w:rsid w:val="00AF39B0"/>
    <w:rsid w:val="00B00EDE"/>
    <w:rsid w:val="00B01713"/>
    <w:rsid w:val="00B02841"/>
    <w:rsid w:val="00B04F4A"/>
    <w:rsid w:val="00B1041B"/>
    <w:rsid w:val="00B117D2"/>
    <w:rsid w:val="00B11B84"/>
    <w:rsid w:val="00B131D7"/>
    <w:rsid w:val="00B14917"/>
    <w:rsid w:val="00B16535"/>
    <w:rsid w:val="00B169AE"/>
    <w:rsid w:val="00B21728"/>
    <w:rsid w:val="00B31651"/>
    <w:rsid w:val="00B336DE"/>
    <w:rsid w:val="00B34910"/>
    <w:rsid w:val="00B34C79"/>
    <w:rsid w:val="00B35023"/>
    <w:rsid w:val="00B372E9"/>
    <w:rsid w:val="00B446C5"/>
    <w:rsid w:val="00B5082D"/>
    <w:rsid w:val="00B55B21"/>
    <w:rsid w:val="00B5685B"/>
    <w:rsid w:val="00B572E6"/>
    <w:rsid w:val="00B613C0"/>
    <w:rsid w:val="00B6355E"/>
    <w:rsid w:val="00B64064"/>
    <w:rsid w:val="00B654CB"/>
    <w:rsid w:val="00B66FBD"/>
    <w:rsid w:val="00B71478"/>
    <w:rsid w:val="00B7214A"/>
    <w:rsid w:val="00B7274F"/>
    <w:rsid w:val="00B72A8D"/>
    <w:rsid w:val="00B76865"/>
    <w:rsid w:val="00B77A5F"/>
    <w:rsid w:val="00B808FF"/>
    <w:rsid w:val="00B80BF0"/>
    <w:rsid w:val="00B8135F"/>
    <w:rsid w:val="00B82974"/>
    <w:rsid w:val="00B83DC0"/>
    <w:rsid w:val="00B85C18"/>
    <w:rsid w:val="00B87286"/>
    <w:rsid w:val="00B87C87"/>
    <w:rsid w:val="00B90002"/>
    <w:rsid w:val="00B92AA9"/>
    <w:rsid w:val="00B936BC"/>
    <w:rsid w:val="00B93D6D"/>
    <w:rsid w:val="00B9479B"/>
    <w:rsid w:val="00B94E46"/>
    <w:rsid w:val="00B965A3"/>
    <w:rsid w:val="00B973D2"/>
    <w:rsid w:val="00BA168D"/>
    <w:rsid w:val="00BA17FF"/>
    <w:rsid w:val="00BA27A4"/>
    <w:rsid w:val="00BA697C"/>
    <w:rsid w:val="00BA6CC3"/>
    <w:rsid w:val="00BB0B38"/>
    <w:rsid w:val="00BB1BC3"/>
    <w:rsid w:val="00BB1F3B"/>
    <w:rsid w:val="00BB23B2"/>
    <w:rsid w:val="00BB42AB"/>
    <w:rsid w:val="00BB5814"/>
    <w:rsid w:val="00BB77D0"/>
    <w:rsid w:val="00BC413E"/>
    <w:rsid w:val="00BC418F"/>
    <w:rsid w:val="00BC51B4"/>
    <w:rsid w:val="00BC5F32"/>
    <w:rsid w:val="00BC64E3"/>
    <w:rsid w:val="00BC7682"/>
    <w:rsid w:val="00BC7B26"/>
    <w:rsid w:val="00BD0C5E"/>
    <w:rsid w:val="00BD0F3A"/>
    <w:rsid w:val="00BD648A"/>
    <w:rsid w:val="00BD7823"/>
    <w:rsid w:val="00BE0DAD"/>
    <w:rsid w:val="00BE62E6"/>
    <w:rsid w:val="00BF06F8"/>
    <w:rsid w:val="00BF1117"/>
    <w:rsid w:val="00BF1AEC"/>
    <w:rsid w:val="00BF590A"/>
    <w:rsid w:val="00BF6D8A"/>
    <w:rsid w:val="00C033B8"/>
    <w:rsid w:val="00C071A4"/>
    <w:rsid w:val="00C07C9D"/>
    <w:rsid w:val="00C104B3"/>
    <w:rsid w:val="00C1105A"/>
    <w:rsid w:val="00C11526"/>
    <w:rsid w:val="00C11A4D"/>
    <w:rsid w:val="00C12CB2"/>
    <w:rsid w:val="00C16636"/>
    <w:rsid w:val="00C21B33"/>
    <w:rsid w:val="00C230F8"/>
    <w:rsid w:val="00C242C1"/>
    <w:rsid w:val="00C258D1"/>
    <w:rsid w:val="00C305EF"/>
    <w:rsid w:val="00C32D3F"/>
    <w:rsid w:val="00C368B4"/>
    <w:rsid w:val="00C407B7"/>
    <w:rsid w:val="00C41AA4"/>
    <w:rsid w:val="00C42098"/>
    <w:rsid w:val="00C42C6A"/>
    <w:rsid w:val="00C4449A"/>
    <w:rsid w:val="00C50EAE"/>
    <w:rsid w:val="00C52438"/>
    <w:rsid w:val="00C532C4"/>
    <w:rsid w:val="00C552C3"/>
    <w:rsid w:val="00C56DC8"/>
    <w:rsid w:val="00C571B0"/>
    <w:rsid w:val="00C60E52"/>
    <w:rsid w:val="00C63DE6"/>
    <w:rsid w:val="00C669D2"/>
    <w:rsid w:val="00C70E62"/>
    <w:rsid w:val="00C710AB"/>
    <w:rsid w:val="00C7353A"/>
    <w:rsid w:val="00C735EC"/>
    <w:rsid w:val="00C75F16"/>
    <w:rsid w:val="00C7694C"/>
    <w:rsid w:val="00C809B7"/>
    <w:rsid w:val="00C80FEE"/>
    <w:rsid w:val="00C824CB"/>
    <w:rsid w:val="00C839D5"/>
    <w:rsid w:val="00C84399"/>
    <w:rsid w:val="00C85404"/>
    <w:rsid w:val="00C854A7"/>
    <w:rsid w:val="00C90AD6"/>
    <w:rsid w:val="00C91D20"/>
    <w:rsid w:val="00C9300F"/>
    <w:rsid w:val="00C93ACC"/>
    <w:rsid w:val="00C94C7B"/>
    <w:rsid w:val="00C963B5"/>
    <w:rsid w:val="00CA04E5"/>
    <w:rsid w:val="00CA18F6"/>
    <w:rsid w:val="00CA1DCF"/>
    <w:rsid w:val="00CA4476"/>
    <w:rsid w:val="00CA5EDA"/>
    <w:rsid w:val="00CA6994"/>
    <w:rsid w:val="00CA75AB"/>
    <w:rsid w:val="00CB43D3"/>
    <w:rsid w:val="00CB64B8"/>
    <w:rsid w:val="00CB7D0A"/>
    <w:rsid w:val="00CC237F"/>
    <w:rsid w:val="00CC51DC"/>
    <w:rsid w:val="00CD039F"/>
    <w:rsid w:val="00CD26AC"/>
    <w:rsid w:val="00CD43B0"/>
    <w:rsid w:val="00CD5E3D"/>
    <w:rsid w:val="00CD7175"/>
    <w:rsid w:val="00CE53B0"/>
    <w:rsid w:val="00CE6756"/>
    <w:rsid w:val="00CE7DE9"/>
    <w:rsid w:val="00CF1783"/>
    <w:rsid w:val="00CF2383"/>
    <w:rsid w:val="00CF73C0"/>
    <w:rsid w:val="00CF7A94"/>
    <w:rsid w:val="00D0044F"/>
    <w:rsid w:val="00D02DA8"/>
    <w:rsid w:val="00D02F10"/>
    <w:rsid w:val="00D07DED"/>
    <w:rsid w:val="00D10D5F"/>
    <w:rsid w:val="00D11433"/>
    <w:rsid w:val="00D11B68"/>
    <w:rsid w:val="00D12837"/>
    <w:rsid w:val="00D166B8"/>
    <w:rsid w:val="00D212D5"/>
    <w:rsid w:val="00D23616"/>
    <w:rsid w:val="00D2527E"/>
    <w:rsid w:val="00D26098"/>
    <w:rsid w:val="00D272CC"/>
    <w:rsid w:val="00D31E59"/>
    <w:rsid w:val="00D37CB3"/>
    <w:rsid w:val="00D4131C"/>
    <w:rsid w:val="00D42D1F"/>
    <w:rsid w:val="00D4333A"/>
    <w:rsid w:val="00D447F4"/>
    <w:rsid w:val="00D465E6"/>
    <w:rsid w:val="00D46B3A"/>
    <w:rsid w:val="00D47139"/>
    <w:rsid w:val="00D51959"/>
    <w:rsid w:val="00D5580B"/>
    <w:rsid w:val="00D614D3"/>
    <w:rsid w:val="00D6224C"/>
    <w:rsid w:val="00D62D6C"/>
    <w:rsid w:val="00D64465"/>
    <w:rsid w:val="00D70707"/>
    <w:rsid w:val="00D74EDD"/>
    <w:rsid w:val="00D75EFF"/>
    <w:rsid w:val="00D76625"/>
    <w:rsid w:val="00D7693C"/>
    <w:rsid w:val="00D777E3"/>
    <w:rsid w:val="00D82D7E"/>
    <w:rsid w:val="00D8435A"/>
    <w:rsid w:val="00D870C6"/>
    <w:rsid w:val="00D90A7A"/>
    <w:rsid w:val="00D90C6B"/>
    <w:rsid w:val="00D915E1"/>
    <w:rsid w:val="00D92845"/>
    <w:rsid w:val="00D932AD"/>
    <w:rsid w:val="00D9416D"/>
    <w:rsid w:val="00D946E2"/>
    <w:rsid w:val="00D95232"/>
    <w:rsid w:val="00D976C5"/>
    <w:rsid w:val="00DA19EE"/>
    <w:rsid w:val="00DA2643"/>
    <w:rsid w:val="00DA27D6"/>
    <w:rsid w:val="00DA2889"/>
    <w:rsid w:val="00DA6334"/>
    <w:rsid w:val="00DA6704"/>
    <w:rsid w:val="00DB1805"/>
    <w:rsid w:val="00DB695C"/>
    <w:rsid w:val="00DC4B81"/>
    <w:rsid w:val="00DC7217"/>
    <w:rsid w:val="00DC75AD"/>
    <w:rsid w:val="00DD3429"/>
    <w:rsid w:val="00DD354F"/>
    <w:rsid w:val="00DD6B96"/>
    <w:rsid w:val="00DD7326"/>
    <w:rsid w:val="00DE2DBB"/>
    <w:rsid w:val="00DE6626"/>
    <w:rsid w:val="00DE6FD3"/>
    <w:rsid w:val="00DE7A46"/>
    <w:rsid w:val="00DE7FE1"/>
    <w:rsid w:val="00DF2B65"/>
    <w:rsid w:val="00DF2F98"/>
    <w:rsid w:val="00E001F7"/>
    <w:rsid w:val="00E04DB9"/>
    <w:rsid w:val="00E0504D"/>
    <w:rsid w:val="00E10398"/>
    <w:rsid w:val="00E10509"/>
    <w:rsid w:val="00E10A49"/>
    <w:rsid w:val="00E10E38"/>
    <w:rsid w:val="00E1321D"/>
    <w:rsid w:val="00E14A51"/>
    <w:rsid w:val="00E2257C"/>
    <w:rsid w:val="00E228B4"/>
    <w:rsid w:val="00E23763"/>
    <w:rsid w:val="00E242E0"/>
    <w:rsid w:val="00E243EB"/>
    <w:rsid w:val="00E2449F"/>
    <w:rsid w:val="00E277AB"/>
    <w:rsid w:val="00E3471E"/>
    <w:rsid w:val="00E355CD"/>
    <w:rsid w:val="00E35B6D"/>
    <w:rsid w:val="00E35EA4"/>
    <w:rsid w:val="00E402A2"/>
    <w:rsid w:val="00E41809"/>
    <w:rsid w:val="00E43E23"/>
    <w:rsid w:val="00E44236"/>
    <w:rsid w:val="00E44DF2"/>
    <w:rsid w:val="00E47897"/>
    <w:rsid w:val="00E50015"/>
    <w:rsid w:val="00E51112"/>
    <w:rsid w:val="00E51214"/>
    <w:rsid w:val="00E5216B"/>
    <w:rsid w:val="00E52F5F"/>
    <w:rsid w:val="00E537D1"/>
    <w:rsid w:val="00E54378"/>
    <w:rsid w:val="00E55D46"/>
    <w:rsid w:val="00E56468"/>
    <w:rsid w:val="00E56D38"/>
    <w:rsid w:val="00E575EE"/>
    <w:rsid w:val="00E5781F"/>
    <w:rsid w:val="00E60BE8"/>
    <w:rsid w:val="00E60FB1"/>
    <w:rsid w:val="00E65EEF"/>
    <w:rsid w:val="00E70910"/>
    <w:rsid w:val="00E72447"/>
    <w:rsid w:val="00E75448"/>
    <w:rsid w:val="00E7570B"/>
    <w:rsid w:val="00E800FA"/>
    <w:rsid w:val="00E84700"/>
    <w:rsid w:val="00E8751D"/>
    <w:rsid w:val="00E952D6"/>
    <w:rsid w:val="00E95E54"/>
    <w:rsid w:val="00E96F50"/>
    <w:rsid w:val="00EA10D7"/>
    <w:rsid w:val="00EA1198"/>
    <w:rsid w:val="00EA1866"/>
    <w:rsid w:val="00EA3F0F"/>
    <w:rsid w:val="00EA5C94"/>
    <w:rsid w:val="00EA6402"/>
    <w:rsid w:val="00EA6671"/>
    <w:rsid w:val="00EB3598"/>
    <w:rsid w:val="00EB3E3E"/>
    <w:rsid w:val="00EB62E3"/>
    <w:rsid w:val="00EC371B"/>
    <w:rsid w:val="00EC60CB"/>
    <w:rsid w:val="00ED1DF3"/>
    <w:rsid w:val="00ED24A2"/>
    <w:rsid w:val="00ED43C6"/>
    <w:rsid w:val="00ED62FD"/>
    <w:rsid w:val="00EE3FF7"/>
    <w:rsid w:val="00EE69F4"/>
    <w:rsid w:val="00EE7F0F"/>
    <w:rsid w:val="00EF12AB"/>
    <w:rsid w:val="00EF22AA"/>
    <w:rsid w:val="00EF2435"/>
    <w:rsid w:val="00EF247B"/>
    <w:rsid w:val="00EF386C"/>
    <w:rsid w:val="00EF5D8F"/>
    <w:rsid w:val="00EF6885"/>
    <w:rsid w:val="00EF6A15"/>
    <w:rsid w:val="00EF75AB"/>
    <w:rsid w:val="00F002C6"/>
    <w:rsid w:val="00F02853"/>
    <w:rsid w:val="00F04D74"/>
    <w:rsid w:val="00F05F19"/>
    <w:rsid w:val="00F06AB3"/>
    <w:rsid w:val="00F0793F"/>
    <w:rsid w:val="00F114BA"/>
    <w:rsid w:val="00F115E2"/>
    <w:rsid w:val="00F11AA7"/>
    <w:rsid w:val="00F13DAA"/>
    <w:rsid w:val="00F1491A"/>
    <w:rsid w:val="00F17331"/>
    <w:rsid w:val="00F207E7"/>
    <w:rsid w:val="00F2095D"/>
    <w:rsid w:val="00F24194"/>
    <w:rsid w:val="00F24332"/>
    <w:rsid w:val="00F24D7B"/>
    <w:rsid w:val="00F263D8"/>
    <w:rsid w:val="00F26D30"/>
    <w:rsid w:val="00F324A3"/>
    <w:rsid w:val="00F32665"/>
    <w:rsid w:val="00F35AD3"/>
    <w:rsid w:val="00F400A4"/>
    <w:rsid w:val="00F40908"/>
    <w:rsid w:val="00F413B7"/>
    <w:rsid w:val="00F44C66"/>
    <w:rsid w:val="00F4555F"/>
    <w:rsid w:val="00F45B81"/>
    <w:rsid w:val="00F5207E"/>
    <w:rsid w:val="00F52941"/>
    <w:rsid w:val="00F52F00"/>
    <w:rsid w:val="00F54524"/>
    <w:rsid w:val="00F63E8A"/>
    <w:rsid w:val="00F64B73"/>
    <w:rsid w:val="00F702A8"/>
    <w:rsid w:val="00F73008"/>
    <w:rsid w:val="00F73987"/>
    <w:rsid w:val="00F77468"/>
    <w:rsid w:val="00F77A63"/>
    <w:rsid w:val="00F77E3C"/>
    <w:rsid w:val="00F82E18"/>
    <w:rsid w:val="00F872ED"/>
    <w:rsid w:val="00F9038D"/>
    <w:rsid w:val="00F91355"/>
    <w:rsid w:val="00F947DE"/>
    <w:rsid w:val="00F94C1F"/>
    <w:rsid w:val="00F956E2"/>
    <w:rsid w:val="00F95B14"/>
    <w:rsid w:val="00F96A33"/>
    <w:rsid w:val="00FA293E"/>
    <w:rsid w:val="00FA4EC2"/>
    <w:rsid w:val="00FA5E89"/>
    <w:rsid w:val="00FB087E"/>
    <w:rsid w:val="00FB27D3"/>
    <w:rsid w:val="00FB4F20"/>
    <w:rsid w:val="00FB51EE"/>
    <w:rsid w:val="00FB553F"/>
    <w:rsid w:val="00FC25EA"/>
    <w:rsid w:val="00FC27B3"/>
    <w:rsid w:val="00FC5421"/>
    <w:rsid w:val="00FC5F7E"/>
    <w:rsid w:val="00FC650F"/>
    <w:rsid w:val="00FD2F92"/>
    <w:rsid w:val="00FD3DA1"/>
    <w:rsid w:val="00FD566E"/>
    <w:rsid w:val="00FD57B8"/>
    <w:rsid w:val="00FD673F"/>
    <w:rsid w:val="00FD7033"/>
    <w:rsid w:val="00FE13EB"/>
    <w:rsid w:val="00FF15AB"/>
    <w:rsid w:val="00FF167B"/>
    <w:rsid w:val="00FF2F63"/>
    <w:rsid w:val="00FF7303"/>
    <w:rsid w:val="00FF7A9E"/>
    <w:rsid w:val="01273945"/>
    <w:rsid w:val="01462344"/>
    <w:rsid w:val="015D37C9"/>
    <w:rsid w:val="01D105FD"/>
    <w:rsid w:val="023B3315"/>
    <w:rsid w:val="0262106B"/>
    <w:rsid w:val="03636BF9"/>
    <w:rsid w:val="03BF1505"/>
    <w:rsid w:val="03CF2A26"/>
    <w:rsid w:val="03D86F12"/>
    <w:rsid w:val="04260D09"/>
    <w:rsid w:val="049C22AA"/>
    <w:rsid w:val="04CD6480"/>
    <w:rsid w:val="04F2241D"/>
    <w:rsid w:val="05322572"/>
    <w:rsid w:val="05444177"/>
    <w:rsid w:val="05F462A4"/>
    <w:rsid w:val="06001593"/>
    <w:rsid w:val="062570A8"/>
    <w:rsid w:val="06844DBE"/>
    <w:rsid w:val="068E7B0F"/>
    <w:rsid w:val="06A90E7B"/>
    <w:rsid w:val="0702287A"/>
    <w:rsid w:val="07084B50"/>
    <w:rsid w:val="0712525A"/>
    <w:rsid w:val="07140644"/>
    <w:rsid w:val="072A7F54"/>
    <w:rsid w:val="0736749E"/>
    <w:rsid w:val="0753391A"/>
    <w:rsid w:val="08191A23"/>
    <w:rsid w:val="08F905B2"/>
    <w:rsid w:val="09096D50"/>
    <w:rsid w:val="091B377D"/>
    <w:rsid w:val="093D27B9"/>
    <w:rsid w:val="095000DE"/>
    <w:rsid w:val="099A4B51"/>
    <w:rsid w:val="09A2742E"/>
    <w:rsid w:val="09CC1044"/>
    <w:rsid w:val="0A5D6E5D"/>
    <w:rsid w:val="0AA67266"/>
    <w:rsid w:val="0AB87228"/>
    <w:rsid w:val="0AD92C80"/>
    <w:rsid w:val="0B023EAE"/>
    <w:rsid w:val="0B6C30FC"/>
    <w:rsid w:val="0B7957FE"/>
    <w:rsid w:val="0B7A4561"/>
    <w:rsid w:val="0B83650F"/>
    <w:rsid w:val="0BD50B58"/>
    <w:rsid w:val="0C1D487E"/>
    <w:rsid w:val="0C22295A"/>
    <w:rsid w:val="0C390843"/>
    <w:rsid w:val="0C594C85"/>
    <w:rsid w:val="0CE74C67"/>
    <w:rsid w:val="0CFB6F0C"/>
    <w:rsid w:val="0CFF14AA"/>
    <w:rsid w:val="0D03669E"/>
    <w:rsid w:val="0D260403"/>
    <w:rsid w:val="0D35412E"/>
    <w:rsid w:val="0D367E27"/>
    <w:rsid w:val="0D3F2EB9"/>
    <w:rsid w:val="0DAD0387"/>
    <w:rsid w:val="0DD50F46"/>
    <w:rsid w:val="0DE37F22"/>
    <w:rsid w:val="0E636755"/>
    <w:rsid w:val="0E8C6C18"/>
    <w:rsid w:val="0ECE756C"/>
    <w:rsid w:val="0EDE7F4D"/>
    <w:rsid w:val="0F045DDF"/>
    <w:rsid w:val="0F7B680C"/>
    <w:rsid w:val="0F8873D8"/>
    <w:rsid w:val="0F8E5346"/>
    <w:rsid w:val="0FED4F64"/>
    <w:rsid w:val="100B28E1"/>
    <w:rsid w:val="1057710D"/>
    <w:rsid w:val="10854EB8"/>
    <w:rsid w:val="10F627E3"/>
    <w:rsid w:val="112273AB"/>
    <w:rsid w:val="11A72B93"/>
    <w:rsid w:val="11F3159F"/>
    <w:rsid w:val="12A06CB9"/>
    <w:rsid w:val="12D805D9"/>
    <w:rsid w:val="130A4525"/>
    <w:rsid w:val="13515442"/>
    <w:rsid w:val="136B4E05"/>
    <w:rsid w:val="13C26F13"/>
    <w:rsid w:val="13F77C41"/>
    <w:rsid w:val="141E7B80"/>
    <w:rsid w:val="14207D12"/>
    <w:rsid w:val="147266E0"/>
    <w:rsid w:val="14A26B6B"/>
    <w:rsid w:val="14CC271A"/>
    <w:rsid w:val="14ED2397"/>
    <w:rsid w:val="15A83A7B"/>
    <w:rsid w:val="15E03CAA"/>
    <w:rsid w:val="167007B7"/>
    <w:rsid w:val="16815279"/>
    <w:rsid w:val="16DC5444"/>
    <w:rsid w:val="177A5491"/>
    <w:rsid w:val="17A20503"/>
    <w:rsid w:val="18AF3F35"/>
    <w:rsid w:val="19694612"/>
    <w:rsid w:val="1A562C90"/>
    <w:rsid w:val="1A8C19AE"/>
    <w:rsid w:val="1A9D3A38"/>
    <w:rsid w:val="1AB74433"/>
    <w:rsid w:val="1AD40F5A"/>
    <w:rsid w:val="1AD939E9"/>
    <w:rsid w:val="1AE65D37"/>
    <w:rsid w:val="1B3F26C4"/>
    <w:rsid w:val="1B76057A"/>
    <w:rsid w:val="1BCD57AB"/>
    <w:rsid w:val="1C9D6278"/>
    <w:rsid w:val="1CA774E1"/>
    <w:rsid w:val="1CC11828"/>
    <w:rsid w:val="1CFA4AFF"/>
    <w:rsid w:val="1D21415F"/>
    <w:rsid w:val="1DBD5439"/>
    <w:rsid w:val="1DC9077D"/>
    <w:rsid w:val="1DF82C08"/>
    <w:rsid w:val="1E204C76"/>
    <w:rsid w:val="1E79088D"/>
    <w:rsid w:val="1EC07738"/>
    <w:rsid w:val="1EC669ED"/>
    <w:rsid w:val="1F1E4489"/>
    <w:rsid w:val="1F6F5CD3"/>
    <w:rsid w:val="1F72667D"/>
    <w:rsid w:val="1F821BBF"/>
    <w:rsid w:val="1F966BC5"/>
    <w:rsid w:val="1FB62558"/>
    <w:rsid w:val="1FE87555"/>
    <w:rsid w:val="1FF0205D"/>
    <w:rsid w:val="20227A83"/>
    <w:rsid w:val="20561726"/>
    <w:rsid w:val="212B7F31"/>
    <w:rsid w:val="213F6BF1"/>
    <w:rsid w:val="21F43B2B"/>
    <w:rsid w:val="221B6A7B"/>
    <w:rsid w:val="2227656D"/>
    <w:rsid w:val="225604CB"/>
    <w:rsid w:val="2353514B"/>
    <w:rsid w:val="236533E5"/>
    <w:rsid w:val="2366151C"/>
    <w:rsid w:val="23AD6C61"/>
    <w:rsid w:val="23F40210"/>
    <w:rsid w:val="24267B5E"/>
    <w:rsid w:val="242877DE"/>
    <w:rsid w:val="2474023B"/>
    <w:rsid w:val="24C33DCE"/>
    <w:rsid w:val="24E073BB"/>
    <w:rsid w:val="24F81C38"/>
    <w:rsid w:val="25435B5D"/>
    <w:rsid w:val="255075C5"/>
    <w:rsid w:val="25774F16"/>
    <w:rsid w:val="25822717"/>
    <w:rsid w:val="25E64A11"/>
    <w:rsid w:val="25F53DC3"/>
    <w:rsid w:val="26090FF7"/>
    <w:rsid w:val="262B14FD"/>
    <w:rsid w:val="268553BE"/>
    <w:rsid w:val="26F30F76"/>
    <w:rsid w:val="28787F74"/>
    <w:rsid w:val="287939A2"/>
    <w:rsid w:val="28894065"/>
    <w:rsid w:val="28E52521"/>
    <w:rsid w:val="290317E3"/>
    <w:rsid w:val="29494493"/>
    <w:rsid w:val="29970091"/>
    <w:rsid w:val="2A2C74BF"/>
    <w:rsid w:val="2A87424C"/>
    <w:rsid w:val="2A94456B"/>
    <w:rsid w:val="2AA45BB4"/>
    <w:rsid w:val="2AF33450"/>
    <w:rsid w:val="2B233EAF"/>
    <w:rsid w:val="2B37471B"/>
    <w:rsid w:val="2B5272A1"/>
    <w:rsid w:val="2BAB45D5"/>
    <w:rsid w:val="2BBF31C9"/>
    <w:rsid w:val="2BD40774"/>
    <w:rsid w:val="2C1E329A"/>
    <w:rsid w:val="2C6F15D8"/>
    <w:rsid w:val="2CC641E5"/>
    <w:rsid w:val="2CC87B56"/>
    <w:rsid w:val="2CF31689"/>
    <w:rsid w:val="2D7F0A33"/>
    <w:rsid w:val="2D8D1CDC"/>
    <w:rsid w:val="2DD54783"/>
    <w:rsid w:val="2DE02EC4"/>
    <w:rsid w:val="2DE261AE"/>
    <w:rsid w:val="2E512193"/>
    <w:rsid w:val="2EA81C20"/>
    <w:rsid w:val="2EC93F69"/>
    <w:rsid w:val="2F35492A"/>
    <w:rsid w:val="2F5E1F82"/>
    <w:rsid w:val="2FD25E02"/>
    <w:rsid w:val="30284315"/>
    <w:rsid w:val="302C344C"/>
    <w:rsid w:val="304D1423"/>
    <w:rsid w:val="307A67EB"/>
    <w:rsid w:val="30902C72"/>
    <w:rsid w:val="30994A50"/>
    <w:rsid w:val="309F7453"/>
    <w:rsid w:val="30C70028"/>
    <w:rsid w:val="30D77066"/>
    <w:rsid w:val="30EB1D22"/>
    <w:rsid w:val="30EF7CBD"/>
    <w:rsid w:val="3121671C"/>
    <w:rsid w:val="31381AC3"/>
    <w:rsid w:val="31613212"/>
    <w:rsid w:val="31E72E38"/>
    <w:rsid w:val="320300A1"/>
    <w:rsid w:val="323D0A2F"/>
    <w:rsid w:val="32616F58"/>
    <w:rsid w:val="32CE62CA"/>
    <w:rsid w:val="32D5772C"/>
    <w:rsid w:val="32DE361D"/>
    <w:rsid w:val="32FF59C6"/>
    <w:rsid w:val="343746D4"/>
    <w:rsid w:val="34BC1492"/>
    <w:rsid w:val="35140F3C"/>
    <w:rsid w:val="35274338"/>
    <w:rsid w:val="35324954"/>
    <w:rsid w:val="358D6AC1"/>
    <w:rsid w:val="35946F77"/>
    <w:rsid w:val="36B3021B"/>
    <w:rsid w:val="36B66A79"/>
    <w:rsid w:val="372C02F6"/>
    <w:rsid w:val="37981056"/>
    <w:rsid w:val="37F8110A"/>
    <w:rsid w:val="380600D2"/>
    <w:rsid w:val="382D7F15"/>
    <w:rsid w:val="38331A48"/>
    <w:rsid w:val="384E23EE"/>
    <w:rsid w:val="38653F1A"/>
    <w:rsid w:val="38A92714"/>
    <w:rsid w:val="38B637C5"/>
    <w:rsid w:val="38C55F43"/>
    <w:rsid w:val="38E71712"/>
    <w:rsid w:val="39161F0E"/>
    <w:rsid w:val="39637E07"/>
    <w:rsid w:val="39DB39B0"/>
    <w:rsid w:val="3A031662"/>
    <w:rsid w:val="3A07649E"/>
    <w:rsid w:val="3A4F50FE"/>
    <w:rsid w:val="3A592E62"/>
    <w:rsid w:val="3A90030A"/>
    <w:rsid w:val="3AA45322"/>
    <w:rsid w:val="3ADF47FE"/>
    <w:rsid w:val="3AE44E4C"/>
    <w:rsid w:val="3AEE73A0"/>
    <w:rsid w:val="3B01354A"/>
    <w:rsid w:val="3B064C5B"/>
    <w:rsid w:val="3B831385"/>
    <w:rsid w:val="3B9C485F"/>
    <w:rsid w:val="3C0A0B70"/>
    <w:rsid w:val="3C312454"/>
    <w:rsid w:val="3CA1370D"/>
    <w:rsid w:val="3CC04C03"/>
    <w:rsid w:val="3CCD4F24"/>
    <w:rsid w:val="3D9403B9"/>
    <w:rsid w:val="3DCF5AA5"/>
    <w:rsid w:val="3E3B00C4"/>
    <w:rsid w:val="3E930FAC"/>
    <w:rsid w:val="3F565A66"/>
    <w:rsid w:val="3F9F5249"/>
    <w:rsid w:val="3FA47F53"/>
    <w:rsid w:val="3FCD35C7"/>
    <w:rsid w:val="3FCD4CB7"/>
    <w:rsid w:val="402543BD"/>
    <w:rsid w:val="409572FF"/>
    <w:rsid w:val="41726851"/>
    <w:rsid w:val="41A90C6D"/>
    <w:rsid w:val="41EC0B73"/>
    <w:rsid w:val="424917E6"/>
    <w:rsid w:val="426A08D5"/>
    <w:rsid w:val="42831D2D"/>
    <w:rsid w:val="42FF741E"/>
    <w:rsid w:val="430F0253"/>
    <w:rsid w:val="435B6FF5"/>
    <w:rsid w:val="43642B32"/>
    <w:rsid w:val="43DD2B74"/>
    <w:rsid w:val="43E63535"/>
    <w:rsid w:val="44793E0B"/>
    <w:rsid w:val="44C02449"/>
    <w:rsid w:val="45441531"/>
    <w:rsid w:val="4561524B"/>
    <w:rsid w:val="46060D43"/>
    <w:rsid w:val="4617789B"/>
    <w:rsid w:val="4670275C"/>
    <w:rsid w:val="46A73D3E"/>
    <w:rsid w:val="471C18F7"/>
    <w:rsid w:val="47952040"/>
    <w:rsid w:val="47A77491"/>
    <w:rsid w:val="480E1337"/>
    <w:rsid w:val="48495BED"/>
    <w:rsid w:val="485A6EB3"/>
    <w:rsid w:val="48C52F8C"/>
    <w:rsid w:val="49341122"/>
    <w:rsid w:val="49B1244E"/>
    <w:rsid w:val="4A0241C5"/>
    <w:rsid w:val="4A1F788A"/>
    <w:rsid w:val="4A327710"/>
    <w:rsid w:val="4A522562"/>
    <w:rsid w:val="4B5A112C"/>
    <w:rsid w:val="4B9A5798"/>
    <w:rsid w:val="4BCF2ED5"/>
    <w:rsid w:val="4BD75D8B"/>
    <w:rsid w:val="4C190D41"/>
    <w:rsid w:val="4C324DBB"/>
    <w:rsid w:val="4C886432"/>
    <w:rsid w:val="4CB84FC9"/>
    <w:rsid w:val="4CBD0351"/>
    <w:rsid w:val="4CC95191"/>
    <w:rsid w:val="4D1B3B5D"/>
    <w:rsid w:val="4DBD66E9"/>
    <w:rsid w:val="4DF57267"/>
    <w:rsid w:val="4E101501"/>
    <w:rsid w:val="4E784BF7"/>
    <w:rsid w:val="4F641A4F"/>
    <w:rsid w:val="4FAB5B26"/>
    <w:rsid w:val="4FDE1FD3"/>
    <w:rsid w:val="50331DA3"/>
    <w:rsid w:val="51F931D8"/>
    <w:rsid w:val="52271239"/>
    <w:rsid w:val="525A5C39"/>
    <w:rsid w:val="527969FB"/>
    <w:rsid w:val="527E4606"/>
    <w:rsid w:val="52BC45D8"/>
    <w:rsid w:val="531B0EC5"/>
    <w:rsid w:val="5426698D"/>
    <w:rsid w:val="549477FB"/>
    <w:rsid w:val="559D15A2"/>
    <w:rsid w:val="563D40CA"/>
    <w:rsid w:val="56A439F1"/>
    <w:rsid w:val="56CF4557"/>
    <w:rsid w:val="56EF20AF"/>
    <w:rsid w:val="56FC6BCE"/>
    <w:rsid w:val="57663C99"/>
    <w:rsid w:val="577533EF"/>
    <w:rsid w:val="57D74BE3"/>
    <w:rsid w:val="58CE76DC"/>
    <w:rsid w:val="58F133F6"/>
    <w:rsid w:val="58F256BD"/>
    <w:rsid w:val="590F239A"/>
    <w:rsid w:val="591A4304"/>
    <w:rsid w:val="592E7D58"/>
    <w:rsid w:val="59375EE2"/>
    <w:rsid w:val="59541E83"/>
    <w:rsid w:val="598F7F31"/>
    <w:rsid w:val="5A5A4932"/>
    <w:rsid w:val="5B285BF9"/>
    <w:rsid w:val="5B3043D2"/>
    <w:rsid w:val="5B3E0C57"/>
    <w:rsid w:val="5C1238F6"/>
    <w:rsid w:val="5C72021D"/>
    <w:rsid w:val="5C9B65A6"/>
    <w:rsid w:val="5CDE7D66"/>
    <w:rsid w:val="5CEB433A"/>
    <w:rsid w:val="5CF356D0"/>
    <w:rsid w:val="5D1D2BDF"/>
    <w:rsid w:val="5D4E4DE1"/>
    <w:rsid w:val="5D54596E"/>
    <w:rsid w:val="5DC60467"/>
    <w:rsid w:val="5DFD5214"/>
    <w:rsid w:val="5E0C4A27"/>
    <w:rsid w:val="5EB62FB9"/>
    <w:rsid w:val="5F01496B"/>
    <w:rsid w:val="5F9043A3"/>
    <w:rsid w:val="5F9665A9"/>
    <w:rsid w:val="5FBD6986"/>
    <w:rsid w:val="5FE4106D"/>
    <w:rsid w:val="5FF146DF"/>
    <w:rsid w:val="601E5AE5"/>
    <w:rsid w:val="601F3CA9"/>
    <w:rsid w:val="6034146C"/>
    <w:rsid w:val="60D02FE1"/>
    <w:rsid w:val="60F9556B"/>
    <w:rsid w:val="61314B99"/>
    <w:rsid w:val="623B6053"/>
    <w:rsid w:val="627E55B1"/>
    <w:rsid w:val="62B23844"/>
    <w:rsid w:val="62BD71C5"/>
    <w:rsid w:val="62F92E3B"/>
    <w:rsid w:val="630C5DCF"/>
    <w:rsid w:val="63522659"/>
    <w:rsid w:val="63795908"/>
    <w:rsid w:val="638A4934"/>
    <w:rsid w:val="63ED7284"/>
    <w:rsid w:val="63F320B4"/>
    <w:rsid w:val="644752C7"/>
    <w:rsid w:val="64AF38BD"/>
    <w:rsid w:val="64D12D18"/>
    <w:rsid w:val="64F111C4"/>
    <w:rsid w:val="6540062E"/>
    <w:rsid w:val="65406A80"/>
    <w:rsid w:val="655A5578"/>
    <w:rsid w:val="66444A5D"/>
    <w:rsid w:val="674B6F3D"/>
    <w:rsid w:val="67A95087"/>
    <w:rsid w:val="67E34F77"/>
    <w:rsid w:val="67EF7008"/>
    <w:rsid w:val="67FD4004"/>
    <w:rsid w:val="682B5DD5"/>
    <w:rsid w:val="683F172E"/>
    <w:rsid w:val="687C7F9D"/>
    <w:rsid w:val="69317A8F"/>
    <w:rsid w:val="693F15A4"/>
    <w:rsid w:val="69B64970"/>
    <w:rsid w:val="69BB7300"/>
    <w:rsid w:val="6A1E029C"/>
    <w:rsid w:val="6A436C0E"/>
    <w:rsid w:val="6A5E280F"/>
    <w:rsid w:val="6AF34820"/>
    <w:rsid w:val="6B083635"/>
    <w:rsid w:val="6B426508"/>
    <w:rsid w:val="6B7528A6"/>
    <w:rsid w:val="6B996D13"/>
    <w:rsid w:val="6CB44882"/>
    <w:rsid w:val="6D2C25E8"/>
    <w:rsid w:val="6D797413"/>
    <w:rsid w:val="6DD5241D"/>
    <w:rsid w:val="6E4F3D89"/>
    <w:rsid w:val="6E706C9D"/>
    <w:rsid w:val="6F2D76CA"/>
    <w:rsid w:val="70980E1E"/>
    <w:rsid w:val="70CD104E"/>
    <w:rsid w:val="70E76325"/>
    <w:rsid w:val="710025B1"/>
    <w:rsid w:val="71976AE6"/>
    <w:rsid w:val="72167F08"/>
    <w:rsid w:val="724304F6"/>
    <w:rsid w:val="72611BBB"/>
    <w:rsid w:val="72650728"/>
    <w:rsid w:val="72E2040D"/>
    <w:rsid w:val="735A731A"/>
    <w:rsid w:val="7377628F"/>
    <w:rsid w:val="73B82321"/>
    <w:rsid w:val="73CD6268"/>
    <w:rsid w:val="742E3836"/>
    <w:rsid w:val="74446578"/>
    <w:rsid w:val="7450398F"/>
    <w:rsid w:val="74575190"/>
    <w:rsid w:val="74CD0CF5"/>
    <w:rsid w:val="750C2217"/>
    <w:rsid w:val="756B1D57"/>
    <w:rsid w:val="756D247F"/>
    <w:rsid w:val="756E23B7"/>
    <w:rsid w:val="76265806"/>
    <w:rsid w:val="76705E8A"/>
    <w:rsid w:val="767A6347"/>
    <w:rsid w:val="76847C15"/>
    <w:rsid w:val="771B0D1A"/>
    <w:rsid w:val="77326C11"/>
    <w:rsid w:val="775C77E0"/>
    <w:rsid w:val="77AF0D1A"/>
    <w:rsid w:val="782816F7"/>
    <w:rsid w:val="788E5945"/>
    <w:rsid w:val="78DA35CF"/>
    <w:rsid w:val="79132CE3"/>
    <w:rsid w:val="79196462"/>
    <w:rsid w:val="792341DC"/>
    <w:rsid w:val="792F7051"/>
    <w:rsid w:val="7995171B"/>
    <w:rsid w:val="79D472C2"/>
    <w:rsid w:val="7A6413DB"/>
    <w:rsid w:val="7AAA6F91"/>
    <w:rsid w:val="7AB03A59"/>
    <w:rsid w:val="7B0777B6"/>
    <w:rsid w:val="7B1B260B"/>
    <w:rsid w:val="7B325EE3"/>
    <w:rsid w:val="7B9D2EBA"/>
    <w:rsid w:val="7C7878E5"/>
    <w:rsid w:val="7CE23849"/>
    <w:rsid w:val="7DAD55AA"/>
    <w:rsid w:val="7DBF536B"/>
    <w:rsid w:val="7E220334"/>
    <w:rsid w:val="7E230301"/>
    <w:rsid w:val="7E6C2E6C"/>
    <w:rsid w:val="7EAD537E"/>
    <w:rsid w:val="7FF31F7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nhideWhenUsed="0" w:uiPriority="0" w:semiHidden="0" w:name="endnote text"/>
    <w:lsdException w:uiPriority="0" w:name="table of authorities"/>
    <w:lsdException w:uiPriority="0" w:name="macro"/>
    <w:lsdException w:unhideWhenUsed="0" w:uiPriority="0" w:semiHidden="0" w:name="toa heading"/>
    <w:lsdException w:unhideWhenUsed="0" w:uiPriority="0" w:semiHidden="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qFormat="1" w:uiPriority="99" w:semiHidden="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0"/>
    <w:pPr>
      <w:keepNext/>
      <w:jc w:val="center"/>
      <w:outlineLvl w:val="0"/>
    </w:pPr>
    <w:rPr>
      <w:rFonts w:ascii="黑体" w:eastAsia="黑体"/>
      <w:sz w:val="28"/>
    </w:rPr>
  </w:style>
  <w:style w:type="paragraph" w:styleId="4">
    <w:name w:val="heading 2"/>
    <w:basedOn w:val="1"/>
    <w:next w:val="5"/>
    <w:qFormat/>
    <w:uiPriority w:val="0"/>
    <w:pPr>
      <w:keepNext/>
      <w:spacing w:line="720" w:lineRule="exact"/>
      <w:outlineLvl w:val="1"/>
    </w:pPr>
    <w:rPr>
      <w:rFonts w:ascii="黑体" w:hAnsi="Copperplate Gothic Bold" w:eastAsia="楷体_GB2312"/>
      <w:sz w:val="28"/>
    </w:rPr>
  </w:style>
  <w:style w:type="paragraph" w:styleId="6">
    <w:name w:val="heading 3"/>
    <w:basedOn w:val="4"/>
    <w:next w:val="7"/>
    <w:qFormat/>
    <w:uiPriority w:val="0"/>
    <w:pPr>
      <w:spacing w:line="320" w:lineRule="exact"/>
      <w:outlineLvl w:val="2"/>
    </w:pPr>
    <w:rPr>
      <w:rFonts w:ascii="楷体_GB2312"/>
      <w:sz w:val="32"/>
    </w:rPr>
  </w:style>
  <w:style w:type="paragraph" w:styleId="7">
    <w:name w:val="heading 4"/>
    <w:basedOn w:val="1"/>
    <w:next w:val="1"/>
    <w:qFormat/>
    <w:uiPriority w:val="0"/>
    <w:pPr>
      <w:keepNext/>
      <w:spacing w:line="600" w:lineRule="exact"/>
      <w:jc w:val="center"/>
      <w:outlineLvl w:val="3"/>
    </w:pPr>
    <w:rPr>
      <w:rFonts w:ascii="楷体_GB2312" w:eastAsia="楷体_GB2312"/>
      <w:sz w:val="32"/>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40"/>
    <w:qFormat/>
    <w:uiPriority w:val="0"/>
    <w:pPr>
      <w:tabs>
        <w:tab w:val="center" w:pos="4153"/>
        <w:tab w:val="right" w:pos="8306"/>
      </w:tabs>
      <w:snapToGrid w:val="0"/>
      <w:jc w:val="left"/>
    </w:pPr>
    <w:rPr>
      <w:sz w:val="18"/>
    </w:rPr>
  </w:style>
  <w:style w:type="paragraph" w:styleId="5">
    <w:name w:val="Normal Indent"/>
    <w:basedOn w:val="1"/>
    <w:link w:val="55"/>
    <w:qFormat/>
    <w:uiPriority w:val="0"/>
    <w:pPr>
      <w:ind w:firstLine="420"/>
    </w:pPr>
  </w:style>
  <w:style w:type="paragraph" w:styleId="8">
    <w:name w:val="Document Map"/>
    <w:basedOn w:val="1"/>
    <w:semiHidden/>
    <w:qFormat/>
    <w:uiPriority w:val="0"/>
    <w:pPr>
      <w:shd w:val="clear" w:color="auto" w:fill="000080"/>
    </w:pPr>
  </w:style>
  <w:style w:type="paragraph" w:styleId="9">
    <w:name w:val="annotation text"/>
    <w:basedOn w:val="1"/>
    <w:link w:val="92"/>
    <w:semiHidden/>
    <w:qFormat/>
    <w:uiPriority w:val="0"/>
    <w:pPr>
      <w:jc w:val="left"/>
    </w:pPr>
  </w:style>
  <w:style w:type="paragraph" w:styleId="10">
    <w:name w:val="Body Text 3"/>
    <w:basedOn w:val="1"/>
    <w:qFormat/>
    <w:uiPriority w:val="0"/>
    <w:pPr>
      <w:jc w:val="center"/>
    </w:pPr>
    <w:rPr>
      <w:b/>
      <w:spacing w:val="-20"/>
      <w:w w:val="110"/>
      <w:sz w:val="52"/>
    </w:rPr>
  </w:style>
  <w:style w:type="paragraph" w:styleId="11">
    <w:name w:val="Body Text"/>
    <w:basedOn w:val="1"/>
    <w:next w:val="1"/>
    <w:qFormat/>
    <w:uiPriority w:val="0"/>
    <w:pPr>
      <w:jc w:val="left"/>
    </w:pPr>
    <w:rPr>
      <w:rFonts w:ascii="Copperplate Gothic Bold" w:hAnsi="Copperplate Gothic Bold"/>
      <w:sz w:val="28"/>
    </w:rPr>
  </w:style>
  <w:style w:type="paragraph" w:styleId="12">
    <w:name w:val="Body Text Indent"/>
    <w:basedOn w:val="1"/>
    <w:qFormat/>
    <w:uiPriority w:val="0"/>
    <w:pPr>
      <w:spacing w:line="640" w:lineRule="exact"/>
      <w:ind w:firstLine="585"/>
    </w:pPr>
    <w:rPr>
      <w:rFonts w:ascii="楷体_GB2312" w:eastAsia="楷体_GB2312"/>
      <w:sz w:val="32"/>
    </w:rPr>
  </w:style>
  <w:style w:type="paragraph" w:styleId="13">
    <w:name w:val="Plain Text"/>
    <w:basedOn w:val="1"/>
    <w:link w:val="45"/>
    <w:qFormat/>
    <w:uiPriority w:val="0"/>
    <w:rPr>
      <w:rFonts w:ascii="宋体" w:hAnsi="Courier New"/>
    </w:rPr>
  </w:style>
  <w:style w:type="paragraph" w:styleId="14">
    <w:name w:val="Date"/>
    <w:basedOn w:val="1"/>
    <w:next w:val="1"/>
    <w:qFormat/>
    <w:uiPriority w:val="0"/>
    <w:rPr>
      <w:rFonts w:ascii="Copperplate Gothic Bold" w:hAnsi="Copperplate Gothic Bold"/>
      <w:sz w:val="32"/>
    </w:rPr>
  </w:style>
  <w:style w:type="paragraph" w:styleId="15">
    <w:name w:val="Body Text Indent 2"/>
    <w:basedOn w:val="1"/>
    <w:qFormat/>
    <w:uiPriority w:val="0"/>
    <w:pPr>
      <w:spacing w:line="640" w:lineRule="exact"/>
      <w:ind w:firstLine="645"/>
    </w:pPr>
    <w:rPr>
      <w:rFonts w:ascii="楷体_GB2312" w:eastAsia="楷体_GB2312"/>
      <w:sz w:val="32"/>
    </w:rPr>
  </w:style>
  <w:style w:type="paragraph" w:styleId="16">
    <w:name w:val="Balloon Text"/>
    <w:basedOn w:val="1"/>
    <w:semiHidden/>
    <w:qFormat/>
    <w:uiPriority w:val="0"/>
    <w:rPr>
      <w:sz w:val="18"/>
      <w:szCs w:val="18"/>
    </w:rPr>
  </w:style>
  <w:style w:type="paragraph" w:styleId="17">
    <w:name w:val="header"/>
    <w:basedOn w:val="1"/>
    <w:link w:val="52"/>
    <w:qFormat/>
    <w:uiPriority w:val="0"/>
    <w:pPr>
      <w:pBdr>
        <w:bottom w:val="single" w:color="auto" w:sz="6" w:space="1"/>
      </w:pBdr>
      <w:tabs>
        <w:tab w:val="center" w:pos="4153"/>
        <w:tab w:val="right" w:pos="8306"/>
      </w:tabs>
      <w:snapToGrid w:val="0"/>
      <w:jc w:val="center"/>
    </w:pPr>
    <w:rPr>
      <w:sz w:val="18"/>
    </w:rPr>
  </w:style>
  <w:style w:type="paragraph" w:styleId="18">
    <w:name w:val="toc 1"/>
    <w:basedOn w:val="1"/>
    <w:next w:val="1"/>
    <w:qFormat/>
    <w:uiPriority w:val="39"/>
  </w:style>
  <w:style w:type="paragraph" w:styleId="19">
    <w:name w:val="Body Text Indent 3"/>
    <w:basedOn w:val="1"/>
    <w:qFormat/>
    <w:uiPriority w:val="0"/>
    <w:pPr>
      <w:ind w:firstLine="645"/>
    </w:pPr>
    <w:rPr>
      <w:rFonts w:ascii="宋体" w:hAnsi="Copperplate Gothic Bold"/>
      <w:sz w:val="28"/>
    </w:rPr>
  </w:style>
  <w:style w:type="paragraph" w:styleId="20">
    <w:name w:val="toc 2"/>
    <w:basedOn w:val="1"/>
    <w:next w:val="1"/>
    <w:qFormat/>
    <w:uiPriority w:val="39"/>
    <w:pPr>
      <w:ind w:left="420" w:leftChars="200"/>
    </w:pPr>
  </w:style>
  <w:style w:type="paragraph" w:styleId="21">
    <w:name w:val="Body Text 2"/>
    <w:basedOn w:val="1"/>
    <w:qFormat/>
    <w:uiPriority w:val="0"/>
    <w:rPr>
      <w:rFonts w:ascii="楷体_GB2312" w:hAnsi="Copperplate Gothic Bold" w:eastAsia="楷体_GB2312"/>
      <w:sz w:val="28"/>
    </w:rPr>
  </w:style>
  <w:style w:type="paragraph" w:styleId="22">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23">
    <w:name w:val="annotation subject"/>
    <w:basedOn w:val="9"/>
    <w:next w:val="9"/>
    <w:link w:val="93"/>
    <w:semiHidden/>
    <w:unhideWhenUsed/>
    <w:qFormat/>
    <w:uiPriority w:val="0"/>
    <w:rPr>
      <w:b/>
      <w:bCs/>
    </w:rPr>
  </w:style>
  <w:style w:type="paragraph" w:styleId="24">
    <w:name w:val="Body Text First Indent"/>
    <w:basedOn w:val="11"/>
    <w:next w:val="1"/>
    <w:unhideWhenUsed/>
    <w:qFormat/>
    <w:uiPriority w:val="99"/>
    <w:pPr>
      <w:ind w:firstLine="420" w:firstLineChars="100"/>
    </w:pPr>
    <w:rPr>
      <w:sz w:val="24"/>
    </w:rPr>
  </w:style>
  <w:style w:type="table" w:styleId="26">
    <w:name w:val="Table Grid"/>
    <w:basedOn w:val="2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Strong"/>
    <w:basedOn w:val="27"/>
    <w:qFormat/>
    <w:uiPriority w:val="0"/>
    <w:rPr>
      <w:b/>
    </w:rPr>
  </w:style>
  <w:style w:type="character" w:styleId="29">
    <w:name w:val="page number"/>
    <w:basedOn w:val="27"/>
    <w:qFormat/>
    <w:uiPriority w:val="0"/>
  </w:style>
  <w:style w:type="character" w:styleId="30">
    <w:name w:val="FollowedHyperlink"/>
    <w:basedOn w:val="27"/>
    <w:qFormat/>
    <w:uiPriority w:val="0"/>
    <w:rPr>
      <w:color w:val="800080"/>
      <w:u w:val="none"/>
    </w:rPr>
  </w:style>
  <w:style w:type="character" w:styleId="31">
    <w:name w:val="Emphasis"/>
    <w:basedOn w:val="27"/>
    <w:qFormat/>
    <w:uiPriority w:val="0"/>
    <w:rPr>
      <w:color w:val="CC0000"/>
    </w:rPr>
  </w:style>
  <w:style w:type="character" w:styleId="32">
    <w:name w:val="HTML Definition"/>
    <w:basedOn w:val="27"/>
    <w:qFormat/>
    <w:uiPriority w:val="0"/>
    <w:rPr>
      <w:i/>
    </w:rPr>
  </w:style>
  <w:style w:type="character" w:styleId="33">
    <w:name w:val="Hyperlink"/>
    <w:basedOn w:val="27"/>
    <w:unhideWhenUsed/>
    <w:qFormat/>
    <w:uiPriority w:val="99"/>
    <w:rPr>
      <w:color w:val="333333"/>
      <w:u w:val="none"/>
    </w:rPr>
  </w:style>
  <w:style w:type="character" w:styleId="34">
    <w:name w:val="HTML Code"/>
    <w:basedOn w:val="27"/>
    <w:qFormat/>
    <w:uiPriority w:val="0"/>
    <w:rPr>
      <w:rFonts w:hint="default" w:ascii="Consolas" w:hAnsi="Consolas" w:eastAsia="Consolas" w:cs="Consolas"/>
      <w:color w:val="C7254E"/>
      <w:sz w:val="21"/>
      <w:szCs w:val="21"/>
      <w:shd w:val="clear" w:color="auto" w:fill="F9F2F4"/>
    </w:rPr>
  </w:style>
  <w:style w:type="character" w:styleId="35">
    <w:name w:val="annotation reference"/>
    <w:semiHidden/>
    <w:qFormat/>
    <w:uiPriority w:val="0"/>
    <w:rPr>
      <w:sz w:val="21"/>
    </w:rPr>
  </w:style>
  <w:style w:type="character" w:styleId="36">
    <w:name w:val="HTML Cite"/>
    <w:basedOn w:val="27"/>
    <w:qFormat/>
    <w:uiPriority w:val="0"/>
    <w:rPr>
      <w:color w:val="008000"/>
    </w:rPr>
  </w:style>
  <w:style w:type="character" w:styleId="37">
    <w:name w:val="HTML Keyboard"/>
    <w:basedOn w:val="27"/>
    <w:qFormat/>
    <w:uiPriority w:val="0"/>
    <w:rPr>
      <w:rFonts w:hint="default" w:ascii="Consolas" w:hAnsi="Consolas" w:eastAsia="Consolas" w:cs="Consolas"/>
      <w:color w:val="FFFFFF"/>
      <w:sz w:val="21"/>
      <w:szCs w:val="21"/>
      <w:shd w:val="clear" w:color="auto" w:fill="333333"/>
    </w:rPr>
  </w:style>
  <w:style w:type="character" w:styleId="38">
    <w:name w:val="HTML Sample"/>
    <w:basedOn w:val="27"/>
    <w:qFormat/>
    <w:uiPriority w:val="0"/>
    <w:rPr>
      <w:rFonts w:ascii="Consolas" w:hAnsi="Consolas" w:eastAsia="Consolas" w:cs="Consolas"/>
      <w:sz w:val="21"/>
      <w:szCs w:val="21"/>
    </w:rPr>
  </w:style>
  <w:style w:type="paragraph" w:customStyle="1" w:styleId="39">
    <w:name w:val="Normal"/>
    <w:qFormat/>
    <w:uiPriority w:val="0"/>
    <w:pPr>
      <w:widowControl w:val="0"/>
      <w:adjustRightInd w:val="0"/>
      <w:spacing w:line="315" w:lineRule="atLeast"/>
      <w:textAlignment w:val="baseline"/>
    </w:pPr>
    <w:rPr>
      <w:rFonts w:ascii="宋体" w:hAnsi="Times New Roman" w:eastAsia="宋体" w:cs="Times New Roman"/>
      <w:sz w:val="24"/>
      <w:lang w:val="en-US" w:eastAsia="zh-CN" w:bidi="ar-SA"/>
    </w:rPr>
  </w:style>
  <w:style w:type="character" w:customStyle="1" w:styleId="40">
    <w:name w:val="页脚 Char"/>
    <w:link w:val="2"/>
    <w:qFormat/>
    <w:uiPriority w:val="0"/>
    <w:rPr>
      <w:rFonts w:eastAsia="宋体"/>
      <w:kern w:val="2"/>
      <w:sz w:val="18"/>
      <w:lang w:val="en-US" w:eastAsia="zh-CN" w:bidi="ar-SA"/>
    </w:rPr>
  </w:style>
  <w:style w:type="character" w:customStyle="1" w:styleId="41">
    <w:name w:val="hover3"/>
    <w:basedOn w:val="27"/>
    <w:qFormat/>
    <w:uiPriority w:val="0"/>
    <w:rPr>
      <w:shd w:val="clear" w:color="auto" w:fill="EEEEEE"/>
    </w:rPr>
  </w:style>
  <w:style w:type="character" w:customStyle="1" w:styleId="42">
    <w:name w:val="stclosebtn"/>
    <w:basedOn w:val="27"/>
    <w:qFormat/>
    <w:uiPriority w:val="0"/>
  </w:style>
  <w:style w:type="character" w:customStyle="1" w:styleId="43">
    <w:name w:val="页眉 字符"/>
    <w:semiHidden/>
    <w:qFormat/>
    <w:uiPriority w:val="0"/>
    <w:rPr>
      <w:rFonts w:eastAsia="宋体"/>
      <w:kern w:val="2"/>
      <w:sz w:val="18"/>
      <w:lang w:val="en-US" w:eastAsia="zh-CN" w:bidi="ar-SA"/>
    </w:rPr>
  </w:style>
  <w:style w:type="character" w:customStyle="1" w:styleId="44">
    <w:name w:val="glyphicon4"/>
    <w:basedOn w:val="27"/>
    <w:qFormat/>
    <w:uiPriority w:val="0"/>
  </w:style>
  <w:style w:type="character" w:customStyle="1" w:styleId="45">
    <w:name w:val="纯文本 Char"/>
    <w:link w:val="13"/>
    <w:qFormat/>
    <w:uiPriority w:val="0"/>
    <w:rPr>
      <w:rFonts w:ascii="宋体" w:hAnsi="Courier New" w:eastAsia="宋体"/>
      <w:kern w:val="2"/>
      <w:sz w:val="21"/>
      <w:lang w:val="en-US" w:eastAsia="zh-CN" w:bidi="ar-SA"/>
    </w:rPr>
  </w:style>
  <w:style w:type="character" w:customStyle="1" w:styleId="46">
    <w:name w:val="indent"/>
    <w:basedOn w:val="27"/>
    <w:qFormat/>
    <w:uiPriority w:val="0"/>
  </w:style>
  <w:style w:type="character" w:customStyle="1" w:styleId="47">
    <w:name w:val="c-icon"/>
    <w:basedOn w:val="27"/>
    <w:qFormat/>
    <w:uiPriority w:val="0"/>
  </w:style>
  <w:style w:type="character" w:customStyle="1" w:styleId="48">
    <w:name w:val="button"/>
    <w:basedOn w:val="27"/>
    <w:qFormat/>
    <w:uiPriority w:val="0"/>
  </w:style>
  <w:style w:type="character" w:customStyle="1" w:styleId="49">
    <w:name w:val="proollist"/>
    <w:basedOn w:val="27"/>
    <w:qFormat/>
    <w:uiPriority w:val="0"/>
  </w:style>
  <w:style w:type="character" w:customStyle="1" w:styleId="50">
    <w:name w:val="number"/>
    <w:basedOn w:val="27"/>
    <w:qFormat/>
    <w:uiPriority w:val="0"/>
    <w:rPr>
      <w:color w:val="FF8833"/>
      <w:sz w:val="18"/>
      <w:szCs w:val="18"/>
    </w:rPr>
  </w:style>
  <w:style w:type="character" w:customStyle="1" w:styleId="51">
    <w:name w:val="phone"/>
    <w:basedOn w:val="27"/>
    <w:qFormat/>
    <w:uiPriority w:val="0"/>
    <w:rPr>
      <w:color w:val="FF8833"/>
      <w:sz w:val="18"/>
      <w:szCs w:val="18"/>
    </w:rPr>
  </w:style>
  <w:style w:type="character" w:customStyle="1" w:styleId="52">
    <w:name w:val="页眉 Char"/>
    <w:link w:val="17"/>
    <w:semiHidden/>
    <w:qFormat/>
    <w:uiPriority w:val="0"/>
    <w:rPr>
      <w:rFonts w:eastAsia="宋体"/>
      <w:kern w:val="2"/>
      <w:sz w:val="18"/>
      <w:lang w:val="en-US" w:eastAsia="zh-CN" w:bidi="ar-SA"/>
    </w:rPr>
  </w:style>
  <w:style w:type="character" w:customStyle="1" w:styleId="53">
    <w:name w:val="hour_am"/>
    <w:basedOn w:val="27"/>
    <w:qFormat/>
    <w:uiPriority w:val="0"/>
  </w:style>
  <w:style w:type="character" w:customStyle="1" w:styleId="54">
    <w:name w:val="span-long"/>
    <w:basedOn w:val="27"/>
    <w:qFormat/>
    <w:uiPriority w:val="0"/>
  </w:style>
  <w:style w:type="character" w:customStyle="1" w:styleId="55">
    <w:name w:val="正文缩进 Char"/>
    <w:link w:val="5"/>
    <w:qFormat/>
    <w:uiPriority w:val="0"/>
    <w:rPr>
      <w:rFonts w:eastAsia="宋体"/>
      <w:kern w:val="2"/>
      <w:sz w:val="21"/>
      <w:lang w:val="en-US" w:eastAsia="zh-CN" w:bidi="ar-SA"/>
    </w:rPr>
  </w:style>
  <w:style w:type="character" w:customStyle="1" w:styleId="56">
    <w:name w:val="hilite6"/>
    <w:basedOn w:val="27"/>
    <w:qFormat/>
    <w:uiPriority w:val="0"/>
    <w:rPr>
      <w:color w:val="FFFFFF"/>
      <w:shd w:val="clear" w:color="auto" w:fill="666677"/>
    </w:rPr>
  </w:style>
  <w:style w:type="character" w:customStyle="1" w:styleId="57">
    <w:name w:val="old"/>
    <w:basedOn w:val="27"/>
    <w:qFormat/>
    <w:uiPriority w:val="0"/>
    <w:rPr>
      <w:color w:val="999999"/>
    </w:rPr>
  </w:style>
  <w:style w:type="character" w:customStyle="1" w:styleId="58">
    <w:name w:val="base"/>
    <w:basedOn w:val="27"/>
    <w:qFormat/>
    <w:uiPriority w:val="0"/>
  </w:style>
  <w:style w:type="character" w:customStyle="1" w:styleId="59">
    <w:name w:val="beforeinfotext"/>
    <w:basedOn w:val="27"/>
    <w:qFormat/>
    <w:uiPriority w:val="0"/>
    <w:rPr>
      <w:color w:val="666666"/>
    </w:rPr>
  </w:style>
  <w:style w:type="character" w:customStyle="1" w:styleId="60">
    <w:name w:val="input-direction"/>
    <w:basedOn w:val="27"/>
    <w:qFormat/>
    <w:uiPriority w:val="0"/>
    <w:rPr>
      <w:color w:val="FF6600"/>
    </w:rPr>
  </w:style>
  <w:style w:type="character" w:customStyle="1" w:styleId="61">
    <w:name w:val="Char Char9"/>
    <w:qFormat/>
    <w:uiPriority w:val="0"/>
    <w:rPr>
      <w:rFonts w:eastAsia="宋体"/>
      <w:kern w:val="2"/>
      <w:sz w:val="18"/>
      <w:lang w:val="en-US" w:eastAsia="zh-CN"/>
    </w:rPr>
  </w:style>
  <w:style w:type="character" w:customStyle="1" w:styleId="62">
    <w:name w:val="unnamed11"/>
    <w:basedOn w:val="27"/>
    <w:qFormat/>
    <w:uiPriority w:val="0"/>
  </w:style>
  <w:style w:type="character" w:customStyle="1" w:styleId="63">
    <w:name w:val="Char Char3"/>
    <w:qFormat/>
    <w:uiPriority w:val="0"/>
    <w:rPr>
      <w:rFonts w:eastAsia="宋体"/>
      <w:kern w:val="2"/>
      <w:sz w:val="18"/>
      <w:lang w:val="en-US" w:eastAsia="zh-CN" w:bidi="ar-SA"/>
    </w:rPr>
  </w:style>
  <w:style w:type="character" w:customStyle="1" w:styleId="64">
    <w:name w:val="op-map-singlepoint-info-right1"/>
    <w:basedOn w:val="27"/>
    <w:qFormat/>
    <w:uiPriority w:val="0"/>
  </w:style>
  <w:style w:type="character" w:customStyle="1" w:styleId="65">
    <w:name w:val="style4"/>
    <w:qFormat/>
    <w:uiPriority w:val="0"/>
    <w:rPr>
      <w:rFonts w:hint="default" w:ascii="Arial" w:hAnsi="Arial" w:cs="Arial"/>
      <w:sz w:val="20"/>
      <w:szCs w:val="20"/>
    </w:rPr>
  </w:style>
  <w:style w:type="character" w:customStyle="1" w:styleId="66">
    <w:name w:val="tmpztreemove_arrow"/>
    <w:basedOn w:val="27"/>
    <w:qFormat/>
    <w:uiPriority w:val="0"/>
    <w:rPr>
      <w:shd w:val="clear" w:color="auto" w:fill="FFFFFF"/>
    </w:rPr>
  </w:style>
  <w:style w:type="character" w:customStyle="1" w:styleId="67">
    <w:name w:val="active"/>
    <w:basedOn w:val="27"/>
    <w:qFormat/>
    <w:uiPriority w:val="0"/>
    <w:rPr>
      <w:color w:val="00FF00"/>
      <w:shd w:val="clear" w:color="auto" w:fill="000000"/>
    </w:rPr>
  </w:style>
  <w:style w:type="character" w:customStyle="1" w:styleId="68">
    <w:name w:val="页脚 字符"/>
    <w:qFormat/>
    <w:uiPriority w:val="0"/>
    <w:rPr>
      <w:rFonts w:eastAsia="宋体"/>
      <w:kern w:val="2"/>
      <w:sz w:val="18"/>
      <w:lang w:val="en-US" w:eastAsia="zh-CN" w:bidi="ar-SA"/>
    </w:rPr>
  </w:style>
  <w:style w:type="character" w:customStyle="1" w:styleId="69">
    <w:name w:val="hour_pm"/>
    <w:basedOn w:val="27"/>
    <w:qFormat/>
    <w:uiPriority w:val="0"/>
  </w:style>
  <w:style w:type="paragraph" w:customStyle="1" w:styleId="70">
    <w:name w:val="缺省文本"/>
    <w:basedOn w:val="1"/>
    <w:qFormat/>
    <w:uiPriority w:val="0"/>
    <w:pPr>
      <w:autoSpaceDE w:val="0"/>
      <w:autoSpaceDN w:val="0"/>
      <w:adjustRightInd w:val="0"/>
      <w:jc w:val="left"/>
    </w:pPr>
    <w:rPr>
      <w:kern w:val="0"/>
      <w:sz w:val="24"/>
    </w:rPr>
  </w:style>
  <w:style w:type="paragraph" w:customStyle="1" w:styleId="71">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72">
    <w:name w:val="Char Char Char Char"/>
    <w:basedOn w:val="1"/>
    <w:qFormat/>
    <w:uiPriority w:val="0"/>
    <w:pPr>
      <w:tabs>
        <w:tab w:val="left" w:pos="360"/>
      </w:tabs>
    </w:pPr>
    <w:rPr>
      <w:sz w:val="24"/>
      <w:szCs w:val="24"/>
    </w:rPr>
  </w:style>
  <w:style w:type="paragraph" w:customStyle="1" w:styleId="73">
    <w:name w:val="中等深浅网格 21"/>
    <w:qFormat/>
    <w:uiPriority w:val="1"/>
    <w:pPr>
      <w:widowControl w:val="0"/>
      <w:jc w:val="both"/>
    </w:pPr>
    <w:rPr>
      <w:rFonts w:ascii="Times New Roman" w:hAnsi="Times New Roman" w:eastAsia="宋体" w:cs="Times New Roman"/>
      <w:kern w:val="2"/>
      <w:sz w:val="21"/>
      <w:szCs w:val="22"/>
      <w:lang w:val="en-US" w:eastAsia="zh-CN" w:bidi="ar-SA"/>
    </w:rPr>
  </w:style>
  <w:style w:type="paragraph" w:customStyle="1" w:styleId="74">
    <w:name w:val="Char Char Char"/>
    <w:basedOn w:val="1"/>
    <w:qFormat/>
    <w:uiPriority w:val="0"/>
  </w:style>
  <w:style w:type="paragraph" w:customStyle="1" w:styleId="75">
    <w:name w:val="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76">
    <w:name w:val="title1"/>
    <w:basedOn w:val="1"/>
    <w:qFormat/>
    <w:uiPriority w:val="0"/>
    <w:pPr>
      <w:spacing w:before="150"/>
      <w:jc w:val="left"/>
    </w:pPr>
    <w:rPr>
      <w:b/>
      <w:kern w:val="0"/>
      <w:sz w:val="22"/>
      <w:szCs w:val="22"/>
    </w:rPr>
  </w:style>
  <w:style w:type="paragraph" w:customStyle="1" w:styleId="77">
    <w:name w:val="正文段"/>
    <w:basedOn w:val="1"/>
    <w:qFormat/>
    <w:uiPriority w:val="0"/>
    <w:pPr>
      <w:adjustRightInd w:val="0"/>
      <w:snapToGrid w:val="0"/>
      <w:spacing w:line="360" w:lineRule="auto"/>
    </w:pPr>
    <w:rPr>
      <w:rFonts w:eastAsia="仿宋_GB2312"/>
      <w:spacing w:val="-8"/>
      <w:sz w:val="24"/>
    </w:rPr>
  </w:style>
  <w:style w:type="paragraph" w:customStyle="1" w:styleId="78">
    <w:name w:val="Char"/>
    <w:basedOn w:val="1"/>
    <w:qFormat/>
    <w:uiPriority w:val="0"/>
    <w:rPr>
      <w:rFonts w:ascii="Tahoma" w:hAnsi="Tahoma"/>
      <w:sz w:val="24"/>
    </w:rPr>
  </w:style>
  <w:style w:type="paragraph" w:customStyle="1" w:styleId="79">
    <w:name w:val="??¨???¨????ì?¨¨??¨?o??????ì?¨¨?"/>
    <w:basedOn w:val="1"/>
    <w:qFormat/>
    <w:uiPriority w:val="0"/>
    <w:pPr>
      <w:autoSpaceDE w:val="0"/>
      <w:autoSpaceDN w:val="0"/>
      <w:adjustRightInd w:val="0"/>
      <w:jc w:val="left"/>
    </w:pPr>
    <w:rPr>
      <w:kern w:val="0"/>
      <w:sz w:val="24"/>
    </w:rPr>
  </w:style>
  <w:style w:type="paragraph" w:customStyle="1" w:styleId="80">
    <w:name w:val="Char1 Char Char Char"/>
    <w:basedOn w:val="1"/>
    <w:qFormat/>
    <w:uiPriority w:val="0"/>
    <w:rPr>
      <w:rFonts w:ascii="Tahoma" w:hAnsi="Tahoma"/>
      <w:szCs w:val="24"/>
    </w:rPr>
  </w:style>
  <w:style w:type="paragraph" w:customStyle="1" w:styleId="81">
    <w:name w:val="正文基本样式"/>
    <w:basedOn w:val="1"/>
    <w:qFormat/>
    <w:uiPriority w:val="0"/>
    <w:pPr>
      <w:spacing w:line="336" w:lineRule="auto"/>
      <w:ind w:firstLine="580"/>
    </w:pPr>
    <w:rPr>
      <w:rFonts w:eastAsia="仿宋_GB2312" w:cs="宋体"/>
      <w:sz w:val="28"/>
    </w:rPr>
  </w:style>
  <w:style w:type="paragraph" w:customStyle="1" w:styleId="82">
    <w:name w:val="?§?§?¨¤?§o????¨¤?"/>
    <w:basedOn w:val="1"/>
    <w:qFormat/>
    <w:uiPriority w:val="0"/>
    <w:pPr>
      <w:autoSpaceDE w:val="0"/>
      <w:autoSpaceDN w:val="0"/>
      <w:adjustRightInd w:val="0"/>
      <w:jc w:val="left"/>
    </w:pPr>
    <w:rPr>
      <w:kern w:val="0"/>
      <w:sz w:val="24"/>
    </w:rPr>
  </w:style>
  <w:style w:type="paragraph" w:customStyle="1" w:styleId="83">
    <w:name w:val="_Style 32"/>
    <w:basedOn w:val="1"/>
    <w:qFormat/>
    <w:uiPriority w:val="0"/>
    <w:pPr>
      <w:tabs>
        <w:tab w:val="left" w:pos="360"/>
      </w:tabs>
    </w:pPr>
  </w:style>
  <w:style w:type="paragraph" w:customStyle="1" w:styleId="84">
    <w:name w:val="Char1"/>
    <w:basedOn w:val="1"/>
    <w:qFormat/>
    <w:uiPriority w:val="0"/>
    <w:pPr>
      <w:tabs>
        <w:tab w:val="left" w:pos="360"/>
      </w:tabs>
    </w:pPr>
    <w:rPr>
      <w:sz w:val="24"/>
      <w:szCs w:val="24"/>
    </w:rPr>
  </w:style>
  <w:style w:type="paragraph" w:customStyle="1" w:styleId="85">
    <w:name w:val="图"/>
    <w:basedOn w:val="1"/>
    <w:next w:val="71"/>
    <w:qFormat/>
    <w:uiPriority w:val="0"/>
    <w:pPr>
      <w:numPr>
        <w:ilvl w:val="0"/>
        <w:numId w:val="1"/>
      </w:numPr>
      <w:adjustRightInd w:val="0"/>
      <w:spacing w:before="60" w:after="60" w:line="360" w:lineRule="atLeast"/>
      <w:jc w:val="center"/>
      <w:textAlignment w:val="baseline"/>
    </w:pPr>
    <w:rPr>
      <w:rFonts w:eastAsia="黑体"/>
      <w:b/>
      <w:kern w:val="0"/>
      <w:sz w:val="24"/>
    </w:rPr>
  </w:style>
  <w:style w:type="paragraph" w:customStyle="1" w:styleId="86">
    <w:name w:val="TOC 标题1"/>
    <w:basedOn w:val="3"/>
    <w:next w:val="1"/>
    <w:qFormat/>
    <w:uiPriority w:val="39"/>
    <w:pPr>
      <w:keepLines/>
      <w:widowControl/>
      <w:spacing w:before="480" w:line="276" w:lineRule="auto"/>
      <w:jc w:val="left"/>
      <w:outlineLvl w:val="9"/>
    </w:pPr>
    <w:rPr>
      <w:rFonts w:ascii="Cambria" w:hAnsi="Cambria" w:eastAsia="宋体"/>
      <w:b/>
      <w:bCs/>
      <w:color w:val="365F91"/>
      <w:kern w:val="0"/>
      <w:szCs w:val="28"/>
    </w:rPr>
  </w:style>
  <w:style w:type="paragraph" w:customStyle="1" w:styleId="87">
    <w:name w:val="Char Char Char Char1"/>
    <w:basedOn w:val="1"/>
    <w:qFormat/>
    <w:uiPriority w:val="0"/>
    <w:pPr>
      <w:widowControl/>
      <w:spacing w:after="160" w:line="240" w:lineRule="exact"/>
      <w:jc w:val="center"/>
    </w:pPr>
    <w:rPr>
      <w:rFonts w:ascii="宋体" w:hAnsi="宋体"/>
      <w:b/>
      <w:kern w:val="0"/>
      <w:sz w:val="28"/>
      <w:szCs w:val="28"/>
      <w:lang w:eastAsia="en-US"/>
    </w:rPr>
  </w:style>
  <w:style w:type="paragraph" w:customStyle="1" w:styleId="88">
    <w:name w:val="普通正文"/>
    <w:basedOn w:val="1"/>
    <w:qFormat/>
    <w:uiPriority w:val="0"/>
    <w:pPr>
      <w:adjustRightInd w:val="0"/>
      <w:spacing w:before="120" w:after="120" w:line="360" w:lineRule="auto"/>
      <w:ind w:firstLine="480"/>
      <w:jc w:val="left"/>
      <w:textAlignment w:val="baseline"/>
    </w:pPr>
    <w:rPr>
      <w:rFonts w:ascii="Arial" w:hAnsi="Arial"/>
      <w:kern w:val="0"/>
      <w:sz w:val="24"/>
      <w:szCs w:val="24"/>
    </w:rPr>
  </w:style>
  <w:style w:type="paragraph" w:customStyle="1" w:styleId="89">
    <w:name w:val="1册标题2"/>
    <w:basedOn w:val="1"/>
    <w:next w:val="1"/>
    <w:qFormat/>
    <w:uiPriority w:val="0"/>
    <w:pPr>
      <w:adjustRightInd w:val="0"/>
      <w:spacing w:beforeLines="50" w:afterLines="50" w:line="300" w:lineRule="auto"/>
      <w:jc w:val="center"/>
      <w:textAlignment w:val="baseline"/>
      <w:outlineLvl w:val="1"/>
    </w:pPr>
    <w:rPr>
      <w:rFonts w:ascii="Arial" w:hAnsi="Arial" w:eastAsia="黑体"/>
      <w:bCs/>
      <w:kern w:val="0"/>
      <w:sz w:val="32"/>
      <w:szCs w:val="24"/>
    </w:rPr>
  </w:style>
  <w:style w:type="paragraph" w:customStyle="1" w:styleId="90">
    <w:name w:val="谈湘平惯用伎俩"/>
    <w:basedOn w:val="1"/>
    <w:qFormat/>
    <w:uiPriority w:val="0"/>
    <w:pPr>
      <w:adjustRightInd w:val="0"/>
      <w:spacing w:line="312" w:lineRule="atLeast"/>
      <w:textAlignment w:val="baseline"/>
    </w:pPr>
    <w:rPr>
      <w:rFonts w:eastAsia="仿宋_GB2312"/>
      <w:kern w:val="0"/>
      <w:sz w:val="24"/>
    </w:rPr>
  </w:style>
  <w:style w:type="paragraph" w:customStyle="1" w:styleId="91">
    <w:name w:val="Heading4"/>
    <w:basedOn w:val="1"/>
    <w:next w:val="1"/>
    <w:qFormat/>
    <w:uiPriority w:val="0"/>
    <w:pPr>
      <w:keepNext/>
      <w:keepLines/>
      <w:spacing w:line="360" w:lineRule="auto"/>
      <w:textAlignment w:val="baseline"/>
    </w:pPr>
    <w:rPr>
      <w:rFonts w:ascii="Arial" w:hAnsi="Arial"/>
      <w:b/>
      <w:bCs/>
      <w:szCs w:val="28"/>
    </w:rPr>
  </w:style>
  <w:style w:type="character" w:customStyle="1" w:styleId="92">
    <w:name w:val="批注文字 Char"/>
    <w:basedOn w:val="27"/>
    <w:link w:val="9"/>
    <w:semiHidden/>
    <w:qFormat/>
    <w:uiPriority w:val="0"/>
    <w:rPr>
      <w:rFonts w:ascii="Times New Roman" w:hAnsi="Times New Roman" w:cs="Times New Roman"/>
      <w:kern w:val="2"/>
      <w:sz w:val="21"/>
    </w:rPr>
  </w:style>
  <w:style w:type="character" w:customStyle="1" w:styleId="93">
    <w:name w:val="批注主题 Char"/>
    <w:basedOn w:val="92"/>
    <w:link w:val="23"/>
    <w:semiHidden/>
    <w:qFormat/>
    <w:uiPriority w:val="0"/>
    <w:rPr>
      <w:rFonts w:ascii="Times New Roman" w:hAnsi="Times New Roman" w:cs="Times New Roman"/>
      <w:b/>
      <w:bCs/>
      <w:kern w:val="2"/>
      <w:sz w:val="21"/>
    </w:rPr>
  </w:style>
  <w:style w:type="paragraph" w:customStyle="1" w:styleId="94">
    <w:name w:val="_Style 2"/>
    <w:basedOn w:val="3"/>
    <w:next w:val="1"/>
    <w:qFormat/>
    <w:uiPriority w:val="39"/>
    <w:pPr>
      <w:keepLines/>
      <w:widowControl/>
      <w:spacing w:before="480" w:line="276" w:lineRule="auto"/>
      <w:jc w:val="left"/>
      <w:outlineLvl w:val="9"/>
    </w:pPr>
    <w:rPr>
      <w:rFonts w:ascii="Cambria" w:hAnsi="Cambria" w:eastAsia="宋体" w:cs="Times New Roman"/>
      <w:b/>
      <w:bCs/>
      <w:color w:val="365F91"/>
      <w:kern w:val="0"/>
      <w:szCs w:val="28"/>
    </w:rPr>
  </w:style>
  <w:style w:type="paragraph" w:customStyle="1" w:styleId="95">
    <w:name w:val="title12"/>
    <w:basedOn w:val="1"/>
    <w:qFormat/>
    <w:uiPriority w:val="0"/>
    <w:pPr>
      <w:widowControl/>
      <w:spacing w:before="153" w:line="521" w:lineRule="atLeast"/>
      <w:jc w:val="left"/>
    </w:pPr>
    <w:rPr>
      <w:rFonts w:ascii="宋体" w:hAnsi="宋体" w:cs="宋体"/>
      <w:b/>
      <w:bCs/>
      <w:kern w:val="0"/>
      <w:sz w:val="23"/>
      <w:szCs w:val="23"/>
    </w:rPr>
  </w:style>
  <w:style w:type="paragraph" w:customStyle="1" w:styleId="96">
    <w:name w:val="title11"/>
    <w:basedOn w:val="1"/>
    <w:qFormat/>
    <w:uiPriority w:val="0"/>
    <w:pPr>
      <w:spacing w:before="150" w:beforeAutospacing="0" w:after="0" w:afterAutospacing="0"/>
      <w:ind w:left="0" w:right="0" w:firstLine="0"/>
      <w:jc w:val="left"/>
    </w:pPr>
    <w:rPr>
      <w:b/>
      <w:kern w:val="0"/>
      <w:sz w:val="22"/>
      <w:szCs w:val="22"/>
      <w:lang w:val="en-US" w:eastAsia="zh-CN" w:bidi="ar"/>
    </w:rPr>
  </w:style>
  <w:style w:type="paragraph" w:customStyle="1" w:styleId="97">
    <w:name w:val="title13"/>
    <w:basedOn w:val="1"/>
    <w:qFormat/>
    <w:uiPriority w:val="0"/>
    <w:pPr>
      <w:spacing w:before="150" w:beforeAutospacing="0" w:after="0" w:afterAutospacing="0"/>
      <w:ind w:left="0" w:right="0" w:firstLine="0"/>
      <w:jc w:val="left"/>
    </w:pPr>
    <w:rPr>
      <w:b/>
      <w:kern w:val="0"/>
      <w:sz w:val="22"/>
      <w:szCs w:val="22"/>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63</Pages>
  <Words>24490</Words>
  <Characters>27543</Characters>
  <Lines>187</Lines>
  <Paragraphs>52</Paragraphs>
  <TotalTime>6</TotalTime>
  <ScaleCrop>false</ScaleCrop>
  <LinksUpToDate>false</LinksUpToDate>
  <CharactersWithSpaces>29530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2020-07-07T09:28:00Z</dcterms:created>
  <dc:creator>user</dc:creator>
  <cp:lastModifiedBy>九尾猫</cp:lastModifiedBy>
  <cp:lastPrinted>2020-07-17T10:29:00Z</cp:lastPrinted>
  <dcterms:modified xsi:type="dcterms:W3CDTF">2021-07-12T10:07:38Z</dcterms:modified>
  <dc:title>标书编号：SZ99-</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E04C4226265F4A26B8A2CBA7D1742112</vt:lpwstr>
  </property>
</Properties>
</file>