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Override PartName="/word/footer8.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docProps/custom.xml" ContentType="application/vnd.openxmlformats-officedocument.custom-properties+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57C20" w:rsidRDefault="00457C20">
      <w:pPr>
        <w:rPr>
          <w:rFonts w:ascii="幼圆" w:eastAsia="幼圆"/>
          <w:b/>
          <w:bCs/>
          <w:sz w:val="32"/>
          <w:szCs w:val="32"/>
        </w:rPr>
      </w:pPr>
    </w:p>
    <w:p w:rsidR="00457C20" w:rsidRDefault="005011CB">
      <w:pPr>
        <w:rPr>
          <w:rFonts w:hAnsi="宋体"/>
          <w:bCs/>
          <w:sz w:val="36"/>
          <w:szCs w:val="36"/>
        </w:rPr>
      </w:pPr>
      <w:r>
        <w:rPr>
          <w:rFonts w:hAnsi="宋体" w:hint="eastAsia"/>
          <w:bCs/>
          <w:sz w:val="36"/>
          <w:szCs w:val="36"/>
        </w:rPr>
        <w:t xml:space="preserve">项目编号：SXHD-SD-ZC-008 </w:t>
      </w:r>
    </w:p>
    <w:p w:rsidR="00457C20" w:rsidRDefault="00457C20">
      <w:pPr>
        <w:jc w:val="center"/>
        <w:rPr>
          <w:rFonts w:hAnsi="宋体" w:cs="宋体"/>
          <w:sz w:val="52"/>
          <w:szCs w:val="52"/>
        </w:rPr>
      </w:pPr>
    </w:p>
    <w:p w:rsidR="00457C20" w:rsidRDefault="005011CB">
      <w:pPr>
        <w:jc w:val="center"/>
        <w:rPr>
          <w:rFonts w:ascii="幼圆"/>
          <w:sz w:val="48"/>
          <w:szCs w:val="48"/>
        </w:rPr>
      </w:pPr>
      <w:r>
        <w:rPr>
          <w:rFonts w:hAnsi="宋体" w:cs="宋体" w:hint="eastAsia"/>
          <w:sz w:val="48"/>
          <w:szCs w:val="48"/>
        </w:rPr>
        <w:t>绥德县文化和旅游文物广电局郝家桥展室展陈项目（红色文化传播系统）</w:t>
      </w:r>
    </w:p>
    <w:p w:rsidR="00457C20" w:rsidRDefault="00457C20">
      <w:pPr>
        <w:spacing w:line="780" w:lineRule="auto"/>
        <w:jc w:val="center"/>
        <w:rPr>
          <w:rFonts w:hAnsi="宋体"/>
          <w:b/>
          <w:sz w:val="88"/>
          <w:szCs w:val="88"/>
        </w:rPr>
      </w:pPr>
    </w:p>
    <w:p w:rsidR="00457C20" w:rsidRDefault="00457C20">
      <w:pPr>
        <w:pStyle w:val="a0"/>
      </w:pPr>
    </w:p>
    <w:p w:rsidR="00457C20" w:rsidRDefault="005011CB">
      <w:pPr>
        <w:spacing w:line="780" w:lineRule="auto"/>
        <w:jc w:val="center"/>
        <w:rPr>
          <w:rFonts w:hAnsi="宋体"/>
          <w:b/>
          <w:sz w:val="88"/>
          <w:szCs w:val="88"/>
        </w:rPr>
      </w:pPr>
      <w:r>
        <w:rPr>
          <w:rFonts w:hAnsi="宋体" w:hint="eastAsia"/>
          <w:b/>
          <w:sz w:val="88"/>
          <w:szCs w:val="88"/>
        </w:rPr>
        <w:t>招 标 文 件</w:t>
      </w:r>
    </w:p>
    <w:p w:rsidR="00457C20" w:rsidRDefault="00457C20">
      <w:bookmarkStart w:id="0" w:name="_Toc363463325"/>
    </w:p>
    <w:p w:rsidR="00457C20" w:rsidRDefault="00457C20"/>
    <w:p w:rsidR="00457C20" w:rsidRDefault="00457C20"/>
    <w:bookmarkEnd w:id="0"/>
    <w:p w:rsidR="00457C20" w:rsidRDefault="00457C20">
      <w:pPr>
        <w:rPr>
          <w:rFonts w:ascii="方正大标宋简体" w:eastAsia="方正大标宋简体"/>
          <w:sz w:val="18"/>
          <w:szCs w:val="18"/>
        </w:rPr>
      </w:pPr>
    </w:p>
    <w:p w:rsidR="00457C20" w:rsidRDefault="00457C20">
      <w:pPr>
        <w:rPr>
          <w:rFonts w:ascii="方正大标宋简体" w:eastAsia="方正大标宋简体"/>
          <w:sz w:val="18"/>
          <w:szCs w:val="18"/>
        </w:rPr>
      </w:pPr>
    </w:p>
    <w:p w:rsidR="00457C20" w:rsidRDefault="00457C20">
      <w:pPr>
        <w:rPr>
          <w:rFonts w:ascii="方正大标宋简体" w:eastAsia="方正大标宋简体"/>
          <w:sz w:val="18"/>
          <w:szCs w:val="18"/>
        </w:rPr>
      </w:pPr>
    </w:p>
    <w:p w:rsidR="00457C20" w:rsidRDefault="00457C20">
      <w:pPr>
        <w:rPr>
          <w:rFonts w:hAnsi="宋体"/>
          <w:b/>
          <w:bCs/>
          <w:sz w:val="36"/>
          <w:szCs w:val="36"/>
        </w:rPr>
      </w:pPr>
    </w:p>
    <w:p w:rsidR="00457C20" w:rsidRDefault="00457C20">
      <w:pPr>
        <w:rPr>
          <w:rFonts w:hAnsi="宋体"/>
          <w:b/>
          <w:bCs/>
          <w:sz w:val="36"/>
          <w:szCs w:val="36"/>
        </w:rPr>
      </w:pPr>
    </w:p>
    <w:p w:rsidR="00457C20" w:rsidRDefault="005011CB">
      <w:pPr>
        <w:ind w:firstLineChars="245" w:firstLine="885"/>
        <w:rPr>
          <w:rFonts w:hAnsi="宋体"/>
          <w:b/>
          <w:bCs/>
          <w:sz w:val="36"/>
          <w:szCs w:val="36"/>
        </w:rPr>
      </w:pPr>
      <w:r>
        <w:rPr>
          <w:rFonts w:hAnsi="宋体" w:hint="eastAsia"/>
          <w:b/>
          <w:bCs/>
          <w:sz w:val="36"/>
          <w:szCs w:val="36"/>
        </w:rPr>
        <w:t>采购</w:t>
      </w:r>
      <w:r>
        <w:rPr>
          <w:rFonts w:hAnsi="宋体"/>
          <w:b/>
          <w:bCs/>
          <w:sz w:val="36"/>
          <w:szCs w:val="36"/>
        </w:rPr>
        <w:t>人</w:t>
      </w:r>
      <w:r>
        <w:rPr>
          <w:rFonts w:hAnsi="宋体" w:hint="eastAsia"/>
          <w:b/>
          <w:bCs/>
          <w:sz w:val="36"/>
          <w:szCs w:val="36"/>
        </w:rPr>
        <w:t>：绥德县文化和旅游文物广电局</w:t>
      </w:r>
    </w:p>
    <w:p w:rsidR="00457C20" w:rsidRDefault="00457C20">
      <w:pPr>
        <w:rPr>
          <w:rFonts w:hAnsi="宋体"/>
          <w:b/>
          <w:bCs/>
          <w:sz w:val="36"/>
          <w:szCs w:val="36"/>
        </w:rPr>
      </w:pPr>
    </w:p>
    <w:p w:rsidR="00457C20" w:rsidRDefault="005011CB">
      <w:pPr>
        <w:ind w:firstLineChars="245" w:firstLine="885"/>
        <w:rPr>
          <w:rFonts w:hAnsi="宋体"/>
          <w:b/>
          <w:bCs/>
          <w:sz w:val="36"/>
          <w:szCs w:val="36"/>
        </w:rPr>
      </w:pPr>
      <w:r>
        <w:rPr>
          <w:rFonts w:hAnsi="宋体" w:hint="eastAsia"/>
          <w:b/>
          <w:bCs/>
          <w:sz w:val="36"/>
          <w:szCs w:val="36"/>
        </w:rPr>
        <w:t>采购代理机构:陕西华鼎工程咨询集团有限公司</w:t>
      </w:r>
    </w:p>
    <w:p w:rsidR="00457C20" w:rsidRDefault="00457C20">
      <w:pPr>
        <w:pStyle w:val="a0"/>
      </w:pPr>
    </w:p>
    <w:p w:rsidR="00457C20" w:rsidRDefault="005011CB">
      <w:pPr>
        <w:tabs>
          <w:tab w:val="left" w:pos="525"/>
        </w:tabs>
        <w:ind w:leftChars="-1" w:left="-2" w:firstLine="1"/>
        <w:jc w:val="center"/>
        <w:rPr>
          <w:rFonts w:hAnsi="宋体"/>
          <w:b/>
          <w:bCs/>
          <w:sz w:val="36"/>
          <w:szCs w:val="36"/>
        </w:rPr>
        <w:sectPr w:rsidR="00457C20">
          <w:headerReference w:type="even" r:id="rId9"/>
          <w:headerReference w:type="default" r:id="rId10"/>
          <w:footerReference w:type="even" r:id="rId11"/>
          <w:footerReference w:type="default" r:id="rId12"/>
          <w:headerReference w:type="first" r:id="rId13"/>
          <w:footerReference w:type="first" r:id="rId14"/>
          <w:pgSz w:w="11906" w:h="16838"/>
          <w:pgMar w:top="1304" w:right="1134" w:bottom="1134" w:left="1417" w:header="1134" w:footer="992" w:gutter="0"/>
          <w:pgNumType w:start="0"/>
          <w:cols w:space="720"/>
          <w:titlePg/>
          <w:docGrid w:type="lines" w:linePitch="327"/>
        </w:sectPr>
      </w:pPr>
      <w:r>
        <w:rPr>
          <w:rFonts w:hAnsi="宋体" w:hint="eastAsia"/>
          <w:b/>
          <w:bCs/>
          <w:sz w:val="36"/>
          <w:szCs w:val="36"/>
        </w:rPr>
        <w:t>二〇一九年九月</w:t>
      </w:r>
    </w:p>
    <w:p w:rsidR="00457C20" w:rsidRDefault="00457C20">
      <w:pPr>
        <w:jc w:val="center"/>
        <w:rPr>
          <w:rFonts w:ascii="幼圆" w:eastAsia="幼圆"/>
          <w:b/>
          <w:sz w:val="44"/>
          <w:szCs w:val="44"/>
        </w:rPr>
      </w:pPr>
    </w:p>
    <w:p w:rsidR="00457C20" w:rsidRDefault="005011CB">
      <w:pPr>
        <w:jc w:val="center"/>
        <w:rPr>
          <w:rFonts w:ascii="幼圆" w:eastAsia="幼圆"/>
          <w:b/>
          <w:sz w:val="44"/>
          <w:szCs w:val="44"/>
        </w:rPr>
      </w:pPr>
      <w:r>
        <w:rPr>
          <w:rFonts w:ascii="幼圆" w:eastAsia="幼圆" w:hint="eastAsia"/>
          <w:b/>
          <w:sz w:val="44"/>
          <w:szCs w:val="44"/>
        </w:rPr>
        <w:t>目   录</w:t>
      </w:r>
    </w:p>
    <w:sdt>
      <w:sdtPr>
        <w:rPr>
          <w:rFonts w:hAnsi="宋体"/>
          <w:sz w:val="21"/>
        </w:rPr>
        <w:id w:val="147479666"/>
        <w:docPartObj>
          <w:docPartGallery w:val="Table of Contents"/>
          <w:docPartUnique/>
        </w:docPartObj>
      </w:sdtPr>
      <w:sdtContent>
        <w:p w:rsidR="00457C20" w:rsidRDefault="00457C20">
          <w:pPr>
            <w:jc w:val="center"/>
          </w:pPr>
        </w:p>
        <w:p w:rsidR="00457C20" w:rsidRDefault="003E58DF">
          <w:pPr>
            <w:pStyle w:val="10"/>
            <w:tabs>
              <w:tab w:val="clear" w:pos="1418"/>
              <w:tab w:val="clear" w:pos="8302"/>
              <w:tab w:val="right" w:leader="dot" w:pos="8312"/>
            </w:tabs>
            <w:rPr>
              <w:noProof/>
            </w:rPr>
          </w:pPr>
          <w:r>
            <w:fldChar w:fldCharType="begin"/>
          </w:r>
          <w:r w:rsidR="005011CB">
            <w:instrText xml:space="preserve">TOC \o "1-3" \h \u </w:instrText>
          </w:r>
          <w:r>
            <w:fldChar w:fldCharType="separate"/>
          </w:r>
          <w:hyperlink w:anchor="_Toc14932" w:history="1">
            <w:r w:rsidR="005011CB">
              <w:rPr>
                <w:rFonts w:hAnsi="宋体" w:cs="宋体" w:hint="eastAsia"/>
                <w:bCs/>
                <w:noProof/>
                <w:szCs w:val="36"/>
              </w:rPr>
              <w:t>第一章  招标公告</w:t>
            </w:r>
            <w:r w:rsidR="005011CB">
              <w:rPr>
                <w:noProof/>
              </w:rPr>
              <w:tab/>
            </w:r>
            <w:r>
              <w:rPr>
                <w:noProof/>
              </w:rPr>
              <w:fldChar w:fldCharType="begin"/>
            </w:r>
            <w:r w:rsidR="005011CB">
              <w:rPr>
                <w:noProof/>
              </w:rPr>
              <w:instrText xml:space="preserve"> PAGEREF _Toc14932 </w:instrText>
            </w:r>
            <w:r>
              <w:rPr>
                <w:noProof/>
              </w:rPr>
              <w:fldChar w:fldCharType="separate"/>
            </w:r>
            <w:r w:rsidR="00057C5E">
              <w:rPr>
                <w:noProof/>
              </w:rPr>
              <w:t>1</w:t>
            </w:r>
            <w:r>
              <w:rPr>
                <w:noProof/>
              </w:rPr>
              <w:fldChar w:fldCharType="end"/>
            </w:r>
          </w:hyperlink>
        </w:p>
        <w:p w:rsidR="00457C20" w:rsidRDefault="003E58DF">
          <w:pPr>
            <w:pStyle w:val="10"/>
            <w:tabs>
              <w:tab w:val="clear" w:pos="1418"/>
              <w:tab w:val="clear" w:pos="8302"/>
              <w:tab w:val="right" w:leader="dot" w:pos="8312"/>
            </w:tabs>
            <w:rPr>
              <w:noProof/>
            </w:rPr>
          </w:pPr>
          <w:hyperlink w:anchor="_Toc25962" w:history="1">
            <w:r w:rsidR="005011CB">
              <w:rPr>
                <w:rFonts w:cs="宋体" w:hint="eastAsia"/>
                <w:noProof/>
                <w:szCs w:val="36"/>
              </w:rPr>
              <w:t>第二章  投标人须知</w:t>
            </w:r>
            <w:r w:rsidR="005011CB">
              <w:rPr>
                <w:noProof/>
              </w:rPr>
              <w:tab/>
            </w:r>
            <w:r>
              <w:rPr>
                <w:noProof/>
              </w:rPr>
              <w:fldChar w:fldCharType="begin"/>
            </w:r>
            <w:r w:rsidR="005011CB">
              <w:rPr>
                <w:noProof/>
              </w:rPr>
              <w:instrText xml:space="preserve"> PAGEREF _Toc25962 </w:instrText>
            </w:r>
            <w:r>
              <w:rPr>
                <w:noProof/>
              </w:rPr>
              <w:fldChar w:fldCharType="separate"/>
            </w:r>
            <w:r w:rsidR="00057C5E">
              <w:rPr>
                <w:noProof/>
              </w:rPr>
              <w:t>5</w:t>
            </w:r>
            <w:r>
              <w:rPr>
                <w:noProof/>
              </w:rPr>
              <w:fldChar w:fldCharType="end"/>
            </w:r>
          </w:hyperlink>
        </w:p>
        <w:p w:rsidR="00457C20" w:rsidRDefault="003E58DF">
          <w:pPr>
            <w:pStyle w:val="10"/>
            <w:tabs>
              <w:tab w:val="clear" w:pos="1418"/>
              <w:tab w:val="clear" w:pos="8302"/>
              <w:tab w:val="right" w:leader="dot" w:pos="8312"/>
            </w:tabs>
            <w:rPr>
              <w:noProof/>
            </w:rPr>
          </w:pPr>
          <w:hyperlink w:anchor="_Toc21430" w:history="1">
            <w:r w:rsidR="005011CB">
              <w:rPr>
                <w:rFonts w:cs="宋体" w:hint="eastAsia"/>
                <w:noProof/>
                <w:szCs w:val="36"/>
              </w:rPr>
              <w:t>第三章  合同条款</w:t>
            </w:r>
            <w:r w:rsidR="005011CB">
              <w:rPr>
                <w:noProof/>
              </w:rPr>
              <w:tab/>
            </w:r>
            <w:r>
              <w:rPr>
                <w:noProof/>
              </w:rPr>
              <w:fldChar w:fldCharType="begin"/>
            </w:r>
            <w:r w:rsidR="005011CB">
              <w:rPr>
                <w:noProof/>
              </w:rPr>
              <w:instrText xml:space="preserve"> PAGEREF _Toc21430 </w:instrText>
            </w:r>
            <w:r>
              <w:rPr>
                <w:noProof/>
              </w:rPr>
              <w:fldChar w:fldCharType="separate"/>
            </w:r>
            <w:r w:rsidR="00057C5E">
              <w:rPr>
                <w:noProof/>
              </w:rPr>
              <w:t>24</w:t>
            </w:r>
            <w:r>
              <w:rPr>
                <w:noProof/>
              </w:rPr>
              <w:fldChar w:fldCharType="end"/>
            </w:r>
          </w:hyperlink>
        </w:p>
        <w:p w:rsidR="00457C20" w:rsidRDefault="003E58DF">
          <w:pPr>
            <w:pStyle w:val="10"/>
            <w:tabs>
              <w:tab w:val="clear" w:pos="1418"/>
              <w:tab w:val="clear" w:pos="8302"/>
              <w:tab w:val="right" w:leader="dot" w:pos="8312"/>
            </w:tabs>
            <w:rPr>
              <w:noProof/>
            </w:rPr>
          </w:pPr>
          <w:hyperlink w:anchor="_Toc7130" w:history="1">
            <w:r w:rsidR="005011CB">
              <w:rPr>
                <w:noProof/>
              </w:rPr>
              <w:t>第</w:t>
            </w:r>
            <w:r w:rsidR="005011CB">
              <w:rPr>
                <w:rFonts w:hint="eastAsia"/>
                <w:noProof/>
              </w:rPr>
              <w:t>四</w:t>
            </w:r>
            <w:r w:rsidR="005011CB">
              <w:rPr>
                <w:noProof/>
              </w:rPr>
              <w:t xml:space="preserve">章 </w:t>
            </w:r>
            <w:r w:rsidR="005011CB">
              <w:rPr>
                <w:rFonts w:hint="eastAsia"/>
                <w:noProof/>
              </w:rPr>
              <w:t xml:space="preserve"> 采购内容及技术要求</w:t>
            </w:r>
            <w:r w:rsidR="005011CB">
              <w:rPr>
                <w:noProof/>
              </w:rPr>
              <w:tab/>
            </w:r>
            <w:r>
              <w:rPr>
                <w:noProof/>
              </w:rPr>
              <w:fldChar w:fldCharType="begin"/>
            </w:r>
            <w:r w:rsidR="005011CB">
              <w:rPr>
                <w:noProof/>
              </w:rPr>
              <w:instrText xml:space="preserve"> PAGEREF _Toc7130 </w:instrText>
            </w:r>
            <w:r>
              <w:rPr>
                <w:noProof/>
              </w:rPr>
              <w:fldChar w:fldCharType="separate"/>
            </w:r>
            <w:r w:rsidR="00057C5E">
              <w:rPr>
                <w:noProof/>
              </w:rPr>
              <w:t>27</w:t>
            </w:r>
            <w:r>
              <w:rPr>
                <w:noProof/>
              </w:rPr>
              <w:fldChar w:fldCharType="end"/>
            </w:r>
          </w:hyperlink>
        </w:p>
        <w:p w:rsidR="00457C20" w:rsidRDefault="003E58DF">
          <w:pPr>
            <w:pStyle w:val="10"/>
            <w:tabs>
              <w:tab w:val="clear" w:pos="1418"/>
              <w:tab w:val="clear" w:pos="8302"/>
              <w:tab w:val="right" w:leader="dot" w:pos="8312"/>
            </w:tabs>
            <w:rPr>
              <w:noProof/>
            </w:rPr>
          </w:pPr>
          <w:hyperlink w:anchor="_Toc9538" w:history="1">
            <w:r w:rsidR="005011CB">
              <w:rPr>
                <w:rFonts w:hint="eastAsia"/>
                <w:noProof/>
              </w:rPr>
              <w:t>第五章  评标方法</w:t>
            </w:r>
            <w:r w:rsidR="005011CB">
              <w:rPr>
                <w:noProof/>
              </w:rPr>
              <w:tab/>
            </w:r>
            <w:r>
              <w:rPr>
                <w:noProof/>
              </w:rPr>
              <w:fldChar w:fldCharType="begin"/>
            </w:r>
            <w:r w:rsidR="005011CB">
              <w:rPr>
                <w:noProof/>
              </w:rPr>
              <w:instrText xml:space="preserve"> PAGEREF _Toc9538 </w:instrText>
            </w:r>
            <w:r>
              <w:rPr>
                <w:noProof/>
              </w:rPr>
              <w:fldChar w:fldCharType="separate"/>
            </w:r>
            <w:r w:rsidR="00057C5E">
              <w:rPr>
                <w:noProof/>
              </w:rPr>
              <w:t>33</w:t>
            </w:r>
            <w:r>
              <w:rPr>
                <w:noProof/>
              </w:rPr>
              <w:fldChar w:fldCharType="end"/>
            </w:r>
          </w:hyperlink>
        </w:p>
        <w:p w:rsidR="00457C20" w:rsidRDefault="003E58DF">
          <w:pPr>
            <w:pStyle w:val="10"/>
            <w:tabs>
              <w:tab w:val="clear" w:pos="1418"/>
              <w:tab w:val="clear" w:pos="8302"/>
              <w:tab w:val="right" w:leader="dot" w:pos="8312"/>
            </w:tabs>
            <w:rPr>
              <w:noProof/>
            </w:rPr>
          </w:pPr>
          <w:hyperlink w:anchor="_Toc21188" w:history="1">
            <w:r w:rsidR="005011CB">
              <w:rPr>
                <w:rFonts w:hint="eastAsia"/>
                <w:bCs/>
                <w:noProof/>
                <w:szCs w:val="36"/>
              </w:rPr>
              <w:t>第六章  投标文件构成及格式</w:t>
            </w:r>
            <w:r w:rsidR="005011CB">
              <w:rPr>
                <w:noProof/>
              </w:rPr>
              <w:tab/>
            </w:r>
            <w:r>
              <w:rPr>
                <w:noProof/>
              </w:rPr>
              <w:fldChar w:fldCharType="begin"/>
            </w:r>
            <w:r w:rsidR="005011CB">
              <w:rPr>
                <w:noProof/>
              </w:rPr>
              <w:instrText xml:space="preserve"> PAGEREF _Toc21188 </w:instrText>
            </w:r>
            <w:r>
              <w:rPr>
                <w:noProof/>
              </w:rPr>
              <w:fldChar w:fldCharType="separate"/>
            </w:r>
            <w:r w:rsidR="00057C5E">
              <w:rPr>
                <w:noProof/>
              </w:rPr>
              <w:t>40</w:t>
            </w:r>
            <w:r>
              <w:rPr>
                <w:noProof/>
              </w:rPr>
              <w:fldChar w:fldCharType="end"/>
            </w:r>
          </w:hyperlink>
        </w:p>
        <w:p w:rsidR="00457C20" w:rsidRDefault="003E58DF">
          <w:r>
            <w:fldChar w:fldCharType="end"/>
          </w:r>
        </w:p>
      </w:sdtContent>
    </w:sdt>
    <w:p w:rsidR="00457C20" w:rsidRDefault="005011CB">
      <w:pPr>
        <w:tabs>
          <w:tab w:val="left" w:pos="525"/>
        </w:tabs>
        <w:spacing w:line="560" w:lineRule="exact"/>
        <w:jc w:val="left"/>
        <w:outlineLvl w:val="2"/>
      </w:pPr>
      <w:r>
        <w:rPr>
          <w:rFonts w:hint="eastAsia"/>
        </w:rPr>
        <w:tab/>
      </w:r>
    </w:p>
    <w:p w:rsidR="00457C20" w:rsidRDefault="00457C20">
      <w:pPr>
        <w:tabs>
          <w:tab w:val="left" w:pos="525"/>
        </w:tabs>
        <w:spacing w:line="560" w:lineRule="exact"/>
        <w:jc w:val="center"/>
        <w:outlineLvl w:val="0"/>
        <w:rPr>
          <w:rFonts w:hAnsi="宋体" w:cs="宋体"/>
          <w:b/>
          <w:bCs/>
          <w:sz w:val="36"/>
          <w:szCs w:val="36"/>
        </w:rPr>
        <w:sectPr w:rsidR="00457C20">
          <w:headerReference w:type="even" r:id="rId15"/>
          <w:headerReference w:type="default" r:id="rId16"/>
          <w:footerReference w:type="even" r:id="rId17"/>
          <w:footerReference w:type="default" r:id="rId18"/>
          <w:headerReference w:type="first" r:id="rId19"/>
          <w:footerReference w:type="first" r:id="rId20"/>
          <w:pgSz w:w="11906" w:h="16838"/>
          <w:pgMar w:top="1440" w:right="1797" w:bottom="1440" w:left="1797" w:header="851" w:footer="992" w:gutter="0"/>
          <w:cols w:space="720"/>
          <w:docGrid w:linePitch="312"/>
        </w:sectPr>
      </w:pPr>
      <w:bookmarkStart w:id="1" w:name="_Toc28504"/>
      <w:bookmarkStart w:id="2" w:name="_Toc26849"/>
      <w:bookmarkStart w:id="3" w:name="_Toc31289"/>
    </w:p>
    <w:p w:rsidR="00457C20" w:rsidRDefault="005011CB">
      <w:pPr>
        <w:tabs>
          <w:tab w:val="left" w:pos="525"/>
        </w:tabs>
        <w:spacing w:line="560" w:lineRule="exact"/>
        <w:jc w:val="center"/>
        <w:outlineLvl w:val="0"/>
        <w:rPr>
          <w:rFonts w:hAnsi="宋体" w:cs="宋体"/>
          <w:sz w:val="36"/>
          <w:szCs w:val="36"/>
        </w:rPr>
      </w:pPr>
      <w:bookmarkStart w:id="4" w:name="_Toc14932"/>
      <w:r>
        <w:rPr>
          <w:rFonts w:hAnsi="宋体" w:cs="宋体" w:hint="eastAsia"/>
          <w:b/>
          <w:bCs/>
          <w:sz w:val="36"/>
          <w:szCs w:val="36"/>
        </w:rPr>
        <w:lastRenderedPageBreak/>
        <w:t>第一章  招标公告</w:t>
      </w:r>
      <w:bookmarkEnd w:id="1"/>
      <w:bookmarkEnd w:id="2"/>
      <w:bookmarkEnd w:id="3"/>
      <w:bookmarkEnd w:id="4"/>
    </w:p>
    <w:p w:rsidR="00457C20" w:rsidRDefault="005011CB">
      <w:pPr>
        <w:spacing w:line="560" w:lineRule="exact"/>
        <w:ind w:firstLineChars="200" w:firstLine="480"/>
        <w:rPr>
          <w:rFonts w:hAnsi="宋体" w:cs="华文仿宋"/>
          <w:szCs w:val="24"/>
        </w:rPr>
      </w:pPr>
      <w:r>
        <w:rPr>
          <w:rFonts w:hAnsi="宋体" w:cs="华文仿宋" w:hint="eastAsia"/>
          <w:szCs w:val="24"/>
        </w:rPr>
        <w:t>陕西华鼎工程咨询集团有限公司受绥德县文化和旅游文物广电局的委托，经政府采购管理部门批准，按照政府采购程序，对绥德县文化和旅游文物广电局郝家桥展室展陈项目（红色文化传播系统）进行公开招标，欢迎符合资格条件的、有能力提供本项目所需服务的供应商参加投标。</w:t>
      </w:r>
    </w:p>
    <w:p w:rsidR="00457C20" w:rsidRDefault="005011CB">
      <w:pPr>
        <w:spacing w:line="560" w:lineRule="exact"/>
        <w:ind w:firstLineChars="200" w:firstLine="480"/>
        <w:rPr>
          <w:rFonts w:hAnsi="宋体" w:cs="华文仿宋"/>
          <w:szCs w:val="24"/>
        </w:rPr>
      </w:pPr>
      <w:r>
        <w:rPr>
          <w:rFonts w:hAnsi="宋体" w:cs="华文仿宋" w:hint="eastAsia"/>
          <w:szCs w:val="24"/>
        </w:rPr>
        <w:t>一、项目名称：绥德县文化和旅游文物广电局郝家桥展室展陈项目（红色文化传播系统）</w:t>
      </w:r>
    </w:p>
    <w:p w:rsidR="00457C20" w:rsidRDefault="005011CB">
      <w:pPr>
        <w:spacing w:line="560" w:lineRule="exact"/>
        <w:ind w:firstLineChars="200" w:firstLine="480"/>
        <w:rPr>
          <w:rFonts w:hAnsi="宋体" w:cs="华文仿宋"/>
          <w:szCs w:val="24"/>
        </w:rPr>
      </w:pPr>
      <w:r>
        <w:rPr>
          <w:rFonts w:hAnsi="宋体" w:cs="华文仿宋" w:hint="eastAsia"/>
          <w:szCs w:val="24"/>
        </w:rPr>
        <w:t>二、项目编号：SXHD-SD-ZC-008</w:t>
      </w:r>
    </w:p>
    <w:p w:rsidR="00457C20" w:rsidRDefault="005011CB">
      <w:pPr>
        <w:spacing w:line="560" w:lineRule="exact"/>
        <w:ind w:firstLineChars="200" w:firstLine="480"/>
        <w:rPr>
          <w:rFonts w:hAnsi="宋体" w:cs="华文仿宋"/>
          <w:szCs w:val="24"/>
        </w:rPr>
      </w:pPr>
      <w:r>
        <w:rPr>
          <w:rFonts w:hAnsi="宋体" w:cs="华文仿宋" w:hint="eastAsia"/>
          <w:szCs w:val="24"/>
        </w:rPr>
        <w:t>三、采购人：绥德县文化和旅游文物广电局</w:t>
      </w:r>
    </w:p>
    <w:p w:rsidR="00457C20" w:rsidRDefault="005011CB">
      <w:pPr>
        <w:spacing w:line="560" w:lineRule="exact"/>
        <w:ind w:firstLineChars="200" w:firstLine="480"/>
        <w:rPr>
          <w:rFonts w:hAnsi="宋体" w:cs="华文仿宋"/>
          <w:szCs w:val="24"/>
        </w:rPr>
      </w:pPr>
      <w:r>
        <w:rPr>
          <w:rFonts w:hAnsi="宋体" w:cs="华文仿宋" w:hint="eastAsia"/>
          <w:szCs w:val="24"/>
        </w:rPr>
        <w:t>地址：榆林市绥德县</w:t>
      </w:r>
    </w:p>
    <w:p w:rsidR="00457C20" w:rsidRDefault="005011CB">
      <w:pPr>
        <w:spacing w:line="560" w:lineRule="exact"/>
        <w:ind w:firstLineChars="200" w:firstLine="480"/>
        <w:rPr>
          <w:rFonts w:hAnsi="宋体" w:cs="华文仿宋"/>
          <w:szCs w:val="24"/>
        </w:rPr>
      </w:pPr>
      <w:r>
        <w:rPr>
          <w:rFonts w:hAnsi="宋体" w:cs="华文仿宋" w:hint="eastAsia"/>
          <w:szCs w:val="24"/>
        </w:rPr>
        <w:t>联系人：蒲鹏</w:t>
      </w:r>
    </w:p>
    <w:p w:rsidR="00457C20" w:rsidRDefault="005011CB">
      <w:pPr>
        <w:spacing w:line="560" w:lineRule="exact"/>
        <w:ind w:firstLineChars="200" w:firstLine="480"/>
        <w:rPr>
          <w:rFonts w:hAnsi="宋体" w:cs="华文仿宋"/>
          <w:szCs w:val="24"/>
        </w:rPr>
      </w:pPr>
      <w:r>
        <w:rPr>
          <w:rFonts w:hAnsi="宋体" w:cs="华文仿宋" w:hint="eastAsia"/>
          <w:szCs w:val="24"/>
        </w:rPr>
        <w:t>联系方式：0912-5622178</w:t>
      </w:r>
    </w:p>
    <w:p w:rsidR="00457C20" w:rsidRDefault="005011CB">
      <w:pPr>
        <w:spacing w:line="560" w:lineRule="exact"/>
        <w:ind w:firstLineChars="200" w:firstLine="480"/>
        <w:rPr>
          <w:rFonts w:hAnsi="宋体" w:cs="华文仿宋"/>
          <w:szCs w:val="24"/>
        </w:rPr>
      </w:pPr>
      <w:r>
        <w:rPr>
          <w:rFonts w:hAnsi="宋体" w:cs="华文仿宋" w:hint="eastAsia"/>
          <w:szCs w:val="24"/>
        </w:rPr>
        <w:t>四、采购代理机构：陕西华鼎工程咨询集团有限公司</w:t>
      </w:r>
    </w:p>
    <w:p w:rsidR="00457C20" w:rsidRDefault="005011CB">
      <w:pPr>
        <w:spacing w:line="560" w:lineRule="exact"/>
        <w:ind w:firstLineChars="200" w:firstLine="480"/>
        <w:rPr>
          <w:rFonts w:hAnsi="宋体" w:cs="华文仿宋"/>
          <w:szCs w:val="24"/>
        </w:rPr>
      </w:pPr>
      <w:r>
        <w:rPr>
          <w:rFonts w:hAnsi="宋体" w:cs="华文仿宋" w:hint="eastAsia"/>
          <w:szCs w:val="24"/>
        </w:rPr>
        <w:t>地址：陕西省榆林市绥德县三十米大道警苑小区九单元202室</w:t>
      </w:r>
    </w:p>
    <w:p w:rsidR="00457C20" w:rsidRDefault="005011CB">
      <w:pPr>
        <w:spacing w:line="560" w:lineRule="exact"/>
        <w:ind w:firstLineChars="200" w:firstLine="480"/>
        <w:rPr>
          <w:rFonts w:hAnsi="宋体" w:cs="华文仿宋"/>
          <w:szCs w:val="24"/>
        </w:rPr>
      </w:pPr>
      <w:r>
        <w:rPr>
          <w:rFonts w:hAnsi="宋体" w:cs="华文仿宋" w:hint="eastAsia"/>
          <w:szCs w:val="24"/>
        </w:rPr>
        <w:t>联系人：马凌云</w:t>
      </w:r>
    </w:p>
    <w:p w:rsidR="00457C20" w:rsidRDefault="005011CB">
      <w:pPr>
        <w:spacing w:line="560" w:lineRule="exact"/>
        <w:ind w:firstLineChars="200" w:firstLine="480"/>
        <w:rPr>
          <w:rFonts w:hAnsi="宋体" w:cs="华文仿宋"/>
          <w:szCs w:val="24"/>
        </w:rPr>
      </w:pPr>
      <w:r>
        <w:rPr>
          <w:rFonts w:hAnsi="宋体" w:cs="华文仿宋" w:hint="eastAsia"/>
          <w:szCs w:val="24"/>
        </w:rPr>
        <w:t>联系方式：0912-5787287   17719735309</w:t>
      </w:r>
    </w:p>
    <w:p w:rsidR="00457C20" w:rsidRDefault="005011CB">
      <w:pPr>
        <w:spacing w:line="560" w:lineRule="exact"/>
        <w:ind w:firstLineChars="200" w:firstLine="480"/>
        <w:rPr>
          <w:rFonts w:hAnsi="宋体" w:cs="华文仿宋"/>
          <w:szCs w:val="24"/>
        </w:rPr>
      </w:pPr>
      <w:r>
        <w:rPr>
          <w:rFonts w:hAnsi="宋体" w:cs="华文仿宋" w:hint="eastAsia"/>
          <w:szCs w:val="24"/>
        </w:rPr>
        <w:t>五、招标内容和要求</w:t>
      </w:r>
    </w:p>
    <w:p w:rsidR="00457C20" w:rsidRDefault="005011CB">
      <w:pPr>
        <w:spacing w:line="560" w:lineRule="exact"/>
        <w:ind w:firstLineChars="200" w:firstLine="480"/>
        <w:rPr>
          <w:rFonts w:hAnsi="宋体" w:cs="华文仿宋"/>
          <w:szCs w:val="24"/>
        </w:rPr>
      </w:pPr>
      <w:r>
        <w:rPr>
          <w:rFonts w:hAnsi="宋体" w:cs="华文仿宋" w:hint="eastAsia"/>
          <w:szCs w:val="24"/>
        </w:rPr>
        <w:t>绥德县文化和旅游文物广电局郝家桥展室展陈项目（红色文化传播系统），共划分1个标包。</w:t>
      </w:r>
    </w:p>
    <w:p w:rsidR="00457C20" w:rsidRDefault="005011CB">
      <w:pPr>
        <w:spacing w:line="560" w:lineRule="exact"/>
        <w:ind w:firstLineChars="200" w:firstLine="480"/>
        <w:rPr>
          <w:rFonts w:hAnsi="宋体" w:cs="华文仿宋"/>
          <w:szCs w:val="24"/>
        </w:rPr>
      </w:pPr>
      <w:r>
        <w:rPr>
          <w:rFonts w:hAnsi="宋体" w:cs="华文仿宋" w:hint="eastAsia"/>
          <w:szCs w:val="24"/>
        </w:rPr>
        <w:t>（详见招标文件第四章〈采购内容及技术要求〉）。</w:t>
      </w:r>
    </w:p>
    <w:p w:rsidR="00457C20" w:rsidRDefault="005011CB">
      <w:pPr>
        <w:spacing w:line="560" w:lineRule="exact"/>
        <w:ind w:firstLineChars="200" w:firstLine="480"/>
        <w:rPr>
          <w:rFonts w:hAnsi="宋体" w:cs="华文仿宋"/>
          <w:szCs w:val="24"/>
        </w:rPr>
      </w:pPr>
      <w:r>
        <w:rPr>
          <w:rFonts w:hAnsi="宋体" w:cs="华文仿宋" w:hint="eastAsia"/>
          <w:szCs w:val="24"/>
        </w:rPr>
        <w:t>项目性质：财政拨款</w:t>
      </w:r>
    </w:p>
    <w:p w:rsidR="00457C20" w:rsidRDefault="005011CB">
      <w:pPr>
        <w:spacing w:line="560" w:lineRule="exact"/>
        <w:ind w:firstLineChars="200" w:firstLine="480"/>
        <w:rPr>
          <w:rFonts w:hAnsi="宋体" w:cs="华文仿宋"/>
          <w:szCs w:val="24"/>
        </w:rPr>
      </w:pPr>
      <w:r>
        <w:rPr>
          <w:rFonts w:hAnsi="宋体" w:cs="华文仿宋" w:hint="eastAsia"/>
          <w:szCs w:val="24"/>
        </w:rPr>
        <w:t>采购预算：25.62万元。</w:t>
      </w:r>
    </w:p>
    <w:p w:rsidR="00457C20" w:rsidRDefault="005011CB">
      <w:pPr>
        <w:spacing w:line="560" w:lineRule="exact"/>
        <w:ind w:firstLineChars="200" w:firstLine="480"/>
        <w:rPr>
          <w:rFonts w:hAnsi="宋体" w:cs="华文仿宋"/>
          <w:szCs w:val="24"/>
        </w:rPr>
      </w:pPr>
      <w:r>
        <w:rPr>
          <w:rFonts w:hAnsi="宋体" w:cs="华文仿宋" w:hint="eastAsia"/>
          <w:szCs w:val="24"/>
        </w:rPr>
        <w:t>六、供应商资格要求</w:t>
      </w:r>
    </w:p>
    <w:p w:rsidR="00457C20" w:rsidRDefault="005011CB">
      <w:pPr>
        <w:spacing w:line="560" w:lineRule="exact"/>
        <w:ind w:firstLineChars="200" w:firstLine="480"/>
        <w:rPr>
          <w:rFonts w:hAnsi="宋体" w:cs="华文仿宋"/>
          <w:szCs w:val="24"/>
        </w:rPr>
      </w:pPr>
      <w:r>
        <w:rPr>
          <w:rFonts w:hAnsi="宋体" w:cs="华文仿宋" w:hint="eastAsia"/>
          <w:szCs w:val="24"/>
        </w:rPr>
        <w:t>（1）基本资格条件：符合《中华人民共和国政府采购法》第二十二条的规</w:t>
      </w:r>
      <w:r>
        <w:rPr>
          <w:rFonts w:hAnsi="宋体" w:cs="华文仿宋" w:hint="eastAsia"/>
          <w:szCs w:val="24"/>
        </w:rPr>
        <w:lastRenderedPageBreak/>
        <w:t>定；</w:t>
      </w:r>
    </w:p>
    <w:p w:rsidR="00457C20" w:rsidRDefault="005011CB">
      <w:pPr>
        <w:spacing w:line="560" w:lineRule="exact"/>
        <w:ind w:firstLineChars="200" w:firstLine="480"/>
        <w:rPr>
          <w:rFonts w:hAnsi="宋体" w:cs="华文仿宋"/>
          <w:szCs w:val="24"/>
        </w:rPr>
      </w:pPr>
      <w:r>
        <w:rPr>
          <w:rFonts w:hAnsi="宋体" w:cs="华文仿宋" w:hint="eastAsia"/>
          <w:szCs w:val="24"/>
        </w:rPr>
        <w:t>（2）特定资格条件：</w:t>
      </w:r>
    </w:p>
    <w:p w:rsidR="00457C20" w:rsidRDefault="005011CB">
      <w:pPr>
        <w:spacing w:line="560" w:lineRule="exact"/>
        <w:ind w:firstLineChars="200" w:firstLine="480"/>
        <w:rPr>
          <w:rFonts w:hAnsi="宋体" w:cs="华文仿宋"/>
          <w:szCs w:val="24"/>
        </w:rPr>
      </w:pPr>
      <w:r>
        <w:rPr>
          <w:rFonts w:hAnsi="宋体" w:cs="华文仿宋" w:hint="eastAsia"/>
          <w:szCs w:val="24"/>
        </w:rPr>
        <w:t>1）具有独立承担民事责任能力的法人、其他组织或自然人，并出具合法有效的营业执照或事业单位法人证书等国家规定的相关证明，自然人参与的提供其身份证明。；</w:t>
      </w:r>
    </w:p>
    <w:p w:rsidR="00457C20" w:rsidRDefault="005011CB">
      <w:pPr>
        <w:spacing w:line="560" w:lineRule="exact"/>
        <w:ind w:firstLineChars="200" w:firstLine="480"/>
        <w:rPr>
          <w:rFonts w:hAnsi="宋体" w:cs="华文仿宋"/>
          <w:szCs w:val="24"/>
        </w:rPr>
      </w:pPr>
      <w:r>
        <w:rPr>
          <w:rFonts w:hAnsi="宋体" w:cs="华文仿宋" w:hint="eastAsia"/>
          <w:szCs w:val="24"/>
        </w:rPr>
        <w:t>2）法定代表人授权书及被授权人身份证、被授权人本单位证明。（法定代表人直接投标只须提交其身份证原件，并与营业执照上信息一致）；</w:t>
      </w:r>
    </w:p>
    <w:p w:rsidR="00457C20" w:rsidRDefault="005011CB">
      <w:pPr>
        <w:spacing w:line="560" w:lineRule="exact"/>
        <w:ind w:firstLineChars="200" w:firstLine="480"/>
        <w:rPr>
          <w:rFonts w:hAnsi="宋体" w:cs="华文仿宋"/>
          <w:szCs w:val="24"/>
        </w:rPr>
      </w:pPr>
      <w:r>
        <w:rPr>
          <w:rFonts w:hAnsi="宋体" w:cs="华文仿宋" w:hint="eastAsia"/>
          <w:szCs w:val="24"/>
        </w:rPr>
        <w:t>3）税收缴纳证明：提供已缴纳的本年度或上年度任一月份的缴税凭证或依法免税的供应商应提供相关文件证明；</w:t>
      </w:r>
    </w:p>
    <w:p w:rsidR="00457C20" w:rsidRDefault="005011CB">
      <w:pPr>
        <w:spacing w:line="560" w:lineRule="exact"/>
        <w:ind w:firstLineChars="200" w:firstLine="480"/>
        <w:rPr>
          <w:rFonts w:hAnsi="宋体" w:cs="华文仿宋"/>
          <w:szCs w:val="24"/>
        </w:rPr>
      </w:pPr>
      <w:r>
        <w:rPr>
          <w:rFonts w:hAnsi="宋体" w:cs="华文仿宋" w:hint="eastAsia"/>
          <w:szCs w:val="24"/>
        </w:rPr>
        <w:t>4）社会保障资金缴纳证明：提供已缴存的本年度或上年度任一月份的社会保障资金缴存单据或社保机构开具的社会保险参保缴费情况证明，单据或证明上应有社保机构或代收机构的公章。依法不需要缴纳社会保障资金的服务商应提供相关文件证明；</w:t>
      </w:r>
    </w:p>
    <w:p w:rsidR="00457C20" w:rsidRDefault="005011CB">
      <w:pPr>
        <w:spacing w:line="560" w:lineRule="exact"/>
        <w:ind w:firstLineChars="200" w:firstLine="480"/>
        <w:rPr>
          <w:rFonts w:hAnsi="宋体" w:cs="华文仿宋"/>
          <w:szCs w:val="24"/>
        </w:rPr>
      </w:pPr>
      <w:r>
        <w:rPr>
          <w:rFonts w:hAnsi="宋体" w:cs="华文仿宋" w:hint="eastAsia"/>
          <w:szCs w:val="24"/>
        </w:rPr>
        <w:t>5）供应商应出具参加政府采购活动前3年内在经营活动中没有重大违法记录的书面声明；</w:t>
      </w:r>
    </w:p>
    <w:p w:rsidR="00457C20" w:rsidRDefault="005011CB">
      <w:pPr>
        <w:spacing w:line="560" w:lineRule="exact"/>
        <w:ind w:firstLineChars="200" w:firstLine="480"/>
        <w:rPr>
          <w:rFonts w:hAnsi="宋体" w:cs="华文仿宋"/>
          <w:szCs w:val="24"/>
        </w:rPr>
      </w:pPr>
      <w:r>
        <w:rPr>
          <w:rFonts w:hAnsi="宋体" w:cs="华文仿宋" w:hint="eastAsia"/>
          <w:szCs w:val="24"/>
        </w:rPr>
        <w:t>6）供应商应在投标截止日前未被列入失信被执行人、重大税收违法案件当事人名单、政府采购严重违法失信行为记录名单（处罚期限届满的除外）（以“信用中国”网站（www.creditchina.gov.cn）和中国政府采购网（www.ccgp.gov.cn）查询结果为准，提供网站截图并加盖供应商公章；</w:t>
      </w:r>
    </w:p>
    <w:p w:rsidR="00457C20" w:rsidRDefault="005011CB">
      <w:pPr>
        <w:spacing w:line="560" w:lineRule="exact"/>
        <w:ind w:firstLineChars="200" w:firstLine="480"/>
        <w:rPr>
          <w:rFonts w:hAnsi="宋体" w:cs="华文仿宋"/>
          <w:szCs w:val="24"/>
        </w:rPr>
      </w:pPr>
      <w:r>
        <w:rPr>
          <w:rFonts w:hAnsi="宋体" w:cs="华文仿宋" w:hint="eastAsia"/>
          <w:szCs w:val="24"/>
        </w:rPr>
        <w:t>7）本项目不接受联合体投标。</w:t>
      </w:r>
    </w:p>
    <w:p w:rsidR="00457C20" w:rsidRDefault="005011CB">
      <w:pPr>
        <w:spacing w:line="560" w:lineRule="exact"/>
        <w:ind w:firstLineChars="200" w:firstLine="480"/>
        <w:rPr>
          <w:rFonts w:hAnsi="宋体" w:cs="华文仿宋"/>
          <w:szCs w:val="24"/>
        </w:rPr>
      </w:pPr>
      <w:r>
        <w:rPr>
          <w:rFonts w:hAnsi="宋体" w:cs="华文仿宋" w:hint="eastAsia"/>
          <w:szCs w:val="24"/>
        </w:rPr>
        <w:t>七、采购项目需要落实的政府采购政策</w:t>
      </w:r>
    </w:p>
    <w:p w:rsidR="00457C20" w:rsidRDefault="005011CB">
      <w:pPr>
        <w:spacing w:line="560" w:lineRule="exact"/>
        <w:ind w:firstLineChars="200" w:firstLine="480"/>
        <w:rPr>
          <w:rFonts w:hAnsi="宋体" w:cs="华文仿宋"/>
          <w:szCs w:val="24"/>
        </w:rPr>
      </w:pPr>
      <w:r>
        <w:rPr>
          <w:rFonts w:hAnsi="宋体" w:cs="华文仿宋" w:hint="eastAsia"/>
          <w:szCs w:val="24"/>
        </w:rPr>
        <w:t xml:space="preserve">1、《政府采购促进中小企业发展暂行办法》（财库〔2011〕181号）； </w:t>
      </w:r>
    </w:p>
    <w:p w:rsidR="00457C20" w:rsidRDefault="005011CB">
      <w:pPr>
        <w:spacing w:line="560" w:lineRule="exact"/>
        <w:ind w:firstLineChars="200" w:firstLine="480"/>
        <w:rPr>
          <w:rFonts w:hAnsi="宋体" w:cs="华文仿宋"/>
          <w:szCs w:val="24"/>
        </w:rPr>
      </w:pPr>
      <w:r>
        <w:rPr>
          <w:rFonts w:hAnsi="宋体" w:cs="华文仿宋" w:hint="eastAsia"/>
          <w:szCs w:val="24"/>
        </w:rPr>
        <w:t>2、《财政部司法部关于政府采购支持监狱企业发展有关问题的通知》（财库〔2014〕68号）；</w:t>
      </w:r>
    </w:p>
    <w:p w:rsidR="00457C20" w:rsidRDefault="005011CB">
      <w:pPr>
        <w:spacing w:line="560" w:lineRule="exact"/>
        <w:ind w:firstLineChars="200" w:firstLine="480"/>
        <w:rPr>
          <w:rFonts w:hAnsi="宋体" w:cs="华文仿宋"/>
          <w:szCs w:val="24"/>
        </w:rPr>
      </w:pPr>
      <w:r>
        <w:rPr>
          <w:rFonts w:hAnsi="宋体" w:cs="华文仿宋" w:hint="eastAsia"/>
          <w:szCs w:val="24"/>
        </w:rPr>
        <w:lastRenderedPageBreak/>
        <w:t>3、《国务院办公厅关于建立政府强制采购节能产品制度的通知》（国办发〔2007〕51号）；</w:t>
      </w:r>
    </w:p>
    <w:p w:rsidR="00457C20" w:rsidRDefault="005011CB">
      <w:pPr>
        <w:spacing w:line="560" w:lineRule="exact"/>
        <w:ind w:firstLineChars="200" w:firstLine="480"/>
        <w:rPr>
          <w:rFonts w:hAnsi="宋体" w:cs="华文仿宋"/>
          <w:szCs w:val="24"/>
        </w:rPr>
      </w:pPr>
      <w:r>
        <w:rPr>
          <w:rFonts w:hAnsi="宋体" w:cs="华文仿宋" w:hint="eastAsia"/>
          <w:szCs w:val="24"/>
        </w:rPr>
        <w:t>4、《环境标志产品政府采购实施的意见》（财库[2006]90号）；</w:t>
      </w:r>
    </w:p>
    <w:p w:rsidR="00457C20" w:rsidRDefault="005011CB">
      <w:pPr>
        <w:spacing w:line="560" w:lineRule="exact"/>
        <w:ind w:firstLineChars="200" w:firstLine="480"/>
        <w:rPr>
          <w:rFonts w:hAnsi="宋体" w:cs="华文仿宋"/>
          <w:szCs w:val="24"/>
        </w:rPr>
      </w:pPr>
      <w:r>
        <w:rPr>
          <w:rFonts w:hAnsi="宋体" w:cs="华文仿宋" w:hint="eastAsia"/>
          <w:szCs w:val="24"/>
        </w:rPr>
        <w:t>5、《节能产品政府采购实施意见》（财库[2004] 185号）。</w:t>
      </w:r>
    </w:p>
    <w:p w:rsidR="00457C20" w:rsidRDefault="005011CB">
      <w:pPr>
        <w:spacing w:line="560" w:lineRule="exact"/>
        <w:ind w:firstLineChars="200" w:firstLine="480"/>
        <w:rPr>
          <w:rFonts w:hAnsi="宋体" w:cs="华文仿宋"/>
          <w:szCs w:val="24"/>
        </w:rPr>
      </w:pPr>
      <w:r>
        <w:rPr>
          <w:rFonts w:hAnsi="宋体" w:cs="华文仿宋" w:hint="eastAsia"/>
          <w:szCs w:val="24"/>
        </w:rPr>
        <w:t>6、《财政部民政部中国残疾人联合会关于促进残疾人就业政府采购政策的通知》（财库〔2017〕141号）。</w:t>
      </w:r>
    </w:p>
    <w:p w:rsidR="00457C20" w:rsidRDefault="005011CB">
      <w:pPr>
        <w:spacing w:line="560" w:lineRule="exact"/>
        <w:ind w:firstLineChars="200" w:firstLine="480"/>
        <w:rPr>
          <w:rFonts w:hAnsi="宋体" w:cs="华文仿宋"/>
          <w:szCs w:val="24"/>
        </w:rPr>
      </w:pPr>
      <w:r>
        <w:rPr>
          <w:rFonts w:hAnsi="宋体" w:cs="华文仿宋" w:hint="eastAsia"/>
          <w:szCs w:val="24"/>
        </w:rPr>
        <w:t>八、招标文件 发售时间、地点</w:t>
      </w:r>
    </w:p>
    <w:p w:rsidR="00457C20" w:rsidRDefault="005011CB">
      <w:pPr>
        <w:spacing w:line="560" w:lineRule="exact"/>
        <w:ind w:firstLineChars="200" w:firstLine="480"/>
        <w:rPr>
          <w:rFonts w:hAnsi="宋体" w:cs="华文仿宋"/>
          <w:szCs w:val="24"/>
        </w:rPr>
      </w:pPr>
      <w:r>
        <w:rPr>
          <w:rFonts w:hAnsi="宋体" w:cs="华文仿宋" w:hint="eastAsia"/>
          <w:szCs w:val="24"/>
        </w:rPr>
        <w:t>1、发售时间：2019年9月</w:t>
      </w:r>
      <w:r w:rsidR="005F6BC7">
        <w:rPr>
          <w:rFonts w:hAnsi="宋体" w:cs="华文仿宋" w:hint="eastAsia"/>
          <w:szCs w:val="24"/>
        </w:rPr>
        <w:t>25</w:t>
      </w:r>
      <w:r>
        <w:rPr>
          <w:rFonts w:hAnsi="宋体" w:cs="华文仿宋" w:hint="eastAsia"/>
          <w:szCs w:val="24"/>
        </w:rPr>
        <w:t>日至2019年9月</w:t>
      </w:r>
      <w:r w:rsidR="005F6BC7">
        <w:rPr>
          <w:rFonts w:hAnsi="宋体" w:cs="华文仿宋" w:hint="eastAsia"/>
          <w:szCs w:val="24"/>
        </w:rPr>
        <w:t>29</w:t>
      </w:r>
      <w:r>
        <w:rPr>
          <w:rFonts w:hAnsi="宋体" w:cs="华文仿宋" w:hint="eastAsia"/>
          <w:szCs w:val="24"/>
        </w:rPr>
        <w:t xml:space="preserve">日，每日上午9时00分至11时30分，下午14时30分至17时00分（双休日及法定节假日除外）； </w:t>
      </w:r>
    </w:p>
    <w:p w:rsidR="00457C20" w:rsidRDefault="005011CB">
      <w:pPr>
        <w:spacing w:line="560" w:lineRule="exact"/>
        <w:ind w:firstLineChars="200" w:firstLine="480"/>
        <w:rPr>
          <w:rFonts w:hAnsi="宋体" w:cs="华文仿宋"/>
          <w:szCs w:val="24"/>
        </w:rPr>
      </w:pPr>
      <w:r>
        <w:rPr>
          <w:rFonts w:hAnsi="宋体" w:cs="华文仿宋" w:hint="eastAsia"/>
          <w:szCs w:val="24"/>
        </w:rPr>
        <w:t>2、发售地点：陕西省榆林市绥德县三十米大道警苑小区九单元202室；</w:t>
      </w:r>
    </w:p>
    <w:p w:rsidR="00457C20" w:rsidRDefault="005011CB">
      <w:pPr>
        <w:spacing w:line="560" w:lineRule="exact"/>
        <w:ind w:firstLineChars="200" w:firstLine="480"/>
        <w:rPr>
          <w:rFonts w:hAnsi="宋体" w:cs="华文仿宋"/>
          <w:szCs w:val="24"/>
        </w:rPr>
      </w:pPr>
      <w:r>
        <w:rPr>
          <w:rFonts w:hAnsi="宋体" w:cs="华文仿宋" w:hint="eastAsia"/>
          <w:szCs w:val="24"/>
        </w:rPr>
        <w:t>3、招标文件售价：</w:t>
      </w:r>
    </w:p>
    <w:p w:rsidR="00457C20" w:rsidRDefault="005011CB">
      <w:pPr>
        <w:spacing w:line="560" w:lineRule="exact"/>
        <w:ind w:firstLineChars="200" w:firstLine="480"/>
        <w:rPr>
          <w:rFonts w:hAnsi="宋体" w:cs="华文仿宋"/>
          <w:szCs w:val="24"/>
        </w:rPr>
      </w:pPr>
      <w:r>
        <w:rPr>
          <w:rFonts w:hAnsi="宋体" w:cs="华文仿宋" w:hint="eastAsia"/>
          <w:szCs w:val="24"/>
        </w:rPr>
        <w:t>每套500.00元（人民币），售后不退</w:t>
      </w:r>
    </w:p>
    <w:p w:rsidR="00457C20" w:rsidRDefault="005011CB">
      <w:pPr>
        <w:spacing w:line="560" w:lineRule="exact"/>
        <w:ind w:firstLineChars="200" w:firstLine="480"/>
        <w:rPr>
          <w:rFonts w:hAnsi="宋体" w:cs="华文仿宋"/>
          <w:szCs w:val="24"/>
        </w:rPr>
      </w:pPr>
      <w:r>
        <w:rPr>
          <w:rFonts w:hAnsi="宋体" w:cs="华文仿宋" w:hint="eastAsia"/>
          <w:szCs w:val="24"/>
        </w:rPr>
        <w:t>注：购买招标文件时，需携带公司介绍信、法人授权委托书、本人身份证、营业执照原件及复印件并加盖企业红色公章（谢绝邮寄）。</w:t>
      </w:r>
    </w:p>
    <w:p w:rsidR="00457C20" w:rsidRDefault="005011CB">
      <w:pPr>
        <w:spacing w:line="560" w:lineRule="exact"/>
        <w:ind w:firstLineChars="200" w:firstLine="480"/>
        <w:rPr>
          <w:rFonts w:hAnsi="宋体" w:cs="华文仿宋"/>
          <w:szCs w:val="24"/>
        </w:rPr>
      </w:pPr>
      <w:r>
        <w:rPr>
          <w:rFonts w:hAnsi="宋体" w:cs="华文仿宋" w:hint="eastAsia"/>
          <w:szCs w:val="24"/>
        </w:rPr>
        <w:t>九、投标文件递交截止时间及开标时间和地点</w:t>
      </w:r>
    </w:p>
    <w:p w:rsidR="00457C20" w:rsidRPr="005F6BC7" w:rsidRDefault="005011CB">
      <w:pPr>
        <w:spacing w:line="560" w:lineRule="exact"/>
        <w:ind w:firstLineChars="200" w:firstLine="480"/>
        <w:rPr>
          <w:rFonts w:hAnsi="宋体" w:cs="华文仿宋"/>
          <w:szCs w:val="24"/>
        </w:rPr>
      </w:pPr>
      <w:r w:rsidRPr="005F6BC7">
        <w:rPr>
          <w:rFonts w:hAnsi="宋体" w:cs="华文仿宋" w:hint="eastAsia"/>
          <w:szCs w:val="24"/>
        </w:rPr>
        <w:t>1、文件递交截止时间：2019年10月</w:t>
      </w:r>
      <w:r w:rsidR="005F6BC7" w:rsidRPr="005F6BC7">
        <w:rPr>
          <w:rFonts w:hAnsi="宋体" w:cs="华文仿宋" w:hint="eastAsia"/>
          <w:szCs w:val="24"/>
        </w:rPr>
        <w:t>16</w:t>
      </w:r>
      <w:r w:rsidRPr="005F6BC7">
        <w:rPr>
          <w:rFonts w:hAnsi="宋体" w:cs="华文仿宋" w:hint="eastAsia"/>
          <w:szCs w:val="24"/>
        </w:rPr>
        <w:t>日</w:t>
      </w:r>
      <w:r w:rsidR="005F6BC7" w:rsidRPr="005F6BC7">
        <w:rPr>
          <w:rFonts w:hAnsi="宋体" w:cs="华文仿宋" w:hint="eastAsia"/>
          <w:szCs w:val="24"/>
        </w:rPr>
        <w:t>上</w:t>
      </w:r>
      <w:r w:rsidRPr="005F6BC7">
        <w:rPr>
          <w:rFonts w:hAnsi="宋体" w:cs="华文仿宋" w:hint="eastAsia"/>
          <w:szCs w:val="24"/>
        </w:rPr>
        <w:t>午</w:t>
      </w:r>
      <w:r w:rsidR="005F6BC7" w:rsidRPr="005F6BC7">
        <w:rPr>
          <w:rFonts w:hAnsi="宋体" w:cs="华文仿宋" w:hint="eastAsia"/>
          <w:szCs w:val="24"/>
        </w:rPr>
        <w:t>9</w:t>
      </w:r>
      <w:r w:rsidRPr="005F6BC7">
        <w:rPr>
          <w:rFonts w:hAnsi="宋体" w:cs="华文仿宋" w:hint="eastAsia"/>
          <w:szCs w:val="24"/>
        </w:rPr>
        <w:t>时</w:t>
      </w:r>
      <w:r w:rsidR="005F6BC7" w:rsidRPr="005F6BC7">
        <w:rPr>
          <w:rFonts w:hAnsi="宋体" w:cs="华文仿宋" w:hint="eastAsia"/>
          <w:szCs w:val="24"/>
        </w:rPr>
        <w:t>00</w:t>
      </w:r>
      <w:r w:rsidRPr="005F6BC7">
        <w:rPr>
          <w:rFonts w:hAnsi="宋体" w:cs="华文仿宋" w:hint="eastAsia"/>
          <w:szCs w:val="24"/>
        </w:rPr>
        <w:t>分</w:t>
      </w:r>
    </w:p>
    <w:p w:rsidR="00457C20" w:rsidRDefault="005011CB">
      <w:pPr>
        <w:spacing w:line="560" w:lineRule="exact"/>
        <w:ind w:firstLineChars="200" w:firstLine="480"/>
        <w:rPr>
          <w:rFonts w:hAnsi="宋体" w:cs="华文仿宋"/>
          <w:szCs w:val="24"/>
        </w:rPr>
      </w:pPr>
      <w:r>
        <w:rPr>
          <w:rFonts w:hAnsi="宋体" w:cs="华文仿宋" w:hint="eastAsia"/>
          <w:szCs w:val="24"/>
        </w:rPr>
        <w:t>2、投标地点：</w:t>
      </w:r>
      <w:r w:rsidR="00584399" w:rsidRPr="00584399">
        <w:rPr>
          <w:rFonts w:hAnsi="宋体" w:cs="华文仿宋" w:hint="eastAsia"/>
          <w:szCs w:val="24"/>
        </w:rPr>
        <w:t>西安市曲江新区曲江国际金融中心11层1101室</w:t>
      </w:r>
      <w:r>
        <w:rPr>
          <w:rFonts w:hAnsi="宋体" w:cs="华文仿宋" w:hint="eastAsia"/>
          <w:szCs w:val="24"/>
        </w:rPr>
        <w:t>。</w:t>
      </w:r>
    </w:p>
    <w:p w:rsidR="00457C20" w:rsidRDefault="005011CB">
      <w:pPr>
        <w:spacing w:line="560" w:lineRule="exact"/>
        <w:ind w:firstLineChars="200" w:firstLine="480"/>
        <w:rPr>
          <w:rFonts w:hAnsi="宋体" w:cs="华文仿宋"/>
          <w:szCs w:val="24"/>
        </w:rPr>
      </w:pPr>
      <w:r>
        <w:rPr>
          <w:rFonts w:hAnsi="宋体" w:cs="华文仿宋" w:hint="eastAsia"/>
          <w:szCs w:val="24"/>
        </w:rPr>
        <w:t>3、开标时间：同投标截止时间</w:t>
      </w:r>
    </w:p>
    <w:p w:rsidR="00457C20" w:rsidRDefault="005011CB">
      <w:pPr>
        <w:spacing w:line="560" w:lineRule="exact"/>
        <w:ind w:firstLineChars="200" w:firstLine="480"/>
        <w:rPr>
          <w:rFonts w:hAnsi="宋体" w:cs="华文仿宋"/>
          <w:szCs w:val="24"/>
        </w:rPr>
      </w:pPr>
      <w:r>
        <w:rPr>
          <w:rFonts w:hAnsi="宋体" w:cs="华文仿宋" w:hint="eastAsia"/>
          <w:szCs w:val="24"/>
        </w:rPr>
        <w:t>4、开标地点：同投标地点</w:t>
      </w:r>
    </w:p>
    <w:p w:rsidR="00457C20" w:rsidRDefault="005011CB">
      <w:pPr>
        <w:spacing w:line="560" w:lineRule="exact"/>
        <w:ind w:firstLineChars="200" w:firstLine="480"/>
        <w:rPr>
          <w:rFonts w:hAnsi="宋体" w:cs="华文仿宋"/>
          <w:szCs w:val="24"/>
        </w:rPr>
      </w:pPr>
      <w:r>
        <w:rPr>
          <w:rFonts w:hAnsi="宋体" w:cs="华文仿宋" w:hint="eastAsia"/>
          <w:szCs w:val="24"/>
        </w:rPr>
        <w:t>十、其他应说明的事项</w:t>
      </w:r>
    </w:p>
    <w:p w:rsidR="00457C20" w:rsidRDefault="005011CB">
      <w:pPr>
        <w:spacing w:line="560" w:lineRule="exact"/>
        <w:ind w:firstLineChars="200" w:firstLine="480"/>
        <w:rPr>
          <w:rFonts w:hAnsi="宋体" w:cs="华文仿宋"/>
          <w:szCs w:val="24"/>
        </w:rPr>
      </w:pPr>
      <w:r>
        <w:rPr>
          <w:rFonts w:hAnsi="宋体" w:cs="华文仿宋" w:hint="eastAsia"/>
          <w:szCs w:val="24"/>
        </w:rPr>
        <w:t>1、采购代理机构联系方式：0912-5787287</w:t>
      </w:r>
    </w:p>
    <w:p w:rsidR="00457C20" w:rsidRDefault="005011CB">
      <w:pPr>
        <w:spacing w:line="560" w:lineRule="exact"/>
        <w:ind w:firstLineChars="200" w:firstLine="480"/>
        <w:rPr>
          <w:rFonts w:hAnsi="宋体" w:cs="华文仿宋"/>
          <w:szCs w:val="24"/>
        </w:rPr>
      </w:pPr>
      <w:r>
        <w:rPr>
          <w:rFonts w:hAnsi="宋体" w:cs="华文仿宋" w:hint="eastAsia"/>
          <w:szCs w:val="24"/>
        </w:rPr>
        <w:t>2、开户名称：陕西华鼎工程咨询集团有限公司绥德分公司</w:t>
      </w:r>
    </w:p>
    <w:p w:rsidR="00457C20" w:rsidRDefault="005011CB">
      <w:pPr>
        <w:spacing w:line="560" w:lineRule="exact"/>
        <w:ind w:firstLineChars="200" w:firstLine="480"/>
        <w:rPr>
          <w:rFonts w:hAnsi="宋体" w:cs="华文仿宋"/>
          <w:szCs w:val="24"/>
        </w:rPr>
      </w:pPr>
      <w:r>
        <w:rPr>
          <w:rFonts w:hAnsi="宋体" w:cs="华文仿宋" w:hint="eastAsia"/>
          <w:szCs w:val="24"/>
        </w:rPr>
        <w:t>3、开户银行： 陕西绥德农村商业银行股份有限公司城关支行</w:t>
      </w:r>
    </w:p>
    <w:p w:rsidR="00457C20" w:rsidRDefault="005011CB">
      <w:pPr>
        <w:spacing w:line="560" w:lineRule="exact"/>
        <w:ind w:firstLineChars="200" w:firstLine="480"/>
        <w:rPr>
          <w:rFonts w:hAnsi="宋体" w:cs="华文仿宋"/>
          <w:szCs w:val="24"/>
        </w:rPr>
      </w:pPr>
      <w:r>
        <w:rPr>
          <w:rFonts w:hAnsi="宋体" w:cs="华文仿宋" w:hint="eastAsia"/>
          <w:szCs w:val="24"/>
        </w:rPr>
        <w:t>4、账 号：2710050501201000011806</w:t>
      </w:r>
    </w:p>
    <w:p w:rsidR="00457C20" w:rsidRDefault="005011CB">
      <w:pPr>
        <w:spacing w:line="560" w:lineRule="exact"/>
        <w:ind w:firstLineChars="200" w:firstLine="480"/>
        <w:rPr>
          <w:rFonts w:hAnsi="宋体" w:cs="华文仿宋"/>
          <w:szCs w:val="24"/>
        </w:rPr>
      </w:pPr>
      <w:r>
        <w:rPr>
          <w:rFonts w:hAnsi="宋体" w:cs="华文仿宋" w:hint="eastAsia"/>
          <w:szCs w:val="24"/>
        </w:rPr>
        <w:lastRenderedPageBreak/>
        <w:t>十一、本公开招标公告期限为自发布之日起5个工作日。</w:t>
      </w:r>
    </w:p>
    <w:p w:rsidR="00457C20" w:rsidRDefault="00457C20">
      <w:pPr>
        <w:pStyle w:val="a0"/>
      </w:pPr>
    </w:p>
    <w:p w:rsidR="00457C20" w:rsidRDefault="00457C20"/>
    <w:p w:rsidR="00457C20" w:rsidRDefault="00457C20">
      <w:pPr>
        <w:pStyle w:val="a0"/>
      </w:pPr>
    </w:p>
    <w:p w:rsidR="00457C20" w:rsidRDefault="00457C20"/>
    <w:p w:rsidR="00457C20" w:rsidRDefault="00457C20">
      <w:pPr>
        <w:pStyle w:val="a0"/>
      </w:pPr>
    </w:p>
    <w:p w:rsidR="00457C20" w:rsidRDefault="00457C20"/>
    <w:p w:rsidR="00457C20" w:rsidRDefault="00457C20">
      <w:pPr>
        <w:pStyle w:val="a0"/>
      </w:pPr>
    </w:p>
    <w:p w:rsidR="00457C20" w:rsidRDefault="00457C20"/>
    <w:p w:rsidR="00457C20" w:rsidRDefault="00457C20">
      <w:pPr>
        <w:pStyle w:val="a0"/>
      </w:pPr>
    </w:p>
    <w:p w:rsidR="00457C20" w:rsidRDefault="00457C20"/>
    <w:p w:rsidR="00457C20" w:rsidRDefault="00457C20">
      <w:pPr>
        <w:pStyle w:val="a0"/>
      </w:pPr>
    </w:p>
    <w:p w:rsidR="00457C20" w:rsidRDefault="00457C20"/>
    <w:p w:rsidR="00457C20" w:rsidRDefault="00457C20">
      <w:pPr>
        <w:pStyle w:val="a0"/>
      </w:pPr>
    </w:p>
    <w:p w:rsidR="00457C20" w:rsidRDefault="00457C20"/>
    <w:p w:rsidR="00457C20" w:rsidRDefault="00457C20">
      <w:pPr>
        <w:pStyle w:val="a0"/>
      </w:pPr>
    </w:p>
    <w:p w:rsidR="00457C20" w:rsidRDefault="00457C20"/>
    <w:p w:rsidR="00457C20" w:rsidRDefault="00457C20">
      <w:pPr>
        <w:pStyle w:val="a0"/>
      </w:pPr>
    </w:p>
    <w:p w:rsidR="00457C20" w:rsidRDefault="00457C20"/>
    <w:p w:rsidR="00457C20" w:rsidRDefault="00457C20">
      <w:pPr>
        <w:pStyle w:val="a0"/>
      </w:pPr>
    </w:p>
    <w:p w:rsidR="00457C20" w:rsidRDefault="00457C20"/>
    <w:p w:rsidR="00457C20" w:rsidRDefault="00457C20">
      <w:pPr>
        <w:pStyle w:val="a0"/>
      </w:pPr>
    </w:p>
    <w:p w:rsidR="00457C20" w:rsidRDefault="00457C20"/>
    <w:p w:rsidR="00457C20" w:rsidRDefault="00457C20">
      <w:pPr>
        <w:pStyle w:val="a0"/>
      </w:pPr>
    </w:p>
    <w:p w:rsidR="00457C20" w:rsidRDefault="00457C20"/>
    <w:p w:rsidR="00457C20" w:rsidRDefault="00457C20">
      <w:pPr>
        <w:pStyle w:val="a0"/>
      </w:pPr>
    </w:p>
    <w:p w:rsidR="00457C20" w:rsidRDefault="00457C20"/>
    <w:p w:rsidR="00457C20" w:rsidRDefault="00457C20">
      <w:pPr>
        <w:pStyle w:val="a0"/>
      </w:pPr>
    </w:p>
    <w:p w:rsidR="00457C20" w:rsidRDefault="00457C20"/>
    <w:p w:rsidR="00457C20" w:rsidRDefault="00457C20">
      <w:pPr>
        <w:pStyle w:val="a0"/>
      </w:pPr>
    </w:p>
    <w:p w:rsidR="00457C20" w:rsidRDefault="00457C20"/>
    <w:p w:rsidR="00457C20" w:rsidRDefault="00457C20">
      <w:pPr>
        <w:pStyle w:val="a0"/>
      </w:pPr>
    </w:p>
    <w:p w:rsidR="00457C20" w:rsidRDefault="00457C20"/>
    <w:p w:rsidR="00457C20" w:rsidRDefault="00457C20">
      <w:pPr>
        <w:pStyle w:val="a0"/>
      </w:pPr>
    </w:p>
    <w:p w:rsidR="00457C20" w:rsidRDefault="00457C20"/>
    <w:p w:rsidR="00457C20" w:rsidRDefault="00457C20">
      <w:pPr>
        <w:pStyle w:val="a0"/>
      </w:pPr>
    </w:p>
    <w:p w:rsidR="00457C20" w:rsidRDefault="00457C20"/>
    <w:p w:rsidR="00457C20" w:rsidRDefault="00457C20">
      <w:pPr>
        <w:pStyle w:val="a0"/>
      </w:pPr>
    </w:p>
    <w:p w:rsidR="00457C20" w:rsidRDefault="00457C20"/>
    <w:p w:rsidR="00457C20" w:rsidRDefault="00457C20">
      <w:pPr>
        <w:pStyle w:val="a0"/>
      </w:pPr>
    </w:p>
    <w:p w:rsidR="00457C20" w:rsidRDefault="005011CB">
      <w:pPr>
        <w:jc w:val="center"/>
        <w:outlineLvl w:val="0"/>
        <w:rPr>
          <w:rStyle w:val="1Char"/>
          <w:rFonts w:ascii="宋体" w:eastAsia="宋体" w:cs="宋体"/>
          <w:sz w:val="36"/>
          <w:szCs w:val="36"/>
        </w:rPr>
      </w:pPr>
      <w:bookmarkStart w:id="5" w:name="_Toc2929"/>
      <w:bookmarkStart w:id="6" w:name="_Toc389582035"/>
      <w:bookmarkStart w:id="7" w:name="_Toc426457692"/>
      <w:bookmarkStart w:id="8" w:name="_Toc25962"/>
      <w:bookmarkStart w:id="9" w:name="_Toc30304"/>
      <w:r>
        <w:rPr>
          <w:rStyle w:val="1Char"/>
          <w:rFonts w:ascii="宋体" w:eastAsia="宋体" w:cs="宋体" w:hint="eastAsia"/>
          <w:sz w:val="36"/>
          <w:szCs w:val="36"/>
        </w:rPr>
        <w:lastRenderedPageBreak/>
        <w:t xml:space="preserve">第二章  </w:t>
      </w:r>
      <w:bookmarkEnd w:id="5"/>
      <w:bookmarkEnd w:id="6"/>
      <w:r>
        <w:rPr>
          <w:rStyle w:val="1Char"/>
          <w:rFonts w:ascii="宋体" w:eastAsia="宋体" w:cs="宋体" w:hint="eastAsia"/>
          <w:sz w:val="36"/>
          <w:szCs w:val="36"/>
        </w:rPr>
        <w:t>投标人须知</w:t>
      </w:r>
      <w:bookmarkEnd w:id="7"/>
      <w:bookmarkEnd w:id="8"/>
    </w:p>
    <w:p w:rsidR="00457C20" w:rsidRDefault="005011CB">
      <w:pPr>
        <w:spacing w:before="120" w:after="120"/>
        <w:jc w:val="center"/>
        <w:rPr>
          <w:rFonts w:hAnsi="宋体"/>
          <w:sz w:val="32"/>
        </w:rPr>
      </w:pPr>
      <w:bookmarkStart w:id="10" w:name="_Toc426457693"/>
      <w:bookmarkStart w:id="11" w:name="_Toc11975"/>
      <w:bookmarkStart w:id="12" w:name="_Toc23108"/>
      <w:bookmarkStart w:id="13" w:name="_Toc30222"/>
      <w:bookmarkEnd w:id="9"/>
      <w:r>
        <w:rPr>
          <w:rFonts w:hAnsi="宋体" w:hint="eastAsia"/>
          <w:sz w:val="32"/>
        </w:rPr>
        <w:t>投标人须知前附表</w:t>
      </w:r>
      <w:bookmarkEnd w:id="10"/>
      <w:bookmarkEnd w:id="11"/>
      <w:bookmarkEnd w:id="12"/>
      <w:bookmarkEnd w:id="13"/>
    </w:p>
    <w:tbl>
      <w:tblPr>
        <w:tblW w:w="8404"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4A0"/>
      </w:tblPr>
      <w:tblGrid>
        <w:gridCol w:w="590"/>
        <w:gridCol w:w="1099"/>
        <w:gridCol w:w="6715"/>
      </w:tblGrid>
      <w:tr w:rsidR="00457C20">
        <w:trPr>
          <w:trHeight w:val="499"/>
          <w:jc w:val="center"/>
        </w:trPr>
        <w:tc>
          <w:tcPr>
            <w:tcW w:w="590" w:type="dxa"/>
          </w:tcPr>
          <w:p w:rsidR="00457C20" w:rsidRDefault="005011CB" w:rsidP="00584399">
            <w:pPr>
              <w:spacing w:beforeLines="50"/>
              <w:jc w:val="center"/>
              <w:rPr>
                <w:b/>
                <w:szCs w:val="24"/>
              </w:rPr>
            </w:pPr>
            <w:r>
              <w:rPr>
                <w:rFonts w:hint="eastAsia"/>
                <w:b/>
                <w:szCs w:val="24"/>
              </w:rPr>
              <w:t>序号</w:t>
            </w:r>
          </w:p>
        </w:tc>
        <w:tc>
          <w:tcPr>
            <w:tcW w:w="1099" w:type="dxa"/>
            <w:vAlign w:val="center"/>
          </w:tcPr>
          <w:p w:rsidR="00457C20" w:rsidRDefault="005011CB" w:rsidP="00584399">
            <w:pPr>
              <w:spacing w:beforeLines="50"/>
              <w:jc w:val="center"/>
              <w:rPr>
                <w:b/>
                <w:szCs w:val="24"/>
              </w:rPr>
            </w:pPr>
            <w:r>
              <w:rPr>
                <w:rFonts w:hint="eastAsia"/>
                <w:b/>
                <w:szCs w:val="24"/>
              </w:rPr>
              <w:t>条款号</w:t>
            </w:r>
          </w:p>
        </w:tc>
        <w:tc>
          <w:tcPr>
            <w:tcW w:w="6715" w:type="dxa"/>
          </w:tcPr>
          <w:p w:rsidR="00457C20" w:rsidRDefault="005011CB" w:rsidP="00584399">
            <w:pPr>
              <w:spacing w:beforeLines="50"/>
              <w:jc w:val="center"/>
              <w:rPr>
                <w:b/>
                <w:szCs w:val="24"/>
              </w:rPr>
            </w:pPr>
            <w:r>
              <w:rPr>
                <w:rFonts w:hint="eastAsia"/>
                <w:b/>
                <w:szCs w:val="24"/>
              </w:rPr>
              <w:t>编列内容</w:t>
            </w:r>
          </w:p>
        </w:tc>
      </w:tr>
      <w:tr w:rsidR="00457C20">
        <w:trPr>
          <w:trHeight w:val="623"/>
          <w:jc w:val="center"/>
        </w:trPr>
        <w:tc>
          <w:tcPr>
            <w:tcW w:w="590" w:type="dxa"/>
            <w:vAlign w:val="center"/>
          </w:tcPr>
          <w:p w:rsidR="00457C20" w:rsidRDefault="005011CB">
            <w:pPr>
              <w:jc w:val="center"/>
              <w:rPr>
                <w:szCs w:val="24"/>
              </w:rPr>
            </w:pPr>
            <w:r>
              <w:rPr>
                <w:rFonts w:hint="eastAsia"/>
                <w:szCs w:val="24"/>
              </w:rPr>
              <w:t>1</w:t>
            </w:r>
          </w:p>
        </w:tc>
        <w:tc>
          <w:tcPr>
            <w:tcW w:w="1099" w:type="dxa"/>
            <w:vAlign w:val="center"/>
          </w:tcPr>
          <w:p w:rsidR="00457C20" w:rsidRDefault="005011CB">
            <w:pPr>
              <w:jc w:val="center"/>
              <w:rPr>
                <w:szCs w:val="24"/>
              </w:rPr>
            </w:pPr>
            <w:r>
              <w:rPr>
                <w:rFonts w:hint="eastAsia"/>
                <w:szCs w:val="24"/>
              </w:rPr>
              <w:t>2</w:t>
            </w:r>
            <w:r>
              <w:rPr>
                <w:szCs w:val="24"/>
              </w:rPr>
              <w:t>.1</w:t>
            </w:r>
          </w:p>
        </w:tc>
        <w:tc>
          <w:tcPr>
            <w:tcW w:w="6715" w:type="dxa"/>
          </w:tcPr>
          <w:p w:rsidR="00457C20" w:rsidRDefault="005011CB">
            <w:pPr>
              <w:spacing w:line="360" w:lineRule="auto"/>
              <w:rPr>
                <w:rFonts w:hAnsi="宋体"/>
                <w:szCs w:val="24"/>
              </w:rPr>
            </w:pPr>
            <w:r>
              <w:rPr>
                <w:rFonts w:hAnsi="宋体" w:hint="eastAsia"/>
                <w:szCs w:val="24"/>
              </w:rPr>
              <w:t>采购人名称：绥德县文化和旅游文物广电局</w:t>
            </w:r>
          </w:p>
          <w:p w:rsidR="00457C20" w:rsidRDefault="005011CB">
            <w:pPr>
              <w:spacing w:line="360" w:lineRule="auto"/>
              <w:rPr>
                <w:rFonts w:hAnsi="宋体"/>
                <w:szCs w:val="24"/>
              </w:rPr>
            </w:pPr>
            <w:r>
              <w:rPr>
                <w:rFonts w:hAnsi="宋体" w:hint="eastAsia"/>
                <w:szCs w:val="24"/>
              </w:rPr>
              <w:t>地 址：绥德县</w:t>
            </w:r>
          </w:p>
          <w:p w:rsidR="00457C20" w:rsidRDefault="005011CB">
            <w:pPr>
              <w:spacing w:line="360" w:lineRule="auto"/>
              <w:rPr>
                <w:rFonts w:hAnsi="宋体"/>
                <w:szCs w:val="24"/>
              </w:rPr>
            </w:pPr>
            <w:r>
              <w:rPr>
                <w:rFonts w:hAnsi="宋体" w:hint="eastAsia"/>
                <w:szCs w:val="24"/>
              </w:rPr>
              <w:t>联系人：蒲鹏</w:t>
            </w:r>
          </w:p>
          <w:p w:rsidR="00457C20" w:rsidRDefault="005011CB">
            <w:pPr>
              <w:spacing w:line="360" w:lineRule="auto"/>
              <w:rPr>
                <w:rFonts w:hAnsi="宋体"/>
                <w:szCs w:val="24"/>
              </w:rPr>
            </w:pPr>
            <w:r>
              <w:rPr>
                <w:rFonts w:hAnsi="宋体" w:hint="eastAsia"/>
                <w:szCs w:val="24"/>
              </w:rPr>
              <w:t>联系方式：0912-5622178</w:t>
            </w:r>
          </w:p>
          <w:p w:rsidR="00457C20" w:rsidRDefault="005011CB">
            <w:pPr>
              <w:spacing w:line="360" w:lineRule="auto"/>
              <w:rPr>
                <w:rFonts w:hAnsi="宋体"/>
                <w:szCs w:val="24"/>
              </w:rPr>
            </w:pPr>
            <w:r>
              <w:rPr>
                <w:rFonts w:hAnsi="宋体" w:hint="eastAsia"/>
                <w:szCs w:val="24"/>
              </w:rPr>
              <w:t>代理机构：陕西华鼎工程咨询集团有限公司</w:t>
            </w:r>
          </w:p>
          <w:p w:rsidR="00457C20" w:rsidRDefault="005011CB">
            <w:pPr>
              <w:spacing w:line="360" w:lineRule="auto"/>
              <w:rPr>
                <w:rFonts w:hAnsi="宋体"/>
                <w:szCs w:val="24"/>
              </w:rPr>
            </w:pPr>
            <w:r>
              <w:rPr>
                <w:rFonts w:hAnsi="宋体" w:hint="eastAsia"/>
                <w:szCs w:val="24"/>
              </w:rPr>
              <w:t>地址：陕西省榆林市绥德县三十米大道警苑小区九单元202室</w:t>
            </w:r>
          </w:p>
          <w:p w:rsidR="00457C20" w:rsidRDefault="005011CB">
            <w:pPr>
              <w:spacing w:line="360" w:lineRule="auto"/>
              <w:rPr>
                <w:rFonts w:hAnsi="宋体"/>
                <w:szCs w:val="24"/>
              </w:rPr>
            </w:pPr>
            <w:r>
              <w:rPr>
                <w:rFonts w:hAnsi="宋体" w:hint="eastAsia"/>
                <w:szCs w:val="24"/>
              </w:rPr>
              <w:t>联系人：马工</w:t>
            </w:r>
          </w:p>
          <w:p w:rsidR="00457C20" w:rsidRDefault="005011CB">
            <w:pPr>
              <w:spacing w:line="360" w:lineRule="auto"/>
              <w:rPr>
                <w:szCs w:val="24"/>
              </w:rPr>
            </w:pPr>
            <w:r>
              <w:rPr>
                <w:rFonts w:hAnsi="宋体" w:hint="eastAsia"/>
                <w:szCs w:val="24"/>
              </w:rPr>
              <w:t xml:space="preserve">联系方式：17719735309 </w:t>
            </w:r>
          </w:p>
        </w:tc>
      </w:tr>
      <w:tr w:rsidR="00457C20">
        <w:trPr>
          <w:trHeight w:val="623"/>
          <w:jc w:val="center"/>
        </w:trPr>
        <w:tc>
          <w:tcPr>
            <w:tcW w:w="590" w:type="dxa"/>
            <w:vAlign w:val="center"/>
          </w:tcPr>
          <w:p w:rsidR="00457C20" w:rsidRDefault="005011CB">
            <w:pPr>
              <w:jc w:val="center"/>
              <w:rPr>
                <w:szCs w:val="24"/>
              </w:rPr>
            </w:pPr>
            <w:r>
              <w:rPr>
                <w:rFonts w:hint="eastAsia"/>
                <w:szCs w:val="24"/>
              </w:rPr>
              <w:t>2</w:t>
            </w:r>
          </w:p>
        </w:tc>
        <w:tc>
          <w:tcPr>
            <w:tcW w:w="1099" w:type="dxa"/>
            <w:vAlign w:val="center"/>
          </w:tcPr>
          <w:p w:rsidR="00457C20" w:rsidRDefault="005011CB">
            <w:pPr>
              <w:jc w:val="center"/>
              <w:rPr>
                <w:szCs w:val="24"/>
              </w:rPr>
            </w:pPr>
            <w:r>
              <w:rPr>
                <w:rFonts w:hint="eastAsia"/>
                <w:szCs w:val="24"/>
              </w:rPr>
              <w:t>3.6</w:t>
            </w:r>
          </w:p>
        </w:tc>
        <w:tc>
          <w:tcPr>
            <w:tcW w:w="6715" w:type="dxa"/>
            <w:vAlign w:val="center"/>
          </w:tcPr>
          <w:p w:rsidR="00457C20" w:rsidRDefault="005011CB">
            <w:pPr>
              <w:rPr>
                <w:szCs w:val="24"/>
              </w:rPr>
            </w:pPr>
            <w:r>
              <w:rPr>
                <w:rFonts w:hint="eastAsia"/>
                <w:szCs w:val="24"/>
              </w:rPr>
              <w:t>本项目不接受联合体投标。</w:t>
            </w:r>
          </w:p>
        </w:tc>
      </w:tr>
      <w:tr w:rsidR="00457C20">
        <w:trPr>
          <w:trHeight w:val="623"/>
          <w:jc w:val="center"/>
        </w:trPr>
        <w:tc>
          <w:tcPr>
            <w:tcW w:w="590" w:type="dxa"/>
            <w:vAlign w:val="center"/>
          </w:tcPr>
          <w:p w:rsidR="00457C20" w:rsidRDefault="005011CB">
            <w:pPr>
              <w:jc w:val="center"/>
              <w:rPr>
                <w:szCs w:val="24"/>
              </w:rPr>
            </w:pPr>
            <w:r>
              <w:rPr>
                <w:rFonts w:hint="eastAsia"/>
                <w:szCs w:val="24"/>
              </w:rPr>
              <w:t>3</w:t>
            </w:r>
          </w:p>
        </w:tc>
        <w:tc>
          <w:tcPr>
            <w:tcW w:w="1099" w:type="dxa"/>
            <w:vAlign w:val="center"/>
          </w:tcPr>
          <w:p w:rsidR="00457C20" w:rsidRDefault="005011CB">
            <w:pPr>
              <w:jc w:val="center"/>
              <w:rPr>
                <w:szCs w:val="24"/>
              </w:rPr>
            </w:pPr>
            <w:r>
              <w:rPr>
                <w:rFonts w:hint="eastAsia"/>
                <w:szCs w:val="24"/>
              </w:rPr>
              <w:t>9.2</w:t>
            </w:r>
          </w:p>
        </w:tc>
        <w:tc>
          <w:tcPr>
            <w:tcW w:w="6715" w:type="dxa"/>
            <w:vAlign w:val="center"/>
          </w:tcPr>
          <w:p w:rsidR="00457C20" w:rsidRDefault="005011CB">
            <w:pPr>
              <w:rPr>
                <w:szCs w:val="24"/>
              </w:rPr>
            </w:pPr>
            <w:r>
              <w:rPr>
                <w:rFonts w:hint="eastAsia"/>
                <w:szCs w:val="24"/>
              </w:rPr>
              <w:t>不允许提供备选方案。</w:t>
            </w:r>
          </w:p>
        </w:tc>
      </w:tr>
      <w:tr w:rsidR="00457C20">
        <w:trPr>
          <w:trHeight w:val="623"/>
          <w:jc w:val="center"/>
        </w:trPr>
        <w:tc>
          <w:tcPr>
            <w:tcW w:w="590" w:type="dxa"/>
            <w:vAlign w:val="center"/>
          </w:tcPr>
          <w:p w:rsidR="00457C20" w:rsidRDefault="005011CB">
            <w:pPr>
              <w:jc w:val="center"/>
              <w:rPr>
                <w:szCs w:val="24"/>
              </w:rPr>
            </w:pPr>
            <w:r>
              <w:rPr>
                <w:rFonts w:hint="eastAsia"/>
                <w:szCs w:val="24"/>
              </w:rPr>
              <w:t>4</w:t>
            </w:r>
          </w:p>
        </w:tc>
        <w:tc>
          <w:tcPr>
            <w:tcW w:w="1099" w:type="dxa"/>
            <w:vAlign w:val="center"/>
          </w:tcPr>
          <w:p w:rsidR="00457C20" w:rsidRDefault="005011CB">
            <w:pPr>
              <w:jc w:val="center"/>
              <w:rPr>
                <w:szCs w:val="24"/>
              </w:rPr>
            </w:pPr>
            <w:r>
              <w:rPr>
                <w:rFonts w:hint="eastAsia"/>
                <w:szCs w:val="24"/>
              </w:rPr>
              <w:t>9.3</w:t>
            </w:r>
          </w:p>
        </w:tc>
        <w:tc>
          <w:tcPr>
            <w:tcW w:w="6715" w:type="dxa"/>
            <w:vAlign w:val="center"/>
          </w:tcPr>
          <w:p w:rsidR="00457C20" w:rsidRDefault="005011CB">
            <w:pPr>
              <w:spacing w:line="360" w:lineRule="auto"/>
              <w:rPr>
                <w:szCs w:val="24"/>
              </w:rPr>
            </w:pPr>
            <w:r>
              <w:rPr>
                <w:rFonts w:hint="eastAsia"/>
                <w:szCs w:val="24"/>
              </w:rPr>
              <w:t>本次投标的最小单元为“项目”，</w:t>
            </w:r>
            <w:r>
              <w:rPr>
                <w:rFonts w:hAnsi="宋体" w:hint="eastAsia"/>
                <w:szCs w:val="24"/>
              </w:rPr>
              <w:t>投标人可根据自身的资质情况和经营范围进行投标，但不得将其子目自行分解或针对该项目中的品目进行不完全投标，任何不完全的投标将按无效投标处理。</w:t>
            </w:r>
          </w:p>
        </w:tc>
      </w:tr>
      <w:tr w:rsidR="00457C20">
        <w:trPr>
          <w:trHeight w:val="518"/>
          <w:jc w:val="center"/>
        </w:trPr>
        <w:tc>
          <w:tcPr>
            <w:tcW w:w="590" w:type="dxa"/>
            <w:vAlign w:val="center"/>
          </w:tcPr>
          <w:p w:rsidR="00457C20" w:rsidRDefault="005011CB" w:rsidP="00584399">
            <w:pPr>
              <w:spacing w:afterLines="50"/>
              <w:jc w:val="center"/>
              <w:rPr>
                <w:szCs w:val="24"/>
              </w:rPr>
            </w:pPr>
            <w:r>
              <w:rPr>
                <w:rFonts w:hint="eastAsia"/>
                <w:szCs w:val="24"/>
              </w:rPr>
              <w:t>5</w:t>
            </w:r>
          </w:p>
        </w:tc>
        <w:tc>
          <w:tcPr>
            <w:tcW w:w="1099" w:type="dxa"/>
            <w:vAlign w:val="center"/>
          </w:tcPr>
          <w:p w:rsidR="00457C20" w:rsidRDefault="005011CB" w:rsidP="00584399">
            <w:pPr>
              <w:spacing w:afterLines="50"/>
              <w:jc w:val="center"/>
              <w:rPr>
                <w:szCs w:val="24"/>
              </w:rPr>
            </w:pPr>
            <w:r>
              <w:rPr>
                <w:rFonts w:hint="eastAsia"/>
                <w:szCs w:val="24"/>
              </w:rPr>
              <w:t>11.1</w:t>
            </w:r>
          </w:p>
        </w:tc>
        <w:tc>
          <w:tcPr>
            <w:tcW w:w="6715" w:type="dxa"/>
          </w:tcPr>
          <w:p w:rsidR="00457C20" w:rsidRDefault="005011CB">
            <w:pPr>
              <w:spacing w:line="360" w:lineRule="auto"/>
              <w:rPr>
                <w:szCs w:val="24"/>
              </w:rPr>
            </w:pPr>
            <w:r>
              <w:rPr>
                <w:rFonts w:hint="eastAsia"/>
                <w:szCs w:val="24"/>
              </w:rPr>
              <w:t>投标报价：</w:t>
            </w:r>
            <w:bookmarkStart w:id="14" w:name="OLE_LINK11"/>
            <w:r>
              <w:rPr>
                <w:rFonts w:hint="eastAsia"/>
                <w:szCs w:val="24"/>
              </w:rPr>
              <w:t>包括本项目</w:t>
            </w:r>
            <w:r>
              <w:rPr>
                <w:rFonts w:asciiTheme="majorEastAsia" w:eastAsiaTheme="majorEastAsia" w:hAnsiTheme="majorEastAsia" w:cstheme="majorEastAsia" w:hint="eastAsia"/>
              </w:rPr>
              <w:t>导览系统</w:t>
            </w:r>
            <w:r>
              <w:rPr>
                <w:rFonts w:hint="eastAsia"/>
                <w:szCs w:val="24"/>
              </w:rPr>
              <w:t>、无线团队讲解系统、租赁管理系统软件、调试、试运行、竣工验收、资料购买、人员劳务、印刷装订及其他相关一切服务</w:t>
            </w:r>
            <w:r>
              <w:rPr>
                <w:szCs w:val="24"/>
              </w:rPr>
              <w:t>，任何有选择的报价将不予接受</w:t>
            </w:r>
            <w:r>
              <w:rPr>
                <w:rFonts w:hint="eastAsia"/>
                <w:szCs w:val="24"/>
              </w:rPr>
              <w:t>，否则按无效投标处理。</w:t>
            </w:r>
            <w:bookmarkEnd w:id="14"/>
          </w:p>
        </w:tc>
      </w:tr>
      <w:tr w:rsidR="00457C20">
        <w:trPr>
          <w:trHeight w:val="90"/>
          <w:jc w:val="center"/>
        </w:trPr>
        <w:tc>
          <w:tcPr>
            <w:tcW w:w="590" w:type="dxa"/>
            <w:vAlign w:val="center"/>
          </w:tcPr>
          <w:p w:rsidR="00457C20" w:rsidRDefault="005011CB">
            <w:pPr>
              <w:jc w:val="center"/>
              <w:rPr>
                <w:szCs w:val="24"/>
              </w:rPr>
            </w:pPr>
            <w:r>
              <w:rPr>
                <w:rFonts w:hint="eastAsia"/>
                <w:szCs w:val="24"/>
              </w:rPr>
              <w:t>6</w:t>
            </w:r>
          </w:p>
        </w:tc>
        <w:tc>
          <w:tcPr>
            <w:tcW w:w="1099" w:type="dxa"/>
            <w:vAlign w:val="center"/>
          </w:tcPr>
          <w:p w:rsidR="00457C20" w:rsidRDefault="005011CB">
            <w:pPr>
              <w:jc w:val="center"/>
              <w:rPr>
                <w:szCs w:val="24"/>
              </w:rPr>
            </w:pPr>
            <w:r>
              <w:rPr>
                <w:rFonts w:hint="eastAsia"/>
                <w:szCs w:val="24"/>
              </w:rPr>
              <w:t>12.1</w:t>
            </w:r>
          </w:p>
        </w:tc>
        <w:tc>
          <w:tcPr>
            <w:tcW w:w="6715" w:type="dxa"/>
          </w:tcPr>
          <w:p w:rsidR="00457C20" w:rsidRDefault="005011CB">
            <w:pPr>
              <w:spacing w:line="560" w:lineRule="exact"/>
            </w:pPr>
            <w:r>
              <w:rPr>
                <w:rFonts w:hint="eastAsia"/>
              </w:rPr>
              <w:t>（1）基本资格条件：符合《中华人民共和国政府采购法》第二十二条的规定；</w:t>
            </w:r>
          </w:p>
          <w:p w:rsidR="00457C20" w:rsidRDefault="005011CB">
            <w:pPr>
              <w:spacing w:line="560" w:lineRule="exact"/>
            </w:pPr>
            <w:r>
              <w:rPr>
                <w:rFonts w:hint="eastAsia"/>
              </w:rPr>
              <w:t>（2）特定资格条件：</w:t>
            </w:r>
          </w:p>
          <w:p w:rsidR="00457C20" w:rsidRDefault="005011CB">
            <w:pPr>
              <w:spacing w:line="560" w:lineRule="exact"/>
            </w:pPr>
            <w:r>
              <w:rPr>
                <w:rFonts w:hint="eastAsia"/>
              </w:rPr>
              <w:t>1）具有独立承担民事责任能力的法人、其他组织或自然人，并出具合法有效的营业执照或事业单位法人证书等国家规定的相关证明，自然人参与的提供其身份证明。；</w:t>
            </w:r>
          </w:p>
          <w:p w:rsidR="00457C20" w:rsidRDefault="005011CB">
            <w:pPr>
              <w:spacing w:line="560" w:lineRule="exact"/>
            </w:pPr>
            <w:r>
              <w:rPr>
                <w:rFonts w:hint="eastAsia"/>
              </w:rPr>
              <w:t>2）法定代表人授权书及被授权人身份证、被授权人本单位证明。</w:t>
            </w:r>
            <w:r>
              <w:rPr>
                <w:rFonts w:hint="eastAsia"/>
              </w:rPr>
              <w:lastRenderedPageBreak/>
              <w:t>（法定代表人直接投标只须提交其身份证原件，并与营业执照上信息一致）；</w:t>
            </w:r>
          </w:p>
          <w:p w:rsidR="00457C20" w:rsidRDefault="005011CB">
            <w:pPr>
              <w:spacing w:line="560" w:lineRule="exact"/>
            </w:pPr>
            <w:r>
              <w:rPr>
                <w:rFonts w:hint="eastAsia"/>
              </w:rPr>
              <w:t>3）税收缴纳证明：提供已缴纳的本年度或上年度任一月份的缴税凭证或依法免税的供应商应提供相关文件证明；</w:t>
            </w:r>
          </w:p>
          <w:p w:rsidR="00457C20" w:rsidRDefault="005011CB">
            <w:pPr>
              <w:spacing w:line="560" w:lineRule="exact"/>
            </w:pPr>
            <w:r>
              <w:rPr>
                <w:rFonts w:hint="eastAsia"/>
              </w:rPr>
              <w:t>4）社会保障资金缴纳证明：提供已缴存的本年度或上年度任一月份的社会保障资金缴存单据或社保机构开具的社会保险参保缴费情况证明，单据或证明上应有社保机构或代收机构的公章。依法不需要缴纳社会保障资金的服务商应提供相关文件证明；</w:t>
            </w:r>
          </w:p>
          <w:p w:rsidR="00457C20" w:rsidRDefault="005011CB">
            <w:pPr>
              <w:spacing w:line="560" w:lineRule="exact"/>
            </w:pPr>
            <w:r>
              <w:rPr>
                <w:rFonts w:hint="eastAsia"/>
              </w:rPr>
              <w:t>5）供应商应出具参加政府采购活动前3年内在经营活动中没有重大违法记录的书面声明；</w:t>
            </w:r>
          </w:p>
          <w:p w:rsidR="00457C20" w:rsidRDefault="005011CB">
            <w:pPr>
              <w:spacing w:line="560" w:lineRule="exact"/>
            </w:pPr>
            <w:r>
              <w:rPr>
                <w:rFonts w:hint="eastAsia"/>
              </w:rPr>
              <w:t>6）供应商应在投标截止日前未被列入失信被执行人、重大税收违法案件当事人名单、政府采购严重违法失信行为记录名单（处罚期限届满的除外）（以“信用中国”网站（www.creditchina.gov.cn）和中国政府采购网（www.ccgp.gov.cn）查询结果为准，提供网站截图并加盖供应商公章；</w:t>
            </w:r>
          </w:p>
          <w:p w:rsidR="00457C20" w:rsidRDefault="005011CB">
            <w:pPr>
              <w:spacing w:line="560" w:lineRule="exact"/>
            </w:pPr>
            <w:r>
              <w:rPr>
                <w:rFonts w:hint="eastAsia"/>
              </w:rPr>
              <w:t>7）本项目不接受联合体投标。</w:t>
            </w:r>
          </w:p>
        </w:tc>
      </w:tr>
      <w:tr w:rsidR="00457C20">
        <w:trPr>
          <w:trHeight w:val="442"/>
          <w:jc w:val="center"/>
        </w:trPr>
        <w:tc>
          <w:tcPr>
            <w:tcW w:w="590" w:type="dxa"/>
            <w:vAlign w:val="center"/>
          </w:tcPr>
          <w:p w:rsidR="00457C20" w:rsidRDefault="005011CB">
            <w:pPr>
              <w:jc w:val="center"/>
              <w:rPr>
                <w:szCs w:val="24"/>
              </w:rPr>
            </w:pPr>
            <w:r>
              <w:rPr>
                <w:rFonts w:hint="eastAsia"/>
                <w:szCs w:val="24"/>
              </w:rPr>
              <w:lastRenderedPageBreak/>
              <w:t>7</w:t>
            </w:r>
          </w:p>
        </w:tc>
        <w:tc>
          <w:tcPr>
            <w:tcW w:w="1099" w:type="dxa"/>
            <w:vAlign w:val="center"/>
          </w:tcPr>
          <w:p w:rsidR="00457C20" w:rsidRDefault="005011CB">
            <w:pPr>
              <w:jc w:val="center"/>
              <w:rPr>
                <w:szCs w:val="24"/>
              </w:rPr>
            </w:pPr>
            <w:r>
              <w:rPr>
                <w:szCs w:val="24"/>
              </w:rPr>
              <w:t>14.</w:t>
            </w:r>
            <w:r>
              <w:rPr>
                <w:rFonts w:hint="eastAsia"/>
                <w:szCs w:val="24"/>
              </w:rPr>
              <w:t>4</w:t>
            </w:r>
          </w:p>
        </w:tc>
        <w:tc>
          <w:tcPr>
            <w:tcW w:w="6715" w:type="dxa"/>
          </w:tcPr>
          <w:p w:rsidR="00457C20" w:rsidRDefault="005011CB">
            <w:pPr>
              <w:spacing w:line="520" w:lineRule="exact"/>
              <w:rPr>
                <w:rFonts w:hAnsi="宋体"/>
                <w:szCs w:val="24"/>
              </w:rPr>
            </w:pPr>
            <w:r>
              <w:rPr>
                <w:rFonts w:hAnsi="宋体" w:hint="eastAsia"/>
                <w:szCs w:val="24"/>
              </w:rPr>
              <w:t>本次招标活动投标人需交纳投标保证金为:</w:t>
            </w:r>
          </w:p>
          <w:p w:rsidR="00457C20" w:rsidRDefault="005011CB">
            <w:pPr>
              <w:spacing w:line="520" w:lineRule="exact"/>
              <w:rPr>
                <w:rFonts w:hAnsi="宋体"/>
                <w:szCs w:val="24"/>
              </w:rPr>
            </w:pPr>
            <w:r>
              <w:rPr>
                <w:rFonts w:hAnsi="宋体" w:hint="eastAsia"/>
                <w:szCs w:val="24"/>
              </w:rPr>
              <w:t>人民币伍仟元整（￥5000.00元）</w:t>
            </w:r>
          </w:p>
          <w:p w:rsidR="00457C20" w:rsidRDefault="005011CB">
            <w:pPr>
              <w:spacing w:line="500" w:lineRule="exact"/>
              <w:rPr>
                <w:rFonts w:hAnsi="宋体"/>
                <w:szCs w:val="24"/>
              </w:rPr>
            </w:pPr>
            <w:r>
              <w:rPr>
                <w:rFonts w:hAnsi="宋体" w:hint="eastAsia"/>
                <w:szCs w:val="24"/>
              </w:rPr>
              <w:t>投标保证金的有效期与投标有效期一致。</w:t>
            </w:r>
          </w:p>
          <w:p w:rsidR="00457C20" w:rsidRDefault="005011CB">
            <w:pPr>
              <w:spacing w:line="500" w:lineRule="exact"/>
              <w:rPr>
                <w:rFonts w:hAnsi="宋体"/>
                <w:szCs w:val="24"/>
              </w:rPr>
            </w:pPr>
            <w:r>
              <w:rPr>
                <w:rFonts w:hAnsi="宋体" w:hint="eastAsia"/>
                <w:szCs w:val="24"/>
              </w:rPr>
              <w:t>投标保证金的交纳形式：转账、电汇、担保机构保函。</w:t>
            </w:r>
          </w:p>
          <w:p w:rsidR="00457C20" w:rsidRDefault="005011CB">
            <w:pPr>
              <w:spacing w:line="500" w:lineRule="exact"/>
              <w:rPr>
                <w:rFonts w:hAnsi="宋体"/>
                <w:szCs w:val="24"/>
              </w:rPr>
            </w:pPr>
            <w:r>
              <w:rPr>
                <w:rFonts w:hAnsi="宋体" w:hint="eastAsia"/>
                <w:szCs w:val="24"/>
              </w:rPr>
              <w:t>投标人以银行转账、电汇形式交纳投标保证金的(转账时请注明</w:t>
            </w:r>
            <w:r>
              <w:rPr>
                <w:rFonts w:hAnsi="宋体" w:hint="eastAsia"/>
                <w:b/>
                <w:bCs/>
                <w:szCs w:val="24"/>
              </w:rPr>
              <w:t>项目名称)</w:t>
            </w:r>
            <w:r>
              <w:rPr>
                <w:rFonts w:hAnsi="宋体" w:hint="eastAsia"/>
                <w:szCs w:val="24"/>
              </w:rPr>
              <w:t>，招标结束之后以转账形式退到投标人的基本账户。</w:t>
            </w:r>
          </w:p>
          <w:p w:rsidR="00457C20" w:rsidRDefault="005011CB">
            <w:pPr>
              <w:spacing w:line="500" w:lineRule="exact"/>
              <w:rPr>
                <w:rFonts w:hAnsi="宋体" w:cs="宋体"/>
                <w:szCs w:val="24"/>
              </w:rPr>
            </w:pPr>
            <w:r>
              <w:rPr>
                <w:rFonts w:hAnsi="宋体" w:cs="宋体" w:hint="eastAsia"/>
                <w:szCs w:val="24"/>
              </w:rPr>
              <w:t>投标人以保函形式缴纳投标保证金的，须在投标文件递交截止时间前将担保机构保函</w:t>
            </w:r>
            <w:r>
              <w:rPr>
                <w:rFonts w:hAnsi="宋体" w:cs="宋体" w:hint="eastAsia"/>
                <w:bCs/>
                <w:szCs w:val="24"/>
              </w:rPr>
              <w:t>正本原件</w:t>
            </w:r>
            <w:r>
              <w:rPr>
                <w:rFonts w:hAnsi="宋体" w:cs="宋体" w:hint="eastAsia"/>
                <w:szCs w:val="24"/>
              </w:rPr>
              <w:t>提交至采购代理机构备案，并将保</w:t>
            </w:r>
            <w:r>
              <w:rPr>
                <w:rFonts w:hAnsi="宋体" w:cs="宋体" w:hint="eastAsia"/>
                <w:szCs w:val="24"/>
              </w:rPr>
              <w:lastRenderedPageBreak/>
              <w:t>函正本复印件粘贴于招标文件规定处，招标结束之后在规定时间内将保函正本原件退回。</w:t>
            </w:r>
          </w:p>
          <w:p w:rsidR="00457C20" w:rsidRDefault="005011CB">
            <w:pPr>
              <w:pStyle w:val="a7"/>
              <w:spacing w:line="360" w:lineRule="auto"/>
              <w:rPr>
                <w:rFonts w:ascii="宋体" w:hAnsi="宋体"/>
                <w:kern w:val="0"/>
                <w:sz w:val="24"/>
              </w:rPr>
            </w:pPr>
            <w:r>
              <w:rPr>
                <w:rFonts w:ascii="宋体" w:hAnsi="宋体" w:cs="宋体" w:hint="eastAsia"/>
                <w:kern w:val="0"/>
                <w:sz w:val="24"/>
              </w:rPr>
              <w:t>投标人以银行转账、电汇形式缴纳投标保证金的截止时间：须在投标文件递交截止前到达采购代理机构指定账户。将投标保证金缴纳凭证复印件粘贴于招标文件规定处。</w:t>
            </w:r>
          </w:p>
        </w:tc>
      </w:tr>
      <w:tr w:rsidR="00457C20">
        <w:trPr>
          <w:trHeight w:val="826"/>
          <w:jc w:val="center"/>
        </w:trPr>
        <w:tc>
          <w:tcPr>
            <w:tcW w:w="590" w:type="dxa"/>
            <w:vAlign w:val="center"/>
          </w:tcPr>
          <w:p w:rsidR="00457C20" w:rsidRDefault="005011CB" w:rsidP="00584399">
            <w:pPr>
              <w:spacing w:afterLines="50"/>
              <w:jc w:val="center"/>
              <w:rPr>
                <w:szCs w:val="24"/>
              </w:rPr>
            </w:pPr>
            <w:r>
              <w:rPr>
                <w:rFonts w:hint="eastAsia"/>
                <w:szCs w:val="24"/>
              </w:rPr>
              <w:lastRenderedPageBreak/>
              <w:t>8</w:t>
            </w:r>
          </w:p>
        </w:tc>
        <w:tc>
          <w:tcPr>
            <w:tcW w:w="1099" w:type="dxa"/>
            <w:vAlign w:val="center"/>
          </w:tcPr>
          <w:p w:rsidR="00457C20" w:rsidRDefault="005011CB" w:rsidP="00584399">
            <w:pPr>
              <w:spacing w:afterLines="50"/>
              <w:jc w:val="center"/>
              <w:rPr>
                <w:szCs w:val="24"/>
              </w:rPr>
            </w:pPr>
            <w:r>
              <w:rPr>
                <w:szCs w:val="24"/>
              </w:rPr>
              <w:t>16.1</w:t>
            </w:r>
          </w:p>
        </w:tc>
        <w:tc>
          <w:tcPr>
            <w:tcW w:w="6715" w:type="dxa"/>
            <w:vAlign w:val="center"/>
          </w:tcPr>
          <w:p w:rsidR="00457C20" w:rsidRDefault="005011CB">
            <w:pPr>
              <w:spacing w:line="360" w:lineRule="auto"/>
              <w:rPr>
                <w:rFonts w:hAnsi="宋体"/>
                <w:szCs w:val="24"/>
              </w:rPr>
            </w:pPr>
            <w:r>
              <w:rPr>
                <w:rFonts w:hint="eastAsia"/>
                <w:szCs w:val="24"/>
              </w:rPr>
              <w:t>正本的份数：壹份；副本的份数：叁份</w:t>
            </w:r>
            <w:r>
              <w:rPr>
                <w:rFonts w:hAnsi="宋体" w:hint="eastAsia"/>
                <w:szCs w:val="24"/>
              </w:rPr>
              <w:t>；开标一览表：</w:t>
            </w:r>
            <w:r>
              <w:rPr>
                <w:rFonts w:hint="eastAsia"/>
                <w:szCs w:val="24"/>
              </w:rPr>
              <w:t>壹</w:t>
            </w:r>
            <w:r>
              <w:rPr>
                <w:rFonts w:hAnsi="宋体" w:hint="eastAsia"/>
                <w:szCs w:val="24"/>
              </w:rPr>
              <w:t>份。同时提供与正本内容一致的电子版（U盘贰份），</w:t>
            </w:r>
            <w:r>
              <w:rPr>
                <w:rFonts w:hint="eastAsia"/>
                <w:szCs w:val="24"/>
              </w:rPr>
              <w:t>并标投标人全称、项目名称、项目编号，并与投标文件同时递交</w:t>
            </w:r>
            <w:r>
              <w:rPr>
                <w:rFonts w:hAnsi="宋体" w:hint="eastAsia"/>
                <w:szCs w:val="24"/>
              </w:rPr>
              <w:t>。</w:t>
            </w:r>
          </w:p>
        </w:tc>
      </w:tr>
      <w:tr w:rsidR="00457C20">
        <w:trPr>
          <w:trHeight w:val="558"/>
          <w:jc w:val="center"/>
        </w:trPr>
        <w:tc>
          <w:tcPr>
            <w:tcW w:w="590" w:type="dxa"/>
            <w:vAlign w:val="center"/>
          </w:tcPr>
          <w:p w:rsidR="00457C20" w:rsidRDefault="005011CB" w:rsidP="00584399">
            <w:pPr>
              <w:spacing w:afterLines="50"/>
              <w:jc w:val="center"/>
              <w:rPr>
                <w:szCs w:val="24"/>
              </w:rPr>
            </w:pPr>
            <w:r>
              <w:rPr>
                <w:rFonts w:hint="eastAsia"/>
                <w:szCs w:val="24"/>
              </w:rPr>
              <w:t>9</w:t>
            </w:r>
          </w:p>
        </w:tc>
        <w:tc>
          <w:tcPr>
            <w:tcW w:w="1099" w:type="dxa"/>
            <w:vAlign w:val="center"/>
          </w:tcPr>
          <w:p w:rsidR="00457C20" w:rsidRDefault="005011CB" w:rsidP="00584399">
            <w:pPr>
              <w:spacing w:afterLines="50"/>
              <w:jc w:val="center"/>
              <w:rPr>
                <w:szCs w:val="24"/>
              </w:rPr>
            </w:pPr>
            <w:r>
              <w:rPr>
                <w:rFonts w:hint="eastAsia"/>
                <w:szCs w:val="24"/>
              </w:rPr>
              <w:t>17.2</w:t>
            </w:r>
          </w:p>
        </w:tc>
        <w:tc>
          <w:tcPr>
            <w:tcW w:w="6715" w:type="dxa"/>
            <w:vAlign w:val="center"/>
          </w:tcPr>
          <w:p w:rsidR="00457C20" w:rsidRDefault="005011CB">
            <w:pPr>
              <w:spacing w:line="360" w:lineRule="auto"/>
              <w:rPr>
                <w:szCs w:val="24"/>
              </w:rPr>
            </w:pPr>
            <w:r>
              <w:rPr>
                <w:rFonts w:hAnsi="宋体" w:hint="eastAsia"/>
                <w:szCs w:val="24"/>
              </w:rPr>
              <w:t>投标文件正本、所有的副本、电子版本、开标一览表、资格证明文件原件需分开密封装在单独的封袋中（封袋不得有破损），且在封袋正面标明“正本”“副本”“电子版本”“开标一览表”“资格证明文件原件”字样。封袋应加贴封条，并在封线处加盖投标人公章，封袋正面要粘贴投标人全称、项目名称、编号等标识。</w:t>
            </w:r>
          </w:p>
        </w:tc>
      </w:tr>
      <w:tr w:rsidR="00457C20">
        <w:trPr>
          <w:trHeight w:val="625"/>
          <w:jc w:val="center"/>
        </w:trPr>
        <w:tc>
          <w:tcPr>
            <w:tcW w:w="590" w:type="dxa"/>
            <w:vAlign w:val="center"/>
          </w:tcPr>
          <w:p w:rsidR="00457C20" w:rsidRDefault="005011CB" w:rsidP="00584399">
            <w:pPr>
              <w:spacing w:afterLines="50"/>
              <w:jc w:val="center"/>
              <w:rPr>
                <w:szCs w:val="24"/>
              </w:rPr>
            </w:pPr>
            <w:r>
              <w:rPr>
                <w:rFonts w:hint="eastAsia"/>
                <w:szCs w:val="24"/>
              </w:rPr>
              <w:t>10</w:t>
            </w:r>
          </w:p>
        </w:tc>
        <w:tc>
          <w:tcPr>
            <w:tcW w:w="1099" w:type="dxa"/>
            <w:vAlign w:val="center"/>
          </w:tcPr>
          <w:p w:rsidR="00457C20" w:rsidRDefault="005011CB" w:rsidP="00584399">
            <w:pPr>
              <w:spacing w:afterLines="50"/>
              <w:jc w:val="center"/>
              <w:rPr>
                <w:color w:val="FF0000"/>
                <w:szCs w:val="24"/>
              </w:rPr>
            </w:pPr>
            <w:r>
              <w:rPr>
                <w:rFonts w:hint="eastAsia"/>
                <w:color w:val="FF0000"/>
                <w:szCs w:val="24"/>
              </w:rPr>
              <w:t>18.1</w:t>
            </w:r>
          </w:p>
        </w:tc>
        <w:tc>
          <w:tcPr>
            <w:tcW w:w="6715" w:type="dxa"/>
          </w:tcPr>
          <w:p w:rsidR="00457C20" w:rsidRPr="005F6BC7" w:rsidRDefault="005011CB">
            <w:pPr>
              <w:spacing w:line="560" w:lineRule="exact"/>
              <w:rPr>
                <w:rFonts w:hAnsi="宋体"/>
                <w:szCs w:val="24"/>
              </w:rPr>
            </w:pPr>
            <w:r w:rsidRPr="005F6BC7">
              <w:rPr>
                <w:rFonts w:hAnsi="宋体" w:hint="eastAsia"/>
                <w:szCs w:val="24"/>
              </w:rPr>
              <w:t>投标文件递交截止时间</w:t>
            </w:r>
            <w:bookmarkStart w:id="15" w:name="OLE_LINK12"/>
            <w:r w:rsidRPr="005F6BC7">
              <w:rPr>
                <w:rFonts w:hAnsi="宋体" w:hint="eastAsia"/>
                <w:szCs w:val="24"/>
              </w:rPr>
              <w:t>：</w:t>
            </w:r>
            <w:bookmarkEnd w:id="15"/>
            <w:r w:rsidRPr="005F6BC7">
              <w:rPr>
                <w:rFonts w:hAnsi="宋体" w:hint="eastAsia"/>
                <w:szCs w:val="24"/>
              </w:rPr>
              <w:t>2019年10月</w:t>
            </w:r>
            <w:r w:rsidR="005F6BC7" w:rsidRPr="005F6BC7">
              <w:rPr>
                <w:rFonts w:hAnsi="宋体" w:hint="eastAsia"/>
                <w:szCs w:val="24"/>
              </w:rPr>
              <w:t>16</w:t>
            </w:r>
            <w:r w:rsidRPr="005F6BC7">
              <w:rPr>
                <w:rFonts w:hAnsi="宋体" w:hint="eastAsia"/>
                <w:szCs w:val="24"/>
              </w:rPr>
              <w:t>日</w:t>
            </w:r>
            <w:r w:rsidR="005F6BC7" w:rsidRPr="005F6BC7">
              <w:rPr>
                <w:rFonts w:hAnsi="宋体" w:hint="eastAsia"/>
                <w:szCs w:val="24"/>
              </w:rPr>
              <w:t>9</w:t>
            </w:r>
            <w:r w:rsidRPr="005F6BC7">
              <w:rPr>
                <w:rFonts w:hAnsi="宋体" w:hint="eastAsia"/>
                <w:szCs w:val="24"/>
              </w:rPr>
              <w:t>时</w:t>
            </w:r>
            <w:r w:rsidR="005F6BC7" w:rsidRPr="005F6BC7">
              <w:rPr>
                <w:rFonts w:hAnsi="宋体" w:hint="eastAsia"/>
                <w:szCs w:val="24"/>
              </w:rPr>
              <w:t>0</w:t>
            </w:r>
            <w:r w:rsidRPr="005F6BC7">
              <w:rPr>
                <w:rFonts w:hAnsi="宋体" w:hint="eastAsia"/>
                <w:szCs w:val="24"/>
              </w:rPr>
              <w:t>0分</w:t>
            </w:r>
          </w:p>
          <w:p w:rsidR="00457C20" w:rsidRPr="005F6BC7" w:rsidRDefault="005011CB">
            <w:pPr>
              <w:spacing w:line="360" w:lineRule="auto"/>
              <w:rPr>
                <w:szCs w:val="24"/>
              </w:rPr>
            </w:pPr>
            <w:r w:rsidRPr="005F6BC7">
              <w:rPr>
                <w:rFonts w:hAnsi="宋体" w:hint="eastAsia"/>
                <w:szCs w:val="24"/>
              </w:rPr>
              <w:t>投标文件递交地址：</w:t>
            </w:r>
            <w:r w:rsidR="00A920ED">
              <w:rPr>
                <w:rFonts w:hAnsi="宋体" w:cs="华文仿宋" w:hint="eastAsia"/>
                <w:szCs w:val="24"/>
              </w:rPr>
              <w:t>榆林市市民大厦公共资源交易中心四楼开标一室</w:t>
            </w:r>
          </w:p>
        </w:tc>
      </w:tr>
      <w:tr w:rsidR="00457C20">
        <w:trPr>
          <w:trHeight w:val="935"/>
          <w:jc w:val="center"/>
        </w:trPr>
        <w:tc>
          <w:tcPr>
            <w:tcW w:w="590" w:type="dxa"/>
            <w:vAlign w:val="center"/>
          </w:tcPr>
          <w:p w:rsidR="00457C20" w:rsidRDefault="005011CB" w:rsidP="00584399">
            <w:pPr>
              <w:spacing w:afterLines="50"/>
              <w:jc w:val="center"/>
              <w:rPr>
                <w:szCs w:val="24"/>
              </w:rPr>
            </w:pPr>
            <w:r>
              <w:rPr>
                <w:rFonts w:hint="eastAsia"/>
                <w:szCs w:val="24"/>
              </w:rPr>
              <w:t>11</w:t>
            </w:r>
          </w:p>
        </w:tc>
        <w:tc>
          <w:tcPr>
            <w:tcW w:w="1099" w:type="dxa"/>
            <w:vAlign w:val="center"/>
          </w:tcPr>
          <w:p w:rsidR="00457C20" w:rsidRDefault="005011CB" w:rsidP="00584399">
            <w:pPr>
              <w:spacing w:afterLines="50"/>
              <w:jc w:val="center"/>
              <w:rPr>
                <w:szCs w:val="24"/>
              </w:rPr>
            </w:pPr>
            <w:r>
              <w:rPr>
                <w:szCs w:val="24"/>
              </w:rPr>
              <w:t>21.1</w:t>
            </w:r>
          </w:p>
        </w:tc>
        <w:tc>
          <w:tcPr>
            <w:tcW w:w="6715" w:type="dxa"/>
          </w:tcPr>
          <w:p w:rsidR="00457C20" w:rsidRPr="005F6BC7" w:rsidRDefault="005011CB">
            <w:pPr>
              <w:spacing w:line="360" w:lineRule="auto"/>
              <w:rPr>
                <w:rFonts w:hAnsi="宋体"/>
                <w:szCs w:val="24"/>
              </w:rPr>
            </w:pPr>
            <w:r w:rsidRPr="005F6BC7">
              <w:rPr>
                <w:rFonts w:hAnsi="宋体" w:hint="eastAsia"/>
                <w:szCs w:val="24"/>
              </w:rPr>
              <w:t>开标时间：2019年10月</w:t>
            </w:r>
            <w:r w:rsidR="005F6BC7" w:rsidRPr="005F6BC7">
              <w:rPr>
                <w:rFonts w:hAnsi="宋体" w:hint="eastAsia"/>
                <w:szCs w:val="24"/>
              </w:rPr>
              <w:t>16</w:t>
            </w:r>
            <w:r w:rsidRPr="005F6BC7">
              <w:rPr>
                <w:rFonts w:hAnsi="宋体" w:hint="eastAsia"/>
                <w:szCs w:val="24"/>
              </w:rPr>
              <w:t>日</w:t>
            </w:r>
            <w:r w:rsidR="005F6BC7" w:rsidRPr="005F6BC7">
              <w:rPr>
                <w:rFonts w:hAnsi="宋体" w:hint="eastAsia"/>
                <w:szCs w:val="24"/>
              </w:rPr>
              <w:t>9</w:t>
            </w:r>
            <w:r w:rsidRPr="005F6BC7">
              <w:rPr>
                <w:rFonts w:hAnsi="宋体" w:hint="eastAsia"/>
                <w:szCs w:val="24"/>
              </w:rPr>
              <w:t>时</w:t>
            </w:r>
            <w:r w:rsidR="005F6BC7" w:rsidRPr="005F6BC7">
              <w:rPr>
                <w:rFonts w:hAnsi="宋体" w:hint="eastAsia"/>
                <w:szCs w:val="24"/>
              </w:rPr>
              <w:t>0</w:t>
            </w:r>
            <w:r w:rsidRPr="005F6BC7">
              <w:rPr>
                <w:rFonts w:hAnsi="宋体" w:hint="eastAsia"/>
                <w:szCs w:val="24"/>
              </w:rPr>
              <w:t>0分</w:t>
            </w:r>
          </w:p>
          <w:p w:rsidR="00457C20" w:rsidRPr="005F6BC7" w:rsidRDefault="005011CB">
            <w:pPr>
              <w:spacing w:line="360" w:lineRule="auto"/>
              <w:rPr>
                <w:rFonts w:hAnsi="宋体"/>
                <w:szCs w:val="24"/>
              </w:rPr>
            </w:pPr>
            <w:r w:rsidRPr="005F6BC7">
              <w:rPr>
                <w:rFonts w:hAnsi="宋体" w:hint="eastAsia"/>
                <w:szCs w:val="24"/>
              </w:rPr>
              <w:t>开标地点：</w:t>
            </w:r>
            <w:r w:rsidR="00A920ED">
              <w:rPr>
                <w:rFonts w:hAnsi="宋体" w:cs="华文仿宋" w:hint="eastAsia"/>
                <w:szCs w:val="24"/>
              </w:rPr>
              <w:t>榆林市市民大厦公共资源交易中心四楼开标一室</w:t>
            </w:r>
          </w:p>
        </w:tc>
      </w:tr>
      <w:tr w:rsidR="00457C20">
        <w:trPr>
          <w:trHeight w:val="530"/>
          <w:jc w:val="center"/>
        </w:trPr>
        <w:tc>
          <w:tcPr>
            <w:tcW w:w="590" w:type="dxa"/>
            <w:vAlign w:val="center"/>
          </w:tcPr>
          <w:p w:rsidR="00457C20" w:rsidRDefault="005011CB">
            <w:pPr>
              <w:jc w:val="center"/>
              <w:rPr>
                <w:rFonts w:hAnsi="宋体"/>
                <w:szCs w:val="24"/>
              </w:rPr>
            </w:pPr>
            <w:r>
              <w:rPr>
                <w:rFonts w:hAnsi="宋体" w:hint="eastAsia"/>
                <w:szCs w:val="24"/>
              </w:rPr>
              <w:t>12</w:t>
            </w:r>
          </w:p>
        </w:tc>
        <w:tc>
          <w:tcPr>
            <w:tcW w:w="1099" w:type="dxa"/>
            <w:vAlign w:val="center"/>
          </w:tcPr>
          <w:p w:rsidR="00457C20" w:rsidRDefault="005011CB">
            <w:pPr>
              <w:jc w:val="center"/>
              <w:rPr>
                <w:rFonts w:hAnsi="宋体"/>
                <w:szCs w:val="24"/>
              </w:rPr>
            </w:pPr>
            <w:r>
              <w:rPr>
                <w:rFonts w:hAnsi="宋体" w:hint="eastAsia"/>
                <w:szCs w:val="24"/>
              </w:rPr>
              <w:t>24.1</w:t>
            </w:r>
          </w:p>
        </w:tc>
        <w:tc>
          <w:tcPr>
            <w:tcW w:w="6715" w:type="dxa"/>
            <w:vAlign w:val="center"/>
          </w:tcPr>
          <w:p w:rsidR="00457C20" w:rsidRDefault="005011CB">
            <w:pPr>
              <w:jc w:val="left"/>
              <w:rPr>
                <w:bCs/>
                <w:szCs w:val="24"/>
              </w:rPr>
            </w:pPr>
            <w:r>
              <w:rPr>
                <w:rFonts w:hint="eastAsia"/>
                <w:bCs/>
                <w:szCs w:val="24"/>
              </w:rPr>
              <w:t>评标方法：综合评分法（详见第五章）</w:t>
            </w:r>
          </w:p>
        </w:tc>
      </w:tr>
      <w:tr w:rsidR="00457C20">
        <w:trPr>
          <w:trHeight w:val="542"/>
          <w:jc w:val="center"/>
        </w:trPr>
        <w:tc>
          <w:tcPr>
            <w:tcW w:w="590" w:type="dxa"/>
            <w:vAlign w:val="center"/>
          </w:tcPr>
          <w:p w:rsidR="00457C20" w:rsidRDefault="005011CB">
            <w:pPr>
              <w:jc w:val="center"/>
              <w:rPr>
                <w:rFonts w:hAnsi="宋体"/>
                <w:szCs w:val="24"/>
              </w:rPr>
            </w:pPr>
            <w:r>
              <w:rPr>
                <w:rFonts w:hAnsi="宋体" w:hint="eastAsia"/>
                <w:szCs w:val="24"/>
              </w:rPr>
              <w:t>13</w:t>
            </w:r>
          </w:p>
        </w:tc>
        <w:tc>
          <w:tcPr>
            <w:tcW w:w="1099" w:type="dxa"/>
            <w:vAlign w:val="center"/>
          </w:tcPr>
          <w:p w:rsidR="00457C20" w:rsidRPr="00945E48" w:rsidRDefault="005011CB">
            <w:pPr>
              <w:jc w:val="center"/>
              <w:rPr>
                <w:rFonts w:hAnsi="宋体"/>
                <w:szCs w:val="24"/>
              </w:rPr>
            </w:pPr>
            <w:r w:rsidRPr="00945E48">
              <w:rPr>
                <w:rFonts w:hAnsi="宋体" w:hint="eastAsia"/>
                <w:szCs w:val="24"/>
              </w:rPr>
              <w:t>29</w:t>
            </w:r>
          </w:p>
        </w:tc>
        <w:tc>
          <w:tcPr>
            <w:tcW w:w="6715" w:type="dxa"/>
            <w:vAlign w:val="center"/>
          </w:tcPr>
          <w:p w:rsidR="00457C20" w:rsidRPr="00945E48" w:rsidRDefault="005011CB">
            <w:pPr>
              <w:widowControl/>
              <w:spacing w:line="276" w:lineRule="auto"/>
              <w:rPr>
                <w:rFonts w:hAnsi="宋体" w:cs="宋体"/>
                <w:szCs w:val="24"/>
              </w:rPr>
            </w:pPr>
            <w:r w:rsidRPr="00945E48">
              <w:rPr>
                <w:rFonts w:hAnsi="宋体" w:cs="宋体" w:hint="eastAsia"/>
                <w:szCs w:val="24"/>
              </w:rPr>
              <w:t xml:space="preserve">招标代理服务费： </w:t>
            </w:r>
          </w:p>
          <w:p w:rsidR="00457C20" w:rsidRPr="00945E48" w:rsidRDefault="005011CB">
            <w:pPr>
              <w:widowControl/>
              <w:spacing w:line="276" w:lineRule="auto"/>
              <w:rPr>
                <w:rFonts w:hAnsi="宋体" w:cs="宋体"/>
                <w:szCs w:val="24"/>
              </w:rPr>
            </w:pPr>
            <w:r w:rsidRPr="00945E48">
              <w:rPr>
                <w:rFonts w:hAnsi="宋体" w:cs="宋体" w:hint="eastAsia"/>
                <w:szCs w:val="24"/>
              </w:rPr>
              <w:t>29.1按</w:t>
            </w:r>
            <w:bookmarkStart w:id="16" w:name="OLE_LINK10"/>
            <w:bookmarkStart w:id="17" w:name="OLE_LINK9"/>
            <w:r w:rsidRPr="00945E48">
              <w:rPr>
                <w:rFonts w:hAnsi="宋体" w:cs="宋体" w:hint="eastAsia"/>
                <w:szCs w:val="24"/>
              </w:rPr>
              <w:t>国家计委颁发的《招标代理服务收费管理暂行办法》（计价格[2002]1980号）和国家发展改革委员会办公厅颁发的《关于招标代理服务收费有关问题的通知》（发改办价格[2003]857号）的有关规定下浮20%执行。</w:t>
            </w:r>
            <w:bookmarkEnd w:id="16"/>
            <w:bookmarkEnd w:id="17"/>
          </w:p>
          <w:p w:rsidR="00457C20" w:rsidRPr="00945E48" w:rsidRDefault="005011CB">
            <w:pPr>
              <w:widowControl/>
              <w:spacing w:line="276" w:lineRule="auto"/>
              <w:rPr>
                <w:rFonts w:hAnsi="宋体"/>
                <w:szCs w:val="24"/>
              </w:rPr>
            </w:pPr>
            <w:r w:rsidRPr="00945E48">
              <w:rPr>
                <w:rFonts w:hAnsi="宋体" w:cs="宋体" w:hint="eastAsia"/>
                <w:szCs w:val="24"/>
              </w:rPr>
              <w:t>29.2中标单位在领取中标通知书前，须向采购代理机构一次性支付招标代理服务费。</w:t>
            </w:r>
          </w:p>
        </w:tc>
      </w:tr>
      <w:tr w:rsidR="00457C20">
        <w:trPr>
          <w:trHeight w:val="542"/>
          <w:jc w:val="center"/>
        </w:trPr>
        <w:tc>
          <w:tcPr>
            <w:tcW w:w="590" w:type="dxa"/>
            <w:vAlign w:val="center"/>
          </w:tcPr>
          <w:p w:rsidR="00457C20" w:rsidRDefault="005011CB">
            <w:pPr>
              <w:jc w:val="center"/>
              <w:rPr>
                <w:rFonts w:hAnsi="宋体"/>
                <w:szCs w:val="24"/>
              </w:rPr>
            </w:pPr>
            <w:r>
              <w:rPr>
                <w:rFonts w:hAnsi="宋体" w:hint="eastAsia"/>
                <w:szCs w:val="24"/>
              </w:rPr>
              <w:t>14</w:t>
            </w:r>
          </w:p>
        </w:tc>
        <w:tc>
          <w:tcPr>
            <w:tcW w:w="1099" w:type="dxa"/>
            <w:vAlign w:val="center"/>
          </w:tcPr>
          <w:p w:rsidR="00457C20" w:rsidRDefault="005011CB">
            <w:pPr>
              <w:jc w:val="center"/>
              <w:rPr>
                <w:rFonts w:hAnsi="宋体"/>
                <w:bCs/>
                <w:szCs w:val="24"/>
              </w:rPr>
            </w:pPr>
            <w:r>
              <w:rPr>
                <w:rFonts w:hAnsi="宋体" w:hint="eastAsia"/>
                <w:bCs/>
                <w:szCs w:val="24"/>
              </w:rPr>
              <w:t>银行</w:t>
            </w:r>
          </w:p>
          <w:p w:rsidR="00457C20" w:rsidRDefault="005011CB">
            <w:pPr>
              <w:jc w:val="center"/>
              <w:rPr>
                <w:rFonts w:hAnsi="宋体"/>
                <w:bCs/>
                <w:szCs w:val="24"/>
              </w:rPr>
            </w:pPr>
            <w:r>
              <w:rPr>
                <w:rFonts w:hAnsi="宋体" w:hint="eastAsia"/>
                <w:bCs/>
                <w:szCs w:val="24"/>
              </w:rPr>
              <w:t>账户</w:t>
            </w:r>
          </w:p>
          <w:p w:rsidR="00457C20" w:rsidRDefault="005011CB">
            <w:pPr>
              <w:jc w:val="center"/>
              <w:rPr>
                <w:rFonts w:hAnsi="宋体"/>
                <w:szCs w:val="24"/>
              </w:rPr>
            </w:pPr>
            <w:r>
              <w:rPr>
                <w:rFonts w:hAnsi="宋体" w:hint="eastAsia"/>
                <w:bCs/>
                <w:szCs w:val="24"/>
              </w:rPr>
              <w:t>信息</w:t>
            </w:r>
          </w:p>
        </w:tc>
        <w:tc>
          <w:tcPr>
            <w:tcW w:w="6715" w:type="dxa"/>
            <w:vAlign w:val="center"/>
          </w:tcPr>
          <w:p w:rsidR="00457C20" w:rsidRDefault="005011CB">
            <w:pPr>
              <w:widowControl/>
              <w:spacing w:line="276" w:lineRule="auto"/>
              <w:rPr>
                <w:rFonts w:hAnsi="宋体" w:cs="宋体"/>
                <w:szCs w:val="24"/>
              </w:rPr>
            </w:pPr>
            <w:r>
              <w:rPr>
                <w:rFonts w:hAnsi="宋体" w:cs="宋体" w:hint="eastAsia"/>
                <w:szCs w:val="24"/>
              </w:rPr>
              <w:t>投标保证金账户：</w:t>
            </w:r>
          </w:p>
          <w:p w:rsidR="00457C20" w:rsidRDefault="005011CB">
            <w:pPr>
              <w:widowControl/>
              <w:spacing w:line="276" w:lineRule="auto"/>
              <w:rPr>
                <w:rFonts w:hAnsi="宋体" w:cs="宋体"/>
                <w:szCs w:val="24"/>
              </w:rPr>
            </w:pPr>
            <w:r>
              <w:rPr>
                <w:rFonts w:hAnsi="宋体" w:cs="宋体" w:hint="eastAsia"/>
                <w:szCs w:val="24"/>
              </w:rPr>
              <w:t>开户银行：陕西绥德农村商业银行股份有限公司城关支行</w:t>
            </w:r>
          </w:p>
          <w:p w:rsidR="00457C20" w:rsidRDefault="005011CB">
            <w:pPr>
              <w:widowControl/>
              <w:spacing w:line="276" w:lineRule="auto"/>
              <w:rPr>
                <w:rFonts w:hAnsi="宋体" w:cs="宋体"/>
                <w:szCs w:val="24"/>
              </w:rPr>
            </w:pPr>
            <w:r>
              <w:rPr>
                <w:rFonts w:hAnsi="宋体" w:cs="宋体" w:hint="eastAsia"/>
                <w:szCs w:val="24"/>
              </w:rPr>
              <w:t>账户名称：陕西华鼎工程咨询集团有限公司绥德分公司</w:t>
            </w:r>
          </w:p>
          <w:p w:rsidR="00457C20" w:rsidRDefault="005011CB">
            <w:pPr>
              <w:widowControl/>
              <w:spacing w:line="276" w:lineRule="auto"/>
              <w:rPr>
                <w:rFonts w:hAnsi="宋体" w:cs="宋体"/>
                <w:szCs w:val="24"/>
              </w:rPr>
            </w:pPr>
            <w:r>
              <w:rPr>
                <w:rFonts w:hAnsi="宋体" w:cs="宋体" w:hint="eastAsia"/>
                <w:szCs w:val="24"/>
              </w:rPr>
              <w:t>账号：2710050501201000011806</w:t>
            </w:r>
          </w:p>
          <w:p w:rsidR="00457C20" w:rsidRDefault="005011CB">
            <w:pPr>
              <w:widowControl/>
              <w:spacing w:line="276" w:lineRule="auto"/>
              <w:rPr>
                <w:rFonts w:hAnsi="宋体" w:cs="宋体"/>
                <w:szCs w:val="24"/>
              </w:rPr>
            </w:pPr>
            <w:r>
              <w:rPr>
                <w:rFonts w:hAnsi="宋体" w:cs="宋体" w:hint="eastAsia"/>
                <w:szCs w:val="24"/>
              </w:rPr>
              <w:lastRenderedPageBreak/>
              <w:t>备注： 保证金以转账、网上银行支付等方式交纳的，需在备注栏标明项目名称；联系电话：0912-5787287。投标人可根据项目实施地财政部门规定提供政府采购信用担保。</w:t>
            </w:r>
          </w:p>
          <w:p w:rsidR="00457C20" w:rsidRDefault="005011CB">
            <w:pPr>
              <w:widowControl/>
              <w:spacing w:line="276" w:lineRule="auto"/>
              <w:rPr>
                <w:rFonts w:hAnsi="宋体"/>
                <w:szCs w:val="24"/>
              </w:rPr>
            </w:pPr>
            <w:r>
              <w:rPr>
                <w:rFonts w:hAnsi="宋体" w:cs="宋体" w:hint="eastAsia"/>
                <w:szCs w:val="24"/>
              </w:rPr>
              <w:t>请各投标人按照要求将投标保证金汇入以上指定账户，如因自身原因发生错误，产生的不利后果均由投标人自行承担。</w:t>
            </w:r>
          </w:p>
        </w:tc>
      </w:tr>
      <w:tr w:rsidR="00457C20">
        <w:trPr>
          <w:trHeight w:val="769"/>
          <w:jc w:val="center"/>
        </w:trPr>
        <w:tc>
          <w:tcPr>
            <w:tcW w:w="590" w:type="dxa"/>
            <w:vAlign w:val="center"/>
          </w:tcPr>
          <w:p w:rsidR="00457C20" w:rsidRDefault="005011CB">
            <w:pPr>
              <w:jc w:val="center"/>
              <w:rPr>
                <w:rFonts w:hAnsi="宋体"/>
                <w:szCs w:val="24"/>
              </w:rPr>
            </w:pPr>
            <w:r>
              <w:rPr>
                <w:rFonts w:hAnsi="宋体" w:hint="eastAsia"/>
                <w:szCs w:val="24"/>
              </w:rPr>
              <w:lastRenderedPageBreak/>
              <w:t>15</w:t>
            </w:r>
          </w:p>
        </w:tc>
        <w:tc>
          <w:tcPr>
            <w:tcW w:w="1099" w:type="dxa"/>
            <w:vAlign w:val="center"/>
          </w:tcPr>
          <w:p w:rsidR="00457C20" w:rsidRDefault="005011CB">
            <w:pPr>
              <w:jc w:val="center"/>
              <w:rPr>
                <w:rFonts w:hAnsi="宋体" w:cs="宋体"/>
                <w:szCs w:val="24"/>
              </w:rPr>
            </w:pPr>
            <w:r>
              <w:rPr>
                <w:rFonts w:hAnsi="宋体" w:cs="宋体" w:hint="eastAsia"/>
                <w:szCs w:val="24"/>
              </w:rPr>
              <w:t>投标有</w:t>
            </w:r>
          </w:p>
          <w:p w:rsidR="00457C20" w:rsidRDefault="005011CB">
            <w:pPr>
              <w:jc w:val="center"/>
              <w:rPr>
                <w:rFonts w:hAnsi="宋体" w:cs="宋体"/>
                <w:szCs w:val="24"/>
              </w:rPr>
            </w:pPr>
            <w:r>
              <w:rPr>
                <w:rFonts w:hAnsi="宋体" w:cs="宋体" w:hint="eastAsia"/>
                <w:szCs w:val="24"/>
              </w:rPr>
              <w:t>效期</w:t>
            </w:r>
          </w:p>
        </w:tc>
        <w:tc>
          <w:tcPr>
            <w:tcW w:w="6715" w:type="dxa"/>
            <w:vAlign w:val="center"/>
          </w:tcPr>
          <w:p w:rsidR="00457C20" w:rsidRDefault="005011CB">
            <w:pPr>
              <w:spacing w:line="520" w:lineRule="exact"/>
              <w:rPr>
                <w:rFonts w:hAnsi="宋体" w:cs="宋体"/>
                <w:szCs w:val="24"/>
              </w:rPr>
            </w:pPr>
            <w:r>
              <w:rPr>
                <w:rFonts w:hAnsi="宋体" w:cs="宋体" w:hint="eastAsia"/>
                <w:szCs w:val="24"/>
              </w:rPr>
              <w:t>90日历天</w:t>
            </w:r>
          </w:p>
        </w:tc>
      </w:tr>
      <w:tr w:rsidR="00457C20">
        <w:trPr>
          <w:trHeight w:val="541"/>
          <w:jc w:val="center"/>
        </w:trPr>
        <w:tc>
          <w:tcPr>
            <w:tcW w:w="590" w:type="dxa"/>
            <w:vAlign w:val="center"/>
          </w:tcPr>
          <w:p w:rsidR="00457C20" w:rsidRPr="00945E48" w:rsidRDefault="005011CB">
            <w:pPr>
              <w:jc w:val="center"/>
              <w:rPr>
                <w:rFonts w:hAnsi="宋体" w:cs="宋体"/>
                <w:szCs w:val="24"/>
              </w:rPr>
            </w:pPr>
            <w:r w:rsidRPr="00945E48">
              <w:rPr>
                <w:rFonts w:hAnsi="宋体" w:cs="宋体" w:hint="eastAsia"/>
                <w:szCs w:val="24"/>
              </w:rPr>
              <w:t>16</w:t>
            </w:r>
          </w:p>
        </w:tc>
        <w:tc>
          <w:tcPr>
            <w:tcW w:w="1099" w:type="dxa"/>
            <w:vAlign w:val="center"/>
          </w:tcPr>
          <w:p w:rsidR="00457C20" w:rsidRPr="00945E48" w:rsidRDefault="005011CB">
            <w:pPr>
              <w:jc w:val="center"/>
              <w:rPr>
                <w:rFonts w:hAnsi="宋体" w:cs="宋体"/>
                <w:szCs w:val="24"/>
              </w:rPr>
            </w:pPr>
            <w:r w:rsidRPr="00945E48">
              <w:rPr>
                <w:rFonts w:hAnsi="宋体" w:cs="宋体" w:hint="eastAsia"/>
                <w:szCs w:val="24"/>
              </w:rPr>
              <w:t>质量要求</w:t>
            </w:r>
          </w:p>
        </w:tc>
        <w:tc>
          <w:tcPr>
            <w:tcW w:w="6715" w:type="dxa"/>
            <w:vAlign w:val="center"/>
          </w:tcPr>
          <w:p w:rsidR="00457C20" w:rsidRPr="00945E48" w:rsidRDefault="005011CB">
            <w:pPr>
              <w:spacing w:line="520" w:lineRule="exact"/>
              <w:jc w:val="left"/>
              <w:rPr>
                <w:rFonts w:hAnsi="宋体" w:cs="宋体"/>
                <w:szCs w:val="24"/>
              </w:rPr>
            </w:pPr>
            <w:r w:rsidRPr="00945E48">
              <w:rPr>
                <w:rFonts w:hAnsi="宋体" w:cs="宋体" w:hint="eastAsia"/>
                <w:szCs w:val="24"/>
              </w:rPr>
              <w:t>合格</w:t>
            </w:r>
          </w:p>
        </w:tc>
      </w:tr>
      <w:tr w:rsidR="00457C20">
        <w:trPr>
          <w:trHeight w:val="542"/>
          <w:jc w:val="center"/>
        </w:trPr>
        <w:tc>
          <w:tcPr>
            <w:tcW w:w="590" w:type="dxa"/>
            <w:vAlign w:val="center"/>
          </w:tcPr>
          <w:p w:rsidR="00457C20" w:rsidRPr="00945E48" w:rsidRDefault="005011CB">
            <w:pPr>
              <w:jc w:val="center"/>
              <w:rPr>
                <w:rFonts w:hAnsi="宋体" w:cs="宋体"/>
                <w:szCs w:val="24"/>
              </w:rPr>
            </w:pPr>
            <w:r w:rsidRPr="00945E48">
              <w:rPr>
                <w:rFonts w:hAnsi="宋体" w:cs="宋体" w:hint="eastAsia"/>
                <w:szCs w:val="24"/>
              </w:rPr>
              <w:t>17</w:t>
            </w:r>
          </w:p>
        </w:tc>
        <w:tc>
          <w:tcPr>
            <w:tcW w:w="1099" w:type="dxa"/>
            <w:vAlign w:val="center"/>
          </w:tcPr>
          <w:p w:rsidR="00457C20" w:rsidRPr="00945E48" w:rsidRDefault="00945E48">
            <w:pPr>
              <w:jc w:val="center"/>
              <w:rPr>
                <w:rFonts w:hAnsi="宋体" w:cs="宋体"/>
                <w:szCs w:val="24"/>
              </w:rPr>
            </w:pPr>
            <w:r w:rsidRPr="00945E48">
              <w:rPr>
                <w:rFonts w:hAnsi="宋体" w:cs="宋体" w:hint="eastAsia"/>
                <w:szCs w:val="24"/>
              </w:rPr>
              <w:t>供货期</w:t>
            </w:r>
          </w:p>
        </w:tc>
        <w:tc>
          <w:tcPr>
            <w:tcW w:w="6715" w:type="dxa"/>
            <w:vAlign w:val="center"/>
          </w:tcPr>
          <w:p w:rsidR="00457C20" w:rsidRPr="00945E48" w:rsidRDefault="005011CB" w:rsidP="00945E48">
            <w:pPr>
              <w:rPr>
                <w:rFonts w:hAnsi="宋体" w:cs="宋体"/>
                <w:szCs w:val="24"/>
              </w:rPr>
            </w:pPr>
            <w:r w:rsidRPr="00945E48">
              <w:rPr>
                <w:rFonts w:hAnsi="宋体" w:cs="宋体" w:hint="eastAsia"/>
                <w:szCs w:val="24"/>
              </w:rPr>
              <w:t>合同签订之日起</w:t>
            </w:r>
            <w:r w:rsidR="00945E48" w:rsidRPr="00945E48">
              <w:rPr>
                <w:rFonts w:hAnsi="宋体" w:cs="宋体" w:hint="eastAsia"/>
                <w:szCs w:val="24"/>
              </w:rPr>
              <w:t>30</w:t>
            </w:r>
            <w:r w:rsidRPr="00945E48">
              <w:rPr>
                <w:rFonts w:hAnsi="宋体" w:cs="宋体" w:hint="eastAsia"/>
                <w:szCs w:val="24"/>
              </w:rPr>
              <w:t>个日历天。</w:t>
            </w:r>
          </w:p>
        </w:tc>
      </w:tr>
      <w:tr w:rsidR="00457C20">
        <w:trPr>
          <w:trHeight w:val="542"/>
          <w:jc w:val="center"/>
        </w:trPr>
        <w:tc>
          <w:tcPr>
            <w:tcW w:w="590" w:type="dxa"/>
            <w:vAlign w:val="center"/>
          </w:tcPr>
          <w:p w:rsidR="00457C20" w:rsidRDefault="005011CB">
            <w:pPr>
              <w:jc w:val="center"/>
              <w:rPr>
                <w:rFonts w:hAnsi="宋体" w:cs="宋体"/>
                <w:szCs w:val="24"/>
              </w:rPr>
            </w:pPr>
            <w:r>
              <w:rPr>
                <w:rFonts w:hAnsi="宋体" w:cs="宋体" w:hint="eastAsia"/>
                <w:szCs w:val="24"/>
              </w:rPr>
              <w:t>18</w:t>
            </w:r>
          </w:p>
        </w:tc>
        <w:tc>
          <w:tcPr>
            <w:tcW w:w="1099" w:type="dxa"/>
            <w:vAlign w:val="center"/>
          </w:tcPr>
          <w:p w:rsidR="00457C20" w:rsidRDefault="005011CB" w:rsidP="00945E48">
            <w:pPr>
              <w:ind w:firstLineChars="100" w:firstLine="240"/>
              <w:rPr>
                <w:rFonts w:hAnsi="宋体" w:cs="宋体"/>
                <w:szCs w:val="24"/>
              </w:rPr>
            </w:pPr>
            <w:r>
              <w:rPr>
                <w:rFonts w:hAnsi="宋体" w:cs="宋体" w:hint="eastAsia"/>
                <w:szCs w:val="24"/>
              </w:rPr>
              <w:t>地点</w:t>
            </w:r>
          </w:p>
        </w:tc>
        <w:tc>
          <w:tcPr>
            <w:tcW w:w="6715" w:type="dxa"/>
            <w:vAlign w:val="center"/>
          </w:tcPr>
          <w:p w:rsidR="00457C20" w:rsidRDefault="005011CB">
            <w:pPr>
              <w:rPr>
                <w:rFonts w:hAnsi="宋体" w:cs="宋体"/>
                <w:szCs w:val="24"/>
              </w:rPr>
            </w:pPr>
            <w:r>
              <w:rPr>
                <w:rFonts w:hAnsi="宋体" w:cs="宋体" w:hint="eastAsia"/>
                <w:szCs w:val="24"/>
              </w:rPr>
              <w:t>郝家桥</w:t>
            </w:r>
          </w:p>
        </w:tc>
      </w:tr>
      <w:tr w:rsidR="00457C20">
        <w:trPr>
          <w:trHeight w:val="1013"/>
          <w:jc w:val="center"/>
        </w:trPr>
        <w:tc>
          <w:tcPr>
            <w:tcW w:w="590" w:type="dxa"/>
            <w:vAlign w:val="center"/>
          </w:tcPr>
          <w:p w:rsidR="00457C20" w:rsidRDefault="005011CB">
            <w:pPr>
              <w:jc w:val="center"/>
              <w:rPr>
                <w:rFonts w:hAnsi="宋体"/>
                <w:szCs w:val="24"/>
              </w:rPr>
            </w:pPr>
            <w:r>
              <w:rPr>
                <w:rFonts w:hAnsi="宋体" w:hint="eastAsia"/>
                <w:szCs w:val="24"/>
              </w:rPr>
              <w:t>19</w:t>
            </w:r>
          </w:p>
        </w:tc>
        <w:tc>
          <w:tcPr>
            <w:tcW w:w="1099" w:type="dxa"/>
            <w:vAlign w:val="center"/>
          </w:tcPr>
          <w:p w:rsidR="00457C20" w:rsidRDefault="005011CB">
            <w:pPr>
              <w:spacing w:line="360" w:lineRule="auto"/>
              <w:jc w:val="center"/>
              <w:rPr>
                <w:rFonts w:hAnsi="宋体"/>
                <w:szCs w:val="24"/>
              </w:rPr>
            </w:pPr>
            <w:r>
              <w:rPr>
                <w:rFonts w:hAnsi="宋体" w:hint="eastAsia"/>
                <w:szCs w:val="24"/>
              </w:rPr>
              <w:t>履约</w:t>
            </w:r>
          </w:p>
          <w:p w:rsidR="00457C20" w:rsidRDefault="005011CB">
            <w:pPr>
              <w:spacing w:line="360" w:lineRule="auto"/>
              <w:jc w:val="center"/>
              <w:rPr>
                <w:rFonts w:hAnsi="宋体"/>
                <w:szCs w:val="24"/>
              </w:rPr>
            </w:pPr>
            <w:r>
              <w:rPr>
                <w:rFonts w:hAnsi="宋体" w:hint="eastAsia"/>
                <w:szCs w:val="24"/>
              </w:rPr>
              <w:t>保函</w:t>
            </w:r>
          </w:p>
        </w:tc>
        <w:tc>
          <w:tcPr>
            <w:tcW w:w="6715" w:type="dxa"/>
            <w:vAlign w:val="center"/>
          </w:tcPr>
          <w:p w:rsidR="00457C20" w:rsidRDefault="005011CB">
            <w:pPr>
              <w:widowControl/>
              <w:spacing w:line="360" w:lineRule="auto"/>
              <w:jc w:val="left"/>
              <w:rPr>
                <w:rFonts w:hAnsi="宋体"/>
                <w:szCs w:val="24"/>
              </w:rPr>
            </w:pPr>
            <w:r>
              <w:rPr>
                <w:rFonts w:hAnsi="宋体" w:hint="eastAsia"/>
                <w:szCs w:val="24"/>
              </w:rPr>
              <w:t>履约担保的形式：/</w:t>
            </w:r>
          </w:p>
          <w:p w:rsidR="00457C20" w:rsidRDefault="005011CB">
            <w:pPr>
              <w:spacing w:line="360" w:lineRule="auto"/>
              <w:rPr>
                <w:rFonts w:hAnsi="宋体"/>
                <w:szCs w:val="24"/>
              </w:rPr>
            </w:pPr>
            <w:r>
              <w:rPr>
                <w:rFonts w:hAnsi="宋体" w:hint="eastAsia"/>
                <w:szCs w:val="24"/>
              </w:rPr>
              <w:t>履约担保的金额：/</w:t>
            </w:r>
          </w:p>
        </w:tc>
      </w:tr>
      <w:tr w:rsidR="00457C20">
        <w:trPr>
          <w:trHeight w:val="1013"/>
          <w:jc w:val="center"/>
        </w:trPr>
        <w:tc>
          <w:tcPr>
            <w:tcW w:w="590" w:type="dxa"/>
            <w:vAlign w:val="center"/>
          </w:tcPr>
          <w:p w:rsidR="00457C20" w:rsidRDefault="005011CB">
            <w:pPr>
              <w:jc w:val="center"/>
              <w:rPr>
                <w:rFonts w:hAnsi="宋体"/>
                <w:szCs w:val="24"/>
              </w:rPr>
            </w:pPr>
            <w:r>
              <w:rPr>
                <w:rFonts w:hAnsi="宋体" w:hint="eastAsia"/>
                <w:szCs w:val="24"/>
              </w:rPr>
              <w:t>20</w:t>
            </w:r>
          </w:p>
        </w:tc>
        <w:tc>
          <w:tcPr>
            <w:tcW w:w="1099" w:type="dxa"/>
            <w:vAlign w:val="center"/>
          </w:tcPr>
          <w:p w:rsidR="00457C20" w:rsidRDefault="005011CB">
            <w:pPr>
              <w:jc w:val="center"/>
              <w:rPr>
                <w:rFonts w:hAnsi="宋体"/>
                <w:szCs w:val="24"/>
              </w:rPr>
            </w:pPr>
            <w:r>
              <w:rPr>
                <w:rFonts w:hAnsi="宋体" w:hint="eastAsia"/>
                <w:szCs w:val="24"/>
              </w:rPr>
              <w:t>其他</w:t>
            </w:r>
          </w:p>
        </w:tc>
        <w:tc>
          <w:tcPr>
            <w:tcW w:w="6715" w:type="dxa"/>
            <w:vAlign w:val="center"/>
          </w:tcPr>
          <w:p w:rsidR="00457C20" w:rsidRDefault="005011CB">
            <w:pPr>
              <w:spacing w:line="520" w:lineRule="exact"/>
            </w:pPr>
            <w:r>
              <w:rPr>
                <w:rFonts w:hint="eastAsia"/>
              </w:rPr>
              <w:t>开标需携带的原件：</w:t>
            </w:r>
          </w:p>
          <w:p w:rsidR="00457C20" w:rsidRDefault="003E58DF">
            <w:pPr>
              <w:spacing w:line="360" w:lineRule="auto"/>
              <w:rPr>
                <w:szCs w:val="24"/>
              </w:rPr>
            </w:pPr>
            <w:r>
              <w:rPr>
                <w:szCs w:val="24"/>
              </w:rPr>
              <w:fldChar w:fldCharType="begin"/>
            </w:r>
            <w:r w:rsidR="005011CB">
              <w:rPr>
                <w:szCs w:val="24"/>
              </w:rPr>
              <w:instrText xml:space="preserve"> </w:instrText>
            </w:r>
            <w:r w:rsidR="005011CB">
              <w:rPr>
                <w:rFonts w:hint="eastAsia"/>
                <w:szCs w:val="24"/>
              </w:rPr>
              <w:instrText>= 1 \* GB3</w:instrText>
            </w:r>
            <w:r w:rsidR="005011CB">
              <w:rPr>
                <w:szCs w:val="24"/>
              </w:rPr>
              <w:instrText xml:space="preserve"> </w:instrText>
            </w:r>
            <w:r>
              <w:rPr>
                <w:szCs w:val="24"/>
              </w:rPr>
              <w:fldChar w:fldCharType="separate"/>
            </w:r>
            <w:r w:rsidR="005011CB">
              <w:rPr>
                <w:rFonts w:hint="eastAsia"/>
                <w:szCs w:val="24"/>
              </w:rPr>
              <w:t>①</w:t>
            </w:r>
            <w:r>
              <w:rPr>
                <w:szCs w:val="24"/>
              </w:rPr>
              <w:fldChar w:fldCharType="end"/>
            </w:r>
            <w:r w:rsidR="005011CB">
              <w:rPr>
                <w:rFonts w:hint="eastAsia"/>
                <w:szCs w:val="24"/>
              </w:rPr>
              <w:t xml:space="preserve"> 法人授权委托书及被授权人身份证；</w:t>
            </w:r>
          </w:p>
          <w:p w:rsidR="00457C20" w:rsidRDefault="005011CB">
            <w:pPr>
              <w:spacing w:line="360" w:lineRule="auto"/>
              <w:rPr>
                <w:szCs w:val="24"/>
              </w:rPr>
            </w:pPr>
            <w:r>
              <w:rPr>
                <w:rFonts w:hint="eastAsia"/>
                <w:szCs w:val="24"/>
              </w:rPr>
              <w:t>② 营业执照；</w:t>
            </w:r>
          </w:p>
          <w:p w:rsidR="00457C20" w:rsidRDefault="005011CB">
            <w:pPr>
              <w:spacing w:line="360" w:lineRule="auto"/>
              <w:rPr>
                <w:szCs w:val="24"/>
              </w:rPr>
            </w:pPr>
            <w:r>
              <w:rPr>
                <w:rFonts w:hint="eastAsia"/>
                <w:szCs w:val="24"/>
              </w:rPr>
              <w:t>③ 保证金缴纳凭证或银行保函等（加盖公司公章）；</w:t>
            </w:r>
          </w:p>
          <w:p w:rsidR="00457C20" w:rsidRDefault="003E58DF">
            <w:pPr>
              <w:spacing w:line="360" w:lineRule="auto"/>
              <w:rPr>
                <w:rFonts w:hAnsi="宋体" w:cs="宋体"/>
                <w:bCs/>
                <w:szCs w:val="24"/>
              </w:rPr>
            </w:pPr>
            <w:r>
              <w:rPr>
                <w:rFonts w:hAnsi="宋体" w:cs="宋体"/>
                <w:bCs/>
                <w:szCs w:val="24"/>
              </w:rPr>
              <w:fldChar w:fldCharType="begin"/>
            </w:r>
            <w:r w:rsidR="005011CB">
              <w:rPr>
                <w:rFonts w:hAnsi="宋体" w:cs="宋体"/>
                <w:bCs/>
                <w:szCs w:val="24"/>
              </w:rPr>
              <w:instrText xml:space="preserve"> </w:instrText>
            </w:r>
            <w:r w:rsidR="005011CB">
              <w:rPr>
                <w:rFonts w:hAnsi="宋体" w:cs="宋体" w:hint="eastAsia"/>
                <w:bCs/>
                <w:szCs w:val="24"/>
              </w:rPr>
              <w:instrText>= 4 \* GB3</w:instrText>
            </w:r>
            <w:r w:rsidR="005011CB">
              <w:rPr>
                <w:rFonts w:hAnsi="宋体" w:cs="宋体"/>
                <w:bCs/>
                <w:szCs w:val="24"/>
              </w:rPr>
              <w:instrText xml:space="preserve"> </w:instrText>
            </w:r>
            <w:r>
              <w:rPr>
                <w:rFonts w:hAnsi="宋体" w:cs="宋体"/>
                <w:bCs/>
                <w:szCs w:val="24"/>
              </w:rPr>
              <w:fldChar w:fldCharType="separate"/>
            </w:r>
            <w:r w:rsidR="005011CB">
              <w:rPr>
                <w:rFonts w:hAnsi="宋体" w:cs="宋体" w:hint="eastAsia"/>
                <w:bCs/>
                <w:szCs w:val="24"/>
              </w:rPr>
              <w:t>④</w:t>
            </w:r>
            <w:r>
              <w:rPr>
                <w:rFonts w:hAnsi="宋体" w:cs="宋体"/>
                <w:bCs/>
                <w:szCs w:val="24"/>
              </w:rPr>
              <w:fldChar w:fldCharType="end"/>
            </w:r>
            <w:r w:rsidR="005011CB">
              <w:rPr>
                <w:rFonts w:hAnsi="宋体" w:cs="宋体" w:hint="eastAsia"/>
                <w:bCs/>
                <w:szCs w:val="24"/>
              </w:rPr>
              <w:t xml:space="preserve"> </w:t>
            </w:r>
            <w:r w:rsidR="005011CB">
              <w:rPr>
                <w:rFonts w:hAnsi="宋体" w:cs="华文仿宋" w:hint="eastAsia"/>
                <w:sz w:val="22"/>
                <w:szCs w:val="22"/>
              </w:rPr>
              <w:t>信用中国”网站及“中国政府采购网”网站截图</w:t>
            </w:r>
            <w:r w:rsidR="005011CB">
              <w:rPr>
                <w:rFonts w:hint="eastAsia"/>
                <w:szCs w:val="24"/>
              </w:rPr>
              <w:t>；</w:t>
            </w:r>
          </w:p>
          <w:p w:rsidR="00457C20" w:rsidRDefault="005011CB">
            <w:pPr>
              <w:pStyle w:val="a0"/>
            </w:pPr>
            <w:r>
              <w:rPr>
                <w:rFonts w:hint="eastAsia"/>
                <w:sz w:val="24"/>
                <w:szCs w:val="24"/>
              </w:rPr>
              <w:t>注：授权委托书需按招标文件格式要求。</w:t>
            </w:r>
          </w:p>
        </w:tc>
      </w:tr>
    </w:tbl>
    <w:p w:rsidR="00457C20" w:rsidRDefault="005011CB" w:rsidP="00584399">
      <w:pPr>
        <w:spacing w:beforeLines="100"/>
        <w:jc w:val="center"/>
        <w:rPr>
          <w:rFonts w:hAnsi="宋体"/>
          <w:sz w:val="32"/>
          <w:szCs w:val="32"/>
        </w:rPr>
      </w:pPr>
      <w:bookmarkStart w:id="18" w:name="_Toc363473972"/>
      <w:bookmarkStart w:id="19" w:name="_Toc363474017"/>
      <w:bookmarkStart w:id="20" w:name="_Toc403077639"/>
      <w:r>
        <w:rPr>
          <w:rFonts w:hAnsi="宋体" w:hint="eastAsia"/>
          <w:b/>
          <w:sz w:val="32"/>
          <w:szCs w:val="32"/>
        </w:rPr>
        <w:t>一.总  则</w:t>
      </w:r>
      <w:bookmarkEnd w:id="18"/>
      <w:bookmarkEnd w:id="19"/>
      <w:bookmarkEnd w:id="20"/>
    </w:p>
    <w:p w:rsidR="00457C20" w:rsidRDefault="005011CB">
      <w:pPr>
        <w:spacing w:line="500" w:lineRule="exact"/>
        <w:rPr>
          <w:rFonts w:hAnsi="宋体"/>
          <w:b/>
          <w:szCs w:val="24"/>
        </w:rPr>
      </w:pPr>
      <w:r>
        <w:rPr>
          <w:rFonts w:hAnsi="宋体"/>
          <w:b/>
          <w:szCs w:val="24"/>
        </w:rPr>
        <w:t>1.资金来源</w:t>
      </w:r>
    </w:p>
    <w:p w:rsidR="00457C20" w:rsidRDefault="005011CB">
      <w:pPr>
        <w:spacing w:line="500" w:lineRule="exact"/>
        <w:ind w:firstLineChars="200" w:firstLine="480"/>
        <w:rPr>
          <w:rFonts w:hAnsi="宋体"/>
          <w:szCs w:val="24"/>
        </w:rPr>
      </w:pPr>
      <w:r>
        <w:rPr>
          <w:rFonts w:hAnsi="宋体"/>
          <w:szCs w:val="24"/>
        </w:rPr>
        <w:t>1.1本次招标采购所签合同使用</w:t>
      </w:r>
      <w:r>
        <w:rPr>
          <w:rFonts w:hAnsi="宋体" w:hint="eastAsia"/>
          <w:szCs w:val="24"/>
        </w:rPr>
        <w:t>财政资金</w:t>
      </w:r>
      <w:r>
        <w:rPr>
          <w:rFonts w:hAnsi="宋体"/>
          <w:szCs w:val="24"/>
        </w:rPr>
        <w:t>支付，资金已落实到位。</w:t>
      </w:r>
    </w:p>
    <w:p w:rsidR="00457C20" w:rsidRDefault="005011CB">
      <w:pPr>
        <w:numPr>
          <w:ilvl w:val="0"/>
          <w:numId w:val="1"/>
        </w:numPr>
        <w:spacing w:line="500" w:lineRule="exact"/>
        <w:rPr>
          <w:rFonts w:hAnsi="宋体"/>
          <w:b/>
          <w:szCs w:val="24"/>
        </w:rPr>
      </w:pPr>
      <w:r>
        <w:rPr>
          <w:rFonts w:hAnsi="宋体" w:hint="eastAsia"/>
          <w:b/>
          <w:szCs w:val="24"/>
        </w:rPr>
        <w:t>名词解释</w:t>
      </w:r>
    </w:p>
    <w:p w:rsidR="00457C20" w:rsidRDefault="005011CB">
      <w:pPr>
        <w:tabs>
          <w:tab w:val="left" w:pos="7665"/>
        </w:tabs>
        <w:spacing w:line="360" w:lineRule="auto"/>
        <w:ind w:firstLineChars="200" w:firstLine="480"/>
      </w:pPr>
      <w:r>
        <w:t>2.1采购人：</w:t>
      </w:r>
      <w:r>
        <w:rPr>
          <w:rFonts w:hint="eastAsia"/>
        </w:rPr>
        <w:t>绥德县文化和旅游文物广电局</w:t>
      </w:r>
    </w:p>
    <w:p w:rsidR="00457C20" w:rsidRDefault="005011CB">
      <w:pPr>
        <w:tabs>
          <w:tab w:val="left" w:pos="7665"/>
        </w:tabs>
        <w:spacing w:line="360" w:lineRule="auto"/>
        <w:ind w:firstLineChars="200" w:firstLine="480"/>
      </w:pPr>
      <w:r>
        <w:t>2.2监督机构：</w:t>
      </w:r>
      <w:r>
        <w:rPr>
          <w:rFonts w:hint="eastAsia"/>
        </w:rPr>
        <w:t>绥德县财政局采购科</w:t>
      </w:r>
    </w:p>
    <w:p w:rsidR="00457C20" w:rsidRDefault="005011CB">
      <w:pPr>
        <w:tabs>
          <w:tab w:val="left" w:pos="7665"/>
        </w:tabs>
        <w:spacing w:line="360" w:lineRule="auto"/>
        <w:ind w:firstLineChars="200" w:firstLine="480"/>
      </w:pPr>
      <w:r>
        <w:t>2.3采购代理机构：陕西华鼎工程咨询集团有限公司</w:t>
      </w:r>
    </w:p>
    <w:p w:rsidR="00457C20" w:rsidRDefault="005011CB">
      <w:pPr>
        <w:tabs>
          <w:tab w:val="left" w:pos="7665"/>
        </w:tabs>
        <w:spacing w:line="360" w:lineRule="auto"/>
        <w:ind w:firstLineChars="200" w:firstLine="480"/>
      </w:pPr>
      <w:r>
        <w:t>2.4</w:t>
      </w:r>
      <w:r>
        <w:rPr>
          <w:rFonts w:hint="eastAsia"/>
        </w:rPr>
        <w:t>投标人</w:t>
      </w:r>
      <w:r>
        <w:t>：是指响应和符合招标文件规定资格条件且参与投标竞争的法人</w:t>
      </w:r>
      <w:r>
        <w:rPr>
          <w:rFonts w:hint="eastAsia"/>
        </w:rPr>
        <w:t>、</w:t>
      </w:r>
      <w:r>
        <w:rPr>
          <w:rFonts w:hAnsi="宋体" w:cs="宋体" w:hint="eastAsia"/>
        </w:rPr>
        <w:t>其他组织或者自然人。</w:t>
      </w:r>
    </w:p>
    <w:p w:rsidR="00457C20" w:rsidRDefault="005011CB">
      <w:pPr>
        <w:adjustRightInd w:val="0"/>
        <w:snapToGrid w:val="0"/>
        <w:spacing w:line="360" w:lineRule="auto"/>
        <w:ind w:firstLineChars="200" w:firstLine="480"/>
      </w:pPr>
      <w:r>
        <w:t>2.5产品是指本招标文件中第四章所述所有产品</w:t>
      </w:r>
      <w:r>
        <w:rPr>
          <w:rFonts w:hint="eastAsia"/>
        </w:rPr>
        <w:t>。</w:t>
      </w:r>
    </w:p>
    <w:p w:rsidR="00457C20" w:rsidRDefault="005011CB">
      <w:pPr>
        <w:adjustRightInd w:val="0"/>
        <w:snapToGrid w:val="0"/>
        <w:spacing w:line="360" w:lineRule="auto"/>
        <w:ind w:firstLineChars="200" w:firstLine="480"/>
      </w:pPr>
      <w:r>
        <w:t>2.6服务是指</w:t>
      </w:r>
      <w:r>
        <w:rPr>
          <w:rFonts w:hint="eastAsia"/>
        </w:rPr>
        <w:t>投标人</w:t>
      </w:r>
      <w:r>
        <w:t>为满足招标文件要求而提供的服务</w:t>
      </w:r>
      <w:r>
        <w:rPr>
          <w:rFonts w:hint="eastAsia"/>
        </w:rPr>
        <w:t>。</w:t>
      </w:r>
    </w:p>
    <w:p w:rsidR="00457C20" w:rsidRDefault="005011CB">
      <w:pPr>
        <w:adjustRightInd w:val="0"/>
        <w:snapToGrid w:val="0"/>
        <w:spacing w:line="360" w:lineRule="auto"/>
        <w:ind w:firstLineChars="200" w:firstLine="480"/>
      </w:pPr>
      <w:r>
        <w:t>2.7节能产品或者环保产品是指财政部发布的《节能产品政府采购清单》或</w:t>
      </w:r>
      <w:r>
        <w:lastRenderedPageBreak/>
        <w:t>《环境标志产品政府采购清单》的产品</w:t>
      </w:r>
      <w:r>
        <w:rPr>
          <w:rFonts w:hint="eastAsia"/>
        </w:rPr>
        <w:t>。</w:t>
      </w:r>
    </w:p>
    <w:p w:rsidR="00457C20" w:rsidRDefault="005011CB">
      <w:pPr>
        <w:adjustRightInd w:val="0"/>
        <w:snapToGrid w:val="0"/>
        <w:spacing w:line="360" w:lineRule="auto"/>
        <w:ind w:firstLineChars="200" w:firstLine="480"/>
      </w:pPr>
      <w:r>
        <w:t>2.</w:t>
      </w:r>
      <w:r>
        <w:rPr>
          <w:rFonts w:hint="eastAsia"/>
        </w:rPr>
        <w:t>8</w:t>
      </w:r>
      <w:r>
        <w:t>中小企业是指符合《工业和信息化部、国家统计局、国家发展和改革委员会、财政部关于印发中小企业划型标准规定的通知》（工信部联企业[2011]300号）规定的对中小企业的划分标准的企业。</w:t>
      </w:r>
    </w:p>
    <w:p w:rsidR="00457C20" w:rsidRDefault="005011CB">
      <w:pPr>
        <w:adjustRightInd w:val="0"/>
        <w:snapToGrid w:val="0"/>
        <w:spacing w:line="360" w:lineRule="auto"/>
        <w:ind w:firstLineChars="200" w:firstLine="480"/>
      </w:pPr>
      <w:r>
        <w:t>2.</w:t>
      </w:r>
      <w:r>
        <w:rPr>
          <w:rFonts w:hint="eastAsia"/>
        </w:rPr>
        <w:t>9</w:t>
      </w:r>
      <w:r>
        <w:t>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rsidR="00457C20" w:rsidRDefault="005011CB">
      <w:pPr>
        <w:adjustRightInd w:val="0"/>
        <w:snapToGrid w:val="0"/>
        <w:spacing w:line="360" w:lineRule="auto"/>
        <w:ind w:firstLineChars="200" w:firstLine="480"/>
      </w:pPr>
      <w:r>
        <w:rPr>
          <w:rFonts w:hint="eastAsia"/>
        </w:rPr>
        <w:t>2.10残疾人福利性单位是指符合《三部门联合发布关于促进残疾人就业政府采购政策的通知》财库〔2017〕141号</w:t>
      </w:r>
      <w:r>
        <w:t>规定的对</w:t>
      </w:r>
      <w:r>
        <w:rPr>
          <w:rFonts w:hint="eastAsia"/>
        </w:rPr>
        <w:t>残疾人福利性单位</w:t>
      </w:r>
      <w:r>
        <w:t>划分标准的</w:t>
      </w:r>
      <w:r>
        <w:rPr>
          <w:rFonts w:hint="eastAsia"/>
        </w:rPr>
        <w:t>单位</w:t>
      </w:r>
      <w:r>
        <w:t>。</w:t>
      </w:r>
    </w:p>
    <w:p w:rsidR="00457C20" w:rsidRDefault="005011CB">
      <w:pPr>
        <w:spacing w:line="500" w:lineRule="exact"/>
        <w:rPr>
          <w:rFonts w:hAnsi="宋体"/>
          <w:b/>
          <w:szCs w:val="24"/>
        </w:rPr>
      </w:pPr>
      <w:r>
        <w:rPr>
          <w:rFonts w:hAnsi="宋体" w:hint="eastAsia"/>
          <w:b/>
          <w:szCs w:val="24"/>
        </w:rPr>
        <w:t>3</w:t>
      </w:r>
      <w:r>
        <w:rPr>
          <w:rFonts w:hAnsi="宋体"/>
          <w:b/>
          <w:szCs w:val="24"/>
        </w:rPr>
        <w:t>.合格的投标人</w:t>
      </w:r>
    </w:p>
    <w:p w:rsidR="00457C20" w:rsidRDefault="005011CB">
      <w:pPr>
        <w:tabs>
          <w:tab w:val="left" w:pos="851"/>
        </w:tabs>
        <w:spacing w:line="500" w:lineRule="exact"/>
        <w:ind w:firstLineChars="200" w:firstLine="480"/>
        <w:rPr>
          <w:rFonts w:hAnsi="宋体"/>
          <w:szCs w:val="24"/>
        </w:rPr>
      </w:pPr>
      <w:r>
        <w:rPr>
          <w:rFonts w:hAnsi="宋体" w:hint="eastAsia"/>
          <w:szCs w:val="24"/>
        </w:rPr>
        <w:t>3.1《政府采购法》第二十二条第一款规定的投标人基本资格条件:</w:t>
      </w:r>
    </w:p>
    <w:p w:rsidR="00457C20" w:rsidRDefault="005011CB">
      <w:pPr>
        <w:spacing w:line="500" w:lineRule="exact"/>
        <w:ind w:firstLineChars="200" w:firstLine="480"/>
        <w:rPr>
          <w:rFonts w:hAnsi="宋体"/>
          <w:szCs w:val="24"/>
        </w:rPr>
      </w:pPr>
      <w:r>
        <w:rPr>
          <w:rFonts w:hAnsi="宋体" w:hint="eastAsia"/>
          <w:szCs w:val="24"/>
        </w:rPr>
        <w:t>（</w:t>
      </w:r>
      <w:r>
        <w:rPr>
          <w:rFonts w:hAnsi="宋体"/>
          <w:szCs w:val="24"/>
        </w:rPr>
        <w:t>1）具有独立承担民事责任的能力；</w:t>
      </w:r>
    </w:p>
    <w:p w:rsidR="00457C20" w:rsidRDefault="005011CB">
      <w:pPr>
        <w:spacing w:line="500" w:lineRule="exact"/>
        <w:ind w:firstLineChars="200" w:firstLine="480"/>
        <w:rPr>
          <w:rFonts w:hAnsi="宋体"/>
          <w:szCs w:val="24"/>
        </w:rPr>
      </w:pPr>
      <w:r>
        <w:rPr>
          <w:rFonts w:hAnsi="宋体" w:hint="eastAsia"/>
          <w:szCs w:val="24"/>
        </w:rPr>
        <w:t>（</w:t>
      </w:r>
      <w:r>
        <w:rPr>
          <w:rFonts w:hAnsi="宋体"/>
          <w:szCs w:val="24"/>
        </w:rPr>
        <w:t>2）具有良好的商业信誉和健全的财务会计制度；</w:t>
      </w:r>
    </w:p>
    <w:p w:rsidR="00457C20" w:rsidRDefault="005011CB">
      <w:pPr>
        <w:spacing w:line="500" w:lineRule="exact"/>
        <w:ind w:firstLineChars="200" w:firstLine="480"/>
        <w:rPr>
          <w:rFonts w:hAnsi="宋体"/>
          <w:szCs w:val="24"/>
        </w:rPr>
      </w:pPr>
      <w:r>
        <w:rPr>
          <w:rFonts w:hAnsi="宋体" w:hint="eastAsia"/>
          <w:szCs w:val="24"/>
        </w:rPr>
        <w:t>（</w:t>
      </w:r>
      <w:r>
        <w:rPr>
          <w:rFonts w:hAnsi="宋体"/>
          <w:szCs w:val="24"/>
        </w:rPr>
        <w:t>3）具有履行合同所必需的设备和专业技术能力；</w:t>
      </w:r>
    </w:p>
    <w:p w:rsidR="00457C20" w:rsidRDefault="005011CB">
      <w:pPr>
        <w:spacing w:line="500" w:lineRule="exact"/>
        <w:ind w:firstLineChars="200" w:firstLine="480"/>
        <w:rPr>
          <w:rFonts w:hAnsi="宋体"/>
          <w:szCs w:val="24"/>
        </w:rPr>
      </w:pPr>
      <w:r>
        <w:rPr>
          <w:rFonts w:hAnsi="宋体" w:hint="eastAsia"/>
          <w:szCs w:val="24"/>
        </w:rPr>
        <w:t>（</w:t>
      </w:r>
      <w:r>
        <w:rPr>
          <w:rFonts w:hAnsi="宋体"/>
          <w:szCs w:val="24"/>
        </w:rPr>
        <w:t>4）有依法缴纳税收和社会保障资金的良好</w:t>
      </w:r>
      <w:r>
        <w:rPr>
          <w:rFonts w:hAnsi="宋体" w:hint="eastAsia"/>
          <w:szCs w:val="24"/>
        </w:rPr>
        <w:t>记</w:t>
      </w:r>
      <w:r>
        <w:rPr>
          <w:rFonts w:hAnsi="宋体"/>
          <w:szCs w:val="24"/>
        </w:rPr>
        <w:t>录；</w:t>
      </w:r>
    </w:p>
    <w:p w:rsidR="00457C20" w:rsidRDefault="005011CB">
      <w:pPr>
        <w:spacing w:line="500" w:lineRule="exact"/>
        <w:ind w:firstLineChars="200" w:firstLine="480"/>
        <w:rPr>
          <w:rFonts w:hAnsi="宋体"/>
          <w:szCs w:val="24"/>
        </w:rPr>
      </w:pPr>
      <w:r>
        <w:rPr>
          <w:rFonts w:hAnsi="宋体" w:hint="eastAsia"/>
          <w:szCs w:val="24"/>
        </w:rPr>
        <w:t>（5</w:t>
      </w:r>
      <w:r>
        <w:rPr>
          <w:rFonts w:hAnsi="宋体"/>
          <w:szCs w:val="24"/>
        </w:rPr>
        <w:t>）参加政府采购活动前三年内，在经营活动中没有重大违法</w:t>
      </w:r>
      <w:r>
        <w:rPr>
          <w:rFonts w:hAnsi="宋体" w:hint="eastAsia"/>
          <w:szCs w:val="24"/>
        </w:rPr>
        <w:t>记</w:t>
      </w:r>
      <w:r>
        <w:rPr>
          <w:rFonts w:hAnsi="宋体"/>
          <w:szCs w:val="24"/>
        </w:rPr>
        <w:t>录；</w:t>
      </w:r>
    </w:p>
    <w:p w:rsidR="00457C20" w:rsidRDefault="005011CB">
      <w:pPr>
        <w:spacing w:line="500" w:lineRule="exact"/>
        <w:ind w:firstLineChars="200" w:firstLine="480"/>
        <w:rPr>
          <w:rFonts w:hAnsi="宋体"/>
          <w:szCs w:val="24"/>
        </w:rPr>
      </w:pPr>
      <w:r>
        <w:rPr>
          <w:rFonts w:hAnsi="宋体" w:hint="eastAsia"/>
          <w:szCs w:val="24"/>
        </w:rPr>
        <w:t>（6）</w:t>
      </w:r>
      <w:r>
        <w:rPr>
          <w:rFonts w:hAnsi="宋体"/>
          <w:szCs w:val="24"/>
        </w:rPr>
        <w:t>法律、行政法规规定的其他条件；</w:t>
      </w:r>
    </w:p>
    <w:p w:rsidR="00457C20" w:rsidRDefault="005011CB">
      <w:pPr>
        <w:spacing w:line="500" w:lineRule="exact"/>
        <w:ind w:firstLineChars="200" w:firstLine="480"/>
        <w:rPr>
          <w:rFonts w:hAnsi="宋体"/>
          <w:szCs w:val="24"/>
        </w:rPr>
      </w:pPr>
      <w:r>
        <w:rPr>
          <w:rFonts w:hAnsi="宋体" w:hint="eastAsia"/>
          <w:szCs w:val="24"/>
        </w:rPr>
        <w:t>3.2</w:t>
      </w:r>
      <w:r>
        <w:rPr>
          <w:rFonts w:hAnsi="宋体"/>
          <w:szCs w:val="24"/>
        </w:rPr>
        <w:t>根据本次采购项目的特殊要求，规定的</w:t>
      </w:r>
      <w:r>
        <w:rPr>
          <w:rFonts w:hAnsi="宋体" w:hint="eastAsia"/>
          <w:szCs w:val="24"/>
        </w:rPr>
        <w:t>投标人</w:t>
      </w:r>
      <w:r>
        <w:rPr>
          <w:rFonts w:hAnsi="宋体"/>
          <w:szCs w:val="24"/>
        </w:rPr>
        <w:t>特殊条件（见投标人须知前附表）。</w:t>
      </w:r>
    </w:p>
    <w:p w:rsidR="00457C20" w:rsidRDefault="005011CB">
      <w:pPr>
        <w:spacing w:line="500" w:lineRule="exact"/>
        <w:ind w:firstLineChars="200" w:firstLine="480"/>
        <w:rPr>
          <w:rFonts w:hAnsi="宋体"/>
          <w:szCs w:val="24"/>
        </w:rPr>
      </w:pPr>
      <w:r>
        <w:rPr>
          <w:rFonts w:hAnsi="宋体" w:hint="eastAsia"/>
          <w:szCs w:val="24"/>
        </w:rPr>
        <w:t>3.3法定代表人为同一人的两个及两个以上的法人，母公司、全资子公司及其控股公司，都不得在同一项目（分包的按包）的货物采购中同时参与投标，否则均为无效投标。</w:t>
      </w:r>
    </w:p>
    <w:p w:rsidR="00457C20" w:rsidRDefault="005011CB">
      <w:pPr>
        <w:spacing w:line="500" w:lineRule="exact"/>
        <w:ind w:firstLineChars="200" w:firstLine="480"/>
        <w:rPr>
          <w:rFonts w:hAnsi="宋体"/>
          <w:szCs w:val="24"/>
        </w:rPr>
      </w:pPr>
      <w:r>
        <w:rPr>
          <w:rFonts w:hAnsi="宋体" w:hint="eastAsia"/>
          <w:szCs w:val="24"/>
        </w:rPr>
        <w:t>3.4</w:t>
      </w:r>
      <w:r>
        <w:rPr>
          <w:rFonts w:hAnsi="宋体"/>
          <w:szCs w:val="24"/>
        </w:rPr>
        <w:t>投标人不得直接或间接地与招标采购单位（包括</w:t>
      </w:r>
      <w:r>
        <w:rPr>
          <w:rFonts w:hAnsi="宋体" w:hint="eastAsia"/>
          <w:szCs w:val="24"/>
        </w:rPr>
        <w:t>陕西华鼎工程咨询集团有限公司及</w:t>
      </w:r>
      <w:r>
        <w:rPr>
          <w:rFonts w:hAnsi="宋体"/>
          <w:szCs w:val="24"/>
        </w:rPr>
        <w:t>采购人）有任何关联，亦不得是招标采购单位的附属机构。如果投标人在投标中隐瞒了上述关系，一经证实，则该投标无效。</w:t>
      </w:r>
    </w:p>
    <w:p w:rsidR="00457C20" w:rsidRDefault="005011CB">
      <w:pPr>
        <w:spacing w:line="500" w:lineRule="exact"/>
        <w:ind w:firstLineChars="200" w:firstLine="480"/>
        <w:rPr>
          <w:rFonts w:hAnsi="宋体"/>
          <w:szCs w:val="24"/>
        </w:rPr>
      </w:pPr>
      <w:r>
        <w:rPr>
          <w:rFonts w:hAnsi="宋体" w:hint="eastAsia"/>
          <w:szCs w:val="24"/>
        </w:rPr>
        <w:t>3.5</w:t>
      </w:r>
      <w:r>
        <w:rPr>
          <w:rFonts w:hAnsi="宋体"/>
          <w:szCs w:val="24"/>
        </w:rPr>
        <w:t>投标人必须在</w:t>
      </w:r>
      <w:r>
        <w:rPr>
          <w:rFonts w:hAnsi="宋体" w:hint="eastAsia"/>
          <w:szCs w:val="24"/>
        </w:rPr>
        <w:t>陕西华鼎工程咨询集团有限公司</w:t>
      </w:r>
      <w:r>
        <w:rPr>
          <w:rFonts w:hAnsi="宋体"/>
          <w:szCs w:val="24"/>
        </w:rPr>
        <w:t>购买招标文件，方可参加</w:t>
      </w:r>
      <w:r>
        <w:rPr>
          <w:rFonts w:hAnsi="宋体"/>
          <w:szCs w:val="24"/>
        </w:rPr>
        <w:lastRenderedPageBreak/>
        <w:t>投标。招标文件售后不退。</w:t>
      </w:r>
    </w:p>
    <w:p w:rsidR="00457C20" w:rsidRDefault="005011CB">
      <w:pPr>
        <w:spacing w:line="500" w:lineRule="exact"/>
        <w:ind w:firstLineChars="200" w:firstLine="480"/>
      </w:pPr>
      <w:bookmarkStart w:id="21" w:name="OLE_LINK33"/>
      <w:r>
        <w:rPr>
          <w:rFonts w:hint="eastAsia"/>
        </w:rPr>
        <w:t>3</w:t>
      </w:r>
      <w:r>
        <w:t>.</w:t>
      </w:r>
      <w:bookmarkEnd w:id="21"/>
      <w:r>
        <w:rPr>
          <w:rFonts w:hint="eastAsia"/>
        </w:rPr>
        <w:t>6联合体投标：本项目不接受联合体投标。</w:t>
      </w:r>
    </w:p>
    <w:p w:rsidR="00457C20" w:rsidRDefault="005011CB">
      <w:pPr>
        <w:spacing w:line="500" w:lineRule="exact"/>
        <w:ind w:firstLineChars="200" w:firstLine="480"/>
        <w:rPr>
          <w:rFonts w:hAnsi="宋体"/>
          <w:szCs w:val="24"/>
        </w:rPr>
      </w:pPr>
      <w:r>
        <w:rPr>
          <w:rFonts w:hAnsi="宋体" w:hint="eastAsia"/>
          <w:szCs w:val="24"/>
        </w:rPr>
        <w:t>3.7</w:t>
      </w:r>
      <w:r>
        <w:rPr>
          <w:rFonts w:hAnsi="宋体"/>
          <w:szCs w:val="24"/>
        </w:rPr>
        <w:t>投标费用自理。不论投标的结果如何，投标人均应自行承担所有与参加投标有关的费用。</w:t>
      </w:r>
    </w:p>
    <w:p w:rsidR="00457C20" w:rsidRDefault="005011CB">
      <w:pPr>
        <w:spacing w:line="500" w:lineRule="exact"/>
        <w:rPr>
          <w:rFonts w:hAnsi="宋体"/>
          <w:b/>
          <w:szCs w:val="24"/>
        </w:rPr>
      </w:pPr>
      <w:r>
        <w:rPr>
          <w:rFonts w:hAnsi="宋体" w:hint="eastAsia"/>
          <w:b/>
          <w:szCs w:val="24"/>
        </w:rPr>
        <w:t>4</w:t>
      </w:r>
      <w:r>
        <w:rPr>
          <w:rFonts w:hAnsi="宋体"/>
          <w:b/>
          <w:szCs w:val="24"/>
        </w:rPr>
        <w:t>.投标产品</w:t>
      </w:r>
      <w:r>
        <w:rPr>
          <w:rFonts w:hAnsi="宋体" w:hint="eastAsia"/>
          <w:b/>
          <w:szCs w:val="24"/>
        </w:rPr>
        <w:t>（含服务）</w:t>
      </w:r>
      <w:r>
        <w:rPr>
          <w:rFonts w:hAnsi="宋体"/>
          <w:b/>
          <w:szCs w:val="24"/>
        </w:rPr>
        <w:t>的合格性和合法性</w:t>
      </w:r>
    </w:p>
    <w:p w:rsidR="00457C20" w:rsidRDefault="005011CB">
      <w:pPr>
        <w:tabs>
          <w:tab w:val="left" w:pos="747"/>
        </w:tabs>
        <w:snapToGrid w:val="0"/>
        <w:spacing w:line="500" w:lineRule="exact"/>
        <w:ind w:firstLineChars="200" w:firstLine="480"/>
      </w:pPr>
      <w:r>
        <w:rPr>
          <w:rFonts w:hAnsi="宋体" w:hint="eastAsia"/>
          <w:szCs w:val="24"/>
        </w:rPr>
        <w:t>4</w:t>
      </w:r>
      <w:r>
        <w:rPr>
          <w:rFonts w:hAnsi="宋体"/>
          <w:szCs w:val="24"/>
        </w:rPr>
        <w:t>.1投标产品</w:t>
      </w:r>
      <w:r>
        <w:rPr>
          <w:rFonts w:hAnsi="宋体" w:hint="eastAsia"/>
          <w:szCs w:val="24"/>
        </w:rPr>
        <w:t>（含服务）</w:t>
      </w:r>
      <w:r>
        <w:rPr>
          <w:rFonts w:hAnsi="宋体"/>
          <w:szCs w:val="24"/>
        </w:rPr>
        <w:t>应满足招标文件的要求并应符合国家法律法规、行业管理部门要求的其他强制性标准。</w:t>
      </w:r>
      <w:r>
        <w:t>并满足招标文件规定的质量、价格、有效期、售后服务及</w:t>
      </w:r>
      <w:r>
        <w:rPr>
          <w:rFonts w:hint="eastAsia"/>
        </w:rPr>
        <w:t>投标人</w:t>
      </w:r>
      <w:r>
        <w:t>须承担的运输、</w:t>
      </w:r>
      <w:r>
        <w:rPr>
          <w:rFonts w:hint="eastAsia"/>
        </w:rPr>
        <w:t>配送</w:t>
      </w:r>
      <w:r>
        <w:t>、技术支持和招标文件规定的其他伴随服务等要求。</w:t>
      </w:r>
    </w:p>
    <w:p w:rsidR="00457C20" w:rsidRDefault="005011CB">
      <w:pPr>
        <w:tabs>
          <w:tab w:val="left" w:pos="747"/>
        </w:tabs>
        <w:snapToGrid w:val="0"/>
        <w:spacing w:line="500" w:lineRule="exact"/>
        <w:ind w:firstLineChars="200" w:firstLine="480"/>
        <w:rPr>
          <w:rFonts w:hAnsi="宋体"/>
          <w:szCs w:val="24"/>
        </w:rPr>
      </w:pPr>
      <w:r>
        <w:t>4.2采购人有权拒绝接受任何不合格的产品和服务，由此产生的费用及相关后果均由</w:t>
      </w:r>
      <w:r>
        <w:rPr>
          <w:rFonts w:hint="eastAsia"/>
        </w:rPr>
        <w:t>投标人</w:t>
      </w:r>
      <w:r>
        <w:t>自行承担。</w:t>
      </w:r>
    </w:p>
    <w:p w:rsidR="00457C20" w:rsidRDefault="005011CB">
      <w:pPr>
        <w:spacing w:line="500" w:lineRule="exact"/>
        <w:rPr>
          <w:rFonts w:hAnsi="宋体"/>
          <w:b/>
          <w:szCs w:val="24"/>
        </w:rPr>
      </w:pPr>
      <w:r>
        <w:rPr>
          <w:rFonts w:hAnsi="宋体" w:hint="eastAsia"/>
          <w:b/>
          <w:szCs w:val="24"/>
        </w:rPr>
        <w:t>5</w:t>
      </w:r>
      <w:r>
        <w:rPr>
          <w:rFonts w:hAnsi="宋体"/>
          <w:b/>
          <w:szCs w:val="24"/>
        </w:rPr>
        <w:t>.投标文件内容的真实性</w:t>
      </w:r>
    </w:p>
    <w:p w:rsidR="00457C20" w:rsidRDefault="005011CB">
      <w:pPr>
        <w:spacing w:line="500" w:lineRule="exact"/>
        <w:ind w:firstLineChars="200" w:firstLine="480"/>
        <w:rPr>
          <w:rFonts w:hAnsi="宋体"/>
          <w:szCs w:val="24"/>
        </w:rPr>
      </w:pPr>
      <w:r>
        <w:rPr>
          <w:rFonts w:hAnsi="宋体" w:hint="eastAsia"/>
          <w:szCs w:val="24"/>
        </w:rPr>
        <w:t>5</w:t>
      </w:r>
      <w:r>
        <w:rPr>
          <w:rFonts w:hAnsi="宋体"/>
          <w:szCs w:val="24"/>
        </w:rPr>
        <w:t>.1投标人应保证其投标文件中所提供的所有投标资料、信息是真实的</w:t>
      </w:r>
      <w:r>
        <w:rPr>
          <w:rFonts w:hAnsi="宋体" w:hint="eastAsia"/>
          <w:szCs w:val="24"/>
        </w:rPr>
        <w:t>，</w:t>
      </w:r>
      <w:r>
        <w:rPr>
          <w:rFonts w:hAnsi="宋体"/>
          <w:szCs w:val="24"/>
        </w:rPr>
        <w:t>并且来源于合法的渠道。因投标文件中所提供的投标资料、信息不真实或者其来源不合法而导致的所有法律责任，由投标人自行承担。</w:t>
      </w:r>
    </w:p>
    <w:p w:rsidR="00457C20" w:rsidRDefault="00457C20"/>
    <w:p w:rsidR="00457C20" w:rsidRDefault="005011CB">
      <w:pPr>
        <w:jc w:val="center"/>
        <w:rPr>
          <w:rFonts w:hAnsi="宋体"/>
          <w:b/>
          <w:sz w:val="32"/>
          <w:szCs w:val="32"/>
        </w:rPr>
      </w:pPr>
      <w:bookmarkStart w:id="22" w:name="_Toc363474018"/>
      <w:bookmarkStart w:id="23" w:name="_Toc363473973"/>
      <w:bookmarkStart w:id="24" w:name="_Toc403077640"/>
      <w:r>
        <w:rPr>
          <w:rFonts w:hAnsi="宋体"/>
          <w:b/>
          <w:sz w:val="32"/>
          <w:szCs w:val="32"/>
        </w:rPr>
        <w:t>二.招标文件</w:t>
      </w:r>
      <w:bookmarkEnd w:id="22"/>
      <w:bookmarkEnd w:id="23"/>
      <w:bookmarkEnd w:id="24"/>
    </w:p>
    <w:p w:rsidR="00457C20" w:rsidRDefault="005011CB">
      <w:pPr>
        <w:spacing w:line="500" w:lineRule="exact"/>
        <w:rPr>
          <w:rFonts w:hAnsi="宋体"/>
          <w:b/>
          <w:szCs w:val="24"/>
        </w:rPr>
      </w:pPr>
      <w:r>
        <w:rPr>
          <w:rFonts w:hAnsi="宋体"/>
          <w:b/>
          <w:szCs w:val="24"/>
        </w:rPr>
        <w:t>6.招标文件构成</w:t>
      </w:r>
    </w:p>
    <w:p w:rsidR="00457C20" w:rsidRDefault="005011CB">
      <w:pPr>
        <w:spacing w:line="500" w:lineRule="exact"/>
        <w:ind w:firstLineChars="200" w:firstLine="480"/>
        <w:rPr>
          <w:rFonts w:hAnsi="宋体"/>
          <w:szCs w:val="24"/>
        </w:rPr>
      </w:pPr>
      <w:r>
        <w:rPr>
          <w:rFonts w:hAnsi="宋体"/>
          <w:szCs w:val="24"/>
        </w:rPr>
        <w:t xml:space="preserve">6.1 </w:t>
      </w:r>
      <w:r>
        <w:rPr>
          <w:rFonts w:hAnsi="宋体" w:hint="eastAsia"/>
          <w:szCs w:val="24"/>
        </w:rPr>
        <w:t>招标文件</w:t>
      </w:r>
      <w:r>
        <w:rPr>
          <w:rFonts w:hAnsi="宋体"/>
          <w:szCs w:val="24"/>
        </w:rPr>
        <w:t>要求提供的</w:t>
      </w:r>
      <w:r>
        <w:rPr>
          <w:rFonts w:hAnsi="宋体" w:hint="eastAsia"/>
          <w:szCs w:val="24"/>
        </w:rPr>
        <w:t>货物、服务</w:t>
      </w:r>
      <w:r>
        <w:rPr>
          <w:rFonts w:hAnsi="宋体"/>
          <w:szCs w:val="24"/>
        </w:rPr>
        <w:t>，招标程序和合同条件在招标文件中均有说明。招标文件共</w:t>
      </w:r>
      <w:r>
        <w:rPr>
          <w:rFonts w:hAnsi="宋体" w:hint="eastAsia"/>
          <w:szCs w:val="24"/>
        </w:rPr>
        <w:t>六</w:t>
      </w:r>
      <w:r>
        <w:rPr>
          <w:rFonts w:hAnsi="宋体"/>
          <w:szCs w:val="24"/>
        </w:rPr>
        <w:t>章，内容如下：</w:t>
      </w:r>
    </w:p>
    <w:p w:rsidR="00457C20" w:rsidRDefault="005011CB">
      <w:pPr>
        <w:spacing w:line="500" w:lineRule="exact"/>
        <w:ind w:firstLineChars="200" w:firstLine="480"/>
        <w:rPr>
          <w:rFonts w:hAnsi="宋体"/>
          <w:szCs w:val="24"/>
        </w:rPr>
      </w:pPr>
      <w:r>
        <w:rPr>
          <w:rFonts w:hAnsi="宋体"/>
          <w:szCs w:val="24"/>
        </w:rPr>
        <w:t>第一章</w:t>
      </w:r>
      <w:r>
        <w:rPr>
          <w:rFonts w:hAnsi="宋体" w:hint="eastAsia"/>
          <w:szCs w:val="24"/>
        </w:rPr>
        <w:t xml:space="preserve"> 招标公告</w:t>
      </w:r>
    </w:p>
    <w:p w:rsidR="00457C20" w:rsidRDefault="005011CB">
      <w:pPr>
        <w:spacing w:line="500" w:lineRule="exact"/>
        <w:ind w:firstLineChars="200" w:firstLine="480"/>
        <w:rPr>
          <w:rFonts w:hAnsi="宋体"/>
          <w:szCs w:val="24"/>
        </w:rPr>
      </w:pPr>
      <w:r>
        <w:rPr>
          <w:rFonts w:hAnsi="宋体"/>
          <w:szCs w:val="24"/>
        </w:rPr>
        <w:t>第</w:t>
      </w:r>
      <w:r>
        <w:rPr>
          <w:rFonts w:hAnsi="宋体" w:hint="eastAsia"/>
          <w:szCs w:val="24"/>
        </w:rPr>
        <w:t>二</w:t>
      </w:r>
      <w:r>
        <w:rPr>
          <w:rFonts w:hAnsi="宋体"/>
          <w:szCs w:val="24"/>
        </w:rPr>
        <w:t>章 投标人须知</w:t>
      </w:r>
    </w:p>
    <w:p w:rsidR="00457C20" w:rsidRDefault="005011CB">
      <w:pPr>
        <w:spacing w:line="500" w:lineRule="exact"/>
        <w:ind w:firstLineChars="200" w:firstLine="480"/>
        <w:rPr>
          <w:rFonts w:hAnsi="宋体"/>
          <w:szCs w:val="24"/>
        </w:rPr>
      </w:pPr>
      <w:r>
        <w:rPr>
          <w:rFonts w:hAnsi="宋体" w:hint="eastAsia"/>
          <w:szCs w:val="24"/>
        </w:rPr>
        <w:t xml:space="preserve">   投标人须知前附表</w:t>
      </w:r>
    </w:p>
    <w:p w:rsidR="00457C20" w:rsidRDefault="005011CB">
      <w:pPr>
        <w:spacing w:line="500" w:lineRule="exact"/>
        <w:ind w:firstLineChars="200" w:firstLine="480"/>
        <w:rPr>
          <w:rFonts w:hAnsi="宋体"/>
          <w:szCs w:val="24"/>
        </w:rPr>
      </w:pPr>
      <w:r>
        <w:rPr>
          <w:rFonts w:hAnsi="宋体"/>
          <w:szCs w:val="24"/>
        </w:rPr>
        <w:t>第</w:t>
      </w:r>
      <w:r>
        <w:rPr>
          <w:rFonts w:hAnsi="宋体" w:hint="eastAsia"/>
          <w:szCs w:val="24"/>
        </w:rPr>
        <w:t>三</w:t>
      </w:r>
      <w:r>
        <w:rPr>
          <w:rFonts w:hAnsi="宋体"/>
          <w:szCs w:val="24"/>
        </w:rPr>
        <w:t>章</w:t>
      </w:r>
      <w:r>
        <w:rPr>
          <w:rFonts w:hAnsi="宋体" w:hint="eastAsia"/>
          <w:szCs w:val="24"/>
        </w:rPr>
        <w:t xml:space="preserve"> 合同条款</w:t>
      </w:r>
    </w:p>
    <w:p w:rsidR="00457C20" w:rsidRDefault="005011CB">
      <w:pPr>
        <w:spacing w:line="500" w:lineRule="exact"/>
        <w:ind w:firstLineChars="200" w:firstLine="480"/>
        <w:rPr>
          <w:rFonts w:hAnsi="宋体"/>
          <w:szCs w:val="24"/>
        </w:rPr>
      </w:pPr>
      <w:r>
        <w:rPr>
          <w:rFonts w:hAnsi="宋体"/>
          <w:szCs w:val="24"/>
        </w:rPr>
        <w:t>第</w:t>
      </w:r>
      <w:r>
        <w:rPr>
          <w:rFonts w:hAnsi="宋体" w:hint="eastAsia"/>
          <w:szCs w:val="24"/>
        </w:rPr>
        <w:t>四</w:t>
      </w:r>
      <w:r>
        <w:rPr>
          <w:rFonts w:hAnsi="宋体"/>
          <w:szCs w:val="24"/>
        </w:rPr>
        <w:t>章 采购内容及技术要求</w:t>
      </w:r>
    </w:p>
    <w:p w:rsidR="00457C20" w:rsidRDefault="005011CB">
      <w:pPr>
        <w:spacing w:line="500" w:lineRule="exact"/>
        <w:ind w:firstLineChars="200" w:firstLine="480"/>
        <w:rPr>
          <w:rFonts w:hAnsi="宋体"/>
          <w:szCs w:val="24"/>
        </w:rPr>
      </w:pPr>
      <w:r>
        <w:rPr>
          <w:rFonts w:hAnsi="宋体"/>
          <w:szCs w:val="24"/>
        </w:rPr>
        <w:t>第</w:t>
      </w:r>
      <w:r>
        <w:rPr>
          <w:rFonts w:hAnsi="宋体" w:hint="eastAsia"/>
          <w:szCs w:val="24"/>
        </w:rPr>
        <w:t>五</w:t>
      </w:r>
      <w:r>
        <w:rPr>
          <w:rFonts w:hAnsi="宋体"/>
          <w:szCs w:val="24"/>
        </w:rPr>
        <w:t>章</w:t>
      </w:r>
      <w:r>
        <w:rPr>
          <w:rFonts w:hAnsi="宋体" w:hint="eastAsia"/>
          <w:szCs w:val="24"/>
        </w:rPr>
        <w:t xml:space="preserve"> 评标方法</w:t>
      </w:r>
    </w:p>
    <w:p w:rsidR="00457C20" w:rsidRDefault="005011CB">
      <w:pPr>
        <w:spacing w:line="500" w:lineRule="exact"/>
        <w:ind w:firstLineChars="200" w:firstLine="480"/>
        <w:rPr>
          <w:rFonts w:hAnsi="宋体"/>
          <w:szCs w:val="24"/>
        </w:rPr>
      </w:pPr>
      <w:r>
        <w:rPr>
          <w:rFonts w:hAnsi="宋体" w:hint="eastAsia"/>
          <w:szCs w:val="24"/>
        </w:rPr>
        <w:t xml:space="preserve">第六章 </w:t>
      </w:r>
      <w:r>
        <w:rPr>
          <w:rFonts w:hAnsi="宋体"/>
          <w:szCs w:val="24"/>
        </w:rPr>
        <w:t xml:space="preserve">投标文件构成及格式  </w:t>
      </w:r>
    </w:p>
    <w:p w:rsidR="00457C20" w:rsidRDefault="005011CB">
      <w:pPr>
        <w:spacing w:line="500" w:lineRule="exact"/>
        <w:ind w:firstLineChars="200" w:firstLine="480"/>
        <w:rPr>
          <w:rFonts w:hAnsi="宋体"/>
          <w:szCs w:val="24"/>
        </w:rPr>
      </w:pPr>
      <w:r>
        <w:rPr>
          <w:rFonts w:hAnsi="宋体"/>
          <w:szCs w:val="24"/>
        </w:rPr>
        <w:t>6.2投标人应认真阅读招标文件中所有的事项、格式、条款和规范等要求。</w:t>
      </w:r>
      <w:r>
        <w:rPr>
          <w:rFonts w:hAnsi="宋体"/>
          <w:szCs w:val="24"/>
        </w:rPr>
        <w:lastRenderedPageBreak/>
        <w:t>如果投标人没有按照招标文件要求提交全部资料，或者投标文件没有对招标文件在各方面都做出实质性响应，由此带来不利于投标人的评标结果，其风险由投标人承担。</w:t>
      </w:r>
    </w:p>
    <w:p w:rsidR="00457C20" w:rsidRDefault="005011CB">
      <w:pPr>
        <w:spacing w:line="500" w:lineRule="exact"/>
        <w:ind w:firstLineChars="200" w:firstLine="480"/>
        <w:rPr>
          <w:rFonts w:hAnsi="宋体"/>
          <w:szCs w:val="24"/>
        </w:rPr>
      </w:pPr>
      <w:r>
        <w:rPr>
          <w:rFonts w:hAnsi="宋体"/>
          <w:szCs w:val="24"/>
        </w:rPr>
        <w:t>6.3本招标文件的解释权归</w:t>
      </w:r>
      <w:r>
        <w:rPr>
          <w:rFonts w:hAnsi="宋体" w:hint="eastAsia"/>
          <w:szCs w:val="24"/>
        </w:rPr>
        <w:t>陕西华鼎工程咨询集团有限公司，</w:t>
      </w:r>
      <w:r>
        <w:rPr>
          <w:rFonts w:hAnsi="宋体"/>
          <w:szCs w:val="24"/>
        </w:rPr>
        <w:t>如发现招标文件内容与现行法律法规不相符的情况，以现行法律法规为准。</w:t>
      </w:r>
    </w:p>
    <w:p w:rsidR="00457C20" w:rsidRDefault="005011CB">
      <w:pPr>
        <w:spacing w:line="500" w:lineRule="exact"/>
        <w:rPr>
          <w:rFonts w:hAnsi="宋体"/>
          <w:b/>
          <w:szCs w:val="24"/>
        </w:rPr>
      </w:pPr>
      <w:r>
        <w:rPr>
          <w:rFonts w:hAnsi="宋体"/>
          <w:b/>
          <w:szCs w:val="24"/>
        </w:rPr>
        <w:t>7.招标文件的修改和澄清</w:t>
      </w:r>
    </w:p>
    <w:p w:rsidR="00457C20" w:rsidRDefault="005011CB">
      <w:pPr>
        <w:spacing w:after="240" w:line="500" w:lineRule="exact"/>
        <w:ind w:firstLineChars="200" w:firstLine="480"/>
        <w:rPr>
          <w:rFonts w:hAnsi="宋体"/>
          <w:szCs w:val="24"/>
        </w:rPr>
      </w:pPr>
      <w:r>
        <w:rPr>
          <w:rFonts w:hAnsi="宋体"/>
          <w:szCs w:val="24"/>
        </w:rPr>
        <w:t>7.1在投标</w:t>
      </w:r>
      <w:r>
        <w:rPr>
          <w:rFonts w:hAnsi="宋体" w:hint="eastAsia"/>
          <w:szCs w:val="24"/>
        </w:rPr>
        <w:t>文件递交</w:t>
      </w:r>
      <w:r>
        <w:rPr>
          <w:rFonts w:hAnsi="宋体"/>
          <w:szCs w:val="24"/>
        </w:rPr>
        <w:t>截止时间</w:t>
      </w:r>
      <w:r>
        <w:rPr>
          <w:rFonts w:hAnsi="宋体" w:hint="eastAsia"/>
          <w:szCs w:val="24"/>
        </w:rPr>
        <w:t>3日</w:t>
      </w:r>
      <w:r>
        <w:rPr>
          <w:rFonts w:hAnsi="宋体"/>
          <w:szCs w:val="24"/>
        </w:rPr>
        <w:t>前，采购代理机构可以视采购具体情况，延长投标截止时间和开标时间</w:t>
      </w:r>
      <w:r>
        <w:rPr>
          <w:rFonts w:hAnsi="宋体" w:hint="eastAsia"/>
          <w:szCs w:val="24"/>
        </w:rPr>
        <w:t>并</w:t>
      </w:r>
      <w:r>
        <w:rPr>
          <w:rFonts w:hAnsi="宋体"/>
          <w:szCs w:val="24"/>
        </w:rPr>
        <w:t>在财政部门指定的媒体上发布变更公告，同时将变更时间书面通知所有招标文件</w:t>
      </w:r>
      <w:r>
        <w:rPr>
          <w:rFonts w:hAnsi="宋体" w:hint="eastAsia"/>
          <w:szCs w:val="24"/>
        </w:rPr>
        <w:t>收受人</w:t>
      </w:r>
      <w:r>
        <w:rPr>
          <w:rFonts w:hAnsi="宋体"/>
          <w:szCs w:val="24"/>
        </w:rPr>
        <w:t>。</w:t>
      </w:r>
    </w:p>
    <w:p w:rsidR="00457C20" w:rsidRDefault="005011CB">
      <w:pPr>
        <w:pStyle w:val="a7"/>
        <w:spacing w:line="360" w:lineRule="auto"/>
        <w:ind w:firstLineChars="200" w:firstLine="480"/>
        <w:rPr>
          <w:rFonts w:ascii="宋体" w:hAnsi="宋体"/>
          <w:kern w:val="0"/>
          <w:sz w:val="24"/>
        </w:rPr>
      </w:pPr>
      <w:r>
        <w:rPr>
          <w:rFonts w:ascii="宋体" w:hAnsi="宋体" w:hint="eastAsia"/>
          <w:kern w:val="0"/>
          <w:sz w:val="24"/>
        </w:rPr>
        <w:t>7.2采购代理机构如果对已发出的招标文件进行修改，澄清或修改的内容可能影响投标文件编制的，将在招标文件要求提交投标文件截止时间15日前，在发布招标公告的财政部门指定媒体上发布澄清公告，并以书面形式通知所有招标文件收受人。该澄清或者修改的内容为招标文件的组成部分</w:t>
      </w:r>
      <w:r>
        <w:rPr>
          <w:rFonts w:ascii="宋体" w:hAnsi="宋体"/>
          <w:kern w:val="0"/>
          <w:sz w:val="24"/>
        </w:rPr>
        <w:t xml:space="preserve">。 </w:t>
      </w:r>
    </w:p>
    <w:p w:rsidR="00457C20" w:rsidRDefault="005011CB">
      <w:pPr>
        <w:spacing w:line="500" w:lineRule="exact"/>
        <w:ind w:firstLineChars="200" w:firstLine="480"/>
        <w:rPr>
          <w:rFonts w:hAnsi="宋体"/>
          <w:szCs w:val="24"/>
        </w:rPr>
      </w:pPr>
      <w:r>
        <w:rPr>
          <w:rFonts w:hAnsi="宋体"/>
          <w:szCs w:val="24"/>
        </w:rPr>
        <w:t>7.3已经购买招标文件的投标人对招标文件有疑问的，均应在</w:t>
      </w:r>
      <w:r>
        <w:rPr>
          <w:rFonts w:hAnsi="宋体" w:hint="eastAsia"/>
          <w:szCs w:val="24"/>
        </w:rPr>
        <w:t>购买招标文件后7个工作日内</w:t>
      </w:r>
      <w:r>
        <w:rPr>
          <w:rFonts w:hAnsi="宋体"/>
          <w:szCs w:val="24"/>
        </w:rPr>
        <w:t>以书面形式向采购代理机构提出。</w:t>
      </w:r>
      <w:r>
        <w:rPr>
          <w:rFonts w:hAnsi="宋体" w:hint="eastAsia"/>
          <w:szCs w:val="24"/>
        </w:rPr>
        <w:t>采购代理机构视情况</w:t>
      </w:r>
      <w:r>
        <w:rPr>
          <w:rFonts w:hAnsi="宋体"/>
          <w:szCs w:val="24"/>
        </w:rPr>
        <w:t>必要时将书面答复传送给所有招标文件</w:t>
      </w:r>
      <w:r>
        <w:rPr>
          <w:rFonts w:hAnsi="宋体" w:hint="eastAsia"/>
          <w:szCs w:val="24"/>
        </w:rPr>
        <w:t>收受人</w:t>
      </w:r>
      <w:r>
        <w:rPr>
          <w:rFonts w:hAnsi="宋体"/>
          <w:szCs w:val="24"/>
        </w:rPr>
        <w:t>。</w:t>
      </w:r>
    </w:p>
    <w:p w:rsidR="00457C20" w:rsidRDefault="005011CB">
      <w:pPr>
        <w:spacing w:line="500" w:lineRule="exact"/>
        <w:ind w:firstLineChars="200" w:firstLine="480"/>
        <w:rPr>
          <w:rFonts w:hAnsi="宋体"/>
        </w:rPr>
      </w:pPr>
      <w:r>
        <w:rPr>
          <w:rFonts w:hAnsi="宋体" w:hint="eastAsia"/>
          <w:szCs w:val="24"/>
        </w:rPr>
        <w:t>7.4</w:t>
      </w:r>
      <w:r>
        <w:rPr>
          <w:rFonts w:hAnsi="宋体" w:hint="eastAsia"/>
        </w:rPr>
        <w:t>投标人在收到上述通知后，应立即向采购代理机构回函确认。</w:t>
      </w:r>
    </w:p>
    <w:p w:rsidR="00457C20" w:rsidRDefault="00457C20"/>
    <w:p w:rsidR="00457C20" w:rsidRDefault="005011CB">
      <w:pPr>
        <w:jc w:val="center"/>
        <w:rPr>
          <w:rFonts w:hAnsi="宋体"/>
          <w:b/>
          <w:sz w:val="32"/>
          <w:szCs w:val="32"/>
        </w:rPr>
      </w:pPr>
      <w:bookmarkStart w:id="25" w:name="_Toc363473974"/>
      <w:bookmarkStart w:id="26" w:name="_Toc363474019"/>
      <w:bookmarkStart w:id="27" w:name="_Toc403077641"/>
      <w:r>
        <w:rPr>
          <w:rFonts w:hAnsi="宋体"/>
          <w:b/>
          <w:sz w:val="32"/>
          <w:szCs w:val="32"/>
        </w:rPr>
        <w:t>三.投标文件的编制</w:t>
      </w:r>
      <w:bookmarkEnd w:id="25"/>
      <w:bookmarkEnd w:id="26"/>
      <w:bookmarkEnd w:id="27"/>
    </w:p>
    <w:p w:rsidR="00457C20" w:rsidRDefault="005011CB">
      <w:pPr>
        <w:spacing w:line="500" w:lineRule="exact"/>
        <w:rPr>
          <w:rFonts w:hAnsi="宋体"/>
          <w:b/>
          <w:szCs w:val="24"/>
        </w:rPr>
      </w:pPr>
      <w:r>
        <w:rPr>
          <w:rFonts w:hAnsi="宋体" w:hint="eastAsia"/>
          <w:b/>
          <w:szCs w:val="24"/>
        </w:rPr>
        <w:t>8</w:t>
      </w:r>
      <w:r>
        <w:rPr>
          <w:rFonts w:hAnsi="宋体"/>
          <w:b/>
          <w:szCs w:val="24"/>
        </w:rPr>
        <w:t>. 投标语言和投标货币</w:t>
      </w:r>
    </w:p>
    <w:p w:rsidR="00457C20" w:rsidRDefault="005011CB">
      <w:pPr>
        <w:spacing w:line="500" w:lineRule="exact"/>
        <w:ind w:firstLineChars="200" w:firstLine="480"/>
        <w:rPr>
          <w:rFonts w:hAnsi="宋体"/>
          <w:b/>
          <w:szCs w:val="24"/>
        </w:rPr>
      </w:pPr>
      <w:r>
        <w:rPr>
          <w:rFonts w:hAnsi="宋体" w:hint="eastAsia"/>
          <w:szCs w:val="24"/>
        </w:rPr>
        <w:t>8</w:t>
      </w:r>
      <w:r>
        <w:rPr>
          <w:rFonts w:hAnsi="宋体"/>
          <w:szCs w:val="24"/>
        </w:rPr>
        <w:t>.1投标人提交的投标文件以及投标人与采购代理机构就有关投标的所有来往函电均应使用中文。</w:t>
      </w:r>
    </w:p>
    <w:p w:rsidR="00457C20" w:rsidRDefault="005011CB">
      <w:pPr>
        <w:spacing w:line="500" w:lineRule="exact"/>
        <w:ind w:firstLineChars="200" w:firstLine="480"/>
        <w:rPr>
          <w:rFonts w:hAnsi="宋体"/>
          <w:szCs w:val="24"/>
        </w:rPr>
      </w:pPr>
      <w:r>
        <w:rPr>
          <w:rFonts w:hAnsi="宋体" w:hint="eastAsia"/>
          <w:szCs w:val="24"/>
        </w:rPr>
        <w:t>8</w:t>
      </w:r>
      <w:r>
        <w:rPr>
          <w:rFonts w:hAnsi="宋体"/>
          <w:szCs w:val="24"/>
        </w:rPr>
        <w:t>.2投标应以人民币报价。任何包含非人民币报价的投标将</w:t>
      </w:r>
      <w:r>
        <w:rPr>
          <w:rFonts w:hAnsi="宋体" w:hint="eastAsia"/>
          <w:szCs w:val="24"/>
        </w:rPr>
        <w:t>按无效投标处理</w:t>
      </w:r>
      <w:r>
        <w:rPr>
          <w:rFonts w:hAnsi="宋体"/>
          <w:szCs w:val="24"/>
        </w:rPr>
        <w:t>。</w:t>
      </w:r>
    </w:p>
    <w:p w:rsidR="00457C20" w:rsidRDefault="005011CB">
      <w:pPr>
        <w:spacing w:line="500" w:lineRule="exact"/>
        <w:rPr>
          <w:rFonts w:hAnsi="宋体"/>
          <w:b/>
          <w:szCs w:val="24"/>
        </w:rPr>
      </w:pPr>
      <w:r>
        <w:rPr>
          <w:rFonts w:hAnsi="宋体" w:hint="eastAsia"/>
          <w:b/>
          <w:szCs w:val="24"/>
        </w:rPr>
        <w:t>9</w:t>
      </w:r>
      <w:r>
        <w:rPr>
          <w:rFonts w:hAnsi="宋体"/>
          <w:b/>
          <w:szCs w:val="24"/>
        </w:rPr>
        <w:t>.投标文件的构成</w:t>
      </w:r>
    </w:p>
    <w:p w:rsidR="00457C20" w:rsidRDefault="005011CB">
      <w:pPr>
        <w:spacing w:line="500" w:lineRule="exact"/>
        <w:ind w:firstLineChars="200" w:firstLine="480"/>
        <w:rPr>
          <w:rFonts w:hAnsi="宋体"/>
          <w:szCs w:val="24"/>
        </w:rPr>
      </w:pPr>
      <w:r>
        <w:rPr>
          <w:rFonts w:hAnsi="宋体" w:hint="eastAsia"/>
          <w:szCs w:val="24"/>
        </w:rPr>
        <w:t>9</w:t>
      </w:r>
      <w:r>
        <w:rPr>
          <w:rFonts w:hAnsi="宋体"/>
          <w:szCs w:val="24"/>
        </w:rPr>
        <w:t>.1 投标人提交的投标文件应包括下列部分的内容：</w:t>
      </w:r>
    </w:p>
    <w:p w:rsidR="00457C20" w:rsidRDefault="005011CB">
      <w:pPr>
        <w:spacing w:line="500" w:lineRule="exact"/>
        <w:ind w:firstLineChars="200" w:firstLine="480"/>
        <w:rPr>
          <w:rFonts w:hAnsi="宋体"/>
          <w:szCs w:val="24"/>
        </w:rPr>
      </w:pPr>
      <w:r>
        <w:rPr>
          <w:rFonts w:hAnsi="宋体" w:hint="eastAsia"/>
          <w:szCs w:val="24"/>
        </w:rPr>
        <w:t>（</w:t>
      </w:r>
      <w:r>
        <w:rPr>
          <w:rFonts w:hAnsi="宋体"/>
          <w:szCs w:val="24"/>
        </w:rPr>
        <w:t>1）按照投标人须知的要求和</w:t>
      </w:r>
      <w:r>
        <w:rPr>
          <w:rFonts w:hAnsi="宋体" w:hint="eastAsia"/>
          <w:szCs w:val="24"/>
        </w:rPr>
        <w:t>招</w:t>
      </w:r>
      <w:r>
        <w:rPr>
          <w:rFonts w:hAnsi="宋体"/>
          <w:szCs w:val="24"/>
        </w:rPr>
        <w:t>标文件规定</w:t>
      </w:r>
      <w:r>
        <w:rPr>
          <w:rFonts w:hAnsi="宋体" w:hint="eastAsia"/>
          <w:szCs w:val="24"/>
        </w:rPr>
        <w:t>的</w:t>
      </w:r>
      <w:r>
        <w:rPr>
          <w:rFonts w:hAnsi="宋体"/>
          <w:szCs w:val="24"/>
        </w:rPr>
        <w:t>格式填写</w:t>
      </w:r>
      <w:r>
        <w:rPr>
          <w:rFonts w:hAnsi="宋体" w:hint="eastAsia"/>
          <w:szCs w:val="24"/>
        </w:rPr>
        <w:t>的</w:t>
      </w:r>
      <w:r>
        <w:rPr>
          <w:rFonts w:hAnsi="宋体"/>
          <w:szCs w:val="24"/>
        </w:rPr>
        <w:t>投标</w:t>
      </w:r>
      <w:r>
        <w:rPr>
          <w:rFonts w:hAnsi="宋体" w:hint="eastAsia"/>
          <w:szCs w:val="24"/>
        </w:rPr>
        <w:t>函</w:t>
      </w:r>
      <w:r>
        <w:rPr>
          <w:rFonts w:hAnsi="宋体"/>
          <w:szCs w:val="24"/>
        </w:rPr>
        <w:t>、投标报价表</w:t>
      </w:r>
      <w:r>
        <w:rPr>
          <w:rFonts w:hAnsi="宋体" w:hint="eastAsia"/>
          <w:szCs w:val="24"/>
        </w:rPr>
        <w:t>、法定代表人</w:t>
      </w:r>
      <w:r>
        <w:rPr>
          <w:rFonts w:hAnsi="宋体"/>
          <w:szCs w:val="24"/>
        </w:rPr>
        <w:t>授权书</w:t>
      </w:r>
      <w:r>
        <w:rPr>
          <w:rFonts w:hAnsi="宋体" w:hint="eastAsia"/>
          <w:szCs w:val="24"/>
        </w:rPr>
        <w:t>、投标方案、资格证明文件等</w:t>
      </w:r>
      <w:r>
        <w:rPr>
          <w:rFonts w:hAnsi="宋体"/>
          <w:szCs w:val="24"/>
        </w:rPr>
        <w:t>。</w:t>
      </w:r>
    </w:p>
    <w:p w:rsidR="00457C20" w:rsidRDefault="005011CB">
      <w:pPr>
        <w:spacing w:line="500" w:lineRule="exact"/>
        <w:ind w:firstLineChars="200" w:firstLine="480"/>
        <w:rPr>
          <w:rFonts w:hAnsi="宋体"/>
          <w:szCs w:val="24"/>
        </w:rPr>
      </w:pPr>
      <w:r>
        <w:rPr>
          <w:rFonts w:hAnsi="宋体" w:hint="eastAsia"/>
          <w:szCs w:val="24"/>
        </w:rPr>
        <w:t>（2</w:t>
      </w:r>
      <w:r>
        <w:rPr>
          <w:rFonts w:hAnsi="宋体"/>
          <w:szCs w:val="24"/>
        </w:rPr>
        <w:t>）按照招标文件投标人须知前附表的要求提交的资格证明文件；</w:t>
      </w:r>
    </w:p>
    <w:p w:rsidR="00457C20" w:rsidRDefault="005011CB">
      <w:pPr>
        <w:spacing w:line="500" w:lineRule="exact"/>
        <w:ind w:firstLineChars="200" w:firstLine="480"/>
        <w:rPr>
          <w:rFonts w:hAnsi="宋体"/>
          <w:szCs w:val="24"/>
        </w:rPr>
      </w:pPr>
      <w:r>
        <w:rPr>
          <w:rFonts w:hAnsi="宋体" w:hint="eastAsia"/>
          <w:szCs w:val="24"/>
        </w:rPr>
        <w:lastRenderedPageBreak/>
        <w:t>（3</w:t>
      </w:r>
      <w:r>
        <w:rPr>
          <w:rFonts w:hAnsi="宋体"/>
          <w:szCs w:val="24"/>
        </w:rPr>
        <w:t>）按照</w:t>
      </w:r>
      <w:r>
        <w:rPr>
          <w:rFonts w:hAnsi="宋体" w:hint="eastAsia"/>
          <w:szCs w:val="24"/>
        </w:rPr>
        <w:t>本须知</w:t>
      </w:r>
      <w:r>
        <w:rPr>
          <w:rFonts w:hAnsi="宋体"/>
          <w:szCs w:val="24"/>
        </w:rPr>
        <w:t>第14</w:t>
      </w:r>
      <w:r>
        <w:rPr>
          <w:rFonts w:hAnsi="宋体" w:hint="eastAsia"/>
          <w:szCs w:val="24"/>
        </w:rPr>
        <w:t>条</w:t>
      </w:r>
      <w:r>
        <w:rPr>
          <w:rFonts w:hAnsi="宋体"/>
          <w:szCs w:val="24"/>
        </w:rPr>
        <w:t>要求提交的投标保证金</w:t>
      </w:r>
      <w:r>
        <w:rPr>
          <w:rFonts w:hAnsi="宋体" w:hint="eastAsia"/>
          <w:szCs w:val="24"/>
        </w:rPr>
        <w:t>；</w:t>
      </w:r>
    </w:p>
    <w:p w:rsidR="00457C20" w:rsidRDefault="005011CB">
      <w:pPr>
        <w:spacing w:line="500" w:lineRule="exact"/>
        <w:ind w:firstLineChars="200" w:firstLine="480"/>
        <w:rPr>
          <w:rFonts w:hAnsi="宋体"/>
          <w:szCs w:val="24"/>
        </w:rPr>
      </w:pPr>
      <w:r>
        <w:rPr>
          <w:rFonts w:hAnsi="宋体" w:hint="eastAsia"/>
          <w:szCs w:val="24"/>
        </w:rPr>
        <w:t>（4）招标文件中要求的其他证明文件。</w:t>
      </w:r>
    </w:p>
    <w:p w:rsidR="00457C20" w:rsidRDefault="005011CB">
      <w:pPr>
        <w:spacing w:line="500" w:lineRule="exact"/>
        <w:ind w:firstLineChars="200" w:firstLine="480"/>
        <w:rPr>
          <w:rFonts w:hAnsi="宋体"/>
          <w:szCs w:val="24"/>
        </w:rPr>
      </w:pPr>
      <w:r>
        <w:rPr>
          <w:rFonts w:hAnsi="宋体" w:hint="eastAsia"/>
          <w:szCs w:val="24"/>
        </w:rPr>
        <w:t>9</w:t>
      </w:r>
      <w:r>
        <w:rPr>
          <w:rFonts w:hAnsi="宋体"/>
          <w:szCs w:val="24"/>
        </w:rPr>
        <w:t>.2 如果在招标文件中没有允许提供备选方案，则每个投标人只允许提交一个投标方案，否则，其投标将</w:t>
      </w:r>
      <w:r>
        <w:rPr>
          <w:rFonts w:hAnsi="宋体" w:hint="eastAsia"/>
          <w:szCs w:val="24"/>
        </w:rPr>
        <w:t>按照无效投标处理</w:t>
      </w:r>
      <w:r>
        <w:rPr>
          <w:rFonts w:hAnsi="宋体"/>
          <w:szCs w:val="24"/>
        </w:rPr>
        <w:t>。</w:t>
      </w:r>
    </w:p>
    <w:p w:rsidR="00457C20" w:rsidRDefault="005011CB">
      <w:pPr>
        <w:spacing w:line="500" w:lineRule="exact"/>
        <w:ind w:firstLineChars="200" w:firstLine="480"/>
        <w:rPr>
          <w:rFonts w:hAnsi="宋体"/>
          <w:szCs w:val="24"/>
        </w:rPr>
      </w:pPr>
      <w:r>
        <w:rPr>
          <w:rFonts w:hAnsi="宋体" w:hint="eastAsia"/>
          <w:szCs w:val="24"/>
        </w:rPr>
        <w:t>9.3 本次投标的最小单元为“项目”，投标人可根据自身的资质情况和经营范围进行投标，但不得将其子目自行分解或针对品目进行不完全投标，任何不完全的投标将按无效投标处理。</w:t>
      </w:r>
    </w:p>
    <w:p w:rsidR="00457C20" w:rsidRDefault="005011CB">
      <w:pPr>
        <w:spacing w:line="500" w:lineRule="exact"/>
        <w:rPr>
          <w:rFonts w:hAnsi="宋体"/>
          <w:b/>
          <w:szCs w:val="24"/>
        </w:rPr>
      </w:pPr>
      <w:r>
        <w:rPr>
          <w:rFonts w:hAnsi="宋体" w:hint="eastAsia"/>
          <w:b/>
          <w:szCs w:val="24"/>
        </w:rPr>
        <w:t>10</w:t>
      </w:r>
      <w:r>
        <w:rPr>
          <w:rFonts w:hAnsi="宋体"/>
          <w:b/>
          <w:szCs w:val="24"/>
        </w:rPr>
        <w:t>.投标文件格式</w:t>
      </w:r>
    </w:p>
    <w:p w:rsidR="00457C20" w:rsidRDefault="005011CB">
      <w:pPr>
        <w:spacing w:line="500" w:lineRule="exact"/>
        <w:ind w:firstLineChars="200" w:firstLine="480"/>
        <w:rPr>
          <w:rFonts w:hAnsi="宋体"/>
          <w:szCs w:val="24"/>
        </w:rPr>
      </w:pPr>
      <w:r>
        <w:rPr>
          <w:rFonts w:hAnsi="宋体" w:hint="eastAsia"/>
          <w:szCs w:val="24"/>
        </w:rPr>
        <w:t>10</w:t>
      </w:r>
      <w:r>
        <w:rPr>
          <w:rFonts w:hAnsi="宋体"/>
          <w:szCs w:val="24"/>
        </w:rPr>
        <w:t>.1 投标人应按照招标文件中</w:t>
      </w:r>
      <w:r>
        <w:rPr>
          <w:rFonts w:hAnsi="宋体" w:hint="eastAsia"/>
          <w:szCs w:val="24"/>
        </w:rPr>
        <w:t>第六章</w:t>
      </w:r>
      <w:r>
        <w:rPr>
          <w:rFonts w:hAnsi="宋体"/>
          <w:szCs w:val="24"/>
        </w:rPr>
        <w:t>所提供的格式和要求制作投标文件，明确表达投标意愿，详细说明投标方案、承诺及价格</w:t>
      </w:r>
      <w:r>
        <w:rPr>
          <w:rFonts w:hAnsi="宋体" w:hint="eastAsia"/>
          <w:szCs w:val="24"/>
        </w:rPr>
        <w:t>等</w:t>
      </w:r>
      <w:r>
        <w:rPr>
          <w:rFonts w:hAnsi="宋体"/>
          <w:szCs w:val="24"/>
        </w:rPr>
        <w:t>。</w:t>
      </w:r>
    </w:p>
    <w:p w:rsidR="00457C20" w:rsidRDefault="005011CB">
      <w:pPr>
        <w:spacing w:line="500" w:lineRule="exact"/>
        <w:ind w:firstLineChars="200" w:firstLine="480"/>
        <w:rPr>
          <w:rFonts w:hAnsi="宋体"/>
          <w:szCs w:val="24"/>
        </w:rPr>
      </w:pPr>
      <w:r>
        <w:rPr>
          <w:rFonts w:hAnsi="宋体" w:hint="eastAsia"/>
          <w:szCs w:val="24"/>
        </w:rPr>
        <w:t>10.2按招标文件第9条的内容及要求和第六章提供的格式</w:t>
      </w:r>
      <w:r>
        <w:rPr>
          <w:rFonts w:hAnsi="宋体"/>
          <w:szCs w:val="24"/>
        </w:rPr>
        <w:t>和要求</w:t>
      </w:r>
      <w:r>
        <w:rPr>
          <w:rFonts w:hAnsi="宋体" w:hint="eastAsia"/>
          <w:szCs w:val="24"/>
        </w:rPr>
        <w:t>编写其投标文件，投标人不得缺少或留空任何招标文件要求填写的表格或提交的资料。</w:t>
      </w:r>
    </w:p>
    <w:p w:rsidR="00457C20" w:rsidRDefault="005011CB">
      <w:pPr>
        <w:spacing w:line="500" w:lineRule="exact"/>
        <w:rPr>
          <w:rFonts w:hAnsi="宋体"/>
          <w:b/>
          <w:szCs w:val="24"/>
        </w:rPr>
      </w:pPr>
      <w:r>
        <w:rPr>
          <w:rFonts w:hAnsi="宋体"/>
          <w:b/>
          <w:szCs w:val="24"/>
        </w:rPr>
        <w:t>11.投标报价</w:t>
      </w:r>
    </w:p>
    <w:p w:rsidR="00457C20" w:rsidRDefault="005011CB">
      <w:pPr>
        <w:spacing w:line="500" w:lineRule="exact"/>
        <w:ind w:firstLineChars="200" w:firstLine="480"/>
        <w:rPr>
          <w:rFonts w:hAnsi="宋体"/>
          <w:szCs w:val="24"/>
        </w:rPr>
      </w:pPr>
      <w:r>
        <w:rPr>
          <w:rFonts w:hAnsi="宋体" w:hint="eastAsia"/>
          <w:szCs w:val="24"/>
        </w:rPr>
        <w:t>11.1投标报价：投标人应在投标报价表中标明完成本次招标所要求的货物、服务且验收合格的所有费用。</w:t>
      </w:r>
    </w:p>
    <w:p w:rsidR="00457C20" w:rsidRDefault="005011CB">
      <w:pPr>
        <w:spacing w:line="500" w:lineRule="exact"/>
        <w:ind w:firstLineChars="200" w:firstLine="480"/>
        <w:rPr>
          <w:rFonts w:hAnsi="宋体"/>
          <w:szCs w:val="24"/>
        </w:rPr>
      </w:pPr>
      <w:r>
        <w:rPr>
          <w:rFonts w:hAnsi="宋体" w:hint="eastAsia"/>
          <w:szCs w:val="24"/>
        </w:rPr>
        <w:t>投标报价表中标明本次货物、服务的所有单项价格和总价，任何有选择的报价将不予接受，否则按无效投标处理。</w:t>
      </w:r>
    </w:p>
    <w:p w:rsidR="00457C20" w:rsidRDefault="005011CB">
      <w:pPr>
        <w:spacing w:line="500" w:lineRule="exact"/>
        <w:ind w:firstLineChars="200" w:firstLine="480"/>
        <w:rPr>
          <w:rFonts w:hAnsi="宋体"/>
          <w:szCs w:val="24"/>
        </w:rPr>
      </w:pPr>
      <w:r>
        <w:rPr>
          <w:rFonts w:hAnsi="宋体"/>
          <w:szCs w:val="24"/>
        </w:rPr>
        <w:t>11.2投标报价表中标明的价格应为履行合同的固定价格，不得以任何理由予以变更。以可调整的价格提交的投标文件将</w:t>
      </w:r>
      <w:r>
        <w:rPr>
          <w:rFonts w:hAnsi="宋体" w:hint="eastAsia"/>
          <w:szCs w:val="24"/>
        </w:rPr>
        <w:t>按无效投标处理</w:t>
      </w:r>
      <w:r>
        <w:rPr>
          <w:rFonts w:hAnsi="宋体"/>
          <w:szCs w:val="24"/>
        </w:rPr>
        <w:t>。</w:t>
      </w:r>
    </w:p>
    <w:p w:rsidR="00457C20" w:rsidRDefault="005011CB">
      <w:pPr>
        <w:spacing w:line="500" w:lineRule="exact"/>
        <w:rPr>
          <w:rFonts w:hAnsi="宋体"/>
          <w:b/>
          <w:szCs w:val="24"/>
        </w:rPr>
      </w:pPr>
      <w:r>
        <w:rPr>
          <w:rFonts w:hAnsi="宋体"/>
          <w:b/>
          <w:szCs w:val="24"/>
        </w:rPr>
        <w:t>12.证明投标人合格和资格的文件</w:t>
      </w:r>
    </w:p>
    <w:p w:rsidR="00457C20" w:rsidRDefault="005011CB">
      <w:pPr>
        <w:spacing w:line="500" w:lineRule="exact"/>
        <w:ind w:firstLineChars="200" w:firstLine="480"/>
        <w:rPr>
          <w:rFonts w:hAnsi="宋体"/>
          <w:szCs w:val="24"/>
        </w:rPr>
      </w:pPr>
      <w:r>
        <w:rPr>
          <w:rFonts w:hAnsi="宋体"/>
          <w:szCs w:val="24"/>
        </w:rPr>
        <w:t>12.1投标人应按照招标文件</w:t>
      </w:r>
      <w:r>
        <w:rPr>
          <w:rFonts w:hAnsi="宋体" w:hint="eastAsia"/>
          <w:szCs w:val="24"/>
        </w:rPr>
        <w:t>“</w:t>
      </w:r>
      <w:r>
        <w:rPr>
          <w:rFonts w:hAnsi="宋体"/>
          <w:szCs w:val="24"/>
        </w:rPr>
        <w:t>投标人须知前附表</w:t>
      </w:r>
      <w:r>
        <w:rPr>
          <w:rFonts w:hAnsi="宋体" w:hint="eastAsia"/>
          <w:szCs w:val="24"/>
        </w:rPr>
        <w:t>”</w:t>
      </w:r>
      <w:r>
        <w:rPr>
          <w:rFonts w:hAnsi="宋体"/>
          <w:szCs w:val="24"/>
        </w:rPr>
        <w:t>的要求，在投标文件中提交合格的资格证明文件。如果资格证明文件不</w:t>
      </w:r>
      <w:r>
        <w:rPr>
          <w:rFonts w:hAnsi="宋体" w:hint="eastAsia"/>
          <w:szCs w:val="24"/>
        </w:rPr>
        <w:t>齐全</w:t>
      </w:r>
      <w:r>
        <w:rPr>
          <w:rFonts w:hAnsi="宋体"/>
          <w:szCs w:val="24"/>
        </w:rPr>
        <w:t>或不合格的，其投标将</w:t>
      </w:r>
      <w:r>
        <w:rPr>
          <w:rFonts w:hAnsi="宋体" w:hint="eastAsia"/>
          <w:szCs w:val="24"/>
        </w:rPr>
        <w:t>按无效投标处理</w:t>
      </w:r>
      <w:r>
        <w:rPr>
          <w:rFonts w:hAnsi="宋体"/>
          <w:szCs w:val="24"/>
        </w:rPr>
        <w:t>。</w:t>
      </w:r>
    </w:p>
    <w:p w:rsidR="00457C20" w:rsidRDefault="005011CB">
      <w:pPr>
        <w:spacing w:line="500" w:lineRule="exact"/>
        <w:rPr>
          <w:rFonts w:hAnsi="宋体"/>
          <w:b/>
          <w:szCs w:val="24"/>
        </w:rPr>
      </w:pPr>
      <w:r>
        <w:rPr>
          <w:rFonts w:hAnsi="宋体"/>
          <w:b/>
          <w:szCs w:val="24"/>
        </w:rPr>
        <w:t>13.符合招标文件规定的文件</w:t>
      </w:r>
    </w:p>
    <w:p w:rsidR="00457C20" w:rsidRDefault="005011CB">
      <w:pPr>
        <w:spacing w:line="500" w:lineRule="exact"/>
        <w:rPr>
          <w:rFonts w:hAnsi="宋体"/>
          <w:b/>
          <w:szCs w:val="24"/>
        </w:rPr>
      </w:pPr>
      <w:r>
        <w:rPr>
          <w:rFonts w:hAnsi="宋体"/>
          <w:b/>
          <w:szCs w:val="24"/>
        </w:rPr>
        <w:t>14.投标保证金</w:t>
      </w:r>
    </w:p>
    <w:p w:rsidR="00457C20" w:rsidRDefault="005011CB">
      <w:pPr>
        <w:spacing w:line="500" w:lineRule="exact"/>
        <w:ind w:firstLineChars="200" w:firstLine="480"/>
        <w:rPr>
          <w:rFonts w:hAnsi="宋体"/>
          <w:szCs w:val="24"/>
        </w:rPr>
      </w:pPr>
      <w:r>
        <w:rPr>
          <w:rFonts w:hAnsi="宋体"/>
          <w:szCs w:val="24"/>
        </w:rPr>
        <w:t>14.1投标人在投标时应向</w:t>
      </w:r>
      <w:r>
        <w:rPr>
          <w:rFonts w:hAnsi="宋体" w:hint="eastAsia"/>
          <w:szCs w:val="24"/>
        </w:rPr>
        <w:t>陕西华鼎工程咨询集团有限公司</w:t>
      </w:r>
      <w:r>
        <w:rPr>
          <w:rFonts w:hAnsi="宋体"/>
          <w:szCs w:val="24"/>
        </w:rPr>
        <w:t>提交“投标人须知前附表”规定数额的投标保证金,并作为其投标的一部分。</w:t>
      </w:r>
    </w:p>
    <w:p w:rsidR="00457C20" w:rsidRDefault="005011CB">
      <w:pPr>
        <w:spacing w:line="500" w:lineRule="exact"/>
        <w:ind w:firstLineChars="200" w:firstLine="480"/>
        <w:rPr>
          <w:rFonts w:hAnsi="宋体"/>
          <w:szCs w:val="24"/>
        </w:rPr>
      </w:pPr>
      <w:r>
        <w:rPr>
          <w:rFonts w:hAnsi="宋体"/>
          <w:szCs w:val="24"/>
        </w:rPr>
        <w:lastRenderedPageBreak/>
        <w:t>14.2投标保证金是为了保护</w:t>
      </w:r>
      <w:r>
        <w:rPr>
          <w:rFonts w:hAnsi="宋体" w:hint="eastAsia"/>
          <w:szCs w:val="24"/>
        </w:rPr>
        <w:t>采购人</w:t>
      </w:r>
      <w:r>
        <w:rPr>
          <w:rFonts w:hAnsi="宋体"/>
          <w:szCs w:val="24"/>
        </w:rPr>
        <w:t>和采购代理机构免遭因投标人的行为而蒙受损失。招标采购单位在因投标人的行为受到损害时可根据</w:t>
      </w:r>
      <w:r>
        <w:rPr>
          <w:rFonts w:hAnsi="宋体" w:hint="eastAsia"/>
          <w:szCs w:val="24"/>
        </w:rPr>
        <w:t>14.8条的规定</w:t>
      </w:r>
      <w:r>
        <w:rPr>
          <w:rFonts w:hAnsi="宋体"/>
          <w:szCs w:val="24"/>
        </w:rPr>
        <w:t>没收投标人的投标保证金。</w:t>
      </w:r>
    </w:p>
    <w:p w:rsidR="00457C20" w:rsidRDefault="005011CB">
      <w:pPr>
        <w:spacing w:line="500" w:lineRule="exact"/>
        <w:ind w:firstLineChars="200" w:firstLine="480"/>
        <w:rPr>
          <w:rFonts w:hAnsi="宋体"/>
          <w:szCs w:val="24"/>
        </w:rPr>
      </w:pPr>
      <w:r>
        <w:rPr>
          <w:rFonts w:hAnsi="宋体"/>
          <w:szCs w:val="24"/>
        </w:rPr>
        <w:t>14.3投标保证金可采取</w:t>
      </w:r>
      <w:r>
        <w:rPr>
          <w:rFonts w:hAnsi="宋体" w:hint="eastAsia"/>
          <w:szCs w:val="24"/>
        </w:rPr>
        <w:t>“投标人须知前附表”规定的任何一种形式；</w:t>
      </w:r>
    </w:p>
    <w:p w:rsidR="00457C20" w:rsidRDefault="005011CB">
      <w:pPr>
        <w:spacing w:line="520" w:lineRule="exact"/>
        <w:ind w:firstLineChars="200" w:firstLine="480"/>
        <w:rPr>
          <w:rFonts w:hAnsi="宋体"/>
          <w:szCs w:val="24"/>
        </w:rPr>
      </w:pPr>
      <w:r>
        <w:rPr>
          <w:rFonts w:hAnsi="宋体"/>
          <w:szCs w:val="24"/>
        </w:rPr>
        <w:t>14.</w:t>
      </w:r>
      <w:r>
        <w:rPr>
          <w:rFonts w:hAnsi="宋体" w:hint="eastAsia"/>
          <w:szCs w:val="24"/>
        </w:rPr>
        <w:t>4</w:t>
      </w:r>
      <w:r>
        <w:rPr>
          <w:rFonts w:hAnsi="宋体"/>
          <w:szCs w:val="24"/>
        </w:rPr>
        <w:t>投标保证金</w:t>
      </w:r>
      <w:r>
        <w:rPr>
          <w:rFonts w:hAnsi="宋体" w:hint="eastAsia"/>
          <w:szCs w:val="24"/>
        </w:rPr>
        <w:t>必须按照招标文件 “投标人须知前附表”中规定的缴纳金额及方式办理。</w:t>
      </w:r>
    </w:p>
    <w:p w:rsidR="00457C20" w:rsidRDefault="005011CB">
      <w:pPr>
        <w:spacing w:line="500" w:lineRule="exact"/>
        <w:ind w:firstLineChars="200" w:firstLine="480"/>
        <w:rPr>
          <w:rFonts w:hAnsi="宋体"/>
          <w:szCs w:val="24"/>
        </w:rPr>
      </w:pPr>
      <w:r>
        <w:rPr>
          <w:rFonts w:hAnsi="宋体"/>
          <w:szCs w:val="24"/>
        </w:rPr>
        <w:t>14.</w:t>
      </w:r>
      <w:r>
        <w:rPr>
          <w:rFonts w:hAnsi="宋体" w:hint="eastAsia"/>
          <w:szCs w:val="24"/>
        </w:rPr>
        <w:t>5</w:t>
      </w:r>
      <w:r>
        <w:rPr>
          <w:rFonts w:hAnsi="宋体"/>
          <w:szCs w:val="24"/>
        </w:rPr>
        <w:t>开标后经审查，未提交投标保证金</w:t>
      </w:r>
      <w:r>
        <w:rPr>
          <w:rFonts w:hAnsi="宋体" w:hint="eastAsia"/>
          <w:szCs w:val="24"/>
        </w:rPr>
        <w:t>、未按时间提交</w:t>
      </w:r>
      <w:r>
        <w:rPr>
          <w:rFonts w:hAnsi="宋体"/>
          <w:szCs w:val="24"/>
        </w:rPr>
        <w:t>投标保证金</w:t>
      </w:r>
      <w:r>
        <w:rPr>
          <w:rFonts w:hAnsi="宋体" w:hint="eastAsia"/>
          <w:szCs w:val="24"/>
        </w:rPr>
        <w:t>、</w:t>
      </w:r>
      <w:r>
        <w:rPr>
          <w:rFonts w:hAnsi="宋体"/>
          <w:szCs w:val="24"/>
        </w:rPr>
        <w:t>投标保证金金额不足</w:t>
      </w:r>
      <w:r>
        <w:rPr>
          <w:rFonts w:hAnsi="宋体" w:hint="eastAsia"/>
          <w:szCs w:val="24"/>
        </w:rPr>
        <w:t>、</w:t>
      </w:r>
      <w:r>
        <w:rPr>
          <w:rFonts w:hAnsi="宋体"/>
          <w:szCs w:val="24"/>
        </w:rPr>
        <w:t>投标保证金</w:t>
      </w:r>
      <w:r>
        <w:rPr>
          <w:rFonts w:hAnsi="宋体" w:hint="eastAsia"/>
          <w:szCs w:val="24"/>
        </w:rPr>
        <w:t>缴纳凭证复印件或担保机构出具的保函正本复印件未附在投标文件内</w:t>
      </w:r>
      <w:r>
        <w:rPr>
          <w:rFonts w:hAnsi="宋体"/>
          <w:szCs w:val="24"/>
        </w:rPr>
        <w:t>的投标将</w:t>
      </w:r>
      <w:r>
        <w:rPr>
          <w:rFonts w:hAnsi="宋体" w:hint="eastAsia"/>
          <w:szCs w:val="24"/>
        </w:rPr>
        <w:t>按无效投标处理</w:t>
      </w:r>
      <w:r>
        <w:rPr>
          <w:rFonts w:hAnsi="宋体"/>
          <w:szCs w:val="24"/>
        </w:rPr>
        <w:t>。</w:t>
      </w:r>
    </w:p>
    <w:p w:rsidR="00457C20" w:rsidRDefault="005011CB">
      <w:pPr>
        <w:spacing w:line="500" w:lineRule="exact"/>
        <w:ind w:firstLineChars="200" w:firstLine="480"/>
        <w:rPr>
          <w:rFonts w:hAnsi="宋体"/>
          <w:szCs w:val="24"/>
        </w:rPr>
      </w:pPr>
      <w:r>
        <w:rPr>
          <w:rFonts w:hAnsi="宋体"/>
          <w:szCs w:val="24"/>
        </w:rPr>
        <w:t>14.6未中标人的投标保证金，将在中标通知书发出后五个工作日内</w:t>
      </w:r>
      <w:r>
        <w:rPr>
          <w:rFonts w:hAnsi="宋体" w:hint="eastAsia"/>
          <w:szCs w:val="24"/>
        </w:rPr>
        <w:t>按原账户退还</w:t>
      </w:r>
      <w:r>
        <w:rPr>
          <w:rFonts w:hAnsi="宋体"/>
          <w:szCs w:val="24"/>
        </w:rPr>
        <w:t>；中标人的投标保证金，在采购合同签订并按规定交纳招标代理服务费后五个工作日内退还</w:t>
      </w:r>
      <w:r>
        <w:rPr>
          <w:rFonts w:hAnsi="宋体" w:hint="eastAsia"/>
          <w:szCs w:val="24"/>
        </w:rPr>
        <w:t>（</w:t>
      </w:r>
      <w:r>
        <w:rPr>
          <w:rFonts w:hAnsi="宋体" w:hint="eastAsia"/>
          <w:b/>
          <w:bCs/>
          <w:szCs w:val="24"/>
        </w:rPr>
        <w:t>退还时，须向采购代理机构提供采购合同、中标通知书扫描件pdf版壹份</w:t>
      </w:r>
      <w:r>
        <w:rPr>
          <w:rFonts w:hAnsi="宋体" w:hint="eastAsia"/>
          <w:szCs w:val="24"/>
        </w:rPr>
        <w:t>）</w:t>
      </w:r>
    </w:p>
    <w:p w:rsidR="00457C20" w:rsidRDefault="005011CB">
      <w:pPr>
        <w:spacing w:line="500" w:lineRule="exact"/>
        <w:ind w:firstLineChars="200" w:firstLine="480"/>
        <w:rPr>
          <w:rFonts w:hAnsi="宋体"/>
          <w:szCs w:val="24"/>
        </w:rPr>
      </w:pPr>
      <w:r>
        <w:rPr>
          <w:rFonts w:hAnsi="宋体" w:hint="eastAsia"/>
          <w:szCs w:val="24"/>
        </w:rPr>
        <w:t>14.7投标人以担保机构保函形式缴纳投标保证金的，招标结束之后将担保机构保函正本（原件）退回（退还时间参照14.6条款）。投标人领取担保机构保函正本原件时需携带法定代表人授权书原件。</w:t>
      </w:r>
    </w:p>
    <w:p w:rsidR="00457C20" w:rsidRDefault="005011CB">
      <w:pPr>
        <w:spacing w:line="500" w:lineRule="exact"/>
        <w:ind w:firstLineChars="200" w:firstLine="480"/>
        <w:rPr>
          <w:rFonts w:hAnsi="宋体"/>
          <w:szCs w:val="24"/>
        </w:rPr>
      </w:pPr>
      <w:r>
        <w:rPr>
          <w:rFonts w:hAnsi="宋体"/>
          <w:szCs w:val="24"/>
        </w:rPr>
        <w:t>14.</w:t>
      </w:r>
      <w:r>
        <w:rPr>
          <w:rFonts w:hAnsi="宋体" w:hint="eastAsia"/>
          <w:szCs w:val="24"/>
        </w:rPr>
        <w:t>8</w:t>
      </w:r>
      <w:r>
        <w:rPr>
          <w:rFonts w:hAnsi="宋体"/>
          <w:szCs w:val="24"/>
        </w:rPr>
        <w:t>下列任何情况发生时，视为投标人违约，其投标保证金将被没收：</w:t>
      </w:r>
    </w:p>
    <w:p w:rsidR="00457C20" w:rsidRDefault="005011CB">
      <w:pPr>
        <w:spacing w:line="500" w:lineRule="exact"/>
        <w:ind w:firstLineChars="350" w:firstLine="840"/>
        <w:rPr>
          <w:rFonts w:hAnsi="宋体"/>
          <w:szCs w:val="24"/>
        </w:rPr>
      </w:pPr>
      <w:r>
        <w:rPr>
          <w:rFonts w:hAnsi="宋体"/>
          <w:szCs w:val="24"/>
        </w:rPr>
        <w:t>1)</w:t>
      </w:r>
      <w:r>
        <w:rPr>
          <w:rFonts w:hAnsi="宋体" w:hint="eastAsia"/>
          <w:szCs w:val="24"/>
        </w:rPr>
        <w:t>投标人</w:t>
      </w:r>
      <w:r>
        <w:rPr>
          <w:rFonts w:hAnsi="宋体"/>
          <w:szCs w:val="24"/>
        </w:rPr>
        <w:t>在</w:t>
      </w:r>
      <w:r>
        <w:rPr>
          <w:rFonts w:hAnsi="宋体" w:hint="eastAsia"/>
          <w:szCs w:val="24"/>
        </w:rPr>
        <w:t>递交投标</w:t>
      </w:r>
      <w:r>
        <w:rPr>
          <w:rFonts w:hAnsi="宋体"/>
          <w:szCs w:val="24"/>
        </w:rPr>
        <w:t>文件截止时间后，撤回</w:t>
      </w:r>
      <w:r>
        <w:rPr>
          <w:rFonts w:hAnsi="宋体" w:hint="eastAsia"/>
          <w:szCs w:val="24"/>
        </w:rPr>
        <w:t>投标</w:t>
      </w:r>
      <w:r>
        <w:rPr>
          <w:rFonts w:hAnsi="宋体"/>
          <w:szCs w:val="24"/>
        </w:rPr>
        <w:t>文件的或者擅自退出</w:t>
      </w:r>
      <w:r>
        <w:rPr>
          <w:rFonts w:hAnsi="宋体" w:hint="eastAsia"/>
          <w:szCs w:val="24"/>
        </w:rPr>
        <w:t>招标投标</w:t>
      </w:r>
      <w:r>
        <w:rPr>
          <w:rFonts w:hAnsi="宋体"/>
          <w:szCs w:val="24"/>
        </w:rPr>
        <w:t>活动的。</w:t>
      </w:r>
    </w:p>
    <w:p w:rsidR="00457C20" w:rsidRDefault="005011CB">
      <w:pPr>
        <w:spacing w:line="500" w:lineRule="exact"/>
        <w:ind w:firstLineChars="350" w:firstLine="840"/>
        <w:rPr>
          <w:rFonts w:hAnsi="宋体"/>
          <w:szCs w:val="24"/>
        </w:rPr>
      </w:pPr>
      <w:r>
        <w:rPr>
          <w:rFonts w:hAnsi="宋体"/>
          <w:szCs w:val="24"/>
        </w:rPr>
        <w:t>2)投标人中标后放弃中标或未能按规定签订合同</w:t>
      </w:r>
      <w:r>
        <w:rPr>
          <w:rFonts w:hAnsi="宋体" w:hint="eastAsia"/>
          <w:szCs w:val="24"/>
        </w:rPr>
        <w:t>、</w:t>
      </w:r>
      <w:r>
        <w:rPr>
          <w:rFonts w:hAnsi="宋体"/>
          <w:szCs w:val="24"/>
        </w:rPr>
        <w:t>无正当理由不与采购人签订合同的或未能按规定交纳招标代理服务费</w:t>
      </w:r>
      <w:r>
        <w:rPr>
          <w:rFonts w:hAnsi="宋体" w:hint="eastAsia"/>
        </w:rPr>
        <w:t>或由于投标人的原因导致中标无效的。</w:t>
      </w:r>
    </w:p>
    <w:p w:rsidR="00457C20" w:rsidRDefault="005011CB">
      <w:pPr>
        <w:spacing w:line="500" w:lineRule="exact"/>
        <w:ind w:firstLineChars="350" w:firstLine="840"/>
        <w:rPr>
          <w:rFonts w:hAnsi="宋体"/>
          <w:szCs w:val="24"/>
        </w:rPr>
      </w:pPr>
      <w:r>
        <w:rPr>
          <w:rFonts w:hAnsi="宋体" w:hint="eastAsia"/>
          <w:szCs w:val="24"/>
        </w:rPr>
        <w:t>3）</w:t>
      </w:r>
      <w:r>
        <w:rPr>
          <w:rFonts w:hAnsi="宋体"/>
          <w:szCs w:val="24"/>
        </w:rPr>
        <w:t>将</w:t>
      </w:r>
      <w:r>
        <w:rPr>
          <w:rFonts w:hAnsi="宋体" w:hint="eastAsia"/>
          <w:szCs w:val="24"/>
        </w:rPr>
        <w:t>中标</w:t>
      </w:r>
      <w:r>
        <w:rPr>
          <w:rFonts w:hAnsi="宋体"/>
          <w:szCs w:val="24"/>
        </w:rPr>
        <w:t>项目转让给他人，或者在</w:t>
      </w:r>
      <w:r>
        <w:rPr>
          <w:rFonts w:hAnsi="宋体" w:hint="eastAsia"/>
          <w:szCs w:val="24"/>
        </w:rPr>
        <w:t>投标</w:t>
      </w:r>
      <w:r>
        <w:rPr>
          <w:rFonts w:hAnsi="宋体"/>
          <w:szCs w:val="24"/>
        </w:rPr>
        <w:t>文件中未说明，且未经采购机构同意，将</w:t>
      </w:r>
      <w:r>
        <w:rPr>
          <w:rFonts w:hAnsi="宋体" w:hint="eastAsia"/>
          <w:szCs w:val="24"/>
        </w:rPr>
        <w:t>中标</w:t>
      </w:r>
      <w:r>
        <w:rPr>
          <w:rFonts w:hAnsi="宋体"/>
          <w:szCs w:val="24"/>
        </w:rPr>
        <w:t>项目分包给他人的。</w:t>
      </w:r>
    </w:p>
    <w:p w:rsidR="00457C20" w:rsidRDefault="005011CB">
      <w:pPr>
        <w:spacing w:line="500" w:lineRule="exact"/>
        <w:ind w:firstLineChars="350" w:firstLine="840"/>
        <w:rPr>
          <w:rFonts w:hAnsi="宋体"/>
          <w:szCs w:val="24"/>
        </w:rPr>
      </w:pPr>
      <w:r>
        <w:rPr>
          <w:rFonts w:hAnsi="宋体" w:hint="eastAsia"/>
          <w:szCs w:val="24"/>
        </w:rPr>
        <w:t>4）投标人</w:t>
      </w:r>
      <w:r>
        <w:rPr>
          <w:rFonts w:hAnsi="宋体"/>
          <w:szCs w:val="24"/>
        </w:rPr>
        <w:t>在</w:t>
      </w:r>
      <w:r>
        <w:rPr>
          <w:rFonts w:hAnsi="宋体" w:hint="eastAsia"/>
          <w:szCs w:val="24"/>
        </w:rPr>
        <w:t>投标</w:t>
      </w:r>
      <w:r>
        <w:rPr>
          <w:rFonts w:hAnsi="宋体"/>
          <w:szCs w:val="24"/>
        </w:rPr>
        <w:t>文件中提供伪造、套改、虚假资料参加</w:t>
      </w:r>
      <w:r>
        <w:rPr>
          <w:rFonts w:hAnsi="宋体" w:hint="eastAsia"/>
          <w:szCs w:val="24"/>
        </w:rPr>
        <w:t>招标投标</w:t>
      </w:r>
      <w:r>
        <w:rPr>
          <w:rFonts w:hAnsi="宋体"/>
          <w:szCs w:val="24"/>
        </w:rPr>
        <w:t>的。</w:t>
      </w:r>
    </w:p>
    <w:p w:rsidR="00457C20" w:rsidRDefault="005011CB">
      <w:pPr>
        <w:spacing w:line="500" w:lineRule="exact"/>
        <w:ind w:firstLineChars="350" w:firstLine="840"/>
        <w:rPr>
          <w:rFonts w:hAnsi="宋体"/>
          <w:szCs w:val="24"/>
        </w:rPr>
      </w:pPr>
      <w:r>
        <w:rPr>
          <w:rFonts w:hAnsi="宋体" w:hint="eastAsia"/>
          <w:szCs w:val="24"/>
        </w:rPr>
        <w:t>5）投标人</w:t>
      </w:r>
      <w:r>
        <w:rPr>
          <w:rFonts w:hAnsi="宋体"/>
          <w:szCs w:val="24"/>
        </w:rPr>
        <w:t>不按法定程序进行质疑和投诉,捏造事实，查无实据，造成恶劣影响，导致采购活动无法正常进行的。</w:t>
      </w:r>
    </w:p>
    <w:p w:rsidR="00457C20" w:rsidRDefault="005011CB">
      <w:pPr>
        <w:spacing w:line="500" w:lineRule="exact"/>
        <w:ind w:firstLineChars="350" w:firstLine="840"/>
        <w:rPr>
          <w:rFonts w:hAnsi="宋体"/>
          <w:szCs w:val="24"/>
        </w:rPr>
      </w:pPr>
      <w:r>
        <w:rPr>
          <w:rFonts w:hAnsi="宋体" w:hint="eastAsia"/>
        </w:rPr>
        <w:lastRenderedPageBreak/>
        <w:t>6）投标人与采购人、其它投标人或者采购代理机构恶意串通的。</w:t>
      </w:r>
    </w:p>
    <w:p w:rsidR="00457C20" w:rsidRDefault="005011CB">
      <w:pPr>
        <w:spacing w:line="500" w:lineRule="exact"/>
        <w:ind w:firstLineChars="200" w:firstLine="480"/>
        <w:rPr>
          <w:rFonts w:hAnsi="宋体"/>
          <w:szCs w:val="24"/>
        </w:rPr>
      </w:pPr>
      <w:r>
        <w:rPr>
          <w:rFonts w:hAnsi="宋体" w:hint="eastAsia"/>
          <w:szCs w:val="24"/>
        </w:rPr>
        <w:t>14.9投标保证金的有效期与投标有效期一致。</w:t>
      </w:r>
    </w:p>
    <w:p w:rsidR="00457C20" w:rsidRDefault="005011CB">
      <w:pPr>
        <w:spacing w:line="500" w:lineRule="exact"/>
        <w:rPr>
          <w:rFonts w:hAnsi="宋体"/>
          <w:b/>
          <w:szCs w:val="24"/>
        </w:rPr>
      </w:pPr>
      <w:r>
        <w:rPr>
          <w:rFonts w:hAnsi="宋体"/>
          <w:b/>
          <w:szCs w:val="24"/>
        </w:rPr>
        <w:t>15.投标有效期</w:t>
      </w:r>
    </w:p>
    <w:p w:rsidR="00457C20" w:rsidRDefault="005011CB">
      <w:pPr>
        <w:spacing w:line="500" w:lineRule="exact"/>
        <w:ind w:firstLineChars="200" w:firstLine="480"/>
        <w:rPr>
          <w:rFonts w:hAnsi="宋体"/>
          <w:szCs w:val="24"/>
        </w:rPr>
      </w:pPr>
      <w:r>
        <w:rPr>
          <w:rFonts w:hAnsi="宋体"/>
          <w:szCs w:val="24"/>
        </w:rPr>
        <w:t>15.1</w:t>
      </w:r>
      <w:r>
        <w:rPr>
          <w:rFonts w:hAnsi="宋体" w:hint="eastAsia"/>
          <w:szCs w:val="24"/>
        </w:rPr>
        <w:t>投标有效期（含授权有效期）从递交投标文件的截止之日起90天。投标文件应在投标有效期内保持有效。投标有效期不满足规定有效期的投标文件将被视为无效投标而拒绝。</w:t>
      </w:r>
    </w:p>
    <w:p w:rsidR="00457C20" w:rsidRDefault="005011CB">
      <w:pPr>
        <w:spacing w:line="500" w:lineRule="exact"/>
        <w:ind w:firstLineChars="200" w:firstLine="480"/>
        <w:rPr>
          <w:rFonts w:hAnsi="宋体"/>
          <w:szCs w:val="24"/>
        </w:rPr>
      </w:pPr>
      <w:r>
        <w:rPr>
          <w:rFonts w:hAnsi="宋体"/>
          <w:szCs w:val="24"/>
        </w:rPr>
        <w:t>15.2特殊情况下，在原投标有效期期满之前，采购代理机构可向投标人提出延长投标有效期的要求。这种要求与答复均应以书面的形式。投标人可以拒绝采购代理机构的这种要求,其投标保证金也不被没收。同意延长的投标人既不能要求也不允许修改其投标文件，但要相应延长其投标保证金的有效期。</w:t>
      </w:r>
      <w:r>
        <w:rPr>
          <w:rFonts w:hAnsi="宋体" w:hint="eastAsia"/>
          <w:szCs w:val="24"/>
        </w:rPr>
        <w:t>在这种情况下，本章第14条有关投标保证金的退还和没收的规定将在延长了的有效期内</w:t>
      </w:r>
      <w:r>
        <w:rPr>
          <w:rFonts w:hAnsi="宋体" w:hint="eastAsia"/>
        </w:rPr>
        <w:t>继续有效。</w:t>
      </w:r>
    </w:p>
    <w:p w:rsidR="00457C20" w:rsidRDefault="005011CB">
      <w:pPr>
        <w:numPr>
          <w:ilvl w:val="0"/>
          <w:numId w:val="2"/>
        </w:numPr>
        <w:spacing w:after="240" w:line="500" w:lineRule="exact"/>
        <w:rPr>
          <w:rFonts w:hAnsi="宋体"/>
          <w:b/>
          <w:szCs w:val="24"/>
        </w:rPr>
      </w:pPr>
      <w:r>
        <w:rPr>
          <w:rFonts w:hAnsi="宋体"/>
          <w:b/>
          <w:szCs w:val="24"/>
        </w:rPr>
        <w:t>投标文件的式样和签署</w:t>
      </w:r>
    </w:p>
    <w:p w:rsidR="00457C20" w:rsidRDefault="005011CB">
      <w:pPr>
        <w:spacing w:line="360" w:lineRule="auto"/>
        <w:ind w:firstLineChars="200" w:firstLine="480"/>
        <w:rPr>
          <w:rFonts w:hAnsi="宋体"/>
          <w:szCs w:val="24"/>
        </w:rPr>
      </w:pPr>
      <w:r>
        <w:rPr>
          <w:rFonts w:hAnsi="宋体"/>
          <w:szCs w:val="24"/>
        </w:rPr>
        <w:t>16.1投标人应按照</w:t>
      </w:r>
      <w:r>
        <w:rPr>
          <w:rFonts w:hAnsi="宋体" w:hint="eastAsia"/>
          <w:szCs w:val="24"/>
        </w:rPr>
        <w:t>本章</w:t>
      </w:r>
      <w:r>
        <w:rPr>
          <w:rFonts w:hAnsi="宋体"/>
          <w:szCs w:val="24"/>
        </w:rPr>
        <w:t xml:space="preserve">投标人须知的要求, </w:t>
      </w:r>
      <w:r>
        <w:rPr>
          <w:rFonts w:hAnsi="宋体" w:hint="eastAsia"/>
          <w:szCs w:val="24"/>
        </w:rPr>
        <w:t>提交壹</w:t>
      </w:r>
      <w:r>
        <w:rPr>
          <w:rFonts w:hAnsi="宋体"/>
          <w:szCs w:val="24"/>
        </w:rPr>
        <w:t>份投标文件正本和“投标人须知前附表”中规定数量的副本，每套投标文件</w:t>
      </w:r>
      <w:r>
        <w:rPr>
          <w:rFonts w:hAnsi="宋体" w:hint="eastAsia"/>
          <w:szCs w:val="24"/>
        </w:rPr>
        <w:t>封面</w:t>
      </w:r>
      <w:r>
        <w:rPr>
          <w:rFonts w:hAnsi="宋体"/>
          <w:szCs w:val="24"/>
        </w:rPr>
        <w:t>须清楚地标明“正本”或“副本”。</w:t>
      </w:r>
      <w:r>
        <w:rPr>
          <w:rFonts w:hAnsi="宋体" w:hint="eastAsia"/>
          <w:szCs w:val="24"/>
        </w:rPr>
        <w:t>同时提供与正本内容一致的电子版（U盘贰份）投标文件及开标一览表一份，并标注投标人全称、项目名称、项目编号，与投标文件同时递交。</w:t>
      </w:r>
    </w:p>
    <w:p w:rsidR="00457C20" w:rsidRDefault="005011CB">
      <w:pPr>
        <w:spacing w:line="360" w:lineRule="auto"/>
        <w:ind w:firstLineChars="200" w:firstLine="480"/>
        <w:rPr>
          <w:rFonts w:hAnsi="宋体"/>
          <w:szCs w:val="24"/>
        </w:rPr>
      </w:pPr>
      <w:r>
        <w:rPr>
          <w:rFonts w:hAnsi="宋体"/>
          <w:szCs w:val="24"/>
        </w:rPr>
        <w:t>1</w:t>
      </w:r>
      <w:bookmarkStart w:id="28" w:name="_GoBack"/>
      <w:r>
        <w:rPr>
          <w:rFonts w:hAnsi="宋体"/>
          <w:szCs w:val="24"/>
        </w:rPr>
        <w:t>6.2投标文件正本需打印或用不褪色的蓝(黑)色墨水(汁)书写,并由投标人</w:t>
      </w:r>
      <w:r>
        <w:rPr>
          <w:rFonts w:hAnsi="宋体" w:hint="eastAsia"/>
          <w:szCs w:val="24"/>
        </w:rPr>
        <w:t>法定</w:t>
      </w:r>
      <w:bookmarkEnd w:id="28"/>
      <w:r>
        <w:rPr>
          <w:rFonts w:hAnsi="宋体" w:hint="eastAsia"/>
          <w:szCs w:val="24"/>
        </w:rPr>
        <w:t>代表人</w:t>
      </w:r>
      <w:r>
        <w:rPr>
          <w:rFonts w:hAnsi="宋体"/>
          <w:szCs w:val="24"/>
        </w:rPr>
        <w:t>或经</w:t>
      </w:r>
      <w:r>
        <w:rPr>
          <w:rFonts w:hAnsi="宋体" w:hint="eastAsia"/>
          <w:szCs w:val="24"/>
        </w:rPr>
        <w:t>法定代表人</w:t>
      </w:r>
      <w:r>
        <w:rPr>
          <w:rFonts w:hAnsi="宋体"/>
          <w:szCs w:val="24"/>
        </w:rPr>
        <w:t>正式授权的代表</w:t>
      </w:r>
      <w:r>
        <w:rPr>
          <w:rFonts w:hAnsi="宋体" w:hint="eastAsia"/>
          <w:szCs w:val="24"/>
        </w:rPr>
        <w:t>签字（招标文件要求投标文件中法定代表人签字处由法定代表人签署，要求授权代表签字处由授权代表签署），若由授权代表签署，</w:t>
      </w:r>
      <w:r>
        <w:rPr>
          <w:rFonts w:hAnsi="宋体"/>
          <w:szCs w:val="24"/>
        </w:rPr>
        <w:t>须</w:t>
      </w:r>
      <w:r>
        <w:rPr>
          <w:rFonts w:hAnsi="宋体" w:hint="eastAsia"/>
          <w:szCs w:val="24"/>
        </w:rPr>
        <w:t>将</w:t>
      </w:r>
      <w:r>
        <w:rPr>
          <w:rFonts w:hAnsi="宋体"/>
          <w:szCs w:val="24"/>
        </w:rPr>
        <w:t>按招标文件规定的格式出具的“</w:t>
      </w:r>
      <w:r>
        <w:rPr>
          <w:rFonts w:hAnsi="宋体" w:hint="eastAsia"/>
          <w:szCs w:val="24"/>
        </w:rPr>
        <w:t>法定代表人</w:t>
      </w:r>
      <w:r>
        <w:rPr>
          <w:rFonts w:hAnsi="宋体"/>
          <w:szCs w:val="24"/>
        </w:rPr>
        <w:t>授权书”附在投标文件中</w:t>
      </w:r>
      <w:r>
        <w:rPr>
          <w:rFonts w:hAnsi="宋体" w:hint="eastAsia"/>
          <w:szCs w:val="24"/>
        </w:rPr>
        <w:t>，</w:t>
      </w:r>
      <w:r>
        <w:rPr>
          <w:rFonts w:hAnsi="宋体"/>
          <w:szCs w:val="24"/>
        </w:rPr>
        <w:t>所有要求签字（名）处，均须由签字（名）者本人用不褪色的蓝(黑)色墨水(汁)书写，不得用</w:t>
      </w:r>
      <w:r>
        <w:rPr>
          <w:rFonts w:hAnsi="宋体" w:hint="eastAsia"/>
          <w:szCs w:val="24"/>
        </w:rPr>
        <w:t>任何形式的图</w:t>
      </w:r>
      <w:r>
        <w:rPr>
          <w:rFonts w:hAnsi="宋体"/>
          <w:szCs w:val="24"/>
        </w:rPr>
        <w:t>章代替。</w:t>
      </w:r>
      <w:r>
        <w:rPr>
          <w:rFonts w:hAnsi="宋体" w:hint="eastAsia"/>
          <w:szCs w:val="24"/>
        </w:rPr>
        <w:t>所有投标文件正本和副本须按第六章规定的顺序编排、并应编制目录、逐页标注连续页码，每一页的正下方清楚标明第几页共几页等字样，并分别胶装成册。</w:t>
      </w:r>
    </w:p>
    <w:p w:rsidR="00457C20" w:rsidRDefault="005011CB">
      <w:pPr>
        <w:spacing w:line="500" w:lineRule="exact"/>
        <w:ind w:firstLineChars="200" w:firstLine="480"/>
        <w:rPr>
          <w:rFonts w:hAnsi="宋体"/>
          <w:szCs w:val="24"/>
        </w:rPr>
      </w:pPr>
      <w:r>
        <w:rPr>
          <w:rFonts w:hAnsi="宋体"/>
          <w:szCs w:val="24"/>
        </w:rPr>
        <w:t>16.</w:t>
      </w:r>
      <w:r>
        <w:rPr>
          <w:rFonts w:hAnsi="宋体" w:hint="eastAsia"/>
          <w:szCs w:val="24"/>
        </w:rPr>
        <w:t>3</w:t>
      </w:r>
      <w:r>
        <w:rPr>
          <w:rFonts w:hAnsi="宋体"/>
          <w:szCs w:val="24"/>
        </w:rPr>
        <w:t>任何行间插字、涂改和增删，必须由投标</w:t>
      </w:r>
      <w:r>
        <w:rPr>
          <w:rFonts w:hAnsi="宋体" w:hint="eastAsia"/>
          <w:szCs w:val="24"/>
        </w:rPr>
        <w:t>人</w:t>
      </w:r>
      <w:r>
        <w:rPr>
          <w:rFonts w:hAnsi="宋体"/>
          <w:szCs w:val="24"/>
        </w:rPr>
        <w:t>的</w:t>
      </w:r>
      <w:r>
        <w:rPr>
          <w:rFonts w:hAnsi="宋体" w:hint="eastAsia"/>
          <w:szCs w:val="24"/>
        </w:rPr>
        <w:t>法定代表人或其授权代表</w:t>
      </w:r>
      <w:r>
        <w:rPr>
          <w:rFonts w:hAnsi="宋体"/>
          <w:szCs w:val="24"/>
        </w:rPr>
        <w:t>在旁边签字</w:t>
      </w:r>
      <w:r>
        <w:rPr>
          <w:rFonts w:hAnsi="宋体" w:hint="eastAsia"/>
          <w:szCs w:val="24"/>
        </w:rPr>
        <w:t>方</w:t>
      </w:r>
      <w:r>
        <w:rPr>
          <w:rFonts w:hAnsi="宋体"/>
          <w:szCs w:val="24"/>
        </w:rPr>
        <w:t>有效。</w:t>
      </w:r>
    </w:p>
    <w:p w:rsidR="00457C20" w:rsidRDefault="005011CB">
      <w:pPr>
        <w:spacing w:line="500" w:lineRule="exact"/>
        <w:ind w:firstLineChars="200" w:firstLine="480"/>
        <w:rPr>
          <w:rFonts w:hAnsi="宋体"/>
        </w:rPr>
      </w:pPr>
      <w:r>
        <w:rPr>
          <w:rFonts w:hAnsi="宋体" w:hint="eastAsia"/>
        </w:rPr>
        <w:t>16.4投标人名称应填写全称，投标文件正本必须逐页加盖投标人公章；</w:t>
      </w:r>
    </w:p>
    <w:p w:rsidR="00457C20" w:rsidRDefault="005011CB">
      <w:pPr>
        <w:spacing w:line="500" w:lineRule="exact"/>
        <w:ind w:firstLineChars="200" w:firstLine="480"/>
        <w:rPr>
          <w:rFonts w:hAnsi="宋体"/>
        </w:rPr>
      </w:pPr>
      <w:r>
        <w:rPr>
          <w:rFonts w:hAnsi="宋体"/>
          <w:szCs w:val="24"/>
        </w:rPr>
        <w:lastRenderedPageBreak/>
        <w:t>16.</w:t>
      </w:r>
      <w:r>
        <w:rPr>
          <w:rFonts w:hAnsi="宋体" w:hint="eastAsia"/>
          <w:szCs w:val="24"/>
        </w:rPr>
        <w:t>5</w:t>
      </w:r>
      <w:r>
        <w:rPr>
          <w:rFonts w:hAnsi="宋体"/>
          <w:szCs w:val="24"/>
        </w:rPr>
        <w:t>因字迹潦草、表述不清或不按招标文件格式编制的投标文件，所引起</w:t>
      </w:r>
      <w:r>
        <w:rPr>
          <w:rFonts w:hAnsi="宋体"/>
        </w:rPr>
        <w:t>的对投标人不利的后果，由投标人自行负责。</w:t>
      </w:r>
    </w:p>
    <w:p w:rsidR="00457C20" w:rsidRDefault="005011CB">
      <w:pPr>
        <w:spacing w:line="500" w:lineRule="exact"/>
        <w:ind w:firstLineChars="200" w:firstLine="480"/>
      </w:pPr>
      <w:r>
        <w:rPr>
          <w:rFonts w:hAnsi="宋体" w:hint="eastAsia"/>
        </w:rPr>
        <w:t>16.6投标文件的副</w:t>
      </w:r>
      <w:r>
        <w:rPr>
          <w:rFonts w:hAnsi="宋体" w:hint="eastAsia"/>
          <w:szCs w:val="24"/>
        </w:rPr>
        <w:t>本、电子版须和正本保持一致。</w:t>
      </w:r>
      <w:r>
        <w:t>若正本</w:t>
      </w:r>
      <w:r>
        <w:rPr>
          <w:rFonts w:hint="eastAsia"/>
        </w:rPr>
        <w:t>、</w:t>
      </w:r>
      <w:r>
        <w:t>副本</w:t>
      </w:r>
      <w:r>
        <w:rPr>
          <w:rFonts w:hint="eastAsia"/>
        </w:rPr>
        <w:t>和电子版</w:t>
      </w:r>
      <w:r>
        <w:t>有不一致的内容，以正本为准。</w:t>
      </w:r>
    </w:p>
    <w:p w:rsidR="00457C20" w:rsidRDefault="005011CB">
      <w:pPr>
        <w:jc w:val="center"/>
        <w:rPr>
          <w:rFonts w:hAnsi="宋体"/>
          <w:b/>
          <w:sz w:val="32"/>
          <w:szCs w:val="32"/>
        </w:rPr>
      </w:pPr>
      <w:bookmarkStart w:id="29" w:name="_Toc363474020"/>
      <w:bookmarkStart w:id="30" w:name="_Toc363473975"/>
      <w:bookmarkStart w:id="31" w:name="_Toc403077642"/>
      <w:r>
        <w:rPr>
          <w:rFonts w:hAnsi="宋体"/>
          <w:b/>
          <w:sz w:val="32"/>
          <w:szCs w:val="32"/>
        </w:rPr>
        <w:t>四.投标文件的递交</w:t>
      </w:r>
      <w:bookmarkEnd w:id="29"/>
      <w:bookmarkEnd w:id="30"/>
      <w:bookmarkEnd w:id="31"/>
    </w:p>
    <w:p w:rsidR="00457C20" w:rsidRDefault="005011CB">
      <w:pPr>
        <w:spacing w:line="500" w:lineRule="exact"/>
        <w:rPr>
          <w:rFonts w:hAnsi="宋体"/>
          <w:b/>
          <w:szCs w:val="24"/>
        </w:rPr>
      </w:pPr>
      <w:r>
        <w:rPr>
          <w:rFonts w:hAnsi="宋体"/>
          <w:b/>
          <w:szCs w:val="24"/>
        </w:rPr>
        <w:t>17.投标文件的密封和标记</w:t>
      </w:r>
    </w:p>
    <w:p w:rsidR="00457C20" w:rsidRDefault="005011CB">
      <w:pPr>
        <w:spacing w:line="500" w:lineRule="exact"/>
        <w:ind w:firstLineChars="200" w:firstLine="480"/>
        <w:rPr>
          <w:rFonts w:hAnsi="宋体"/>
          <w:szCs w:val="24"/>
        </w:rPr>
      </w:pPr>
      <w:r>
        <w:rPr>
          <w:rFonts w:hAnsi="宋体" w:hint="eastAsia"/>
          <w:szCs w:val="24"/>
        </w:rPr>
        <w:t>17.1</w:t>
      </w:r>
      <w:r>
        <w:rPr>
          <w:rFonts w:hAnsi="宋体" w:hint="eastAsia"/>
        </w:rPr>
        <w:t>为方便开标唱标，开标一览表除投标文件内装订外，再制作一份单独密封在封袋中。封线处加贴封条并加盖投标人公章，封袋正面要粘贴标识，单独递交（该单独密封开标一览表的投标报价必须与投标文件正本中的开标一览表（报价表）的投</w:t>
      </w:r>
      <w:r>
        <w:rPr>
          <w:rFonts w:hAnsi="宋体" w:hint="eastAsia"/>
          <w:szCs w:val="24"/>
        </w:rPr>
        <w:t>标报价一致，若不一致，则按单独密封的开标一览表为准。）</w:t>
      </w:r>
    </w:p>
    <w:p w:rsidR="00457C20" w:rsidRDefault="005011CB">
      <w:pPr>
        <w:spacing w:line="500" w:lineRule="exact"/>
        <w:ind w:firstLineChars="200" w:firstLine="480"/>
        <w:rPr>
          <w:rFonts w:hAnsi="宋体"/>
          <w:szCs w:val="24"/>
        </w:rPr>
      </w:pPr>
      <w:r>
        <w:rPr>
          <w:rFonts w:hAnsi="宋体" w:hint="eastAsia"/>
          <w:szCs w:val="24"/>
        </w:rPr>
        <w:t>17.2投标人应将投标文件正本、所有的副本、电子版本、开标一览表、资格证明文件原件分别单独密封装在封袋中（封袋不得有破损），且在封袋正面标明“正本”“副本”“电子版本”“开标一览表”“资格证明文件原件”字样。封袋应加贴封条，并在封线处加盖投标人公章，封袋正面要粘贴投标人全称、项目名称、项目编号等标识。</w:t>
      </w:r>
    </w:p>
    <w:p w:rsidR="00457C20" w:rsidRDefault="005011CB">
      <w:pPr>
        <w:spacing w:line="500" w:lineRule="exact"/>
        <w:ind w:firstLineChars="200" w:firstLine="480"/>
        <w:rPr>
          <w:rFonts w:hAnsi="宋体"/>
          <w:szCs w:val="24"/>
        </w:rPr>
      </w:pPr>
      <w:r>
        <w:rPr>
          <w:rFonts w:hAnsi="宋体" w:hint="eastAsia"/>
          <w:szCs w:val="24"/>
        </w:rPr>
        <w:t>17.3</w:t>
      </w:r>
      <w:r>
        <w:rPr>
          <w:rFonts w:hAnsi="宋体"/>
          <w:szCs w:val="24"/>
        </w:rPr>
        <w:t>外层包装请按以下要求标记：</w:t>
      </w:r>
    </w:p>
    <w:p w:rsidR="00457C20" w:rsidRDefault="005011CB">
      <w:pPr>
        <w:spacing w:line="500" w:lineRule="exact"/>
        <w:ind w:firstLineChars="200" w:firstLine="480"/>
        <w:rPr>
          <w:rFonts w:hAnsi="宋体"/>
          <w:szCs w:val="24"/>
        </w:rPr>
      </w:pPr>
      <w:r>
        <w:rPr>
          <w:rFonts w:hAnsi="宋体" w:hint="eastAsia"/>
          <w:szCs w:val="24"/>
        </w:rPr>
        <w:t>（</w:t>
      </w:r>
      <w:r>
        <w:rPr>
          <w:rFonts w:hAnsi="宋体"/>
          <w:szCs w:val="24"/>
        </w:rPr>
        <w:t>1) 投标人的全称；</w:t>
      </w:r>
    </w:p>
    <w:p w:rsidR="00457C20" w:rsidRDefault="005011CB">
      <w:pPr>
        <w:spacing w:line="500" w:lineRule="exact"/>
        <w:ind w:firstLineChars="200" w:firstLine="480"/>
        <w:rPr>
          <w:rFonts w:hAnsi="宋体"/>
          <w:szCs w:val="24"/>
        </w:rPr>
      </w:pPr>
      <w:r>
        <w:rPr>
          <w:rFonts w:hAnsi="宋体" w:hint="eastAsia"/>
          <w:szCs w:val="24"/>
        </w:rPr>
        <w:t>（</w:t>
      </w:r>
      <w:r>
        <w:rPr>
          <w:rFonts w:hAnsi="宋体"/>
          <w:szCs w:val="24"/>
        </w:rPr>
        <w:t>2) 投标项目名称、项目编号</w:t>
      </w:r>
      <w:r>
        <w:rPr>
          <w:rFonts w:hAnsi="宋体" w:hint="eastAsia"/>
          <w:szCs w:val="24"/>
        </w:rPr>
        <w:t>；</w:t>
      </w:r>
    </w:p>
    <w:p w:rsidR="00457C20" w:rsidRDefault="005011CB">
      <w:pPr>
        <w:spacing w:line="500" w:lineRule="exact"/>
        <w:ind w:firstLineChars="200" w:firstLine="480"/>
        <w:rPr>
          <w:rFonts w:hAnsi="宋体"/>
          <w:szCs w:val="24"/>
        </w:rPr>
      </w:pPr>
      <w:r>
        <w:rPr>
          <w:rFonts w:hAnsi="宋体" w:hint="eastAsia"/>
          <w:szCs w:val="24"/>
        </w:rPr>
        <w:t>（</w:t>
      </w:r>
      <w:r>
        <w:rPr>
          <w:rFonts w:hAnsi="宋体"/>
          <w:szCs w:val="24"/>
        </w:rPr>
        <w:t>3）正本或副本</w:t>
      </w:r>
      <w:r>
        <w:rPr>
          <w:rFonts w:hAnsi="宋体" w:hint="eastAsia"/>
          <w:szCs w:val="24"/>
        </w:rPr>
        <w:t>、电子版本、开标一览表、资格证明文件原件</w:t>
      </w:r>
      <w:r>
        <w:rPr>
          <w:rFonts w:hAnsi="宋体"/>
          <w:szCs w:val="24"/>
        </w:rPr>
        <w:t>“请勿在＿＿＿＿＿(开标时间)之前启封”。</w:t>
      </w:r>
    </w:p>
    <w:p w:rsidR="00457C20" w:rsidRDefault="005011CB">
      <w:pPr>
        <w:spacing w:line="500" w:lineRule="exact"/>
        <w:ind w:firstLineChars="200" w:firstLine="480"/>
        <w:rPr>
          <w:rFonts w:hAnsi="宋体"/>
          <w:szCs w:val="24"/>
        </w:rPr>
      </w:pPr>
      <w:r>
        <w:rPr>
          <w:rFonts w:hAnsi="宋体"/>
          <w:szCs w:val="24"/>
        </w:rPr>
        <w:t>17.</w:t>
      </w:r>
      <w:r>
        <w:rPr>
          <w:rFonts w:hAnsi="宋体" w:hint="eastAsia"/>
          <w:szCs w:val="24"/>
        </w:rPr>
        <w:t>4</w:t>
      </w:r>
      <w:r>
        <w:rPr>
          <w:rFonts w:hAnsi="宋体"/>
          <w:szCs w:val="24"/>
        </w:rPr>
        <w:t>如果投标人未对投标文件按上述要求进行完好密封，由此产生的不利后果由投标人自行承担。</w:t>
      </w:r>
    </w:p>
    <w:p w:rsidR="00457C20" w:rsidRDefault="005011CB">
      <w:pPr>
        <w:spacing w:line="500" w:lineRule="exact"/>
        <w:rPr>
          <w:rFonts w:hAnsi="宋体"/>
          <w:b/>
          <w:szCs w:val="24"/>
        </w:rPr>
      </w:pPr>
      <w:r>
        <w:rPr>
          <w:rFonts w:hAnsi="宋体" w:hint="eastAsia"/>
          <w:b/>
          <w:szCs w:val="24"/>
        </w:rPr>
        <w:t>1</w:t>
      </w:r>
      <w:r>
        <w:rPr>
          <w:rFonts w:hAnsi="宋体"/>
          <w:b/>
          <w:szCs w:val="24"/>
        </w:rPr>
        <w:t>8．</w:t>
      </w:r>
      <w:r>
        <w:rPr>
          <w:rFonts w:hAnsi="宋体" w:hint="eastAsia"/>
          <w:b/>
          <w:szCs w:val="24"/>
        </w:rPr>
        <w:t>投标文件的递交</w:t>
      </w:r>
    </w:p>
    <w:p w:rsidR="00457C20" w:rsidRDefault="005011CB">
      <w:pPr>
        <w:spacing w:line="500" w:lineRule="exact"/>
        <w:ind w:firstLineChars="200" w:firstLine="480"/>
        <w:rPr>
          <w:rFonts w:hAnsi="宋体"/>
          <w:szCs w:val="24"/>
        </w:rPr>
      </w:pPr>
      <w:r>
        <w:rPr>
          <w:rFonts w:hAnsi="宋体" w:hint="eastAsia"/>
          <w:szCs w:val="24"/>
        </w:rPr>
        <w:t>18.1投标人</w:t>
      </w:r>
      <w:r>
        <w:rPr>
          <w:rFonts w:hAnsi="宋体"/>
          <w:szCs w:val="24"/>
        </w:rPr>
        <w:t>应按照招标</w:t>
      </w:r>
      <w:r>
        <w:rPr>
          <w:rFonts w:hAnsi="宋体" w:hint="eastAsia"/>
          <w:szCs w:val="24"/>
        </w:rPr>
        <w:t>公告中</w:t>
      </w:r>
      <w:r>
        <w:rPr>
          <w:rFonts w:hAnsi="宋体"/>
          <w:szCs w:val="24"/>
        </w:rPr>
        <w:t>规定的</w:t>
      </w:r>
      <w:r>
        <w:rPr>
          <w:rFonts w:hAnsi="宋体" w:hint="eastAsia"/>
          <w:szCs w:val="24"/>
        </w:rPr>
        <w:t>时间、</w:t>
      </w:r>
      <w:r>
        <w:rPr>
          <w:rFonts w:hAnsi="宋体"/>
          <w:szCs w:val="24"/>
        </w:rPr>
        <w:t>地点</w:t>
      </w:r>
      <w:r>
        <w:rPr>
          <w:rFonts w:hAnsi="宋体" w:hint="eastAsia"/>
          <w:szCs w:val="24"/>
        </w:rPr>
        <w:t>，在规定的投标文件递交</w:t>
      </w:r>
      <w:r>
        <w:rPr>
          <w:rFonts w:hAnsi="宋体"/>
          <w:szCs w:val="24"/>
        </w:rPr>
        <w:t>截止时间</w:t>
      </w:r>
      <w:r>
        <w:rPr>
          <w:rFonts w:hAnsi="宋体" w:hint="eastAsia"/>
          <w:szCs w:val="24"/>
        </w:rPr>
        <w:t>前将</w:t>
      </w:r>
      <w:r>
        <w:rPr>
          <w:rFonts w:hAnsi="宋体"/>
          <w:szCs w:val="24"/>
        </w:rPr>
        <w:t>全部投标文件和投标资料</w:t>
      </w:r>
      <w:r>
        <w:rPr>
          <w:rFonts w:hAnsi="宋体" w:hint="eastAsia"/>
          <w:szCs w:val="24"/>
        </w:rPr>
        <w:t>递交</w:t>
      </w:r>
      <w:r>
        <w:rPr>
          <w:rFonts w:hAnsi="宋体"/>
          <w:szCs w:val="24"/>
        </w:rPr>
        <w:t>至</w:t>
      </w:r>
      <w:r>
        <w:rPr>
          <w:rFonts w:hAnsi="宋体" w:hint="eastAsia"/>
          <w:szCs w:val="24"/>
        </w:rPr>
        <w:t>采购</w:t>
      </w:r>
      <w:r>
        <w:rPr>
          <w:rFonts w:hAnsi="宋体"/>
          <w:szCs w:val="24"/>
        </w:rPr>
        <w:t>代理机构</w:t>
      </w:r>
      <w:r>
        <w:rPr>
          <w:rFonts w:hAnsi="宋体" w:hint="eastAsia"/>
          <w:szCs w:val="24"/>
        </w:rPr>
        <w:t>投标文件接收人</w:t>
      </w:r>
      <w:r>
        <w:rPr>
          <w:rFonts w:hAnsi="宋体"/>
          <w:szCs w:val="24"/>
        </w:rPr>
        <w:t>。</w:t>
      </w:r>
    </w:p>
    <w:p w:rsidR="00457C20" w:rsidRDefault="005011CB">
      <w:pPr>
        <w:spacing w:line="500" w:lineRule="exact"/>
        <w:ind w:firstLineChars="200" w:firstLine="480"/>
        <w:rPr>
          <w:rFonts w:hAnsi="宋体"/>
          <w:szCs w:val="24"/>
        </w:rPr>
      </w:pPr>
      <w:r>
        <w:rPr>
          <w:rFonts w:hAnsi="宋体" w:hint="eastAsia"/>
          <w:szCs w:val="24"/>
        </w:rPr>
        <w:t>18.2投标文件接收人在招标文件规定的投标文件递交截止时间前，只负责投标文件的接收、清点、造册登记工作，并请递交人签字确认，对其有效性不负任何责任；</w:t>
      </w:r>
    </w:p>
    <w:p w:rsidR="00457C20" w:rsidRDefault="005011CB">
      <w:pPr>
        <w:spacing w:line="360" w:lineRule="auto"/>
        <w:ind w:firstLineChars="200" w:firstLine="480"/>
        <w:rPr>
          <w:rFonts w:hAnsi="宋体"/>
          <w:spacing w:val="-2"/>
        </w:rPr>
      </w:pPr>
      <w:r>
        <w:rPr>
          <w:rFonts w:hAnsi="宋体" w:hint="eastAsia"/>
          <w:szCs w:val="24"/>
        </w:rPr>
        <w:lastRenderedPageBreak/>
        <w:t>18.3无论投标人中标与否，其投标文件</w:t>
      </w:r>
      <w:r>
        <w:rPr>
          <w:rFonts w:hAnsi="宋体" w:hint="eastAsia"/>
        </w:rPr>
        <w:t>恕不退还。</w:t>
      </w:r>
    </w:p>
    <w:p w:rsidR="00457C20" w:rsidRDefault="005011CB">
      <w:pPr>
        <w:spacing w:line="500" w:lineRule="exact"/>
        <w:rPr>
          <w:rFonts w:hAnsi="宋体"/>
          <w:b/>
          <w:szCs w:val="24"/>
        </w:rPr>
      </w:pPr>
      <w:r>
        <w:rPr>
          <w:rFonts w:hAnsi="宋体"/>
          <w:b/>
          <w:szCs w:val="24"/>
        </w:rPr>
        <w:t>19．迟交的投标文件</w:t>
      </w:r>
    </w:p>
    <w:p w:rsidR="00457C20" w:rsidRDefault="005011CB">
      <w:pPr>
        <w:spacing w:line="500" w:lineRule="exact"/>
        <w:ind w:firstLineChars="200" w:firstLine="480"/>
        <w:rPr>
          <w:rFonts w:hAnsi="宋体"/>
          <w:szCs w:val="24"/>
        </w:rPr>
      </w:pPr>
      <w:r>
        <w:rPr>
          <w:rFonts w:hAnsi="宋体"/>
          <w:szCs w:val="24"/>
        </w:rPr>
        <w:t>19.1按照</w:t>
      </w:r>
      <w:r>
        <w:rPr>
          <w:rFonts w:hAnsi="宋体" w:hint="eastAsia"/>
          <w:szCs w:val="24"/>
        </w:rPr>
        <w:t>招标文件的规定，在递交投标文件的截止时间之后送达的投标文件，为无效投标文件，</w:t>
      </w:r>
      <w:r>
        <w:rPr>
          <w:rFonts w:hAnsi="宋体"/>
          <w:szCs w:val="24"/>
        </w:rPr>
        <w:t>采购代理机构将拒绝接</w:t>
      </w:r>
      <w:r>
        <w:rPr>
          <w:rFonts w:hAnsi="宋体" w:hint="eastAsia"/>
          <w:szCs w:val="24"/>
        </w:rPr>
        <w:t>收。</w:t>
      </w:r>
    </w:p>
    <w:p w:rsidR="00457C20" w:rsidRDefault="005011CB">
      <w:pPr>
        <w:spacing w:line="500" w:lineRule="exact"/>
        <w:rPr>
          <w:rFonts w:hAnsi="宋体"/>
          <w:b/>
          <w:szCs w:val="24"/>
        </w:rPr>
      </w:pPr>
      <w:r>
        <w:rPr>
          <w:rFonts w:hAnsi="宋体"/>
          <w:b/>
          <w:szCs w:val="24"/>
        </w:rPr>
        <w:t>20．投标的修改与撤回</w:t>
      </w:r>
    </w:p>
    <w:p w:rsidR="00457C20" w:rsidRDefault="005011CB">
      <w:pPr>
        <w:spacing w:line="500" w:lineRule="exact"/>
        <w:ind w:firstLineChars="200" w:firstLine="480"/>
        <w:rPr>
          <w:rFonts w:hAnsi="宋体"/>
          <w:szCs w:val="24"/>
        </w:rPr>
      </w:pPr>
      <w:r>
        <w:rPr>
          <w:rFonts w:hAnsi="宋体"/>
          <w:szCs w:val="24"/>
        </w:rPr>
        <w:t>20.1 投标人在递交投标文件后，可以修改或撤回其投标文件，也可以提出价格变动声明，但投标人必须在规定的投标</w:t>
      </w:r>
      <w:r>
        <w:rPr>
          <w:rFonts w:hAnsi="宋体" w:hint="eastAsia"/>
          <w:szCs w:val="24"/>
        </w:rPr>
        <w:t>文件递交</w:t>
      </w:r>
      <w:r>
        <w:rPr>
          <w:rFonts w:hAnsi="宋体"/>
          <w:szCs w:val="24"/>
        </w:rPr>
        <w:t>截止时间之前将修改或撤回或变动价格的书面通知文件递交到采购代理机构。</w:t>
      </w:r>
    </w:p>
    <w:p w:rsidR="00457C20" w:rsidRDefault="005011CB">
      <w:pPr>
        <w:spacing w:line="500" w:lineRule="exact"/>
        <w:ind w:firstLineChars="200" w:firstLine="480"/>
        <w:rPr>
          <w:rFonts w:hAnsi="宋体"/>
          <w:szCs w:val="24"/>
        </w:rPr>
      </w:pPr>
      <w:r>
        <w:rPr>
          <w:rFonts w:hAnsi="宋体"/>
          <w:szCs w:val="24"/>
        </w:rPr>
        <w:t>20.2 投标人的修改或撤回或变动价格的通知应按本须知第17条的规定编制、密封、标记和递交。</w:t>
      </w:r>
    </w:p>
    <w:p w:rsidR="00457C20" w:rsidRDefault="005011CB">
      <w:pPr>
        <w:spacing w:line="500" w:lineRule="exact"/>
        <w:ind w:firstLineChars="200" w:firstLine="480"/>
        <w:rPr>
          <w:rFonts w:hAnsi="宋体"/>
          <w:szCs w:val="24"/>
        </w:rPr>
      </w:pPr>
      <w:r>
        <w:rPr>
          <w:rFonts w:hAnsi="宋体"/>
          <w:szCs w:val="24"/>
        </w:rPr>
        <w:t>20.3 在投标</w:t>
      </w:r>
      <w:r>
        <w:rPr>
          <w:rFonts w:hAnsi="宋体" w:hint="eastAsia"/>
          <w:szCs w:val="24"/>
        </w:rPr>
        <w:t>文件递交</w:t>
      </w:r>
      <w:r>
        <w:rPr>
          <w:rFonts w:hAnsi="宋体"/>
          <w:szCs w:val="24"/>
        </w:rPr>
        <w:t>截止时间之后，投标人不得对其投标做任何修改或撤回。</w:t>
      </w:r>
    </w:p>
    <w:p w:rsidR="00457C20" w:rsidRDefault="005011CB">
      <w:pPr>
        <w:jc w:val="center"/>
        <w:rPr>
          <w:rFonts w:hAnsi="宋体"/>
          <w:b/>
          <w:sz w:val="32"/>
          <w:szCs w:val="32"/>
        </w:rPr>
      </w:pPr>
      <w:bookmarkStart w:id="32" w:name="_Toc363474021"/>
      <w:bookmarkStart w:id="33" w:name="_Toc363473976"/>
      <w:bookmarkStart w:id="34" w:name="_Toc403077643"/>
      <w:r>
        <w:rPr>
          <w:rFonts w:hAnsi="宋体"/>
          <w:b/>
          <w:sz w:val="32"/>
          <w:szCs w:val="32"/>
        </w:rPr>
        <w:t>五.开标与评标</w:t>
      </w:r>
      <w:bookmarkEnd w:id="32"/>
      <w:bookmarkEnd w:id="33"/>
      <w:bookmarkEnd w:id="34"/>
    </w:p>
    <w:p w:rsidR="00457C20" w:rsidRDefault="005011CB">
      <w:pPr>
        <w:spacing w:line="500" w:lineRule="exact"/>
        <w:rPr>
          <w:rFonts w:hAnsi="宋体"/>
          <w:b/>
          <w:szCs w:val="24"/>
        </w:rPr>
      </w:pPr>
      <w:r>
        <w:rPr>
          <w:rFonts w:hAnsi="宋体"/>
          <w:b/>
          <w:szCs w:val="24"/>
        </w:rPr>
        <w:t>21.开标</w:t>
      </w:r>
    </w:p>
    <w:p w:rsidR="00457C20" w:rsidRDefault="005011CB">
      <w:pPr>
        <w:spacing w:line="500" w:lineRule="exact"/>
        <w:ind w:firstLineChars="200" w:firstLine="480"/>
        <w:rPr>
          <w:rFonts w:hAnsi="宋体"/>
          <w:szCs w:val="24"/>
        </w:rPr>
      </w:pPr>
      <w:r>
        <w:rPr>
          <w:rFonts w:hAnsi="宋体"/>
          <w:szCs w:val="24"/>
        </w:rPr>
        <w:t>21.1 采购代理机构在规定的时间和地点组织公开开标。开标时所有投标人代表自愿参加，参加开标的代表应签名报到以证明其出席。</w:t>
      </w:r>
    </w:p>
    <w:p w:rsidR="00457C20" w:rsidRDefault="005011CB">
      <w:pPr>
        <w:spacing w:line="500" w:lineRule="exact"/>
        <w:ind w:firstLineChars="200" w:firstLine="480"/>
        <w:rPr>
          <w:rFonts w:hAnsi="宋体"/>
          <w:szCs w:val="24"/>
        </w:rPr>
      </w:pPr>
      <w:r>
        <w:rPr>
          <w:rFonts w:hAnsi="宋体" w:hint="eastAsia"/>
          <w:szCs w:val="24"/>
        </w:rPr>
        <w:t>21.2 开标时，由投标人或者其推选的代表检查投标文件的密封情况。检查完毕后，</w:t>
      </w:r>
      <w:r>
        <w:rPr>
          <w:rFonts w:hAnsi="宋体"/>
          <w:szCs w:val="24"/>
        </w:rPr>
        <w:t>采购代理机构当众宣读投标人名称、投标价格、修改或撤回或变动价格的书面通知（如果有），以及采购代理机构认为合适的其他内容。未在开标时宣读的投标价格，评标时不予承认。</w:t>
      </w:r>
    </w:p>
    <w:p w:rsidR="00457C20" w:rsidRDefault="005011CB">
      <w:pPr>
        <w:spacing w:line="500" w:lineRule="exact"/>
        <w:ind w:firstLineChars="200" w:firstLine="480"/>
        <w:rPr>
          <w:rFonts w:hAnsi="宋体"/>
          <w:szCs w:val="24"/>
        </w:rPr>
      </w:pPr>
      <w:r>
        <w:rPr>
          <w:rFonts w:hAnsi="宋体" w:hint="eastAsia"/>
          <w:szCs w:val="24"/>
        </w:rPr>
        <w:t>21.3只有在开标时唱出的价格和价格变动声明，评标时才能考虑。</w:t>
      </w:r>
    </w:p>
    <w:p w:rsidR="00457C20" w:rsidRDefault="005011CB">
      <w:pPr>
        <w:spacing w:line="500" w:lineRule="exact"/>
        <w:ind w:firstLineChars="200" w:firstLine="480"/>
        <w:rPr>
          <w:rFonts w:hAnsi="宋体"/>
          <w:szCs w:val="24"/>
        </w:rPr>
      </w:pPr>
      <w:r>
        <w:rPr>
          <w:rFonts w:hAnsi="宋体"/>
          <w:szCs w:val="24"/>
        </w:rPr>
        <w:t>21.</w:t>
      </w:r>
      <w:r>
        <w:rPr>
          <w:rFonts w:hAnsi="宋体" w:hint="eastAsia"/>
          <w:szCs w:val="24"/>
        </w:rPr>
        <w:t>4</w:t>
      </w:r>
      <w:r>
        <w:rPr>
          <w:rFonts w:hAnsi="宋体"/>
          <w:szCs w:val="24"/>
        </w:rPr>
        <w:t>在开标时没有启封和宣读的投标文件将原封退回给投标人。</w:t>
      </w:r>
    </w:p>
    <w:p w:rsidR="00457C20" w:rsidRDefault="005011CB">
      <w:pPr>
        <w:spacing w:line="500" w:lineRule="exact"/>
        <w:ind w:firstLineChars="200" w:firstLine="480"/>
        <w:rPr>
          <w:rFonts w:hAnsi="宋体"/>
          <w:szCs w:val="24"/>
        </w:rPr>
      </w:pPr>
      <w:r>
        <w:rPr>
          <w:rFonts w:hAnsi="宋体"/>
          <w:szCs w:val="24"/>
        </w:rPr>
        <w:t>21.</w:t>
      </w:r>
      <w:r>
        <w:rPr>
          <w:rFonts w:hAnsi="宋体" w:hint="eastAsia"/>
          <w:szCs w:val="24"/>
        </w:rPr>
        <w:t>5</w:t>
      </w:r>
      <w:r>
        <w:rPr>
          <w:rFonts w:hAnsi="宋体"/>
          <w:szCs w:val="24"/>
        </w:rPr>
        <w:t xml:space="preserve"> 采购代理机构将做开标记录，存档备查。</w:t>
      </w:r>
    </w:p>
    <w:p w:rsidR="00457C20" w:rsidRDefault="005011CB">
      <w:pPr>
        <w:spacing w:line="500" w:lineRule="exact"/>
        <w:rPr>
          <w:rFonts w:hAnsi="宋体"/>
          <w:b/>
          <w:szCs w:val="24"/>
        </w:rPr>
      </w:pPr>
      <w:r>
        <w:rPr>
          <w:rFonts w:hAnsi="宋体"/>
          <w:b/>
          <w:szCs w:val="24"/>
        </w:rPr>
        <w:t>22．评标组织及评标原则</w:t>
      </w:r>
    </w:p>
    <w:p w:rsidR="00457C20" w:rsidRDefault="005011CB">
      <w:pPr>
        <w:spacing w:line="500" w:lineRule="exact"/>
        <w:ind w:firstLineChars="200" w:firstLine="480"/>
        <w:rPr>
          <w:rFonts w:hAnsi="宋体"/>
          <w:szCs w:val="24"/>
        </w:rPr>
      </w:pPr>
      <w:r>
        <w:rPr>
          <w:rFonts w:hAnsi="宋体"/>
          <w:szCs w:val="24"/>
        </w:rPr>
        <w:t>22.1按照《中华人民共和国政府采购法》</w:t>
      </w:r>
      <w:r>
        <w:rPr>
          <w:rFonts w:hAnsi="宋体" w:hint="eastAsia"/>
          <w:szCs w:val="24"/>
        </w:rPr>
        <w:t>及实施条例</w:t>
      </w:r>
      <w:r>
        <w:rPr>
          <w:rFonts w:hAnsi="宋体"/>
          <w:szCs w:val="24"/>
        </w:rPr>
        <w:t>和中华人民共和国财政部令第</w:t>
      </w:r>
      <w:r>
        <w:rPr>
          <w:rFonts w:hAnsi="宋体" w:hint="eastAsia"/>
          <w:szCs w:val="24"/>
        </w:rPr>
        <w:t>87</w:t>
      </w:r>
      <w:r>
        <w:rPr>
          <w:rFonts w:hAnsi="宋体"/>
          <w:szCs w:val="24"/>
        </w:rPr>
        <w:t>号--《政府采购货物和服务招标投标管理办法》的规定，依法组建评标委员会。</w:t>
      </w:r>
      <w:r>
        <w:rPr>
          <w:rFonts w:hAnsi="宋体" w:hint="eastAsia"/>
          <w:szCs w:val="24"/>
        </w:rPr>
        <w:t>评标委员会由采购人代表和评审专家组成，成员人数应当为5人以上单数，其中采购人代表须持有法人授权书。</w:t>
      </w:r>
      <w:r>
        <w:rPr>
          <w:rFonts w:hAnsi="宋体"/>
          <w:szCs w:val="24"/>
        </w:rPr>
        <w:t>评标委员会按照招标文件规定的评</w:t>
      </w:r>
      <w:r>
        <w:rPr>
          <w:rFonts w:hAnsi="宋体"/>
          <w:szCs w:val="24"/>
        </w:rPr>
        <w:lastRenderedPageBreak/>
        <w:t>标方法独立进行评标工作。</w:t>
      </w:r>
    </w:p>
    <w:p w:rsidR="00457C20" w:rsidRDefault="005011CB">
      <w:pPr>
        <w:spacing w:line="500" w:lineRule="exact"/>
        <w:ind w:firstLineChars="200" w:firstLine="480"/>
        <w:rPr>
          <w:rFonts w:hAnsi="宋体"/>
          <w:szCs w:val="24"/>
        </w:rPr>
      </w:pPr>
      <w:r>
        <w:rPr>
          <w:rFonts w:hAnsi="宋体"/>
          <w:szCs w:val="24"/>
        </w:rPr>
        <w:t>22.2招标文件和投标文件是评标的依据。在评标中，不得改变招标文件中规定的评标标准、方法和中标条件。投标人不得在开标后使用任何方式对投标文件的实质性内容做任何更改。</w:t>
      </w:r>
    </w:p>
    <w:p w:rsidR="00457C20" w:rsidRDefault="005011CB">
      <w:pPr>
        <w:spacing w:line="500" w:lineRule="exact"/>
        <w:ind w:firstLineChars="200" w:firstLine="480"/>
        <w:rPr>
          <w:rFonts w:hAnsi="宋体"/>
          <w:szCs w:val="24"/>
        </w:rPr>
      </w:pPr>
      <w:r>
        <w:rPr>
          <w:rFonts w:hAnsi="宋体"/>
          <w:szCs w:val="24"/>
        </w:rPr>
        <w:t>22.3在评标期间，对投标文件中含义不明确、同类问题表述不一致或者有明显文字和计算错误的内容，评标委员会可以书面形式</w:t>
      </w:r>
      <w:r>
        <w:rPr>
          <w:rFonts w:hAnsi="宋体" w:cs="宋体" w:hint="eastAsia"/>
        </w:rPr>
        <w:t>（由评标委员会专家签字）</w:t>
      </w:r>
      <w:r>
        <w:rPr>
          <w:rFonts w:hAnsi="宋体"/>
          <w:szCs w:val="24"/>
        </w:rPr>
        <w:t>要求投标人作出必要的澄清、说明或者纠正。投标人的澄清、说明或者补正应当采用书面形式，由其授权的代表签字，并不得超出投标文件的范围或者改变投标文件的实质性内容。</w:t>
      </w:r>
    </w:p>
    <w:p w:rsidR="00457C20" w:rsidRDefault="005011CB">
      <w:pPr>
        <w:spacing w:line="500" w:lineRule="exact"/>
        <w:ind w:firstLineChars="200" w:firstLine="480"/>
        <w:rPr>
          <w:rFonts w:hAnsi="宋体"/>
          <w:szCs w:val="24"/>
        </w:rPr>
      </w:pPr>
      <w:r>
        <w:rPr>
          <w:rFonts w:hAnsi="宋体"/>
          <w:szCs w:val="24"/>
        </w:rPr>
        <w:t>22.4如果投标人在澄清规定期限内，未能答复或拒绝答复评委会提出的澄清要求，将由评委会根据其投标文件按最大风险进行评标。</w:t>
      </w:r>
    </w:p>
    <w:p w:rsidR="00457C20" w:rsidRDefault="005011CB">
      <w:pPr>
        <w:spacing w:line="500" w:lineRule="exact"/>
        <w:ind w:firstLineChars="200" w:firstLine="480"/>
        <w:rPr>
          <w:rFonts w:hAnsi="宋体"/>
          <w:szCs w:val="24"/>
        </w:rPr>
      </w:pPr>
      <w:r>
        <w:rPr>
          <w:rFonts w:hAnsi="宋体" w:hint="eastAsia"/>
          <w:szCs w:val="24"/>
        </w:rPr>
        <w:t>22.5投标文件的初审（含资格性、符合性审查）</w:t>
      </w:r>
    </w:p>
    <w:p w:rsidR="00457C20" w:rsidRDefault="005011CB">
      <w:pPr>
        <w:spacing w:line="500" w:lineRule="exact"/>
        <w:ind w:firstLineChars="200" w:firstLine="480"/>
        <w:rPr>
          <w:rFonts w:hAnsi="宋体"/>
          <w:szCs w:val="24"/>
        </w:rPr>
      </w:pPr>
      <w:r>
        <w:rPr>
          <w:rFonts w:hAnsi="宋体" w:hint="eastAsia"/>
          <w:szCs w:val="24"/>
        </w:rPr>
        <w:t>22.5.1采购人或采购代理机构将审查资格证明文件是否合格齐全，评标委员会审查投标文件是否完整等。</w:t>
      </w:r>
    </w:p>
    <w:p w:rsidR="00457C20" w:rsidRDefault="005011CB">
      <w:pPr>
        <w:spacing w:line="500" w:lineRule="exact"/>
        <w:ind w:firstLineChars="200" w:firstLine="480"/>
        <w:rPr>
          <w:rFonts w:hAnsi="宋体"/>
          <w:szCs w:val="24"/>
        </w:rPr>
      </w:pPr>
      <w:r>
        <w:rPr>
          <w:rFonts w:hAnsi="宋体" w:hint="eastAsia"/>
          <w:szCs w:val="24"/>
        </w:rPr>
        <w:t>22.5.2计算错误将按以下方法更正：</w:t>
      </w:r>
    </w:p>
    <w:p w:rsidR="00457C20" w:rsidRDefault="005011CB">
      <w:pPr>
        <w:numPr>
          <w:ilvl w:val="0"/>
          <w:numId w:val="3"/>
        </w:numPr>
        <w:spacing w:line="500" w:lineRule="exact"/>
        <w:ind w:firstLineChars="200" w:firstLine="480"/>
        <w:rPr>
          <w:rFonts w:hAnsi="宋体"/>
          <w:szCs w:val="24"/>
        </w:rPr>
      </w:pPr>
      <w:r>
        <w:rPr>
          <w:rFonts w:hAnsi="宋体"/>
          <w:szCs w:val="24"/>
        </w:rPr>
        <w:t>投标文件中开标一览表(报价表)内容与投标文件中</w:t>
      </w:r>
      <w:r>
        <w:rPr>
          <w:rFonts w:hAnsi="宋体" w:hint="eastAsia"/>
          <w:szCs w:val="24"/>
        </w:rPr>
        <w:t>相应内容</w:t>
      </w:r>
      <w:r>
        <w:rPr>
          <w:rFonts w:hAnsi="宋体"/>
          <w:szCs w:val="24"/>
        </w:rPr>
        <w:t>不一致的，以开标一览表(报价表)为准</w:t>
      </w:r>
      <w:r>
        <w:rPr>
          <w:rFonts w:hAnsi="宋体" w:hint="eastAsia"/>
          <w:szCs w:val="24"/>
        </w:rPr>
        <w:t>；如果单独密封的开标一览表</w:t>
      </w:r>
      <w:r>
        <w:rPr>
          <w:rFonts w:hAnsi="宋体"/>
          <w:szCs w:val="24"/>
        </w:rPr>
        <w:t>(报价表)</w:t>
      </w:r>
      <w:r>
        <w:rPr>
          <w:rFonts w:hAnsi="宋体" w:hint="eastAsia"/>
          <w:szCs w:val="24"/>
        </w:rPr>
        <w:t>与投标文件正本的开标一览表</w:t>
      </w:r>
      <w:r>
        <w:rPr>
          <w:rFonts w:hAnsi="宋体"/>
          <w:szCs w:val="24"/>
        </w:rPr>
        <w:t>(报价表)</w:t>
      </w:r>
      <w:r>
        <w:rPr>
          <w:rFonts w:hAnsi="宋体" w:hint="eastAsia"/>
          <w:szCs w:val="24"/>
        </w:rPr>
        <w:t>不一致，以单独密封的开标一览表</w:t>
      </w:r>
      <w:r>
        <w:rPr>
          <w:rFonts w:hAnsi="宋体"/>
          <w:szCs w:val="24"/>
        </w:rPr>
        <w:t>(报价表)</w:t>
      </w:r>
      <w:r>
        <w:rPr>
          <w:rFonts w:hAnsi="宋体" w:hint="eastAsia"/>
          <w:szCs w:val="24"/>
        </w:rPr>
        <w:t>为准。</w:t>
      </w:r>
    </w:p>
    <w:p w:rsidR="00457C20" w:rsidRDefault="005011CB">
      <w:pPr>
        <w:numPr>
          <w:ilvl w:val="0"/>
          <w:numId w:val="3"/>
        </w:numPr>
        <w:spacing w:line="500" w:lineRule="exact"/>
        <w:ind w:firstLineChars="200" w:firstLine="480"/>
        <w:rPr>
          <w:rFonts w:hAnsi="宋体"/>
          <w:szCs w:val="24"/>
        </w:rPr>
      </w:pPr>
      <w:r>
        <w:rPr>
          <w:rFonts w:hAnsi="宋体"/>
          <w:szCs w:val="24"/>
        </w:rPr>
        <w:t>投标文件的大写金额和小写金额不一致的，以大写金额为准；</w:t>
      </w:r>
    </w:p>
    <w:p w:rsidR="00457C20" w:rsidRDefault="005011CB">
      <w:pPr>
        <w:numPr>
          <w:ilvl w:val="0"/>
          <w:numId w:val="3"/>
        </w:numPr>
        <w:spacing w:line="500" w:lineRule="exact"/>
        <w:ind w:firstLineChars="200" w:firstLine="480"/>
        <w:rPr>
          <w:rFonts w:hAnsi="宋体"/>
          <w:szCs w:val="24"/>
        </w:rPr>
      </w:pPr>
      <w:r>
        <w:rPr>
          <w:rFonts w:hAnsi="宋体" w:hint="eastAsia"/>
          <w:szCs w:val="24"/>
        </w:rPr>
        <w:t>单价金额小数点或者百分比有明显错位的，以单独密封的开标一览表的总价为准，并修改单价；</w:t>
      </w:r>
    </w:p>
    <w:p w:rsidR="00457C20" w:rsidRDefault="005011CB">
      <w:pPr>
        <w:numPr>
          <w:ilvl w:val="0"/>
          <w:numId w:val="3"/>
        </w:numPr>
        <w:spacing w:line="500" w:lineRule="exact"/>
        <w:ind w:firstLineChars="200" w:firstLine="480"/>
        <w:rPr>
          <w:rFonts w:hAnsi="宋体"/>
          <w:szCs w:val="24"/>
        </w:rPr>
      </w:pPr>
      <w:r>
        <w:rPr>
          <w:rFonts w:hAnsi="宋体"/>
          <w:szCs w:val="24"/>
        </w:rPr>
        <w:t>总价金额与按单价汇总金额不一致的，以单价金额计算结果为准；</w:t>
      </w:r>
    </w:p>
    <w:p w:rsidR="00457C20" w:rsidRDefault="005011CB">
      <w:pPr>
        <w:numPr>
          <w:ilvl w:val="0"/>
          <w:numId w:val="3"/>
        </w:numPr>
        <w:spacing w:line="500" w:lineRule="exact"/>
        <w:ind w:firstLineChars="200" w:firstLine="480"/>
        <w:rPr>
          <w:rFonts w:hAnsi="宋体"/>
          <w:szCs w:val="24"/>
        </w:rPr>
      </w:pPr>
      <w:r>
        <w:rPr>
          <w:rFonts w:hAnsi="宋体"/>
          <w:szCs w:val="24"/>
        </w:rPr>
        <w:t>按上述修正的</w:t>
      </w:r>
      <w:r>
        <w:rPr>
          <w:rFonts w:hAnsi="宋体" w:hint="eastAsia"/>
          <w:szCs w:val="24"/>
        </w:rPr>
        <w:t>顺序和</w:t>
      </w:r>
      <w:r>
        <w:rPr>
          <w:rFonts w:hAnsi="宋体"/>
          <w:szCs w:val="24"/>
        </w:rPr>
        <w:t>方法调整的投标报价应对投标</w:t>
      </w:r>
      <w:r>
        <w:rPr>
          <w:rFonts w:hAnsi="宋体" w:hint="eastAsia"/>
          <w:szCs w:val="24"/>
        </w:rPr>
        <w:t>人</w:t>
      </w:r>
      <w:r>
        <w:rPr>
          <w:rFonts w:hAnsi="宋体"/>
          <w:szCs w:val="24"/>
        </w:rPr>
        <w:t>具有约束力。如果</w:t>
      </w:r>
      <w:r>
        <w:rPr>
          <w:rFonts w:hAnsi="宋体" w:hint="eastAsia"/>
          <w:szCs w:val="24"/>
        </w:rPr>
        <w:t>投标人</w:t>
      </w:r>
      <w:r>
        <w:rPr>
          <w:rFonts w:hAnsi="宋体"/>
          <w:szCs w:val="24"/>
        </w:rPr>
        <w:t>不接受修正后的价格，其投标</w:t>
      </w:r>
      <w:r>
        <w:rPr>
          <w:rFonts w:hAnsi="宋体" w:hint="eastAsia"/>
          <w:szCs w:val="24"/>
        </w:rPr>
        <w:t>将按无效投标处理</w:t>
      </w:r>
      <w:r>
        <w:rPr>
          <w:rFonts w:hAnsi="宋体"/>
          <w:szCs w:val="24"/>
        </w:rPr>
        <w:t>。</w:t>
      </w:r>
    </w:p>
    <w:p w:rsidR="00457C20" w:rsidRDefault="005011CB">
      <w:pPr>
        <w:spacing w:line="500" w:lineRule="exact"/>
        <w:ind w:firstLineChars="200" w:firstLine="480"/>
        <w:rPr>
          <w:rFonts w:hAnsi="宋体"/>
          <w:szCs w:val="24"/>
        </w:rPr>
      </w:pPr>
      <w:r>
        <w:rPr>
          <w:rFonts w:hAnsi="宋体" w:hint="eastAsia"/>
          <w:szCs w:val="24"/>
        </w:rPr>
        <w:t>22.5.3在详细评标之前，根据本须知第22.5.4条的规定，评标委员会要审查每份投标文件是否实质上响应了招标文件的要求。对关键条文的偏离、保留或反对将被认为是实质上的偏离。评标委员会决定投标的响应性只根据投标文件本</w:t>
      </w:r>
      <w:r>
        <w:rPr>
          <w:rFonts w:hAnsi="宋体" w:hint="eastAsia"/>
          <w:szCs w:val="24"/>
        </w:rPr>
        <w:lastRenderedPageBreak/>
        <w:t>身的内容，而不寻求外部的证据。</w:t>
      </w:r>
    </w:p>
    <w:p w:rsidR="00457C20" w:rsidRDefault="005011CB">
      <w:pPr>
        <w:spacing w:line="500" w:lineRule="exact"/>
        <w:ind w:firstLineChars="200" w:firstLine="480"/>
        <w:rPr>
          <w:rFonts w:hAnsi="宋体"/>
          <w:szCs w:val="24"/>
        </w:rPr>
      </w:pPr>
      <w:r>
        <w:rPr>
          <w:rFonts w:hAnsi="宋体" w:hint="eastAsia"/>
          <w:szCs w:val="24"/>
        </w:rPr>
        <w:t>22.5.4实质上没有响应招标文件要求的投标将按无效投标处理。投标人不得通过修正或撤销不合要求的偏离从而使其投标成为实质性响应的投标。如发现下列情况之一的，其投标将构成非实质性响应，按无效投标处理：</w:t>
      </w:r>
    </w:p>
    <w:p w:rsidR="00457C20" w:rsidRDefault="005011CB">
      <w:pPr>
        <w:tabs>
          <w:tab w:val="left" w:pos="1260"/>
        </w:tabs>
        <w:spacing w:line="500" w:lineRule="exact"/>
        <w:ind w:firstLineChars="200" w:firstLine="480"/>
        <w:rPr>
          <w:rFonts w:hAnsi="宋体"/>
          <w:szCs w:val="24"/>
        </w:rPr>
      </w:pPr>
      <w:r>
        <w:rPr>
          <w:rFonts w:hAnsi="宋体" w:hint="eastAsia"/>
          <w:szCs w:val="24"/>
        </w:rPr>
        <w:t>1）没有按照招标文件要求提供的投标文件或投标文件构成有重大缺项；</w:t>
      </w:r>
    </w:p>
    <w:p w:rsidR="00457C20" w:rsidRDefault="005011CB">
      <w:pPr>
        <w:kinsoku w:val="0"/>
        <w:spacing w:line="500" w:lineRule="exact"/>
        <w:ind w:firstLineChars="200" w:firstLine="480"/>
        <w:rPr>
          <w:rFonts w:hAnsi="宋体"/>
          <w:spacing w:val="-6"/>
        </w:rPr>
      </w:pPr>
      <w:r>
        <w:rPr>
          <w:rFonts w:hAnsi="宋体" w:hint="eastAsia"/>
        </w:rPr>
        <w:t>2）投标</w:t>
      </w:r>
      <w:r>
        <w:rPr>
          <w:rFonts w:hAnsi="宋体" w:hint="eastAsia"/>
          <w:spacing w:val="-6"/>
        </w:rPr>
        <w:t>文件</w:t>
      </w:r>
      <w:r>
        <w:rPr>
          <w:rFonts w:hAnsi="宋体" w:hint="eastAsia"/>
        </w:rPr>
        <w:t>未按招标文件要求密封、签署、盖章的；</w:t>
      </w:r>
    </w:p>
    <w:p w:rsidR="00457C20" w:rsidRDefault="005011CB">
      <w:pPr>
        <w:tabs>
          <w:tab w:val="left" w:pos="1260"/>
        </w:tabs>
        <w:spacing w:line="500" w:lineRule="exact"/>
        <w:ind w:firstLineChars="200" w:firstLine="480"/>
        <w:rPr>
          <w:rFonts w:hAnsi="宋体"/>
          <w:szCs w:val="24"/>
        </w:rPr>
      </w:pPr>
      <w:r>
        <w:rPr>
          <w:rFonts w:hAnsi="宋体" w:hint="eastAsia"/>
          <w:szCs w:val="24"/>
        </w:rPr>
        <w:t>3）投标人未按招标文件要求提交投标保证金或保函的；</w:t>
      </w:r>
    </w:p>
    <w:p w:rsidR="00457C20" w:rsidRDefault="005011CB">
      <w:pPr>
        <w:tabs>
          <w:tab w:val="left" w:pos="1260"/>
        </w:tabs>
        <w:spacing w:line="500" w:lineRule="exact"/>
        <w:ind w:firstLineChars="200" w:firstLine="480"/>
        <w:rPr>
          <w:rFonts w:hAnsi="宋体"/>
          <w:szCs w:val="24"/>
        </w:rPr>
      </w:pPr>
      <w:r>
        <w:rPr>
          <w:rFonts w:hAnsi="宋体" w:hint="eastAsia"/>
          <w:szCs w:val="24"/>
        </w:rPr>
        <w:t>4）不具备招标文件中规定的资格要求的；</w:t>
      </w:r>
    </w:p>
    <w:p w:rsidR="00457C20" w:rsidRDefault="005011CB">
      <w:pPr>
        <w:tabs>
          <w:tab w:val="left" w:pos="1260"/>
        </w:tabs>
        <w:spacing w:line="500" w:lineRule="exact"/>
        <w:ind w:firstLineChars="200" w:firstLine="480"/>
        <w:rPr>
          <w:rFonts w:hAnsi="宋体"/>
          <w:szCs w:val="24"/>
        </w:rPr>
      </w:pPr>
      <w:r>
        <w:rPr>
          <w:rFonts w:hAnsi="宋体" w:hint="eastAsia"/>
          <w:szCs w:val="24"/>
        </w:rPr>
        <w:t>5）资格证明文件不齐全或无效的，或不符合国家规定的；</w:t>
      </w:r>
    </w:p>
    <w:p w:rsidR="00457C20" w:rsidRDefault="005011CB">
      <w:pPr>
        <w:tabs>
          <w:tab w:val="left" w:pos="1260"/>
        </w:tabs>
        <w:spacing w:line="500" w:lineRule="exact"/>
        <w:ind w:firstLineChars="200" w:firstLine="480"/>
        <w:rPr>
          <w:rFonts w:hAnsi="宋体"/>
          <w:szCs w:val="24"/>
        </w:rPr>
      </w:pPr>
      <w:r>
        <w:rPr>
          <w:rFonts w:hAnsi="宋体" w:hint="eastAsia"/>
          <w:szCs w:val="24"/>
        </w:rPr>
        <w:t>6）投标文件无投标人公章、无法定代表人或授权人签章或签章人无法定代表人有效委托书的；</w:t>
      </w:r>
    </w:p>
    <w:p w:rsidR="00457C20" w:rsidRDefault="005011CB">
      <w:pPr>
        <w:tabs>
          <w:tab w:val="left" w:pos="1260"/>
        </w:tabs>
        <w:spacing w:line="500" w:lineRule="exact"/>
        <w:rPr>
          <w:rFonts w:hAnsi="宋体"/>
          <w:szCs w:val="24"/>
        </w:rPr>
      </w:pPr>
      <w:r>
        <w:rPr>
          <w:rFonts w:hAnsi="宋体" w:hint="eastAsia"/>
          <w:szCs w:val="24"/>
        </w:rPr>
        <w:t xml:space="preserve">    7）</w:t>
      </w:r>
      <w:r>
        <w:rPr>
          <w:rFonts w:hAnsi="宋体" w:hint="eastAsia"/>
          <w:spacing w:val="-6"/>
        </w:rPr>
        <w:t>无投标有效期或有效期达不到招标文件要求的</w:t>
      </w:r>
      <w:r>
        <w:rPr>
          <w:rFonts w:hAnsi="宋体" w:hint="eastAsia"/>
          <w:szCs w:val="24"/>
        </w:rPr>
        <w:t>；</w:t>
      </w:r>
    </w:p>
    <w:p w:rsidR="00457C20" w:rsidRDefault="005011CB">
      <w:pPr>
        <w:tabs>
          <w:tab w:val="left" w:pos="1260"/>
        </w:tabs>
        <w:spacing w:line="500" w:lineRule="exact"/>
        <w:ind w:firstLineChars="200" w:firstLine="480"/>
        <w:rPr>
          <w:rFonts w:hAnsi="宋体"/>
          <w:szCs w:val="24"/>
        </w:rPr>
      </w:pPr>
      <w:r>
        <w:rPr>
          <w:rFonts w:hAnsi="宋体" w:hint="eastAsia"/>
          <w:szCs w:val="24"/>
        </w:rPr>
        <w:t>8）投标人在同一份投标文件中，对同一招标产品报有两个或多个报价的；</w:t>
      </w:r>
    </w:p>
    <w:p w:rsidR="00457C20" w:rsidRDefault="005011CB">
      <w:pPr>
        <w:tabs>
          <w:tab w:val="left" w:pos="1260"/>
        </w:tabs>
        <w:spacing w:line="500" w:lineRule="exact"/>
        <w:ind w:firstLineChars="200" w:firstLine="480"/>
        <w:rPr>
          <w:rFonts w:hAnsi="宋体"/>
          <w:szCs w:val="24"/>
        </w:rPr>
      </w:pPr>
      <w:r>
        <w:rPr>
          <w:rFonts w:hAnsi="宋体" w:hint="eastAsia"/>
          <w:szCs w:val="24"/>
        </w:rPr>
        <w:t>9）存在有重大缺漏项和重大技术偏离的投标产品；</w:t>
      </w:r>
    </w:p>
    <w:p w:rsidR="00457C20" w:rsidRDefault="005011CB">
      <w:pPr>
        <w:tabs>
          <w:tab w:val="left" w:pos="1260"/>
        </w:tabs>
        <w:spacing w:line="500" w:lineRule="exact"/>
        <w:ind w:firstLineChars="200" w:firstLine="480"/>
        <w:rPr>
          <w:rFonts w:hAnsi="宋体"/>
          <w:szCs w:val="24"/>
        </w:rPr>
      </w:pPr>
      <w:r>
        <w:rPr>
          <w:rFonts w:hAnsi="宋体" w:hint="eastAsia"/>
          <w:szCs w:val="24"/>
        </w:rPr>
        <w:t>10）投标人有串通投标、以他人名义投标、弄虚作假、行贿等违法行为的；</w:t>
      </w:r>
    </w:p>
    <w:p w:rsidR="00457C20" w:rsidRDefault="005011CB">
      <w:pPr>
        <w:tabs>
          <w:tab w:val="left" w:pos="1260"/>
        </w:tabs>
        <w:spacing w:line="500" w:lineRule="exact"/>
        <w:ind w:firstLineChars="200" w:firstLine="480"/>
        <w:rPr>
          <w:rFonts w:hAnsi="宋体"/>
          <w:szCs w:val="24"/>
        </w:rPr>
      </w:pPr>
      <w:r>
        <w:rPr>
          <w:rFonts w:hAnsi="宋体" w:hint="eastAsia"/>
          <w:szCs w:val="24"/>
        </w:rPr>
        <w:t>11）投标总报价低于成本或者高于招标文件公布的采购预算或者最高限价的；</w:t>
      </w:r>
    </w:p>
    <w:p w:rsidR="00457C20" w:rsidRDefault="005011CB">
      <w:pPr>
        <w:tabs>
          <w:tab w:val="left" w:pos="1260"/>
        </w:tabs>
        <w:spacing w:line="500" w:lineRule="exact"/>
        <w:ind w:firstLineChars="200" w:firstLine="480"/>
        <w:rPr>
          <w:rFonts w:hAnsi="宋体"/>
          <w:szCs w:val="24"/>
        </w:rPr>
      </w:pPr>
      <w:r>
        <w:rPr>
          <w:rFonts w:hAnsi="宋体" w:hint="eastAsia"/>
          <w:szCs w:val="24"/>
        </w:rPr>
        <w:t>12）投标文件含有采购人不能接受的附加条件的；</w:t>
      </w:r>
    </w:p>
    <w:p w:rsidR="00457C20" w:rsidRDefault="005011CB">
      <w:pPr>
        <w:tabs>
          <w:tab w:val="left" w:pos="1260"/>
        </w:tabs>
        <w:spacing w:line="500" w:lineRule="exact"/>
        <w:ind w:firstLineChars="200" w:firstLine="480"/>
        <w:rPr>
          <w:rFonts w:hAnsi="宋体"/>
          <w:szCs w:val="24"/>
        </w:rPr>
      </w:pPr>
      <w:r>
        <w:rPr>
          <w:rFonts w:hAnsi="宋体" w:hint="eastAsia"/>
          <w:szCs w:val="24"/>
        </w:rPr>
        <w:t>13）投标文件不符合法律法规要求的；</w:t>
      </w:r>
    </w:p>
    <w:p w:rsidR="00457C20" w:rsidRDefault="005011CB">
      <w:pPr>
        <w:tabs>
          <w:tab w:val="left" w:pos="1260"/>
        </w:tabs>
        <w:spacing w:line="500" w:lineRule="exact"/>
        <w:ind w:firstLineChars="200" w:firstLine="480"/>
        <w:rPr>
          <w:rFonts w:hAnsi="宋体"/>
          <w:szCs w:val="24"/>
        </w:rPr>
      </w:pPr>
      <w:r>
        <w:rPr>
          <w:rFonts w:hAnsi="宋体" w:hint="eastAsia"/>
          <w:szCs w:val="24"/>
        </w:rPr>
        <w:t>14）投标人被列入失信被执行人、重大税收违法案件当事人名单、政府采购严重违法失信行为记录名单及其他不符合《中华人民共和国政府采购法》第二十二条规定条件。</w:t>
      </w:r>
    </w:p>
    <w:p w:rsidR="00457C20" w:rsidRDefault="005011CB">
      <w:pPr>
        <w:spacing w:line="500" w:lineRule="exact"/>
        <w:ind w:firstLineChars="200" w:firstLine="480"/>
        <w:rPr>
          <w:rFonts w:hAnsi="宋体"/>
          <w:szCs w:val="24"/>
        </w:rPr>
      </w:pPr>
      <w:r>
        <w:rPr>
          <w:rFonts w:hAnsi="宋体" w:hint="eastAsia"/>
          <w:szCs w:val="24"/>
        </w:rPr>
        <w:t>22.6投标文件的详细评审</w:t>
      </w:r>
    </w:p>
    <w:p w:rsidR="00457C20" w:rsidRDefault="005011CB">
      <w:pPr>
        <w:spacing w:line="500" w:lineRule="exact"/>
        <w:ind w:firstLineChars="200" w:firstLine="480"/>
        <w:rPr>
          <w:rFonts w:hAnsi="宋体"/>
          <w:szCs w:val="24"/>
        </w:rPr>
      </w:pPr>
      <w:r>
        <w:rPr>
          <w:rFonts w:hAnsi="宋体" w:hint="eastAsia"/>
          <w:szCs w:val="24"/>
        </w:rPr>
        <w:t>22.6.1评标委员会将按照本须知第22.5.4条规定，只对确定为实质性响应招标文件要求的投标进行详细评审。</w:t>
      </w:r>
    </w:p>
    <w:p w:rsidR="00457C20" w:rsidRDefault="005011CB">
      <w:pPr>
        <w:spacing w:line="500" w:lineRule="exact"/>
        <w:ind w:firstLineChars="200" w:firstLine="480"/>
        <w:rPr>
          <w:rFonts w:hAnsi="宋体"/>
          <w:szCs w:val="24"/>
        </w:rPr>
      </w:pPr>
      <w:r>
        <w:rPr>
          <w:rFonts w:hAnsi="宋体" w:hint="eastAsia"/>
          <w:szCs w:val="24"/>
        </w:rPr>
        <w:t>22.6.2详细评审按照第五章“评标方法”的评标方法进行。</w:t>
      </w:r>
    </w:p>
    <w:p w:rsidR="00457C20" w:rsidRDefault="005011CB">
      <w:pPr>
        <w:spacing w:line="500" w:lineRule="exact"/>
        <w:ind w:firstLineChars="200" w:firstLine="480"/>
        <w:rPr>
          <w:rFonts w:hAnsi="宋体"/>
          <w:szCs w:val="24"/>
        </w:rPr>
      </w:pPr>
      <w:r>
        <w:rPr>
          <w:rFonts w:hAnsi="宋体" w:hint="eastAsia"/>
          <w:szCs w:val="24"/>
        </w:rPr>
        <w:t>22.7中标候选人的确定</w:t>
      </w:r>
    </w:p>
    <w:p w:rsidR="00457C20" w:rsidRDefault="005011CB">
      <w:pPr>
        <w:spacing w:line="500" w:lineRule="exact"/>
        <w:ind w:firstLineChars="200" w:firstLine="480"/>
        <w:rPr>
          <w:rFonts w:hAnsi="宋体"/>
          <w:szCs w:val="24"/>
        </w:rPr>
      </w:pPr>
      <w:r>
        <w:rPr>
          <w:rFonts w:hAnsi="宋体" w:hint="eastAsia"/>
          <w:szCs w:val="24"/>
        </w:rPr>
        <w:lastRenderedPageBreak/>
        <w:t>评标委员会完成评标后，向采购人提出书面评标报告，并推荐三名中标候选人，标明排列顺序。</w:t>
      </w:r>
    </w:p>
    <w:p w:rsidR="00457C20" w:rsidRDefault="005011CB">
      <w:pPr>
        <w:spacing w:line="500" w:lineRule="exact"/>
        <w:rPr>
          <w:rFonts w:hAnsi="宋体"/>
          <w:b/>
          <w:szCs w:val="24"/>
        </w:rPr>
      </w:pPr>
      <w:r>
        <w:rPr>
          <w:rFonts w:hAnsi="宋体"/>
          <w:b/>
          <w:szCs w:val="24"/>
        </w:rPr>
        <w:t>23．评标过程的保密</w:t>
      </w:r>
    </w:p>
    <w:p w:rsidR="00457C20" w:rsidRDefault="005011CB">
      <w:pPr>
        <w:spacing w:line="500" w:lineRule="exact"/>
        <w:ind w:firstLineChars="200" w:firstLine="480"/>
        <w:rPr>
          <w:rFonts w:hAnsi="宋体"/>
          <w:szCs w:val="24"/>
        </w:rPr>
      </w:pPr>
      <w:r>
        <w:rPr>
          <w:rFonts w:hAnsi="宋体"/>
          <w:szCs w:val="24"/>
        </w:rPr>
        <w:t>23.1评标委员会成员和与评标活动有关的工作人员不得泄露有关投标文件的评审和比较、中标候选人的推荐以及与评标有关的其他情况。</w:t>
      </w:r>
    </w:p>
    <w:p w:rsidR="00457C20" w:rsidRDefault="005011CB">
      <w:pPr>
        <w:spacing w:line="500" w:lineRule="exact"/>
        <w:ind w:firstLineChars="200" w:firstLine="480"/>
        <w:rPr>
          <w:rFonts w:hAnsi="宋体"/>
          <w:szCs w:val="24"/>
        </w:rPr>
      </w:pPr>
      <w:r>
        <w:rPr>
          <w:rFonts w:hAnsi="宋体"/>
          <w:szCs w:val="24"/>
        </w:rPr>
        <w:t>23.2在评标过程中，如果投标人试图在投标文件的评审和比较、中标候选人的推荐以及与评标有关的其他方面，向评标人、采购人和采购代理机构施加任何影响，</w:t>
      </w:r>
      <w:r>
        <w:rPr>
          <w:rFonts w:hAnsi="宋体" w:hint="eastAsia"/>
          <w:szCs w:val="24"/>
        </w:rPr>
        <w:t>其投标应做无效投标处理</w:t>
      </w:r>
      <w:r>
        <w:rPr>
          <w:rFonts w:hAnsi="宋体"/>
          <w:szCs w:val="24"/>
        </w:rPr>
        <w:t>。</w:t>
      </w:r>
    </w:p>
    <w:p w:rsidR="00457C20" w:rsidRDefault="005011CB">
      <w:pPr>
        <w:spacing w:line="500" w:lineRule="exact"/>
        <w:rPr>
          <w:rFonts w:hAnsi="宋体"/>
          <w:b/>
          <w:szCs w:val="24"/>
        </w:rPr>
      </w:pPr>
      <w:r>
        <w:rPr>
          <w:rFonts w:hAnsi="宋体"/>
          <w:b/>
          <w:szCs w:val="24"/>
        </w:rPr>
        <w:t>24．评标方法</w:t>
      </w:r>
    </w:p>
    <w:p w:rsidR="00457C20" w:rsidRDefault="005011CB">
      <w:pPr>
        <w:spacing w:line="500" w:lineRule="exact"/>
        <w:ind w:firstLineChars="200" w:firstLine="480"/>
        <w:rPr>
          <w:rFonts w:hAnsi="宋体"/>
          <w:szCs w:val="24"/>
        </w:rPr>
      </w:pPr>
      <w:r>
        <w:rPr>
          <w:rFonts w:hAnsi="宋体"/>
          <w:szCs w:val="24"/>
        </w:rPr>
        <w:t>24.1按照中华人民共和国财政部</w:t>
      </w:r>
      <w:r>
        <w:rPr>
          <w:rFonts w:hAnsi="宋体" w:hint="eastAsia"/>
          <w:szCs w:val="24"/>
        </w:rPr>
        <w:t>令</w:t>
      </w:r>
      <w:r>
        <w:rPr>
          <w:rFonts w:hAnsi="宋体"/>
          <w:szCs w:val="24"/>
        </w:rPr>
        <w:t>第</w:t>
      </w:r>
      <w:r>
        <w:rPr>
          <w:rFonts w:hAnsi="宋体" w:hint="eastAsia"/>
          <w:szCs w:val="24"/>
        </w:rPr>
        <w:t>87</w:t>
      </w:r>
      <w:r>
        <w:rPr>
          <w:rFonts w:hAnsi="宋体"/>
          <w:szCs w:val="24"/>
        </w:rPr>
        <w:t>号--《政府采购货物和服务招标投标管理办法》的规定，本次评标采用综合评分法，即在最大限度地满足招标文件实质性要求前提下，按照招标文件中规定的各项因素（</w:t>
      </w:r>
      <w:r>
        <w:rPr>
          <w:rFonts w:hAnsi="宋体" w:hint="eastAsia"/>
          <w:szCs w:val="24"/>
        </w:rPr>
        <w:t>包括投标报价、业绩、售后服务、</w:t>
      </w:r>
      <w:r>
        <w:rPr>
          <w:rFonts w:hAnsi="宋体"/>
          <w:szCs w:val="24"/>
        </w:rPr>
        <w:t>对招标文件的响应程度等）和相应的权重分值进行综合评审后，</w:t>
      </w:r>
      <w:r>
        <w:rPr>
          <w:rFonts w:hAnsi="宋体" w:hint="eastAsia"/>
          <w:szCs w:val="24"/>
        </w:rPr>
        <w:t>按照</w:t>
      </w:r>
      <w:r>
        <w:rPr>
          <w:rFonts w:hAnsi="宋体"/>
          <w:szCs w:val="24"/>
        </w:rPr>
        <w:t>总得分</w:t>
      </w:r>
      <w:r>
        <w:rPr>
          <w:rFonts w:hAnsi="宋体" w:hint="eastAsia"/>
          <w:szCs w:val="24"/>
        </w:rPr>
        <w:t>由高到低的顺序推荐</w:t>
      </w:r>
      <w:r>
        <w:rPr>
          <w:rFonts w:hAnsi="宋体"/>
          <w:szCs w:val="24"/>
        </w:rPr>
        <w:t>中标候选</w:t>
      </w:r>
      <w:r>
        <w:rPr>
          <w:rFonts w:hAnsi="宋体" w:hint="eastAsia"/>
          <w:szCs w:val="24"/>
        </w:rPr>
        <w:t>人</w:t>
      </w:r>
      <w:r>
        <w:rPr>
          <w:rFonts w:hAnsi="宋体"/>
          <w:szCs w:val="24"/>
        </w:rPr>
        <w:t>并依次排序。</w:t>
      </w:r>
    </w:p>
    <w:p w:rsidR="00457C20" w:rsidRDefault="005011CB">
      <w:pPr>
        <w:spacing w:line="500" w:lineRule="exact"/>
        <w:rPr>
          <w:rFonts w:hAnsi="宋体"/>
          <w:b/>
          <w:szCs w:val="24"/>
        </w:rPr>
      </w:pPr>
      <w:r>
        <w:rPr>
          <w:rFonts w:hAnsi="宋体"/>
          <w:b/>
          <w:szCs w:val="24"/>
        </w:rPr>
        <w:t>25．评标程序</w:t>
      </w:r>
    </w:p>
    <w:p w:rsidR="00457C20" w:rsidRDefault="005011CB">
      <w:pPr>
        <w:spacing w:line="500" w:lineRule="exact"/>
        <w:ind w:firstLineChars="200" w:firstLine="480"/>
        <w:rPr>
          <w:rFonts w:hAnsi="宋体"/>
          <w:szCs w:val="24"/>
        </w:rPr>
      </w:pPr>
      <w:r>
        <w:rPr>
          <w:rFonts w:hAnsi="宋体"/>
          <w:szCs w:val="24"/>
        </w:rPr>
        <w:t>按照投标文件初审、澄清有关问题、比较与评价、推荐中标候选</w:t>
      </w:r>
      <w:r>
        <w:rPr>
          <w:rFonts w:hAnsi="宋体" w:hint="eastAsia"/>
          <w:szCs w:val="24"/>
        </w:rPr>
        <w:t>人</w:t>
      </w:r>
      <w:r>
        <w:rPr>
          <w:rFonts w:hAnsi="宋体"/>
          <w:szCs w:val="24"/>
        </w:rPr>
        <w:t>名单的工作程序进行评标。在上一步评审中</w:t>
      </w:r>
      <w:r>
        <w:rPr>
          <w:rFonts w:hAnsi="宋体" w:hint="eastAsia"/>
          <w:szCs w:val="24"/>
        </w:rPr>
        <w:t>投标人被认定无效投标</w:t>
      </w:r>
      <w:r>
        <w:rPr>
          <w:rFonts w:hAnsi="宋体"/>
          <w:szCs w:val="24"/>
        </w:rPr>
        <w:t>者，不进入下一步的评审。</w:t>
      </w:r>
    </w:p>
    <w:p w:rsidR="00457C20" w:rsidRDefault="005011CB">
      <w:pPr>
        <w:jc w:val="center"/>
        <w:rPr>
          <w:rFonts w:hAnsi="宋体"/>
          <w:b/>
          <w:sz w:val="32"/>
          <w:szCs w:val="32"/>
        </w:rPr>
      </w:pPr>
      <w:bookmarkStart w:id="35" w:name="_Toc403077644"/>
      <w:bookmarkStart w:id="36" w:name="_Toc363473977"/>
      <w:bookmarkStart w:id="37" w:name="_Toc363474022"/>
      <w:r>
        <w:rPr>
          <w:rFonts w:hAnsi="宋体"/>
          <w:b/>
          <w:sz w:val="32"/>
          <w:szCs w:val="32"/>
        </w:rPr>
        <w:t>六.定标、中标通知与签约</w:t>
      </w:r>
      <w:bookmarkEnd w:id="35"/>
      <w:bookmarkEnd w:id="36"/>
      <w:bookmarkEnd w:id="37"/>
    </w:p>
    <w:p w:rsidR="00457C20" w:rsidRDefault="005011CB">
      <w:pPr>
        <w:spacing w:line="500" w:lineRule="exact"/>
        <w:rPr>
          <w:rFonts w:hAnsi="宋体"/>
          <w:b/>
          <w:szCs w:val="24"/>
        </w:rPr>
      </w:pPr>
      <w:r>
        <w:rPr>
          <w:rFonts w:hAnsi="宋体"/>
          <w:b/>
          <w:szCs w:val="24"/>
        </w:rPr>
        <w:t>26．定标程序</w:t>
      </w:r>
    </w:p>
    <w:p w:rsidR="00457C20" w:rsidRDefault="005011CB">
      <w:pPr>
        <w:spacing w:line="500" w:lineRule="exact"/>
        <w:ind w:firstLineChars="200" w:firstLine="480"/>
        <w:rPr>
          <w:rFonts w:hAnsi="宋体"/>
          <w:szCs w:val="24"/>
        </w:rPr>
      </w:pPr>
      <w:r>
        <w:rPr>
          <w:rFonts w:hAnsi="宋体"/>
          <w:szCs w:val="24"/>
        </w:rPr>
        <w:t>26.1</w:t>
      </w:r>
      <w:r>
        <w:rPr>
          <w:rFonts w:hAnsi="宋体" w:hint="eastAsia"/>
          <w:szCs w:val="24"/>
        </w:rPr>
        <w:t>评标委员会</w:t>
      </w:r>
      <w:r>
        <w:rPr>
          <w:rFonts w:hAnsi="宋体"/>
          <w:szCs w:val="24"/>
        </w:rPr>
        <w:t>根据评标方法的规定对投标人进行评审排序，推荐3名中标候选人，作为评标结果。评标结果由</w:t>
      </w:r>
      <w:r>
        <w:rPr>
          <w:rFonts w:hAnsi="宋体" w:hint="eastAsia"/>
          <w:szCs w:val="24"/>
        </w:rPr>
        <w:t>评标委员会成员</w:t>
      </w:r>
      <w:r>
        <w:rPr>
          <w:rFonts w:hAnsi="宋体"/>
          <w:szCs w:val="24"/>
        </w:rPr>
        <w:t>签字确认。</w:t>
      </w:r>
    </w:p>
    <w:p w:rsidR="00457C20" w:rsidRDefault="005011CB">
      <w:pPr>
        <w:spacing w:line="500" w:lineRule="exact"/>
        <w:ind w:firstLineChars="200" w:firstLine="480"/>
        <w:rPr>
          <w:rFonts w:hAnsi="宋体"/>
          <w:szCs w:val="24"/>
        </w:rPr>
      </w:pPr>
      <w:r>
        <w:rPr>
          <w:rFonts w:hAnsi="宋体"/>
          <w:szCs w:val="24"/>
        </w:rPr>
        <w:t>26.2采购人根据评标报告中推荐的中标候选人排列顺序，确定</w:t>
      </w:r>
      <w:r>
        <w:rPr>
          <w:rFonts w:hAnsi="宋体" w:hint="eastAsia"/>
          <w:szCs w:val="24"/>
        </w:rPr>
        <w:t>相应的</w:t>
      </w:r>
      <w:r>
        <w:rPr>
          <w:rFonts w:hAnsi="宋体"/>
          <w:szCs w:val="24"/>
        </w:rPr>
        <w:t>中标人。</w:t>
      </w:r>
    </w:p>
    <w:p w:rsidR="00457C20" w:rsidRDefault="005011CB">
      <w:pPr>
        <w:spacing w:line="500" w:lineRule="exact"/>
        <w:ind w:firstLineChars="200" w:firstLine="480"/>
        <w:rPr>
          <w:rFonts w:hAnsi="宋体"/>
          <w:szCs w:val="24"/>
        </w:rPr>
      </w:pPr>
      <w:r>
        <w:rPr>
          <w:rFonts w:hAnsi="宋体"/>
          <w:szCs w:val="24"/>
        </w:rPr>
        <w:t>26.</w:t>
      </w:r>
      <w:r>
        <w:rPr>
          <w:rFonts w:hAnsi="宋体" w:hint="eastAsia"/>
          <w:szCs w:val="24"/>
        </w:rPr>
        <w:t>3</w:t>
      </w:r>
      <w:r>
        <w:rPr>
          <w:rFonts w:hAnsi="宋体" w:hint="eastAsia"/>
        </w:rPr>
        <w:t>确定的中标候选人放弃中标、在规定期限内未能签订合同、因不可抗力不能履行合同、不按照招标文件要求提交履约保证金，或者被查实存在影响中标结果的违法行为等情形，不符合中标条件的，采购人可以按照评标委员会提出的中标候选人名单排序依次确定其他中标候选人为中标人，也可以重新招标</w:t>
      </w:r>
      <w:r>
        <w:rPr>
          <w:rFonts w:hAnsi="宋体" w:hint="eastAsia"/>
          <w:szCs w:val="24"/>
        </w:rPr>
        <w:t>。</w:t>
      </w:r>
    </w:p>
    <w:p w:rsidR="00457C20" w:rsidRDefault="005011CB">
      <w:pPr>
        <w:spacing w:line="500" w:lineRule="exact"/>
        <w:ind w:firstLineChars="200" w:firstLine="480"/>
        <w:rPr>
          <w:rFonts w:hAnsi="宋体"/>
          <w:szCs w:val="24"/>
        </w:rPr>
      </w:pPr>
      <w:r>
        <w:rPr>
          <w:rFonts w:hAnsi="宋体"/>
          <w:szCs w:val="24"/>
        </w:rPr>
        <w:lastRenderedPageBreak/>
        <w:t>26.</w:t>
      </w:r>
      <w:r>
        <w:rPr>
          <w:rFonts w:hAnsi="宋体" w:hint="eastAsia"/>
          <w:szCs w:val="24"/>
        </w:rPr>
        <w:t>4采购人也可以授权评标委员会评标后直接确定中标人</w:t>
      </w:r>
      <w:r>
        <w:rPr>
          <w:rFonts w:hAnsi="宋体"/>
          <w:szCs w:val="24"/>
        </w:rPr>
        <w:t>。</w:t>
      </w:r>
    </w:p>
    <w:p w:rsidR="00457C20" w:rsidRDefault="005011CB">
      <w:pPr>
        <w:spacing w:line="500" w:lineRule="exact"/>
        <w:ind w:firstLineChars="200" w:firstLine="480"/>
        <w:rPr>
          <w:rFonts w:hAnsi="宋体"/>
          <w:szCs w:val="24"/>
        </w:rPr>
      </w:pPr>
      <w:r>
        <w:rPr>
          <w:rFonts w:hAnsi="宋体"/>
          <w:szCs w:val="24"/>
        </w:rPr>
        <w:t>26.</w:t>
      </w:r>
      <w:r>
        <w:rPr>
          <w:rFonts w:hAnsi="宋体" w:hint="eastAsia"/>
          <w:szCs w:val="24"/>
        </w:rPr>
        <w:t>5</w:t>
      </w:r>
      <w:r>
        <w:rPr>
          <w:rFonts w:hAnsi="宋体"/>
          <w:szCs w:val="24"/>
        </w:rPr>
        <w:t>中标</w:t>
      </w:r>
      <w:r>
        <w:rPr>
          <w:rFonts w:hAnsi="宋体" w:hint="eastAsia"/>
          <w:szCs w:val="24"/>
        </w:rPr>
        <w:t>人</w:t>
      </w:r>
      <w:r>
        <w:rPr>
          <w:rFonts w:hAnsi="宋体"/>
          <w:szCs w:val="24"/>
        </w:rPr>
        <w:t>确定之后，中标结果将在财政部门指定的政府采购信息发布媒体上公告。</w:t>
      </w:r>
    </w:p>
    <w:p w:rsidR="00457C20" w:rsidRDefault="005011CB">
      <w:pPr>
        <w:spacing w:line="500" w:lineRule="exact"/>
        <w:ind w:firstLineChars="200" w:firstLine="480"/>
        <w:rPr>
          <w:rFonts w:hAnsi="宋体"/>
          <w:szCs w:val="24"/>
        </w:rPr>
      </w:pPr>
      <w:r>
        <w:rPr>
          <w:rFonts w:hAnsi="宋体" w:hint="eastAsia"/>
          <w:szCs w:val="24"/>
        </w:rPr>
        <w:t>26.6投标人或者其他利害关系人对评标结果有异议的，应当在法律规定的时间内提出。</w:t>
      </w:r>
    </w:p>
    <w:p w:rsidR="00457C20" w:rsidRDefault="005011CB">
      <w:pPr>
        <w:spacing w:line="500" w:lineRule="exact"/>
        <w:rPr>
          <w:rFonts w:hAnsi="宋体"/>
          <w:b/>
          <w:szCs w:val="24"/>
        </w:rPr>
      </w:pPr>
      <w:r>
        <w:rPr>
          <w:rFonts w:hAnsi="宋体"/>
          <w:b/>
          <w:szCs w:val="24"/>
        </w:rPr>
        <w:t>27．中标</w:t>
      </w:r>
    </w:p>
    <w:p w:rsidR="00457C20" w:rsidRDefault="005011CB">
      <w:pPr>
        <w:spacing w:line="500" w:lineRule="exact"/>
        <w:ind w:firstLineChars="200" w:firstLine="480"/>
        <w:rPr>
          <w:rFonts w:hAnsi="宋体"/>
          <w:szCs w:val="24"/>
        </w:rPr>
      </w:pPr>
      <w:r>
        <w:rPr>
          <w:rFonts w:hAnsi="宋体"/>
          <w:szCs w:val="24"/>
        </w:rPr>
        <w:t>27.1</w:t>
      </w:r>
      <w:r>
        <w:rPr>
          <w:rFonts w:hAnsi="宋体" w:hint="eastAsia"/>
          <w:szCs w:val="24"/>
        </w:rPr>
        <w:t xml:space="preserve"> 采购代理机构</w:t>
      </w:r>
      <w:r>
        <w:rPr>
          <w:rFonts w:hAnsi="宋体"/>
          <w:szCs w:val="24"/>
        </w:rPr>
        <w:t xml:space="preserve">向中标人发出《中标通知书》。 </w:t>
      </w:r>
    </w:p>
    <w:p w:rsidR="00457C20" w:rsidRDefault="005011CB">
      <w:pPr>
        <w:spacing w:line="500" w:lineRule="exact"/>
        <w:ind w:firstLineChars="200" w:firstLine="480"/>
        <w:rPr>
          <w:rFonts w:hAnsi="宋体"/>
          <w:szCs w:val="24"/>
        </w:rPr>
      </w:pPr>
      <w:r>
        <w:rPr>
          <w:rFonts w:hAnsi="宋体"/>
          <w:szCs w:val="24"/>
        </w:rPr>
        <w:t>27.2中标通知书对采购人和中标</w:t>
      </w:r>
      <w:r>
        <w:rPr>
          <w:rFonts w:hAnsi="宋体" w:hint="eastAsia"/>
          <w:szCs w:val="24"/>
        </w:rPr>
        <w:t>人</w:t>
      </w:r>
      <w:r>
        <w:rPr>
          <w:rFonts w:hAnsi="宋体"/>
          <w:szCs w:val="24"/>
        </w:rPr>
        <w:t>具有同等法律效力。中标通知书发出之后，采购人改变中标结果，或者中标</w:t>
      </w:r>
      <w:r>
        <w:rPr>
          <w:rFonts w:hAnsi="宋体" w:hint="eastAsia"/>
          <w:szCs w:val="24"/>
        </w:rPr>
        <w:t>人</w:t>
      </w:r>
      <w:r>
        <w:rPr>
          <w:rFonts w:hAnsi="宋体"/>
          <w:szCs w:val="24"/>
        </w:rPr>
        <w:t>放弃中标，应当承担相应的法律责任。</w:t>
      </w:r>
    </w:p>
    <w:p w:rsidR="00457C20" w:rsidRDefault="005011CB">
      <w:pPr>
        <w:spacing w:line="500" w:lineRule="exact"/>
        <w:rPr>
          <w:rFonts w:hAnsi="宋体"/>
          <w:b/>
          <w:szCs w:val="24"/>
        </w:rPr>
      </w:pPr>
      <w:r>
        <w:rPr>
          <w:rFonts w:hAnsi="宋体"/>
          <w:b/>
          <w:szCs w:val="24"/>
        </w:rPr>
        <w:t>28. 中标合同的签订</w:t>
      </w:r>
    </w:p>
    <w:p w:rsidR="00457C20" w:rsidRDefault="005011CB">
      <w:pPr>
        <w:spacing w:line="500" w:lineRule="exact"/>
        <w:ind w:firstLineChars="200" w:firstLine="480"/>
        <w:rPr>
          <w:rFonts w:hAnsi="宋体"/>
          <w:szCs w:val="24"/>
        </w:rPr>
      </w:pPr>
      <w:r>
        <w:rPr>
          <w:rFonts w:hAnsi="宋体"/>
          <w:szCs w:val="24"/>
        </w:rPr>
        <w:t>28.1采购人应当自中标通知书发出之日起三十日内，按照招标文件和中标</w:t>
      </w:r>
      <w:r>
        <w:rPr>
          <w:rFonts w:hAnsi="宋体" w:hint="eastAsia"/>
          <w:szCs w:val="24"/>
        </w:rPr>
        <w:t>人</w:t>
      </w:r>
      <w:r>
        <w:rPr>
          <w:rFonts w:hAnsi="宋体"/>
          <w:szCs w:val="24"/>
        </w:rPr>
        <w:t>投标文件（包括评标中形成的澄清文件）的约定，与中标人签订书面合同。所签订的合同不得对招标文件和中标人的投标文件（包括评标中形成的澄清文件）作实质性修改。</w:t>
      </w:r>
    </w:p>
    <w:p w:rsidR="00457C20" w:rsidRDefault="005011CB">
      <w:pPr>
        <w:spacing w:line="500" w:lineRule="exact"/>
        <w:ind w:firstLineChars="200" w:firstLine="480"/>
        <w:rPr>
          <w:rFonts w:hAnsi="宋体"/>
          <w:szCs w:val="24"/>
        </w:rPr>
      </w:pPr>
      <w:r>
        <w:rPr>
          <w:rFonts w:hAnsi="宋体"/>
          <w:szCs w:val="24"/>
        </w:rPr>
        <w:t>28.2采购人自采购合同签订之日起七个工作日内，将采购合同副本报同级人民政府财政部门备案。</w:t>
      </w:r>
    </w:p>
    <w:p w:rsidR="00457C20" w:rsidRDefault="005011CB">
      <w:pPr>
        <w:spacing w:line="500" w:lineRule="exact"/>
        <w:rPr>
          <w:rFonts w:hAnsi="宋体"/>
          <w:b/>
          <w:szCs w:val="24"/>
        </w:rPr>
      </w:pPr>
      <w:r>
        <w:rPr>
          <w:rFonts w:hAnsi="宋体"/>
          <w:b/>
          <w:szCs w:val="24"/>
        </w:rPr>
        <w:t>29．招标代理服务费</w:t>
      </w:r>
    </w:p>
    <w:p w:rsidR="00457C20" w:rsidRDefault="005011CB">
      <w:pPr>
        <w:spacing w:line="600" w:lineRule="exact"/>
        <w:ind w:firstLineChars="200" w:firstLine="480"/>
        <w:rPr>
          <w:rFonts w:hAnsi="宋体"/>
          <w:szCs w:val="24"/>
        </w:rPr>
      </w:pPr>
      <w:r>
        <w:rPr>
          <w:rFonts w:hAnsi="宋体" w:hint="eastAsia"/>
          <w:szCs w:val="24"/>
        </w:rPr>
        <w:t>29.1</w:t>
      </w:r>
      <w:r>
        <w:rPr>
          <w:rFonts w:hAnsi="宋体" w:hint="eastAsia"/>
        </w:rPr>
        <w:t>按国家计委颁发的《招标代理服务收费管理暂行办法》（计价格[2002]1980号）和国家发展改革委员会办公厅颁发的《关于招标代理服务收费有关问题的通知》（发改办价格[2003]857号）的有关规定执行。</w:t>
      </w:r>
    </w:p>
    <w:p w:rsidR="00457C20" w:rsidRDefault="005011CB">
      <w:pPr>
        <w:spacing w:line="600" w:lineRule="exact"/>
        <w:ind w:firstLineChars="200" w:firstLine="480"/>
        <w:rPr>
          <w:rFonts w:hAnsi="宋体"/>
          <w:szCs w:val="24"/>
        </w:rPr>
      </w:pPr>
      <w:r>
        <w:rPr>
          <w:rFonts w:hAnsi="宋体" w:hint="eastAsia"/>
          <w:szCs w:val="24"/>
        </w:rPr>
        <w:t>29</w:t>
      </w:r>
      <w:r>
        <w:rPr>
          <w:rFonts w:hAnsi="宋体" w:hint="eastAsia"/>
        </w:rPr>
        <w:t>.2</w:t>
      </w:r>
      <w:r>
        <w:rPr>
          <w:rFonts w:hAnsi="宋体" w:hint="eastAsia"/>
          <w:szCs w:val="24"/>
        </w:rPr>
        <w:t>中标人承担招标代理服务费，中标人在领取中标通知书前，须向采购代理机构一次性支付招标代理服务费。</w:t>
      </w:r>
    </w:p>
    <w:p w:rsidR="00457C20" w:rsidRDefault="005011CB">
      <w:pPr>
        <w:numPr>
          <w:ilvl w:val="0"/>
          <w:numId w:val="4"/>
        </w:numPr>
        <w:spacing w:line="600" w:lineRule="exact"/>
        <w:rPr>
          <w:rFonts w:hAnsi="宋体" w:cs="宋体"/>
          <w:b/>
          <w:bCs/>
          <w:szCs w:val="24"/>
        </w:rPr>
      </w:pPr>
      <w:r>
        <w:rPr>
          <w:rFonts w:hAnsi="宋体" w:cs="宋体" w:hint="eastAsia"/>
          <w:b/>
          <w:bCs/>
          <w:szCs w:val="24"/>
        </w:rPr>
        <w:t>质疑</w:t>
      </w:r>
    </w:p>
    <w:p w:rsidR="00457C20" w:rsidRDefault="005011CB">
      <w:pPr>
        <w:spacing w:line="500" w:lineRule="exact"/>
        <w:ind w:right="12" w:firstLine="480"/>
        <w:rPr>
          <w:rFonts w:hAnsi="宋体" w:cs="宋体"/>
          <w:szCs w:val="24"/>
        </w:rPr>
      </w:pPr>
      <w:r>
        <w:rPr>
          <w:rFonts w:hAnsi="宋体" w:cs="宋体" w:hint="eastAsia"/>
          <w:szCs w:val="24"/>
        </w:rPr>
        <w:t>30.1投标人认为招标文件、招标过程、中标结果使自己的权益受到损害的，可以在知道或者应知其权益受到损害之日起7个工作日内，以书面形式向采购人、采购代理机构提出质疑。</w:t>
      </w:r>
    </w:p>
    <w:p w:rsidR="00457C20" w:rsidRDefault="005011CB">
      <w:pPr>
        <w:spacing w:line="500" w:lineRule="exact"/>
        <w:ind w:right="12" w:firstLine="480"/>
        <w:rPr>
          <w:rStyle w:val="af6"/>
          <w:rFonts w:hAnsi="宋体" w:cs="宋体"/>
          <w:bCs w:val="0"/>
          <w:szCs w:val="24"/>
          <w:shd w:val="clear" w:color="auto" w:fill="FFFFFF"/>
        </w:rPr>
      </w:pPr>
      <w:r>
        <w:rPr>
          <w:rFonts w:hAnsi="宋体" w:cs="宋体" w:hint="eastAsia"/>
          <w:szCs w:val="24"/>
        </w:rPr>
        <w:lastRenderedPageBreak/>
        <w:t>30.2投标人必须在法定质疑期内一次性提出针对同一采购程序环节的质疑。</w:t>
      </w:r>
    </w:p>
    <w:p w:rsidR="00457C20" w:rsidRDefault="005011CB">
      <w:pPr>
        <w:spacing w:line="500" w:lineRule="exact"/>
        <w:ind w:left="3" w:firstLineChars="216" w:firstLine="518"/>
        <w:rPr>
          <w:rStyle w:val="af6"/>
          <w:rFonts w:hAnsi="宋体" w:cs="宋体"/>
          <w:b w:val="0"/>
          <w:szCs w:val="24"/>
          <w:shd w:val="clear" w:color="auto" w:fill="FFFFFF"/>
        </w:rPr>
      </w:pPr>
      <w:r>
        <w:rPr>
          <w:rStyle w:val="af6"/>
          <w:rFonts w:hAnsi="宋体" w:cs="宋体" w:hint="eastAsia"/>
          <w:b w:val="0"/>
          <w:szCs w:val="24"/>
          <w:shd w:val="clear" w:color="auto" w:fill="FFFFFF"/>
        </w:rPr>
        <w:t>30.3投标人可以委托代理人进行质疑。代理人提出质疑的，应当提交授权委托书。授权委托书应当载明代理人的姓名或者名称、代理事项、具体权限、期限和相关事项。投标人为自然人的，应当由本人签字；投标人为法人或者其他组织的，应当由法定代表人、主要负责人签字或者盖章，并加盖公章。</w:t>
      </w:r>
    </w:p>
    <w:p w:rsidR="00457C20" w:rsidRDefault="005011CB">
      <w:pPr>
        <w:spacing w:line="500" w:lineRule="exact"/>
        <w:ind w:left="3" w:firstLineChars="216" w:firstLine="518"/>
        <w:rPr>
          <w:rStyle w:val="af6"/>
          <w:rFonts w:hAnsi="宋体" w:cs="宋体"/>
          <w:b w:val="0"/>
          <w:szCs w:val="24"/>
          <w:shd w:val="clear" w:color="auto" w:fill="FFFFFF"/>
        </w:rPr>
      </w:pPr>
      <w:r>
        <w:rPr>
          <w:rStyle w:val="af6"/>
          <w:rFonts w:hAnsi="宋体" w:cs="宋体" w:hint="eastAsia"/>
          <w:b w:val="0"/>
          <w:szCs w:val="24"/>
          <w:shd w:val="clear" w:color="auto" w:fill="FFFFFF"/>
        </w:rPr>
        <w:t>30.4以联合体形式参加政府采购活动的，其质疑应当由组成联合体的所有投标人共同提出。</w:t>
      </w:r>
    </w:p>
    <w:p w:rsidR="00457C20" w:rsidRDefault="005011CB">
      <w:pPr>
        <w:spacing w:line="500" w:lineRule="exact"/>
        <w:ind w:right="12" w:firstLineChars="200" w:firstLine="480"/>
        <w:rPr>
          <w:rFonts w:hAnsi="宋体" w:cs="宋体"/>
          <w:szCs w:val="24"/>
        </w:rPr>
      </w:pPr>
      <w:r>
        <w:rPr>
          <w:rFonts w:hAnsi="宋体" w:cs="宋体" w:hint="eastAsia"/>
          <w:szCs w:val="24"/>
        </w:rPr>
        <w:t>30.5投标人提出质疑应当提交质疑函和必要的证明材料。质疑函应当包括下列内容：</w:t>
      </w:r>
    </w:p>
    <w:p w:rsidR="00457C20" w:rsidRDefault="005011CB">
      <w:pPr>
        <w:spacing w:line="500" w:lineRule="exact"/>
        <w:ind w:right="12" w:firstLineChars="200" w:firstLine="480"/>
        <w:rPr>
          <w:rFonts w:hAnsi="宋体" w:cs="宋体"/>
          <w:szCs w:val="24"/>
        </w:rPr>
      </w:pPr>
      <w:r>
        <w:rPr>
          <w:rFonts w:hAnsi="宋体" w:cs="宋体" w:hint="eastAsia"/>
          <w:szCs w:val="24"/>
        </w:rPr>
        <w:t>30.5.1投标人的姓名或者名称、地址、邮编、联系人及联系电话；</w:t>
      </w:r>
    </w:p>
    <w:p w:rsidR="00457C20" w:rsidRDefault="005011CB">
      <w:pPr>
        <w:spacing w:line="500" w:lineRule="exact"/>
        <w:ind w:right="12" w:firstLineChars="200" w:firstLine="480"/>
        <w:rPr>
          <w:rFonts w:hAnsi="宋体" w:cs="宋体"/>
          <w:szCs w:val="24"/>
        </w:rPr>
      </w:pPr>
      <w:r>
        <w:rPr>
          <w:rFonts w:hAnsi="宋体" w:cs="宋体" w:hint="eastAsia"/>
          <w:szCs w:val="24"/>
        </w:rPr>
        <w:t>30.5.2质疑项目的名称、编号；</w:t>
      </w:r>
    </w:p>
    <w:p w:rsidR="00457C20" w:rsidRDefault="005011CB">
      <w:pPr>
        <w:spacing w:line="500" w:lineRule="exact"/>
        <w:ind w:right="12" w:firstLineChars="200" w:firstLine="480"/>
        <w:rPr>
          <w:rFonts w:hAnsi="宋体" w:cs="宋体"/>
          <w:szCs w:val="24"/>
        </w:rPr>
      </w:pPr>
      <w:r>
        <w:rPr>
          <w:rFonts w:hAnsi="宋体" w:cs="宋体" w:hint="eastAsia"/>
          <w:szCs w:val="24"/>
        </w:rPr>
        <w:t>30.5.3具体、明确的质疑事项和与质疑事项相关的请求；</w:t>
      </w:r>
    </w:p>
    <w:p w:rsidR="00457C20" w:rsidRDefault="005011CB">
      <w:pPr>
        <w:spacing w:line="500" w:lineRule="exact"/>
        <w:ind w:right="12" w:firstLineChars="200" w:firstLine="480"/>
        <w:rPr>
          <w:rFonts w:hAnsi="宋体" w:cs="宋体"/>
          <w:szCs w:val="24"/>
        </w:rPr>
      </w:pPr>
      <w:r>
        <w:rPr>
          <w:rFonts w:hAnsi="宋体" w:cs="宋体" w:hint="eastAsia"/>
          <w:szCs w:val="24"/>
        </w:rPr>
        <w:t>30.5.4事实依据；</w:t>
      </w:r>
    </w:p>
    <w:p w:rsidR="00457C20" w:rsidRDefault="005011CB">
      <w:pPr>
        <w:spacing w:line="500" w:lineRule="exact"/>
        <w:ind w:right="12" w:firstLineChars="200" w:firstLine="480"/>
        <w:rPr>
          <w:rFonts w:hAnsi="宋体" w:cs="宋体"/>
          <w:szCs w:val="24"/>
        </w:rPr>
      </w:pPr>
      <w:r>
        <w:rPr>
          <w:rFonts w:hAnsi="宋体" w:cs="宋体" w:hint="eastAsia"/>
          <w:szCs w:val="24"/>
        </w:rPr>
        <w:t>30.5.5必要的法律依据；</w:t>
      </w:r>
    </w:p>
    <w:p w:rsidR="00457C20" w:rsidRDefault="005011CB">
      <w:pPr>
        <w:spacing w:line="500" w:lineRule="exact"/>
        <w:ind w:right="12" w:firstLineChars="200" w:firstLine="480"/>
        <w:rPr>
          <w:bCs/>
        </w:rPr>
      </w:pPr>
      <w:r>
        <w:rPr>
          <w:rFonts w:hAnsi="宋体" w:cs="宋体" w:hint="eastAsia"/>
          <w:szCs w:val="24"/>
        </w:rPr>
        <w:t>30.5.6提出质疑的日期。</w:t>
      </w:r>
    </w:p>
    <w:p w:rsidR="00457C20" w:rsidRDefault="005011CB">
      <w:pPr>
        <w:spacing w:line="500" w:lineRule="exact"/>
        <w:ind w:right="12" w:firstLineChars="200" w:firstLine="480"/>
        <w:rPr>
          <w:rFonts w:hAnsi="宋体" w:cs="宋体"/>
          <w:szCs w:val="24"/>
        </w:rPr>
      </w:pPr>
      <w:r>
        <w:rPr>
          <w:rFonts w:hAnsi="宋体" w:cs="宋体" w:hint="eastAsia"/>
          <w:szCs w:val="24"/>
        </w:rPr>
        <w:t>30.6有下列情形之一的，属于无效质疑，采购代理机构和采购人不予受理：</w:t>
      </w:r>
    </w:p>
    <w:p w:rsidR="00457C20" w:rsidRDefault="005011CB">
      <w:pPr>
        <w:spacing w:line="500" w:lineRule="exact"/>
        <w:ind w:right="12" w:firstLineChars="200" w:firstLine="480"/>
        <w:rPr>
          <w:rFonts w:hAnsi="宋体" w:cs="宋体"/>
          <w:szCs w:val="24"/>
        </w:rPr>
      </w:pPr>
      <w:r>
        <w:rPr>
          <w:rFonts w:hAnsi="宋体" w:cs="宋体" w:hint="eastAsia"/>
          <w:szCs w:val="24"/>
        </w:rPr>
        <w:t>30.6.1质疑投标人不是参与本次政府采购项目的投标人；</w:t>
      </w:r>
    </w:p>
    <w:p w:rsidR="00457C20" w:rsidRDefault="005011CB">
      <w:pPr>
        <w:spacing w:line="500" w:lineRule="exact"/>
        <w:ind w:right="12" w:firstLineChars="200" w:firstLine="480"/>
        <w:rPr>
          <w:rFonts w:hAnsi="宋体"/>
        </w:rPr>
      </w:pPr>
      <w:r>
        <w:rPr>
          <w:rFonts w:hAnsi="宋体" w:cs="宋体" w:hint="eastAsia"/>
          <w:szCs w:val="24"/>
        </w:rPr>
        <w:t>30.6.2质</w:t>
      </w:r>
      <w:r>
        <w:rPr>
          <w:rFonts w:hAnsi="宋体" w:hint="eastAsia"/>
        </w:rPr>
        <w:t>疑投标人与质疑事项不存在利害关系的；</w:t>
      </w:r>
    </w:p>
    <w:p w:rsidR="00457C20" w:rsidRDefault="005011CB">
      <w:pPr>
        <w:widowControl/>
        <w:spacing w:line="360" w:lineRule="auto"/>
        <w:ind w:firstLineChars="200" w:firstLine="480"/>
        <w:rPr>
          <w:rFonts w:hAnsi="宋体"/>
        </w:rPr>
      </w:pPr>
      <w:r>
        <w:rPr>
          <w:rFonts w:hAnsi="宋体" w:hint="eastAsia"/>
        </w:rPr>
        <w:t>30.6.3未在法定期限内提出质疑的；</w:t>
      </w:r>
    </w:p>
    <w:p w:rsidR="00457C20" w:rsidRDefault="005011CB">
      <w:pPr>
        <w:widowControl/>
        <w:spacing w:line="360" w:lineRule="auto"/>
        <w:ind w:firstLineChars="200" w:firstLine="480"/>
        <w:rPr>
          <w:rFonts w:hAnsi="宋体"/>
        </w:rPr>
      </w:pPr>
      <w:r>
        <w:rPr>
          <w:rFonts w:hAnsi="宋体" w:hint="eastAsia"/>
        </w:rPr>
        <w:t>30.6.4质疑未以书面形式提出，或质疑函主要内容构成不完整的；</w:t>
      </w:r>
    </w:p>
    <w:p w:rsidR="00457C20" w:rsidRDefault="005011CB">
      <w:pPr>
        <w:widowControl/>
        <w:spacing w:line="360" w:lineRule="auto"/>
        <w:ind w:firstLineChars="200" w:firstLine="480"/>
        <w:rPr>
          <w:rFonts w:hAnsi="宋体"/>
        </w:rPr>
      </w:pPr>
      <w:r>
        <w:rPr>
          <w:rFonts w:hAnsi="宋体" w:hint="eastAsia"/>
        </w:rPr>
        <w:t>30.6.5应当提交授权书而未提交的；</w:t>
      </w:r>
    </w:p>
    <w:p w:rsidR="00457C20" w:rsidRDefault="005011CB">
      <w:pPr>
        <w:widowControl/>
        <w:spacing w:line="360" w:lineRule="auto"/>
        <w:ind w:firstLineChars="200" w:firstLine="480"/>
        <w:rPr>
          <w:rFonts w:hAnsi="宋体"/>
        </w:rPr>
      </w:pPr>
      <w:r>
        <w:rPr>
          <w:rFonts w:hAnsi="宋体" w:hint="eastAsia"/>
        </w:rPr>
        <w:t>30.6.6以非法手段取得证据、材料的；</w:t>
      </w:r>
    </w:p>
    <w:p w:rsidR="00457C20" w:rsidRDefault="005011CB">
      <w:pPr>
        <w:widowControl/>
        <w:spacing w:line="360" w:lineRule="auto"/>
        <w:ind w:firstLineChars="200" w:firstLine="480"/>
        <w:rPr>
          <w:rFonts w:hAnsi="宋体"/>
        </w:rPr>
      </w:pPr>
      <w:r>
        <w:rPr>
          <w:rFonts w:hAnsi="宋体" w:hint="eastAsia"/>
        </w:rPr>
        <w:t>30.6.7质疑答复后，同一质疑人就同一事项或同一采购程序环节再次提出质疑的；</w:t>
      </w:r>
    </w:p>
    <w:p w:rsidR="00457C20" w:rsidRDefault="005011CB">
      <w:pPr>
        <w:widowControl/>
        <w:spacing w:line="360" w:lineRule="auto"/>
        <w:ind w:firstLineChars="200" w:firstLine="480"/>
        <w:rPr>
          <w:rStyle w:val="af6"/>
          <w:rFonts w:hAnsi="宋体" w:cs="宋体"/>
          <w:b w:val="0"/>
          <w:szCs w:val="24"/>
          <w:shd w:val="clear" w:color="auto" w:fill="FFFFFF"/>
        </w:rPr>
      </w:pPr>
      <w:r>
        <w:rPr>
          <w:rFonts w:hAnsi="宋体" w:hint="eastAsia"/>
        </w:rPr>
        <w:t>30.6.8不符合法律、法规、规章和政府采购监管机构规定的其他条件的。</w:t>
      </w:r>
    </w:p>
    <w:p w:rsidR="00457C20" w:rsidRDefault="005011CB">
      <w:pPr>
        <w:spacing w:line="500" w:lineRule="exact"/>
        <w:ind w:right="12"/>
        <w:rPr>
          <w:rFonts w:hAnsi="宋体" w:cs="宋体"/>
          <w:szCs w:val="24"/>
        </w:rPr>
      </w:pPr>
      <w:r>
        <w:rPr>
          <w:rFonts w:hAnsi="宋体" w:cs="宋体" w:hint="eastAsia"/>
          <w:szCs w:val="24"/>
        </w:rPr>
        <w:t xml:space="preserve">    30.7质疑答复</w:t>
      </w:r>
    </w:p>
    <w:p w:rsidR="00457C20" w:rsidRDefault="005011CB">
      <w:pPr>
        <w:pStyle w:val="12"/>
        <w:spacing w:line="500" w:lineRule="exact"/>
        <w:ind w:firstLine="480"/>
        <w:jc w:val="left"/>
        <w:rPr>
          <w:rFonts w:hAnsi="宋体" w:cs="宋体"/>
          <w:szCs w:val="24"/>
        </w:rPr>
      </w:pPr>
      <w:r>
        <w:rPr>
          <w:rFonts w:hAnsi="宋体" w:cs="宋体" w:hint="eastAsia"/>
          <w:szCs w:val="24"/>
        </w:rPr>
        <w:t>30.7.1采购人或采购代理机构在收到质疑函后7个工作日内作出答复，并</w:t>
      </w:r>
      <w:r>
        <w:rPr>
          <w:rFonts w:hAnsi="宋体" w:cs="宋体" w:hint="eastAsia"/>
          <w:szCs w:val="24"/>
        </w:rPr>
        <w:lastRenderedPageBreak/>
        <w:t>以书面形式通知质疑投标人和其他有关投标人。</w:t>
      </w:r>
    </w:p>
    <w:p w:rsidR="00457C20" w:rsidRDefault="005011CB">
      <w:pPr>
        <w:pStyle w:val="12"/>
        <w:spacing w:line="500" w:lineRule="exact"/>
        <w:ind w:firstLineChars="0" w:firstLine="480"/>
        <w:jc w:val="left"/>
        <w:rPr>
          <w:szCs w:val="24"/>
        </w:rPr>
      </w:pPr>
      <w:r>
        <w:rPr>
          <w:rFonts w:hint="eastAsia"/>
          <w:szCs w:val="24"/>
        </w:rPr>
        <w:t>30.7.2质疑投标人对采购人、采购代理机构的答复不满意，或者采购人、采购代理机构未在规定时间内作出答复的，可以在答复期满后15个工作日内向</w:t>
      </w:r>
      <w:r>
        <w:rPr>
          <w:rFonts w:hint="eastAsia"/>
        </w:rPr>
        <w:t>绥德县文化和旅游文物广电局纪委</w:t>
      </w:r>
      <w:r>
        <w:rPr>
          <w:rFonts w:hint="eastAsia"/>
          <w:szCs w:val="24"/>
        </w:rPr>
        <w:t>提起投诉。</w:t>
      </w:r>
    </w:p>
    <w:p w:rsidR="00457C20" w:rsidRDefault="005011CB">
      <w:pPr>
        <w:pStyle w:val="12"/>
        <w:spacing w:line="500" w:lineRule="exact"/>
        <w:ind w:firstLineChars="0" w:firstLine="480"/>
        <w:jc w:val="left"/>
        <w:rPr>
          <w:rFonts w:hAnsi="宋体" w:cs="宋体"/>
          <w:szCs w:val="24"/>
        </w:rPr>
      </w:pPr>
      <w:r>
        <w:rPr>
          <w:rFonts w:hAnsi="宋体" w:cs="宋体" w:hint="eastAsia"/>
          <w:szCs w:val="24"/>
        </w:rPr>
        <w:t>30.8其他需要说明的事项</w:t>
      </w:r>
    </w:p>
    <w:p w:rsidR="00457C20" w:rsidRDefault="005011CB">
      <w:pPr>
        <w:pStyle w:val="12"/>
        <w:spacing w:line="500" w:lineRule="exact"/>
        <w:ind w:firstLineChars="0" w:firstLine="480"/>
        <w:jc w:val="left"/>
        <w:rPr>
          <w:rFonts w:hAnsi="宋体" w:cs="宋体"/>
          <w:szCs w:val="24"/>
        </w:rPr>
      </w:pPr>
      <w:r>
        <w:rPr>
          <w:rFonts w:hAnsi="宋体" w:cs="宋体" w:hint="eastAsia"/>
          <w:szCs w:val="24"/>
        </w:rPr>
        <w:t>30.8.1接收质疑函的方式：书面形式</w:t>
      </w:r>
    </w:p>
    <w:p w:rsidR="00457C20" w:rsidRDefault="005011CB">
      <w:pPr>
        <w:pStyle w:val="12"/>
        <w:spacing w:line="500" w:lineRule="exact"/>
        <w:ind w:firstLineChars="0" w:firstLine="480"/>
        <w:jc w:val="left"/>
        <w:rPr>
          <w:rFonts w:hAnsi="宋体" w:cs="宋体"/>
          <w:szCs w:val="24"/>
        </w:rPr>
      </w:pPr>
      <w:r>
        <w:rPr>
          <w:rFonts w:hAnsi="宋体" w:cs="宋体" w:hint="eastAsia"/>
          <w:szCs w:val="24"/>
        </w:rPr>
        <w:t>30.8.2联系部门：陕西华鼎工程咨询集团有限公司</w:t>
      </w:r>
    </w:p>
    <w:p w:rsidR="00457C20" w:rsidRDefault="005011CB">
      <w:pPr>
        <w:pStyle w:val="12"/>
        <w:spacing w:line="500" w:lineRule="exact"/>
        <w:ind w:firstLineChars="0" w:firstLine="480"/>
        <w:jc w:val="left"/>
        <w:rPr>
          <w:rFonts w:hAnsi="宋体" w:cs="宋体"/>
          <w:szCs w:val="24"/>
        </w:rPr>
      </w:pPr>
      <w:r>
        <w:rPr>
          <w:rFonts w:hAnsi="宋体" w:cs="宋体" w:hint="eastAsia"/>
          <w:szCs w:val="24"/>
        </w:rPr>
        <w:t>30.8.3联系电话：0912-5787287</w:t>
      </w:r>
    </w:p>
    <w:p w:rsidR="00457C20" w:rsidRDefault="005011CB">
      <w:pPr>
        <w:pStyle w:val="12"/>
        <w:spacing w:line="500" w:lineRule="exact"/>
        <w:ind w:firstLineChars="0" w:firstLine="480"/>
        <w:jc w:val="left"/>
        <w:rPr>
          <w:szCs w:val="24"/>
        </w:rPr>
      </w:pPr>
      <w:r>
        <w:rPr>
          <w:rFonts w:hAnsi="宋体" w:cs="宋体" w:hint="eastAsia"/>
          <w:szCs w:val="24"/>
        </w:rPr>
        <w:t>30.8.4通讯地址：陕西省榆林市绥德县三十米大道警苑小区九单元202</w:t>
      </w:r>
    </w:p>
    <w:p w:rsidR="00457C20" w:rsidRDefault="005011CB">
      <w:pPr>
        <w:spacing w:line="540" w:lineRule="exact"/>
        <w:rPr>
          <w:rFonts w:hAnsi="宋体"/>
          <w:b/>
          <w:bCs/>
          <w:szCs w:val="24"/>
        </w:rPr>
      </w:pPr>
      <w:r>
        <w:rPr>
          <w:rFonts w:hAnsi="宋体"/>
          <w:b/>
          <w:bCs/>
          <w:szCs w:val="24"/>
        </w:rPr>
        <w:t>3</w:t>
      </w:r>
      <w:r>
        <w:rPr>
          <w:rFonts w:hAnsi="宋体" w:hint="eastAsia"/>
          <w:b/>
          <w:bCs/>
          <w:szCs w:val="24"/>
        </w:rPr>
        <w:t>1</w:t>
      </w:r>
      <w:r>
        <w:rPr>
          <w:rFonts w:hAnsi="宋体"/>
          <w:b/>
          <w:bCs/>
          <w:szCs w:val="24"/>
        </w:rPr>
        <w:t>.其他</w:t>
      </w:r>
    </w:p>
    <w:p w:rsidR="00457C20" w:rsidRDefault="005011CB">
      <w:pPr>
        <w:spacing w:line="540" w:lineRule="exact"/>
        <w:ind w:firstLineChars="200" w:firstLine="480"/>
        <w:rPr>
          <w:rFonts w:hAnsi="宋体"/>
          <w:szCs w:val="24"/>
        </w:rPr>
      </w:pPr>
      <w:r>
        <w:rPr>
          <w:rFonts w:hAnsi="宋体"/>
          <w:szCs w:val="24"/>
        </w:rPr>
        <w:t>3</w:t>
      </w:r>
      <w:r>
        <w:rPr>
          <w:rFonts w:hAnsi="宋体" w:hint="eastAsia"/>
          <w:szCs w:val="24"/>
        </w:rPr>
        <w:t>1</w:t>
      </w:r>
      <w:r>
        <w:rPr>
          <w:rFonts w:hAnsi="宋体"/>
          <w:szCs w:val="24"/>
        </w:rPr>
        <w:t>.1开标后，如果投标人的报价超过了</w:t>
      </w:r>
      <w:r>
        <w:rPr>
          <w:rFonts w:hAnsi="宋体" w:hint="eastAsia"/>
          <w:szCs w:val="24"/>
        </w:rPr>
        <w:t>招标文件公布的采购预算或者最高限价的</w:t>
      </w:r>
      <w:r>
        <w:rPr>
          <w:rFonts w:hAnsi="宋体"/>
          <w:szCs w:val="24"/>
        </w:rPr>
        <w:t>，采购人不能支付的，应予</w:t>
      </w:r>
      <w:r>
        <w:rPr>
          <w:rFonts w:hAnsi="宋体" w:hint="eastAsia"/>
          <w:szCs w:val="24"/>
        </w:rPr>
        <w:t>无效投标处理</w:t>
      </w:r>
      <w:r>
        <w:rPr>
          <w:rFonts w:hAnsi="宋体"/>
          <w:szCs w:val="24"/>
        </w:rPr>
        <w:t>。如果投标人的报价均超过了采购预算，采购人不能支付的，根据《中华人民共和国政府采购法》的规定，应予废标。废标后，报告同级人民政府财政部门同意，重新组织招标或采用其他方式继续采购。</w:t>
      </w:r>
    </w:p>
    <w:p w:rsidR="00457C20" w:rsidRDefault="005011CB">
      <w:pPr>
        <w:spacing w:line="540" w:lineRule="exact"/>
        <w:ind w:firstLineChars="200" w:firstLine="480"/>
        <w:rPr>
          <w:rFonts w:hAnsi="宋体"/>
          <w:szCs w:val="24"/>
        </w:rPr>
      </w:pPr>
      <w:r>
        <w:rPr>
          <w:rFonts w:hAnsi="宋体" w:hint="eastAsia"/>
          <w:szCs w:val="24"/>
        </w:rPr>
        <w:t>31.2投标文件递交截止时间后，提交投标文件的投标人不足3家或者通过资格审查或符合性审查的投标人不足3家的，由采购人自主选择以下其中一种方式：</w:t>
      </w:r>
    </w:p>
    <w:p w:rsidR="00457C20" w:rsidRDefault="005011CB">
      <w:pPr>
        <w:spacing w:line="540" w:lineRule="exact"/>
        <w:ind w:firstLineChars="200" w:firstLine="480"/>
        <w:rPr>
          <w:rFonts w:hAnsi="宋体"/>
          <w:szCs w:val="24"/>
        </w:rPr>
      </w:pPr>
      <w:r>
        <w:rPr>
          <w:rFonts w:hAnsi="宋体" w:hint="eastAsia"/>
          <w:szCs w:val="24"/>
        </w:rPr>
        <w:t>31.2.1按废标处理；</w:t>
      </w:r>
    </w:p>
    <w:p w:rsidR="00457C20" w:rsidRDefault="005011CB">
      <w:pPr>
        <w:spacing w:line="540" w:lineRule="exact"/>
        <w:ind w:firstLineChars="200" w:firstLine="480"/>
        <w:rPr>
          <w:rFonts w:hAnsi="宋体"/>
          <w:szCs w:val="24"/>
        </w:rPr>
      </w:pPr>
      <w:r>
        <w:rPr>
          <w:rFonts w:hAnsi="宋体" w:hint="eastAsia"/>
          <w:szCs w:val="24"/>
        </w:rPr>
        <w:t>31.2.2按照</w:t>
      </w:r>
      <w:r>
        <w:rPr>
          <w:rFonts w:hAnsi="宋体"/>
          <w:szCs w:val="24"/>
        </w:rPr>
        <w:t>中华人民共和国财政部令第</w:t>
      </w:r>
      <w:r>
        <w:rPr>
          <w:rFonts w:hAnsi="宋体" w:hint="eastAsia"/>
          <w:szCs w:val="24"/>
        </w:rPr>
        <w:t>87</w:t>
      </w:r>
      <w:r>
        <w:rPr>
          <w:rFonts w:hAnsi="宋体"/>
          <w:szCs w:val="24"/>
        </w:rPr>
        <w:t>号--</w:t>
      </w:r>
      <w:r>
        <w:rPr>
          <w:rFonts w:hAnsi="宋体" w:hint="eastAsia"/>
          <w:szCs w:val="24"/>
        </w:rPr>
        <w:t>《政府采购货物和服务招标投标管理办法》第43条规定，经采购人报财政部门批准后现场改变采购方式，继续采购活动。</w:t>
      </w:r>
    </w:p>
    <w:p w:rsidR="00457C20" w:rsidRDefault="005011CB">
      <w:pPr>
        <w:spacing w:line="540" w:lineRule="exact"/>
        <w:ind w:firstLineChars="200" w:firstLine="480"/>
        <w:rPr>
          <w:rFonts w:hAnsi="宋体"/>
          <w:szCs w:val="24"/>
        </w:rPr>
      </w:pPr>
      <w:r>
        <w:rPr>
          <w:rFonts w:hAnsi="宋体" w:hint="eastAsia"/>
          <w:szCs w:val="24"/>
        </w:rPr>
        <w:t>31.3</w:t>
      </w:r>
      <w:r>
        <w:rPr>
          <w:rFonts w:hAnsi="宋体"/>
          <w:szCs w:val="24"/>
        </w:rPr>
        <w:t>如果采用竞争性谈判方式继续进行采购，则按照以下程序进行：</w:t>
      </w:r>
    </w:p>
    <w:p w:rsidR="00457C20" w:rsidRDefault="005011CB">
      <w:pPr>
        <w:spacing w:line="540" w:lineRule="exact"/>
        <w:ind w:firstLineChars="200" w:firstLine="480"/>
        <w:rPr>
          <w:rFonts w:hAnsi="宋体"/>
          <w:szCs w:val="24"/>
        </w:rPr>
      </w:pPr>
      <w:r>
        <w:rPr>
          <w:rFonts w:hAnsi="宋体"/>
          <w:szCs w:val="24"/>
        </w:rPr>
        <w:t>3</w:t>
      </w:r>
      <w:r>
        <w:rPr>
          <w:rFonts w:hAnsi="宋体" w:hint="eastAsia"/>
          <w:szCs w:val="24"/>
        </w:rPr>
        <w:t>1</w:t>
      </w:r>
      <w:r>
        <w:rPr>
          <w:rFonts w:hAnsi="宋体"/>
          <w:szCs w:val="24"/>
        </w:rPr>
        <w:t>.3.1按照中华人民共和国财政部令第</w:t>
      </w:r>
      <w:r>
        <w:rPr>
          <w:rFonts w:hAnsi="宋体" w:hint="eastAsia"/>
          <w:szCs w:val="24"/>
        </w:rPr>
        <w:t>87</w:t>
      </w:r>
      <w:r>
        <w:rPr>
          <w:rFonts w:hAnsi="宋体"/>
          <w:szCs w:val="24"/>
        </w:rPr>
        <w:t>号--《政府采购</w:t>
      </w:r>
      <w:r>
        <w:rPr>
          <w:rFonts w:hAnsi="宋体" w:hint="eastAsia"/>
          <w:szCs w:val="24"/>
        </w:rPr>
        <w:t>货物</w:t>
      </w:r>
      <w:r>
        <w:rPr>
          <w:rFonts w:hAnsi="宋体"/>
          <w:szCs w:val="24"/>
        </w:rPr>
        <w:t>和服务招标</w:t>
      </w:r>
      <w:r>
        <w:rPr>
          <w:rFonts w:hAnsi="宋体" w:hint="eastAsia"/>
          <w:szCs w:val="24"/>
        </w:rPr>
        <w:t>投标</w:t>
      </w:r>
      <w:r>
        <w:rPr>
          <w:rFonts w:hAnsi="宋体"/>
          <w:szCs w:val="24"/>
        </w:rPr>
        <w:t>管理办法》、中华人民共和国财政部令第74号--《政府采购非招标采购</w:t>
      </w:r>
      <w:r>
        <w:rPr>
          <w:rFonts w:hAnsi="宋体" w:hint="eastAsia"/>
          <w:szCs w:val="24"/>
        </w:rPr>
        <w:t>方</w:t>
      </w:r>
      <w:r>
        <w:rPr>
          <w:rFonts w:hAnsi="宋体"/>
          <w:szCs w:val="24"/>
        </w:rPr>
        <w:t>式管理办法》</w:t>
      </w:r>
      <w:r>
        <w:rPr>
          <w:rFonts w:hAnsi="宋体" w:hint="eastAsia"/>
          <w:szCs w:val="24"/>
        </w:rPr>
        <w:t>、《陕西省财政厅关于政府采购有关问题的通知》陕财办采资</w:t>
      </w:r>
      <w:r>
        <w:rPr>
          <w:rFonts w:hAnsi="宋体" w:hint="eastAsia"/>
          <w:szCs w:val="24"/>
        </w:rPr>
        <w:lastRenderedPageBreak/>
        <w:t>[2016]53号</w:t>
      </w:r>
      <w:r>
        <w:rPr>
          <w:rFonts w:hAnsi="宋体"/>
          <w:szCs w:val="24"/>
        </w:rPr>
        <w:t>的规定，本次评审采用最低评标价法，即从质量和服务均能满足</w:t>
      </w:r>
      <w:r>
        <w:rPr>
          <w:rFonts w:hAnsi="宋体" w:hint="eastAsia"/>
          <w:szCs w:val="24"/>
        </w:rPr>
        <w:t>竞争性</w:t>
      </w:r>
      <w:r>
        <w:rPr>
          <w:rFonts w:hAnsi="宋体"/>
          <w:szCs w:val="24"/>
        </w:rPr>
        <w:t>谈判文件要求的供应商中，按照最后报价由低到高的顺序依次排序，推荐成交候选人。谈判报价相同的，按照技术指标优劣顺序排序或由全体谈判小组成员无记名投票，得票高者排序在前。</w:t>
      </w:r>
    </w:p>
    <w:p w:rsidR="00457C20" w:rsidRDefault="005011CB">
      <w:pPr>
        <w:spacing w:line="540" w:lineRule="exact"/>
        <w:ind w:firstLineChars="200" w:firstLine="480"/>
        <w:rPr>
          <w:rFonts w:hAnsi="宋体"/>
          <w:szCs w:val="24"/>
        </w:rPr>
      </w:pPr>
      <w:r>
        <w:rPr>
          <w:rFonts w:hAnsi="宋体"/>
          <w:szCs w:val="24"/>
        </w:rPr>
        <w:t>3</w:t>
      </w:r>
      <w:r>
        <w:rPr>
          <w:rFonts w:hAnsi="宋体" w:hint="eastAsia"/>
          <w:szCs w:val="24"/>
        </w:rPr>
        <w:t>1</w:t>
      </w:r>
      <w:r>
        <w:rPr>
          <w:rFonts w:hAnsi="宋体"/>
          <w:szCs w:val="24"/>
        </w:rPr>
        <w:t>.3.</w:t>
      </w:r>
      <w:r>
        <w:rPr>
          <w:rFonts w:hAnsi="宋体" w:hint="eastAsia"/>
          <w:szCs w:val="24"/>
        </w:rPr>
        <w:t>2</w:t>
      </w:r>
      <w:r>
        <w:rPr>
          <w:rFonts w:hAnsi="宋体"/>
          <w:szCs w:val="24"/>
        </w:rPr>
        <w:t>谈判步骤为：第一次报价---分别谈判---第二次报价---评审推荐成交人。</w:t>
      </w:r>
    </w:p>
    <w:p w:rsidR="00457C20" w:rsidRDefault="005011CB">
      <w:pPr>
        <w:spacing w:line="540" w:lineRule="exact"/>
        <w:ind w:firstLineChars="200" w:firstLine="480"/>
        <w:rPr>
          <w:rFonts w:hAnsi="宋体"/>
          <w:szCs w:val="24"/>
        </w:rPr>
      </w:pPr>
      <w:r>
        <w:rPr>
          <w:rFonts w:hAnsi="宋体"/>
          <w:szCs w:val="24"/>
        </w:rPr>
        <w:t>3</w:t>
      </w:r>
      <w:r>
        <w:rPr>
          <w:rFonts w:hAnsi="宋体" w:hint="eastAsia"/>
          <w:szCs w:val="24"/>
        </w:rPr>
        <w:t>1</w:t>
      </w:r>
      <w:r>
        <w:rPr>
          <w:rFonts w:hAnsi="宋体"/>
          <w:szCs w:val="24"/>
        </w:rPr>
        <w:t>.3.</w:t>
      </w:r>
      <w:r>
        <w:rPr>
          <w:rFonts w:hAnsi="宋体" w:hint="eastAsia"/>
          <w:szCs w:val="24"/>
        </w:rPr>
        <w:t>3</w:t>
      </w:r>
      <w:r>
        <w:rPr>
          <w:rFonts w:hAnsi="宋体"/>
          <w:szCs w:val="24"/>
        </w:rPr>
        <w:t>原招标文件转为谈判文件，投标文件转为报价文件</w:t>
      </w:r>
      <w:r>
        <w:rPr>
          <w:rFonts w:hAnsi="宋体" w:hint="eastAsia"/>
          <w:szCs w:val="24"/>
        </w:rPr>
        <w:t>（谈判响应文件）</w:t>
      </w:r>
      <w:r>
        <w:rPr>
          <w:rFonts w:hAnsi="宋体"/>
          <w:szCs w:val="24"/>
        </w:rPr>
        <w:t>，原投标报价为谈判第一次报价。</w:t>
      </w:r>
    </w:p>
    <w:p w:rsidR="00457C20" w:rsidRDefault="00457C20"/>
    <w:p w:rsidR="00457C20" w:rsidRDefault="00457C20">
      <w:pPr>
        <w:pStyle w:val="1"/>
        <w:jc w:val="center"/>
        <w:rPr>
          <w:rFonts w:ascii="宋体" w:eastAsia="宋体" w:cs="宋体"/>
          <w:sz w:val="36"/>
          <w:szCs w:val="36"/>
        </w:rPr>
        <w:sectPr w:rsidR="00457C20">
          <w:footerReference w:type="default" r:id="rId21"/>
          <w:pgSz w:w="11906" w:h="16838"/>
          <w:pgMar w:top="1440" w:right="1797" w:bottom="1440" w:left="1797" w:header="851" w:footer="992" w:gutter="0"/>
          <w:pgNumType w:start="1"/>
          <w:cols w:space="720"/>
          <w:docGrid w:linePitch="312"/>
        </w:sectPr>
      </w:pPr>
      <w:bookmarkStart w:id="38" w:name="_Toc15898"/>
      <w:bookmarkStart w:id="39" w:name="_Toc426457694"/>
      <w:bookmarkStart w:id="40" w:name="_Toc403077645"/>
      <w:bookmarkStart w:id="41" w:name="_Toc3798"/>
      <w:bookmarkStart w:id="42" w:name="_Toc11810"/>
      <w:bookmarkStart w:id="43" w:name="_Toc363474023"/>
    </w:p>
    <w:p w:rsidR="00457C20" w:rsidRDefault="005011CB">
      <w:pPr>
        <w:pStyle w:val="1"/>
        <w:numPr>
          <w:ilvl w:val="0"/>
          <w:numId w:val="5"/>
        </w:numPr>
        <w:jc w:val="center"/>
        <w:rPr>
          <w:rFonts w:ascii="宋体" w:eastAsia="宋体" w:cs="宋体"/>
          <w:sz w:val="36"/>
          <w:szCs w:val="36"/>
        </w:rPr>
      </w:pPr>
      <w:r>
        <w:rPr>
          <w:rFonts w:ascii="宋体" w:eastAsia="宋体" w:cs="宋体" w:hint="eastAsia"/>
          <w:sz w:val="36"/>
          <w:szCs w:val="36"/>
        </w:rPr>
        <w:lastRenderedPageBreak/>
        <w:t xml:space="preserve"> </w:t>
      </w:r>
      <w:bookmarkStart w:id="44" w:name="_Toc21430"/>
      <w:r>
        <w:rPr>
          <w:rFonts w:ascii="宋体" w:eastAsia="宋体" w:cs="宋体" w:hint="eastAsia"/>
          <w:sz w:val="36"/>
          <w:szCs w:val="36"/>
        </w:rPr>
        <w:t>合同条款</w:t>
      </w:r>
      <w:bookmarkEnd w:id="38"/>
      <w:bookmarkEnd w:id="39"/>
      <w:bookmarkEnd w:id="40"/>
      <w:bookmarkEnd w:id="41"/>
      <w:bookmarkEnd w:id="42"/>
      <w:bookmarkEnd w:id="44"/>
    </w:p>
    <w:p w:rsidR="00457C20" w:rsidRDefault="00457C20">
      <w:pPr>
        <w:pStyle w:val="a1"/>
      </w:pPr>
    </w:p>
    <w:p w:rsidR="00457C20" w:rsidRDefault="005011CB" w:rsidP="00584399">
      <w:pPr>
        <w:pStyle w:val="09wh"/>
        <w:spacing w:beforeLines="50" w:afterLines="50" w:line="360" w:lineRule="auto"/>
        <w:ind w:firstLine="480"/>
        <w:rPr>
          <w:rFonts w:ascii="宋体" w:hAnsi="宋体"/>
          <w:sz w:val="24"/>
          <w:szCs w:val="24"/>
        </w:rPr>
      </w:pPr>
      <w:r>
        <w:rPr>
          <w:rFonts w:ascii="宋体" w:hAnsi="宋体" w:hint="eastAsia"/>
          <w:sz w:val="24"/>
          <w:szCs w:val="24"/>
        </w:rPr>
        <w:t xml:space="preserve">根据《中华人民共和国政府采购法》、《中华人民共和国合同法》及相关规定，为明确甲、乙双方责任，经甲、乙双方充分协商，特订立本合同，以便共同遵守。 </w:t>
      </w:r>
      <w:bookmarkStart w:id="45" w:name="f_gp193"/>
      <w:bookmarkStart w:id="46" w:name="f_gp192"/>
      <w:bookmarkStart w:id="47" w:name="f_gp191"/>
      <w:bookmarkStart w:id="48" w:name="f_gp190"/>
      <w:bookmarkEnd w:id="45"/>
      <w:bookmarkEnd w:id="46"/>
      <w:bookmarkEnd w:id="47"/>
      <w:bookmarkEnd w:id="48"/>
    </w:p>
    <w:p w:rsidR="00457C20" w:rsidRDefault="005011CB" w:rsidP="00584399">
      <w:pPr>
        <w:pStyle w:val="09wh"/>
        <w:spacing w:beforeLines="50" w:afterLines="50" w:line="360" w:lineRule="auto"/>
        <w:ind w:firstLine="480"/>
        <w:rPr>
          <w:rFonts w:ascii="宋体" w:hAnsi="宋体"/>
          <w:sz w:val="24"/>
          <w:szCs w:val="24"/>
        </w:rPr>
      </w:pPr>
      <w:r>
        <w:rPr>
          <w:rFonts w:ascii="宋体" w:hAnsi="宋体" w:hint="eastAsia"/>
          <w:sz w:val="24"/>
          <w:szCs w:val="24"/>
        </w:rPr>
        <w:t>一、合同价款：</w:t>
      </w:r>
    </w:p>
    <w:p w:rsidR="00457C20" w:rsidRDefault="005011CB" w:rsidP="00584399">
      <w:pPr>
        <w:pStyle w:val="09wh"/>
        <w:spacing w:beforeLines="50" w:afterLines="50" w:line="360" w:lineRule="auto"/>
        <w:ind w:firstLine="480"/>
        <w:rPr>
          <w:rFonts w:ascii="宋体" w:hAnsi="宋体"/>
          <w:sz w:val="24"/>
          <w:szCs w:val="24"/>
        </w:rPr>
      </w:pPr>
      <w:r>
        <w:rPr>
          <w:rFonts w:ascii="宋体" w:hAnsi="宋体" w:hint="eastAsia"/>
          <w:sz w:val="24"/>
          <w:szCs w:val="24"/>
        </w:rPr>
        <w:t>1.合同总价包括：即服务商的投标具体内容及其成交金额；</w:t>
      </w:r>
    </w:p>
    <w:p w:rsidR="00457C20" w:rsidRDefault="005011CB" w:rsidP="00584399">
      <w:pPr>
        <w:pStyle w:val="09wh"/>
        <w:spacing w:beforeLines="50" w:afterLines="50" w:line="360" w:lineRule="auto"/>
        <w:ind w:firstLine="480"/>
        <w:rPr>
          <w:rFonts w:ascii="宋体" w:hAnsi="宋体"/>
          <w:sz w:val="24"/>
          <w:szCs w:val="24"/>
        </w:rPr>
      </w:pPr>
      <w:r>
        <w:rPr>
          <w:rFonts w:ascii="宋体" w:hAnsi="宋体" w:hint="eastAsia"/>
          <w:sz w:val="24"/>
          <w:szCs w:val="24"/>
        </w:rPr>
        <w:t>2.合同价不受市场价格变化因素的影响；</w:t>
      </w:r>
    </w:p>
    <w:p w:rsidR="00457C20" w:rsidRDefault="005011CB" w:rsidP="00584399">
      <w:pPr>
        <w:pStyle w:val="09wh"/>
        <w:spacing w:beforeLines="50" w:afterLines="50" w:line="360" w:lineRule="auto"/>
        <w:ind w:firstLine="480"/>
        <w:rPr>
          <w:rFonts w:ascii="宋体" w:hAnsi="宋体"/>
          <w:sz w:val="24"/>
          <w:szCs w:val="24"/>
        </w:rPr>
      </w:pPr>
      <w:r>
        <w:rPr>
          <w:rFonts w:ascii="宋体" w:hAnsi="宋体" w:hint="eastAsia"/>
          <w:sz w:val="24"/>
          <w:szCs w:val="24"/>
        </w:rPr>
        <w:t>3.付款方式：具体付款方式与甲方协商。</w:t>
      </w:r>
    </w:p>
    <w:p w:rsidR="00457C20" w:rsidRDefault="005011CB" w:rsidP="00584399">
      <w:pPr>
        <w:pStyle w:val="09wh"/>
        <w:spacing w:beforeLines="50" w:afterLines="50" w:line="360" w:lineRule="auto"/>
        <w:ind w:firstLine="480"/>
        <w:rPr>
          <w:rFonts w:ascii="宋体" w:hAnsi="宋体"/>
          <w:sz w:val="24"/>
          <w:szCs w:val="24"/>
        </w:rPr>
      </w:pPr>
      <w:r>
        <w:rPr>
          <w:rFonts w:ascii="宋体" w:hAnsi="宋体" w:hint="eastAsia"/>
          <w:sz w:val="24"/>
          <w:szCs w:val="24"/>
        </w:rPr>
        <w:t>二、知识产权：即服务商应保证采购人在使用管理过程中，不承担任何涉及知识产权法律诉讼的责任。</w:t>
      </w:r>
    </w:p>
    <w:p w:rsidR="00457C20" w:rsidRDefault="005011CB" w:rsidP="00584399">
      <w:pPr>
        <w:pStyle w:val="09wh"/>
        <w:spacing w:beforeLines="50" w:afterLines="50" w:line="360" w:lineRule="auto"/>
        <w:ind w:firstLine="480"/>
        <w:rPr>
          <w:rFonts w:ascii="宋体" w:hAnsi="宋体"/>
          <w:sz w:val="24"/>
          <w:szCs w:val="24"/>
        </w:rPr>
      </w:pPr>
      <w:r>
        <w:rPr>
          <w:rFonts w:ascii="宋体" w:hAnsi="宋体" w:hint="eastAsia"/>
          <w:sz w:val="24"/>
          <w:szCs w:val="24"/>
        </w:rPr>
        <w:t>三、供货期：  天。</w:t>
      </w:r>
    </w:p>
    <w:p w:rsidR="00457C20" w:rsidRDefault="005011CB" w:rsidP="00584399">
      <w:pPr>
        <w:pStyle w:val="09wh"/>
        <w:spacing w:beforeLines="50" w:afterLines="50" w:line="360" w:lineRule="auto"/>
        <w:ind w:firstLine="480"/>
        <w:rPr>
          <w:rFonts w:ascii="宋体" w:hAnsi="宋体"/>
          <w:sz w:val="24"/>
          <w:szCs w:val="24"/>
        </w:rPr>
      </w:pPr>
      <w:r>
        <w:rPr>
          <w:rFonts w:ascii="宋体" w:hAnsi="宋体" w:hint="eastAsia"/>
          <w:sz w:val="24"/>
          <w:szCs w:val="24"/>
        </w:rPr>
        <w:t>四、服务地点：</w:t>
      </w:r>
    </w:p>
    <w:p w:rsidR="00457C20" w:rsidRDefault="005011CB" w:rsidP="00584399">
      <w:pPr>
        <w:pStyle w:val="09wh"/>
        <w:spacing w:beforeLines="50" w:afterLines="50" w:line="360" w:lineRule="auto"/>
        <w:ind w:firstLine="480"/>
        <w:rPr>
          <w:rFonts w:ascii="宋体" w:hAnsi="宋体"/>
          <w:sz w:val="24"/>
          <w:szCs w:val="24"/>
        </w:rPr>
      </w:pPr>
      <w:r>
        <w:rPr>
          <w:rFonts w:ascii="宋体" w:hAnsi="宋体" w:hint="eastAsia"/>
          <w:sz w:val="24"/>
          <w:szCs w:val="24"/>
        </w:rPr>
        <w:t>五、服务内容和要求：详见采购内容</w:t>
      </w:r>
    </w:p>
    <w:p w:rsidR="00457C20" w:rsidRDefault="005011CB" w:rsidP="00584399">
      <w:pPr>
        <w:pStyle w:val="09wh"/>
        <w:spacing w:beforeLines="50" w:afterLines="50" w:line="360" w:lineRule="auto"/>
        <w:ind w:firstLine="480"/>
        <w:rPr>
          <w:rFonts w:ascii="宋体" w:hAnsi="宋体"/>
          <w:sz w:val="24"/>
          <w:szCs w:val="24"/>
        </w:rPr>
      </w:pPr>
      <w:r>
        <w:rPr>
          <w:rFonts w:ascii="宋体" w:hAnsi="宋体" w:hint="eastAsia"/>
          <w:sz w:val="24"/>
          <w:szCs w:val="24"/>
        </w:rPr>
        <w:t>六、质保期：一年</w:t>
      </w:r>
    </w:p>
    <w:p w:rsidR="00457C20" w:rsidRDefault="005011CB" w:rsidP="00584399">
      <w:pPr>
        <w:pStyle w:val="09wh"/>
        <w:spacing w:beforeLines="50" w:afterLines="50" w:line="360" w:lineRule="auto"/>
        <w:ind w:firstLine="480"/>
        <w:rPr>
          <w:rFonts w:ascii="宋体" w:hAnsi="宋体"/>
          <w:sz w:val="24"/>
          <w:szCs w:val="24"/>
        </w:rPr>
      </w:pPr>
      <w:r>
        <w:rPr>
          <w:rFonts w:ascii="宋体" w:hAnsi="宋体" w:hint="eastAsia"/>
          <w:sz w:val="24"/>
          <w:szCs w:val="24"/>
        </w:rPr>
        <w:t>七、违约责任：</w:t>
      </w:r>
    </w:p>
    <w:p w:rsidR="00457C20" w:rsidRDefault="005011CB" w:rsidP="00584399">
      <w:pPr>
        <w:kinsoku w:val="0"/>
        <w:spacing w:beforeLines="50" w:afterLines="50" w:line="590" w:lineRule="exact"/>
        <w:ind w:firstLineChars="200" w:firstLine="480"/>
        <w:rPr>
          <w:rFonts w:hAnsi="宋体"/>
        </w:rPr>
      </w:pPr>
      <w:r>
        <w:rPr>
          <w:rFonts w:hAnsi="宋体" w:hint="eastAsia"/>
        </w:rPr>
        <w:t>7.1按照《合同法》中的相关条款执行；</w:t>
      </w:r>
    </w:p>
    <w:p w:rsidR="00457C20" w:rsidRDefault="005011CB" w:rsidP="00584399">
      <w:pPr>
        <w:pStyle w:val="09wh"/>
        <w:spacing w:beforeLines="50" w:afterLines="50" w:line="360" w:lineRule="auto"/>
        <w:ind w:firstLine="480"/>
        <w:rPr>
          <w:rFonts w:ascii="宋体" w:hAnsi="宋体"/>
          <w:sz w:val="24"/>
          <w:szCs w:val="24"/>
        </w:rPr>
      </w:pPr>
      <w:r>
        <w:rPr>
          <w:rFonts w:ascii="宋体" w:hAnsi="宋体" w:hint="eastAsia"/>
          <w:sz w:val="24"/>
          <w:szCs w:val="24"/>
        </w:rPr>
        <w:t>7.2未按合同要求提供货品或质量不能满足技术要求的，采购单位会同有关单位，有权终止合同和对供货方违约进行追究。</w:t>
      </w:r>
    </w:p>
    <w:p w:rsidR="00457C20" w:rsidRDefault="005011CB" w:rsidP="00584399">
      <w:pPr>
        <w:pStyle w:val="09wh"/>
        <w:spacing w:beforeLines="50" w:afterLines="50" w:line="360" w:lineRule="auto"/>
        <w:ind w:firstLine="480"/>
        <w:rPr>
          <w:rFonts w:ascii="宋体" w:hAnsi="宋体"/>
          <w:sz w:val="24"/>
          <w:szCs w:val="24"/>
        </w:rPr>
      </w:pPr>
      <w:r>
        <w:rPr>
          <w:rFonts w:ascii="宋体" w:hAnsi="宋体" w:hint="eastAsia"/>
          <w:sz w:val="24"/>
          <w:szCs w:val="24"/>
        </w:rPr>
        <w:t>八、验收：验收须以竞争性磋商文件、响应文件、合同、国家相应的标准、规范等为依据。</w:t>
      </w:r>
    </w:p>
    <w:p w:rsidR="00457C20" w:rsidRDefault="005011CB" w:rsidP="00584399">
      <w:pPr>
        <w:pStyle w:val="09wh"/>
        <w:spacing w:beforeLines="50" w:afterLines="50" w:line="360" w:lineRule="auto"/>
        <w:ind w:firstLine="480"/>
        <w:rPr>
          <w:rFonts w:ascii="宋体" w:hAnsi="宋体"/>
          <w:sz w:val="24"/>
          <w:szCs w:val="24"/>
        </w:rPr>
      </w:pPr>
      <w:r>
        <w:rPr>
          <w:rFonts w:ascii="宋体" w:hAnsi="宋体" w:hint="eastAsia"/>
          <w:sz w:val="24"/>
          <w:szCs w:val="24"/>
        </w:rPr>
        <w:t>九、合同争议的解决：合同执行中发生争议的，当事人双方应协商解决，协商达不成一致时，可向延安仲裁委员会申请仲裁或者向采购人所在地的人民法院提请诉讼。</w:t>
      </w:r>
    </w:p>
    <w:p w:rsidR="00457C20" w:rsidRDefault="005011CB" w:rsidP="00584399">
      <w:pPr>
        <w:pStyle w:val="09wh"/>
        <w:spacing w:beforeLines="50" w:afterLines="50" w:line="360" w:lineRule="auto"/>
        <w:ind w:firstLine="480"/>
        <w:rPr>
          <w:rFonts w:ascii="宋体" w:hAnsi="宋体"/>
          <w:sz w:val="24"/>
          <w:szCs w:val="24"/>
        </w:rPr>
      </w:pPr>
      <w:r>
        <w:rPr>
          <w:rFonts w:ascii="宋体" w:hAnsi="宋体" w:hint="eastAsia"/>
          <w:sz w:val="24"/>
          <w:szCs w:val="24"/>
        </w:rPr>
        <w:t>十、合同一经签订，不得擅自变更、中止或者终止合同。对确需变更、调整或者中止、终止合同的，应按规定履行相应的手续。</w:t>
      </w:r>
    </w:p>
    <w:p w:rsidR="00457C20" w:rsidRDefault="005011CB" w:rsidP="00584399">
      <w:pPr>
        <w:pStyle w:val="09wh"/>
        <w:spacing w:beforeLines="50" w:afterLines="50" w:line="360" w:lineRule="auto"/>
        <w:ind w:firstLine="480"/>
        <w:rPr>
          <w:rFonts w:ascii="宋体" w:hAnsi="宋体"/>
          <w:sz w:val="24"/>
          <w:szCs w:val="24"/>
        </w:rPr>
      </w:pPr>
      <w:r>
        <w:rPr>
          <w:rFonts w:ascii="宋体" w:hAnsi="宋体" w:hint="eastAsia"/>
          <w:sz w:val="24"/>
          <w:szCs w:val="24"/>
        </w:rPr>
        <w:lastRenderedPageBreak/>
        <w:t>十一、本合同从签订之日起生效，合同规定的全部事宜和程序结束后终止。本合同一式三份，甲、乙双方和采购代理机构各一份（具体数量根据实际需求确定）。</w:t>
      </w:r>
    </w:p>
    <w:p w:rsidR="00457C20" w:rsidRDefault="005011CB" w:rsidP="00584399">
      <w:pPr>
        <w:pStyle w:val="09wh"/>
        <w:spacing w:beforeLines="50" w:afterLines="50" w:line="360" w:lineRule="auto"/>
        <w:ind w:firstLine="480"/>
        <w:rPr>
          <w:rFonts w:ascii="宋体" w:hAnsi="宋体"/>
          <w:sz w:val="24"/>
          <w:szCs w:val="24"/>
        </w:rPr>
      </w:pPr>
      <w:r>
        <w:rPr>
          <w:rFonts w:ascii="宋体" w:hAnsi="宋体" w:hint="eastAsia"/>
          <w:sz w:val="24"/>
          <w:szCs w:val="24"/>
        </w:rPr>
        <w:t>十二、合同期内，未尽事宜，双方可根据服务需要，另立补充协议，补充协议是本合同的重要组成部分，具有同等法律效力。</w:t>
      </w:r>
    </w:p>
    <w:p w:rsidR="00457C20" w:rsidRDefault="005011CB" w:rsidP="00584399">
      <w:pPr>
        <w:pStyle w:val="09wh"/>
        <w:spacing w:beforeLines="50" w:afterLines="50" w:line="360" w:lineRule="auto"/>
        <w:ind w:firstLine="480"/>
        <w:rPr>
          <w:rFonts w:ascii="宋体" w:hAnsi="宋体"/>
          <w:sz w:val="24"/>
          <w:szCs w:val="24"/>
        </w:rPr>
      </w:pPr>
      <w:r>
        <w:rPr>
          <w:rFonts w:ascii="宋体" w:hAnsi="宋体" w:cs="宋体" w:hint="eastAsia"/>
          <w:bCs/>
          <w:sz w:val="24"/>
        </w:rPr>
        <w:t>本合同须经陕西中振项目咨询有限公司确认，否则无效。（合同的服务承诺则长期有效）。</w:t>
      </w:r>
    </w:p>
    <w:p w:rsidR="00457C20" w:rsidRDefault="005011CB" w:rsidP="00584399">
      <w:pPr>
        <w:autoSpaceDE w:val="0"/>
        <w:autoSpaceDN w:val="0"/>
        <w:adjustRightInd w:val="0"/>
        <w:spacing w:beforeLines="50" w:afterLines="50" w:line="336" w:lineRule="auto"/>
        <w:rPr>
          <w:rFonts w:hAnsi="宋体"/>
        </w:rPr>
      </w:pPr>
      <w:r>
        <w:rPr>
          <w:rFonts w:hAnsi="宋体" w:cs="宋体" w:hint="eastAsia"/>
          <w:bCs/>
        </w:rPr>
        <w:br w:type="page"/>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144"/>
        <w:gridCol w:w="3142"/>
        <w:gridCol w:w="3074"/>
      </w:tblGrid>
      <w:tr w:rsidR="00457C20">
        <w:trPr>
          <w:trHeight w:val="636"/>
        </w:trPr>
        <w:tc>
          <w:tcPr>
            <w:tcW w:w="3144" w:type="dxa"/>
          </w:tcPr>
          <w:p w:rsidR="00457C20" w:rsidRDefault="005011CB">
            <w:pPr>
              <w:spacing w:line="420" w:lineRule="exact"/>
              <w:jc w:val="center"/>
              <w:rPr>
                <w:rFonts w:hAnsi="宋体" w:cs="仿宋"/>
                <w:bCs/>
                <w:color w:val="000000"/>
              </w:rPr>
            </w:pPr>
            <w:r>
              <w:rPr>
                <w:rFonts w:hAnsi="宋体" w:cs="仿宋" w:hint="eastAsia"/>
                <w:bCs/>
                <w:color w:val="000000"/>
              </w:rPr>
              <w:lastRenderedPageBreak/>
              <w:t>甲  方</w:t>
            </w:r>
          </w:p>
        </w:tc>
        <w:tc>
          <w:tcPr>
            <w:tcW w:w="3142" w:type="dxa"/>
          </w:tcPr>
          <w:p w:rsidR="00457C20" w:rsidRDefault="005011CB">
            <w:pPr>
              <w:spacing w:line="420" w:lineRule="exact"/>
              <w:jc w:val="center"/>
              <w:rPr>
                <w:rFonts w:hAnsi="宋体" w:cs="仿宋"/>
                <w:bCs/>
                <w:color w:val="000000"/>
              </w:rPr>
            </w:pPr>
            <w:r>
              <w:rPr>
                <w:rFonts w:hAnsi="宋体" w:cs="仿宋" w:hint="eastAsia"/>
                <w:bCs/>
                <w:color w:val="000000"/>
              </w:rPr>
              <w:t>乙  方</w:t>
            </w:r>
          </w:p>
        </w:tc>
        <w:tc>
          <w:tcPr>
            <w:tcW w:w="3074" w:type="dxa"/>
          </w:tcPr>
          <w:p w:rsidR="00457C20" w:rsidRDefault="005011CB">
            <w:pPr>
              <w:spacing w:line="420" w:lineRule="exact"/>
              <w:jc w:val="center"/>
              <w:rPr>
                <w:rFonts w:hAnsi="宋体" w:cs="仿宋"/>
                <w:bCs/>
                <w:color w:val="000000"/>
              </w:rPr>
            </w:pPr>
            <w:r>
              <w:rPr>
                <w:rFonts w:hAnsi="宋体" w:cs="仿宋" w:hint="eastAsia"/>
                <w:bCs/>
                <w:color w:val="000000"/>
              </w:rPr>
              <w:t>确 认 方</w:t>
            </w:r>
          </w:p>
        </w:tc>
      </w:tr>
      <w:tr w:rsidR="00457C20">
        <w:trPr>
          <w:trHeight w:val="3154"/>
        </w:trPr>
        <w:tc>
          <w:tcPr>
            <w:tcW w:w="3144" w:type="dxa"/>
            <w:vAlign w:val="center"/>
          </w:tcPr>
          <w:p w:rsidR="00457C20" w:rsidRDefault="00457C20">
            <w:pPr>
              <w:spacing w:line="420" w:lineRule="exact"/>
              <w:jc w:val="center"/>
              <w:rPr>
                <w:rFonts w:hAnsi="宋体" w:cs="仿宋"/>
                <w:bCs/>
                <w:color w:val="000000"/>
              </w:rPr>
            </w:pPr>
          </w:p>
          <w:p w:rsidR="00457C20" w:rsidRDefault="00457C20">
            <w:pPr>
              <w:spacing w:line="420" w:lineRule="exact"/>
              <w:jc w:val="center"/>
              <w:rPr>
                <w:rFonts w:hAnsi="宋体" w:cs="仿宋"/>
                <w:bCs/>
                <w:color w:val="000000"/>
              </w:rPr>
            </w:pPr>
          </w:p>
          <w:p w:rsidR="00457C20" w:rsidRDefault="00457C20">
            <w:pPr>
              <w:spacing w:line="420" w:lineRule="exact"/>
              <w:rPr>
                <w:rFonts w:hAnsi="宋体" w:cs="仿宋"/>
                <w:bCs/>
                <w:color w:val="000000"/>
              </w:rPr>
            </w:pPr>
          </w:p>
          <w:p w:rsidR="00457C20" w:rsidRDefault="00457C20" w:rsidP="00457C20">
            <w:pPr>
              <w:pStyle w:val="20"/>
              <w:ind w:left="1301"/>
            </w:pPr>
          </w:p>
          <w:p w:rsidR="00457C20" w:rsidRDefault="005011CB">
            <w:pPr>
              <w:spacing w:line="420" w:lineRule="exact"/>
              <w:jc w:val="center"/>
              <w:rPr>
                <w:rFonts w:hAnsi="宋体" w:cs="仿宋"/>
                <w:bCs/>
                <w:color w:val="000000"/>
              </w:rPr>
            </w:pPr>
            <w:r>
              <w:rPr>
                <w:rFonts w:hAnsi="宋体" w:cs="仿宋" w:hint="eastAsia"/>
                <w:bCs/>
                <w:color w:val="000000"/>
              </w:rPr>
              <w:t>（盖章）</w:t>
            </w:r>
          </w:p>
        </w:tc>
        <w:tc>
          <w:tcPr>
            <w:tcW w:w="3142" w:type="dxa"/>
            <w:vAlign w:val="center"/>
          </w:tcPr>
          <w:p w:rsidR="00457C20" w:rsidRDefault="00457C20">
            <w:pPr>
              <w:spacing w:line="420" w:lineRule="exact"/>
              <w:jc w:val="center"/>
              <w:rPr>
                <w:rFonts w:hAnsi="宋体" w:cs="仿宋"/>
                <w:bCs/>
                <w:color w:val="000000"/>
              </w:rPr>
            </w:pPr>
          </w:p>
          <w:p w:rsidR="00457C20" w:rsidRDefault="00457C20">
            <w:pPr>
              <w:spacing w:line="420" w:lineRule="exact"/>
              <w:jc w:val="center"/>
              <w:rPr>
                <w:rFonts w:hAnsi="宋体" w:cs="仿宋"/>
                <w:bCs/>
                <w:color w:val="000000"/>
              </w:rPr>
            </w:pPr>
          </w:p>
          <w:p w:rsidR="00457C20" w:rsidRDefault="00457C20">
            <w:pPr>
              <w:spacing w:line="420" w:lineRule="exact"/>
              <w:jc w:val="center"/>
              <w:rPr>
                <w:rFonts w:hAnsi="宋体" w:cs="仿宋"/>
                <w:bCs/>
                <w:color w:val="000000"/>
              </w:rPr>
            </w:pPr>
          </w:p>
          <w:p w:rsidR="00457C20" w:rsidRDefault="00457C20">
            <w:pPr>
              <w:spacing w:line="420" w:lineRule="exact"/>
              <w:jc w:val="center"/>
              <w:rPr>
                <w:rFonts w:hAnsi="宋体" w:cs="仿宋"/>
                <w:bCs/>
                <w:color w:val="000000"/>
              </w:rPr>
            </w:pPr>
          </w:p>
          <w:p w:rsidR="00457C20" w:rsidRDefault="005011CB">
            <w:pPr>
              <w:spacing w:line="420" w:lineRule="exact"/>
              <w:jc w:val="center"/>
              <w:rPr>
                <w:rFonts w:hAnsi="宋体" w:cs="仿宋"/>
                <w:bCs/>
                <w:color w:val="000000"/>
              </w:rPr>
            </w:pPr>
            <w:r>
              <w:rPr>
                <w:rFonts w:hAnsi="宋体" w:cs="仿宋" w:hint="eastAsia"/>
                <w:bCs/>
                <w:color w:val="000000"/>
              </w:rPr>
              <w:t>（盖章）</w:t>
            </w:r>
          </w:p>
        </w:tc>
        <w:tc>
          <w:tcPr>
            <w:tcW w:w="3074" w:type="dxa"/>
            <w:vAlign w:val="center"/>
          </w:tcPr>
          <w:p w:rsidR="00457C20" w:rsidRDefault="00457C20">
            <w:pPr>
              <w:spacing w:line="420" w:lineRule="exact"/>
              <w:jc w:val="center"/>
              <w:rPr>
                <w:rFonts w:hAnsi="宋体" w:cs="仿宋"/>
                <w:bCs/>
                <w:color w:val="000000"/>
              </w:rPr>
            </w:pPr>
          </w:p>
          <w:p w:rsidR="00457C20" w:rsidRDefault="00457C20">
            <w:pPr>
              <w:spacing w:line="420" w:lineRule="exact"/>
              <w:jc w:val="center"/>
              <w:rPr>
                <w:rFonts w:hAnsi="宋体" w:cs="仿宋"/>
                <w:bCs/>
                <w:color w:val="000000"/>
              </w:rPr>
            </w:pPr>
          </w:p>
          <w:p w:rsidR="00457C20" w:rsidRDefault="00457C20">
            <w:pPr>
              <w:spacing w:line="420" w:lineRule="exact"/>
              <w:jc w:val="center"/>
              <w:rPr>
                <w:rFonts w:hAnsi="宋体" w:cs="仿宋"/>
                <w:bCs/>
                <w:color w:val="000000"/>
              </w:rPr>
            </w:pPr>
          </w:p>
          <w:p w:rsidR="00457C20" w:rsidRDefault="00457C20">
            <w:pPr>
              <w:spacing w:line="420" w:lineRule="exact"/>
              <w:jc w:val="center"/>
              <w:rPr>
                <w:rFonts w:hAnsi="宋体" w:cs="仿宋"/>
                <w:bCs/>
                <w:color w:val="000000"/>
              </w:rPr>
            </w:pPr>
          </w:p>
          <w:p w:rsidR="00457C20" w:rsidRDefault="005011CB">
            <w:pPr>
              <w:spacing w:line="420" w:lineRule="exact"/>
              <w:jc w:val="center"/>
              <w:rPr>
                <w:rFonts w:hAnsi="宋体" w:cs="仿宋"/>
                <w:bCs/>
                <w:color w:val="000000"/>
              </w:rPr>
            </w:pPr>
            <w:r>
              <w:rPr>
                <w:rFonts w:hAnsi="宋体" w:cs="仿宋" w:hint="eastAsia"/>
                <w:bCs/>
                <w:color w:val="000000"/>
              </w:rPr>
              <w:t>（盖章）</w:t>
            </w:r>
          </w:p>
        </w:tc>
      </w:tr>
      <w:tr w:rsidR="00457C20">
        <w:trPr>
          <w:trHeight w:val="2971"/>
        </w:trPr>
        <w:tc>
          <w:tcPr>
            <w:tcW w:w="3144" w:type="dxa"/>
          </w:tcPr>
          <w:p w:rsidR="00457C20" w:rsidRDefault="005011CB">
            <w:pPr>
              <w:spacing w:line="420" w:lineRule="exact"/>
            </w:pPr>
            <w:r>
              <w:rPr>
                <w:rFonts w:hint="eastAsia"/>
              </w:rPr>
              <w:t>地址：</w:t>
            </w:r>
          </w:p>
          <w:p w:rsidR="00457C20" w:rsidRDefault="00457C20">
            <w:pPr>
              <w:pStyle w:val="af4"/>
              <w:rPr>
                <w:rFonts w:ascii="宋体" w:hAnsi="宋体" w:cs="仿宋"/>
                <w:bCs/>
                <w:color w:val="000000"/>
              </w:rPr>
            </w:pPr>
          </w:p>
          <w:p w:rsidR="00457C20" w:rsidRDefault="00457C20">
            <w:pPr>
              <w:pStyle w:val="af4"/>
              <w:rPr>
                <w:rFonts w:ascii="宋体" w:hAnsi="宋体" w:cs="仿宋"/>
                <w:bCs/>
                <w:color w:val="000000"/>
              </w:rPr>
            </w:pPr>
          </w:p>
          <w:p w:rsidR="00457C20" w:rsidRDefault="00457C20">
            <w:pPr>
              <w:pStyle w:val="af4"/>
              <w:rPr>
                <w:rFonts w:ascii="宋体" w:hAnsi="宋体" w:cs="仿宋"/>
                <w:bCs/>
                <w:color w:val="000000"/>
              </w:rPr>
            </w:pPr>
          </w:p>
          <w:p w:rsidR="00457C20" w:rsidRDefault="00457C20">
            <w:pPr>
              <w:pStyle w:val="af4"/>
              <w:rPr>
                <w:rFonts w:ascii="宋体" w:hAnsi="宋体" w:cs="仿宋"/>
                <w:bCs/>
                <w:color w:val="000000"/>
              </w:rPr>
            </w:pPr>
          </w:p>
        </w:tc>
        <w:tc>
          <w:tcPr>
            <w:tcW w:w="3142" w:type="dxa"/>
          </w:tcPr>
          <w:p w:rsidR="00457C20" w:rsidRDefault="005011CB">
            <w:pPr>
              <w:spacing w:line="420" w:lineRule="exact"/>
              <w:rPr>
                <w:rFonts w:hAnsi="宋体" w:cs="仿宋"/>
                <w:bCs/>
                <w:color w:val="000000"/>
              </w:rPr>
            </w:pPr>
            <w:r>
              <w:rPr>
                <w:rFonts w:hAnsi="宋体" w:cs="仿宋" w:hint="eastAsia"/>
                <w:bCs/>
                <w:color w:val="000000"/>
              </w:rPr>
              <w:t>地址：</w:t>
            </w:r>
          </w:p>
        </w:tc>
        <w:tc>
          <w:tcPr>
            <w:tcW w:w="3074" w:type="dxa"/>
          </w:tcPr>
          <w:p w:rsidR="00457C20" w:rsidRDefault="005011CB">
            <w:pPr>
              <w:spacing w:line="420" w:lineRule="exact"/>
              <w:rPr>
                <w:rFonts w:hAnsi="宋体" w:cs="仿宋"/>
                <w:bCs/>
                <w:color w:val="000000"/>
              </w:rPr>
            </w:pPr>
            <w:r>
              <w:rPr>
                <w:rFonts w:hAnsi="宋体" w:cs="仿宋" w:hint="eastAsia"/>
                <w:bCs/>
                <w:color w:val="000000"/>
              </w:rPr>
              <w:t>地址：</w:t>
            </w:r>
            <w:r>
              <w:rPr>
                <w:rFonts w:hAnsi="宋体" w:cs="仿宋"/>
                <w:bCs/>
                <w:color w:val="000000"/>
              </w:rPr>
              <w:t xml:space="preserve"> </w:t>
            </w:r>
          </w:p>
        </w:tc>
      </w:tr>
      <w:tr w:rsidR="00457C20">
        <w:trPr>
          <w:trHeight w:val="636"/>
        </w:trPr>
        <w:tc>
          <w:tcPr>
            <w:tcW w:w="3144" w:type="dxa"/>
          </w:tcPr>
          <w:p w:rsidR="00457C20" w:rsidRDefault="005011CB">
            <w:pPr>
              <w:spacing w:line="420" w:lineRule="exact"/>
              <w:rPr>
                <w:rFonts w:hAnsi="宋体" w:cs="仿宋"/>
                <w:bCs/>
                <w:color w:val="000000"/>
              </w:rPr>
            </w:pPr>
            <w:r>
              <w:rPr>
                <w:rFonts w:hAnsi="宋体" w:cs="仿宋" w:hint="eastAsia"/>
                <w:bCs/>
                <w:color w:val="000000"/>
              </w:rPr>
              <w:t>邮编：</w:t>
            </w:r>
          </w:p>
        </w:tc>
        <w:tc>
          <w:tcPr>
            <w:tcW w:w="3142" w:type="dxa"/>
          </w:tcPr>
          <w:p w:rsidR="00457C20" w:rsidRDefault="005011CB">
            <w:pPr>
              <w:spacing w:line="420" w:lineRule="exact"/>
              <w:rPr>
                <w:rFonts w:hAnsi="宋体" w:cs="仿宋"/>
                <w:bCs/>
                <w:color w:val="000000"/>
              </w:rPr>
            </w:pPr>
            <w:r>
              <w:rPr>
                <w:rFonts w:hAnsi="宋体" w:cs="仿宋" w:hint="eastAsia"/>
                <w:bCs/>
                <w:color w:val="000000"/>
              </w:rPr>
              <w:t>邮编：</w:t>
            </w:r>
          </w:p>
        </w:tc>
        <w:tc>
          <w:tcPr>
            <w:tcW w:w="3074" w:type="dxa"/>
          </w:tcPr>
          <w:p w:rsidR="00457C20" w:rsidRDefault="005011CB">
            <w:pPr>
              <w:spacing w:line="420" w:lineRule="exact"/>
              <w:rPr>
                <w:rFonts w:hAnsi="宋体" w:cs="仿宋"/>
                <w:bCs/>
                <w:color w:val="000000"/>
              </w:rPr>
            </w:pPr>
            <w:r>
              <w:rPr>
                <w:rFonts w:hAnsi="宋体" w:cs="仿宋" w:hint="eastAsia"/>
                <w:bCs/>
                <w:color w:val="000000"/>
              </w:rPr>
              <w:t>邮编：</w:t>
            </w:r>
          </w:p>
        </w:tc>
      </w:tr>
      <w:tr w:rsidR="00457C20">
        <w:trPr>
          <w:trHeight w:val="636"/>
        </w:trPr>
        <w:tc>
          <w:tcPr>
            <w:tcW w:w="3144" w:type="dxa"/>
          </w:tcPr>
          <w:p w:rsidR="00457C20" w:rsidRDefault="005011CB">
            <w:pPr>
              <w:spacing w:line="420" w:lineRule="exact"/>
              <w:rPr>
                <w:rFonts w:hAnsi="宋体" w:cs="仿宋"/>
                <w:bCs/>
                <w:color w:val="000000"/>
              </w:rPr>
            </w:pPr>
            <w:r>
              <w:rPr>
                <w:rFonts w:hAnsi="宋体" w:cs="仿宋" w:hint="eastAsia"/>
                <w:bCs/>
                <w:color w:val="000000"/>
              </w:rPr>
              <w:t xml:space="preserve">法定代表人： </w:t>
            </w:r>
          </w:p>
        </w:tc>
        <w:tc>
          <w:tcPr>
            <w:tcW w:w="3142" w:type="dxa"/>
          </w:tcPr>
          <w:p w:rsidR="00457C20" w:rsidRDefault="005011CB">
            <w:pPr>
              <w:spacing w:line="420" w:lineRule="exact"/>
              <w:rPr>
                <w:rFonts w:hAnsi="宋体" w:cs="仿宋"/>
                <w:bCs/>
                <w:color w:val="000000"/>
              </w:rPr>
            </w:pPr>
            <w:r>
              <w:rPr>
                <w:rFonts w:hAnsi="宋体" w:cs="仿宋" w:hint="eastAsia"/>
                <w:bCs/>
                <w:color w:val="000000"/>
              </w:rPr>
              <w:t>法定代表人：</w:t>
            </w:r>
          </w:p>
        </w:tc>
        <w:tc>
          <w:tcPr>
            <w:tcW w:w="3074" w:type="dxa"/>
          </w:tcPr>
          <w:p w:rsidR="00457C20" w:rsidRDefault="005011CB">
            <w:pPr>
              <w:spacing w:line="420" w:lineRule="exact"/>
              <w:rPr>
                <w:rFonts w:hAnsi="宋体" w:cs="仿宋"/>
                <w:bCs/>
                <w:color w:val="000000"/>
              </w:rPr>
            </w:pPr>
            <w:r>
              <w:rPr>
                <w:rFonts w:hAnsi="宋体" w:cs="仿宋" w:hint="eastAsia"/>
                <w:bCs/>
                <w:color w:val="000000"/>
              </w:rPr>
              <w:t>法定代表人：</w:t>
            </w:r>
          </w:p>
        </w:tc>
      </w:tr>
      <w:tr w:rsidR="00457C20">
        <w:trPr>
          <w:trHeight w:val="614"/>
        </w:trPr>
        <w:tc>
          <w:tcPr>
            <w:tcW w:w="3144" w:type="dxa"/>
          </w:tcPr>
          <w:p w:rsidR="00457C20" w:rsidRDefault="005011CB">
            <w:pPr>
              <w:spacing w:line="420" w:lineRule="exact"/>
              <w:rPr>
                <w:rFonts w:hAnsi="宋体" w:cs="仿宋"/>
                <w:bCs/>
                <w:color w:val="000000"/>
              </w:rPr>
            </w:pPr>
            <w:r>
              <w:rPr>
                <w:rFonts w:hAnsi="宋体" w:cs="仿宋" w:hint="eastAsia"/>
                <w:bCs/>
                <w:color w:val="000000"/>
              </w:rPr>
              <w:t>被授权代表：</w:t>
            </w:r>
          </w:p>
        </w:tc>
        <w:tc>
          <w:tcPr>
            <w:tcW w:w="3142" w:type="dxa"/>
          </w:tcPr>
          <w:p w:rsidR="00457C20" w:rsidRDefault="005011CB">
            <w:pPr>
              <w:spacing w:line="420" w:lineRule="exact"/>
              <w:rPr>
                <w:rFonts w:hAnsi="宋体" w:cs="仿宋"/>
                <w:bCs/>
                <w:color w:val="000000"/>
              </w:rPr>
            </w:pPr>
            <w:r>
              <w:rPr>
                <w:rFonts w:hAnsi="宋体" w:cs="仿宋" w:hint="eastAsia"/>
                <w:bCs/>
                <w:color w:val="000000"/>
              </w:rPr>
              <w:t>被授权代表：</w:t>
            </w:r>
          </w:p>
        </w:tc>
        <w:tc>
          <w:tcPr>
            <w:tcW w:w="3074" w:type="dxa"/>
          </w:tcPr>
          <w:p w:rsidR="00457C20" w:rsidRDefault="005011CB">
            <w:pPr>
              <w:spacing w:line="420" w:lineRule="exact"/>
              <w:rPr>
                <w:rFonts w:hAnsi="宋体" w:cs="仿宋"/>
                <w:bCs/>
                <w:color w:val="000000"/>
              </w:rPr>
            </w:pPr>
            <w:r>
              <w:rPr>
                <w:rFonts w:hAnsi="宋体" w:cs="仿宋" w:hint="eastAsia"/>
                <w:bCs/>
                <w:color w:val="000000"/>
              </w:rPr>
              <w:t>承办人：</w:t>
            </w:r>
          </w:p>
        </w:tc>
      </w:tr>
      <w:tr w:rsidR="00457C20">
        <w:trPr>
          <w:trHeight w:val="636"/>
        </w:trPr>
        <w:tc>
          <w:tcPr>
            <w:tcW w:w="3144" w:type="dxa"/>
          </w:tcPr>
          <w:p w:rsidR="00457C20" w:rsidRDefault="005011CB">
            <w:pPr>
              <w:spacing w:line="420" w:lineRule="exact"/>
              <w:rPr>
                <w:rFonts w:hAnsi="宋体" w:cs="仿宋"/>
                <w:bCs/>
                <w:color w:val="000000"/>
              </w:rPr>
            </w:pPr>
            <w:r>
              <w:rPr>
                <w:rFonts w:hAnsi="宋体" w:cs="仿宋" w:hint="eastAsia"/>
                <w:bCs/>
                <w:color w:val="000000"/>
              </w:rPr>
              <w:t>电话：</w:t>
            </w:r>
          </w:p>
        </w:tc>
        <w:tc>
          <w:tcPr>
            <w:tcW w:w="3142" w:type="dxa"/>
          </w:tcPr>
          <w:p w:rsidR="00457C20" w:rsidRDefault="005011CB">
            <w:pPr>
              <w:spacing w:line="420" w:lineRule="exact"/>
              <w:rPr>
                <w:rFonts w:hAnsi="宋体" w:cs="仿宋"/>
                <w:bCs/>
                <w:color w:val="000000"/>
              </w:rPr>
            </w:pPr>
            <w:r>
              <w:rPr>
                <w:rFonts w:hAnsi="宋体" w:cs="仿宋" w:hint="eastAsia"/>
                <w:bCs/>
                <w:color w:val="000000"/>
              </w:rPr>
              <w:t>电话：</w:t>
            </w:r>
          </w:p>
        </w:tc>
        <w:tc>
          <w:tcPr>
            <w:tcW w:w="3074" w:type="dxa"/>
          </w:tcPr>
          <w:p w:rsidR="00457C20" w:rsidRDefault="005011CB">
            <w:pPr>
              <w:spacing w:line="420" w:lineRule="exact"/>
              <w:rPr>
                <w:rFonts w:hAnsi="宋体" w:cs="仿宋"/>
                <w:bCs/>
                <w:color w:val="000000"/>
              </w:rPr>
            </w:pPr>
            <w:r>
              <w:rPr>
                <w:rFonts w:hAnsi="宋体" w:cs="仿宋" w:hint="eastAsia"/>
                <w:bCs/>
                <w:color w:val="000000"/>
              </w:rPr>
              <w:t>电话：0911-2293528</w:t>
            </w:r>
          </w:p>
        </w:tc>
      </w:tr>
      <w:tr w:rsidR="00457C20">
        <w:trPr>
          <w:trHeight w:val="1975"/>
        </w:trPr>
        <w:tc>
          <w:tcPr>
            <w:tcW w:w="3144" w:type="dxa"/>
          </w:tcPr>
          <w:p w:rsidR="00457C20" w:rsidRDefault="00457C20">
            <w:pPr>
              <w:spacing w:line="420" w:lineRule="exact"/>
            </w:pPr>
          </w:p>
          <w:p w:rsidR="00457C20" w:rsidRDefault="00457C20">
            <w:pPr>
              <w:pStyle w:val="af4"/>
              <w:rPr>
                <w:rFonts w:ascii="宋体" w:hAnsi="宋体" w:cs="仿宋"/>
                <w:bCs/>
                <w:color w:val="000000"/>
              </w:rPr>
            </w:pPr>
          </w:p>
          <w:p w:rsidR="00457C20" w:rsidRDefault="00457C20">
            <w:pPr>
              <w:pStyle w:val="af4"/>
              <w:rPr>
                <w:rFonts w:ascii="宋体" w:hAnsi="宋体" w:cs="仿宋"/>
                <w:bCs/>
                <w:color w:val="000000"/>
              </w:rPr>
            </w:pPr>
          </w:p>
        </w:tc>
        <w:tc>
          <w:tcPr>
            <w:tcW w:w="3142" w:type="dxa"/>
          </w:tcPr>
          <w:p w:rsidR="00457C20" w:rsidRDefault="005011CB">
            <w:pPr>
              <w:spacing w:line="420" w:lineRule="exact"/>
              <w:rPr>
                <w:rFonts w:hAnsi="宋体" w:cs="仿宋"/>
                <w:bCs/>
                <w:color w:val="000000"/>
              </w:rPr>
            </w:pPr>
            <w:r>
              <w:rPr>
                <w:rFonts w:hAnsi="宋体" w:cs="仿宋" w:hint="eastAsia"/>
                <w:bCs/>
                <w:color w:val="000000"/>
              </w:rPr>
              <w:t>帐号：</w:t>
            </w:r>
          </w:p>
        </w:tc>
        <w:tc>
          <w:tcPr>
            <w:tcW w:w="3074" w:type="dxa"/>
          </w:tcPr>
          <w:p w:rsidR="00457C20" w:rsidRDefault="00457C20">
            <w:pPr>
              <w:spacing w:line="420" w:lineRule="exact"/>
              <w:rPr>
                <w:rFonts w:hAnsi="宋体" w:cs="仿宋"/>
                <w:bCs/>
                <w:color w:val="000000"/>
              </w:rPr>
            </w:pPr>
          </w:p>
        </w:tc>
      </w:tr>
      <w:tr w:rsidR="00457C20">
        <w:trPr>
          <w:trHeight w:val="1049"/>
        </w:trPr>
        <w:tc>
          <w:tcPr>
            <w:tcW w:w="3144" w:type="dxa"/>
          </w:tcPr>
          <w:p w:rsidR="00457C20" w:rsidRDefault="005011CB">
            <w:pPr>
              <w:spacing w:line="420" w:lineRule="exact"/>
              <w:rPr>
                <w:rFonts w:hAnsi="宋体" w:cs="仿宋"/>
                <w:bCs/>
                <w:color w:val="000000"/>
              </w:rPr>
            </w:pPr>
            <w:r>
              <w:rPr>
                <w:rFonts w:hAnsi="宋体" w:cs="仿宋" w:hint="eastAsia"/>
                <w:bCs/>
                <w:color w:val="000000"/>
              </w:rPr>
              <w:t>日期：     年   月   日</w:t>
            </w:r>
          </w:p>
        </w:tc>
        <w:tc>
          <w:tcPr>
            <w:tcW w:w="3142" w:type="dxa"/>
          </w:tcPr>
          <w:p w:rsidR="00457C20" w:rsidRDefault="005011CB">
            <w:pPr>
              <w:spacing w:line="420" w:lineRule="exact"/>
              <w:rPr>
                <w:rFonts w:hAnsi="宋体" w:cs="仿宋"/>
                <w:bCs/>
                <w:color w:val="000000"/>
              </w:rPr>
            </w:pPr>
            <w:r>
              <w:rPr>
                <w:rFonts w:hAnsi="宋体" w:cs="仿宋" w:hint="eastAsia"/>
                <w:bCs/>
                <w:color w:val="000000"/>
              </w:rPr>
              <w:t>日期：     年   月   日</w:t>
            </w:r>
          </w:p>
        </w:tc>
        <w:tc>
          <w:tcPr>
            <w:tcW w:w="3074" w:type="dxa"/>
          </w:tcPr>
          <w:p w:rsidR="00457C20" w:rsidRDefault="005011CB">
            <w:pPr>
              <w:spacing w:line="420" w:lineRule="exact"/>
              <w:rPr>
                <w:rFonts w:hAnsi="宋体" w:cs="仿宋"/>
                <w:bCs/>
                <w:color w:val="000000"/>
              </w:rPr>
            </w:pPr>
            <w:r>
              <w:rPr>
                <w:rFonts w:hAnsi="宋体" w:cs="仿宋" w:hint="eastAsia"/>
                <w:bCs/>
                <w:color w:val="000000"/>
              </w:rPr>
              <w:t>日期：     年   月   日</w:t>
            </w:r>
          </w:p>
        </w:tc>
      </w:tr>
    </w:tbl>
    <w:p w:rsidR="00457C20" w:rsidRDefault="00457C20">
      <w:pPr>
        <w:pStyle w:val="a0"/>
        <w:ind w:left="275" w:right="735"/>
      </w:pPr>
    </w:p>
    <w:p w:rsidR="00457C20" w:rsidRPr="00776AD9" w:rsidRDefault="00457C20" w:rsidP="00776AD9">
      <w:bookmarkStart w:id="49" w:name="_Toc26576_WPSOffice_Level1"/>
      <w:bookmarkStart w:id="50" w:name="_Toc30702_WPSOffice_Level1"/>
      <w:bookmarkStart w:id="51" w:name="_Toc7130"/>
    </w:p>
    <w:p w:rsidR="00457C20" w:rsidRDefault="00457C20"/>
    <w:bookmarkEnd w:id="49"/>
    <w:p w:rsidR="00457C20" w:rsidRDefault="005011CB">
      <w:pPr>
        <w:pStyle w:val="1"/>
        <w:numPr>
          <w:ilvl w:val="0"/>
          <w:numId w:val="5"/>
        </w:numPr>
        <w:jc w:val="center"/>
      </w:pPr>
      <w:r>
        <w:rPr>
          <w:rFonts w:hint="eastAsia"/>
        </w:rPr>
        <w:lastRenderedPageBreak/>
        <w:t>采购内容及技术要求</w:t>
      </w:r>
      <w:bookmarkEnd w:id="50"/>
      <w:bookmarkEnd w:id="51"/>
    </w:p>
    <w:p w:rsidR="00457C20" w:rsidRDefault="005011CB" w:rsidP="00945E48">
      <w:pPr>
        <w:jc w:val="center"/>
      </w:pPr>
      <w:r>
        <w:rPr>
          <w:rFonts w:hint="eastAsia"/>
        </w:rPr>
        <w:t>绥德县文化和旅游文物广电局郝家桥展室展陈项目</w:t>
      </w:r>
    </w:p>
    <w:p w:rsidR="00457C20" w:rsidRDefault="005011CB" w:rsidP="00945E48">
      <w:pPr>
        <w:jc w:val="center"/>
      </w:pPr>
      <w:r>
        <w:rPr>
          <w:rFonts w:hint="eastAsia"/>
        </w:rPr>
        <w:t>（红色文化传播系统）</w:t>
      </w:r>
    </w:p>
    <w:tbl>
      <w:tblPr>
        <w:tblStyle w:val="af5"/>
        <w:tblW w:w="9001" w:type="dxa"/>
        <w:jc w:val="center"/>
        <w:tblInd w:w="524" w:type="dxa"/>
        <w:tblLayout w:type="fixed"/>
        <w:tblLook w:val="04A0"/>
      </w:tblPr>
      <w:tblGrid>
        <w:gridCol w:w="1306"/>
        <w:gridCol w:w="2385"/>
        <w:gridCol w:w="1389"/>
        <w:gridCol w:w="1260"/>
        <w:gridCol w:w="1260"/>
        <w:gridCol w:w="1401"/>
      </w:tblGrid>
      <w:tr w:rsidR="00457C20" w:rsidTr="00945E48">
        <w:trPr>
          <w:trHeight w:val="765"/>
          <w:jc w:val="center"/>
        </w:trPr>
        <w:tc>
          <w:tcPr>
            <w:tcW w:w="1306" w:type="dxa"/>
            <w:vAlign w:val="center"/>
          </w:tcPr>
          <w:p w:rsidR="00457C20" w:rsidRDefault="005011CB">
            <w:pPr>
              <w:spacing w:line="360" w:lineRule="auto"/>
              <w:jc w:val="center"/>
            </w:pPr>
            <w:r>
              <w:rPr>
                <w:rFonts w:hint="eastAsia"/>
              </w:rPr>
              <w:t>类别</w:t>
            </w:r>
          </w:p>
        </w:tc>
        <w:tc>
          <w:tcPr>
            <w:tcW w:w="2385" w:type="dxa"/>
            <w:vAlign w:val="center"/>
          </w:tcPr>
          <w:p w:rsidR="00457C20" w:rsidRDefault="005011CB">
            <w:pPr>
              <w:spacing w:line="360" w:lineRule="auto"/>
              <w:jc w:val="center"/>
            </w:pPr>
            <w:r>
              <w:rPr>
                <w:rFonts w:hint="eastAsia"/>
              </w:rPr>
              <w:t>设备名称</w:t>
            </w:r>
          </w:p>
        </w:tc>
        <w:tc>
          <w:tcPr>
            <w:tcW w:w="1389" w:type="dxa"/>
            <w:vAlign w:val="center"/>
          </w:tcPr>
          <w:p w:rsidR="00457C20" w:rsidRDefault="005011CB">
            <w:pPr>
              <w:spacing w:line="360" w:lineRule="auto"/>
              <w:jc w:val="center"/>
            </w:pPr>
            <w:r>
              <w:rPr>
                <w:rFonts w:hint="eastAsia"/>
              </w:rPr>
              <w:t>设备数量</w:t>
            </w:r>
          </w:p>
        </w:tc>
        <w:tc>
          <w:tcPr>
            <w:tcW w:w="1260" w:type="dxa"/>
            <w:vAlign w:val="center"/>
          </w:tcPr>
          <w:p w:rsidR="00457C20" w:rsidRDefault="005011CB">
            <w:pPr>
              <w:spacing w:line="360" w:lineRule="auto"/>
              <w:jc w:val="center"/>
            </w:pPr>
            <w:r>
              <w:rPr>
                <w:rFonts w:hint="eastAsia"/>
              </w:rPr>
              <w:t>单位</w:t>
            </w:r>
          </w:p>
        </w:tc>
        <w:tc>
          <w:tcPr>
            <w:tcW w:w="1260" w:type="dxa"/>
          </w:tcPr>
          <w:p w:rsidR="00457C20" w:rsidRDefault="005011CB">
            <w:pPr>
              <w:spacing w:line="360" w:lineRule="auto"/>
              <w:jc w:val="center"/>
            </w:pPr>
            <w:r>
              <w:rPr>
                <w:rFonts w:hint="eastAsia"/>
              </w:rPr>
              <w:t>单价</w:t>
            </w:r>
          </w:p>
        </w:tc>
        <w:tc>
          <w:tcPr>
            <w:tcW w:w="1401" w:type="dxa"/>
          </w:tcPr>
          <w:p w:rsidR="00457C20" w:rsidRDefault="005011CB">
            <w:pPr>
              <w:spacing w:line="360" w:lineRule="auto"/>
              <w:jc w:val="center"/>
            </w:pPr>
            <w:r>
              <w:rPr>
                <w:rFonts w:hint="eastAsia"/>
              </w:rPr>
              <w:t>总价</w:t>
            </w:r>
          </w:p>
        </w:tc>
      </w:tr>
      <w:tr w:rsidR="00457C20" w:rsidTr="00945E48">
        <w:trPr>
          <w:trHeight w:val="783"/>
          <w:jc w:val="center"/>
        </w:trPr>
        <w:tc>
          <w:tcPr>
            <w:tcW w:w="1306" w:type="dxa"/>
            <w:vMerge w:val="restart"/>
            <w:vAlign w:val="center"/>
          </w:tcPr>
          <w:p w:rsidR="00457C20" w:rsidRDefault="005011CB">
            <w:pPr>
              <w:spacing w:line="360" w:lineRule="auto"/>
              <w:jc w:val="center"/>
            </w:pPr>
            <w:r>
              <w:rPr>
                <w:rFonts w:hint="eastAsia"/>
              </w:rPr>
              <w:t>导览系统</w:t>
            </w:r>
          </w:p>
        </w:tc>
        <w:tc>
          <w:tcPr>
            <w:tcW w:w="2385" w:type="dxa"/>
            <w:vAlign w:val="center"/>
          </w:tcPr>
          <w:p w:rsidR="00457C20" w:rsidRDefault="005011CB">
            <w:pPr>
              <w:spacing w:line="360" w:lineRule="auto"/>
              <w:jc w:val="center"/>
            </w:pPr>
            <w:r>
              <w:rPr>
                <w:rFonts w:hint="eastAsia"/>
              </w:rPr>
              <w:t>智能导览机</w:t>
            </w:r>
          </w:p>
        </w:tc>
        <w:tc>
          <w:tcPr>
            <w:tcW w:w="1389" w:type="dxa"/>
            <w:vAlign w:val="center"/>
          </w:tcPr>
          <w:p w:rsidR="00457C20" w:rsidRDefault="005011CB">
            <w:pPr>
              <w:spacing w:line="360" w:lineRule="auto"/>
              <w:jc w:val="center"/>
            </w:pPr>
            <w:r>
              <w:rPr>
                <w:rFonts w:hint="eastAsia"/>
              </w:rPr>
              <w:t>50</w:t>
            </w:r>
          </w:p>
        </w:tc>
        <w:tc>
          <w:tcPr>
            <w:tcW w:w="1260" w:type="dxa"/>
            <w:vAlign w:val="center"/>
          </w:tcPr>
          <w:p w:rsidR="00457C20" w:rsidRDefault="005011CB">
            <w:pPr>
              <w:spacing w:line="360" w:lineRule="auto"/>
              <w:jc w:val="center"/>
            </w:pPr>
            <w:r>
              <w:rPr>
                <w:rFonts w:hint="eastAsia"/>
              </w:rPr>
              <w:t>台</w:t>
            </w:r>
          </w:p>
        </w:tc>
        <w:tc>
          <w:tcPr>
            <w:tcW w:w="1260" w:type="dxa"/>
          </w:tcPr>
          <w:p w:rsidR="00457C20" w:rsidRDefault="00457C20">
            <w:pPr>
              <w:spacing w:line="360" w:lineRule="auto"/>
              <w:jc w:val="center"/>
            </w:pPr>
          </w:p>
        </w:tc>
        <w:tc>
          <w:tcPr>
            <w:tcW w:w="1401" w:type="dxa"/>
          </w:tcPr>
          <w:p w:rsidR="00457C20" w:rsidRDefault="00457C20">
            <w:pPr>
              <w:spacing w:line="360" w:lineRule="auto"/>
              <w:jc w:val="center"/>
            </w:pPr>
          </w:p>
        </w:tc>
      </w:tr>
      <w:tr w:rsidR="00457C20" w:rsidTr="00945E48">
        <w:trPr>
          <w:trHeight w:val="241"/>
          <w:jc w:val="center"/>
        </w:trPr>
        <w:tc>
          <w:tcPr>
            <w:tcW w:w="1306" w:type="dxa"/>
            <w:vMerge/>
            <w:vAlign w:val="center"/>
          </w:tcPr>
          <w:p w:rsidR="00457C20" w:rsidRDefault="00457C20">
            <w:pPr>
              <w:spacing w:line="360" w:lineRule="auto"/>
              <w:jc w:val="center"/>
            </w:pPr>
          </w:p>
        </w:tc>
        <w:tc>
          <w:tcPr>
            <w:tcW w:w="2385" w:type="dxa"/>
            <w:vAlign w:val="center"/>
          </w:tcPr>
          <w:p w:rsidR="00457C20" w:rsidRDefault="005011CB">
            <w:pPr>
              <w:spacing w:line="360" w:lineRule="auto"/>
              <w:jc w:val="center"/>
            </w:pPr>
            <w:r>
              <w:rPr>
                <w:rFonts w:hint="eastAsia"/>
              </w:rPr>
              <w:t>室内有源RFID卡</w:t>
            </w:r>
          </w:p>
        </w:tc>
        <w:tc>
          <w:tcPr>
            <w:tcW w:w="1389" w:type="dxa"/>
            <w:vAlign w:val="center"/>
          </w:tcPr>
          <w:p w:rsidR="00457C20" w:rsidRDefault="005011CB">
            <w:pPr>
              <w:spacing w:line="360" w:lineRule="auto"/>
              <w:jc w:val="center"/>
            </w:pPr>
            <w:r>
              <w:rPr>
                <w:rFonts w:hint="eastAsia"/>
              </w:rPr>
              <w:t>30</w:t>
            </w:r>
          </w:p>
        </w:tc>
        <w:tc>
          <w:tcPr>
            <w:tcW w:w="1260" w:type="dxa"/>
            <w:vAlign w:val="center"/>
          </w:tcPr>
          <w:p w:rsidR="00457C20" w:rsidRDefault="005011CB">
            <w:pPr>
              <w:spacing w:line="360" w:lineRule="auto"/>
              <w:jc w:val="center"/>
            </w:pPr>
            <w:r>
              <w:rPr>
                <w:rFonts w:hint="eastAsia"/>
              </w:rPr>
              <w:t>台</w:t>
            </w:r>
          </w:p>
        </w:tc>
        <w:tc>
          <w:tcPr>
            <w:tcW w:w="1260" w:type="dxa"/>
          </w:tcPr>
          <w:p w:rsidR="00457C20" w:rsidRDefault="00457C20">
            <w:pPr>
              <w:spacing w:line="360" w:lineRule="auto"/>
              <w:jc w:val="center"/>
            </w:pPr>
          </w:p>
        </w:tc>
        <w:tc>
          <w:tcPr>
            <w:tcW w:w="1401" w:type="dxa"/>
          </w:tcPr>
          <w:p w:rsidR="00457C20" w:rsidRDefault="00457C20">
            <w:pPr>
              <w:spacing w:line="360" w:lineRule="auto"/>
              <w:jc w:val="center"/>
            </w:pPr>
          </w:p>
        </w:tc>
      </w:tr>
      <w:tr w:rsidR="00457C20" w:rsidTr="00945E48">
        <w:trPr>
          <w:trHeight w:val="241"/>
          <w:jc w:val="center"/>
        </w:trPr>
        <w:tc>
          <w:tcPr>
            <w:tcW w:w="1306" w:type="dxa"/>
            <w:vMerge/>
            <w:vAlign w:val="center"/>
          </w:tcPr>
          <w:p w:rsidR="00457C20" w:rsidRDefault="00457C20">
            <w:pPr>
              <w:spacing w:line="360" w:lineRule="auto"/>
              <w:jc w:val="center"/>
            </w:pPr>
          </w:p>
        </w:tc>
        <w:tc>
          <w:tcPr>
            <w:tcW w:w="2385" w:type="dxa"/>
            <w:vAlign w:val="center"/>
          </w:tcPr>
          <w:p w:rsidR="00457C20" w:rsidRDefault="005011CB">
            <w:pPr>
              <w:spacing w:line="360" w:lineRule="auto"/>
              <w:jc w:val="center"/>
            </w:pPr>
            <w:r>
              <w:rPr>
                <w:rFonts w:hint="eastAsia"/>
              </w:rPr>
              <w:t>技术服务费</w:t>
            </w:r>
          </w:p>
        </w:tc>
        <w:tc>
          <w:tcPr>
            <w:tcW w:w="1389" w:type="dxa"/>
            <w:vAlign w:val="center"/>
          </w:tcPr>
          <w:p w:rsidR="00457C20" w:rsidRDefault="005011CB">
            <w:pPr>
              <w:spacing w:line="360" w:lineRule="auto"/>
              <w:jc w:val="center"/>
            </w:pPr>
            <w:r>
              <w:rPr>
                <w:rFonts w:hint="eastAsia"/>
              </w:rPr>
              <w:t>1</w:t>
            </w:r>
          </w:p>
        </w:tc>
        <w:tc>
          <w:tcPr>
            <w:tcW w:w="1260" w:type="dxa"/>
            <w:vAlign w:val="center"/>
          </w:tcPr>
          <w:p w:rsidR="00457C20" w:rsidRDefault="005011CB">
            <w:pPr>
              <w:spacing w:line="360" w:lineRule="auto"/>
              <w:jc w:val="center"/>
            </w:pPr>
            <w:r>
              <w:rPr>
                <w:rFonts w:hint="eastAsia"/>
              </w:rPr>
              <w:t>次</w:t>
            </w:r>
          </w:p>
        </w:tc>
        <w:tc>
          <w:tcPr>
            <w:tcW w:w="1260" w:type="dxa"/>
          </w:tcPr>
          <w:p w:rsidR="00457C20" w:rsidRDefault="00457C20">
            <w:pPr>
              <w:spacing w:line="360" w:lineRule="auto"/>
              <w:jc w:val="center"/>
            </w:pPr>
          </w:p>
        </w:tc>
        <w:tc>
          <w:tcPr>
            <w:tcW w:w="1401" w:type="dxa"/>
          </w:tcPr>
          <w:p w:rsidR="00457C20" w:rsidRDefault="00457C20">
            <w:pPr>
              <w:spacing w:line="360" w:lineRule="auto"/>
              <w:jc w:val="center"/>
            </w:pPr>
          </w:p>
        </w:tc>
      </w:tr>
      <w:tr w:rsidR="00457C20" w:rsidTr="00945E48">
        <w:trPr>
          <w:trHeight w:val="241"/>
          <w:jc w:val="center"/>
        </w:trPr>
        <w:tc>
          <w:tcPr>
            <w:tcW w:w="1306" w:type="dxa"/>
            <w:vMerge/>
            <w:vAlign w:val="center"/>
          </w:tcPr>
          <w:p w:rsidR="00457C20" w:rsidRDefault="00457C20">
            <w:pPr>
              <w:spacing w:line="360" w:lineRule="auto"/>
              <w:jc w:val="center"/>
            </w:pPr>
          </w:p>
        </w:tc>
        <w:tc>
          <w:tcPr>
            <w:tcW w:w="2385" w:type="dxa"/>
            <w:vAlign w:val="center"/>
          </w:tcPr>
          <w:p w:rsidR="00457C20" w:rsidRDefault="005011CB">
            <w:pPr>
              <w:jc w:val="center"/>
            </w:pPr>
            <w:r>
              <w:rPr>
                <w:rFonts w:hint="eastAsia"/>
              </w:rPr>
              <w:t>充电储存箱</w:t>
            </w:r>
          </w:p>
        </w:tc>
        <w:tc>
          <w:tcPr>
            <w:tcW w:w="1389" w:type="dxa"/>
            <w:vAlign w:val="center"/>
          </w:tcPr>
          <w:p w:rsidR="00457C20" w:rsidRDefault="005011CB">
            <w:pPr>
              <w:spacing w:line="360" w:lineRule="auto"/>
              <w:jc w:val="center"/>
            </w:pPr>
            <w:r>
              <w:rPr>
                <w:rFonts w:hint="eastAsia"/>
              </w:rPr>
              <w:t>2</w:t>
            </w:r>
          </w:p>
        </w:tc>
        <w:tc>
          <w:tcPr>
            <w:tcW w:w="1260" w:type="dxa"/>
            <w:vAlign w:val="center"/>
          </w:tcPr>
          <w:p w:rsidR="00457C20" w:rsidRDefault="005011CB">
            <w:pPr>
              <w:spacing w:line="360" w:lineRule="auto"/>
              <w:jc w:val="center"/>
            </w:pPr>
            <w:r>
              <w:rPr>
                <w:rFonts w:hint="eastAsia"/>
              </w:rPr>
              <w:t>台</w:t>
            </w:r>
          </w:p>
        </w:tc>
        <w:tc>
          <w:tcPr>
            <w:tcW w:w="1260" w:type="dxa"/>
          </w:tcPr>
          <w:p w:rsidR="00457C20" w:rsidRDefault="00457C20">
            <w:pPr>
              <w:spacing w:line="360" w:lineRule="auto"/>
              <w:jc w:val="center"/>
            </w:pPr>
          </w:p>
        </w:tc>
        <w:tc>
          <w:tcPr>
            <w:tcW w:w="1401" w:type="dxa"/>
          </w:tcPr>
          <w:p w:rsidR="00457C20" w:rsidRDefault="00457C20">
            <w:pPr>
              <w:spacing w:line="360" w:lineRule="auto"/>
              <w:jc w:val="center"/>
            </w:pPr>
          </w:p>
        </w:tc>
      </w:tr>
      <w:tr w:rsidR="00457C20" w:rsidTr="00945E48">
        <w:trPr>
          <w:trHeight w:val="241"/>
          <w:jc w:val="center"/>
        </w:trPr>
        <w:tc>
          <w:tcPr>
            <w:tcW w:w="1306" w:type="dxa"/>
            <w:vMerge/>
            <w:vAlign w:val="center"/>
          </w:tcPr>
          <w:p w:rsidR="00457C20" w:rsidRDefault="00457C20">
            <w:pPr>
              <w:spacing w:line="360" w:lineRule="auto"/>
              <w:jc w:val="center"/>
            </w:pPr>
          </w:p>
        </w:tc>
        <w:tc>
          <w:tcPr>
            <w:tcW w:w="2385" w:type="dxa"/>
            <w:vAlign w:val="center"/>
          </w:tcPr>
          <w:p w:rsidR="00457C20" w:rsidRDefault="005011CB">
            <w:pPr>
              <w:spacing w:line="360" w:lineRule="auto"/>
              <w:jc w:val="center"/>
            </w:pPr>
            <w:r>
              <w:rPr>
                <w:rFonts w:hint="eastAsia"/>
              </w:rPr>
              <w:t>中文语音录制</w:t>
            </w:r>
          </w:p>
        </w:tc>
        <w:tc>
          <w:tcPr>
            <w:tcW w:w="1389" w:type="dxa"/>
            <w:vAlign w:val="center"/>
          </w:tcPr>
          <w:p w:rsidR="00457C20" w:rsidRDefault="005011CB">
            <w:pPr>
              <w:spacing w:line="360" w:lineRule="auto"/>
              <w:jc w:val="center"/>
              <w:rPr>
                <w:rFonts w:eastAsiaTheme="minorEastAsia"/>
              </w:rPr>
            </w:pPr>
            <w:r>
              <w:rPr>
                <w:rFonts w:hint="eastAsia"/>
              </w:rPr>
              <w:t>1</w:t>
            </w:r>
          </w:p>
        </w:tc>
        <w:tc>
          <w:tcPr>
            <w:tcW w:w="1260" w:type="dxa"/>
            <w:vAlign w:val="center"/>
          </w:tcPr>
          <w:p w:rsidR="00457C20" w:rsidRDefault="005011CB">
            <w:pPr>
              <w:spacing w:line="360" w:lineRule="auto"/>
              <w:jc w:val="center"/>
            </w:pPr>
            <w:r>
              <w:rPr>
                <w:rFonts w:hint="eastAsia"/>
              </w:rPr>
              <w:t>万字</w:t>
            </w:r>
          </w:p>
        </w:tc>
        <w:tc>
          <w:tcPr>
            <w:tcW w:w="1260" w:type="dxa"/>
          </w:tcPr>
          <w:p w:rsidR="00457C20" w:rsidRDefault="00457C20">
            <w:pPr>
              <w:spacing w:line="360" w:lineRule="auto"/>
              <w:jc w:val="center"/>
            </w:pPr>
          </w:p>
        </w:tc>
        <w:tc>
          <w:tcPr>
            <w:tcW w:w="1401" w:type="dxa"/>
          </w:tcPr>
          <w:p w:rsidR="00457C20" w:rsidRDefault="00457C20">
            <w:pPr>
              <w:spacing w:line="360" w:lineRule="auto"/>
              <w:jc w:val="center"/>
            </w:pPr>
          </w:p>
        </w:tc>
      </w:tr>
      <w:tr w:rsidR="00457C20" w:rsidTr="00945E48">
        <w:trPr>
          <w:trHeight w:val="241"/>
          <w:jc w:val="center"/>
        </w:trPr>
        <w:tc>
          <w:tcPr>
            <w:tcW w:w="1306" w:type="dxa"/>
            <w:vMerge/>
            <w:vAlign w:val="center"/>
          </w:tcPr>
          <w:p w:rsidR="00457C20" w:rsidRDefault="00457C20">
            <w:pPr>
              <w:spacing w:line="360" w:lineRule="auto"/>
              <w:jc w:val="center"/>
            </w:pPr>
          </w:p>
        </w:tc>
        <w:tc>
          <w:tcPr>
            <w:tcW w:w="2385" w:type="dxa"/>
            <w:vAlign w:val="center"/>
          </w:tcPr>
          <w:p w:rsidR="00457C20" w:rsidRDefault="005011CB">
            <w:pPr>
              <w:spacing w:line="360" w:lineRule="auto"/>
              <w:jc w:val="center"/>
            </w:pPr>
            <w:r>
              <w:rPr>
                <w:rFonts w:hint="eastAsia"/>
              </w:rPr>
              <w:t>英文语音翻译录制</w:t>
            </w:r>
          </w:p>
        </w:tc>
        <w:tc>
          <w:tcPr>
            <w:tcW w:w="1389" w:type="dxa"/>
            <w:vAlign w:val="center"/>
          </w:tcPr>
          <w:p w:rsidR="00457C20" w:rsidRDefault="005011CB">
            <w:pPr>
              <w:spacing w:line="360" w:lineRule="auto"/>
              <w:jc w:val="center"/>
              <w:rPr>
                <w:rFonts w:eastAsiaTheme="minorEastAsia"/>
              </w:rPr>
            </w:pPr>
            <w:r>
              <w:rPr>
                <w:rFonts w:hint="eastAsia"/>
              </w:rPr>
              <w:t>1</w:t>
            </w:r>
          </w:p>
        </w:tc>
        <w:tc>
          <w:tcPr>
            <w:tcW w:w="1260" w:type="dxa"/>
            <w:vAlign w:val="center"/>
          </w:tcPr>
          <w:p w:rsidR="00457C20" w:rsidRDefault="005011CB">
            <w:pPr>
              <w:spacing w:line="360" w:lineRule="auto"/>
              <w:jc w:val="center"/>
            </w:pPr>
            <w:r>
              <w:rPr>
                <w:rFonts w:hint="eastAsia"/>
              </w:rPr>
              <w:t>万字</w:t>
            </w:r>
          </w:p>
        </w:tc>
        <w:tc>
          <w:tcPr>
            <w:tcW w:w="1260" w:type="dxa"/>
          </w:tcPr>
          <w:p w:rsidR="00457C20" w:rsidRDefault="00457C20">
            <w:pPr>
              <w:spacing w:line="360" w:lineRule="auto"/>
              <w:jc w:val="center"/>
            </w:pPr>
          </w:p>
        </w:tc>
        <w:tc>
          <w:tcPr>
            <w:tcW w:w="1401" w:type="dxa"/>
          </w:tcPr>
          <w:p w:rsidR="00457C20" w:rsidRDefault="00457C20">
            <w:pPr>
              <w:spacing w:line="360" w:lineRule="auto"/>
              <w:jc w:val="center"/>
            </w:pPr>
          </w:p>
        </w:tc>
      </w:tr>
      <w:tr w:rsidR="00457C20" w:rsidTr="00945E48">
        <w:trPr>
          <w:trHeight w:val="783"/>
          <w:jc w:val="center"/>
        </w:trPr>
        <w:tc>
          <w:tcPr>
            <w:tcW w:w="1306" w:type="dxa"/>
            <w:vMerge w:val="restart"/>
            <w:vAlign w:val="center"/>
          </w:tcPr>
          <w:p w:rsidR="00457C20" w:rsidRDefault="005011CB">
            <w:pPr>
              <w:spacing w:line="360" w:lineRule="auto"/>
              <w:jc w:val="center"/>
            </w:pPr>
            <w:r>
              <w:rPr>
                <w:rFonts w:hint="eastAsia"/>
              </w:rPr>
              <w:t>团队讲解系统</w:t>
            </w:r>
          </w:p>
        </w:tc>
        <w:tc>
          <w:tcPr>
            <w:tcW w:w="2385" w:type="dxa"/>
            <w:vAlign w:val="center"/>
          </w:tcPr>
          <w:p w:rsidR="00457C20" w:rsidRDefault="005011CB">
            <w:pPr>
              <w:spacing w:line="360" w:lineRule="auto"/>
              <w:jc w:val="center"/>
            </w:pPr>
            <w:r>
              <w:rPr>
                <w:rFonts w:hint="eastAsia"/>
              </w:rPr>
              <w:t>主发射机</w:t>
            </w:r>
          </w:p>
        </w:tc>
        <w:tc>
          <w:tcPr>
            <w:tcW w:w="1389" w:type="dxa"/>
            <w:vAlign w:val="center"/>
          </w:tcPr>
          <w:p w:rsidR="00457C20" w:rsidRDefault="005011CB">
            <w:pPr>
              <w:spacing w:line="360" w:lineRule="auto"/>
              <w:jc w:val="center"/>
              <w:rPr>
                <w:rFonts w:eastAsiaTheme="minorEastAsia"/>
              </w:rPr>
            </w:pPr>
            <w:r>
              <w:rPr>
                <w:rFonts w:hint="eastAsia"/>
              </w:rPr>
              <w:t>1</w:t>
            </w:r>
          </w:p>
        </w:tc>
        <w:tc>
          <w:tcPr>
            <w:tcW w:w="1260" w:type="dxa"/>
            <w:vAlign w:val="center"/>
          </w:tcPr>
          <w:p w:rsidR="00457C20" w:rsidRDefault="005011CB">
            <w:pPr>
              <w:spacing w:line="360" w:lineRule="auto"/>
              <w:jc w:val="center"/>
            </w:pPr>
            <w:r>
              <w:rPr>
                <w:rFonts w:hint="eastAsia"/>
              </w:rPr>
              <w:t>台</w:t>
            </w:r>
          </w:p>
        </w:tc>
        <w:tc>
          <w:tcPr>
            <w:tcW w:w="1260" w:type="dxa"/>
          </w:tcPr>
          <w:p w:rsidR="00457C20" w:rsidRDefault="00457C20">
            <w:pPr>
              <w:spacing w:line="360" w:lineRule="auto"/>
              <w:jc w:val="center"/>
            </w:pPr>
          </w:p>
        </w:tc>
        <w:tc>
          <w:tcPr>
            <w:tcW w:w="1401" w:type="dxa"/>
          </w:tcPr>
          <w:p w:rsidR="00457C20" w:rsidRDefault="00457C20">
            <w:pPr>
              <w:spacing w:line="360" w:lineRule="auto"/>
              <w:jc w:val="center"/>
            </w:pPr>
          </w:p>
        </w:tc>
      </w:tr>
      <w:tr w:rsidR="00457C20" w:rsidTr="00945E48">
        <w:trPr>
          <w:trHeight w:val="241"/>
          <w:jc w:val="center"/>
        </w:trPr>
        <w:tc>
          <w:tcPr>
            <w:tcW w:w="1306" w:type="dxa"/>
            <w:vMerge/>
            <w:vAlign w:val="center"/>
          </w:tcPr>
          <w:p w:rsidR="00457C20" w:rsidRDefault="00457C20">
            <w:pPr>
              <w:spacing w:line="360" w:lineRule="auto"/>
              <w:jc w:val="center"/>
            </w:pPr>
          </w:p>
        </w:tc>
        <w:tc>
          <w:tcPr>
            <w:tcW w:w="2385" w:type="dxa"/>
            <w:vAlign w:val="center"/>
          </w:tcPr>
          <w:p w:rsidR="00457C20" w:rsidRDefault="005011CB">
            <w:pPr>
              <w:spacing w:line="360" w:lineRule="auto"/>
              <w:jc w:val="center"/>
            </w:pPr>
            <w:r>
              <w:rPr>
                <w:rFonts w:hint="eastAsia"/>
              </w:rPr>
              <w:t>副发射机</w:t>
            </w:r>
          </w:p>
        </w:tc>
        <w:tc>
          <w:tcPr>
            <w:tcW w:w="1389" w:type="dxa"/>
            <w:vAlign w:val="center"/>
          </w:tcPr>
          <w:p w:rsidR="00457C20" w:rsidRDefault="005011CB">
            <w:pPr>
              <w:spacing w:line="360" w:lineRule="auto"/>
              <w:jc w:val="center"/>
              <w:rPr>
                <w:rFonts w:eastAsiaTheme="minorEastAsia"/>
              </w:rPr>
            </w:pPr>
            <w:r>
              <w:rPr>
                <w:rFonts w:hint="eastAsia"/>
              </w:rPr>
              <w:t>4</w:t>
            </w:r>
          </w:p>
        </w:tc>
        <w:tc>
          <w:tcPr>
            <w:tcW w:w="1260" w:type="dxa"/>
            <w:vAlign w:val="center"/>
          </w:tcPr>
          <w:p w:rsidR="00457C20" w:rsidRDefault="005011CB">
            <w:pPr>
              <w:spacing w:line="360" w:lineRule="auto"/>
              <w:jc w:val="center"/>
            </w:pPr>
            <w:r>
              <w:rPr>
                <w:rFonts w:hint="eastAsia"/>
              </w:rPr>
              <w:t>台</w:t>
            </w:r>
          </w:p>
        </w:tc>
        <w:tc>
          <w:tcPr>
            <w:tcW w:w="1260" w:type="dxa"/>
          </w:tcPr>
          <w:p w:rsidR="00457C20" w:rsidRDefault="00457C20">
            <w:pPr>
              <w:spacing w:line="360" w:lineRule="auto"/>
              <w:jc w:val="center"/>
            </w:pPr>
          </w:p>
        </w:tc>
        <w:tc>
          <w:tcPr>
            <w:tcW w:w="1401" w:type="dxa"/>
          </w:tcPr>
          <w:p w:rsidR="00457C20" w:rsidRDefault="00457C20">
            <w:pPr>
              <w:spacing w:line="360" w:lineRule="auto"/>
              <w:jc w:val="center"/>
            </w:pPr>
          </w:p>
        </w:tc>
      </w:tr>
      <w:tr w:rsidR="00457C20" w:rsidTr="00945E48">
        <w:trPr>
          <w:trHeight w:val="241"/>
          <w:jc w:val="center"/>
        </w:trPr>
        <w:tc>
          <w:tcPr>
            <w:tcW w:w="1306" w:type="dxa"/>
            <w:vMerge/>
            <w:vAlign w:val="center"/>
          </w:tcPr>
          <w:p w:rsidR="00457C20" w:rsidRDefault="00457C20">
            <w:pPr>
              <w:spacing w:line="360" w:lineRule="auto"/>
              <w:jc w:val="center"/>
            </w:pPr>
          </w:p>
        </w:tc>
        <w:tc>
          <w:tcPr>
            <w:tcW w:w="2385" w:type="dxa"/>
            <w:vAlign w:val="center"/>
          </w:tcPr>
          <w:p w:rsidR="00457C20" w:rsidRDefault="005011CB">
            <w:pPr>
              <w:spacing w:line="360" w:lineRule="auto"/>
              <w:jc w:val="center"/>
            </w:pPr>
            <w:r>
              <w:rPr>
                <w:rFonts w:hint="eastAsia"/>
              </w:rPr>
              <w:t>耳挂接收机</w:t>
            </w:r>
          </w:p>
        </w:tc>
        <w:tc>
          <w:tcPr>
            <w:tcW w:w="1389" w:type="dxa"/>
            <w:vAlign w:val="center"/>
          </w:tcPr>
          <w:p w:rsidR="00457C20" w:rsidRDefault="005011CB">
            <w:pPr>
              <w:spacing w:line="360" w:lineRule="auto"/>
              <w:jc w:val="center"/>
            </w:pPr>
            <w:r>
              <w:rPr>
                <w:rFonts w:hint="eastAsia"/>
              </w:rPr>
              <w:t>100</w:t>
            </w:r>
          </w:p>
        </w:tc>
        <w:tc>
          <w:tcPr>
            <w:tcW w:w="1260" w:type="dxa"/>
            <w:vAlign w:val="center"/>
          </w:tcPr>
          <w:p w:rsidR="00457C20" w:rsidRDefault="005011CB">
            <w:pPr>
              <w:spacing w:line="360" w:lineRule="auto"/>
              <w:jc w:val="center"/>
            </w:pPr>
            <w:r>
              <w:rPr>
                <w:rFonts w:hint="eastAsia"/>
              </w:rPr>
              <w:t>台</w:t>
            </w:r>
          </w:p>
        </w:tc>
        <w:tc>
          <w:tcPr>
            <w:tcW w:w="1260" w:type="dxa"/>
          </w:tcPr>
          <w:p w:rsidR="00457C20" w:rsidRDefault="00457C20">
            <w:pPr>
              <w:spacing w:line="360" w:lineRule="auto"/>
              <w:jc w:val="center"/>
            </w:pPr>
          </w:p>
        </w:tc>
        <w:tc>
          <w:tcPr>
            <w:tcW w:w="1401" w:type="dxa"/>
          </w:tcPr>
          <w:p w:rsidR="00457C20" w:rsidRDefault="00457C20">
            <w:pPr>
              <w:spacing w:line="360" w:lineRule="auto"/>
              <w:jc w:val="center"/>
              <w:rPr>
                <w:rFonts w:eastAsiaTheme="minorEastAsia"/>
              </w:rPr>
            </w:pPr>
          </w:p>
        </w:tc>
      </w:tr>
      <w:tr w:rsidR="00457C20" w:rsidTr="00945E48">
        <w:trPr>
          <w:trHeight w:val="241"/>
          <w:jc w:val="center"/>
        </w:trPr>
        <w:tc>
          <w:tcPr>
            <w:tcW w:w="1306" w:type="dxa"/>
            <w:vMerge/>
            <w:vAlign w:val="center"/>
          </w:tcPr>
          <w:p w:rsidR="00457C20" w:rsidRDefault="00457C20">
            <w:pPr>
              <w:spacing w:line="360" w:lineRule="auto"/>
              <w:jc w:val="center"/>
            </w:pPr>
          </w:p>
        </w:tc>
        <w:tc>
          <w:tcPr>
            <w:tcW w:w="2385" w:type="dxa"/>
            <w:vAlign w:val="center"/>
          </w:tcPr>
          <w:p w:rsidR="00457C20" w:rsidRDefault="005011CB">
            <w:pPr>
              <w:spacing w:line="360" w:lineRule="auto"/>
              <w:jc w:val="center"/>
            </w:pPr>
            <w:r>
              <w:rPr>
                <w:rFonts w:hint="eastAsia"/>
              </w:rPr>
              <w:t>充电储存箱</w:t>
            </w:r>
          </w:p>
        </w:tc>
        <w:tc>
          <w:tcPr>
            <w:tcW w:w="1389" w:type="dxa"/>
            <w:vAlign w:val="center"/>
          </w:tcPr>
          <w:p w:rsidR="00457C20" w:rsidRDefault="005011CB">
            <w:pPr>
              <w:spacing w:line="360" w:lineRule="auto"/>
              <w:jc w:val="center"/>
              <w:rPr>
                <w:rFonts w:eastAsiaTheme="minorEastAsia"/>
              </w:rPr>
            </w:pPr>
            <w:r>
              <w:rPr>
                <w:rFonts w:hint="eastAsia"/>
              </w:rPr>
              <w:t>4</w:t>
            </w:r>
          </w:p>
        </w:tc>
        <w:tc>
          <w:tcPr>
            <w:tcW w:w="1260" w:type="dxa"/>
            <w:vAlign w:val="center"/>
          </w:tcPr>
          <w:p w:rsidR="00457C20" w:rsidRDefault="005011CB">
            <w:pPr>
              <w:spacing w:line="360" w:lineRule="auto"/>
              <w:jc w:val="center"/>
            </w:pPr>
            <w:r>
              <w:rPr>
                <w:rFonts w:hint="eastAsia"/>
              </w:rPr>
              <w:t>台</w:t>
            </w:r>
          </w:p>
        </w:tc>
        <w:tc>
          <w:tcPr>
            <w:tcW w:w="1260" w:type="dxa"/>
          </w:tcPr>
          <w:p w:rsidR="00457C20" w:rsidRDefault="00457C20">
            <w:pPr>
              <w:spacing w:line="360" w:lineRule="auto"/>
              <w:jc w:val="center"/>
            </w:pPr>
          </w:p>
        </w:tc>
        <w:tc>
          <w:tcPr>
            <w:tcW w:w="1401" w:type="dxa"/>
          </w:tcPr>
          <w:p w:rsidR="00457C20" w:rsidRDefault="00457C20">
            <w:pPr>
              <w:spacing w:line="360" w:lineRule="auto"/>
              <w:jc w:val="center"/>
            </w:pPr>
          </w:p>
        </w:tc>
      </w:tr>
      <w:tr w:rsidR="00457C20" w:rsidTr="00945E48">
        <w:trPr>
          <w:trHeight w:val="765"/>
          <w:jc w:val="center"/>
        </w:trPr>
        <w:tc>
          <w:tcPr>
            <w:tcW w:w="1306" w:type="dxa"/>
            <w:vAlign w:val="center"/>
          </w:tcPr>
          <w:p w:rsidR="00457C20" w:rsidRDefault="005011CB">
            <w:pPr>
              <w:spacing w:line="360" w:lineRule="auto"/>
              <w:jc w:val="center"/>
            </w:pPr>
            <w:r>
              <w:rPr>
                <w:rFonts w:hint="eastAsia"/>
              </w:rPr>
              <w:t>小计</w:t>
            </w:r>
          </w:p>
        </w:tc>
        <w:tc>
          <w:tcPr>
            <w:tcW w:w="2385" w:type="dxa"/>
            <w:vAlign w:val="center"/>
          </w:tcPr>
          <w:p w:rsidR="00457C20" w:rsidRDefault="00457C20">
            <w:pPr>
              <w:spacing w:line="360" w:lineRule="auto"/>
              <w:jc w:val="center"/>
            </w:pPr>
          </w:p>
        </w:tc>
        <w:tc>
          <w:tcPr>
            <w:tcW w:w="1389" w:type="dxa"/>
            <w:vAlign w:val="center"/>
          </w:tcPr>
          <w:p w:rsidR="00457C20" w:rsidRDefault="00457C20">
            <w:pPr>
              <w:spacing w:line="360" w:lineRule="auto"/>
              <w:jc w:val="center"/>
            </w:pPr>
          </w:p>
        </w:tc>
        <w:tc>
          <w:tcPr>
            <w:tcW w:w="1260" w:type="dxa"/>
            <w:vAlign w:val="center"/>
          </w:tcPr>
          <w:p w:rsidR="00457C20" w:rsidRDefault="00457C20">
            <w:pPr>
              <w:spacing w:line="360" w:lineRule="auto"/>
              <w:jc w:val="center"/>
            </w:pPr>
          </w:p>
        </w:tc>
        <w:tc>
          <w:tcPr>
            <w:tcW w:w="1260" w:type="dxa"/>
          </w:tcPr>
          <w:p w:rsidR="00457C20" w:rsidRDefault="00457C20">
            <w:pPr>
              <w:spacing w:line="360" w:lineRule="auto"/>
              <w:jc w:val="center"/>
            </w:pPr>
          </w:p>
        </w:tc>
        <w:tc>
          <w:tcPr>
            <w:tcW w:w="1401" w:type="dxa"/>
          </w:tcPr>
          <w:p w:rsidR="00457C20" w:rsidRDefault="00457C20">
            <w:pPr>
              <w:spacing w:line="360" w:lineRule="auto"/>
              <w:jc w:val="center"/>
            </w:pPr>
          </w:p>
        </w:tc>
      </w:tr>
      <w:tr w:rsidR="00457C20" w:rsidTr="00945E48">
        <w:trPr>
          <w:trHeight w:val="1116"/>
          <w:jc w:val="center"/>
        </w:trPr>
        <w:tc>
          <w:tcPr>
            <w:tcW w:w="1306" w:type="dxa"/>
            <w:vAlign w:val="center"/>
          </w:tcPr>
          <w:p w:rsidR="00457C20" w:rsidRDefault="005011CB">
            <w:pPr>
              <w:spacing w:line="360" w:lineRule="auto"/>
              <w:jc w:val="center"/>
            </w:pPr>
            <w:r>
              <w:rPr>
                <w:rFonts w:hint="eastAsia"/>
              </w:rPr>
              <w:t>租赁管理系统软件</w:t>
            </w:r>
          </w:p>
        </w:tc>
        <w:tc>
          <w:tcPr>
            <w:tcW w:w="2385" w:type="dxa"/>
            <w:vAlign w:val="center"/>
          </w:tcPr>
          <w:p w:rsidR="00457C20" w:rsidRDefault="005011CB">
            <w:pPr>
              <w:spacing w:line="360" w:lineRule="auto"/>
              <w:jc w:val="center"/>
            </w:pPr>
            <w:r>
              <w:rPr>
                <w:rFonts w:hint="eastAsia"/>
              </w:rPr>
              <w:t>租赁管理系统软件</w:t>
            </w:r>
          </w:p>
        </w:tc>
        <w:tc>
          <w:tcPr>
            <w:tcW w:w="1389" w:type="dxa"/>
            <w:vAlign w:val="center"/>
          </w:tcPr>
          <w:p w:rsidR="00457C20" w:rsidRDefault="005011CB">
            <w:pPr>
              <w:spacing w:line="360" w:lineRule="auto"/>
              <w:jc w:val="center"/>
            </w:pPr>
            <w:r>
              <w:rPr>
                <w:rFonts w:hint="eastAsia"/>
              </w:rPr>
              <w:t>1</w:t>
            </w:r>
          </w:p>
        </w:tc>
        <w:tc>
          <w:tcPr>
            <w:tcW w:w="1260" w:type="dxa"/>
            <w:vAlign w:val="center"/>
          </w:tcPr>
          <w:p w:rsidR="00457C20" w:rsidRDefault="005011CB">
            <w:pPr>
              <w:spacing w:line="360" w:lineRule="auto"/>
              <w:jc w:val="center"/>
            </w:pPr>
            <w:r>
              <w:rPr>
                <w:rFonts w:hint="eastAsia"/>
              </w:rPr>
              <w:t>套</w:t>
            </w:r>
          </w:p>
        </w:tc>
        <w:tc>
          <w:tcPr>
            <w:tcW w:w="1260" w:type="dxa"/>
          </w:tcPr>
          <w:p w:rsidR="00457C20" w:rsidRDefault="00457C20">
            <w:pPr>
              <w:spacing w:line="360" w:lineRule="auto"/>
              <w:jc w:val="center"/>
            </w:pPr>
          </w:p>
        </w:tc>
        <w:tc>
          <w:tcPr>
            <w:tcW w:w="1401" w:type="dxa"/>
          </w:tcPr>
          <w:p w:rsidR="00457C20" w:rsidRDefault="00457C20">
            <w:pPr>
              <w:spacing w:line="360" w:lineRule="auto"/>
              <w:jc w:val="center"/>
            </w:pPr>
          </w:p>
        </w:tc>
      </w:tr>
      <w:tr w:rsidR="00457C20" w:rsidTr="00945E48">
        <w:trPr>
          <w:trHeight w:val="1567"/>
          <w:jc w:val="center"/>
        </w:trPr>
        <w:tc>
          <w:tcPr>
            <w:tcW w:w="1306" w:type="dxa"/>
            <w:vAlign w:val="center"/>
          </w:tcPr>
          <w:p w:rsidR="00457C20" w:rsidRDefault="005011CB">
            <w:pPr>
              <w:spacing w:line="360" w:lineRule="auto"/>
              <w:jc w:val="center"/>
            </w:pPr>
            <w:r>
              <w:rPr>
                <w:rFonts w:hint="eastAsia"/>
              </w:rPr>
              <w:t>团队扩音器</w:t>
            </w:r>
          </w:p>
        </w:tc>
        <w:tc>
          <w:tcPr>
            <w:tcW w:w="2385" w:type="dxa"/>
            <w:vAlign w:val="center"/>
          </w:tcPr>
          <w:p w:rsidR="00457C20" w:rsidRDefault="005011CB">
            <w:pPr>
              <w:spacing w:line="360" w:lineRule="auto"/>
              <w:jc w:val="center"/>
            </w:pPr>
            <w:r>
              <w:rPr>
                <w:rFonts w:hint="eastAsia"/>
              </w:rPr>
              <w:t>团队扩音器</w:t>
            </w:r>
          </w:p>
        </w:tc>
        <w:tc>
          <w:tcPr>
            <w:tcW w:w="1389" w:type="dxa"/>
            <w:vAlign w:val="center"/>
          </w:tcPr>
          <w:p w:rsidR="00457C20" w:rsidRDefault="005011CB">
            <w:pPr>
              <w:spacing w:line="360" w:lineRule="auto"/>
              <w:jc w:val="center"/>
            </w:pPr>
            <w:r>
              <w:rPr>
                <w:rFonts w:hint="eastAsia"/>
              </w:rPr>
              <w:t>5</w:t>
            </w:r>
          </w:p>
        </w:tc>
        <w:tc>
          <w:tcPr>
            <w:tcW w:w="1260" w:type="dxa"/>
            <w:vAlign w:val="center"/>
          </w:tcPr>
          <w:p w:rsidR="00457C20" w:rsidRDefault="005011CB">
            <w:pPr>
              <w:spacing w:line="360" w:lineRule="auto"/>
              <w:jc w:val="center"/>
            </w:pPr>
            <w:r>
              <w:rPr>
                <w:rFonts w:hint="eastAsia"/>
              </w:rPr>
              <w:t>台</w:t>
            </w:r>
          </w:p>
        </w:tc>
        <w:tc>
          <w:tcPr>
            <w:tcW w:w="1260" w:type="dxa"/>
          </w:tcPr>
          <w:p w:rsidR="00457C20" w:rsidRDefault="00457C20">
            <w:pPr>
              <w:spacing w:line="360" w:lineRule="auto"/>
              <w:jc w:val="center"/>
            </w:pPr>
          </w:p>
        </w:tc>
        <w:tc>
          <w:tcPr>
            <w:tcW w:w="1401" w:type="dxa"/>
          </w:tcPr>
          <w:p w:rsidR="00457C20" w:rsidRDefault="00457C20">
            <w:pPr>
              <w:spacing w:line="360" w:lineRule="auto"/>
              <w:jc w:val="center"/>
            </w:pPr>
          </w:p>
        </w:tc>
      </w:tr>
    </w:tbl>
    <w:p w:rsidR="00945E48" w:rsidRDefault="00945E48" w:rsidP="00945E48"/>
    <w:p w:rsidR="00945E48" w:rsidRDefault="00945E48" w:rsidP="00945E48"/>
    <w:p w:rsidR="00945E48" w:rsidRDefault="00945E48" w:rsidP="00945E48"/>
    <w:p w:rsidR="00945E48" w:rsidRDefault="00945E48" w:rsidP="00945E48"/>
    <w:p w:rsidR="00945E48" w:rsidRDefault="00945E48" w:rsidP="00945E48"/>
    <w:p w:rsidR="00945E48" w:rsidRDefault="00945E48" w:rsidP="00945E48"/>
    <w:p w:rsidR="00945E48" w:rsidRDefault="00945E48" w:rsidP="00945E48"/>
    <w:p w:rsidR="00945E48" w:rsidRDefault="00945E48" w:rsidP="00945E48"/>
    <w:p w:rsidR="00945E48" w:rsidRDefault="00945E48" w:rsidP="00945E48"/>
    <w:p w:rsidR="00945E48" w:rsidRDefault="00945E48" w:rsidP="00945E48"/>
    <w:p w:rsidR="00457C20" w:rsidRDefault="00945E48" w:rsidP="00945E48">
      <w:r>
        <w:rPr>
          <w:rFonts w:hint="eastAsia"/>
        </w:rPr>
        <w:lastRenderedPageBreak/>
        <w:t>一、</w:t>
      </w:r>
      <w:r w:rsidR="005011CB">
        <w:rPr>
          <w:rFonts w:hint="eastAsia"/>
        </w:rPr>
        <w:t>技术参数要求</w:t>
      </w:r>
    </w:p>
    <w:p w:rsidR="00457C20" w:rsidRDefault="005011CB" w:rsidP="00776AD9">
      <w:pPr>
        <w:spacing w:after="240"/>
      </w:pPr>
      <w:r>
        <w:rPr>
          <w:rFonts w:hint="eastAsia"/>
        </w:rPr>
        <w:t>项目名称：郝家桥红色文化传播系统</w:t>
      </w:r>
    </w:p>
    <w:tbl>
      <w:tblPr>
        <w:tblStyle w:val="19"/>
        <w:tblW w:w="8942" w:type="dxa"/>
        <w:jc w:val="center"/>
        <w:tblLayout w:type="fixed"/>
        <w:tblLook w:val="04A0"/>
      </w:tblPr>
      <w:tblGrid>
        <w:gridCol w:w="1423"/>
        <w:gridCol w:w="1388"/>
        <w:gridCol w:w="6131"/>
      </w:tblGrid>
      <w:tr w:rsidR="00457C20">
        <w:trPr>
          <w:trHeight w:val="194"/>
          <w:jc w:val="center"/>
        </w:trPr>
        <w:tc>
          <w:tcPr>
            <w:tcW w:w="1423" w:type="dxa"/>
            <w:vMerge w:val="restart"/>
          </w:tcPr>
          <w:p w:rsidR="00457C20" w:rsidRDefault="00457C20">
            <w:pPr>
              <w:jc w:val="center"/>
              <w:rPr>
                <w:rFonts w:asciiTheme="majorEastAsia" w:eastAsiaTheme="majorEastAsia" w:hAnsiTheme="majorEastAsia" w:cstheme="majorEastAsia"/>
                <w:sz w:val="20"/>
              </w:rPr>
            </w:pPr>
          </w:p>
          <w:p w:rsidR="00457C20" w:rsidRDefault="00457C20">
            <w:pPr>
              <w:jc w:val="center"/>
              <w:rPr>
                <w:rFonts w:asciiTheme="majorEastAsia" w:eastAsiaTheme="majorEastAsia" w:hAnsiTheme="majorEastAsia" w:cstheme="majorEastAsia"/>
                <w:sz w:val="20"/>
              </w:rPr>
            </w:pPr>
          </w:p>
          <w:p w:rsidR="00457C20" w:rsidRDefault="00457C20">
            <w:pPr>
              <w:jc w:val="center"/>
              <w:rPr>
                <w:rFonts w:asciiTheme="majorEastAsia" w:eastAsiaTheme="majorEastAsia" w:hAnsiTheme="majorEastAsia" w:cstheme="majorEastAsia"/>
                <w:sz w:val="20"/>
              </w:rPr>
            </w:pPr>
          </w:p>
          <w:p w:rsidR="00457C20" w:rsidRDefault="00457C20">
            <w:pPr>
              <w:jc w:val="center"/>
              <w:rPr>
                <w:rFonts w:asciiTheme="majorEastAsia" w:eastAsiaTheme="majorEastAsia" w:hAnsiTheme="majorEastAsia" w:cstheme="majorEastAsia"/>
                <w:sz w:val="20"/>
              </w:rPr>
            </w:pPr>
          </w:p>
          <w:p w:rsidR="00457C20" w:rsidRDefault="00457C20">
            <w:pPr>
              <w:jc w:val="center"/>
              <w:rPr>
                <w:rFonts w:asciiTheme="majorEastAsia" w:eastAsiaTheme="majorEastAsia" w:hAnsiTheme="majorEastAsia" w:cstheme="majorEastAsia"/>
                <w:sz w:val="20"/>
              </w:rPr>
            </w:pPr>
          </w:p>
          <w:p w:rsidR="00457C20" w:rsidRDefault="00457C20">
            <w:pPr>
              <w:jc w:val="center"/>
              <w:rPr>
                <w:rFonts w:asciiTheme="majorEastAsia" w:eastAsiaTheme="majorEastAsia" w:hAnsiTheme="majorEastAsia" w:cstheme="majorEastAsia"/>
                <w:sz w:val="20"/>
              </w:rPr>
            </w:pPr>
          </w:p>
          <w:p w:rsidR="00457C20" w:rsidRDefault="00457C20">
            <w:pPr>
              <w:jc w:val="center"/>
              <w:rPr>
                <w:rFonts w:asciiTheme="majorEastAsia" w:eastAsiaTheme="majorEastAsia" w:hAnsiTheme="majorEastAsia" w:cstheme="majorEastAsia"/>
                <w:sz w:val="20"/>
              </w:rPr>
            </w:pPr>
          </w:p>
          <w:p w:rsidR="00457C20" w:rsidRDefault="00457C20">
            <w:pPr>
              <w:jc w:val="center"/>
              <w:rPr>
                <w:rFonts w:asciiTheme="majorEastAsia" w:eastAsiaTheme="majorEastAsia" w:hAnsiTheme="majorEastAsia" w:cstheme="majorEastAsia"/>
                <w:sz w:val="20"/>
              </w:rPr>
            </w:pPr>
          </w:p>
          <w:p w:rsidR="00457C20" w:rsidRDefault="00457C20">
            <w:pPr>
              <w:jc w:val="center"/>
              <w:rPr>
                <w:rFonts w:asciiTheme="majorEastAsia" w:eastAsiaTheme="majorEastAsia" w:hAnsiTheme="majorEastAsia" w:cstheme="majorEastAsia"/>
                <w:sz w:val="20"/>
              </w:rPr>
            </w:pPr>
          </w:p>
          <w:p w:rsidR="00457C20" w:rsidRDefault="00457C20">
            <w:pPr>
              <w:jc w:val="center"/>
              <w:rPr>
                <w:rFonts w:asciiTheme="majorEastAsia" w:eastAsiaTheme="majorEastAsia" w:hAnsiTheme="majorEastAsia" w:cstheme="majorEastAsia"/>
                <w:sz w:val="20"/>
              </w:rPr>
            </w:pPr>
          </w:p>
          <w:p w:rsidR="00457C20" w:rsidRDefault="00457C20">
            <w:pPr>
              <w:jc w:val="center"/>
              <w:rPr>
                <w:rFonts w:asciiTheme="majorEastAsia" w:eastAsiaTheme="majorEastAsia" w:hAnsiTheme="majorEastAsia" w:cstheme="majorEastAsia"/>
                <w:sz w:val="20"/>
              </w:rPr>
            </w:pPr>
          </w:p>
          <w:p w:rsidR="00457C20" w:rsidRDefault="00457C20">
            <w:pPr>
              <w:jc w:val="center"/>
              <w:rPr>
                <w:rFonts w:asciiTheme="majorEastAsia" w:eastAsiaTheme="majorEastAsia" w:hAnsiTheme="majorEastAsia" w:cstheme="majorEastAsia"/>
                <w:sz w:val="20"/>
              </w:rPr>
            </w:pPr>
          </w:p>
          <w:p w:rsidR="00457C20" w:rsidRDefault="00457C20">
            <w:pPr>
              <w:jc w:val="center"/>
              <w:rPr>
                <w:rFonts w:asciiTheme="majorEastAsia" w:eastAsiaTheme="majorEastAsia" w:hAnsiTheme="majorEastAsia" w:cstheme="majorEastAsia"/>
                <w:sz w:val="20"/>
              </w:rPr>
            </w:pPr>
          </w:p>
          <w:p w:rsidR="00457C20" w:rsidRDefault="00457C20">
            <w:pPr>
              <w:jc w:val="center"/>
              <w:rPr>
                <w:rFonts w:asciiTheme="majorEastAsia" w:eastAsiaTheme="majorEastAsia" w:hAnsiTheme="majorEastAsia" w:cstheme="majorEastAsia"/>
                <w:sz w:val="20"/>
              </w:rPr>
            </w:pPr>
          </w:p>
          <w:p w:rsidR="00457C20" w:rsidRDefault="00457C20">
            <w:pPr>
              <w:jc w:val="center"/>
              <w:rPr>
                <w:rFonts w:asciiTheme="majorEastAsia" w:eastAsiaTheme="majorEastAsia" w:hAnsiTheme="majorEastAsia" w:cstheme="majorEastAsia"/>
                <w:sz w:val="20"/>
              </w:rPr>
            </w:pPr>
          </w:p>
          <w:p w:rsidR="00457C20" w:rsidRDefault="00457C20">
            <w:pPr>
              <w:jc w:val="center"/>
              <w:rPr>
                <w:rFonts w:asciiTheme="majorEastAsia" w:eastAsiaTheme="majorEastAsia" w:hAnsiTheme="majorEastAsia" w:cstheme="majorEastAsia"/>
              </w:rPr>
            </w:pPr>
          </w:p>
          <w:p w:rsidR="00457C20" w:rsidRDefault="005011CB">
            <w:pPr>
              <w:jc w:val="center"/>
              <w:rPr>
                <w:rFonts w:asciiTheme="majorEastAsia" w:eastAsiaTheme="majorEastAsia" w:hAnsiTheme="majorEastAsia" w:cstheme="majorEastAsia"/>
                <w:sz w:val="20"/>
              </w:rPr>
            </w:pPr>
            <w:r>
              <w:rPr>
                <w:rFonts w:asciiTheme="majorEastAsia" w:eastAsiaTheme="majorEastAsia" w:hAnsiTheme="majorEastAsia" w:cstheme="majorEastAsia" w:hint="eastAsia"/>
              </w:rPr>
              <w:t>导览系统</w:t>
            </w:r>
          </w:p>
        </w:tc>
        <w:tc>
          <w:tcPr>
            <w:tcW w:w="1388" w:type="dxa"/>
          </w:tcPr>
          <w:p w:rsidR="00457C20" w:rsidRPr="005011CB" w:rsidRDefault="005011CB" w:rsidP="005011CB">
            <w:pPr>
              <w:spacing w:line="360" w:lineRule="auto"/>
              <w:jc w:val="left"/>
            </w:pPr>
            <w:r w:rsidRPr="005011CB">
              <w:rPr>
                <w:rFonts w:hint="eastAsia"/>
              </w:rPr>
              <w:t>设备名称</w:t>
            </w:r>
          </w:p>
        </w:tc>
        <w:tc>
          <w:tcPr>
            <w:tcW w:w="6131" w:type="dxa"/>
          </w:tcPr>
          <w:p w:rsidR="00457C20" w:rsidRPr="005011CB" w:rsidRDefault="005011CB" w:rsidP="005011CB">
            <w:pPr>
              <w:spacing w:line="360" w:lineRule="auto"/>
              <w:jc w:val="left"/>
            </w:pPr>
            <w:r w:rsidRPr="005011CB">
              <w:rPr>
                <w:rFonts w:hint="eastAsia"/>
              </w:rPr>
              <w:t>参数</w:t>
            </w:r>
          </w:p>
        </w:tc>
      </w:tr>
      <w:tr w:rsidR="00457C20">
        <w:trPr>
          <w:trHeight w:val="274"/>
          <w:jc w:val="center"/>
        </w:trPr>
        <w:tc>
          <w:tcPr>
            <w:tcW w:w="1423" w:type="dxa"/>
            <w:vMerge/>
          </w:tcPr>
          <w:p w:rsidR="00457C20" w:rsidRDefault="00457C20">
            <w:pPr>
              <w:jc w:val="center"/>
              <w:rPr>
                <w:rFonts w:asciiTheme="majorEastAsia" w:eastAsiaTheme="majorEastAsia" w:hAnsiTheme="majorEastAsia" w:cstheme="majorEastAsia"/>
                <w:sz w:val="20"/>
              </w:rPr>
            </w:pPr>
          </w:p>
        </w:tc>
        <w:tc>
          <w:tcPr>
            <w:tcW w:w="1388" w:type="dxa"/>
          </w:tcPr>
          <w:p w:rsidR="00457C20" w:rsidRPr="005011CB" w:rsidRDefault="00457C20" w:rsidP="005011CB">
            <w:pPr>
              <w:spacing w:line="360" w:lineRule="auto"/>
              <w:jc w:val="left"/>
            </w:pPr>
          </w:p>
          <w:p w:rsidR="00457C20" w:rsidRPr="005011CB" w:rsidRDefault="00457C20" w:rsidP="005011CB">
            <w:pPr>
              <w:spacing w:line="360" w:lineRule="auto"/>
              <w:jc w:val="left"/>
            </w:pPr>
          </w:p>
          <w:p w:rsidR="00457C20" w:rsidRPr="005011CB" w:rsidRDefault="00457C20" w:rsidP="005011CB">
            <w:pPr>
              <w:spacing w:line="360" w:lineRule="auto"/>
              <w:jc w:val="left"/>
            </w:pPr>
          </w:p>
          <w:p w:rsidR="00457C20" w:rsidRPr="005011CB" w:rsidRDefault="00457C20" w:rsidP="005011CB">
            <w:pPr>
              <w:spacing w:line="360" w:lineRule="auto"/>
              <w:jc w:val="left"/>
            </w:pPr>
          </w:p>
          <w:p w:rsidR="00457C20" w:rsidRPr="005011CB" w:rsidRDefault="00457C20" w:rsidP="005011CB">
            <w:pPr>
              <w:spacing w:line="360" w:lineRule="auto"/>
              <w:jc w:val="left"/>
            </w:pPr>
          </w:p>
          <w:p w:rsidR="00457C20" w:rsidRPr="005011CB" w:rsidRDefault="00457C20" w:rsidP="005011CB">
            <w:pPr>
              <w:spacing w:line="360" w:lineRule="auto"/>
              <w:jc w:val="left"/>
            </w:pPr>
          </w:p>
          <w:p w:rsidR="00457C20" w:rsidRPr="005011CB" w:rsidRDefault="00457C20" w:rsidP="005011CB">
            <w:pPr>
              <w:spacing w:line="360" w:lineRule="auto"/>
              <w:jc w:val="left"/>
            </w:pPr>
          </w:p>
          <w:p w:rsidR="00457C20" w:rsidRPr="005011CB" w:rsidRDefault="00457C20" w:rsidP="005011CB">
            <w:pPr>
              <w:spacing w:line="360" w:lineRule="auto"/>
              <w:jc w:val="left"/>
            </w:pPr>
          </w:p>
          <w:p w:rsidR="00457C20" w:rsidRPr="005011CB" w:rsidRDefault="00457C20" w:rsidP="005011CB">
            <w:pPr>
              <w:spacing w:line="360" w:lineRule="auto"/>
              <w:jc w:val="left"/>
            </w:pPr>
          </w:p>
          <w:p w:rsidR="00457C20" w:rsidRPr="005011CB" w:rsidRDefault="005011CB" w:rsidP="005011CB">
            <w:pPr>
              <w:spacing w:line="360" w:lineRule="auto"/>
              <w:jc w:val="left"/>
            </w:pPr>
            <w:r w:rsidRPr="005011CB">
              <w:rPr>
                <w:rFonts w:hint="eastAsia"/>
              </w:rPr>
              <w:t>智能导览机</w:t>
            </w:r>
          </w:p>
        </w:tc>
        <w:tc>
          <w:tcPr>
            <w:tcW w:w="6131" w:type="dxa"/>
          </w:tcPr>
          <w:p w:rsidR="00457C20" w:rsidRPr="005011CB" w:rsidRDefault="005011CB" w:rsidP="005011CB">
            <w:pPr>
              <w:spacing w:line="360" w:lineRule="auto"/>
              <w:jc w:val="left"/>
            </w:pPr>
            <w:r w:rsidRPr="005011CB">
              <w:rPr>
                <w:rFonts w:hint="eastAsia"/>
              </w:rPr>
              <w:t>1)具有数字选择播放功能,即具有0-9实体数字键盘，游客按下数字编号也可以选择收听讲解；</w:t>
            </w:r>
          </w:p>
          <w:p w:rsidR="00457C20" w:rsidRPr="005011CB" w:rsidRDefault="005011CB" w:rsidP="005011CB">
            <w:pPr>
              <w:spacing w:line="360" w:lineRule="auto"/>
              <w:jc w:val="left"/>
            </w:pPr>
            <w:r w:rsidRPr="005011CB">
              <w:rPr>
                <w:rFonts w:hint="eastAsia"/>
              </w:rPr>
              <w:t>2)具有内置听筒、外接耳机两种接听方式；支持双耳机插孔，可两人同时收听讲解；</w:t>
            </w:r>
          </w:p>
          <w:p w:rsidR="00457C20" w:rsidRPr="005011CB" w:rsidRDefault="005011CB" w:rsidP="005011CB">
            <w:pPr>
              <w:spacing w:line="360" w:lineRule="auto"/>
              <w:jc w:val="left"/>
            </w:pPr>
            <w:r w:rsidRPr="005011CB">
              <w:rPr>
                <w:rFonts w:hint="eastAsia"/>
              </w:rPr>
              <w:t>3)具有播放/暂停，段内快进、快退，上一段、下一段快捷选择，独立音量调节等功能按键；</w:t>
            </w:r>
          </w:p>
          <w:p w:rsidR="00457C20" w:rsidRPr="005011CB" w:rsidRDefault="005011CB" w:rsidP="005011CB">
            <w:pPr>
              <w:spacing w:line="360" w:lineRule="auto"/>
              <w:jc w:val="left"/>
            </w:pPr>
            <w:r w:rsidRPr="005011CB">
              <w:rPr>
                <w:rFonts w:hint="eastAsia"/>
              </w:rPr>
              <w:t>4)单机支持9个以上语种讲解，存储语音大于60小时；</w:t>
            </w:r>
          </w:p>
          <w:p w:rsidR="00457C20" w:rsidRPr="005011CB" w:rsidRDefault="005011CB" w:rsidP="005011CB">
            <w:pPr>
              <w:spacing w:line="360" w:lineRule="auto"/>
              <w:jc w:val="left"/>
            </w:pPr>
            <w:r w:rsidRPr="005011CB">
              <w:rPr>
                <w:rFonts w:hint="eastAsia"/>
              </w:rPr>
              <w:t>5)全内置锂电池供电，防止游客随意拆卸造成丢失或损坏，可供连续播放10小时以上；</w:t>
            </w:r>
          </w:p>
          <w:p w:rsidR="00457C20" w:rsidRPr="005011CB" w:rsidRDefault="005011CB" w:rsidP="005011CB">
            <w:pPr>
              <w:spacing w:line="360" w:lineRule="auto"/>
              <w:jc w:val="left"/>
            </w:pPr>
            <w:r w:rsidRPr="005011CB">
              <w:rPr>
                <w:rFonts w:hint="eastAsia"/>
              </w:rPr>
              <w:t>6)采用专用的内容制作与写入系统，高速USB2.0接口，可一站式并行（12台以上）批量写入，用户可方便的按照需要修改讲解内容；</w:t>
            </w:r>
          </w:p>
          <w:p w:rsidR="00457C20" w:rsidRPr="005011CB" w:rsidRDefault="005011CB" w:rsidP="005011CB">
            <w:pPr>
              <w:spacing w:line="360" w:lineRule="auto"/>
              <w:jc w:val="left"/>
            </w:pPr>
            <w:r w:rsidRPr="005011CB">
              <w:rPr>
                <w:rFonts w:hint="eastAsia"/>
              </w:rPr>
              <w:t>7) 30mm直径大尺寸扬声器，声音洪亮清晰，室外使用效果更好；</w:t>
            </w:r>
          </w:p>
          <w:p w:rsidR="00457C20" w:rsidRPr="005011CB" w:rsidRDefault="005011CB" w:rsidP="005011CB">
            <w:pPr>
              <w:spacing w:line="360" w:lineRule="auto"/>
              <w:jc w:val="left"/>
            </w:pPr>
            <w:r w:rsidRPr="005011CB">
              <w:rPr>
                <w:rFonts w:hint="eastAsia"/>
              </w:rPr>
              <w:t>8)配有充电消毒一体柜，充电消毒同时进行，有利于观众的身体健康；</w:t>
            </w:r>
          </w:p>
          <w:p w:rsidR="00457C20" w:rsidRPr="005011CB" w:rsidRDefault="005011CB" w:rsidP="005011CB">
            <w:pPr>
              <w:spacing w:line="360" w:lineRule="auto"/>
              <w:jc w:val="left"/>
            </w:pPr>
            <w:r w:rsidRPr="005011CB">
              <w:rPr>
                <w:rFonts w:hint="eastAsia"/>
              </w:rPr>
              <w:t>9)*配有充电、写入、储存一体箱。配备智能充电管理，支持批量改写、录入讲解内容，更方便存储及运输；</w:t>
            </w:r>
          </w:p>
          <w:p w:rsidR="00457C20" w:rsidRPr="005011CB" w:rsidRDefault="005011CB" w:rsidP="005011CB">
            <w:pPr>
              <w:spacing w:line="360" w:lineRule="auto"/>
              <w:jc w:val="left"/>
            </w:pPr>
            <w:r w:rsidRPr="005011CB">
              <w:rPr>
                <w:rFonts w:hint="eastAsia"/>
              </w:rPr>
              <w:t>10)*支持BLE 4.0技术的低功耗蓝牙定位功能；</w:t>
            </w:r>
          </w:p>
          <w:p w:rsidR="00457C20" w:rsidRPr="005011CB" w:rsidRDefault="005011CB" w:rsidP="005011CB">
            <w:pPr>
              <w:spacing w:line="360" w:lineRule="auto"/>
              <w:jc w:val="left"/>
            </w:pPr>
            <w:r w:rsidRPr="005011CB">
              <w:rPr>
                <w:rFonts w:hint="eastAsia"/>
              </w:rPr>
              <w:t>11)兼容Apple iBeacon规范，可采集接收场馆中已安装的ibeacon发射器信号；</w:t>
            </w:r>
          </w:p>
          <w:p w:rsidR="00457C20" w:rsidRPr="005011CB" w:rsidRDefault="005011CB" w:rsidP="005011CB">
            <w:pPr>
              <w:spacing w:line="360" w:lineRule="auto"/>
              <w:jc w:val="left"/>
            </w:pPr>
            <w:r w:rsidRPr="005011CB">
              <w:rPr>
                <w:rFonts w:hint="eastAsia"/>
              </w:rPr>
              <w:t>12)所有功能均由单台设备完全集成，不得使用两种或以上设备组合实现。</w:t>
            </w:r>
          </w:p>
        </w:tc>
      </w:tr>
      <w:tr w:rsidR="00457C20">
        <w:trPr>
          <w:trHeight w:val="756"/>
          <w:jc w:val="center"/>
        </w:trPr>
        <w:tc>
          <w:tcPr>
            <w:tcW w:w="1423" w:type="dxa"/>
            <w:vMerge/>
          </w:tcPr>
          <w:p w:rsidR="00457C20" w:rsidRDefault="00457C20">
            <w:pPr>
              <w:jc w:val="center"/>
              <w:rPr>
                <w:rFonts w:asciiTheme="majorEastAsia" w:eastAsiaTheme="majorEastAsia" w:hAnsiTheme="majorEastAsia" w:cstheme="majorEastAsia"/>
                <w:sz w:val="20"/>
              </w:rPr>
            </w:pPr>
          </w:p>
        </w:tc>
        <w:tc>
          <w:tcPr>
            <w:tcW w:w="1388" w:type="dxa"/>
            <w:vAlign w:val="center"/>
          </w:tcPr>
          <w:p w:rsidR="00457C20" w:rsidRPr="005011CB" w:rsidRDefault="00457C20" w:rsidP="005011CB">
            <w:pPr>
              <w:spacing w:line="360" w:lineRule="auto"/>
              <w:jc w:val="left"/>
            </w:pPr>
          </w:p>
          <w:p w:rsidR="00457C20" w:rsidRPr="005011CB" w:rsidRDefault="005011CB" w:rsidP="005011CB">
            <w:pPr>
              <w:spacing w:line="360" w:lineRule="auto"/>
              <w:jc w:val="left"/>
            </w:pPr>
            <w:r w:rsidRPr="005011CB">
              <w:rPr>
                <w:rFonts w:hint="eastAsia"/>
              </w:rPr>
              <w:t>室内有源RFID卡</w:t>
            </w:r>
          </w:p>
        </w:tc>
        <w:tc>
          <w:tcPr>
            <w:tcW w:w="6131" w:type="dxa"/>
          </w:tcPr>
          <w:p w:rsidR="00457C20" w:rsidRPr="005011CB" w:rsidRDefault="005011CB" w:rsidP="005011CB">
            <w:pPr>
              <w:numPr>
                <w:ilvl w:val="0"/>
                <w:numId w:val="7"/>
              </w:numPr>
              <w:tabs>
                <w:tab w:val="left" w:pos="640"/>
              </w:tabs>
              <w:spacing w:line="360" w:lineRule="auto"/>
              <w:jc w:val="left"/>
            </w:pPr>
            <w:r w:rsidRPr="005011CB">
              <w:rPr>
                <w:rFonts w:hint="eastAsia"/>
              </w:rPr>
              <w:t>频段：2.4-2.4835GHz；</w:t>
            </w:r>
          </w:p>
          <w:p w:rsidR="00457C20" w:rsidRPr="005011CB" w:rsidRDefault="005011CB" w:rsidP="005011CB">
            <w:pPr>
              <w:numPr>
                <w:ilvl w:val="0"/>
                <w:numId w:val="7"/>
              </w:numPr>
              <w:tabs>
                <w:tab w:val="left" w:pos="640"/>
              </w:tabs>
              <w:spacing w:line="360" w:lineRule="auto"/>
              <w:jc w:val="left"/>
            </w:pPr>
            <w:r w:rsidRPr="005011CB">
              <w:rPr>
                <w:rFonts w:hint="eastAsia"/>
              </w:rPr>
              <w:t>发射功率：-55dBm-+1dBm可调；</w:t>
            </w:r>
          </w:p>
          <w:p w:rsidR="00457C20" w:rsidRPr="005011CB" w:rsidRDefault="005011CB" w:rsidP="005011CB">
            <w:pPr>
              <w:numPr>
                <w:ilvl w:val="0"/>
                <w:numId w:val="7"/>
              </w:numPr>
              <w:tabs>
                <w:tab w:val="left" w:pos="640"/>
              </w:tabs>
              <w:spacing w:line="360" w:lineRule="auto"/>
              <w:jc w:val="left"/>
            </w:pPr>
            <w:r w:rsidRPr="005011CB">
              <w:rPr>
                <w:rFonts w:hint="eastAsia"/>
              </w:rPr>
              <w:t>发射距离：0.3—30m可调；</w:t>
            </w:r>
          </w:p>
          <w:p w:rsidR="00457C20" w:rsidRPr="005011CB" w:rsidRDefault="005011CB" w:rsidP="005011CB">
            <w:pPr>
              <w:numPr>
                <w:ilvl w:val="0"/>
                <w:numId w:val="7"/>
              </w:numPr>
              <w:tabs>
                <w:tab w:val="left" w:pos="640"/>
              </w:tabs>
              <w:spacing w:line="360" w:lineRule="auto"/>
              <w:jc w:val="left"/>
            </w:pPr>
            <w:r w:rsidRPr="005011CB">
              <w:rPr>
                <w:rFonts w:hint="eastAsia"/>
              </w:rPr>
              <w:lastRenderedPageBreak/>
              <w:t>*非接触调整感应范围、编码号、发射间隔、休眠状态等参数；</w:t>
            </w:r>
          </w:p>
          <w:p w:rsidR="00457C20" w:rsidRPr="005011CB" w:rsidRDefault="005011CB" w:rsidP="005011CB">
            <w:pPr>
              <w:numPr>
                <w:ilvl w:val="0"/>
                <w:numId w:val="7"/>
              </w:numPr>
              <w:tabs>
                <w:tab w:val="left" w:pos="640"/>
              </w:tabs>
              <w:spacing w:line="360" w:lineRule="auto"/>
              <w:jc w:val="left"/>
            </w:pPr>
            <w:r w:rsidRPr="005011CB">
              <w:rPr>
                <w:rFonts w:hint="eastAsia"/>
              </w:rPr>
              <w:t>电池：高能锂锰电池，容量3500mAh；</w:t>
            </w:r>
          </w:p>
          <w:p w:rsidR="00457C20" w:rsidRPr="005011CB" w:rsidRDefault="005011CB" w:rsidP="005011CB">
            <w:pPr>
              <w:numPr>
                <w:ilvl w:val="0"/>
                <w:numId w:val="7"/>
              </w:numPr>
              <w:tabs>
                <w:tab w:val="left" w:pos="640"/>
              </w:tabs>
              <w:spacing w:line="360" w:lineRule="auto"/>
              <w:jc w:val="left"/>
            </w:pPr>
            <w:r w:rsidRPr="005011CB">
              <w:rPr>
                <w:rFonts w:hint="eastAsia"/>
              </w:rPr>
              <w:t>*电池使用时间：8年（连续工作）；</w:t>
            </w:r>
          </w:p>
          <w:p w:rsidR="00457C20" w:rsidRPr="005011CB" w:rsidRDefault="005011CB" w:rsidP="005011CB">
            <w:pPr>
              <w:numPr>
                <w:ilvl w:val="0"/>
                <w:numId w:val="7"/>
              </w:numPr>
              <w:tabs>
                <w:tab w:val="left" w:pos="640"/>
              </w:tabs>
              <w:spacing w:line="360" w:lineRule="auto"/>
              <w:jc w:val="left"/>
            </w:pPr>
            <w:r w:rsidRPr="005011CB">
              <w:rPr>
                <w:rFonts w:hint="eastAsia"/>
              </w:rPr>
              <w:t>*尺寸不超过85mm×54mm×8mm；</w:t>
            </w:r>
          </w:p>
          <w:p w:rsidR="00457C20" w:rsidRPr="005011CB" w:rsidRDefault="005011CB" w:rsidP="005011CB">
            <w:pPr>
              <w:numPr>
                <w:ilvl w:val="0"/>
                <w:numId w:val="7"/>
              </w:numPr>
              <w:tabs>
                <w:tab w:val="left" w:pos="640"/>
              </w:tabs>
              <w:spacing w:line="360" w:lineRule="auto"/>
              <w:jc w:val="left"/>
            </w:pPr>
            <w:r w:rsidRPr="005011CB">
              <w:rPr>
                <w:rFonts w:hint="eastAsia"/>
              </w:rPr>
              <w:t>*重量不超过50g；</w:t>
            </w:r>
          </w:p>
          <w:p w:rsidR="00457C20" w:rsidRPr="005011CB" w:rsidRDefault="005011CB" w:rsidP="005011CB">
            <w:pPr>
              <w:numPr>
                <w:ilvl w:val="0"/>
                <w:numId w:val="7"/>
              </w:numPr>
              <w:tabs>
                <w:tab w:val="left" w:pos="640"/>
              </w:tabs>
              <w:spacing w:line="360" w:lineRule="auto"/>
              <w:jc w:val="left"/>
            </w:pPr>
            <w:r w:rsidRPr="005011CB">
              <w:rPr>
                <w:rFonts w:hint="eastAsia"/>
              </w:rPr>
              <w:t>*外壳：全封闭，防水，防尘，极强的环境适应能力；</w:t>
            </w:r>
          </w:p>
          <w:p w:rsidR="00457C20" w:rsidRPr="005011CB" w:rsidRDefault="005011CB" w:rsidP="005011CB">
            <w:pPr>
              <w:numPr>
                <w:ilvl w:val="0"/>
                <w:numId w:val="7"/>
              </w:numPr>
              <w:tabs>
                <w:tab w:val="left" w:pos="640"/>
              </w:tabs>
              <w:spacing w:line="360" w:lineRule="auto"/>
              <w:jc w:val="left"/>
            </w:pPr>
            <w:r w:rsidRPr="005011CB">
              <w:rPr>
                <w:rFonts w:hint="eastAsia"/>
              </w:rPr>
              <w:t>温度：-40℃—+60℃；</w:t>
            </w:r>
          </w:p>
          <w:p w:rsidR="00457C20" w:rsidRPr="005011CB" w:rsidRDefault="005011CB" w:rsidP="005011CB">
            <w:pPr>
              <w:numPr>
                <w:ilvl w:val="0"/>
                <w:numId w:val="7"/>
              </w:numPr>
              <w:tabs>
                <w:tab w:val="left" w:pos="640"/>
              </w:tabs>
              <w:spacing w:line="360" w:lineRule="auto"/>
              <w:jc w:val="left"/>
            </w:pPr>
            <w:r w:rsidRPr="005011CB">
              <w:rPr>
                <w:rFonts w:hint="eastAsia"/>
              </w:rPr>
              <w:t>*卡式发射器，无需布线、无需安装，小巧、精致，使用方便。</w:t>
            </w:r>
          </w:p>
        </w:tc>
      </w:tr>
      <w:tr w:rsidR="00457C20">
        <w:trPr>
          <w:trHeight w:val="568"/>
          <w:jc w:val="center"/>
        </w:trPr>
        <w:tc>
          <w:tcPr>
            <w:tcW w:w="1423" w:type="dxa"/>
            <w:vMerge/>
          </w:tcPr>
          <w:p w:rsidR="00457C20" w:rsidRDefault="00457C20">
            <w:pPr>
              <w:jc w:val="center"/>
              <w:rPr>
                <w:rFonts w:asciiTheme="majorEastAsia" w:eastAsiaTheme="majorEastAsia" w:hAnsiTheme="majorEastAsia" w:cstheme="majorEastAsia"/>
                <w:sz w:val="20"/>
              </w:rPr>
            </w:pPr>
          </w:p>
        </w:tc>
        <w:tc>
          <w:tcPr>
            <w:tcW w:w="1388" w:type="dxa"/>
            <w:vAlign w:val="center"/>
          </w:tcPr>
          <w:p w:rsidR="00457C20" w:rsidRPr="005011CB" w:rsidRDefault="005011CB" w:rsidP="005011CB">
            <w:pPr>
              <w:spacing w:line="360" w:lineRule="auto"/>
              <w:jc w:val="left"/>
            </w:pPr>
            <w:r w:rsidRPr="005011CB">
              <w:rPr>
                <w:rFonts w:hint="eastAsia"/>
              </w:rPr>
              <w:t>充电储存箱</w:t>
            </w:r>
          </w:p>
        </w:tc>
        <w:tc>
          <w:tcPr>
            <w:tcW w:w="6131" w:type="dxa"/>
          </w:tcPr>
          <w:p w:rsidR="00457C20" w:rsidRPr="005011CB" w:rsidRDefault="005011CB" w:rsidP="005011CB">
            <w:pPr>
              <w:tabs>
                <w:tab w:val="left" w:pos="425"/>
                <w:tab w:val="left" w:pos="640"/>
              </w:tabs>
              <w:spacing w:line="360" w:lineRule="auto"/>
              <w:jc w:val="left"/>
            </w:pPr>
            <w:r w:rsidRPr="005011CB">
              <w:rPr>
                <w:rFonts w:hint="eastAsia"/>
              </w:rPr>
              <w:t>1）可对22台设备充电；</w:t>
            </w:r>
          </w:p>
          <w:p w:rsidR="00457C20" w:rsidRPr="005011CB" w:rsidRDefault="005011CB" w:rsidP="005011CB">
            <w:pPr>
              <w:tabs>
                <w:tab w:val="left" w:pos="425"/>
                <w:tab w:val="left" w:pos="640"/>
              </w:tabs>
              <w:spacing w:line="360" w:lineRule="auto"/>
              <w:jc w:val="left"/>
            </w:pPr>
            <w:r w:rsidRPr="005011CB">
              <w:rPr>
                <w:rFonts w:hint="eastAsia"/>
              </w:rPr>
              <w:t>2）充电管理，采用涓流预充--恒流--恒压充电模式，在快速、安全充电的同时，显著提升电池使用寿命。</w:t>
            </w:r>
          </w:p>
        </w:tc>
      </w:tr>
      <w:tr w:rsidR="00457C20">
        <w:trPr>
          <w:trHeight w:val="756"/>
          <w:jc w:val="center"/>
        </w:trPr>
        <w:tc>
          <w:tcPr>
            <w:tcW w:w="1423" w:type="dxa"/>
            <w:vMerge/>
          </w:tcPr>
          <w:p w:rsidR="00457C20" w:rsidRDefault="00457C20">
            <w:pPr>
              <w:jc w:val="center"/>
              <w:rPr>
                <w:rFonts w:asciiTheme="majorEastAsia" w:eastAsiaTheme="majorEastAsia" w:hAnsiTheme="majorEastAsia" w:cstheme="majorEastAsia"/>
                <w:sz w:val="20"/>
              </w:rPr>
            </w:pPr>
          </w:p>
        </w:tc>
        <w:tc>
          <w:tcPr>
            <w:tcW w:w="1388" w:type="dxa"/>
            <w:vAlign w:val="center"/>
          </w:tcPr>
          <w:p w:rsidR="00457C20" w:rsidRPr="005011CB" w:rsidRDefault="005011CB" w:rsidP="005011CB">
            <w:pPr>
              <w:spacing w:line="360" w:lineRule="auto"/>
              <w:jc w:val="left"/>
            </w:pPr>
            <w:r w:rsidRPr="005011CB">
              <w:rPr>
                <w:rFonts w:hint="eastAsia"/>
              </w:rPr>
              <w:t>中文语音录制</w:t>
            </w:r>
          </w:p>
        </w:tc>
        <w:tc>
          <w:tcPr>
            <w:tcW w:w="6131" w:type="dxa"/>
          </w:tcPr>
          <w:p w:rsidR="00457C20" w:rsidRPr="005011CB" w:rsidRDefault="005011CB" w:rsidP="005011CB">
            <w:pPr>
              <w:numPr>
                <w:ilvl w:val="0"/>
                <w:numId w:val="8"/>
              </w:numPr>
              <w:autoSpaceDE w:val="0"/>
              <w:jc w:val="left"/>
            </w:pPr>
            <w:r w:rsidRPr="005011CB">
              <w:rPr>
                <w:rFonts w:hint="eastAsia"/>
              </w:rPr>
              <w:t>中文导览发音正确，吐字清晰，用标准的普通话朗读，古诗词、古体字及不常用字注意定音，不添字不少字不读破句，朗读清晰完整；</w:t>
            </w:r>
          </w:p>
          <w:p w:rsidR="00457C20" w:rsidRPr="005011CB" w:rsidRDefault="005011CB" w:rsidP="005011CB">
            <w:pPr>
              <w:numPr>
                <w:ilvl w:val="0"/>
                <w:numId w:val="8"/>
              </w:numPr>
              <w:autoSpaceDE w:val="0"/>
              <w:jc w:val="left"/>
            </w:pPr>
            <w:r w:rsidRPr="005011CB">
              <w:rPr>
                <w:rFonts w:hint="eastAsia"/>
              </w:rPr>
              <w:t>导览语速控制在120-150字/分钟，语速适当，根据导览内容的特点，节奏流利，缓急结合；</w:t>
            </w:r>
          </w:p>
          <w:p w:rsidR="00457C20" w:rsidRPr="005011CB" w:rsidRDefault="005011CB" w:rsidP="005011CB">
            <w:pPr>
              <w:numPr>
                <w:ilvl w:val="0"/>
                <w:numId w:val="8"/>
              </w:numPr>
              <w:autoSpaceDE w:val="0"/>
              <w:jc w:val="left"/>
            </w:pPr>
            <w:r w:rsidRPr="005011CB">
              <w:rPr>
                <w:rFonts w:hint="eastAsia"/>
              </w:rPr>
              <w:t>语调生动，轻重适宜，根据导览内容分出轻重缓急，抑扬顿挫；</w:t>
            </w:r>
          </w:p>
          <w:p w:rsidR="00457C20" w:rsidRPr="005011CB" w:rsidRDefault="005011CB" w:rsidP="005011CB">
            <w:pPr>
              <w:numPr>
                <w:ilvl w:val="0"/>
                <w:numId w:val="8"/>
              </w:numPr>
              <w:autoSpaceDE w:val="0"/>
              <w:jc w:val="left"/>
            </w:pPr>
            <w:r w:rsidRPr="005011CB">
              <w:rPr>
                <w:rFonts w:hint="eastAsia"/>
              </w:rPr>
              <w:t>总时长在9-10小时左右；根据导览内容，适当搭配背景音乐。</w:t>
            </w:r>
          </w:p>
        </w:tc>
      </w:tr>
      <w:tr w:rsidR="00457C20">
        <w:trPr>
          <w:trHeight w:val="1318"/>
          <w:jc w:val="center"/>
        </w:trPr>
        <w:tc>
          <w:tcPr>
            <w:tcW w:w="1423" w:type="dxa"/>
            <w:vMerge/>
          </w:tcPr>
          <w:p w:rsidR="00457C20" w:rsidRDefault="00457C20">
            <w:pPr>
              <w:jc w:val="center"/>
              <w:rPr>
                <w:rFonts w:asciiTheme="majorEastAsia" w:eastAsiaTheme="majorEastAsia" w:hAnsiTheme="majorEastAsia" w:cstheme="majorEastAsia"/>
                <w:sz w:val="20"/>
              </w:rPr>
            </w:pPr>
          </w:p>
        </w:tc>
        <w:tc>
          <w:tcPr>
            <w:tcW w:w="1388" w:type="dxa"/>
            <w:vAlign w:val="center"/>
          </w:tcPr>
          <w:p w:rsidR="00457C20" w:rsidRPr="005011CB" w:rsidRDefault="005011CB" w:rsidP="005011CB">
            <w:pPr>
              <w:spacing w:line="360" w:lineRule="auto"/>
              <w:jc w:val="left"/>
            </w:pPr>
            <w:r w:rsidRPr="005011CB">
              <w:rPr>
                <w:rFonts w:hint="eastAsia"/>
              </w:rPr>
              <w:t>英文语音翻译录制</w:t>
            </w:r>
          </w:p>
        </w:tc>
        <w:tc>
          <w:tcPr>
            <w:tcW w:w="6131" w:type="dxa"/>
          </w:tcPr>
          <w:p w:rsidR="00457C20" w:rsidRPr="005011CB" w:rsidRDefault="005011CB" w:rsidP="005011CB">
            <w:pPr>
              <w:numPr>
                <w:ilvl w:val="0"/>
                <w:numId w:val="9"/>
              </w:numPr>
              <w:autoSpaceDE w:val="0"/>
              <w:jc w:val="left"/>
            </w:pPr>
            <w:r w:rsidRPr="005011CB">
              <w:rPr>
                <w:rFonts w:hint="eastAsia"/>
              </w:rPr>
              <w:t>英文导览内容经过两次专业翻译，其中二次翻译为专业翻译；</w:t>
            </w:r>
          </w:p>
          <w:p w:rsidR="00457C20" w:rsidRPr="005011CB" w:rsidRDefault="005011CB" w:rsidP="005011CB">
            <w:pPr>
              <w:numPr>
                <w:ilvl w:val="0"/>
                <w:numId w:val="9"/>
              </w:numPr>
              <w:autoSpaceDE w:val="0"/>
              <w:jc w:val="left"/>
            </w:pPr>
            <w:r w:rsidRPr="005011CB">
              <w:rPr>
                <w:rFonts w:hint="eastAsia"/>
              </w:rPr>
              <w:t>翻译完成的导览内容经过两次专业校稿，其中二次校稿为专业校稿；</w:t>
            </w:r>
          </w:p>
          <w:p w:rsidR="00457C20" w:rsidRPr="005011CB" w:rsidRDefault="005011CB" w:rsidP="005011CB">
            <w:pPr>
              <w:numPr>
                <w:ilvl w:val="0"/>
                <w:numId w:val="9"/>
              </w:numPr>
              <w:autoSpaceDE w:val="0"/>
              <w:jc w:val="left"/>
            </w:pPr>
            <w:r w:rsidRPr="005011CB">
              <w:rPr>
                <w:rFonts w:hint="eastAsia"/>
              </w:rPr>
              <w:t>英文导览发音正确，吐字清晰，语音语调标准，朗读清晰完整；</w:t>
            </w:r>
          </w:p>
          <w:p w:rsidR="00457C20" w:rsidRPr="005011CB" w:rsidRDefault="005011CB" w:rsidP="005011CB">
            <w:pPr>
              <w:numPr>
                <w:ilvl w:val="0"/>
                <w:numId w:val="9"/>
              </w:numPr>
              <w:autoSpaceDE w:val="0"/>
              <w:jc w:val="left"/>
            </w:pPr>
            <w:r w:rsidRPr="005011CB">
              <w:rPr>
                <w:rFonts w:hint="eastAsia"/>
              </w:rPr>
              <w:t>导览语速控制在110-120字/分钟，语速适当，根据导览内容的特点，节奏流利，缓急结合；语调生动，轻重适宜，根据导览内容分出轻重缓急，抑扬顿挫；</w:t>
            </w:r>
          </w:p>
          <w:p w:rsidR="00457C20" w:rsidRPr="005011CB" w:rsidRDefault="005011CB" w:rsidP="005011CB">
            <w:pPr>
              <w:numPr>
                <w:ilvl w:val="0"/>
                <w:numId w:val="9"/>
              </w:numPr>
              <w:autoSpaceDE w:val="0"/>
              <w:jc w:val="left"/>
            </w:pPr>
            <w:r w:rsidRPr="005011CB">
              <w:rPr>
                <w:rFonts w:hint="eastAsia"/>
              </w:rPr>
              <w:t>总时长在9-10小时左右；根据导览内容，适当搭配背景音乐。</w:t>
            </w:r>
          </w:p>
          <w:p w:rsidR="00457C20" w:rsidRPr="005011CB" w:rsidRDefault="005011CB" w:rsidP="005011CB">
            <w:pPr>
              <w:jc w:val="left"/>
            </w:pPr>
            <w:r w:rsidRPr="005011CB">
              <w:rPr>
                <w:rFonts w:hint="eastAsia"/>
              </w:rPr>
              <w:t>涵盖展品数量同中文导览内容。</w:t>
            </w:r>
          </w:p>
        </w:tc>
      </w:tr>
      <w:tr w:rsidR="00457C20">
        <w:trPr>
          <w:trHeight w:val="1318"/>
          <w:jc w:val="center"/>
        </w:trPr>
        <w:tc>
          <w:tcPr>
            <w:tcW w:w="1423" w:type="dxa"/>
            <w:vMerge w:val="restart"/>
          </w:tcPr>
          <w:p w:rsidR="00457C20" w:rsidRDefault="00457C20">
            <w:pPr>
              <w:jc w:val="center"/>
              <w:rPr>
                <w:rFonts w:asciiTheme="majorEastAsia" w:eastAsiaTheme="majorEastAsia" w:hAnsiTheme="majorEastAsia" w:cstheme="majorEastAsia"/>
                <w:sz w:val="28"/>
                <w:szCs w:val="28"/>
              </w:rPr>
            </w:pPr>
          </w:p>
          <w:p w:rsidR="00457C20" w:rsidRDefault="00457C20">
            <w:pPr>
              <w:jc w:val="center"/>
              <w:rPr>
                <w:rFonts w:asciiTheme="majorEastAsia" w:eastAsiaTheme="majorEastAsia" w:hAnsiTheme="majorEastAsia" w:cstheme="majorEastAsia"/>
                <w:sz w:val="28"/>
                <w:szCs w:val="28"/>
              </w:rPr>
            </w:pPr>
          </w:p>
          <w:p w:rsidR="00457C20" w:rsidRDefault="00457C20">
            <w:pPr>
              <w:jc w:val="center"/>
              <w:rPr>
                <w:rFonts w:asciiTheme="majorEastAsia" w:eastAsiaTheme="majorEastAsia" w:hAnsiTheme="majorEastAsia" w:cstheme="majorEastAsia"/>
                <w:sz w:val="28"/>
                <w:szCs w:val="28"/>
              </w:rPr>
            </w:pPr>
          </w:p>
          <w:p w:rsidR="00457C20" w:rsidRDefault="00457C20">
            <w:pPr>
              <w:jc w:val="center"/>
              <w:rPr>
                <w:rFonts w:asciiTheme="majorEastAsia" w:eastAsiaTheme="majorEastAsia" w:hAnsiTheme="majorEastAsia" w:cstheme="majorEastAsia"/>
                <w:sz w:val="28"/>
                <w:szCs w:val="28"/>
              </w:rPr>
            </w:pPr>
          </w:p>
          <w:p w:rsidR="00457C20" w:rsidRDefault="00457C20">
            <w:pPr>
              <w:jc w:val="center"/>
              <w:rPr>
                <w:rFonts w:asciiTheme="majorEastAsia" w:eastAsiaTheme="majorEastAsia" w:hAnsiTheme="majorEastAsia" w:cstheme="majorEastAsia"/>
                <w:sz w:val="28"/>
                <w:szCs w:val="28"/>
              </w:rPr>
            </w:pPr>
          </w:p>
          <w:p w:rsidR="00457C20" w:rsidRDefault="00457C20">
            <w:pPr>
              <w:jc w:val="center"/>
              <w:rPr>
                <w:rFonts w:asciiTheme="majorEastAsia" w:eastAsiaTheme="majorEastAsia" w:hAnsiTheme="majorEastAsia" w:cstheme="majorEastAsia"/>
                <w:sz w:val="28"/>
                <w:szCs w:val="28"/>
              </w:rPr>
            </w:pPr>
          </w:p>
          <w:p w:rsidR="00457C20" w:rsidRDefault="00457C20">
            <w:pPr>
              <w:jc w:val="center"/>
              <w:rPr>
                <w:rFonts w:asciiTheme="majorEastAsia" w:eastAsiaTheme="majorEastAsia" w:hAnsiTheme="majorEastAsia" w:cstheme="majorEastAsia"/>
                <w:sz w:val="28"/>
                <w:szCs w:val="28"/>
              </w:rPr>
            </w:pPr>
          </w:p>
          <w:p w:rsidR="00457C20" w:rsidRDefault="00457C20">
            <w:pPr>
              <w:jc w:val="center"/>
              <w:rPr>
                <w:rFonts w:asciiTheme="majorEastAsia" w:eastAsiaTheme="majorEastAsia" w:hAnsiTheme="majorEastAsia" w:cstheme="majorEastAsia"/>
                <w:sz w:val="28"/>
                <w:szCs w:val="28"/>
              </w:rPr>
            </w:pPr>
          </w:p>
          <w:p w:rsidR="00457C20" w:rsidRDefault="005011CB">
            <w:pPr>
              <w:jc w:val="center"/>
              <w:rPr>
                <w:rFonts w:asciiTheme="majorEastAsia" w:eastAsiaTheme="majorEastAsia" w:hAnsiTheme="majorEastAsia" w:cstheme="majorEastAsia"/>
                <w:sz w:val="28"/>
                <w:szCs w:val="28"/>
              </w:rPr>
            </w:pPr>
            <w:r w:rsidRPr="005011CB">
              <w:rPr>
                <w:rFonts w:hint="eastAsia"/>
              </w:rPr>
              <w:t>无线团队讲解系统</w:t>
            </w:r>
          </w:p>
        </w:tc>
        <w:tc>
          <w:tcPr>
            <w:tcW w:w="1388" w:type="dxa"/>
            <w:vAlign w:val="center"/>
          </w:tcPr>
          <w:p w:rsidR="00457C20" w:rsidRPr="005011CB" w:rsidRDefault="005011CB" w:rsidP="005011CB">
            <w:pPr>
              <w:spacing w:line="360" w:lineRule="auto"/>
              <w:jc w:val="left"/>
            </w:pPr>
            <w:r w:rsidRPr="005011CB">
              <w:rPr>
                <w:rFonts w:hint="eastAsia"/>
              </w:rPr>
              <w:t>主发射机</w:t>
            </w:r>
          </w:p>
        </w:tc>
        <w:tc>
          <w:tcPr>
            <w:tcW w:w="6131" w:type="dxa"/>
          </w:tcPr>
          <w:p w:rsidR="00457C20" w:rsidRPr="005011CB" w:rsidRDefault="005011CB" w:rsidP="005011CB">
            <w:pPr>
              <w:wordWrap w:val="0"/>
              <w:spacing w:line="360" w:lineRule="auto"/>
              <w:jc w:val="left"/>
            </w:pPr>
            <w:r w:rsidRPr="005011CB">
              <w:rPr>
                <w:rFonts w:hint="eastAsia"/>
              </w:rPr>
              <w:t>1)*OLED显示屏，在暗光环境下显示效果出色，显示频道编号、音量、电量、及信号指示等信息；</w:t>
            </w:r>
          </w:p>
          <w:p w:rsidR="00457C20" w:rsidRPr="005011CB" w:rsidRDefault="005011CB" w:rsidP="005011CB">
            <w:pPr>
              <w:wordWrap w:val="0"/>
              <w:spacing w:line="360" w:lineRule="auto"/>
              <w:jc w:val="left"/>
            </w:pPr>
            <w:r w:rsidRPr="005011CB">
              <w:rPr>
                <w:rFonts w:hint="eastAsia"/>
              </w:rPr>
              <w:t>2)*独立音量调节快捷键，具有12级音量调节，方便、实时的音量调节功能；</w:t>
            </w:r>
          </w:p>
          <w:p w:rsidR="00457C20" w:rsidRPr="005011CB" w:rsidRDefault="005011CB" w:rsidP="005011CB">
            <w:pPr>
              <w:wordWrap w:val="0"/>
              <w:spacing w:line="360" w:lineRule="auto"/>
              <w:jc w:val="left"/>
            </w:pPr>
            <w:r w:rsidRPr="005011CB">
              <w:rPr>
                <w:rFonts w:hint="eastAsia"/>
              </w:rPr>
              <w:t>3)音频传输采用全数字高采样率，内置智能混音处理电路，同时处理发送及接收数据流，保证讲解语音音质；</w:t>
            </w:r>
          </w:p>
          <w:p w:rsidR="00457C20" w:rsidRPr="005011CB" w:rsidRDefault="005011CB" w:rsidP="005011CB">
            <w:pPr>
              <w:wordWrap w:val="0"/>
              <w:spacing w:line="360" w:lineRule="auto"/>
              <w:jc w:val="left"/>
            </w:pPr>
            <w:r w:rsidRPr="005011CB">
              <w:rPr>
                <w:rFonts w:hint="eastAsia"/>
              </w:rPr>
              <w:t>4)外置线结构设计，有效保证信号接收灵敏度及发送效率；</w:t>
            </w:r>
          </w:p>
          <w:p w:rsidR="00457C20" w:rsidRPr="005011CB" w:rsidRDefault="005011CB" w:rsidP="005011CB">
            <w:pPr>
              <w:wordWrap w:val="0"/>
              <w:spacing w:line="360" w:lineRule="auto"/>
              <w:jc w:val="left"/>
            </w:pPr>
            <w:r w:rsidRPr="005011CB">
              <w:rPr>
                <w:rFonts w:hint="eastAsia"/>
              </w:rPr>
              <w:t>5)有效发射距离&gt;100米（LOS）；</w:t>
            </w:r>
          </w:p>
          <w:p w:rsidR="00457C20" w:rsidRPr="005011CB" w:rsidRDefault="005011CB" w:rsidP="005011CB">
            <w:pPr>
              <w:wordWrap w:val="0"/>
              <w:spacing w:line="360" w:lineRule="auto"/>
              <w:jc w:val="left"/>
            </w:pPr>
            <w:r w:rsidRPr="005011CB">
              <w:rPr>
                <w:rFonts w:hint="eastAsia"/>
              </w:rPr>
              <w:t>6)高容量可充电锂电池供电，待机&gt;100小时，连续工作&gt;8小时，低电量自动报警提示；</w:t>
            </w:r>
          </w:p>
          <w:p w:rsidR="00457C20" w:rsidRPr="005011CB" w:rsidRDefault="005011CB" w:rsidP="005011CB">
            <w:pPr>
              <w:wordWrap w:val="0"/>
              <w:spacing w:line="360" w:lineRule="auto"/>
              <w:jc w:val="left"/>
            </w:pPr>
            <w:r w:rsidRPr="005011CB">
              <w:rPr>
                <w:rFonts w:hint="eastAsia"/>
              </w:rPr>
              <w:t>7)带有数字加密技术，有效的防止手机、电台等外界串扰，保障信道安全；</w:t>
            </w:r>
          </w:p>
          <w:p w:rsidR="00457C20" w:rsidRPr="005011CB" w:rsidRDefault="005011CB" w:rsidP="005011CB">
            <w:pPr>
              <w:tabs>
                <w:tab w:val="left" w:pos="0"/>
              </w:tabs>
              <w:adjustRightInd w:val="0"/>
              <w:snapToGrid w:val="0"/>
              <w:spacing w:line="360" w:lineRule="auto"/>
              <w:jc w:val="left"/>
              <w:textAlignment w:val="baseline"/>
            </w:pPr>
            <w:r w:rsidRPr="005011CB">
              <w:rPr>
                <w:rFonts w:hint="eastAsia"/>
              </w:rPr>
              <w:t>8）</w:t>
            </w:r>
            <w:r w:rsidRPr="005011CB">
              <w:t>设备配合四台发射辅机能实现一个团队内5人同时讲解,观众佩戴一台接收机即可同时收听到5人的讲解声音。</w:t>
            </w:r>
          </w:p>
        </w:tc>
      </w:tr>
      <w:tr w:rsidR="00457C20">
        <w:trPr>
          <w:trHeight w:val="560"/>
          <w:jc w:val="center"/>
        </w:trPr>
        <w:tc>
          <w:tcPr>
            <w:tcW w:w="1423" w:type="dxa"/>
            <w:vMerge/>
          </w:tcPr>
          <w:p w:rsidR="00457C20" w:rsidRDefault="00457C20">
            <w:pPr>
              <w:jc w:val="center"/>
              <w:rPr>
                <w:rFonts w:asciiTheme="majorEastAsia" w:eastAsiaTheme="majorEastAsia" w:hAnsiTheme="majorEastAsia" w:cstheme="majorEastAsia"/>
                <w:sz w:val="28"/>
                <w:szCs w:val="28"/>
              </w:rPr>
            </w:pPr>
          </w:p>
        </w:tc>
        <w:tc>
          <w:tcPr>
            <w:tcW w:w="1388" w:type="dxa"/>
            <w:vAlign w:val="center"/>
          </w:tcPr>
          <w:p w:rsidR="00457C20" w:rsidRPr="005011CB" w:rsidRDefault="005011CB" w:rsidP="005011CB">
            <w:pPr>
              <w:spacing w:line="360" w:lineRule="auto"/>
              <w:jc w:val="left"/>
            </w:pPr>
            <w:r w:rsidRPr="005011CB">
              <w:rPr>
                <w:rFonts w:hint="eastAsia"/>
              </w:rPr>
              <w:t>副发射机</w:t>
            </w:r>
          </w:p>
        </w:tc>
        <w:tc>
          <w:tcPr>
            <w:tcW w:w="6131" w:type="dxa"/>
          </w:tcPr>
          <w:p w:rsidR="00457C20" w:rsidRPr="005011CB" w:rsidRDefault="005011CB" w:rsidP="005011CB">
            <w:pPr>
              <w:numPr>
                <w:ilvl w:val="0"/>
                <w:numId w:val="10"/>
              </w:numPr>
              <w:tabs>
                <w:tab w:val="left" w:pos="640"/>
              </w:tabs>
              <w:spacing w:line="360" w:lineRule="auto"/>
              <w:jc w:val="left"/>
            </w:pPr>
            <w:r w:rsidRPr="005011CB">
              <w:rPr>
                <w:rFonts w:hint="eastAsia"/>
              </w:rPr>
              <w:t>*OLED显示屏，在暗光环境下显示效果出色，显示频道编号、音量、电量、及信号指示等信息；</w:t>
            </w:r>
          </w:p>
          <w:p w:rsidR="00457C20" w:rsidRPr="005011CB" w:rsidRDefault="005011CB" w:rsidP="005011CB">
            <w:pPr>
              <w:numPr>
                <w:ilvl w:val="0"/>
                <w:numId w:val="10"/>
              </w:numPr>
              <w:tabs>
                <w:tab w:val="left" w:pos="640"/>
              </w:tabs>
              <w:spacing w:line="360" w:lineRule="auto"/>
              <w:jc w:val="left"/>
            </w:pPr>
            <w:r w:rsidRPr="005011CB">
              <w:rPr>
                <w:rFonts w:hint="eastAsia"/>
              </w:rPr>
              <w:t>*独立音量调节快捷键，具有32级音量调节，方便、实时的音量调节功能；</w:t>
            </w:r>
          </w:p>
          <w:p w:rsidR="00457C20" w:rsidRPr="005011CB" w:rsidRDefault="005011CB" w:rsidP="005011CB">
            <w:pPr>
              <w:numPr>
                <w:ilvl w:val="0"/>
                <w:numId w:val="10"/>
              </w:numPr>
              <w:tabs>
                <w:tab w:val="left" w:pos="640"/>
              </w:tabs>
              <w:spacing w:line="360" w:lineRule="auto"/>
              <w:jc w:val="left"/>
            </w:pPr>
            <w:r w:rsidRPr="005011CB">
              <w:rPr>
                <w:rFonts w:hint="eastAsia"/>
              </w:rPr>
              <w:t>高容量可充电锂电池供电，待机&gt;100小时，连续工作&gt;8小时，低电量自动报警提示；</w:t>
            </w:r>
          </w:p>
          <w:p w:rsidR="00457C20" w:rsidRPr="005011CB" w:rsidRDefault="005011CB" w:rsidP="005011CB">
            <w:pPr>
              <w:numPr>
                <w:ilvl w:val="0"/>
                <w:numId w:val="10"/>
              </w:numPr>
              <w:tabs>
                <w:tab w:val="left" w:pos="640"/>
              </w:tabs>
              <w:spacing w:line="360" w:lineRule="auto"/>
              <w:jc w:val="left"/>
            </w:pPr>
            <w:r w:rsidRPr="005011CB">
              <w:rPr>
                <w:rFonts w:hint="eastAsia"/>
              </w:rPr>
              <w:t>带有数字加密技术，有效的防止手机、电台等外界串扰，保障信道安全。</w:t>
            </w:r>
          </w:p>
          <w:p w:rsidR="00457C20" w:rsidRPr="005011CB" w:rsidRDefault="005011CB" w:rsidP="005011CB">
            <w:pPr>
              <w:spacing w:line="360" w:lineRule="auto"/>
              <w:ind w:left="480" w:hangingChars="200" w:hanging="480"/>
              <w:jc w:val="left"/>
            </w:pPr>
            <w:r w:rsidRPr="005011CB">
              <w:rPr>
                <w:rFonts w:hint="eastAsia"/>
              </w:rPr>
              <w:t>5） 四台发射辅机配合一台发射主机能实现一个团队内</w:t>
            </w:r>
            <w:r w:rsidRPr="005011CB">
              <w:t>5人同时讲解,观众佩戴一台接收机即可同时收听到5人的讲解声音；又能单独与接收机匹配使用。</w:t>
            </w:r>
          </w:p>
        </w:tc>
      </w:tr>
      <w:tr w:rsidR="00457C20">
        <w:trPr>
          <w:trHeight w:val="568"/>
          <w:jc w:val="center"/>
        </w:trPr>
        <w:tc>
          <w:tcPr>
            <w:tcW w:w="1423" w:type="dxa"/>
            <w:vMerge/>
          </w:tcPr>
          <w:p w:rsidR="00457C20" w:rsidRDefault="00457C20">
            <w:pPr>
              <w:jc w:val="center"/>
              <w:rPr>
                <w:rFonts w:asciiTheme="majorEastAsia" w:eastAsiaTheme="majorEastAsia" w:hAnsiTheme="majorEastAsia" w:cstheme="majorEastAsia"/>
                <w:sz w:val="28"/>
                <w:szCs w:val="28"/>
              </w:rPr>
            </w:pPr>
          </w:p>
        </w:tc>
        <w:tc>
          <w:tcPr>
            <w:tcW w:w="1388" w:type="dxa"/>
            <w:vAlign w:val="center"/>
          </w:tcPr>
          <w:p w:rsidR="00457C20" w:rsidRPr="005011CB" w:rsidRDefault="00457C20" w:rsidP="005011CB">
            <w:pPr>
              <w:spacing w:line="360" w:lineRule="auto"/>
              <w:jc w:val="left"/>
            </w:pPr>
          </w:p>
          <w:p w:rsidR="00457C20" w:rsidRPr="005011CB" w:rsidRDefault="00457C20" w:rsidP="005011CB">
            <w:pPr>
              <w:spacing w:line="360" w:lineRule="auto"/>
              <w:jc w:val="left"/>
            </w:pPr>
          </w:p>
          <w:p w:rsidR="00457C20" w:rsidRPr="005011CB" w:rsidRDefault="005011CB" w:rsidP="005011CB">
            <w:pPr>
              <w:spacing w:line="360" w:lineRule="auto"/>
              <w:jc w:val="left"/>
            </w:pPr>
            <w:r w:rsidRPr="005011CB">
              <w:rPr>
                <w:rFonts w:hint="eastAsia"/>
              </w:rPr>
              <w:lastRenderedPageBreak/>
              <w:t>耳挂接收机</w:t>
            </w:r>
          </w:p>
        </w:tc>
        <w:tc>
          <w:tcPr>
            <w:tcW w:w="6131" w:type="dxa"/>
          </w:tcPr>
          <w:p w:rsidR="00457C20" w:rsidRPr="005011CB" w:rsidRDefault="005011CB" w:rsidP="005011CB">
            <w:pPr>
              <w:numPr>
                <w:ilvl w:val="0"/>
                <w:numId w:val="11"/>
              </w:numPr>
              <w:tabs>
                <w:tab w:val="left" w:pos="640"/>
              </w:tabs>
              <w:spacing w:line="360" w:lineRule="auto"/>
              <w:jc w:val="left"/>
            </w:pPr>
            <w:r w:rsidRPr="005011CB">
              <w:rPr>
                <w:rFonts w:hint="eastAsia"/>
              </w:rPr>
              <w:lastRenderedPageBreak/>
              <w:t>频道数：≧300个；</w:t>
            </w:r>
          </w:p>
          <w:p w:rsidR="00457C20" w:rsidRPr="005011CB" w:rsidRDefault="005011CB" w:rsidP="005011CB">
            <w:pPr>
              <w:numPr>
                <w:ilvl w:val="0"/>
                <w:numId w:val="11"/>
              </w:numPr>
              <w:tabs>
                <w:tab w:val="left" w:pos="640"/>
              </w:tabs>
              <w:spacing w:line="360" w:lineRule="auto"/>
              <w:jc w:val="left"/>
            </w:pPr>
            <w:r w:rsidRPr="005011CB">
              <w:rPr>
                <w:rFonts w:hint="eastAsia"/>
              </w:rPr>
              <w:t>可设置ID：≧300个；</w:t>
            </w:r>
          </w:p>
          <w:p w:rsidR="00457C20" w:rsidRPr="005011CB" w:rsidRDefault="005011CB" w:rsidP="005011CB">
            <w:pPr>
              <w:numPr>
                <w:ilvl w:val="0"/>
                <w:numId w:val="11"/>
              </w:numPr>
              <w:tabs>
                <w:tab w:val="left" w:pos="640"/>
              </w:tabs>
              <w:spacing w:line="360" w:lineRule="auto"/>
              <w:jc w:val="left"/>
            </w:pPr>
            <w:r w:rsidRPr="005011CB">
              <w:rPr>
                <w:rFonts w:hint="eastAsia"/>
              </w:rPr>
              <w:lastRenderedPageBreak/>
              <w:t>接收距离（L.O.S）：≧120米；；</w:t>
            </w:r>
          </w:p>
          <w:p w:rsidR="00457C20" w:rsidRPr="005011CB" w:rsidRDefault="005011CB" w:rsidP="005011CB">
            <w:pPr>
              <w:numPr>
                <w:ilvl w:val="0"/>
                <w:numId w:val="11"/>
              </w:numPr>
              <w:tabs>
                <w:tab w:val="left" w:pos="640"/>
              </w:tabs>
              <w:spacing w:line="360" w:lineRule="auto"/>
              <w:jc w:val="left"/>
            </w:pPr>
            <w:r w:rsidRPr="005011CB">
              <w:t>*接收机尺寸：主机体长宽厚均不超过</w:t>
            </w:r>
            <w:r w:rsidRPr="005011CB">
              <w:rPr>
                <w:rFonts w:hint="eastAsia"/>
              </w:rPr>
              <w:t>60</w:t>
            </w:r>
            <w:r w:rsidRPr="005011CB">
              <w:t>mm</w:t>
            </w:r>
            <w:r w:rsidRPr="005011CB">
              <w:t>×</w:t>
            </w:r>
            <w:r w:rsidRPr="005011CB">
              <w:rPr>
                <w:rFonts w:hint="eastAsia"/>
              </w:rPr>
              <w:t>40</w:t>
            </w:r>
            <w:r w:rsidRPr="005011CB">
              <w:t>mm</w:t>
            </w:r>
            <w:r w:rsidRPr="005011CB">
              <w:t>×</w:t>
            </w:r>
            <w:r w:rsidRPr="005011CB">
              <w:t>1</w:t>
            </w:r>
            <w:r w:rsidRPr="005011CB">
              <w:rPr>
                <w:rFonts w:hint="eastAsia"/>
              </w:rPr>
              <w:t>5</w:t>
            </w:r>
            <w:r w:rsidRPr="005011CB">
              <w:t>mm；</w:t>
            </w:r>
          </w:p>
          <w:p w:rsidR="00457C20" w:rsidRPr="005011CB" w:rsidRDefault="005011CB" w:rsidP="005011CB">
            <w:pPr>
              <w:numPr>
                <w:ilvl w:val="0"/>
                <w:numId w:val="11"/>
              </w:numPr>
              <w:tabs>
                <w:tab w:val="left" w:pos="640"/>
              </w:tabs>
              <w:spacing w:line="360" w:lineRule="auto"/>
              <w:jc w:val="left"/>
            </w:pPr>
            <w:r w:rsidRPr="005011CB">
              <w:t>*接收机重量：不超过</w:t>
            </w:r>
            <w:r w:rsidRPr="005011CB">
              <w:rPr>
                <w:rFonts w:hint="eastAsia"/>
              </w:rPr>
              <w:t>30</w:t>
            </w:r>
            <w:r w:rsidRPr="005011CB">
              <w:t>g（含电池）；</w:t>
            </w:r>
          </w:p>
          <w:p w:rsidR="00457C20" w:rsidRPr="005011CB" w:rsidRDefault="005011CB" w:rsidP="005011CB">
            <w:pPr>
              <w:numPr>
                <w:ilvl w:val="0"/>
                <w:numId w:val="11"/>
              </w:numPr>
              <w:tabs>
                <w:tab w:val="left" w:pos="640"/>
              </w:tabs>
              <w:spacing w:line="360" w:lineRule="auto"/>
              <w:jc w:val="left"/>
            </w:pPr>
            <w:r w:rsidRPr="005011CB">
              <w:rPr>
                <w:rFonts w:hint="eastAsia"/>
              </w:rPr>
              <w:t>耳挂式团队接收机体积小，重量轻，佩戴方便、舒适；</w:t>
            </w:r>
          </w:p>
          <w:p w:rsidR="00457C20" w:rsidRPr="005011CB" w:rsidRDefault="005011CB" w:rsidP="005011CB">
            <w:pPr>
              <w:numPr>
                <w:ilvl w:val="0"/>
                <w:numId w:val="11"/>
              </w:numPr>
              <w:tabs>
                <w:tab w:val="left" w:pos="640"/>
              </w:tabs>
              <w:spacing w:line="360" w:lineRule="auto"/>
              <w:jc w:val="left"/>
            </w:pPr>
            <w:r w:rsidRPr="005011CB">
              <w:rPr>
                <w:rFonts w:hint="eastAsia"/>
              </w:rPr>
              <w:t>耳挂式团队接收机配有可更换的一次性挂钩和耳塞，方便，卫生；</w:t>
            </w:r>
          </w:p>
          <w:p w:rsidR="00457C20" w:rsidRPr="005011CB" w:rsidRDefault="005011CB" w:rsidP="005011CB">
            <w:pPr>
              <w:numPr>
                <w:ilvl w:val="0"/>
                <w:numId w:val="11"/>
              </w:numPr>
              <w:tabs>
                <w:tab w:val="left" w:pos="640"/>
              </w:tabs>
              <w:spacing w:line="360" w:lineRule="auto"/>
              <w:jc w:val="left"/>
            </w:pPr>
            <w:r w:rsidRPr="005011CB">
              <w:rPr>
                <w:rFonts w:hint="eastAsia"/>
              </w:rPr>
              <w:t>具有音量调节按键，佩戴时也可以方便的随时调节音量；</w:t>
            </w:r>
          </w:p>
          <w:p w:rsidR="00457C20" w:rsidRPr="005011CB" w:rsidRDefault="005011CB" w:rsidP="005011CB">
            <w:pPr>
              <w:numPr>
                <w:ilvl w:val="0"/>
                <w:numId w:val="11"/>
              </w:numPr>
              <w:tabs>
                <w:tab w:val="left" w:pos="640"/>
              </w:tabs>
              <w:spacing w:line="360" w:lineRule="auto"/>
              <w:jc w:val="left"/>
            </w:pPr>
            <w:r w:rsidRPr="005011CB">
              <w:rPr>
                <w:rFonts w:hint="eastAsia"/>
              </w:rPr>
              <w:t>采用高性能锂电池供电，连续使用时间</w:t>
            </w:r>
            <w:r w:rsidRPr="005011CB">
              <w:t>8小时以上；</w:t>
            </w:r>
          </w:p>
          <w:p w:rsidR="00457C20" w:rsidRPr="005011CB" w:rsidRDefault="005011CB" w:rsidP="005011CB">
            <w:pPr>
              <w:numPr>
                <w:ilvl w:val="0"/>
                <w:numId w:val="11"/>
              </w:numPr>
              <w:tabs>
                <w:tab w:val="left" w:pos="640"/>
              </w:tabs>
              <w:spacing w:line="360" w:lineRule="auto"/>
              <w:jc w:val="left"/>
            </w:pPr>
            <w:r w:rsidRPr="005011CB">
              <w:rPr>
                <w:rFonts w:hint="eastAsia"/>
              </w:rPr>
              <w:t>具备双色指示灯，可指示接收机工作状态；</w:t>
            </w:r>
          </w:p>
          <w:p w:rsidR="00457C20" w:rsidRPr="005011CB" w:rsidRDefault="005011CB" w:rsidP="005011CB">
            <w:pPr>
              <w:numPr>
                <w:ilvl w:val="0"/>
                <w:numId w:val="11"/>
              </w:numPr>
              <w:tabs>
                <w:tab w:val="left" w:pos="640"/>
              </w:tabs>
              <w:spacing w:line="360" w:lineRule="auto"/>
              <w:jc w:val="left"/>
            </w:pPr>
            <w:r w:rsidRPr="005011CB">
              <w:rPr>
                <w:rFonts w:hint="eastAsia"/>
              </w:rPr>
              <w:t>可自动锁定已匹配的发射机频道，无需每次手动调节，开机即用；</w:t>
            </w:r>
          </w:p>
          <w:p w:rsidR="00457C20" w:rsidRPr="005011CB" w:rsidRDefault="005011CB" w:rsidP="005011CB">
            <w:pPr>
              <w:numPr>
                <w:ilvl w:val="0"/>
                <w:numId w:val="11"/>
              </w:numPr>
              <w:tabs>
                <w:tab w:val="left" w:pos="640"/>
              </w:tabs>
              <w:spacing w:line="360" w:lineRule="auto"/>
              <w:jc w:val="left"/>
            </w:pPr>
            <w:r w:rsidRPr="005011CB">
              <w:t>*接收机频道自动跟随发射机跳变，无需收听者操作，轻松排除干扰；</w:t>
            </w:r>
          </w:p>
          <w:p w:rsidR="00457C20" w:rsidRPr="005011CB" w:rsidRDefault="005011CB" w:rsidP="005011CB">
            <w:pPr>
              <w:numPr>
                <w:ilvl w:val="0"/>
                <w:numId w:val="11"/>
              </w:numPr>
              <w:tabs>
                <w:tab w:val="left" w:pos="640"/>
              </w:tabs>
              <w:spacing w:line="360" w:lineRule="auto"/>
              <w:jc w:val="left"/>
            </w:pPr>
            <w:r w:rsidRPr="005011CB">
              <w:t>*耳机与接收机一体化集成设计；</w:t>
            </w:r>
          </w:p>
          <w:p w:rsidR="00457C20" w:rsidRPr="005011CB" w:rsidRDefault="005011CB" w:rsidP="005011CB">
            <w:pPr>
              <w:numPr>
                <w:ilvl w:val="0"/>
                <w:numId w:val="11"/>
              </w:numPr>
              <w:tabs>
                <w:tab w:val="left" w:pos="640"/>
              </w:tabs>
              <w:spacing w:line="360" w:lineRule="auto"/>
              <w:jc w:val="left"/>
            </w:pPr>
            <w:r w:rsidRPr="005011CB">
              <w:t>*可通过设置机快速、批量设置接收机的ID、音量、功能设定等参数，方便各种接待的前期准备工作；</w:t>
            </w:r>
          </w:p>
          <w:p w:rsidR="00457C20" w:rsidRPr="005011CB" w:rsidRDefault="005011CB" w:rsidP="005011CB">
            <w:pPr>
              <w:numPr>
                <w:ilvl w:val="0"/>
                <w:numId w:val="11"/>
              </w:numPr>
              <w:tabs>
                <w:tab w:val="left" w:pos="640"/>
              </w:tabs>
              <w:spacing w:line="360" w:lineRule="auto"/>
              <w:jc w:val="left"/>
            </w:pPr>
            <w:r w:rsidRPr="005011CB">
              <w:t>*带有脱团提醒功能，当游客脱离团队范围时，接收机自动语音提醒游客</w:t>
            </w:r>
            <w:r w:rsidRPr="005011CB">
              <w:t>“</w:t>
            </w:r>
            <w:r w:rsidRPr="005011CB">
              <w:t>请跟上团队</w:t>
            </w:r>
            <w:r w:rsidRPr="005011CB">
              <w:t>”</w:t>
            </w:r>
            <w:r w:rsidRPr="005011CB">
              <w:t>，避免游客脱团、掉队。</w:t>
            </w:r>
          </w:p>
        </w:tc>
      </w:tr>
      <w:tr w:rsidR="00457C20">
        <w:trPr>
          <w:trHeight w:val="568"/>
          <w:jc w:val="center"/>
        </w:trPr>
        <w:tc>
          <w:tcPr>
            <w:tcW w:w="1423" w:type="dxa"/>
            <w:vMerge/>
          </w:tcPr>
          <w:p w:rsidR="00457C20" w:rsidRDefault="00457C20">
            <w:pPr>
              <w:jc w:val="center"/>
              <w:rPr>
                <w:rFonts w:asciiTheme="majorEastAsia" w:eastAsiaTheme="majorEastAsia" w:hAnsiTheme="majorEastAsia" w:cstheme="majorEastAsia"/>
                <w:sz w:val="28"/>
                <w:szCs w:val="28"/>
              </w:rPr>
            </w:pPr>
          </w:p>
        </w:tc>
        <w:tc>
          <w:tcPr>
            <w:tcW w:w="1388" w:type="dxa"/>
            <w:vAlign w:val="center"/>
          </w:tcPr>
          <w:p w:rsidR="00457C20" w:rsidRPr="005011CB" w:rsidRDefault="005011CB" w:rsidP="005011CB">
            <w:pPr>
              <w:spacing w:line="360" w:lineRule="auto"/>
              <w:jc w:val="left"/>
            </w:pPr>
            <w:r w:rsidRPr="005011CB">
              <w:rPr>
                <w:rFonts w:hint="eastAsia"/>
              </w:rPr>
              <w:t>充电储存箱</w:t>
            </w:r>
          </w:p>
        </w:tc>
        <w:tc>
          <w:tcPr>
            <w:tcW w:w="6131" w:type="dxa"/>
          </w:tcPr>
          <w:p w:rsidR="00457C20" w:rsidRPr="005011CB" w:rsidRDefault="005011CB" w:rsidP="005011CB">
            <w:pPr>
              <w:tabs>
                <w:tab w:val="left" w:pos="640"/>
              </w:tabs>
              <w:spacing w:line="360" w:lineRule="auto"/>
              <w:jc w:val="left"/>
            </w:pPr>
            <w:r w:rsidRPr="005011CB">
              <w:rPr>
                <w:rFonts w:hint="eastAsia"/>
              </w:rPr>
              <w:t>1）每箱可对29台设备充电、消毒；</w:t>
            </w:r>
          </w:p>
          <w:p w:rsidR="00457C20" w:rsidRPr="005011CB" w:rsidRDefault="005011CB" w:rsidP="005011CB">
            <w:pPr>
              <w:tabs>
                <w:tab w:val="left" w:pos="640"/>
              </w:tabs>
              <w:spacing w:line="360" w:lineRule="auto"/>
              <w:jc w:val="left"/>
            </w:pPr>
            <w:r w:rsidRPr="005011CB">
              <w:rPr>
                <w:rFonts w:hint="eastAsia"/>
              </w:rPr>
              <w:t>2）智能充电管理，采用涓流预充--恒流--恒压充电模式，在快速、安全充电的同时，显著提升电池使用寿命。</w:t>
            </w:r>
          </w:p>
        </w:tc>
      </w:tr>
      <w:tr w:rsidR="00457C20" w:rsidTr="00776AD9">
        <w:trPr>
          <w:trHeight w:val="841"/>
          <w:jc w:val="center"/>
        </w:trPr>
        <w:tc>
          <w:tcPr>
            <w:tcW w:w="1423" w:type="dxa"/>
          </w:tcPr>
          <w:p w:rsidR="00457C20" w:rsidRDefault="00457C20">
            <w:pPr>
              <w:rPr>
                <w:rFonts w:asciiTheme="majorEastAsia" w:eastAsiaTheme="majorEastAsia" w:hAnsiTheme="majorEastAsia" w:cstheme="majorEastAsia"/>
                <w:sz w:val="28"/>
                <w:szCs w:val="28"/>
              </w:rPr>
            </w:pPr>
          </w:p>
          <w:p w:rsidR="00457C20" w:rsidRDefault="00457C20" w:rsidP="00457C20">
            <w:pPr>
              <w:pStyle w:val="a9"/>
              <w:ind w:left="1680" w:right="1680"/>
              <w:rPr>
                <w:sz w:val="20"/>
              </w:rPr>
            </w:pPr>
          </w:p>
          <w:p w:rsidR="00457C20" w:rsidRDefault="005011CB">
            <w:pPr>
              <w:jc w:val="center"/>
              <w:rPr>
                <w:rFonts w:asciiTheme="majorEastAsia" w:eastAsiaTheme="majorEastAsia" w:hAnsiTheme="majorEastAsia" w:cstheme="majorEastAsia"/>
                <w:sz w:val="28"/>
                <w:szCs w:val="28"/>
              </w:rPr>
            </w:pPr>
            <w:r w:rsidRPr="005011CB">
              <w:rPr>
                <w:rFonts w:hint="eastAsia"/>
              </w:rPr>
              <w:t>团队扩音器</w:t>
            </w:r>
          </w:p>
        </w:tc>
        <w:tc>
          <w:tcPr>
            <w:tcW w:w="7519" w:type="dxa"/>
            <w:gridSpan w:val="2"/>
            <w:vAlign w:val="center"/>
          </w:tcPr>
          <w:p w:rsidR="00457C20" w:rsidRPr="005011CB" w:rsidRDefault="005011CB" w:rsidP="005011CB">
            <w:pPr>
              <w:spacing w:line="360" w:lineRule="auto"/>
              <w:jc w:val="left"/>
            </w:pPr>
            <w:r w:rsidRPr="005011CB">
              <w:t>UHF</w:t>
            </w:r>
            <w:r w:rsidRPr="005011CB">
              <w:rPr>
                <w:rFonts w:hint="eastAsia"/>
              </w:rPr>
              <w:t>高频无线扩音技术，最远传输达50米</w:t>
            </w:r>
          </w:p>
          <w:p w:rsidR="00457C20" w:rsidRPr="005011CB" w:rsidRDefault="005011CB" w:rsidP="005011CB">
            <w:pPr>
              <w:spacing w:line="360" w:lineRule="auto"/>
              <w:jc w:val="left"/>
            </w:pPr>
            <w:r w:rsidRPr="005011CB">
              <w:rPr>
                <w:rFonts w:hint="eastAsia"/>
              </w:rPr>
              <w:t>炫彩显示屏，支持M</w:t>
            </w:r>
            <w:r w:rsidRPr="005011CB">
              <w:t>P3</w:t>
            </w:r>
            <w:r w:rsidRPr="005011CB">
              <w:rPr>
                <w:rFonts w:hint="eastAsia"/>
              </w:rPr>
              <w:t>显示</w:t>
            </w:r>
          </w:p>
          <w:p w:rsidR="00457C20" w:rsidRPr="005011CB" w:rsidRDefault="005011CB" w:rsidP="005011CB">
            <w:pPr>
              <w:spacing w:line="360" w:lineRule="auto"/>
              <w:jc w:val="left"/>
            </w:pPr>
            <w:r w:rsidRPr="005011CB">
              <w:rPr>
                <w:rFonts w:hint="eastAsia"/>
              </w:rPr>
              <w:t>专利外观，人体工学设计，手感舒适，携带方便，外观时尚</w:t>
            </w:r>
          </w:p>
          <w:p w:rsidR="00457C20" w:rsidRPr="005011CB" w:rsidRDefault="005011CB" w:rsidP="005011CB">
            <w:pPr>
              <w:spacing w:line="360" w:lineRule="auto"/>
              <w:jc w:val="left"/>
            </w:pPr>
            <w:r w:rsidRPr="005011CB">
              <w:rPr>
                <w:rFonts w:hint="eastAsia"/>
              </w:rPr>
              <w:t>采用高保真双磁喇叭，高低音更有澎湃力，中频更饱满。</w:t>
            </w:r>
          </w:p>
          <w:p w:rsidR="00457C20" w:rsidRPr="005011CB" w:rsidRDefault="005011CB" w:rsidP="005011CB">
            <w:pPr>
              <w:spacing w:line="360" w:lineRule="auto"/>
              <w:jc w:val="left"/>
            </w:pPr>
            <w:r w:rsidRPr="005011CB">
              <w:rPr>
                <w:rFonts w:hint="eastAsia"/>
              </w:rPr>
              <w:t>采用恒达原声扩音电声系统</w:t>
            </w:r>
          </w:p>
          <w:p w:rsidR="00457C20" w:rsidRPr="005011CB" w:rsidRDefault="005011CB" w:rsidP="005011CB">
            <w:pPr>
              <w:spacing w:line="360" w:lineRule="auto"/>
              <w:jc w:val="left"/>
            </w:pPr>
            <w:r w:rsidRPr="005011CB">
              <w:rPr>
                <w:rFonts w:hint="eastAsia"/>
              </w:rPr>
              <w:lastRenderedPageBreak/>
              <w:t>进口话筒咪头，只能电路I</w:t>
            </w:r>
            <w:r w:rsidRPr="005011CB">
              <w:t>C</w:t>
            </w:r>
            <w:r w:rsidRPr="005011CB">
              <w:rPr>
                <w:rFonts w:hint="eastAsia"/>
              </w:rPr>
              <w:t>，最大限度地抑制啸叫现象</w:t>
            </w:r>
          </w:p>
          <w:p w:rsidR="00457C20" w:rsidRPr="005011CB" w:rsidRDefault="005011CB" w:rsidP="005011CB">
            <w:pPr>
              <w:spacing w:line="360" w:lineRule="auto"/>
              <w:jc w:val="left"/>
            </w:pPr>
            <w:r w:rsidRPr="005011CB">
              <w:rPr>
                <w:rFonts w:hint="eastAsia"/>
              </w:rPr>
              <w:t>多功能mini</w:t>
            </w:r>
            <w:r w:rsidRPr="005011CB">
              <w:t>USB</w:t>
            </w:r>
            <w:r w:rsidRPr="005011CB">
              <w:rPr>
                <w:rFonts w:hint="eastAsia"/>
              </w:rPr>
              <w:t>接口，支持一线三通功能（</w:t>
            </w:r>
            <w:r w:rsidRPr="005011CB">
              <w:t xml:space="preserve">DC </w:t>
            </w:r>
            <w:r w:rsidRPr="005011CB">
              <w:rPr>
                <w:rFonts w:hint="eastAsia"/>
              </w:rPr>
              <w:t>5</w:t>
            </w:r>
            <w:r w:rsidRPr="005011CB">
              <w:t>V</w:t>
            </w:r>
            <w:r w:rsidRPr="005011CB">
              <w:rPr>
                <w:rFonts w:hint="eastAsia"/>
              </w:rPr>
              <w:t>充电，可作为电脑音箱使用，同时也可通过电脑对T</w:t>
            </w:r>
            <w:r w:rsidRPr="005011CB">
              <w:t>F</w:t>
            </w:r>
            <w:r w:rsidRPr="005011CB">
              <w:rPr>
                <w:rFonts w:hint="eastAsia"/>
              </w:rPr>
              <w:t>卡/</w:t>
            </w:r>
            <w:r w:rsidRPr="005011CB">
              <w:t>U</w:t>
            </w:r>
            <w:r w:rsidRPr="005011CB">
              <w:rPr>
                <w:rFonts w:hint="eastAsia"/>
              </w:rPr>
              <w:t>盘进行文件管理</w:t>
            </w:r>
          </w:p>
          <w:p w:rsidR="00457C20" w:rsidRPr="005011CB" w:rsidRDefault="005011CB" w:rsidP="005011CB">
            <w:pPr>
              <w:spacing w:line="360" w:lineRule="auto"/>
              <w:jc w:val="left"/>
            </w:pPr>
            <w:r w:rsidRPr="005011CB">
              <w:rPr>
                <w:rFonts w:hint="eastAsia"/>
              </w:rPr>
              <w:t>超强M</w:t>
            </w:r>
            <w:r w:rsidRPr="005011CB">
              <w:t>P3</w:t>
            </w:r>
            <w:r w:rsidRPr="005011CB">
              <w:rPr>
                <w:rFonts w:hint="eastAsia"/>
              </w:rPr>
              <w:t>音频解码技术：支持T</w:t>
            </w:r>
            <w:r w:rsidRPr="005011CB">
              <w:t>F</w:t>
            </w:r>
            <w:r w:rsidRPr="005011CB">
              <w:rPr>
                <w:rFonts w:hint="eastAsia"/>
              </w:rPr>
              <w:t>卡/</w:t>
            </w:r>
            <w:r w:rsidRPr="005011CB">
              <w:t>U</w:t>
            </w:r>
            <w:r w:rsidRPr="005011CB">
              <w:rPr>
                <w:rFonts w:hint="eastAsia"/>
              </w:rPr>
              <w:t>盘</w:t>
            </w:r>
          </w:p>
          <w:p w:rsidR="00457C20" w:rsidRPr="005011CB" w:rsidRDefault="005011CB" w:rsidP="005011CB">
            <w:pPr>
              <w:spacing w:line="360" w:lineRule="auto"/>
              <w:jc w:val="left"/>
            </w:pPr>
            <w:r w:rsidRPr="005011CB">
              <w:rPr>
                <w:rFonts w:hint="eastAsia"/>
              </w:rPr>
              <w:t>2600m</w:t>
            </w:r>
            <w:r w:rsidRPr="005011CB">
              <w:t>A</w:t>
            </w:r>
            <w:r w:rsidRPr="005011CB">
              <w:rPr>
                <w:rFonts w:hint="eastAsia"/>
              </w:rPr>
              <w:t>超大容量锂电池，超长时间待机</w:t>
            </w:r>
          </w:p>
          <w:p w:rsidR="00457C20" w:rsidRPr="005011CB" w:rsidRDefault="005011CB" w:rsidP="005011CB">
            <w:pPr>
              <w:spacing w:line="360" w:lineRule="auto"/>
              <w:jc w:val="left"/>
            </w:pPr>
            <w:r w:rsidRPr="005011CB">
              <w:rPr>
                <w:rFonts w:hint="eastAsia"/>
              </w:rPr>
              <w:t>输出功率：10</w:t>
            </w:r>
            <w:r w:rsidRPr="005011CB">
              <w:t xml:space="preserve">W   </w:t>
            </w:r>
          </w:p>
          <w:p w:rsidR="00457C20" w:rsidRPr="005011CB" w:rsidRDefault="005011CB" w:rsidP="005011CB">
            <w:pPr>
              <w:spacing w:line="360" w:lineRule="auto"/>
              <w:jc w:val="left"/>
            </w:pPr>
            <w:r w:rsidRPr="005011CB">
              <w:rPr>
                <w:rFonts w:hint="eastAsia"/>
              </w:rPr>
              <w:t>频率响应：120</w:t>
            </w:r>
            <w:r w:rsidRPr="005011CB">
              <w:t>H</w:t>
            </w:r>
            <w:r w:rsidRPr="005011CB">
              <w:rPr>
                <w:rFonts w:hint="eastAsia"/>
              </w:rPr>
              <w:t>z-17000</w:t>
            </w:r>
            <w:r w:rsidRPr="005011CB">
              <w:t>H</w:t>
            </w:r>
            <w:r w:rsidRPr="005011CB">
              <w:rPr>
                <w:rFonts w:hint="eastAsia"/>
              </w:rPr>
              <w:t>z</w:t>
            </w:r>
          </w:p>
          <w:p w:rsidR="00457C20" w:rsidRPr="005011CB" w:rsidRDefault="005011CB" w:rsidP="005011CB">
            <w:pPr>
              <w:spacing w:line="360" w:lineRule="auto"/>
              <w:jc w:val="left"/>
            </w:pPr>
            <w:r w:rsidRPr="005011CB">
              <w:rPr>
                <w:rFonts w:hint="eastAsia"/>
              </w:rPr>
              <w:t>输出阻抗：4Ω</w:t>
            </w:r>
          </w:p>
          <w:p w:rsidR="00457C20" w:rsidRPr="005011CB" w:rsidRDefault="005011CB" w:rsidP="005011CB">
            <w:pPr>
              <w:spacing w:line="360" w:lineRule="auto"/>
              <w:jc w:val="left"/>
            </w:pPr>
            <w:r w:rsidRPr="005011CB">
              <w:rPr>
                <w:rFonts w:hint="eastAsia"/>
              </w:rPr>
              <w:t>输入信号：无线或有线麦克风</w:t>
            </w:r>
          </w:p>
        </w:tc>
      </w:tr>
      <w:tr w:rsidR="00457C20">
        <w:trPr>
          <w:trHeight w:val="1827"/>
          <w:jc w:val="center"/>
        </w:trPr>
        <w:tc>
          <w:tcPr>
            <w:tcW w:w="1423" w:type="dxa"/>
          </w:tcPr>
          <w:p w:rsidR="00457C20" w:rsidRDefault="005011CB" w:rsidP="005011CB">
            <w:pPr>
              <w:jc w:val="center"/>
              <w:rPr>
                <w:rFonts w:asciiTheme="majorEastAsia" w:eastAsiaTheme="majorEastAsia" w:hAnsiTheme="majorEastAsia" w:cstheme="majorEastAsia"/>
                <w:sz w:val="28"/>
                <w:szCs w:val="28"/>
              </w:rPr>
            </w:pPr>
            <w:r w:rsidRPr="005011CB">
              <w:rPr>
                <w:rFonts w:hint="eastAsia"/>
              </w:rPr>
              <w:lastRenderedPageBreak/>
              <w:t>租赁管理系统软件</w:t>
            </w:r>
          </w:p>
        </w:tc>
        <w:tc>
          <w:tcPr>
            <w:tcW w:w="7519" w:type="dxa"/>
            <w:gridSpan w:val="2"/>
            <w:vAlign w:val="center"/>
          </w:tcPr>
          <w:p w:rsidR="00457C20" w:rsidRPr="005011CB" w:rsidRDefault="005011CB" w:rsidP="005011CB">
            <w:pPr>
              <w:spacing w:line="360" w:lineRule="auto"/>
              <w:jc w:val="left"/>
            </w:pPr>
            <w:r w:rsidRPr="005011CB">
              <w:rPr>
                <w:rFonts w:hint="eastAsia"/>
              </w:rPr>
              <w:t>1）租赁管理模块由租赁管理终端、租赁管理软件、身份识别设备、条码扫面设备、票据打印设备等构成，可以为观众提供方便快捷的设备租赁服务，实现对博物馆各类导览设备的集中管理。</w:t>
            </w:r>
          </w:p>
          <w:p w:rsidR="00457C20" w:rsidRPr="005011CB" w:rsidRDefault="005011CB" w:rsidP="005011CB">
            <w:pPr>
              <w:pStyle w:val="3"/>
              <w:keepLines/>
              <w:adjustRightInd w:val="0"/>
              <w:snapToGrid w:val="0"/>
              <w:spacing w:beforeLines="0" w:line="360" w:lineRule="auto"/>
              <w:jc w:val="left"/>
              <w:outlineLvl w:val="2"/>
              <w:rPr>
                <w:rFonts w:ascii="宋体"/>
                <w:b w:val="0"/>
                <w:bCs w:val="0"/>
                <w:kern w:val="0"/>
                <w:szCs w:val="20"/>
              </w:rPr>
            </w:pPr>
            <w:r w:rsidRPr="005011CB">
              <w:rPr>
                <w:rFonts w:ascii="宋体" w:hint="eastAsia"/>
                <w:b w:val="0"/>
                <w:bCs w:val="0"/>
                <w:kern w:val="0"/>
                <w:szCs w:val="20"/>
              </w:rPr>
              <w:t>2）系统可以对导览终端设备进行租借与归还管理；</w:t>
            </w:r>
          </w:p>
          <w:p w:rsidR="00457C20" w:rsidRPr="005011CB" w:rsidRDefault="005011CB" w:rsidP="005011CB">
            <w:pPr>
              <w:spacing w:line="360" w:lineRule="auto"/>
              <w:jc w:val="left"/>
              <w:outlineLvl w:val="1"/>
            </w:pPr>
            <w:bookmarkStart w:id="52" w:name="_Toc19812"/>
            <w:r w:rsidRPr="005011CB">
              <w:rPr>
                <w:rFonts w:hint="eastAsia"/>
              </w:rPr>
              <w:t>3）集成游客信息采集设备，实现游客身份快速识别，影像信息采集、存储；</w:t>
            </w:r>
            <w:bookmarkEnd w:id="52"/>
          </w:p>
          <w:p w:rsidR="00457C20" w:rsidRPr="005011CB" w:rsidRDefault="005011CB" w:rsidP="005011CB">
            <w:pPr>
              <w:spacing w:line="360" w:lineRule="auto"/>
              <w:jc w:val="left"/>
              <w:outlineLvl w:val="1"/>
            </w:pPr>
            <w:bookmarkStart w:id="53" w:name="_Toc18833"/>
            <w:r w:rsidRPr="005011CB">
              <w:rPr>
                <w:rFonts w:hint="eastAsia"/>
              </w:rPr>
              <w:t>4）管理员可以按照时间或次数自行设置付费结算方式；</w:t>
            </w:r>
            <w:bookmarkEnd w:id="53"/>
          </w:p>
          <w:p w:rsidR="00457C20" w:rsidRPr="005011CB" w:rsidRDefault="005011CB" w:rsidP="005011CB">
            <w:pPr>
              <w:spacing w:line="360" w:lineRule="auto"/>
              <w:jc w:val="left"/>
              <w:outlineLvl w:val="1"/>
            </w:pPr>
            <w:bookmarkStart w:id="54" w:name="_Toc25450"/>
            <w:r w:rsidRPr="005011CB">
              <w:rPr>
                <w:rFonts w:hint="eastAsia"/>
              </w:rPr>
              <w:t>5）自动统计租赁费用，完成租赁结算业务，打印租赁结算凭条；</w:t>
            </w:r>
            <w:bookmarkEnd w:id="54"/>
          </w:p>
          <w:p w:rsidR="00457C20" w:rsidRPr="005011CB" w:rsidRDefault="005011CB" w:rsidP="005011CB">
            <w:pPr>
              <w:spacing w:line="360" w:lineRule="auto"/>
              <w:jc w:val="left"/>
              <w:outlineLvl w:val="1"/>
            </w:pPr>
            <w:bookmarkStart w:id="55" w:name="_Toc15280"/>
            <w:r w:rsidRPr="005011CB">
              <w:rPr>
                <w:rFonts w:hint="eastAsia"/>
              </w:rPr>
              <w:t>6）支持游客、卡片式地图导览机信息入网绑定，统一用户认证管理；</w:t>
            </w:r>
            <w:bookmarkEnd w:id="55"/>
          </w:p>
          <w:p w:rsidR="00457C20" w:rsidRPr="005011CB" w:rsidRDefault="005011CB" w:rsidP="00776AD9">
            <w:pPr>
              <w:spacing w:line="360" w:lineRule="auto"/>
              <w:jc w:val="left"/>
              <w:outlineLvl w:val="1"/>
            </w:pPr>
            <w:bookmarkStart w:id="56" w:name="_Toc3738"/>
            <w:r w:rsidRPr="005011CB">
              <w:rPr>
                <w:rFonts w:hint="eastAsia"/>
              </w:rPr>
              <w:t>7）具有超级管理员和普通管理员多层级管理结构，分级开放系统用户权限，保障系统安全；</w:t>
            </w:r>
            <w:bookmarkEnd w:id="56"/>
          </w:p>
        </w:tc>
      </w:tr>
    </w:tbl>
    <w:p w:rsidR="00776AD9" w:rsidRDefault="00776AD9" w:rsidP="00776AD9">
      <w:pPr>
        <w:pStyle w:val="a0"/>
      </w:pPr>
    </w:p>
    <w:p w:rsidR="00776AD9" w:rsidRDefault="00776AD9" w:rsidP="00776AD9"/>
    <w:p w:rsidR="00776AD9" w:rsidRDefault="00776AD9" w:rsidP="00776AD9">
      <w:pPr>
        <w:pStyle w:val="a0"/>
      </w:pPr>
    </w:p>
    <w:p w:rsidR="00776AD9" w:rsidRDefault="00776AD9" w:rsidP="00776AD9"/>
    <w:p w:rsidR="00776AD9" w:rsidRDefault="00776AD9" w:rsidP="00776AD9">
      <w:pPr>
        <w:pStyle w:val="a0"/>
      </w:pPr>
    </w:p>
    <w:p w:rsidR="00776AD9" w:rsidRDefault="00776AD9" w:rsidP="00776AD9"/>
    <w:p w:rsidR="00776AD9" w:rsidRDefault="00776AD9" w:rsidP="00776AD9">
      <w:pPr>
        <w:pStyle w:val="a0"/>
      </w:pPr>
    </w:p>
    <w:p w:rsidR="00776AD9" w:rsidRDefault="00776AD9" w:rsidP="00776AD9"/>
    <w:p w:rsidR="00776AD9" w:rsidRDefault="00776AD9" w:rsidP="00776AD9">
      <w:pPr>
        <w:pStyle w:val="a0"/>
      </w:pPr>
    </w:p>
    <w:p w:rsidR="00776AD9" w:rsidRDefault="00776AD9" w:rsidP="00776AD9"/>
    <w:p w:rsidR="00776AD9" w:rsidRDefault="00776AD9" w:rsidP="00776AD9">
      <w:pPr>
        <w:pStyle w:val="a0"/>
      </w:pPr>
    </w:p>
    <w:p w:rsidR="00776AD9" w:rsidRDefault="00776AD9" w:rsidP="00776AD9"/>
    <w:p w:rsidR="00776AD9" w:rsidRDefault="00776AD9" w:rsidP="00776AD9">
      <w:pPr>
        <w:pStyle w:val="a0"/>
      </w:pPr>
    </w:p>
    <w:p w:rsidR="00457C20" w:rsidRDefault="00457C20">
      <w:pPr>
        <w:jc w:val="center"/>
      </w:pPr>
      <w:bookmarkStart w:id="57" w:name="_Toc363463332"/>
      <w:bookmarkStart w:id="58" w:name="_Toc20481"/>
      <w:bookmarkStart w:id="59" w:name="_Toc23856"/>
      <w:bookmarkStart w:id="60" w:name="_Toc389582038"/>
      <w:bookmarkStart w:id="61" w:name="_Toc2711"/>
      <w:bookmarkStart w:id="62" w:name="_Toc4053"/>
      <w:bookmarkStart w:id="63" w:name="_Toc1025"/>
      <w:bookmarkStart w:id="64" w:name="_Toc11450"/>
    </w:p>
    <w:p w:rsidR="00457C20" w:rsidRDefault="005011CB">
      <w:pPr>
        <w:pStyle w:val="1"/>
        <w:jc w:val="center"/>
      </w:pPr>
      <w:bookmarkStart w:id="65" w:name="_Toc9538"/>
      <w:r>
        <w:rPr>
          <w:rFonts w:hint="eastAsia"/>
        </w:rPr>
        <w:t>第五章   评标方法</w:t>
      </w:r>
      <w:bookmarkEnd w:id="65"/>
    </w:p>
    <w:p w:rsidR="00457C20" w:rsidRDefault="005011CB">
      <w:pPr>
        <w:pStyle w:val="af1"/>
        <w:spacing w:after="0" w:afterAutospacing="0" w:line="360" w:lineRule="auto"/>
        <w:rPr>
          <w:b/>
          <w:sz w:val="36"/>
          <w:szCs w:val="36"/>
        </w:rPr>
      </w:pPr>
      <w:r>
        <w:rPr>
          <w:rFonts w:hint="eastAsia"/>
          <w:b/>
          <w:sz w:val="28"/>
          <w:szCs w:val="28"/>
        </w:rPr>
        <w:t>一．评标方法</w:t>
      </w:r>
      <w:bookmarkEnd w:id="57"/>
    </w:p>
    <w:p w:rsidR="00457C20" w:rsidRDefault="005011CB">
      <w:pPr>
        <w:tabs>
          <w:tab w:val="left" w:pos="0"/>
        </w:tabs>
        <w:adjustRightInd w:val="0"/>
        <w:snapToGrid w:val="0"/>
        <w:spacing w:line="520" w:lineRule="exact"/>
        <w:ind w:firstLineChars="196" w:firstLine="470"/>
      </w:pPr>
      <w:r>
        <w:rPr>
          <w:rFonts w:hint="eastAsia"/>
        </w:rPr>
        <w:t>按照</w:t>
      </w:r>
      <w:r>
        <w:t>《中华人民共和国政府采购法》及实施条例</w:t>
      </w:r>
      <w:r>
        <w:rPr>
          <w:rFonts w:hint="eastAsia"/>
        </w:rPr>
        <w:t>和中华人民共和国财政部令第87号--《政府采购货物和服务招标投标管理办法》的规定，本次评标采用综合评分法，即在最大限度地满足招标文件实质性要求前提下，按照招标文件中规定的各项因素和相应的权重分值进行综合评审后，以总得分最高的投标人作为中标候选人并依次排序（最低报价不是中标的唯一标准）。</w:t>
      </w:r>
    </w:p>
    <w:p w:rsidR="00457C20" w:rsidRDefault="005011CB">
      <w:pPr>
        <w:pStyle w:val="af1"/>
        <w:spacing w:after="0" w:afterAutospacing="0" w:line="360" w:lineRule="auto"/>
        <w:rPr>
          <w:b/>
          <w:sz w:val="28"/>
          <w:szCs w:val="28"/>
        </w:rPr>
      </w:pPr>
      <w:bookmarkStart w:id="66" w:name="_Toc363463333"/>
      <w:r>
        <w:rPr>
          <w:rFonts w:hint="eastAsia"/>
          <w:b/>
          <w:sz w:val="28"/>
          <w:szCs w:val="28"/>
        </w:rPr>
        <w:t>二．评标程序</w:t>
      </w:r>
      <w:bookmarkEnd w:id="66"/>
    </w:p>
    <w:p w:rsidR="00457C20" w:rsidRDefault="005011CB">
      <w:pPr>
        <w:spacing w:line="520" w:lineRule="exact"/>
        <w:ind w:firstLineChars="200" w:firstLine="482"/>
        <w:rPr>
          <w:b/>
        </w:rPr>
      </w:pPr>
      <w:r>
        <w:rPr>
          <w:b/>
        </w:rPr>
        <w:t>1.本采购项目评标按照下列工作程序进行</w:t>
      </w:r>
      <w:r>
        <w:rPr>
          <w:rFonts w:hint="eastAsia"/>
          <w:bCs/>
        </w:rPr>
        <w:t>（在上一步评审中被认定无效投标者，不进入下一步的评审）</w:t>
      </w:r>
      <w:r>
        <w:rPr>
          <w:rFonts w:hint="eastAsia"/>
          <w:b/>
        </w:rPr>
        <w:t>。</w:t>
      </w:r>
    </w:p>
    <w:p w:rsidR="00457C20" w:rsidRDefault="005011CB">
      <w:pPr>
        <w:spacing w:line="520" w:lineRule="exact"/>
        <w:ind w:firstLine="495"/>
      </w:pPr>
      <w:r>
        <w:t>（1）投标文件初审；</w:t>
      </w:r>
    </w:p>
    <w:p w:rsidR="00457C20" w:rsidRDefault="005011CB">
      <w:pPr>
        <w:spacing w:line="520" w:lineRule="exact"/>
        <w:ind w:firstLine="495"/>
      </w:pPr>
      <w:r>
        <w:t>（2）澄清有关问题；</w:t>
      </w:r>
    </w:p>
    <w:p w:rsidR="00457C20" w:rsidRDefault="005011CB">
      <w:pPr>
        <w:spacing w:line="520" w:lineRule="exact"/>
        <w:ind w:firstLine="495"/>
      </w:pPr>
      <w:r>
        <w:t>（3）比较与评价；</w:t>
      </w:r>
    </w:p>
    <w:p w:rsidR="00457C20" w:rsidRDefault="005011CB">
      <w:pPr>
        <w:spacing w:line="520" w:lineRule="exact"/>
        <w:ind w:firstLine="495"/>
      </w:pPr>
      <w:r>
        <w:t>（4）推荐中标</w:t>
      </w:r>
      <w:r>
        <w:rPr>
          <w:rFonts w:hint="eastAsia"/>
        </w:rPr>
        <w:t>候选人</w:t>
      </w:r>
      <w:r>
        <w:t>名单；</w:t>
      </w:r>
    </w:p>
    <w:p w:rsidR="00457C20" w:rsidRDefault="005011CB">
      <w:pPr>
        <w:spacing w:line="520" w:lineRule="exact"/>
        <w:ind w:firstLine="495"/>
      </w:pPr>
      <w:r>
        <w:t>（5）编写评标报告。</w:t>
      </w:r>
    </w:p>
    <w:p w:rsidR="00457C20" w:rsidRDefault="005011CB" w:rsidP="00584399">
      <w:pPr>
        <w:spacing w:beforeLines="50" w:afterLines="50" w:line="520" w:lineRule="exact"/>
        <w:ind w:firstLineChars="200" w:firstLine="482"/>
        <w:rPr>
          <w:b/>
        </w:rPr>
      </w:pPr>
      <w:r>
        <w:rPr>
          <w:b/>
        </w:rPr>
        <w:t>2.投标文件初审</w:t>
      </w:r>
    </w:p>
    <w:p w:rsidR="00457C20" w:rsidRDefault="005011CB">
      <w:pPr>
        <w:tabs>
          <w:tab w:val="left" w:pos="0"/>
        </w:tabs>
        <w:adjustRightInd w:val="0"/>
        <w:snapToGrid w:val="0"/>
        <w:spacing w:line="520" w:lineRule="exact"/>
        <w:ind w:firstLineChars="196" w:firstLine="472"/>
      </w:pPr>
      <w:r>
        <w:rPr>
          <w:b/>
          <w:bCs/>
        </w:rPr>
        <w:t>2.1资格性审查。</w:t>
      </w:r>
      <w:r>
        <w:rPr>
          <w:rFonts w:hint="eastAsia"/>
        </w:rPr>
        <w:t>采购人或者采购代理机构</w:t>
      </w:r>
      <w:r>
        <w:t>将依据投标文件，按照招标文件第二章</w:t>
      </w:r>
      <w:r>
        <w:rPr>
          <w:rFonts w:hint="eastAsia"/>
        </w:rPr>
        <w:t>投标人须知前附表12.1</w:t>
      </w:r>
      <w:r>
        <w:t>条所述</w:t>
      </w:r>
      <w:r>
        <w:rPr>
          <w:rFonts w:hint="eastAsia"/>
        </w:rPr>
        <w:t>资格要求进行资格性审查，</w:t>
      </w:r>
      <w:r>
        <w:t>如果</w:t>
      </w:r>
      <w:r>
        <w:rPr>
          <w:rFonts w:hint="eastAsia"/>
        </w:rPr>
        <w:t>投标人</w:t>
      </w:r>
      <w:r>
        <w:t>不满足招标文件所规定的</w:t>
      </w:r>
      <w:r>
        <w:rPr>
          <w:rFonts w:hint="eastAsia"/>
        </w:rPr>
        <w:t>资格要求</w:t>
      </w:r>
      <w:r>
        <w:t>或提供</w:t>
      </w:r>
      <w:r>
        <w:rPr>
          <w:rFonts w:hint="eastAsia"/>
        </w:rPr>
        <w:t>资格证明文件</w:t>
      </w:r>
      <w:r>
        <w:t>不全,将被视为未实质性响应招标文件。</w:t>
      </w:r>
    </w:p>
    <w:p w:rsidR="00457C20" w:rsidRDefault="005011CB">
      <w:pPr>
        <w:tabs>
          <w:tab w:val="left" w:pos="0"/>
        </w:tabs>
        <w:adjustRightInd w:val="0"/>
        <w:snapToGrid w:val="0"/>
        <w:spacing w:line="520" w:lineRule="exact"/>
        <w:ind w:firstLineChars="196" w:firstLine="472"/>
      </w:pPr>
      <w:r>
        <w:rPr>
          <w:b/>
          <w:bCs/>
        </w:rPr>
        <w:t>2.2符合性审查。</w:t>
      </w:r>
      <w:r>
        <w:t>评标委员会从投标文件的完整性、有效性和对招标文件的响应程度进行审查，以确定其是否对招标文件实质性内容作出响应。</w:t>
      </w:r>
    </w:p>
    <w:p w:rsidR="00457C20" w:rsidRDefault="005011CB">
      <w:pPr>
        <w:tabs>
          <w:tab w:val="left" w:pos="851"/>
        </w:tabs>
        <w:spacing w:line="600" w:lineRule="exact"/>
        <w:ind w:left="567"/>
        <w:rPr>
          <w:rFonts w:hAnsi="宋体"/>
          <w:spacing w:val="4"/>
          <w:szCs w:val="24"/>
        </w:rPr>
      </w:pPr>
      <w:r>
        <w:rPr>
          <w:rFonts w:hAnsi="宋体" w:hint="eastAsia"/>
          <w:spacing w:val="4"/>
          <w:szCs w:val="24"/>
        </w:rPr>
        <w:t>2.2.1投标文件的完整性。投标文件构成是否有重大缺项；是否按照招标文件要求</w:t>
      </w:r>
    </w:p>
    <w:p w:rsidR="00457C20" w:rsidRDefault="005011CB">
      <w:pPr>
        <w:tabs>
          <w:tab w:val="left" w:pos="851"/>
        </w:tabs>
        <w:spacing w:line="600" w:lineRule="exact"/>
        <w:rPr>
          <w:rFonts w:hAnsi="宋体"/>
          <w:spacing w:val="4"/>
          <w:szCs w:val="24"/>
        </w:rPr>
      </w:pPr>
      <w:r>
        <w:rPr>
          <w:rFonts w:hAnsi="宋体" w:hint="eastAsia"/>
          <w:spacing w:val="4"/>
          <w:szCs w:val="24"/>
        </w:rPr>
        <w:lastRenderedPageBreak/>
        <w:t>的格式编写投标文件。</w:t>
      </w:r>
    </w:p>
    <w:p w:rsidR="00457C20" w:rsidRDefault="005011CB">
      <w:pPr>
        <w:tabs>
          <w:tab w:val="left" w:pos="851"/>
        </w:tabs>
        <w:spacing w:line="600" w:lineRule="exact"/>
        <w:ind w:left="567"/>
        <w:rPr>
          <w:rFonts w:hAnsi="宋体"/>
          <w:spacing w:val="4"/>
          <w:szCs w:val="24"/>
        </w:rPr>
      </w:pPr>
      <w:r>
        <w:rPr>
          <w:rFonts w:hAnsi="宋体" w:hint="eastAsia"/>
          <w:spacing w:val="4"/>
          <w:szCs w:val="24"/>
        </w:rPr>
        <w:t>2.2.2投标文件的有效性。投标文件的签署、加盖印章是否合格、有效；提供的各种证明文件、数据、资料是否真实、有效；</w:t>
      </w:r>
      <w:r>
        <w:rPr>
          <w:rFonts w:hAnsi="宋体"/>
          <w:spacing w:val="4"/>
          <w:szCs w:val="24"/>
        </w:rPr>
        <w:t>投标有效期</w:t>
      </w:r>
      <w:r>
        <w:rPr>
          <w:rFonts w:hAnsi="宋体" w:hint="eastAsia"/>
          <w:spacing w:val="4"/>
          <w:szCs w:val="24"/>
        </w:rPr>
        <w:t>是否</w:t>
      </w:r>
      <w:r>
        <w:rPr>
          <w:rFonts w:hAnsi="宋体"/>
          <w:spacing w:val="4"/>
          <w:szCs w:val="24"/>
        </w:rPr>
        <w:t>满足</w:t>
      </w:r>
      <w:r>
        <w:rPr>
          <w:rFonts w:hAnsi="宋体" w:hint="eastAsia"/>
          <w:spacing w:val="4"/>
          <w:szCs w:val="24"/>
        </w:rPr>
        <w:t>招标文件</w:t>
      </w:r>
      <w:r>
        <w:rPr>
          <w:rFonts w:hAnsi="宋体"/>
          <w:spacing w:val="4"/>
          <w:szCs w:val="24"/>
        </w:rPr>
        <w:t>规定</w:t>
      </w:r>
      <w:r>
        <w:rPr>
          <w:rFonts w:hAnsi="宋体" w:hint="eastAsia"/>
          <w:spacing w:val="4"/>
          <w:szCs w:val="24"/>
        </w:rPr>
        <w:t>；授权期限是否满足招标文件中规定的有效期。</w:t>
      </w:r>
    </w:p>
    <w:p w:rsidR="00457C20" w:rsidRDefault="005011CB">
      <w:pPr>
        <w:tabs>
          <w:tab w:val="left" w:pos="851"/>
        </w:tabs>
        <w:spacing w:line="600" w:lineRule="exact"/>
        <w:ind w:left="567"/>
        <w:rPr>
          <w:rFonts w:hAnsi="宋体"/>
          <w:szCs w:val="24"/>
        </w:rPr>
      </w:pPr>
      <w:r>
        <w:rPr>
          <w:rFonts w:hAnsi="宋体" w:hint="eastAsia"/>
          <w:spacing w:val="4"/>
          <w:szCs w:val="24"/>
        </w:rPr>
        <w:t>2.2.3投标文件的响应性。投标方案是否有重大缺漏项、偏离；投标商务条款是否有重大偏离；是否满足</w:t>
      </w:r>
      <w:r>
        <w:rPr>
          <w:rFonts w:hAnsi="宋体" w:hint="eastAsia"/>
          <w:szCs w:val="24"/>
        </w:rPr>
        <w:t>本次投标的特殊要求；</w:t>
      </w:r>
      <w:r>
        <w:rPr>
          <w:rFonts w:hAnsi="宋体" w:hint="eastAsia"/>
          <w:spacing w:val="4"/>
          <w:szCs w:val="24"/>
        </w:rPr>
        <w:t>对合同中规定的双</w:t>
      </w:r>
      <w:r>
        <w:rPr>
          <w:rFonts w:hAnsi="宋体" w:hint="eastAsia"/>
          <w:szCs w:val="24"/>
        </w:rPr>
        <w:t>方的权利和义务是否做出了实质性修改。</w:t>
      </w:r>
    </w:p>
    <w:p w:rsidR="00457C20" w:rsidRDefault="005011CB">
      <w:pPr>
        <w:tabs>
          <w:tab w:val="left" w:pos="851"/>
        </w:tabs>
        <w:spacing w:line="600" w:lineRule="exact"/>
        <w:ind w:left="567"/>
        <w:rPr>
          <w:rFonts w:hAnsi="宋体"/>
          <w:szCs w:val="24"/>
        </w:rPr>
      </w:pPr>
      <w:r>
        <w:rPr>
          <w:rFonts w:hAnsi="宋体" w:cs="宋体" w:hint="eastAsia"/>
          <w:szCs w:val="24"/>
        </w:rPr>
        <w:t>2.2.4报价是否超过采购预算。</w:t>
      </w:r>
    </w:p>
    <w:p w:rsidR="00457C20" w:rsidRDefault="005011CB">
      <w:pPr>
        <w:tabs>
          <w:tab w:val="left" w:pos="0"/>
        </w:tabs>
        <w:adjustRightInd w:val="0"/>
        <w:snapToGrid w:val="0"/>
        <w:spacing w:line="520" w:lineRule="exact"/>
        <w:ind w:firstLineChars="196" w:firstLine="472"/>
        <w:rPr>
          <w:b/>
          <w:bCs/>
        </w:rPr>
      </w:pPr>
      <w:r>
        <w:rPr>
          <w:rFonts w:hint="eastAsia"/>
          <w:b/>
          <w:bCs/>
        </w:rPr>
        <w:t>2.3在资格性、符合性审查时未通过的，不得进入评审环节。</w:t>
      </w:r>
    </w:p>
    <w:p w:rsidR="00457C20" w:rsidRDefault="005011CB" w:rsidP="00584399">
      <w:pPr>
        <w:spacing w:beforeLines="50" w:afterLines="50" w:line="360" w:lineRule="auto"/>
        <w:ind w:firstLineChars="200" w:firstLine="482"/>
        <w:rPr>
          <w:b/>
        </w:rPr>
      </w:pPr>
      <w:r>
        <w:rPr>
          <w:b/>
        </w:rPr>
        <w:t>3.投标文件的澄清</w:t>
      </w:r>
    </w:p>
    <w:p w:rsidR="00457C20" w:rsidRDefault="005011CB">
      <w:pPr>
        <w:spacing w:line="360" w:lineRule="auto"/>
        <w:ind w:firstLineChars="200" w:firstLine="480"/>
      </w:pPr>
      <w:r>
        <w:t>3.1为有助于投标文件的审查、比较和评价，</w:t>
      </w:r>
      <w:r>
        <w:rPr>
          <w:rFonts w:hint="eastAsia"/>
        </w:rPr>
        <w:t>评标委员会</w:t>
      </w:r>
      <w:r>
        <w:t>可要求</w:t>
      </w:r>
      <w:r>
        <w:rPr>
          <w:rFonts w:hint="eastAsia"/>
        </w:rPr>
        <w:t>投标人</w:t>
      </w:r>
      <w:r>
        <w:t>对其投标文件中非实质性（投标文件中含义不明确、同类问题表述不一致或者有明显文字和计算错误的内容）的有关问题进行澄清、说明或者补正。有关澄清、说明或者补正的要求和答复应以书面形式提交，并由其法定代表人或授权代表签字。</w:t>
      </w:r>
      <w:r>
        <w:rPr>
          <w:rFonts w:hint="eastAsia"/>
        </w:rPr>
        <w:t>投标人</w:t>
      </w:r>
      <w:r>
        <w:t>的澄清、说明或者补正不得超出投标文件的范围或者改变投标文件的实质性内容。</w:t>
      </w:r>
      <w:r>
        <w:rPr>
          <w:rFonts w:hint="eastAsia"/>
        </w:rPr>
        <w:t>评标委员会</w:t>
      </w:r>
      <w:r>
        <w:t>不接受</w:t>
      </w:r>
      <w:r>
        <w:rPr>
          <w:rFonts w:hint="eastAsia"/>
        </w:rPr>
        <w:t>投标人</w:t>
      </w:r>
      <w:r>
        <w:t>主动提出的澄清、说明。</w:t>
      </w:r>
    </w:p>
    <w:p w:rsidR="00776AD9" w:rsidRDefault="005011CB" w:rsidP="00776AD9">
      <w:pPr>
        <w:spacing w:line="360" w:lineRule="auto"/>
        <w:ind w:firstLineChars="200" w:firstLine="480"/>
        <w:rPr>
          <w:rFonts w:hAnsi="宋体"/>
          <w:szCs w:val="24"/>
        </w:rPr>
      </w:pPr>
      <w:r>
        <w:t>3.2有效的书面澄清材料，是投标文件的补充材料，成为投标文件的组成部分。</w:t>
      </w:r>
    </w:p>
    <w:p w:rsidR="00457C20" w:rsidRDefault="005011CB" w:rsidP="00776AD9">
      <w:pPr>
        <w:spacing w:line="360" w:lineRule="auto"/>
        <w:ind w:firstLineChars="200" w:firstLine="480"/>
        <w:rPr>
          <w:rFonts w:hAnsi="宋体"/>
          <w:szCs w:val="24"/>
        </w:rPr>
      </w:pPr>
      <w:r>
        <w:rPr>
          <w:rFonts w:hAnsi="宋体" w:hint="eastAsia"/>
          <w:szCs w:val="24"/>
        </w:rPr>
        <w:t>3.3评标委员会发现投标人的报价明显低于其他投标报价、或明显低于市场价格，使得其投标报价可能低于其成本的，有可能影响产品质量或者不能诚信履约的，应当要求其在合理的时间内做出书面说明并提交相关证明材料。投标人不能证明其报价合理性的，由评标委员会认定该投标人以低于成本报价竞标，将其作为无效投标处理。</w:t>
      </w:r>
    </w:p>
    <w:p w:rsidR="00457C20" w:rsidRDefault="005011CB" w:rsidP="00584399">
      <w:pPr>
        <w:spacing w:beforeLines="50" w:afterLines="50" w:line="360" w:lineRule="auto"/>
        <w:ind w:firstLineChars="200" w:firstLine="482"/>
        <w:jc w:val="left"/>
        <w:rPr>
          <w:b/>
        </w:rPr>
      </w:pPr>
      <w:r>
        <w:rPr>
          <w:b/>
        </w:rPr>
        <w:t>4.投标文件比较与评价</w:t>
      </w:r>
    </w:p>
    <w:p w:rsidR="00457C20" w:rsidRDefault="005011CB" w:rsidP="00584399">
      <w:pPr>
        <w:tabs>
          <w:tab w:val="left" w:pos="0"/>
        </w:tabs>
        <w:adjustRightInd w:val="0"/>
        <w:snapToGrid w:val="0"/>
        <w:spacing w:beforeLines="50" w:line="360" w:lineRule="auto"/>
        <w:ind w:firstLineChars="200" w:firstLine="480"/>
      </w:pPr>
      <w:r>
        <w:t>4.1</w:t>
      </w:r>
      <w:r>
        <w:rPr>
          <w:bCs/>
        </w:rPr>
        <w:t>评委会应按照招标文件中规定的评标方法</w:t>
      </w:r>
      <w:r>
        <w:t>和标准，</w:t>
      </w:r>
      <w:r>
        <w:rPr>
          <w:bCs/>
        </w:rPr>
        <w:t>对</w:t>
      </w:r>
      <w:r>
        <w:t>资格性检查和符合性检查</w:t>
      </w:r>
      <w:r>
        <w:rPr>
          <w:bCs/>
        </w:rPr>
        <w:t>合格的投标文件进行商务和技术评估，综合比较与评价。</w:t>
      </w:r>
    </w:p>
    <w:p w:rsidR="00457C20" w:rsidRDefault="005011CB">
      <w:pPr>
        <w:spacing w:line="360" w:lineRule="auto"/>
        <w:ind w:firstLineChars="196" w:firstLine="470"/>
        <w:rPr>
          <w:rFonts w:hAnsi="宋体"/>
          <w:szCs w:val="24"/>
        </w:rPr>
      </w:pPr>
      <w:r>
        <w:lastRenderedPageBreak/>
        <w:t>4.2如果投标文件没有实质性响应招标文件的要求，评委会将予以拒绝。</w:t>
      </w:r>
      <w:r>
        <w:rPr>
          <w:rFonts w:hint="eastAsia"/>
        </w:rPr>
        <w:t>投标人</w:t>
      </w:r>
      <w:r>
        <w:t>不得通过修正或撤消不合要求的偏离或保留，从而使其投标成为实质性响应的投标。</w:t>
      </w:r>
    </w:p>
    <w:p w:rsidR="00457C20" w:rsidRDefault="005011CB">
      <w:pPr>
        <w:spacing w:line="600" w:lineRule="exact"/>
        <w:ind w:firstLineChars="200" w:firstLine="482"/>
        <w:rPr>
          <w:rFonts w:hAnsi="宋体"/>
          <w:b/>
          <w:szCs w:val="24"/>
        </w:rPr>
      </w:pPr>
      <w:r>
        <w:rPr>
          <w:rFonts w:hAnsi="宋体" w:hint="eastAsia"/>
          <w:b/>
          <w:szCs w:val="24"/>
        </w:rPr>
        <w:t>三、政策性扣减</w:t>
      </w:r>
    </w:p>
    <w:p w:rsidR="00457C20" w:rsidRDefault="005011CB">
      <w:pPr>
        <w:spacing w:line="600" w:lineRule="exact"/>
        <w:ind w:firstLineChars="200" w:firstLine="482"/>
        <w:rPr>
          <w:rFonts w:hAnsi="宋体"/>
          <w:b/>
          <w:szCs w:val="24"/>
        </w:rPr>
      </w:pPr>
      <w:r>
        <w:rPr>
          <w:rFonts w:hAnsi="宋体" w:hint="eastAsia"/>
          <w:b/>
          <w:szCs w:val="24"/>
        </w:rPr>
        <w:t>1、政策性扣减范围</w:t>
      </w:r>
    </w:p>
    <w:p w:rsidR="00457C20" w:rsidRDefault="005011CB">
      <w:pPr>
        <w:spacing w:line="600" w:lineRule="exact"/>
        <w:ind w:firstLineChars="200" w:firstLine="480"/>
        <w:rPr>
          <w:rFonts w:hAnsi="宋体"/>
          <w:szCs w:val="24"/>
        </w:rPr>
      </w:pPr>
      <w:r>
        <w:rPr>
          <w:rFonts w:hAnsi="宋体" w:hint="eastAsia"/>
          <w:szCs w:val="24"/>
        </w:rPr>
        <w:t>1.1投标人符合小型、微型企业或监狱企业、残疾人福利性单位条件的，其投标报价价格评审时将按相应比例进行扣减。</w:t>
      </w:r>
    </w:p>
    <w:p w:rsidR="00457C20" w:rsidRDefault="005011CB">
      <w:pPr>
        <w:spacing w:line="600" w:lineRule="exact"/>
        <w:ind w:firstLineChars="200" w:firstLine="480"/>
        <w:rPr>
          <w:rFonts w:hAnsi="宋体"/>
          <w:szCs w:val="24"/>
        </w:rPr>
      </w:pPr>
      <w:r>
        <w:rPr>
          <w:rFonts w:hAnsi="宋体" w:hint="eastAsia"/>
          <w:szCs w:val="24"/>
        </w:rPr>
        <w:t>1.2依照&lt;关于印发《政府采购促进中小企业发展暂行办法》的通知&gt;（财库〔2011〕181号）的规定，小型、微型企业应当同时符合以下条件：</w:t>
      </w:r>
    </w:p>
    <w:p w:rsidR="00457C20" w:rsidRDefault="005011CB">
      <w:pPr>
        <w:spacing w:line="600" w:lineRule="exact"/>
        <w:ind w:firstLineChars="200" w:firstLine="480"/>
        <w:rPr>
          <w:rFonts w:hAnsi="宋体"/>
          <w:szCs w:val="24"/>
        </w:rPr>
      </w:pPr>
      <w:r>
        <w:rPr>
          <w:rFonts w:hAnsi="宋体" w:hint="eastAsia"/>
          <w:szCs w:val="24"/>
        </w:rPr>
        <w:t>1.2.1符合中小企业划分标准（中小企业划分标准是指国务院有关部门根据企业从业人员、营业收入、资产总额等指标制定的中小企业划型标准（工信部联企业〔2011〕300号））。</w:t>
      </w:r>
    </w:p>
    <w:p w:rsidR="00457C20" w:rsidRDefault="005011CB">
      <w:pPr>
        <w:spacing w:line="600" w:lineRule="exact"/>
        <w:ind w:firstLineChars="200" w:firstLine="480"/>
        <w:rPr>
          <w:rFonts w:hAnsi="宋体"/>
          <w:szCs w:val="24"/>
        </w:rPr>
      </w:pPr>
      <w:r>
        <w:rPr>
          <w:rFonts w:hAnsi="宋体" w:hint="eastAsia"/>
          <w:szCs w:val="24"/>
        </w:rPr>
        <w:t>1.2.2提供本企业制造的货物、承担的工程或者服务，或者提供其他中小企业制造的货物，不包括提供或使用大型企业注册商标的货物。</w:t>
      </w:r>
    </w:p>
    <w:p w:rsidR="00457C20" w:rsidRDefault="005011CB">
      <w:pPr>
        <w:spacing w:line="600" w:lineRule="exact"/>
        <w:ind w:firstLineChars="200" w:firstLine="480"/>
        <w:rPr>
          <w:rFonts w:hAnsi="宋体"/>
          <w:szCs w:val="24"/>
        </w:rPr>
      </w:pPr>
      <w:r>
        <w:rPr>
          <w:rFonts w:hAnsi="宋体" w:hint="eastAsia"/>
          <w:szCs w:val="24"/>
        </w:rPr>
        <w:t>1.2.3小型、微型企业提供中型企业制造的货物的，视同为中型企业；小型、微型、中型企业提供大型企业制造的货物的，视同为大型企业。</w:t>
      </w:r>
    </w:p>
    <w:p w:rsidR="00457C20" w:rsidRDefault="005011CB">
      <w:pPr>
        <w:spacing w:line="560" w:lineRule="exact"/>
        <w:ind w:firstLineChars="200" w:firstLine="480"/>
        <w:rPr>
          <w:rFonts w:hAnsi="宋体" w:cs="宋体"/>
          <w:szCs w:val="24"/>
        </w:rPr>
      </w:pPr>
      <w:r>
        <w:rPr>
          <w:rFonts w:hAnsi="宋体" w:cs="宋体" w:hint="eastAsia"/>
          <w:szCs w:val="24"/>
        </w:rPr>
        <w:t>1.3监狱企业参加政府采购活动时，应当提供由省级以上监狱管理局、戒毒管理局(含新疆生产建设兵团)出具的属于监狱企业的证明文件。</w:t>
      </w:r>
      <w:r>
        <w:rPr>
          <w:rFonts w:hAnsi="宋体" w:hint="eastAsia"/>
        </w:rPr>
        <w:t>监狱企业参加政府采购活动时，视同小型、微型企业。</w:t>
      </w:r>
    </w:p>
    <w:p w:rsidR="00457C20" w:rsidRDefault="005011CB">
      <w:pPr>
        <w:spacing w:line="560" w:lineRule="exact"/>
        <w:ind w:firstLineChars="200" w:firstLine="480"/>
        <w:rPr>
          <w:rFonts w:hAnsi="宋体" w:cs="宋体"/>
          <w:szCs w:val="24"/>
        </w:rPr>
      </w:pPr>
      <w:r>
        <w:rPr>
          <w:rFonts w:hAnsi="宋体" w:cs="宋体" w:hint="eastAsia"/>
          <w:szCs w:val="24"/>
        </w:rPr>
        <w:t>1.4符合条件的残疾人福利性单位在参加政府采购活动时，应当提供本通知规定的《残疾人福利性单位声明函》，并对声明的真实性负责。残疾人福利性单位</w:t>
      </w:r>
      <w:r>
        <w:rPr>
          <w:rFonts w:hAnsi="宋体" w:hint="eastAsia"/>
        </w:rPr>
        <w:t>参加政府采购活动时，视同小型、微型企业；</w:t>
      </w:r>
      <w:r>
        <w:rPr>
          <w:rFonts w:hAnsi="宋体" w:cs="宋体" w:hint="eastAsia"/>
          <w:szCs w:val="24"/>
        </w:rPr>
        <w:t>残疾人福利性单位属于小型、微型企业的，不重复享受政策。</w:t>
      </w:r>
    </w:p>
    <w:p w:rsidR="00457C20" w:rsidRDefault="005011CB">
      <w:pPr>
        <w:spacing w:line="600" w:lineRule="exact"/>
        <w:ind w:firstLineChars="200" w:firstLine="482"/>
        <w:rPr>
          <w:rFonts w:hAnsi="宋体"/>
          <w:b/>
          <w:szCs w:val="24"/>
        </w:rPr>
      </w:pPr>
      <w:r>
        <w:rPr>
          <w:rFonts w:hAnsi="宋体" w:hint="eastAsia"/>
          <w:b/>
          <w:szCs w:val="24"/>
        </w:rPr>
        <w:t>2、政策性扣减方式：</w:t>
      </w:r>
    </w:p>
    <w:p w:rsidR="00457C20" w:rsidRDefault="005011CB">
      <w:pPr>
        <w:spacing w:line="600" w:lineRule="exact"/>
        <w:ind w:firstLineChars="200" w:firstLine="480"/>
        <w:rPr>
          <w:rFonts w:hAnsi="宋体"/>
          <w:szCs w:val="24"/>
        </w:rPr>
      </w:pPr>
      <w:r>
        <w:rPr>
          <w:rFonts w:hAnsi="宋体" w:hint="eastAsia"/>
          <w:szCs w:val="24"/>
        </w:rPr>
        <w:lastRenderedPageBreak/>
        <w:t>2.1在投标报价的基础上，符合小微型企业、监狱企业、残疾人福利性单位的，符合其中任意一种情形的，则按“投标报价×6%”进行价格扣减，以扣除后的价格参与评审；符合两种及以上情形的，不累加计算扣除价格。</w:t>
      </w:r>
    </w:p>
    <w:p w:rsidR="00457C20" w:rsidRDefault="00457C20">
      <w:pPr>
        <w:spacing w:line="600" w:lineRule="exact"/>
        <w:rPr>
          <w:rFonts w:hAnsi="宋体"/>
          <w:szCs w:val="24"/>
        </w:rPr>
        <w:sectPr w:rsidR="00457C20">
          <w:headerReference w:type="default" r:id="rId22"/>
          <w:footerReference w:type="default" r:id="rId23"/>
          <w:pgSz w:w="11906" w:h="16838"/>
          <w:pgMar w:top="1440" w:right="1797" w:bottom="1440" w:left="1797" w:header="1134" w:footer="992" w:gutter="0"/>
          <w:cols w:space="720"/>
          <w:docGrid w:linePitch="333"/>
        </w:sectPr>
      </w:pPr>
    </w:p>
    <w:p w:rsidR="00457C20" w:rsidRDefault="00457C20">
      <w:pPr>
        <w:rPr>
          <w:sz w:val="2"/>
          <w:szCs w:val="2"/>
        </w:rPr>
      </w:pPr>
    </w:p>
    <w:p w:rsidR="00457C20" w:rsidRDefault="00457C20">
      <w:pPr>
        <w:rPr>
          <w:sz w:val="2"/>
          <w:szCs w:val="2"/>
        </w:rPr>
      </w:pPr>
    </w:p>
    <w:p w:rsidR="00457C20" w:rsidRDefault="00457C20">
      <w:pPr>
        <w:rPr>
          <w:sz w:val="2"/>
          <w:szCs w:val="2"/>
        </w:rPr>
      </w:pPr>
    </w:p>
    <w:p w:rsidR="00457C20" w:rsidRDefault="00457C20">
      <w:pPr>
        <w:rPr>
          <w:sz w:val="2"/>
          <w:szCs w:val="2"/>
        </w:rPr>
      </w:pPr>
    </w:p>
    <w:p w:rsidR="00457C20" w:rsidRDefault="00457C20">
      <w:pPr>
        <w:rPr>
          <w:sz w:val="2"/>
          <w:szCs w:val="2"/>
        </w:rPr>
      </w:pPr>
    </w:p>
    <w:p w:rsidR="00457C20" w:rsidRDefault="00457C20">
      <w:pPr>
        <w:rPr>
          <w:sz w:val="2"/>
          <w:szCs w:val="2"/>
        </w:rPr>
      </w:pPr>
    </w:p>
    <w:p w:rsidR="00457C20" w:rsidRDefault="005011CB">
      <w:pPr>
        <w:spacing w:line="560" w:lineRule="exact"/>
        <w:jc w:val="left"/>
        <w:rPr>
          <w:rFonts w:eastAsia="黑体"/>
          <w:sz w:val="28"/>
          <w:szCs w:val="28"/>
        </w:rPr>
      </w:pPr>
      <w:r>
        <w:rPr>
          <w:rFonts w:eastAsia="黑体" w:hint="eastAsia"/>
          <w:sz w:val="28"/>
          <w:szCs w:val="28"/>
        </w:rPr>
        <w:t>表</w:t>
      </w:r>
      <w:r>
        <w:rPr>
          <w:rFonts w:eastAsia="黑体" w:hint="eastAsia"/>
          <w:sz w:val="28"/>
          <w:szCs w:val="28"/>
        </w:rPr>
        <w:t xml:space="preserve">1                </w:t>
      </w:r>
      <w:r>
        <w:rPr>
          <w:rFonts w:eastAsia="黑体"/>
          <w:sz w:val="28"/>
          <w:szCs w:val="28"/>
        </w:rPr>
        <w:t>资格性和符合性审查表</w:t>
      </w:r>
    </w:p>
    <w:tbl>
      <w:tblPr>
        <w:tblW w:w="9194" w:type="dxa"/>
        <w:jc w:val="center"/>
        <w:tblLayout w:type="fixed"/>
        <w:tblLook w:val="04A0"/>
      </w:tblPr>
      <w:tblGrid>
        <w:gridCol w:w="6625"/>
        <w:gridCol w:w="1013"/>
        <w:gridCol w:w="669"/>
        <w:gridCol w:w="868"/>
        <w:gridCol w:w="6"/>
        <w:gridCol w:w="13"/>
      </w:tblGrid>
      <w:tr w:rsidR="00457C20" w:rsidTr="00776AD9">
        <w:trPr>
          <w:trHeight w:val="394"/>
          <w:jc w:val="center"/>
        </w:trPr>
        <w:tc>
          <w:tcPr>
            <w:tcW w:w="6625" w:type="dxa"/>
            <w:vMerge w:val="restart"/>
            <w:tcBorders>
              <w:top w:val="single" w:sz="4" w:space="0" w:color="auto"/>
              <w:left w:val="single" w:sz="4" w:space="0" w:color="auto"/>
              <w:bottom w:val="single" w:sz="4" w:space="0" w:color="auto"/>
              <w:right w:val="single" w:sz="4" w:space="0" w:color="auto"/>
            </w:tcBorders>
            <w:vAlign w:val="center"/>
          </w:tcPr>
          <w:p w:rsidR="00457C20" w:rsidRPr="00776AD9" w:rsidRDefault="005011CB">
            <w:pPr>
              <w:widowControl/>
              <w:jc w:val="center"/>
              <w:rPr>
                <w:rFonts w:hAnsi="宋体"/>
                <w:sz w:val="22"/>
                <w:szCs w:val="21"/>
              </w:rPr>
            </w:pPr>
            <w:r w:rsidRPr="00776AD9">
              <w:rPr>
                <w:rFonts w:hAnsi="宋体"/>
                <w:sz w:val="22"/>
                <w:szCs w:val="21"/>
              </w:rPr>
              <w:t>审查项目</w:t>
            </w:r>
          </w:p>
        </w:tc>
        <w:tc>
          <w:tcPr>
            <w:tcW w:w="1682" w:type="dxa"/>
            <w:gridSpan w:val="2"/>
            <w:tcBorders>
              <w:top w:val="single" w:sz="4" w:space="0" w:color="auto"/>
              <w:left w:val="nil"/>
              <w:bottom w:val="single" w:sz="4" w:space="0" w:color="auto"/>
              <w:right w:val="single" w:sz="4" w:space="0" w:color="auto"/>
            </w:tcBorders>
            <w:noWrap/>
            <w:vAlign w:val="center"/>
          </w:tcPr>
          <w:p w:rsidR="00457C20" w:rsidRDefault="005011CB">
            <w:pPr>
              <w:widowControl/>
              <w:jc w:val="center"/>
              <w:rPr>
                <w:rFonts w:hAnsi="宋体"/>
                <w:sz w:val="21"/>
                <w:szCs w:val="21"/>
              </w:rPr>
            </w:pPr>
            <w:r>
              <w:rPr>
                <w:rFonts w:hAnsi="宋体"/>
                <w:sz w:val="21"/>
                <w:szCs w:val="21"/>
              </w:rPr>
              <w:t>是否合格</w:t>
            </w:r>
          </w:p>
        </w:tc>
        <w:tc>
          <w:tcPr>
            <w:tcW w:w="887" w:type="dxa"/>
            <w:gridSpan w:val="3"/>
            <w:tcBorders>
              <w:top w:val="single" w:sz="4" w:space="0" w:color="auto"/>
              <w:left w:val="nil"/>
              <w:bottom w:val="single" w:sz="4" w:space="0" w:color="auto"/>
              <w:right w:val="single" w:sz="4" w:space="0" w:color="auto"/>
            </w:tcBorders>
            <w:noWrap/>
            <w:vAlign w:val="center"/>
          </w:tcPr>
          <w:p w:rsidR="00457C20" w:rsidRDefault="00457C20">
            <w:pPr>
              <w:widowControl/>
              <w:jc w:val="left"/>
              <w:rPr>
                <w:rFonts w:hAnsi="宋体"/>
                <w:sz w:val="21"/>
                <w:szCs w:val="21"/>
              </w:rPr>
            </w:pPr>
          </w:p>
        </w:tc>
      </w:tr>
      <w:tr w:rsidR="00457C20" w:rsidTr="00776AD9">
        <w:trPr>
          <w:gridAfter w:val="1"/>
          <w:wAfter w:w="13" w:type="dxa"/>
          <w:trHeight w:val="498"/>
          <w:jc w:val="center"/>
        </w:trPr>
        <w:tc>
          <w:tcPr>
            <w:tcW w:w="6625" w:type="dxa"/>
            <w:vMerge/>
            <w:tcBorders>
              <w:top w:val="single" w:sz="4" w:space="0" w:color="auto"/>
              <w:left w:val="single" w:sz="4" w:space="0" w:color="auto"/>
              <w:bottom w:val="single" w:sz="4" w:space="0" w:color="auto"/>
              <w:right w:val="single" w:sz="4" w:space="0" w:color="auto"/>
            </w:tcBorders>
            <w:vAlign w:val="center"/>
          </w:tcPr>
          <w:p w:rsidR="00457C20" w:rsidRPr="00776AD9" w:rsidRDefault="00457C20">
            <w:pPr>
              <w:widowControl/>
              <w:jc w:val="left"/>
              <w:rPr>
                <w:rFonts w:hAnsi="宋体"/>
                <w:sz w:val="22"/>
                <w:szCs w:val="21"/>
              </w:rPr>
            </w:pPr>
          </w:p>
        </w:tc>
        <w:tc>
          <w:tcPr>
            <w:tcW w:w="1013" w:type="dxa"/>
            <w:tcBorders>
              <w:top w:val="nil"/>
              <w:left w:val="nil"/>
              <w:bottom w:val="single" w:sz="4" w:space="0" w:color="auto"/>
              <w:right w:val="single" w:sz="4" w:space="0" w:color="auto"/>
            </w:tcBorders>
            <w:vAlign w:val="center"/>
          </w:tcPr>
          <w:p w:rsidR="00457C20" w:rsidRDefault="005011CB">
            <w:pPr>
              <w:widowControl/>
              <w:jc w:val="center"/>
              <w:rPr>
                <w:rFonts w:hAnsi="宋体"/>
                <w:sz w:val="21"/>
                <w:szCs w:val="21"/>
              </w:rPr>
            </w:pPr>
            <w:r>
              <w:rPr>
                <w:rFonts w:hAnsi="宋体"/>
                <w:sz w:val="21"/>
                <w:szCs w:val="21"/>
              </w:rPr>
              <w:t>投标人1</w:t>
            </w:r>
          </w:p>
        </w:tc>
        <w:tc>
          <w:tcPr>
            <w:tcW w:w="669" w:type="dxa"/>
            <w:tcBorders>
              <w:top w:val="nil"/>
              <w:left w:val="nil"/>
              <w:bottom w:val="single" w:sz="4" w:space="0" w:color="auto"/>
              <w:right w:val="single" w:sz="4" w:space="0" w:color="auto"/>
            </w:tcBorders>
            <w:vAlign w:val="center"/>
          </w:tcPr>
          <w:p w:rsidR="00457C20" w:rsidRDefault="005011CB">
            <w:pPr>
              <w:widowControl/>
              <w:jc w:val="center"/>
              <w:rPr>
                <w:rFonts w:hAnsi="宋体"/>
                <w:sz w:val="21"/>
                <w:szCs w:val="21"/>
              </w:rPr>
            </w:pPr>
            <w:r>
              <w:rPr>
                <w:rFonts w:hAnsi="宋体"/>
                <w:sz w:val="21"/>
                <w:szCs w:val="21"/>
              </w:rPr>
              <w:t>……</w:t>
            </w:r>
          </w:p>
        </w:tc>
        <w:tc>
          <w:tcPr>
            <w:tcW w:w="874" w:type="dxa"/>
            <w:gridSpan w:val="2"/>
            <w:tcBorders>
              <w:top w:val="nil"/>
              <w:left w:val="nil"/>
              <w:bottom w:val="single" w:sz="4" w:space="0" w:color="auto"/>
              <w:right w:val="single" w:sz="4" w:space="0" w:color="auto"/>
            </w:tcBorders>
            <w:noWrap/>
            <w:vAlign w:val="center"/>
          </w:tcPr>
          <w:p w:rsidR="00457C20" w:rsidRDefault="005011CB">
            <w:pPr>
              <w:widowControl/>
              <w:jc w:val="center"/>
              <w:rPr>
                <w:rFonts w:hAnsi="宋体"/>
                <w:sz w:val="21"/>
                <w:szCs w:val="21"/>
              </w:rPr>
            </w:pPr>
            <w:r>
              <w:rPr>
                <w:rFonts w:hAnsi="宋体"/>
                <w:sz w:val="21"/>
                <w:szCs w:val="21"/>
              </w:rPr>
              <w:t>说明</w:t>
            </w:r>
          </w:p>
        </w:tc>
      </w:tr>
      <w:tr w:rsidR="00457C20" w:rsidTr="00776AD9">
        <w:trPr>
          <w:gridAfter w:val="2"/>
          <w:wAfter w:w="19" w:type="dxa"/>
          <w:trHeight w:val="543"/>
          <w:jc w:val="center"/>
        </w:trPr>
        <w:tc>
          <w:tcPr>
            <w:tcW w:w="6625" w:type="dxa"/>
            <w:tcBorders>
              <w:top w:val="nil"/>
              <w:left w:val="single" w:sz="4" w:space="0" w:color="auto"/>
              <w:bottom w:val="single" w:sz="4" w:space="0" w:color="auto"/>
              <w:right w:val="single" w:sz="4" w:space="0" w:color="auto"/>
            </w:tcBorders>
            <w:vAlign w:val="center"/>
          </w:tcPr>
          <w:p w:rsidR="00457C20" w:rsidRPr="00776AD9" w:rsidRDefault="005011CB">
            <w:pPr>
              <w:widowControl/>
              <w:rPr>
                <w:rFonts w:hAnsi="宋体"/>
                <w:b/>
                <w:bCs/>
                <w:sz w:val="22"/>
                <w:szCs w:val="21"/>
              </w:rPr>
            </w:pPr>
            <w:r w:rsidRPr="00776AD9">
              <w:rPr>
                <w:rFonts w:hAnsi="宋体"/>
                <w:b/>
                <w:bCs/>
                <w:sz w:val="22"/>
                <w:szCs w:val="21"/>
              </w:rPr>
              <w:t>一、资格性审查内容</w:t>
            </w:r>
          </w:p>
        </w:tc>
        <w:tc>
          <w:tcPr>
            <w:tcW w:w="1013" w:type="dxa"/>
            <w:tcBorders>
              <w:top w:val="nil"/>
              <w:left w:val="nil"/>
              <w:bottom w:val="single" w:sz="4" w:space="0" w:color="auto"/>
              <w:right w:val="single" w:sz="4" w:space="0" w:color="auto"/>
            </w:tcBorders>
            <w:vAlign w:val="center"/>
          </w:tcPr>
          <w:p w:rsidR="00457C20" w:rsidRDefault="00457C20">
            <w:pPr>
              <w:widowControl/>
              <w:jc w:val="left"/>
              <w:rPr>
                <w:rFonts w:hAnsi="宋体"/>
                <w:sz w:val="21"/>
                <w:szCs w:val="21"/>
              </w:rPr>
            </w:pPr>
          </w:p>
        </w:tc>
        <w:tc>
          <w:tcPr>
            <w:tcW w:w="669" w:type="dxa"/>
            <w:tcBorders>
              <w:top w:val="nil"/>
              <w:left w:val="nil"/>
              <w:bottom w:val="single" w:sz="4" w:space="0" w:color="auto"/>
              <w:right w:val="single" w:sz="4" w:space="0" w:color="auto"/>
            </w:tcBorders>
            <w:noWrap/>
            <w:vAlign w:val="center"/>
          </w:tcPr>
          <w:p w:rsidR="00457C20" w:rsidRDefault="00457C20">
            <w:pPr>
              <w:widowControl/>
              <w:jc w:val="left"/>
              <w:rPr>
                <w:rFonts w:hAnsi="宋体"/>
                <w:sz w:val="21"/>
                <w:szCs w:val="21"/>
              </w:rPr>
            </w:pPr>
          </w:p>
        </w:tc>
        <w:tc>
          <w:tcPr>
            <w:tcW w:w="868" w:type="dxa"/>
            <w:tcBorders>
              <w:top w:val="nil"/>
              <w:left w:val="nil"/>
              <w:bottom w:val="single" w:sz="4" w:space="0" w:color="auto"/>
              <w:right w:val="single" w:sz="4" w:space="0" w:color="auto"/>
            </w:tcBorders>
            <w:noWrap/>
            <w:vAlign w:val="center"/>
          </w:tcPr>
          <w:p w:rsidR="00457C20" w:rsidRDefault="00457C20">
            <w:pPr>
              <w:widowControl/>
              <w:jc w:val="left"/>
              <w:rPr>
                <w:rFonts w:hAnsi="宋体"/>
                <w:sz w:val="21"/>
                <w:szCs w:val="21"/>
              </w:rPr>
            </w:pPr>
          </w:p>
        </w:tc>
      </w:tr>
      <w:tr w:rsidR="00457C20" w:rsidTr="00776AD9">
        <w:trPr>
          <w:gridAfter w:val="2"/>
          <w:wAfter w:w="19" w:type="dxa"/>
          <w:trHeight w:val="655"/>
          <w:jc w:val="center"/>
        </w:trPr>
        <w:tc>
          <w:tcPr>
            <w:tcW w:w="6625" w:type="dxa"/>
            <w:tcBorders>
              <w:top w:val="nil"/>
              <w:left w:val="single" w:sz="4" w:space="0" w:color="auto"/>
              <w:bottom w:val="single" w:sz="4" w:space="0" w:color="auto"/>
              <w:right w:val="single" w:sz="4" w:space="0" w:color="auto"/>
            </w:tcBorders>
            <w:vAlign w:val="center"/>
          </w:tcPr>
          <w:p w:rsidR="00457C20" w:rsidRPr="00776AD9" w:rsidRDefault="005011CB">
            <w:pPr>
              <w:widowControl/>
              <w:rPr>
                <w:rFonts w:hAnsi="宋体"/>
                <w:sz w:val="22"/>
                <w:szCs w:val="21"/>
              </w:rPr>
            </w:pPr>
            <w:r w:rsidRPr="00776AD9">
              <w:rPr>
                <w:rFonts w:hAnsi="宋体" w:hint="eastAsia"/>
                <w:sz w:val="22"/>
                <w:szCs w:val="21"/>
              </w:rPr>
              <w:t>1.统一社会信用代码证营业执照满足招标文件要求</w:t>
            </w:r>
          </w:p>
        </w:tc>
        <w:tc>
          <w:tcPr>
            <w:tcW w:w="1013" w:type="dxa"/>
            <w:tcBorders>
              <w:top w:val="nil"/>
              <w:left w:val="nil"/>
              <w:bottom w:val="single" w:sz="4" w:space="0" w:color="auto"/>
              <w:right w:val="single" w:sz="4" w:space="0" w:color="auto"/>
            </w:tcBorders>
            <w:vAlign w:val="center"/>
          </w:tcPr>
          <w:p w:rsidR="00457C20" w:rsidRDefault="00457C20">
            <w:pPr>
              <w:widowControl/>
              <w:jc w:val="left"/>
              <w:rPr>
                <w:rFonts w:hAnsi="宋体"/>
                <w:sz w:val="21"/>
                <w:szCs w:val="21"/>
              </w:rPr>
            </w:pPr>
          </w:p>
        </w:tc>
        <w:tc>
          <w:tcPr>
            <w:tcW w:w="669" w:type="dxa"/>
            <w:tcBorders>
              <w:top w:val="nil"/>
              <w:left w:val="nil"/>
              <w:bottom w:val="single" w:sz="4" w:space="0" w:color="auto"/>
              <w:right w:val="single" w:sz="4" w:space="0" w:color="auto"/>
            </w:tcBorders>
            <w:noWrap/>
            <w:vAlign w:val="center"/>
          </w:tcPr>
          <w:p w:rsidR="00457C20" w:rsidRDefault="00457C20">
            <w:pPr>
              <w:widowControl/>
              <w:jc w:val="left"/>
              <w:rPr>
                <w:rFonts w:hAnsi="宋体"/>
                <w:sz w:val="21"/>
                <w:szCs w:val="21"/>
              </w:rPr>
            </w:pPr>
          </w:p>
        </w:tc>
        <w:tc>
          <w:tcPr>
            <w:tcW w:w="868" w:type="dxa"/>
            <w:tcBorders>
              <w:top w:val="nil"/>
              <w:left w:val="nil"/>
              <w:bottom w:val="single" w:sz="4" w:space="0" w:color="auto"/>
              <w:right w:val="single" w:sz="4" w:space="0" w:color="auto"/>
            </w:tcBorders>
            <w:noWrap/>
            <w:vAlign w:val="center"/>
          </w:tcPr>
          <w:p w:rsidR="00457C20" w:rsidRDefault="00457C20">
            <w:pPr>
              <w:widowControl/>
              <w:jc w:val="left"/>
              <w:rPr>
                <w:rFonts w:hAnsi="宋体"/>
                <w:sz w:val="21"/>
                <w:szCs w:val="21"/>
              </w:rPr>
            </w:pPr>
          </w:p>
        </w:tc>
      </w:tr>
      <w:tr w:rsidR="00457C20" w:rsidTr="00776AD9">
        <w:trPr>
          <w:gridAfter w:val="2"/>
          <w:wAfter w:w="19" w:type="dxa"/>
          <w:trHeight w:val="655"/>
          <w:jc w:val="center"/>
        </w:trPr>
        <w:tc>
          <w:tcPr>
            <w:tcW w:w="6625" w:type="dxa"/>
            <w:tcBorders>
              <w:top w:val="nil"/>
              <w:left w:val="single" w:sz="4" w:space="0" w:color="auto"/>
              <w:bottom w:val="single" w:sz="4" w:space="0" w:color="auto"/>
              <w:right w:val="single" w:sz="4" w:space="0" w:color="auto"/>
            </w:tcBorders>
            <w:vAlign w:val="center"/>
          </w:tcPr>
          <w:p w:rsidR="00457C20" w:rsidRPr="00776AD9" w:rsidRDefault="005011CB">
            <w:pPr>
              <w:widowControl/>
              <w:rPr>
                <w:rFonts w:hAnsi="宋体"/>
                <w:sz w:val="22"/>
                <w:szCs w:val="21"/>
              </w:rPr>
            </w:pPr>
            <w:r w:rsidRPr="00776AD9">
              <w:rPr>
                <w:rFonts w:hAnsi="宋体" w:hint="eastAsia"/>
                <w:sz w:val="22"/>
                <w:szCs w:val="21"/>
              </w:rPr>
              <w:t>2.纳税资料满足招标文件要求</w:t>
            </w:r>
          </w:p>
        </w:tc>
        <w:tc>
          <w:tcPr>
            <w:tcW w:w="1013" w:type="dxa"/>
            <w:tcBorders>
              <w:top w:val="nil"/>
              <w:left w:val="nil"/>
              <w:bottom w:val="single" w:sz="4" w:space="0" w:color="auto"/>
              <w:right w:val="single" w:sz="4" w:space="0" w:color="auto"/>
            </w:tcBorders>
            <w:vAlign w:val="center"/>
          </w:tcPr>
          <w:p w:rsidR="00457C20" w:rsidRDefault="00457C20">
            <w:pPr>
              <w:widowControl/>
              <w:jc w:val="left"/>
              <w:rPr>
                <w:rFonts w:hAnsi="宋体"/>
                <w:sz w:val="21"/>
                <w:szCs w:val="21"/>
              </w:rPr>
            </w:pPr>
          </w:p>
        </w:tc>
        <w:tc>
          <w:tcPr>
            <w:tcW w:w="669" w:type="dxa"/>
            <w:tcBorders>
              <w:top w:val="nil"/>
              <w:left w:val="nil"/>
              <w:bottom w:val="single" w:sz="4" w:space="0" w:color="auto"/>
              <w:right w:val="single" w:sz="4" w:space="0" w:color="auto"/>
            </w:tcBorders>
            <w:noWrap/>
            <w:vAlign w:val="center"/>
          </w:tcPr>
          <w:p w:rsidR="00457C20" w:rsidRDefault="00457C20">
            <w:pPr>
              <w:widowControl/>
              <w:jc w:val="left"/>
              <w:rPr>
                <w:rFonts w:hAnsi="宋体"/>
                <w:sz w:val="21"/>
                <w:szCs w:val="21"/>
              </w:rPr>
            </w:pPr>
          </w:p>
        </w:tc>
        <w:tc>
          <w:tcPr>
            <w:tcW w:w="868" w:type="dxa"/>
            <w:tcBorders>
              <w:top w:val="nil"/>
              <w:left w:val="nil"/>
              <w:bottom w:val="single" w:sz="4" w:space="0" w:color="auto"/>
              <w:right w:val="single" w:sz="4" w:space="0" w:color="auto"/>
            </w:tcBorders>
            <w:noWrap/>
            <w:vAlign w:val="center"/>
          </w:tcPr>
          <w:p w:rsidR="00457C20" w:rsidRDefault="00457C20">
            <w:pPr>
              <w:widowControl/>
              <w:jc w:val="left"/>
              <w:rPr>
                <w:rFonts w:hAnsi="宋体"/>
                <w:sz w:val="21"/>
                <w:szCs w:val="21"/>
              </w:rPr>
            </w:pPr>
          </w:p>
        </w:tc>
      </w:tr>
      <w:tr w:rsidR="00457C20" w:rsidTr="00776AD9">
        <w:trPr>
          <w:gridAfter w:val="2"/>
          <w:wAfter w:w="19" w:type="dxa"/>
          <w:trHeight w:val="655"/>
          <w:jc w:val="center"/>
        </w:trPr>
        <w:tc>
          <w:tcPr>
            <w:tcW w:w="6625" w:type="dxa"/>
            <w:tcBorders>
              <w:top w:val="nil"/>
              <w:left w:val="single" w:sz="4" w:space="0" w:color="auto"/>
              <w:bottom w:val="single" w:sz="4" w:space="0" w:color="auto"/>
              <w:right w:val="single" w:sz="4" w:space="0" w:color="auto"/>
            </w:tcBorders>
            <w:vAlign w:val="center"/>
          </w:tcPr>
          <w:p w:rsidR="00457C20" w:rsidRPr="00776AD9" w:rsidRDefault="005011CB">
            <w:pPr>
              <w:widowControl/>
              <w:rPr>
                <w:rFonts w:hAnsi="宋体"/>
                <w:sz w:val="22"/>
                <w:szCs w:val="21"/>
              </w:rPr>
            </w:pPr>
            <w:r w:rsidRPr="00776AD9">
              <w:rPr>
                <w:rFonts w:hAnsi="宋体" w:hint="eastAsia"/>
                <w:sz w:val="22"/>
                <w:szCs w:val="21"/>
              </w:rPr>
              <w:t>3.缴纳社保资料满足招标文件要求</w:t>
            </w:r>
          </w:p>
        </w:tc>
        <w:tc>
          <w:tcPr>
            <w:tcW w:w="1013" w:type="dxa"/>
            <w:tcBorders>
              <w:top w:val="nil"/>
              <w:left w:val="nil"/>
              <w:bottom w:val="single" w:sz="4" w:space="0" w:color="auto"/>
              <w:right w:val="single" w:sz="4" w:space="0" w:color="auto"/>
            </w:tcBorders>
            <w:vAlign w:val="center"/>
          </w:tcPr>
          <w:p w:rsidR="00457C20" w:rsidRDefault="00457C20">
            <w:pPr>
              <w:widowControl/>
              <w:jc w:val="left"/>
              <w:rPr>
                <w:rFonts w:hAnsi="宋体"/>
                <w:sz w:val="21"/>
                <w:szCs w:val="21"/>
              </w:rPr>
            </w:pPr>
          </w:p>
        </w:tc>
        <w:tc>
          <w:tcPr>
            <w:tcW w:w="669" w:type="dxa"/>
            <w:tcBorders>
              <w:top w:val="nil"/>
              <w:left w:val="nil"/>
              <w:bottom w:val="single" w:sz="4" w:space="0" w:color="auto"/>
              <w:right w:val="single" w:sz="4" w:space="0" w:color="auto"/>
            </w:tcBorders>
            <w:noWrap/>
            <w:vAlign w:val="center"/>
          </w:tcPr>
          <w:p w:rsidR="00457C20" w:rsidRDefault="00457C20">
            <w:pPr>
              <w:widowControl/>
              <w:jc w:val="left"/>
              <w:rPr>
                <w:rFonts w:hAnsi="宋体"/>
                <w:sz w:val="21"/>
                <w:szCs w:val="21"/>
              </w:rPr>
            </w:pPr>
          </w:p>
        </w:tc>
        <w:tc>
          <w:tcPr>
            <w:tcW w:w="868" w:type="dxa"/>
            <w:tcBorders>
              <w:top w:val="nil"/>
              <w:left w:val="nil"/>
              <w:bottom w:val="single" w:sz="4" w:space="0" w:color="auto"/>
              <w:right w:val="single" w:sz="4" w:space="0" w:color="auto"/>
            </w:tcBorders>
            <w:noWrap/>
            <w:vAlign w:val="center"/>
          </w:tcPr>
          <w:p w:rsidR="00457C20" w:rsidRDefault="00457C20">
            <w:pPr>
              <w:widowControl/>
              <w:jc w:val="left"/>
              <w:rPr>
                <w:rFonts w:hAnsi="宋体"/>
                <w:sz w:val="21"/>
                <w:szCs w:val="21"/>
              </w:rPr>
            </w:pPr>
          </w:p>
        </w:tc>
      </w:tr>
      <w:tr w:rsidR="00457C20" w:rsidTr="00776AD9">
        <w:trPr>
          <w:gridAfter w:val="2"/>
          <w:wAfter w:w="19" w:type="dxa"/>
          <w:trHeight w:val="655"/>
          <w:jc w:val="center"/>
        </w:trPr>
        <w:tc>
          <w:tcPr>
            <w:tcW w:w="6625" w:type="dxa"/>
            <w:tcBorders>
              <w:top w:val="nil"/>
              <w:left w:val="single" w:sz="4" w:space="0" w:color="auto"/>
              <w:bottom w:val="single" w:sz="4" w:space="0" w:color="auto"/>
              <w:right w:val="single" w:sz="4" w:space="0" w:color="auto"/>
            </w:tcBorders>
            <w:vAlign w:val="center"/>
          </w:tcPr>
          <w:p w:rsidR="00457C20" w:rsidRPr="00776AD9" w:rsidRDefault="005011CB">
            <w:pPr>
              <w:widowControl/>
              <w:rPr>
                <w:rFonts w:hAnsi="宋体"/>
                <w:sz w:val="22"/>
                <w:szCs w:val="21"/>
              </w:rPr>
            </w:pPr>
            <w:r w:rsidRPr="00776AD9">
              <w:rPr>
                <w:rFonts w:hAnsi="宋体" w:hint="eastAsia"/>
                <w:sz w:val="22"/>
                <w:szCs w:val="21"/>
              </w:rPr>
              <w:t>4.法定代表人资格证明书和授权书</w:t>
            </w:r>
          </w:p>
        </w:tc>
        <w:tc>
          <w:tcPr>
            <w:tcW w:w="1013" w:type="dxa"/>
            <w:tcBorders>
              <w:top w:val="nil"/>
              <w:left w:val="nil"/>
              <w:bottom w:val="single" w:sz="4" w:space="0" w:color="auto"/>
              <w:right w:val="single" w:sz="4" w:space="0" w:color="auto"/>
            </w:tcBorders>
            <w:vAlign w:val="center"/>
          </w:tcPr>
          <w:p w:rsidR="00457C20" w:rsidRDefault="00457C20">
            <w:pPr>
              <w:widowControl/>
              <w:jc w:val="left"/>
              <w:rPr>
                <w:rFonts w:hAnsi="宋体"/>
                <w:sz w:val="21"/>
                <w:szCs w:val="21"/>
              </w:rPr>
            </w:pPr>
          </w:p>
        </w:tc>
        <w:tc>
          <w:tcPr>
            <w:tcW w:w="669" w:type="dxa"/>
            <w:tcBorders>
              <w:top w:val="nil"/>
              <w:left w:val="nil"/>
              <w:bottom w:val="single" w:sz="4" w:space="0" w:color="auto"/>
              <w:right w:val="single" w:sz="4" w:space="0" w:color="auto"/>
            </w:tcBorders>
            <w:noWrap/>
            <w:vAlign w:val="center"/>
          </w:tcPr>
          <w:p w:rsidR="00457C20" w:rsidRDefault="00457C20">
            <w:pPr>
              <w:widowControl/>
              <w:jc w:val="left"/>
              <w:rPr>
                <w:rFonts w:hAnsi="宋体"/>
                <w:sz w:val="21"/>
                <w:szCs w:val="21"/>
              </w:rPr>
            </w:pPr>
          </w:p>
        </w:tc>
        <w:tc>
          <w:tcPr>
            <w:tcW w:w="868" w:type="dxa"/>
            <w:tcBorders>
              <w:top w:val="nil"/>
              <w:left w:val="nil"/>
              <w:bottom w:val="single" w:sz="4" w:space="0" w:color="auto"/>
              <w:right w:val="single" w:sz="4" w:space="0" w:color="auto"/>
            </w:tcBorders>
            <w:noWrap/>
            <w:vAlign w:val="center"/>
          </w:tcPr>
          <w:p w:rsidR="00457C20" w:rsidRDefault="00457C20">
            <w:pPr>
              <w:widowControl/>
              <w:jc w:val="left"/>
              <w:rPr>
                <w:rFonts w:hAnsi="宋体"/>
                <w:sz w:val="21"/>
                <w:szCs w:val="21"/>
              </w:rPr>
            </w:pPr>
          </w:p>
        </w:tc>
      </w:tr>
      <w:tr w:rsidR="00457C20" w:rsidTr="00776AD9">
        <w:trPr>
          <w:gridAfter w:val="2"/>
          <w:wAfter w:w="19" w:type="dxa"/>
          <w:trHeight w:val="1661"/>
          <w:jc w:val="center"/>
        </w:trPr>
        <w:tc>
          <w:tcPr>
            <w:tcW w:w="6625" w:type="dxa"/>
            <w:tcBorders>
              <w:top w:val="nil"/>
              <w:left w:val="single" w:sz="4" w:space="0" w:color="auto"/>
              <w:bottom w:val="single" w:sz="4" w:space="0" w:color="auto"/>
              <w:right w:val="single" w:sz="4" w:space="0" w:color="auto"/>
            </w:tcBorders>
            <w:vAlign w:val="center"/>
          </w:tcPr>
          <w:p w:rsidR="00457C20" w:rsidRPr="00776AD9" w:rsidRDefault="005011CB">
            <w:pPr>
              <w:widowControl/>
              <w:rPr>
                <w:rFonts w:hAnsi="宋体"/>
                <w:sz w:val="22"/>
                <w:szCs w:val="21"/>
              </w:rPr>
            </w:pPr>
            <w:r w:rsidRPr="00776AD9">
              <w:rPr>
                <w:rFonts w:hAnsi="宋体" w:hint="eastAsia"/>
                <w:sz w:val="22"/>
                <w:szCs w:val="21"/>
              </w:rPr>
              <w:t>5.投标人须具有良好的商业信誉，投标人不得在“信用中国”网站（www.creditchina.gov.cn）中列入失信被执行人和重大税收违法案件当事人名单的供应商，不得为中国政府采购网（www.ccgp.gov.cn）政府采购严重违法失信行为记录名单中被财政部门禁止参加政府采购活动的供应商（提供网查截图）；</w:t>
            </w:r>
          </w:p>
        </w:tc>
        <w:tc>
          <w:tcPr>
            <w:tcW w:w="1013" w:type="dxa"/>
            <w:tcBorders>
              <w:top w:val="nil"/>
              <w:left w:val="nil"/>
              <w:bottom w:val="single" w:sz="4" w:space="0" w:color="auto"/>
              <w:right w:val="single" w:sz="4" w:space="0" w:color="auto"/>
            </w:tcBorders>
            <w:vAlign w:val="center"/>
          </w:tcPr>
          <w:p w:rsidR="00457C20" w:rsidRDefault="00457C20">
            <w:pPr>
              <w:widowControl/>
              <w:jc w:val="left"/>
              <w:rPr>
                <w:rFonts w:hAnsi="宋体"/>
                <w:sz w:val="21"/>
                <w:szCs w:val="21"/>
              </w:rPr>
            </w:pPr>
          </w:p>
        </w:tc>
        <w:tc>
          <w:tcPr>
            <w:tcW w:w="669" w:type="dxa"/>
            <w:tcBorders>
              <w:top w:val="nil"/>
              <w:left w:val="nil"/>
              <w:bottom w:val="single" w:sz="4" w:space="0" w:color="auto"/>
              <w:right w:val="single" w:sz="4" w:space="0" w:color="auto"/>
            </w:tcBorders>
            <w:noWrap/>
            <w:vAlign w:val="center"/>
          </w:tcPr>
          <w:p w:rsidR="00457C20" w:rsidRDefault="00457C20">
            <w:pPr>
              <w:widowControl/>
              <w:jc w:val="left"/>
              <w:rPr>
                <w:rFonts w:hAnsi="宋体"/>
                <w:sz w:val="21"/>
                <w:szCs w:val="21"/>
              </w:rPr>
            </w:pPr>
          </w:p>
        </w:tc>
        <w:tc>
          <w:tcPr>
            <w:tcW w:w="868" w:type="dxa"/>
            <w:tcBorders>
              <w:top w:val="nil"/>
              <w:left w:val="nil"/>
              <w:bottom w:val="single" w:sz="4" w:space="0" w:color="auto"/>
              <w:right w:val="single" w:sz="4" w:space="0" w:color="auto"/>
            </w:tcBorders>
            <w:noWrap/>
            <w:vAlign w:val="center"/>
          </w:tcPr>
          <w:p w:rsidR="00457C20" w:rsidRDefault="00457C20">
            <w:pPr>
              <w:widowControl/>
              <w:jc w:val="left"/>
              <w:rPr>
                <w:rFonts w:hAnsi="宋体"/>
                <w:sz w:val="21"/>
                <w:szCs w:val="21"/>
              </w:rPr>
            </w:pPr>
          </w:p>
        </w:tc>
      </w:tr>
      <w:tr w:rsidR="00457C20" w:rsidTr="00776AD9">
        <w:trPr>
          <w:gridAfter w:val="2"/>
          <w:wAfter w:w="19" w:type="dxa"/>
          <w:trHeight w:val="563"/>
          <w:jc w:val="center"/>
        </w:trPr>
        <w:tc>
          <w:tcPr>
            <w:tcW w:w="6625" w:type="dxa"/>
            <w:tcBorders>
              <w:top w:val="nil"/>
              <w:left w:val="single" w:sz="4" w:space="0" w:color="auto"/>
              <w:bottom w:val="single" w:sz="4" w:space="0" w:color="auto"/>
              <w:right w:val="single" w:sz="4" w:space="0" w:color="auto"/>
            </w:tcBorders>
            <w:vAlign w:val="center"/>
          </w:tcPr>
          <w:p w:rsidR="00457C20" w:rsidRPr="00776AD9" w:rsidRDefault="005011CB">
            <w:pPr>
              <w:widowControl/>
              <w:rPr>
                <w:rFonts w:hAnsi="宋体"/>
                <w:b/>
                <w:bCs/>
                <w:sz w:val="22"/>
                <w:szCs w:val="21"/>
              </w:rPr>
            </w:pPr>
            <w:r w:rsidRPr="00776AD9">
              <w:rPr>
                <w:rFonts w:hAnsi="宋体"/>
                <w:b/>
                <w:bCs/>
                <w:sz w:val="22"/>
                <w:szCs w:val="21"/>
              </w:rPr>
              <w:t>二、符合性审查内容</w:t>
            </w:r>
          </w:p>
        </w:tc>
        <w:tc>
          <w:tcPr>
            <w:tcW w:w="1013" w:type="dxa"/>
            <w:tcBorders>
              <w:top w:val="nil"/>
              <w:left w:val="nil"/>
              <w:bottom w:val="single" w:sz="4" w:space="0" w:color="auto"/>
              <w:right w:val="single" w:sz="4" w:space="0" w:color="auto"/>
            </w:tcBorders>
            <w:vAlign w:val="center"/>
          </w:tcPr>
          <w:p w:rsidR="00457C20" w:rsidRDefault="00457C20">
            <w:pPr>
              <w:widowControl/>
              <w:jc w:val="left"/>
              <w:rPr>
                <w:rFonts w:hAnsi="宋体"/>
                <w:sz w:val="21"/>
                <w:szCs w:val="21"/>
              </w:rPr>
            </w:pPr>
          </w:p>
        </w:tc>
        <w:tc>
          <w:tcPr>
            <w:tcW w:w="669" w:type="dxa"/>
            <w:tcBorders>
              <w:top w:val="nil"/>
              <w:left w:val="nil"/>
              <w:bottom w:val="single" w:sz="4" w:space="0" w:color="auto"/>
              <w:right w:val="single" w:sz="4" w:space="0" w:color="auto"/>
            </w:tcBorders>
            <w:noWrap/>
            <w:vAlign w:val="center"/>
          </w:tcPr>
          <w:p w:rsidR="00457C20" w:rsidRDefault="00457C20">
            <w:pPr>
              <w:widowControl/>
              <w:jc w:val="left"/>
              <w:rPr>
                <w:rFonts w:hAnsi="宋体"/>
                <w:sz w:val="21"/>
                <w:szCs w:val="21"/>
              </w:rPr>
            </w:pPr>
          </w:p>
        </w:tc>
        <w:tc>
          <w:tcPr>
            <w:tcW w:w="868" w:type="dxa"/>
            <w:tcBorders>
              <w:top w:val="nil"/>
              <w:left w:val="nil"/>
              <w:bottom w:val="single" w:sz="4" w:space="0" w:color="auto"/>
              <w:right w:val="single" w:sz="4" w:space="0" w:color="auto"/>
            </w:tcBorders>
            <w:noWrap/>
            <w:vAlign w:val="center"/>
          </w:tcPr>
          <w:p w:rsidR="00457C20" w:rsidRDefault="00457C20">
            <w:pPr>
              <w:widowControl/>
              <w:jc w:val="left"/>
              <w:rPr>
                <w:rFonts w:hAnsi="宋体"/>
                <w:sz w:val="21"/>
                <w:szCs w:val="21"/>
              </w:rPr>
            </w:pPr>
          </w:p>
        </w:tc>
      </w:tr>
      <w:tr w:rsidR="00457C20" w:rsidTr="00776AD9">
        <w:trPr>
          <w:gridAfter w:val="2"/>
          <w:wAfter w:w="19" w:type="dxa"/>
          <w:trHeight w:val="701"/>
          <w:jc w:val="center"/>
        </w:trPr>
        <w:tc>
          <w:tcPr>
            <w:tcW w:w="6625" w:type="dxa"/>
            <w:tcBorders>
              <w:top w:val="nil"/>
              <w:left w:val="single" w:sz="4" w:space="0" w:color="auto"/>
              <w:bottom w:val="single" w:sz="4" w:space="0" w:color="auto"/>
              <w:right w:val="single" w:sz="4" w:space="0" w:color="auto"/>
            </w:tcBorders>
            <w:vAlign w:val="center"/>
          </w:tcPr>
          <w:p w:rsidR="00457C20" w:rsidRPr="00776AD9" w:rsidRDefault="005011CB">
            <w:pPr>
              <w:widowControl/>
              <w:rPr>
                <w:rFonts w:hAnsi="宋体"/>
                <w:sz w:val="22"/>
                <w:szCs w:val="21"/>
              </w:rPr>
            </w:pPr>
            <w:r w:rsidRPr="00776AD9">
              <w:rPr>
                <w:rFonts w:hAnsi="宋体" w:hint="eastAsia"/>
                <w:sz w:val="22"/>
                <w:szCs w:val="21"/>
              </w:rPr>
              <w:t>1.投标书、资格证明文件密封完好</w:t>
            </w:r>
          </w:p>
        </w:tc>
        <w:tc>
          <w:tcPr>
            <w:tcW w:w="1013" w:type="dxa"/>
            <w:tcBorders>
              <w:top w:val="nil"/>
              <w:left w:val="nil"/>
              <w:bottom w:val="single" w:sz="4" w:space="0" w:color="auto"/>
              <w:right w:val="single" w:sz="4" w:space="0" w:color="auto"/>
            </w:tcBorders>
            <w:vAlign w:val="center"/>
          </w:tcPr>
          <w:p w:rsidR="00457C20" w:rsidRDefault="00457C20">
            <w:pPr>
              <w:widowControl/>
              <w:jc w:val="left"/>
              <w:rPr>
                <w:rFonts w:hAnsi="宋体"/>
                <w:sz w:val="21"/>
                <w:szCs w:val="21"/>
              </w:rPr>
            </w:pPr>
          </w:p>
        </w:tc>
        <w:tc>
          <w:tcPr>
            <w:tcW w:w="669" w:type="dxa"/>
            <w:tcBorders>
              <w:top w:val="nil"/>
              <w:left w:val="nil"/>
              <w:bottom w:val="single" w:sz="4" w:space="0" w:color="auto"/>
              <w:right w:val="single" w:sz="4" w:space="0" w:color="auto"/>
            </w:tcBorders>
            <w:noWrap/>
            <w:vAlign w:val="center"/>
          </w:tcPr>
          <w:p w:rsidR="00457C20" w:rsidRDefault="00457C20">
            <w:pPr>
              <w:widowControl/>
              <w:jc w:val="left"/>
              <w:rPr>
                <w:rFonts w:hAnsi="宋体"/>
                <w:sz w:val="21"/>
                <w:szCs w:val="21"/>
              </w:rPr>
            </w:pPr>
          </w:p>
        </w:tc>
        <w:tc>
          <w:tcPr>
            <w:tcW w:w="868" w:type="dxa"/>
            <w:tcBorders>
              <w:top w:val="nil"/>
              <w:left w:val="nil"/>
              <w:bottom w:val="single" w:sz="4" w:space="0" w:color="auto"/>
              <w:right w:val="single" w:sz="4" w:space="0" w:color="auto"/>
            </w:tcBorders>
            <w:noWrap/>
            <w:vAlign w:val="center"/>
          </w:tcPr>
          <w:p w:rsidR="00457C20" w:rsidRDefault="00457C20">
            <w:pPr>
              <w:widowControl/>
              <w:jc w:val="left"/>
              <w:rPr>
                <w:rFonts w:hAnsi="宋体"/>
                <w:sz w:val="21"/>
                <w:szCs w:val="21"/>
              </w:rPr>
            </w:pPr>
          </w:p>
        </w:tc>
      </w:tr>
      <w:tr w:rsidR="00457C20" w:rsidTr="00776AD9">
        <w:trPr>
          <w:gridAfter w:val="2"/>
          <w:wAfter w:w="19" w:type="dxa"/>
          <w:trHeight w:val="537"/>
          <w:jc w:val="center"/>
        </w:trPr>
        <w:tc>
          <w:tcPr>
            <w:tcW w:w="6625" w:type="dxa"/>
            <w:tcBorders>
              <w:top w:val="nil"/>
              <w:left w:val="single" w:sz="4" w:space="0" w:color="auto"/>
              <w:bottom w:val="single" w:sz="4" w:space="0" w:color="auto"/>
              <w:right w:val="single" w:sz="4" w:space="0" w:color="auto"/>
            </w:tcBorders>
            <w:vAlign w:val="center"/>
          </w:tcPr>
          <w:p w:rsidR="00457C20" w:rsidRPr="00776AD9" w:rsidRDefault="005011CB">
            <w:pPr>
              <w:widowControl/>
              <w:rPr>
                <w:rFonts w:hAnsi="宋体"/>
                <w:sz w:val="22"/>
                <w:szCs w:val="21"/>
              </w:rPr>
            </w:pPr>
            <w:r w:rsidRPr="00776AD9">
              <w:rPr>
                <w:rFonts w:hAnsi="宋体" w:hint="eastAsia"/>
                <w:sz w:val="22"/>
                <w:szCs w:val="21"/>
              </w:rPr>
              <w:t>2.投标文件签署、盖章齐全完整</w:t>
            </w:r>
          </w:p>
        </w:tc>
        <w:tc>
          <w:tcPr>
            <w:tcW w:w="1013" w:type="dxa"/>
            <w:tcBorders>
              <w:top w:val="nil"/>
              <w:left w:val="nil"/>
              <w:bottom w:val="single" w:sz="4" w:space="0" w:color="auto"/>
              <w:right w:val="single" w:sz="4" w:space="0" w:color="auto"/>
            </w:tcBorders>
            <w:vAlign w:val="center"/>
          </w:tcPr>
          <w:p w:rsidR="00457C20" w:rsidRDefault="00457C20">
            <w:pPr>
              <w:widowControl/>
              <w:jc w:val="left"/>
              <w:rPr>
                <w:rFonts w:hAnsi="宋体"/>
                <w:sz w:val="21"/>
                <w:szCs w:val="21"/>
              </w:rPr>
            </w:pPr>
          </w:p>
        </w:tc>
        <w:tc>
          <w:tcPr>
            <w:tcW w:w="669" w:type="dxa"/>
            <w:tcBorders>
              <w:top w:val="nil"/>
              <w:left w:val="nil"/>
              <w:bottom w:val="single" w:sz="4" w:space="0" w:color="auto"/>
              <w:right w:val="single" w:sz="4" w:space="0" w:color="auto"/>
            </w:tcBorders>
            <w:noWrap/>
            <w:vAlign w:val="center"/>
          </w:tcPr>
          <w:p w:rsidR="00457C20" w:rsidRDefault="00457C20">
            <w:pPr>
              <w:widowControl/>
              <w:jc w:val="left"/>
              <w:rPr>
                <w:rFonts w:hAnsi="宋体"/>
                <w:sz w:val="21"/>
                <w:szCs w:val="21"/>
              </w:rPr>
            </w:pPr>
          </w:p>
        </w:tc>
        <w:tc>
          <w:tcPr>
            <w:tcW w:w="868" w:type="dxa"/>
            <w:tcBorders>
              <w:top w:val="nil"/>
              <w:left w:val="nil"/>
              <w:bottom w:val="single" w:sz="4" w:space="0" w:color="auto"/>
              <w:right w:val="single" w:sz="4" w:space="0" w:color="auto"/>
            </w:tcBorders>
            <w:noWrap/>
            <w:vAlign w:val="center"/>
          </w:tcPr>
          <w:p w:rsidR="00457C20" w:rsidRDefault="00457C20">
            <w:pPr>
              <w:widowControl/>
              <w:jc w:val="left"/>
              <w:rPr>
                <w:rFonts w:hAnsi="宋体"/>
                <w:sz w:val="21"/>
                <w:szCs w:val="21"/>
              </w:rPr>
            </w:pPr>
          </w:p>
        </w:tc>
      </w:tr>
      <w:tr w:rsidR="00457C20" w:rsidTr="00776AD9">
        <w:trPr>
          <w:gridAfter w:val="2"/>
          <w:wAfter w:w="19" w:type="dxa"/>
          <w:trHeight w:val="607"/>
          <w:jc w:val="center"/>
        </w:trPr>
        <w:tc>
          <w:tcPr>
            <w:tcW w:w="6625" w:type="dxa"/>
            <w:tcBorders>
              <w:top w:val="nil"/>
              <w:left w:val="single" w:sz="4" w:space="0" w:color="auto"/>
              <w:bottom w:val="single" w:sz="4" w:space="0" w:color="auto"/>
              <w:right w:val="single" w:sz="4" w:space="0" w:color="auto"/>
            </w:tcBorders>
            <w:vAlign w:val="center"/>
          </w:tcPr>
          <w:p w:rsidR="00457C20" w:rsidRPr="00776AD9" w:rsidRDefault="005011CB">
            <w:pPr>
              <w:widowControl/>
              <w:rPr>
                <w:rFonts w:hAnsi="宋体"/>
                <w:sz w:val="22"/>
                <w:szCs w:val="21"/>
              </w:rPr>
            </w:pPr>
            <w:r w:rsidRPr="00776AD9">
              <w:rPr>
                <w:rFonts w:hAnsi="宋体" w:hint="eastAsia"/>
                <w:sz w:val="22"/>
                <w:szCs w:val="21"/>
              </w:rPr>
              <w:t>3.投标文件组成齐全完整</w:t>
            </w:r>
          </w:p>
        </w:tc>
        <w:tc>
          <w:tcPr>
            <w:tcW w:w="1013" w:type="dxa"/>
            <w:tcBorders>
              <w:top w:val="nil"/>
              <w:left w:val="nil"/>
              <w:bottom w:val="single" w:sz="4" w:space="0" w:color="auto"/>
              <w:right w:val="single" w:sz="4" w:space="0" w:color="auto"/>
            </w:tcBorders>
            <w:vAlign w:val="center"/>
          </w:tcPr>
          <w:p w:rsidR="00457C20" w:rsidRDefault="00457C20">
            <w:pPr>
              <w:widowControl/>
              <w:jc w:val="left"/>
              <w:rPr>
                <w:rFonts w:hAnsi="宋体"/>
                <w:sz w:val="21"/>
                <w:szCs w:val="21"/>
              </w:rPr>
            </w:pPr>
          </w:p>
        </w:tc>
        <w:tc>
          <w:tcPr>
            <w:tcW w:w="669" w:type="dxa"/>
            <w:tcBorders>
              <w:top w:val="nil"/>
              <w:left w:val="nil"/>
              <w:bottom w:val="single" w:sz="4" w:space="0" w:color="auto"/>
              <w:right w:val="single" w:sz="4" w:space="0" w:color="auto"/>
            </w:tcBorders>
            <w:noWrap/>
            <w:vAlign w:val="center"/>
          </w:tcPr>
          <w:p w:rsidR="00457C20" w:rsidRDefault="00457C20">
            <w:pPr>
              <w:widowControl/>
              <w:jc w:val="left"/>
              <w:rPr>
                <w:rFonts w:hAnsi="宋体"/>
                <w:sz w:val="21"/>
                <w:szCs w:val="21"/>
              </w:rPr>
            </w:pPr>
          </w:p>
        </w:tc>
        <w:tc>
          <w:tcPr>
            <w:tcW w:w="868" w:type="dxa"/>
            <w:tcBorders>
              <w:top w:val="nil"/>
              <w:left w:val="nil"/>
              <w:bottom w:val="single" w:sz="4" w:space="0" w:color="auto"/>
              <w:right w:val="single" w:sz="4" w:space="0" w:color="auto"/>
            </w:tcBorders>
            <w:noWrap/>
            <w:vAlign w:val="center"/>
          </w:tcPr>
          <w:p w:rsidR="00457C20" w:rsidRDefault="00457C20">
            <w:pPr>
              <w:widowControl/>
              <w:jc w:val="left"/>
              <w:rPr>
                <w:rFonts w:hAnsi="宋体"/>
                <w:sz w:val="21"/>
                <w:szCs w:val="21"/>
              </w:rPr>
            </w:pPr>
          </w:p>
        </w:tc>
      </w:tr>
      <w:tr w:rsidR="00457C20" w:rsidTr="00776AD9">
        <w:trPr>
          <w:gridAfter w:val="2"/>
          <w:wAfter w:w="19" w:type="dxa"/>
          <w:trHeight w:val="655"/>
          <w:jc w:val="center"/>
        </w:trPr>
        <w:tc>
          <w:tcPr>
            <w:tcW w:w="6625" w:type="dxa"/>
            <w:tcBorders>
              <w:top w:val="nil"/>
              <w:left w:val="single" w:sz="4" w:space="0" w:color="auto"/>
              <w:bottom w:val="single" w:sz="4" w:space="0" w:color="auto"/>
              <w:right w:val="single" w:sz="4" w:space="0" w:color="auto"/>
            </w:tcBorders>
            <w:vAlign w:val="center"/>
          </w:tcPr>
          <w:p w:rsidR="00457C20" w:rsidRPr="00776AD9" w:rsidRDefault="005011CB">
            <w:pPr>
              <w:widowControl/>
              <w:rPr>
                <w:rFonts w:hAnsi="宋体"/>
                <w:sz w:val="22"/>
                <w:szCs w:val="21"/>
              </w:rPr>
            </w:pPr>
            <w:r w:rsidRPr="00776AD9">
              <w:rPr>
                <w:rFonts w:hAnsi="宋体" w:hint="eastAsia"/>
                <w:sz w:val="22"/>
                <w:szCs w:val="21"/>
              </w:rPr>
              <w:t>4.投标文件有效期满足招标文件要求</w:t>
            </w:r>
          </w:p>
        </w:tc>
        <w:tc>
          <w:tcPr>
            <w:tcW w:w="1013" w:type="dxa"/>
            <w:tcBorders>
              <w:top w:val="nil"/>
              <w:left w:val="nil"/>
              <w:bottom w:val="single" w:sz="4" w:space="0" w:color="auto"/>
              <w:right w:val="single" w:sz="4" w:space="0" w:color="auto"/>
            </w:tcBorders>
            <w:vAlign w:val="center"/>
          </w:tcPr>
          <w:p w:rsidR="00457C20" w:rsidRDefault="00457C20">
            <w:pPr>
              <w:widowControl/>
              <w:jc w:val="left"/>
              <w:rPr>
                <w:rFonts w:hAnsi="宋体"/>
                <w:sz w:val="21"/>
                <w:szCs w:val="21"/>
              </w:rPr>
            </w:pPr>
          </w:p>
        </w:tc>
        <w:tc>
          <w:tcPr>
            <w:tcW w:w="669" w:type="dxa"/>
            <w:tcBorders>
              <w:top w:val="nil"/>
              <w:left w:val="nil"/>
              <w:bottom w:val="single" w:sz="4" w:space="0" w:color="auto"/>
              <w:right w:val="single" w:sz="4" w:space="0" w:color="auto"/>
            </w:tcBorders>
            <w:noWrap/>
            <w:vAlign w:val="center"/>
          </w:tcPr>
          <w:p w:rsidR="00457C20" w:rsidRDefault="00457C20">
            <w:pPr>
              <w:widowControl/>
              <w:jc w:val="left"/>
              <w:rPr>
                <w:rFonts w:hAnsi="宋体"/>
                <w:sz w:val="21"/>
                <w:szCs w:val="21"/>
              </w:rPr>
            </w:pPr>
          </w:p>
        </w:tc>
        <w:tc>
          <w:tcPr>
            <w:tcW w:w="868" w:type="dxa"/>
            <w:tcBorders>
              <w:top w:val="nil"/>
              <w:left w:val="nil"/>
              <w:bottom w:val="single" w:sz="4" w:space="0" w:color="auto"/>
              <w:right w:val="single" w:sz="4" w:space="0" w:color="auto"/>
            </w:tcBorders>
            <w:noWrap/>
            <w:vAlign w:val="center"/>
          </w:tcPr>
          <w:p w:rsidR="00457C20" w:rsidRDefault="00457C20">
            <w:pPr>
              <w:widowControl/>
              <w:jc w:val="left"/>
              <w:rPr>
                <w:rFonts w:hAnsi="宋体"/>
                <w:sz w:val="21"/>
                <w:szCs w:val="21"/>
              </w:rPr>
            </w:pPr>
          </w:p>
        </w:tc>
      </w:tr>
      <w:tr w:rsidR="00457C20" w:rsidTr="00776AD9">
        <w:trPr>
          <w:gridAfter w:val="2"/>
          <w:wAfter w:w="19" w:type="dxa"/>
          <w:trHeight w:val="608"/>
          <w:jc w:val="center"/>
        </w:trPr>
        <w:tc>
          <w:tcPr>
            <w:tcW w:w="6625" w:type="dxa"/>
            <w:tcBorders>
              <w:top w:val="nil"/>
              <w:left w:val="single" w:sz="4" w:space="0" w:color="auto"/>
              <w:bottom w:val="single" w:sz="4" w:space="0" w:color="auto"/>
              <w:right w:val="single" w:sz="4" w:space="0" w:color="auto"/>
            </w:tcBorders>
            <w:vAlign w:val="center"/>
          </w:tcPr>
          <w:p w:rsidR="00457C20" w:rsidRPr="00776AD9" w:rsidRDefault="005011CB">
            <w:pPr>
              <w:widowControl/>
              <w:rPr>
                <w:rFonts w:hAnsi="宋体"/>
                <w:sz w:val="22"/>
                <w:szCs w:val="21"/>
              </w:rPr>
            </w:pPr>
            <w:r w:rsidRPr="00776AD9">
              <w:rPr>
                <w:rFonts w:hAnsi="宋体" w:hint="eastAsia"/>
                <w:sz w:val="22"/>
                <w:szCs w:val="21"/>
              </w:rPr>
              <w:t>5.投标保证金满足招标文件要求</w:t>
            </w:r>
          </w:p>
        </w:tc>
        <w:tc>
          <w:tcPr>
            <w:tcW w:w="1013" w:type="dxa"/>
            <w:tcBorders>
              <w:top w:val="nil"/>
              <w:left w:val="nil"/>
              <w:bottom w:val="single" w:sz="4" w:space="0" w:color="auto"/>
              <w:right w:val="single" w:sz="4" w:space="0" w:color="auto"/>
            </w:tcBorders>
            <w:vAlign w:val="center"/>
          </w:tcPr>
          <w:p w:rsidR="00457C20" w:rsidRDefault="00457C20">
            <w:pPr>
              <w:widowControl/>
              <w:jc w:val="left"/>
              <w:rPr>
                <w:rFonts w:hAnsi="宋体"/>
                <w:sz w:val="21"/>
                <w:szCs w:val="21"/>
              </w:rPr>
            </w:pPr>
          </w:p>
        </w:tc>
        <w:tc>
          <w:tcPr>
            <w:tcW w:w="669" w:type="dxa"/>
            <w:tcBorders>
              <w:top w:val="nil"/>
              <w:left w:val="nil"/>
              <w:bottom w:val="single" w:sz="4" w:space="0" w:color="auto"/>
              <w:right w:val="single" w:sz="4" w:space="0" w:color="auto"/>
            </w:tcBorders>
            <w:noWrap/>
            <w:vAlign w:val="center"/>
          </w:tcPr>
          <w:p w:rsidR="00457C20" w:rsidRDefault="00457C20">
            <w:pPr>
              <w:widowControl/>
              <w:jc w:val="left"/>
              <w:rPr>
                <w:rFonts w:hAnsi="宋体"/>
                <w:sz w:val="21"/>
                <w:szCs w:val="21"/>
              </w:rPr>
            </w:pPr>
          </w:p>
        </w:tc>
        <w:tc>
          <w:tcPr>
            <w:tcW w:w="868" w:type="dxa"/>
            <w:tcBorders>
              <w:top w:val="nil"/>
              <w:left w:val="nil"/>
              <w:bottom w:val="single" w:sz="4" w:space="0" w:color="auto"/>
              <w:right w:val="single" w:sz="4" w:space="0" w:color="auto"/>
            </w:tcBorders>
            <w:noWrap/>
            <w:vAlign w:val="center"/>
          </w:tcPr>
          <w:p w:rsidR="00457C20" w:rsidRDefault="00457C20">
            <w:pPr>
              <w:widowControl/>
              <w:jc w:val="left"/>
              <w:rPr>
                <w:rFonts w:hAnsi="宋体"/>
                <w:sz w:val="21"/>
                <w:szCs w:val="21"/>
              </w:rPr>
            </w:pPr>
          </w:p>
        </w:tc>
      </w:tr>
      <w:tr w:rsidR="00457C20" w:rsidTr="00776AD9">
        <w:trPr>
          <w:gridAfter w:val="2"/>
          <w:wAfter w:w="19" w:type="dxa"/>
          <w:trHeight w:val="608"/>
          <w:jc w:val="center"/>
        </w:trPr>
        <w:tc>
          <w:tcPr>
            <w:tcW w:w="6625" w:type="dxa"/>
            <w:tcBorders>
              <w:top w:val="nil"/>
              <w:left w:val="single" w:sz="4" w:space="0" w:color="auto"/>
              <w:bottom w:val="single" w:sz="4" w:space="0" w:color="auto"/>
              <w:right w:val="single" w:sz="4" w:space="0" w:color="auto"/>
            </w:tcBorders>
            <w:vAlign w:val="center"/>
          </w:tcPr>
          <w:p w:rsidR="00457C20" w:rsidRPr="00776AD9" w:rsidRDefault="005011CB">
            <w:pPr>
              <w:widowControl/>
              <w:rPr>
                <w:rFonts w:hAnsi="宋体"/>
                <w:sz w:val="22"/>
                <w:szCs w:val="21"/>
              </w:rPr>
            </w:pPr>
            <w:r w:rsidRPr="00776AD9">
              <w:rPr>
                <w:rFonts w:hAnsi="宋体" w:hint="eastAsia"/>
                <w:sz w:val="22"/>
                <w:szCs w:val="21"/>
              </w:rPr>
              <w:t>6.其他实质性要求</w:t>
            </w:r>
          </w:p>
        </w:tc>
        <w:tc>
          <w:tcPr>
            <w:tcW w:w="1013" w:type="dxa"/>
            <w:tcBorders>
              <w:top w:val="nil"/>
              <w:left w:val="nil"/>
              <w:bottom w:val="single" w:sz="4" w:space="0" w:color="auto"/>
              <w:right w:val="single" w:sz="4" w:space="0" w:color="auto"/>
            </w:tcBorders>
            <w:vAlign w:val="center"/>
          </w:tcPr>
          <w:p w:rsidR="00457C20" w:rsidRDefault="00457C20">
            <w:pPr>
              <w:widowControl/>
              <w:jc w:val="left"/>
              <w:rPr>
                <w:rFonts w:hAnsi="宋体"/>
                <w:sz w:val="21"/>
                <w:szCs w:val="21"/>
              </w:rPr>
            </w:pPr>
          </w:p>
        </w:tc>
        <w:tc>
          <w:tcPr>
            <w:tcW w:w="669" w:type="dxa"/>
            <w:tcBorders>
              <w:top w:val="nil"/>
              <w:left w:val="nil"/>
              <w:bottom w:val="single" w:sz="4" w:space="0" w:color="auto"/>
              <w:right w:val="single" w:sz="4" w:space="0" w:color="auto"/>
            </w:tcBorders>
            <w:noWrap/>
            <w:vAlign w:val="center"/>
          </w:tcPr>
          <w:p w:rsidR="00457C20" w:rsidRDefault="00457C20">
            <w:pPr>
              <w:widowControl/>
              <w:jc w:val="left"/>
              <w:rPr>
                <w:rFonts w:hAnsi="宋体"/>
                <w:sz w:val="21"/>
                <w:szCs w:val="21"/>
              </w:rPr>
            </w:pPr>
          </w:p>
        </w:tc>
        <w:tc>
          <w:tcPr>
            <w:tcW w:w="868" w:type="dxa"/>
            <w:tcBorders>
              <w:top w:val="nil"/>
              <w:left w:val="nil"/>
              <w:bottom w:val="single" w:sz="4" w:space="0" w:color="auto"/>
              <w:right w:val="single" w:sz="4" w:space="0" w:color="auto"/>
            </w:tcBorders>
            <w:noWrap/>
            <w:vAlign w:val="center"/>
          </w:tcPr>
          <w:p w:rsidR="00457C20" w:rsidRDefault="00457C20">
            <w:pPr>
              <w:widowControl/>
              <w:jc w:val="left"/>
              <w:rPr>
                <w:rFonts w:hAnsi="宋体"/>
                <w:sz w:val="21"/>
                <w:szCs w:val="21"/>
              </w:rPr>
            </w:pPr>
          </w:p>
        </w:tc>
      </w:tr>
      <w:tr w:rsidR="00457C20" w:rsidTr="00776AD9">
        <w:trPr>
          <w:gridAfter w:val="2"/>
          <w:wAfter w:w="19" w:type="dxa"/>
          <w:trHeight w:val="591"/>
          <w:jc w:val="center"/>
        </w:trPr>
        <w:tc>
          <w:tcPr>
            <w:tcW w:w="6625" w:type="dxa"/>
            <w:tcBorders>
              <w:top w:val="nil"/>
              <w:left w:val="single" w:sz="4" w:space="0" w:color="auto"/>
              <w:bottom w:val="single" w:sz="4" w:space="0" w:color="auto"/>
              <w:right w:val="single" w:sz="4" w:space="0" w:color="auto"/>
            </w:tcBorders>
            <w:vAlign w:val="center"/>
          </w:tcPr>
          <w:p w:rsidR="00457C20" w:rsidRPr="00776AD9" w:rsidRDefault="005011CB">
            <w:pPr>
              <w:widowControl/>
              <w:jc w:val="center"/>
              <w:rPr>
                <w:rFonts w:hAnsi="宋体"/>
                <w:sz w:val="22"/>
                <w:szCs w:val="21"/>
              </w:rPr>
            </w:pPr>
            <w:r w:rsidRPr="00776AD9">
              <w:rPr>
                <w:rFonts w:hAnsi="宋体"/>
                <w:sz w:val="22"/>
                <w:szCs w:val="21"/>
              </w:rPr>
              <w:t>综 合 评 定</w:t>
            </w:r>
          </w:p>
        </w:tc>
        <w:tc>
          <w:tcPr>
            <w:tcW w:w="1013" w:type="dxa"/>
            <w:tcBorders>
              <w:top w:val="nil"/>
              <w:left w:val="nil"/>
              <w:bottom w:val="single" w:sz="4" w:space="0" w:color="auto"/>
              <w:right w:val="single" w:sz="4" w:space="0" w:color="auto"/>
            </w:tcBorders>
            <w:vAlign w:val="center"/>
          </w:tcPr>
          <w:p w:rsidR="00457C20" w:rsidRDefault="00457C20">
            <w:pPr>
              <w:widowControl/>
              <w:jc w:val="left"/>
              <w:rPr>
                <w:rFonts w:hAnsi="宋体"/>
                <w:sz w:val="21"/>
                <w:szCs w:val="21"/>
              </w:rPr>
            </w:pPr>
          </w:p>
        </w:tc>
        <w:tc>
          <w:tcPr>
            <w:tcW w:w="669" w:type="dxa"/>
            <w:tcBorders>
              <w:top w:val="nil"/>
              <w:left w:val="nil"/>
              <w:bottom w:val="single" w:sz="4" w:space="0" w:color="auto"/>
              <w:right w:val="single" w:sz="4" w:space="0" w:color="auto"/>
            </w:tcBorders>
            <w:noWrap/>
            <w:vAlign w:val="center"/>
          </w:tcPr>
          <w:p w:rsidR="00457C20" w:rsidRDefault="00457C20">
            <w:pPr>
              <w:widowControl/>
              <w:jc w:val="left"/>
              <w:rPr>
                <w:rFonts w:hAnsi="宋体"/>
                <w:sz w:val="21"/>
                <w:szCs w:val="21"/>
              </w:rPr>
            </w:pPr>
          </w:p>
        </w:tc>
        <w:tc>
          <w:tcPr>
            <w:tcW w:w="868" w:type="dxa"/>
            <w:tcBorders>
              <w:top w:val="nil"/>
              <w:left w:val="nil"/>
              <w:bottom w:val="single" w:sz="4" w:space="0" w:color="auto"/>
              <w:right w:val="single" w:sz="4" w:space="0" w:color="auto"/>
            </w:tcBorders>
            <w:noWrap/>
            <w:vAlign w:val="center"/>
          </w:tcPr>
          <w:p w:rsidR="00457C20" w:rsidRDefault="00457C20">
            <w:pPr>
              <w:widowControl/>
              <w:jc w:val="left"/>
              <w:rPr>
                <w:rFonts w:hAnsi="宋体"/>
                <w:sz w:val="21"/>
                <w:szCs w:val="21"/>
              </w:rPr>
            </w:pPr>
          </w:p>
        </w:tc>
      </w:tr>
      <w:tr w:rsidR="00457C20" w:rsidTr="00776AD9">
        <w:trPr>
          <w:gridAfter w:val="2"/>
          <w:wAfter w:w="19" w:type="dxa"/>
          <w:trHeight w:val="655"/>
          <w:jc w:val="center"/>
        </w:trPr>
        <w:tc>
          <w:tcPr>
            <w:tcW w:w="9175" w:type="dxa"/>
            <w:gridSpan w:val="4"/>
            <w:tcBorders>
              <w:top w:val="single" w:sz="4" w:space="0" w:color="auto"/>
              <w:left w:val="single" w:sz="4" w:space="0" w:color="auto"/>
              <w:bottom w:val="single" w:sz="4" w:space="0" w:color="auto"/>
              <w:right w:val="single" w:sz="4" w:space="0" w:color="000000"/>
            </w:tcBorders>
            <w:noWrap/>
            <w:vAlign w:val="center"/>
          </w:tcPr>
          <w:p w:rsidR="00457C20" w:rsidRPr="00776AD9" w:rsidRDefault="005011CB">
            <w:pPr>
              <w:widowControl/>
              <w:jc w:val="left"/>
              <w:rPr>
                <w:rFonts w:hAnsi="宋体"/>
                <w:sz w:val="22"/>
                <w:szCs w:val="21"/>
              </w:rPr>
            </w:pPr>
            <w:r w:rsidRPr="00776AD9">
              <w:rPr>
                <w:rFonts w:hAnsi="宋体"/>
                <w:sz w:val="22"/>
                <w:szCs w:val="21"/>
              </w:rPr>
              <w:t>说明:</w:t>
            </w:r>
            <w:r w:rsidRPr="00776AD9">
              <w:rPr>
                <w:rFonts w:hAnsi="宋体" w:cs="宋体" w:hint="eastAsia"/>
                <w:sz w:val="22"/>
                <w:szCs w:val="21"/>
              </w:rPr>
              <w:t xml:space="preserve"> 1.合格打“√”, 不合格打“×”。2.有一项内容不合格，综合评定为不合格。</w:t>
            </w:r>
          </w:p>
        </w:tc>
      </w:tr>
    </w:tbl>
    <w:p w:rsidR="00457C20" w:rsidRDefault="00457C20">
      <w:pPr>
        <w:tabs>
          <w:tab w:val="left" w:pos="8974"/>
        </w:tabs>
        <w:spacing w:line="360" w:lineRule="auto"/>
        <w:ind w:firstLineChars="200" w:firstLine="560"/>
        <w:jc w:val="left"/>
        <w:rPr>
          <w:rFonts w:eastAsia="黑体"/>
          <w:sz w:val="28"/>
          <w:szCs w:val="28"/>
        </w:rPr>
      </w:pPr>
    </w:p>
    <w:p w:rsidR="00457C20" w:rsidRDefault="00457C20">
      <w:pPr>
        <w:tabs>
          <w:tab w:val="left" w:pos="8974"/>
        </w:tabs>
        <w:spacing w:line="360" w:lineRule="auto"/>
        <w:ind w:firstLineChars="200" w:firstLine="560"/>
        <w:jc w:val="left"/>
        <w:rPr>
          <w:rFonts w:eastAsia="黑体"/>
          <w:sz w:val="28"/>
          <w:szCs w:val="28"/>
        </w:rPr>
      </w:pPr>
    </w:p>
    <w:p w:rsidR="00457C20" w:rsidRDefault="00457C20" w:rsidP="00776AD9">
      <w:pPr>
        <w:tabs>
          <w:tab w:val="left" w:pos="8974"/>
        </w:tabs>
        <w:spacing w:line="360" w:lineRule="auto"/>
        <w:jc w:val="left"/>
        <w:rPr>
          <w:rFonts w:eastAsia="黑体"/>
          <w:sz w:val="28"/>
          <w:szCs w:val="28"/>
        </w:rPr>
      </w:pPr>
    </w:p>
    <w:p w:rsidR="00457C20" w:rsidRDefault="005011CB">
      <w:pPr>
        <w:tabs>
          <w:tab w:val="left" w:pos="8974"/>
        </w:tabs>
        <w:spacing w:line="360" w:lineRule="auto"/>
        <w:ind w:firstLineChars="200" w:firstLine="560"/>
        <w:jc w:val="left"/>
        <w:rPr>
          <w:rFonts w:eastAsia="黑体"/>
          <w:sz w:val="28"/>
          <w:szCs w:val="28"/>
        </w:rPr>
      </w:pPr>
      <w:r>
        <w:rPr>
          <w:rFonts w:eastAsia="黑体" w:hint="eastAsia"/>
          <w:sz w:val="28"/>
          <w:szCs w:val="28"/>
        </w:rPr>
        <w:lastRenderedPageBreak/>
        <w:t>表</w:t>
      </w:r>
      <w:r>
        <w:rPr>
          <w:rFonts w:eastAsia="黑体" w:hint="eastAsia"/>
          <w:sz w:val="28"/>
          <w:szCs w:val="28"/>
        </w:rPr>
        <w:t xml:space="preserve">2                 </w:t>
      </w:r>
      <w:r>
        <w:rPr>
          <w:rFonts w:eastAsia="黑体" w:hint="eastAsia"/>
          <w:sz w:val="28"/>
          <w:szCs w:val="28"/>
        </w:rPr>
        <w:t>商务、技术评审标准表</w:t>
      </w:r>
    </w:p>
    <w:tbl>
      <w:tblPr>
        <w:tblW w:w="87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98"/>
        <w:gridCol w:w="1221"/>
        <w:gridCol w:w="705"/>
        <w:gridCol w:w="6036"/>
      </w:tblGrid>
      <w:tr w:rsidR="00945E48" w:rsidTr="00945E48">
        <w:trPr>
          <w:trHeight w:val="398"/>
          <w:jc w:val="center"/>
        </w:trPr>
        <w:tc>
          <w:tcPr>
            <w:tcW w:w="2018" w:type="dxa"/>
            <w:gridSpan w:val="2"/>
            <w:tcBorders>
              <w:top w:val="single" w:sz="4" w:space="0" w:color="auto"/>
              <w:left w:val="single" w:sz="4" w:space="0" w:color="auto"/>
              <w:bottom w:val="single" w:sz="4" w:space="0" w:color="auto"/>
              <w:right w:val="single" w:sz="4" w:space="0" w:color="auto"/>
            </w:tcBorders>
            <w:vAlign w:val="center"/>
            <w:hideMark/>
          </w:tcPr>
          <w:p w:rsidR="00945E48" w:rsidRPr="00945E48" w:rsidRDefault="00945E48" w:rsidP="00173922">
            <w:pPr>
              <w:spacing w:line="276" w:lineRule="auto"/>
              <w:jc w:val="center"/>
              <w:rPr>
                <w:rFonts w:hAnsi="宋体"/>
                <w:sz w:val="22"/>
                <w:szCs w:val="21"/>
              </w:rPr>
            </w:pPr>
            <w:r w:rsidRPr="00945E48">
              <w:rPr>
                <w:rFonts w:hAnsi="宋体" w:hint="eastAsia"/>
                <w:sz w:val="22"/>
                <w:szCs w:val="21"/>
              </w:rPr>
              <w:t>分项</w:t>
            </w:r>
          </w:p>
        </w:tc>
        <w:tc>
          <w:tcPr>
            <w:tcW w:w="705" w:type="dxa"/>
            <w:tcBorders>
              <w:top w:val="single" w:sz="4" w:space="0" w:color="auto"/>
              <w:left w:val="single" w:sz="4" w:space="0" w:color="auto"/>
              <w:bottom w:val="single" w:sz="4" w:space="0" w:color="auto"/>
              <w:right w:val="single" w:sz="4" w:space="0" w:color="auto"/>
            </w:tcBorders>
            <w:vAlign w:val="center"/>
            <w:hideMark/>
          </w:tcPr>
          <w:p w:rsidR="00945E48" w:rsidRPr="00945E48" w:rsidRDefault="00945E48" w:rsidP="00173922">
            <w:pPr>
              <w:spacing w:line="276" w:lineRule="auto"/>
              <w:jc w:val="center"/>
              <w:rPr>
                <w:rFonts w:hAnsi="宋体"/>
                <w:sz w:val="22"/>
                <w:szCs w:val="21"/>
              </w:rPr>
            </w:pPr>
            <w:r w:rsidRPr="00945E48">
              <w:rPr>
                <w:rFonts w:hAnsi="宋体" w:hint="eastAsia"/>
                <w:sz w:val="22"/>
                <w:szCs w:val="21"/>
              </w:rPr>
              <w:t>权值</w:t>
            </w:r>
          </w:p>
        </w:tc>
        <w:tc>
          <w:tcPr>
            <w:tcW w:w="6035" w:type="dxa"/>
            <w:tcBorders>
              <w:top w:val="single" w:sz="4" w:space="0" w:color="auto"/>
              <w:left w:val="single" w:sz="4" w:space="0" w:color="auto"/>
              <w:bottom w:val="single" w:sz="4" w:space="0" w:color="auto"/>
              <w:right w:val="single" w:sz="4" w:space="0" w:color="auto"/>
            </w:tcBorders>
            <w:vAlign w:val="center"/>
            <w:hideMark/>
          </w:tcPr>
          <w:p w:rsidR="00945E48" w:rsidRPr="00945E48" w:rsidRDefault="00945E48" w:rsidP="00173922">
            <w:pPr>
              <w:spacing w:line="276" w:lineRule="auto"/>
              <w:jc w:val="center"/>
              <w:rPr>
                <w:rFonts w:hAnsi="宋体"/>
                <w:sz w:val="22"/>
                <w:szCs w:val="21"/>
              </w:rPr>
            </w:pPr>
            <w:r w:rsidRPr="00945E48">
              <w:rPr>
                <w:rFonts w:hAnsi="宋体" w:hint="eastAsia"/>
                <w:sz w:val="22"/>
                <w:szCs w:val="21"/>
              </w:rPr>
              <w:t>说明</w:t>
            </w:r>
          </w:p>
        </w:tc>
      </w:tr>
      <w:tr w:rsidR="00945E48" w:rsidTr="00945E48">
        <w:trPr>
          <w:trHeight w:val="61"/>
          <w:jc w:val="center"/>
        </w:trPr>
        <w:tc>
          <w:tcPr>
            <w:tcW w:w="2018" w:type="dxa"/>
            <w:gridSpan w:val="2"/>
            <w:tcBorders>
              <w:top w:val="single" w:sz="4" w:space="0" w:color="auto"/>
              <w:left w:val="single" w:sz="4" w:space="0" w:color="auto"/>
              <w:bottom w:val="single" w:sz="4" w:space="0" w:color="auto"/>
              <w:right w:val="single" w:sz="4" w:space="0" w:color="auto"/>
            </w:tcBorders>
            <w:vAlign w:val="center"/>
            <w:hideMark/>
          </w:tcPr>
          <w:p w:rsidR="00945E48" w:rsidRPr="00945E48" w:rsidRDefault="00945E48" w:rsidP="00173922">
            <w:pPr>
              <w:spacing w:line="276" w:lineRule="auto"/>
              <w:jc w:val="center"/>
              <w:rPr>
                <w:rFonts w:hAnsi="宋体"/>
                <w:sz w:val="22"/>
                <w:szCs w:val="21"/>
              </w:rPr>
            </w:pPr>
            <w:r w:rsidRPr="00945E48">
              <w:rPr>
                <w:rFonts w:hAnsi="宋体" w:hint="eastAsia"/>
                <w:sz w:val="22"/>
                <w:szCs w:val="21"/>
              </w:rPr>
              <w:t>报价</w:t>
            </w:r>
          </w:p>
        </w:tc>
        <w:tc>
          <w:tcPr>
            <w:tcW w:w="705" w:type="dxa"/>
            <w:tcBorders>
              <w:top w:val="single" w:sz="4" w:space="0" w:color="auto"/>
              <w:left w:val="single" w:sz="4" w:space="0" w:color="auto"/>
              <w:bottom w:val="single" w:sz="4" w:space="0" w:color="auto"/>
              <w:right w:val="single" w:sz="4" w:space="0" w:color="auto"/>
            </w:tcBorders>
            <w:vAlign w:val="center"/>
            <w:hideMark/>
          </w:tcPr>
          <w:p w:rsidR="00945E48" w:rsidRPr="00945E48" w:rsidRDefault="00945E48" w:rsidP="00173922">
            <w:pPr>
              <w:spacing w:line="276" w:lineRule="auto"/>
              <w:jc w:val="center"/>
              <w:rPr>
                <w:rFonts w:hAnsi="宋体"/>
                <w:sz w:val="22"/>
                <w:szCs w:val="21"/>
              </w:rPr>
            </w:pPr>
            <w:r w:rsidRPr="00945E48">
              <w:rPr>
                <w:rFonts w:hAnsi="宋体" w:hint="eastAsia"/>
                <w:sz w:val="22"/>
                <w:szCs w:val="21"/>
              </w:rPr>
              <w:t>30</w:t>
            </w:r>
          </w:p>
        </w:tc>
        <w:tc>
          <w:tcPr>
            <w:tcW w:w="6035" w:type="dxa"/>
            <w:tcBorders>
              <w:top w:val="single" w:sz="4" w:space="0" w:color="auto"/>
              <w:left w:val="single" w:sz="4" w:space="0" w:color="auto"/>
              <w:bottom w:val="single" w:sz="4" w:space="0" w:color="auto"/>
              <w:right w:val="single" w:sz="4" w:space="0" w:color="auto"/>
            </w:tcBorders>
            <w:vAlign w:val="center"/>
            <w:hideMark/>
          </w:tcPr>
          <w:p w:rsidR="00945E48" w:rsidRPr="00945E48" w:rsidRDefault="00945E48" w:rsidP="00173922">
            <w:pPr>
              <w:spacing w:line="276" w:lineRule="auto"/>
              <w:rPr>
                <w:rFonts w:hAnsi="宋体"/>
                <w:sz w:val="22"/>
                <w:szCs w:val="21"/>
              </w:rPr>
            </w:pPr>
            <w:r w:rsidRPr="00945E48">
              <w:rPr>
                <w:rFonts w:hAnsi="宋体" w:hint="eastAsia"/>
                <w:sz w:val="22"/>
                <w:szCs w:val="21"/>
              </w:rPr>
              <w:t xml:space="preserve">以满足招标文件要求的供应商报价的最低价格为评标基准价，其价格分为满分。其他供应商的价格分统一按照下列公式计算：投标报价得分=（评标基准价/投标报价）×价格权值 </w:t>
            </w:r>
          </w:p>
          <w:p w:rsidR="00945E48" w:rsidRPr="00945E48" w:rsidRDefault="00945E48" w:rsidP="00173922">
            <w:pPr>
              <w:spacing w:line="276" w:lineRule="auto"/>
              <w:rPr>
                <w:rFonts w:hAnsi="宋体"/>
                <w:sz w:val="22"/>
                <w:szCs w:val="21"/>
              </w:rPr>
            </w:pPr>
            <w:r w:rsidRPr="00945E48">
              <w:rPr>
                <w:rFonts w:hAnsi="宋体" w:hint="eastAsia"/>
                <w:sz w:val="22"/>
                <w:szCs w:val="21"/>
              </w:rPr>
              <w:t>符合投标文件规定的小微企业、监狱企业优惠条件的供应商，价格给予6%的扣除，用扣除后的价格参与评审。</w:t>
            </w:r>
          </w:p>
        </w:tc>
      </w:tr>
      <w:tr w:rsidR="00945E48" w:rsidTr="00945E48">
        <w:trPr>
          <w:trHeight w:val="61"/>
          <w:jc w:val="center"/>
        </w:trPr>
        <w:tc>
          <w:tcPr>
            <w:tcW w:w="2018" w:type="dxa"/>
            <w:gridSpan w:val="2"/>
            <w:tcBorders>
              <w:top w:val="single" w:sz="4" w:space="0" w:color="auto"/>
              <w:left w:val="single" w:sz="4" w:space="0" w:color="auto"/>
              <w:bottom w:val="single" w:sz="4" w:space="0" w:color="auto"/>
              <w:right w:val="single" w:sz="4" w:space="0" w:color="auto"/>
            </w:tcBorders>
            <w:vAlign w:val="center"/>
            <w:hideMark/>
          </w:tcPr>
          <w:p w:rsidR="00945E48" w:rsidRPr="00945E48" w:rsidRDefault="00945E48" w:rsidP="00173922">
            <w:pPr>
              <w:spacing w:line="276" w:lineRule="auto"/>
              <w:jc w:val="center"/>
              <w:rPr>
                <w:rFonts w:hAnsi="宋体"/>
                <w:sz w:val="22"/>
                <w:szCs w:val="21"/>
              </w:rPr>
            </w:pPr>
            <w:r w:rsidRPr="00945E48">
              <w:rPr>
                <w:rFonts w:hAnsi="宋体" w:hint="eastAsia"/>
                <w:sz w:val="22"/>
                <w:szCs w:val="21"/>
              </w:rPr>
              <w:t>商务</w:t>
            </w:r>
          </w:p>
          <w:p w:rsidR="00945E48" w:rsidRPr="00945E48" w:rsidRDefault="00945E48" w:rsidP="00173922">
            <w:pPr>
              <w:spacing w:line="276" w:lineRule="auto"/>
              <w:jc w:val="center"/>
              <w:rPr>
                <w:rFonts w:hAnsi="宋体"/>
                <w:sz w:val="22"/>
                <w:szCs w:val="21"/>
              </w:rPr>
            </w:pPr>
            <w:r w:rsidRPr="00945E48">
              <w:rPr>
                <w:rFonts w:hAnsi="宋体" w:hint="eastAsia"/>
                <w:sz w:val="22"/>
                <w:szCs w:val="21"/>
              </w:rPr>
              <w:t>响应</w:t>
            </w:r>
          </w:p>
        </w:tc>
        <w:tc>
          <w:tcPr>
            <w:tcW w:w="705" w:type="dxa"/>
            <w:tcBorders>
              <w:top w:val="single" w:sz="4" w:space="0" w:color="auto"/>
              <w:left w:val="single" w:sz="4" w:space="0" w:color="auto"/>
              <w:bottom w:val="single" w:sz="4" w:space="0" w:color="auto"/>
              <w:right w:val="single" w:sz="4" w:space="0" w:color="auto"/>
            </w:tcBorders>
            <w:vAlign w:val="center"/>
            <w:hideMark/>
          </w:tcPr>
          <w:p w:rsidR="00945E48" w:rsidRPr="00945E48" w:rsidRDefault="00945E48" w:rsidP="00173922">
            <w:pPr>
              <w:spacing w:line="276" w:lineRule="auto"/>
              <w:jc w:val="center"/>
              <w:rPr>
                <w:rFonts w:hAnsi="宋体"/>
                <w:sz w:val="22"/>
                <w:szCs w:val="21"/>
              </w:rPr>
            </w:pPr>
            <w:r w:rsidRPr="00945E48">
              <w:rPr>
                <w:rFonts w:hAnsi="宋体" w:hint="eastAsia"/>
                <w:sz w:val="22"/>
                <w:szCs w:val="21"/>
              </w:rPr>
              <w:t>5</w:t>
            </w:r>
          </w:p>
        </w:tc>
        <w:tc>
          <w:tcPr>
            <w:tcW w:w="6035" w:type="dxa"/>
            <w:tcBorders>
              <w:top w:val="single" w:sz="4" w:space="0" w:color="auto"/>
              <w:left w:val="single" w:sz="4" w:space="0" w:color="auto"/>
              <w:bottom w:val="single" w:sz="4" w:space="0" w:color="auto"/>
              <w:right w:val="single" w:sz="4" w:space="0" w:color="auto"/>
            </w:tcBorders>
            <w:vAlign w:val="center"/>
            <w:hideMark/>
          </w:tcPr>
          <w:p w:rsidR="00945E48" w:rsidRPr="00945E48" w:rsidRDefault="00945E48" w:rsidP="00173922">
            <w:pPr>
              <w:spacing w:line="276" w:lineRule="auto"/>
              <w:rPr>
                <w:rFonts w:hAnsi="宋体"/>
                <w:sz w:val="22"/>
                <w:szCs w:val="21"/>
              </w:rPr>
            </w:pPr>
            <w:r w:rsidRPr="00945E48">
              <w:rPr>
                <w:rFonts w:hAnsi="宋体" w:hint="eastAsia"/>
                <w:sz w:val="22"/>
                <w:szCs w:val="21"/>
              </w:rPr>
              <w:t>经过资格审查合格的供应商，投标文件中对服务周期、付款等方面进行响应说明，按其响应程度计0-5分。无响应说明的不计分。</w:t>
            </w:r>
          </w:p>
        </w:tc>
      </w:tr>
      <w:tr w:rsidR="00945E48" w:rsidTr="00945E48">
        <w:trPr>
          <w:trHeight w:val="471"/>
          <w:jc w:val="center"/>
        </w:trPr>
        <w:tc>
          <w:tcPr>
            <w:tcW w:w="797" w:type="dxa"/>
            <w:vMerge w:val="restart"/>
            <w:tcBorders>
              <w:top w:val="single" w:sz="4" w:space="0" w:color="auto"/>
              <w:left w:val="single" w:sz="4" w:space="0" w:color="auto"/>
              <w:bottom w:val="single" w:sz="4" w:space="0" w:color="auto"/>
              <w:right w:val="single" w:sz="4" w:space="0" w:color="auto"/>
            </w:tcBorders>
            <w:vAlign w:val="center"/>
            <w:hideMark/>
          </w:tcPr>
          <w:p w:rsidR="00945E48" w:rsidRPr="00945E48" w:rsidRDefault="00945E48" w:rsidP="00173922">
            <w:pPr>
              <w:spacing w:line="276" w:lineRule="auto"/>
              <w:jc w:val="center"/>
              <w:rPr>
                <w:rFonts w:hAnsi="宋体"/>
                <w:sz w:val="22"/>
                <w:szCs w:val="21"/>
              </w:rPr>
            </w:pPr>
            <w:r w:rsidRPr="00945E48">
              <w:rPr>
                <w:rFonts w:hAnsi="宋体" w:hint="eastAsia"/>
                <w:sz w:val="22"/>
                <w:szCs w:val="21"/>
              </w:rPr>
              <w:t>技术</w:t>
            </w:r>
          </w:p>
        </w:tc>
        <w:tc>
          <w:tcPr>
            <w:tcW w:w="1221" w:type="dxa"/>
            <w:tcBorders>
              <w:top w:val="single" w:sz="4" w:space="0" w:color="auto"/>
              <w:left w:val="single" w:sz="4" w:space="0" w:color="auto"/>
              <w:bottom w:val="single" w:sz="4" w:space="0" w:color="auto"/>
              <w:right w:val="single" w:sz="4" w:space="0" w:color="auto"/>
            </w:tcBorders>
            <w:vAlign w:val="center"/>
            <w:hideMark/>
          </w:tcPr>
          <w:p w:rsidR="00945E48" w:rsidRPr="00945E48" w:rsidRDefault="00945E48" w:rsidP="00173922">
            <w:pPr>
              <w:spacing w:line="276" w:lineRule="auto"/>
              <w:jc w:val="center"/>
              <w:rPr>
                <w:rFonts w:hAnsi="宋体"/>
                <w:sz w:val="22"/>
                <w:szCs w:val="21"/>
              </w:rPr>
            </w:pPr>
            <w:r w:rsidRPr="00945E48">
              <w:rPr>
                <w:rFonts w:hAnsi="宋体" w:hint="eastAsia"/>
                <w:sz w:val="22"/>
                <w:szCs w:val="21"/>
              </w:rPr>
              <w:t>满足产品技术参数要求</w:t>
            </w:r>
          </w:p>
        </w:tc>
        <w:tc>
          <w:tcPr>
            <w:tcW w:w="705" w:type="dxa"/>
            <w:tcBorders>
              <w:top w:val="single" w:sz="4" w:space="0" w:color="auto"/>
              <w:left w:val="single" w:sz="4" w:space="0" w:color="auto"/>
              <w:bottom w:val="single" w:sz="4" w:space="0" w:color="auto"/>
              <w:right w:val="single" w:sz="4" w:space="0" w:color="auto"/>
            </w:tcBorders>
            <w:vAlign w:val="center"/>
            <w:hideMark/>
          </w:tcPr>
          <w:p w:rsidR="00945E48" w:rsidRPr="00945E48" w:rsidRDefault="00945E48" w:rsidP="00173922">
            <w:pPr>
              <w:spacing w:line="276" w:lineRule="auto"/>
              <w:jc w:val="center"/>
              <w:rPr>
                <w:rFonts w:hAnsi="宋体"/>
                <w:sz w:val="22"/>
                <w:szCs w:val="21"/>
              </w:rPr>
            </w:pPr>
            <w:r w:rsidRPr="00945E48">
              <w:rPr>
                <w:rFonts w:hAnsi="宋体" w:hint="eastAsia"/>
                <w:sz w:val="22"/>
                <w:szCs w:val="21"/>
              </w:rPr>
              <w:t>15</w:t>
            </w:r>
          </w:p>
        </w:tc>
        <w:tc>
          <w:tcPr>
            <w:tcW w:w="6035" w:type="dxa"/>
            <w:tcBorders>
              <w:top w:val="single" w:sz="4" w:space="0" w:color="auto"/>
              <w:left w:val="single" w:sz="4" w:space="0" w:color="auto"/>
              <w:bottom w:val="single" w:sz="4" w:space="0" w:color="auto"/>
              <w:right w:val="single" w:sz="4" w:space="0" w:color="auto"/>
            </w:tcBorders>
            <w:vAlign w:val="center"/>
            <w:hideMark/>
          </w:tcPr>
          <w:p w:rsidR="00945E48" w:rsidRPr="00945E48" w:rsidRDefault="00945E48" w:rsidP="00173922">
            <w:pPr>
              <w:numPr>
                <w:ilvl w:val="0"/>
                <w:numId w:val="17"/>
              </w:numPr>
              <w:spacing w:line="276" w:lineRule="auto"/>
              <w:rPr>
                <w:rFonts w:hAnsi="宋体"/>
                <w:sz w:val="22"/>
                <w:szCs w:val="21"/>
              </w:rPr>
            </w:pPr>
            <w:r w:rsidRPr="00945E48">
              <w:rPr>
                <w:rFonts w:hAnsi="宋体" w:hint="eastAsia"/>
                <w:sz w:val="22"/>
                <w:szCs w:val="21"/>
              </w:rPr>
              <w:t>所投产品选型合理，配置齐全、技术先进、易操作；完全满足用户使用需求（优者得4-5分；一般得1-3分）；</w:t>
            </w:r>
          </w:p>
          <w:p w:rsidR="00945E48" w:rsidRPr="00945E48" w:rsidRDefault="00945E48" w:rsidP="00173922">
            <w:pPr>
              <w:numPr>
                <w:ilvl w:val="0"/>
                <w:numId w:val="17"/>
              </w:numPr>
              <w:spacing w:line="276" w:lineRule="auto"/>
              <w:rPr>
                <w:rFonts w:hAnsi="宋体"/>
                <w:sz w:val="22"/>
                <w:szCs w:val="21"/>
              </w:rPr>
            </w:pPr>
            <w:r w:rsidRPr="00945E48">
              <w:rPr>
                <w:rFonts w:hAnsi="宋体" w:hint="eastAsia"/>
                <w:sz w:val="22"/>
                <w:szCs w:val="21"/>
              </w:rPr>
              <w:t>投标产品技术参数清楚、明确，技术资料齐全，满足磋商文件要求的双团单讲及单团五讲等参数要求（优者得6-10分，一般得1-5分；需提供设备满足技术参数的功能界面截图或照片）。</w:t>
            </w:r>
          </w:p>
        </w:tc>
      </w:tr>
      <w:tr w:rsidR="00945E48" w:rsidTr="00945E48">
        <w:trPr>
          <w:trHeight w:val="61"/>
          <w:jc w:val="center"/>
        </w:trPr>
        <w:tc>
          <w:tcPr>
            <w:tcW w:w="2018" w:type="dxa"/>
            <w:vMerge/>
            <w:tcBorders>
              <w:top w:val="single" w:sz="4" w:space="0" w:color="auto"/>
              <w:left w:val="single" w:sz="4" w:space="0" w:color="auto"/>
              <w:bottom w:val="single" w:sz="4" w:space="0" w:color="auto"/>
              <w:right w:val="single" w:sz="4" w:space="0" w:color="auto"/>
            </w:tcBorders>
            <w:vAlign w:val="center"/>
            <w:hideMark/>
          </w:tcPr>
          <w:p w:rsidR="00945E48" w:rsidRPr="00945E48" w:rsidRDefault="00945E48" w:rsidP="00173922">
            <w:pPr>
              <w:widowControl/>
              <w:spacing w:line="276" w:lineRule="auto"/>
              <w:jc w:val="left"/>
              <w:rPr>
                <w:rFonts w:hAnsi="宋体"/>
                <w:sz w:val="22"/>
                <w:szCs w:val="21"/>
              </w:rPr>
            </w:pPr>
          </w:p>
        </w:tc>
        <w:tc>
          <w:tcPr>
            <w:tcW w:w="1221" w:type="dxa"/>
            <w:tcBorders>
              <w:top w:val="single" w:sz="4" w:space="0" w:color="auto"/>
              <w:left w:val="single" w:sz="4" w:space="0" w:color="auto"/>
              <w:bottom w:val="single" w:sz="4" w:space="0" w:color="auto"/>
              <w:right w:val="single" w:sz="4" w:space="0" w:color="auto"/>
            </w:tcBorders>
            <w:vAlign w:val="center"/>
            <w:hideMark/>
          </w:tcPr>
          <w:p w:rsidR="00945E48" w:rsidRPr="00945E48" w:rsidRDefault="00945E48" w:rsidP="00173922">
            <w:pPr>
              <w:spacing w:line="276" w:lineRule="auto"/>
              <w:rPr>
                <w:rFonts w:hAnsi="宋体"/>
                <w:sz w:val="22"/>
                <w:szCs w:val="21"/>
              </w:rPr>
            </w:pPr>
            <w:r w:rsidRPr="00945E48">
              <w:rPr>
                <w:rFonts w:hAnsi="宋体" w:hint="eastAsia"/>
                <w:sz w:val="22"/>
                <w:szCs w:val="21"/>
              </w:rPr>
              <w:t>企业技术实 力和信誉认证</w:t>
            </w:r>
          </w:p>
        </w:tc>
        <w:tc>
          <w:tcPr>
            <w:tcW w:w="705" w:type="dxa"/>
            <w:tcBorders>
              <w:top w:val="single" w:sz="4" w:space="0" w:color="auto"/>
              <w:left w:val="single" w:sz="4" w:space="0" w:color="auto"/>
              <w:bottom w:val="single" w:sz="4" w:space="0" w:color="auto"/>
              <w:right w:val="single" w:sz="4" w:space="0" w:color="auto"/>
            </w:tcBorders>
            <w:vAlign w:val="center"/>
            <w:hideMark/>
          </w:tcPr>
          <w:p w:rsidR="00945E48" w:rsidRPr="00945E48" w:rsidRDefault="00945E48" w:rsidP="00173922">
            <w:pPr>
              <w:spacing w:line="276" w:lineRule="auto"/>
              <w:jc w:val="center"/>
              <w:rPr>
                <w:rFonts w:hAnsi="宋体"/>
                <w:sz w:val="22"/>
                <w:szCs w:val="21"/>
              </w:rPr>
            </w:pPr>
            <w:r w:rsidRPr="00945E48">
              <w:rPr>
                <w:rFonts w:hAnsi="宋体" w:hint="eastAsia"/>
                <w:sz w:val="22"/>
                <w:szCs w:val="21"/>
              </w:rPr>
              <w:t>11</w:t>
            </w:r>
          </w:p>
        </w:tc>
        <w:tc>
          <w:tcPr>
            <w:tcW w:w="6035" w:type="dxa"/>
            <w:tcBorders>
              <w:top w:val="single" w:sz="4" w:space="0" w:color="auto"/>
              <w:left w:val="single" w:sz="4" w:space="0" w:color="auto"/>
              <w:bottom w:val="single" w:sz="4" w:space="0" w:color="auto"/>
              <w:right w:val="single" w:sz="4" w:space="0" w:color="auto"/>
            </w:tcBorders>
            <w:vAlign w:val="center"/>
            <w:hideMark/>
          </w:tcPr>
          <w:p w:rsidR="00945E48" w:rsidRPr="00945E48" w:rsidRDefault="00945E48" w:rsidP="00173922">
            <w:pPr>
              <w:spacing w:line="276" w:lineRule="auto"/>
              <w:rPr>
                <w:rFonts w:hAnsi="宋体"/>
                <w:sz w:val="22"/>
                <w:szCs w:val="21"/>
              </w:rPr>
            </w:pPr>
            <w:r w:rsidRPr="00945E48">
              <w:rPr>
                <w:rFonts w:hAnsi="宋体" w:hint="eastAsia"/>
                <w:sz w:val="22"/>
                <w:szCs w:val="21"/>
              </w:rPr>
              <w:t>1、投标人具有软件认证CMMI3（含）及以上资质证书、电子与智能化工程专业承包二级及以上资质（含二级）、省级以上（含省级或直辖市）企业技术中心认定、十佳文博类技术产品奖、AAA级企业信用等级证书、信息安全管理体系认证证书、集成电路布图设计登记证书、音视频集成工程企业资质二级、获得国家级“守合同重信用企业”，每提供一份得1分，全部满足得11分；（投标文件中提供证书复印件加盖公章，原件备查）（11分）</w:t>
            </w:r>
          </w:p>
        </w:tc>
      </w:tr>
      <w:tr w:rsidR="00945E48" w:rsidTr="00945E48">
        <w:trPr>
          <w:trHeight w:val="61"/>
          <w:jc w:val="center"/>
        </w:trPr>
        <w:tc>
          <w:tcPr>
            <w:tcW w:w="2018" w:type="dxa"/>
            <w:vMerge/>
            <w:tcBorders>
              <w:top w:val="single" w:sz="4" w:space="0" w:color="auto"/>
              <w:left w:val="single" w:sz="4" w:space="0" w:color="auto"/>
              <w:bottom w:val="single" w:sz="4" w:space="0" w:color="auto"/>
              <w:right w:val="single" w:sz="4" w:space="0" w:color="auto"/>
            </w:tcBorders>
            <w:vAlign w:val="center"/>
            <w:hideMark/>
          </w:tcPr>
          <w:p w:rsidR="00945E48" w:rsidRPr="00945E48" w:rsidRDefault="00945E48" w:rsidP="00173922">
            <w:pPr>
              <w:widowControl/>
              <w:spacing w:line="276" w:lineRule="auto"/>
              <w:jc w:val="left"/>
              <w:rPr>
                <w:rFonts w:hAnsi="宋体"/>
                <w:sz w:val="22"/>
                <w:szCs w:val="21"/>
              </w:rPr>
            </w:pPr>
          </w:p>
        </w:tc>
        <w:tc>
          <w:tcPr>
            <w:tcW w:w="1221" w:type="dxa"/>
            <w:tcBorders>
              <w:top w:val="single" w:sz="4" w:space="0" w:color="auto"/>
              <w:left w:val="single" w:sz="4" w:space="0" w:color="auto"/>
              <w:bottom w:val="single" w:sz="4" w:space="0" w:color="auto"/>
              <w:right w:val="single" w:sz="4" w:space="0" w:color="auto"/>
            </w:tcBorders>
            <w:vAlign w:val="center"/>
            <w:hideMark/>
          </w:tcPr>
          <w:p w:rsidR="00945E48" w:rsidRPr="00945E48" w:rsidRDefault="00945E48" w:rsidP="00173922">
            <w:pPr>
              <w:spacing w:line="276" w:lineRule="auto"/>
              <w:jc w:val="center"/>
              <w:rPr>
                <w:rFonts w:hAnsi="宋体"/>
                <w:sz w:val="22"/>
                <w:szCs w:val="21"/>
              </w:rPr>
            </w:pPr>
            <w:r w:rsidRPr="00945E48">
              <w:rPr>
                <w:rFonts w:hAnsi="宋体" w:hint="eastAsia"/>
                <w:sz w:val="22"/>
                <w:szCs w:val="21"/>
              </w:rPr>
              <w:t>样机演示</w:t>
            </w:r>
          </w:p>
          <w:p w:rsidR="00945E48" w:rsidRPr="00945E48" w:rsidRDefault="00945E48" w:rsidP="00173922">
            <w:pPr>
              <w:spacing w:line="276" w:lineRule="auto"/>
              <w:rPr>
                <w:rFonts w:hAnsi="宋体"/>
                <w:sz w:val="22"/>
                <w:szCs w:val="21"/>
              </w:rPr>
            </w:pPr>
            <w:r w:rsidRPr="00945E48">
              <w:rPr>
                <w:rFonts w:hAnsi="宋体" w:hint="eastAsia"/>
                <w:sz w:val="22"/>
                <w:szCs w:val="21"/>
              </w:rPr>
              <w:t>（产品演示，不接受PPT演示）</w:t>
            </w:r>
          </w:p>
        </w:tc>
        <w:tc>
          <w:tcPr>
            <w:tcW w:w="705" w:type="dxa"/>
            <w:tcBorders>
              <w:top w:val="single" w:sz="4" w:space="0" w:color="auto"/>
              <w:left w:val="single" w:sz="4" w:space="0" w:color="auto"/>
              <w:bottom w:val="single" w:sz="4" w:space="0" w:color="auto"/>
              <w:right w:val="single" w:sz="4" w:space="0" w:color="auto"/>
            </w:tcBorders>
            <w:vAlign w:val="center"/>
            <w:hideMark/>
          </w:tcPr>
          <w:p w:rsidR="00945E48" w:rsidRPr="00945E48" w:rsidRDefault="00945E48" w:rsidP="00173922">
            <w:pPr>
              <w:spacing w:line="276" w:lineRule="auto"/>
              <w:jc w:val="center"/>
              <w:rPr>
                <w:rFonts w:hAnsi="宋体"/>
                <w:sz w:val="22"/>
                <w:szCs w:val="21"/>
              </w:rPr>
            </w:pPr>
            <w:r w:rsidRPr="00945E48">
              <w:rPr>
                <w:rFonts w:hAnsi="宋体" w:hint="eastAsia"/>
                <w:sz w:val="22"/>
                <w:szCs w:val="21"/>
              </w:rPr>
              <w:t>15</w:t>
            </w:r>
          </w:p>
        </w:tc>
        <w:tc>
          <w:tcPr>
            <w:tcW w:w="6035" w:type="dxa"/>
            <w:tcBorders>
              <w:top w:val="single" w:sz="4" w:space="0" w:color="auto"/>
              <w:left w:val="single" w:sz="4" w:space="0" w:color="auto"/>
              <w:bottom w:val="single" w:sz="4" w:space="0" w:color="auto"/>
              <w:right w:val="single" w:sz="4" w:space="0" w:color="auto"/>
            </w:tcBorders>
            <w:vAlign w:val="center"/>
            <w:hideMark/>
          </w:tcPr>
          <w:p w:rsidR="00945E48" w:rsidRPr="00945E48" w:rsidRDefault="00945E48" w:rsidP="00173922">
            <w:pPr>
              <w:numPr>
                <w:ilvl w:val="0"/>
                <w:numId w:val="18"/>
              </w:numPr>
              <w:spacing w:line="276" w:lineRule="auto"/>
              <w:rPr>
                <w:rFonts w:hAnsi="宋体"/>
                <w:sz w:val="22"/>
                <w:szCs w:val="21"/>
              </w:rPr>
            </w:pPr>
            <w:r w:rsidRPr="00945E48">
              <w:rPr>
                <w:rFonts w:hAnsi="宋体" w:hint="eastAsia"/>
                <w:sz w:val="22"/>
                <w:szCs w:val="21"/>
              </w:rPr>
              <w:t>现场演示单团五讲功能（4台发射副机配合1台发射主机能实现一个团队内5人同时讲解,观众佩戴一台接收机即可同时收听到5人的讲解声音，根据演示效果得分，优秀7-10分，基本满意4-6分，合格1-3分，不达标0分；（10分）</w:t>
            </w:r>
          </w:p>
          <w:p w:rsidR="00945E48" w:rsidRPr="00945E48" w:rsidRDefault="00945E48" w:rsidP="00173922">
            <w:pPr>
              <w:pStyle w:val="a0"/>
              <w:numPr>
                <w:ilvl w:val="0"/>
                <w:numId w:val="18"/>
              </w:numPr>
              <w:spacing w:line="276" w:lineRule="auto"/>
              <w:rPr>
                <w:rFonts w:ascii="宋体" w:hAnsi="宋体"/>
                <w:kern w:val="0"/>
                <w:sz w:val="22"/>
                <w:szCs w:val="21"/>
              </w:rPr>
            </w:pPr>
            <w:r w:rsidRPr="00945E48">
              <w:rPr>
                <w:rFonts w:ascii="宋体" w:hAnsi="宋体" w:hint="eastAsia"/>
                <w:kern w:val="0"/>
                <w:sz w:val="22"/>
                <w:szCs w:val="21"/>
              </w:rPr>
              <w:t>现场演示导览机租赁管理系统以下功能：</w:t>
            </w:r>
          </w:p>
          <w:p w:rsidR="00945E48" w:rsidRPr="00945E48" w:rsidRDefault="00945E48" w:rsidP="00173922">
            <w:pPr>
              <w:spacing w:line="276" w:lineRule="auto"/>
              <w:rPr>
                <w:rFonts w:hAnsi="宋体"/>
                <w:sz w:val="22"/>
                <w:szCs w:val="21"/>
              </w:rPr>
            </w:pPr>
            <w:r w:rsidRPr="00945E48">
              <w:rPr>
                <w:rFonts w:hAnsi="宋体" w:hint="eastAsia"/>
                <w:sz w:val="22"/>
                <w:szCs w:val="21"/>
              </w:rPr>
              <w:t>1）演示新建管理员功能。包括管理员账号、初始密码、管理员姓名，并通过新建的管理员账号登录系统，并能够成功登录。</w:t>
            </w:r>
          </w:p>
          <w:p w:rsidR="00945E48" w:rsidRPr="00945E48" w:rsidRDefault="00945E48" w:rsidP="00173922">
            <w:pPr>
              <w:spacing w:line="276" w:lineRule="auto"/>
              <w:rPr>
                <w:rFonts w:hAnsi="宋体"/>
                <w:sz w:val="22"/>
                <w:szCs w:val="21"/>
              </w:rPr>
            </w:pPr>
            <w:r w:rsidRPr="00945E48">
              <w:rPr>
                <w:rFonts w:hAnsi="宋体" w:hint="eastAsia"/>
                <w:sz w:val="22"/>
                <w:szCs w:val="21"/>
              </w:rPr>
              <w:t>2）演示设备租借功能。通过身份证读取器快速识别观众信息，通过条码设备读取器或手动录入设备条码信息，实现观众信息与设备信息的绑定，完成设备租借功能，并能够显示租借信息。</w:t>
            </w:r>
          </w:p>
          <w:p w:rsidR="00945E48" w:rsidRPr="00945E48" w:rsidRDefault="00945E48" w:rsidP="00173922">
            <w:pPr>
              <w:spacing w:line="276" w:lineRule="auto"/>
              <w:rPr>
                <w:rFonts w:hAnsi="宋体"/>
                <w:sz w:val="22"/>
                <w:szCs w:val="21"/>
              </w:rPr>
            </w:pPr>
            <w:r w:rsidRPr="00945E48">
              <w:rPr>
                <w:rFonts w:hAnsi="宋体" w:hint="eastAsia"/>
                <w:sz w:val="22"/>
                <w:szCs w:val="21"/>
              </w:rPr>
              <w:t>3）演示设备归还功能。通过条码设备读取器或手动录入设备条码信息后，可显示设备的租借信息，自动统计租赁费用，通过操作可完成租赁归还结算业务，打印租赁结算凭条。</w:t>
            </w:r>
          </w:p>
          <w:p w:rsidR="00945E48" w:rsidRPr="00945E48" w:rsidRDefault="00945E48" w:rsidP="00173922">
            <w:pPr>
              <w:pStyle w:val="a0"/>
              <w:spacing w:line="276" w:lineRule="auto"/>
              <w:rPr>
                <w:rFonts w:ascii="宋体" w:hAnsi="宋体"/>
                <w:kern w:val="0"/>
                <w:sz w:val="22"/>
                <w:szCs w:val="21"/>
              </w:rPr>
            </w:pPr>
            <w:r w:rsidRPr="00945E48">
              <w:rPr>
                <w:rFonts w:ascii="宋体" w:hAnsi="宋体" w:hint="eastAsia"/>
                <w:kern w:val="0"/>
                <w:sz w:val="22"/>
                <w:szCs w:val="21"/>
              </w:rPr>
              <w:t>根据演示效果得分，优秀4-5分，基本满意2-3分，合格1</w:t>
            </w:r>
            <w:r w:rsidRPr="00945E48">
              <w:rPr>
                <w:rFonts w:ascii="宋体" w:hAnsi="宋体" w:hint="eastAsia"/>
                <w:kern w:val="0"/>
                <w:sz w:val="22"/>
                <w:szCs w:val="21"/>
              </w:rPr>
              <w:lastRenderedPageBreak/>
              <w:t>分，不达标0分；（5分）</w:t>
            </w:r>
          </w:p>
        </w:tc>
      </w:tr>
      <w:tr w:rsidR="00945E48" w:rsidTr="00945E48">
        <w:trPr>
          <w:trHeight w:val="61"/>
          <w:jc w:val="center"/>
        </w:trPr>
        <w:tc>
          <w:tcPr>
            <w:tcW w:w="2018" w:type="dxa"/>
            <w:vMerge/>
            <w:tcBorders>
              <w:top w:val="single" w:sz="4" w:space="0" w:color="auto"/>
              <w:left w:val="single" w:sz="4" w:space="0" w:color="auto"/>
              <w:bottom w:val="single" w:sz="4" w:space="0" w:color="auto"/>
              <w:right w:val="single" w:sz="4" w:space="0" w:color="auto"/>
            </w:tcBorders>
            <w:vAlign w:val="center"/>
            <w:hideMark/>
          </w:tcPr>
          <w:p w:rsidR="00945E48" w:rsidRPr="00945E48" w:rsidRDefault="00945E48" w:rsidP="00173922">
            <w:pPr>
              <w:widowControl/>
              <w:spacing w:line="276" w:lineRule="auto"/>
              <w:jc w:val="left"/>
              <w:rPr>
                <w:rFonts w:hAnsi="宋体"/>
                <w:sz w:val="22"/>
                <w:szCs w:val="21"/>
              </w:rPr>
            </w:pPr>
          </w:p>
        </w:tc>
        <w:tc>
          <w:tcPr>
            <w:tcW w:w="1221" w:type="dxa"/>
            <w:tcBorders>
              <w:top w:val="single" w:sz="4" w:space="0" w:color="auto"/>
              <w:left w:val="single" w:sz="4" w:space="0" w:color="auto"/>
              <w:bottom w:val="single" w:sz="4" w:space="0" w:color="auto"/>
              <w:right w:val="single" w:sz="4" w:space="0" w:color="auto"/>
            </w:tcBorders>
            <w:vAlign w:val="center"/>
            <w:hideMark/>
          </w:tcPr>
          <w:p w:rsidR="00945E48" w:rsidRPr="00945E48" w:rsidRDefault="00945E48" w:rsidP="00173922">
            <w:pPr>
              <w:spacing w:line="276" w:lineRule="auto"/>
              <w:rPr>
                <w:rFonts w:hAnsi="宋体"/>
                <w:sz w:val="22"/>
                <w:szCs w:val="21"/>
              </w:rPr>
            </w:pPr>
            <w:r w:rsidRPr="00945E48">
              <w:rPr>
                <w:rFonts w:hAnsi="宋体" w:hint="eastAsia"/>
                <w:sz w:val="22"/>
                <w:szCs w:val="21"/>
              </w:rPr>
              <w:t>业绩</w:t>
            </w:r>
          </w:p>
        </w:tc>
        <w:tc>
          <w:tcPr>
            <w:tcW w:w="705" w:type="dxa"/>
            <w:tcBorders>
              <w:top w:val="single" w:sz="4" w:space="0" w:color="auto"/>
              <w:left w:val="single" w:sz="4" w:space="0" w:color="auto"/>
              <w:bottom w:val="single" w:sz="4" w:space="0" w:color="auto"/>
              <w:right w:val="single" w:sz="4" w:space="0" w:color="auto"/>
            </w:tcBorders>
            <w:vAlign w:val="center"/>
            <w:hideMark/>
          </w:tcPr>
          <w:p w:rsidR="00945E48" w:rsidRPr="00945E48" w:rsidRDefault="00945E48" w:rsidP="00173922">
            <w:pPr>
              <w:spacing w:line="276" w:lineRule="auto"/>
              <w:jc w:val="center"/>
              <w:rPr>
                <w:rFonts w:hAnsi="宋体"/>
                <w:sz w:val="22"/>
                <w:szCs w:val="21"/>
              </w:rPr>
            </w:pPr>
            <w:r w:rsidRPr="00945E48">
              <w:rPr>
                <w:rFonts w:hAnsi="宋体" w:hint="eastAsia"/>
                <w:sz w:val="22"/>
                <w:szCs w:val="21"/>
              </w:rPr>
              <w:t>10</w:t>
            </w:r>
          </w:p>
        </w:tc>
        <w:tc>
          <w:tcPr>
            <w:tcW w:w="6035" w:type="dxa"/>
            <w:tcBorders>
              <w:top w:val="single" w:sz="4" w:space="0" w:color="auto"/>
              <w:left w:val="single" w:sz="4" w:space="0" w:color="auto"/>
              <w:bottom w:val="single" w:sz="4" w:space="0" w:color="auto"/>
              <w:right w:val="single" w:sz="4" w:space="0" w:color="auto"/>
            </w:tcBorders>
            <w:vAlign w:val="center"/>
            <w:hideMark/>
          </w:tcPr>
          <w:p w:rsidR="00945E48" w:rsidRPr="00945E48" w:rsidRDefault="00945E48" w:rsidP="00173922">
            <w:pPr>
              <w:spacing w:line="276" w:lineRule="auto"/>
              <w:rPr>
                <w:rFonts w:hAnsi="宋体"/>
                <w:sz w:val="22"/>
                <w:szCs w:val="21"/>
              </w:rPr>
            </w:pPr>
            <w:r w:rsidRPr="00945E48">
              <w:rPr>
                <w:rFonts w:hAnsi="宋体" w:hint="eastAsia"/>
                <w:sz w:val="22"/>
                <w:szCs w:val="21"/>
              </w:rPr>
              <w:t>①投标人有近3年来大型博物馆、纪念馆、规划馆、科技馆、自然馆直接采购与项目相关的实施案例：能同时提供5个单笔合同金额大于等于30万的合同得6分，不能同时提供者不得分；</w:t>
            </w:r>
          </w:p>
          <w:p w:rsidR="00945E48" w:rsidRPr="00945E48" w:rsidRDefault="00945E48" w:rsidP="00173922">
            <w:pPr>
              <w:spacing w:line="276" w:lineRule="auto"/>
              <w:rPr>
                <w:rFonts w:hAnsi="宋体"/>
                <w:sz w:val="22"/>
                <w:szCs w:val="21"/>
              </w:rPr>
            </w:pPr>
            <w:r w:rsidRPr="00945E48">
              <w:rPr>
                <w:rFonts w:hAnsi="宋体" w:hint="eastAsia"/>
                <w:sz w:val="22"/>
                <w:szCs w:val="21"/>
              </w:rPr>
              <w:t>②投标人有近3年来大型博物馆、纪念馆、规划馆、科技馆、自然馆直接采购与项目相关的实施案例：能同时提供5个单笔合同金额在10万-20万之间的得4分，不能同时提供者不得分。</w:t>
            </w:r>
          </w:p>
          <w:p w:rsidR="00945E48" w:rsidRPr="00945E48" w:rsidRDefault="00945E48" w:rsidP="00173922">
            <w:pPr>
              <w:spacing w:line="276" w:lineRule="auto"/>
              <w:rPr>
                <w:rFonts w:hAnsi="宋体"/>
                <w:sz w:val="22"/>
                <w:szCs w:val="21"/>
              </w:rPr>
            </w:pPr>
            <w:r w:rsidRPr="00945E48">
              <w:rPr>
                <w:rFonts w:hAnsi="宋体" w:hint="eastAsia"/>
                <w:sz w:val="22"/>
                <w:szCs w:val="21"/>
              </w:rPr>
              <w:t>注：投标文件中须同时提供中标通知书和合同复印件，评标时审验原件，不能同时提供原件不得分。</w:t>
            </w:r>
          </w:p>
        </w:tc>
      </w:tr>
      <w:tr w:rsidR="00945E48" w:rsidTr="00945E48">
        <w:trPr>
          <w:trHeight w:val="61"/>
          <w:jc w:val="center"/>
        </w:trPr>
        <w:tc>
          <w:tcPr>
            <w:tcW w:w="2018" w:type="dxa"/>
            <w:gridSpan w:val="2"/>
            <w:tcBorders>
              <w:top w:val="single" w:sz="4" w:space="0" w:color="auto"/>
              <w:left w:val="single" w:sz="4" w:space="0" w:color="auto"/>
              <w:bottom w:val="single" w:sz="4" w:space="0" w:color="auto"/>
              <w:right w:val="single" w:sz="4" w:space="0" w:color="auto"/>
            </w:tcBorders>
            <w:vAlign w:val="center"/>
            <w:hideMark/>
          </w:tcPr>
          <w:p w:rsidR="00945E48" w:rsidRPr="00945E48" w:rsidRDefault="00945E48" w:rsidP="00173922">
            <w:pPr>
              <w:spacing w:line="276" w:lineRule="auto"/>
              <w:rPr>
                <w:rFonts w:hAnsi="宋体"/>
                <w:sz w:val="22"/>
                <w:szCs w:val="21"/>
              </w:rPr>
            </w:pPr>
            <w:r w:rsidRPr="00945E48">
              <w:rPr>
                <w:rFonts w:hAnsi="宋体" w:hint="eastAsia"/>
                <w:sz w:val="22"/>
                <w:szCs w:val="21"/>
              </w:rPr>
              <w:t>服务质量保证</w:t>
            </w:r>
          </w:p>
        </w:tc>
        <w:tc>
          <w:tcPr>
            <w:tcW w:w="705" w:type="dxa"/>
            <w:tcBorders>
              <w:top w:val="single" w:sz="4" w:space="0" w:color="auto"/>
              <w:left w:val="single" w:sz="4" w:space="0" w:color="auto"/>
              <w:bottom w:val="single" w:sz="4" w:space="0" w:color="auto"/>
              <w:right w:val="single" w:sz="4" w:space="0" w:color="auto"/>
            </w:tcBorders>
            <w:vAlign w:val="center"/>
            <w:hideMark/>
          </w:tcPr>
          <w:p w:rsidR="00945E48" w:rsidRPr="00945E48" w:rsidRDefault="00945E48" w:rsidP="00173922">
            <w:pPr>
              <w:spacing w:line="276" w:lineRule="auto"/>
              <w:jc w:val="center"/>
              <w:rPr>
                <w:rFonts w:hAnsi="宋体"/>
                <w:sz w:val="22"/>
                <w:szCs w:val="21"/>
              </w:rPr>
            </w:pPr>
            <w:r w:rsidRPr="00945E48">
              <w:rPr>
                <w:rFonts w:hAnsi="宋体" w:hint="eastAsia"/>
                <w:sz w:val="22"/>
                <w:szCs w:val="21"/>
              </w:rPr>
              <w:t>10</w:t>
            </w:r>
          </w:p>
        </w:tc>
        <w:tc>
          <w:tcPr>
            <w:tcW w:w="6035" w:type="dxa"/>
            <w:tcBorders>
              <w:top w:val="single" w:sz="4" w:space="0" w:color="auto"/>
              <w:left w:val="single" w:sz="4" w:space="0" w:color="auto"/>
              <w:bottom w:val="single" w:sz="4" w:space="0" w:color="auto"/>
              <w:right w:val="single" w:sz="4" w:space="0" w:color="auto"/>
            </w:tcBorders>
            <w:vAlign w:val="center"/>
            <w:hideMark/>
          </w:tcPr>
          <w:p w:rsidR="00945E48" w:rsidRPr="00945E48" w:rsidRDefault="00945E48" w:rsidP="00173922">
            <w:pPr>
              <w:spacing w:line="276" w:lineRule="auto"/>
              <w:rPr>
                <w:rFonts w:hAnsi="宋体"/>
                <w:sz w:val="22"/>
                <w:szCs w:val="21"/>
              </w:rPr>
            </w:pPr>
            <w:r w:rsidRPr="00945E48">
              <w:rPr>
                <w:rFonts w:hAnsi="宋体" w:hint="eastAsia"/>
                <w:sz w:val="22"/>
                <w:szCs w:val="21"/>
              </w:rPr>
              <w:t>1、有完善的质量保障措施，包括组织保障、质量保障、设备保障，按其响应程度计1-2分；</w:t>
            </w:r>
          </w:p>
          <w:p w:rsidR="00945E48" w:rsidRPr="00945E48" w:rsidRDefault="00945E48" w:rsidP="00173922">
            <w:pPr>
              <w:spacing w:line="276" w:lineRule="auto"/>
              <w:rPr>
                <w:rFonts w:hAnsi="宋体"/>
                <w:sz w:val="22"/>
                <w:szCs w:val="21"/>
              </w:rPr>
            </w:pPr>
            <w:r w:rsidRPr="00945E48">
              <w:rPr>
                <w:rFonts w:hAnsi="宋体" w:hint="eastAsia"/>
                <w:sz w:val="22"/>
                <w:szCs w:val="21"/>
              </w:rPr>
              <w:t>2、项目实施进度安排具体、合理。按其响应程度得1-2分；</w:t>
            </w:r>
          </w:p>
          <w:p w:rsidR="00945E48" w:rsidRPr="00945E48" w:rsidRDefault="00945E48" w:rsidP="00173922">
            <w:pPr>
              <w:pStyle w:val="a0"/>
              <w:spacing w:line="276" w:lineRule="auto"/>
              <w:rPr>
                <w:rFonts w:ascii="宋体" w:hAnsi="宋体"/>
                <w:kern w:val="0"/>
                <w:sz w:val="22"/>
                <w:szCs w:val="21"/>
              </w:rPr>
            </w:pPr>
            <w:r w:rsidRPr="00945E48">
              <w:rPr>
                <w:rFonts w:ascii="宋体" w:hAnsi="宋体" w:hint="eastAsia"/>
                <w:kern w:val="0"/>
                <w:sz w:val="22"/>
                <w:szCs w:val="21"/>
              </w:rPr>
              <w:t>3、公司管理体系健全、人员安排合理、项目团队配备到位（1-2分）</w:t>
            </w:r>
          </w:p>
          <w:p w:rsidR="00945E48" w:rsidRPr="00945E48" w:rsidRDefault="00945E48" w:rsidP="00173922">
            <w:pPr>
              <w:spacing w:line="276" w:lineRule="auto"/>
              <w:rPr>
                <w:rFonts w:hAnsi="宋体"/>
                <w:sz w:val="22"/>
                <w:szCs w:val="21"/>
              </w:rPr>
            </w:pPr>
            <w:r w:rsidRPr="00945E48">
              <w:rPr>
                <w:rFonts w:hAnsi="宋体" w:hint="eastAsia"/>
                <w:sz w:val="22"/>
                <w:szCs w:val="21"/>
              </w:rPr>
              <w:t>4、售后服务提供上门服务，渠道多样化，且投标人自有3个及以上售后服务网点且在陕西具有售后服务机构的得4分；该售后服务网点需提供营业执照副本复印件，并且是投标人或其分公司、分支机构或者子公司，不得是任何形式的代理机构，缺失、不符或不提供者不得分；</w:t>
            </w:r>
          </w:p>
        </w:tc>
      </w:tr>
      <w:tr w:rsidR="00945E48" w:rsidTr="00945E48">
        <w:trPr>
          <w:trHeight w:val="61"/>
          <w:jc w:val="center"/>
        </w:trPr>
        <w:tc>
          <w:tcPr>
            <w:tcW w:w="2018" w:type="dxa"/>
            <w:gridSpan w:val="2"/>
            <w:tcBorders>
              <w:top w:val="single" w:sz="4" w:space="0" w:color="auto"/>
              <w:left w:val="single" w:sz="4" w:space="0" w:color="auto"/>
              <w:bottom w:val="single" w:sz="4" w:space="0" w:color="auto"/>
              <w:right w:val="single" w:sz="4" w:space="0" w:color="auto"/>
            </w:tcBorders>
            <w:vAlign w:val="center"/>
            <w:hideMark/>
          </w:tcPr>
          <w:p w:rsidR="00945E48" w:rsidRPr="00945E48" w:rsidRDefault="00945E48" w:rsidP="00173922">
            <w:pPr>
              <w:spacing w:line="276" w:lineRule="auto"/>
              <w:rPr>
                <w:rFonts w:hAnsi="宋体"/>
                <w:sz w:val="22"/>
                <w:szCs w:val="21"/>
              </w:rPr>
            </w:pPr>
            <w:r w:rsidRPr="00945E48">
              <w:rPr>
                <w:rFonts w:hAnsi="宋体" w:hint="eastAsia"/>
                <w:sz w:val="22"/>
                <w:szCs w:val="21"/>
              </w:rPr>
              <w:t>投标文件完整性、规范性</w:t>
            </w:r>
          </w:p>
        </w:tc>
        <w:tc>
          <w:tcPr>
            <w:tcW w:w="705" w:type="dxa"/>
            <w:tcBorders>
              <w:top w:val="single" w:sz="4" w:space="0" w:color="auto"/>
              <w:left w:val="single" w:sz="4" w:space="0" w:color="auto"/>
              <w:bottom w:val="single" w:sz="4" w:space="0" w:color="auto"/>
              <w:right w:val="single" w:sz="4" w:space="0" w:color="auto"/>
            </w:tcBorders>
            <w:vAlign w:val="center"/>
            <w:hideMark/>
          </w:tcPr>
          <w:p w:rsidR="00945E48" w:rsidRPr="00945E48" w:rsidRDefault="00945E48" w:rsidP="00173922">
            <w:pPr>
              <w:spacing w:line="276" w:lineRule="auto"/>
              <w:rPr>
                <w:rFonts w:hAnsi="宋体"/>
                <w:sz w:val="22"/>
                <w:szCs w:val="21"/>
              </w:rPr>
            </w:pPr>
            <w:r w:rsidRPr="00945E48">
              <w:rPr>
                <w:rFonts w:hAnsi="宋体" w:hint="eastAsia"/>
                <w:sz w:val="22"/>
                <w:szCs w:val="21"/>
              </w:rPr>
              <w:t>4分</w:t>
            </w:r>
          </w:p>
        </w:tc>
        <w:tc>
          <w:tcPr>
            <w:tcW w:w="6035" w:type="dxa"/>
            <w:tcBorders>
              <w:top w:val="single" w:sz="4" w:space="0" w:color="auto"/>
              <w:left w:val="single" w:sz="4" w:space="0" w:color="auto"/>
              <w:bottom w:val="single" w:sz="4" w:space="0" w:color="auto"/>
              <w:right w:val="single" w:sz="4" w:space="0" w:color="auto"/>
            </w:tcBorders>
            <w:vAlign w:val="center"/>
            <w:hideMark/>
          </w:tcPr>
          <w:p w:rsidR="00945E48" w:rsidRPr="00945E48" w:rsidRDefault="00945E48" w:rsidP="00173922">
            <w:pPr>
              <w:spacing w:line="276" w:lineRule="auto"/>
              <w:rPr>
                <w:rFonts w:hAnsi="宋体"/>
                <w:sz w:val="22"/>
                <w:szCs w:val="21"/>
              </w:rPr>
            </w:pPr>
            <w:r w:rsidRPr="00945E48">
              <w:rPr>
                <w:rFonts w:hAnsi="宋体" w:hint="eastAsia"/>
                <w:sz w:val="22"/>
                <w:szCs w:val="21"/>
              </w:rPr>
              <w:t>投标文件制作规范，排版整洁明了，没有细微偏差情形的得满分，有一项细微偏差扣0.5分，直到该项分值扣完为止。</w:t>
            </w:r>
          </w:p>
        </w:tc>
      </w:tr>
    </w:tbl>
    <w:p w:rsidR="00457C20" w:rsidRDefault="005011CB">
      <w:pPr>
        <w:tabs>
          <w:tab w:val="left" w:pos="8974"/>
        </w:tabs>
        <w:ind w:firstLineChars="200" w:firstLine="514"/>
        <w:jc w:val="left"/>
        <w:rPr>
          <w:rFonts w:asciiTheme="minorEastAsia" w:eastAsiaTheme="minorEastAsia" w:hAnsiTheme="minorEastAsia" w:cstheme="minorEastAsia"/>
          <w:b/>
          <w:spacing w:val="8"/>
          <w:szCs w:val="24"/>
        </w:rPr>
      </w:pPr>
      <w:r>
        <w:rPr>
          <w:rFonts w:asciiTheme="minorEastAsia" w:eastAsiaTheme="minorEastAsia" w:hAnsiTheme="minorEastAsia" w:cstheme="minorEastAsia" w:hint="eastAsia"/>
          <w:b/>
          <w:spacing w:val="8"/>
          <w:szCs w:val="24"/>
        </w:rPr>
        <w:t>注：评审办法中要求提供原件得分项，供应商如提供原件的同时须在投标文件中附相应的复印件或扫描件。</w:t>
      </w:r>
    </w:p>
    <w:p w:rsidR="00457C20" w:rsidRDefault="005011CB">
      <w:pPr>
        <w:tabs>
          <w:tab w:val="left" w:pos="769"/>
        </w:tabs>
        <w:spacing w:line="360" w:lineRule="auto"/>
        <w:jc w:val="left"/>
        <w:rPr>
          <w:rFonts w:asciiTheme="minorEastAsia" w:eastAsiaTheme="minorEastAsia" w:hAnsiTheme="minorEastAsia" w:cstheme="minorEastAsia"/>
          <w:b/>
        </w:rPr>
      </w:pPr>
      <w:r>
        <w:rPr>
          <w:rFonts w:asciiTheme="minorEastAsia" w:eastAsiaTheme="minorEastAsia" w:hAnsiTheme="minorEastAsia" w:cstheme="minorEastAsia" w:hint="eastAsia"/>
          <w:b/>
        </w:rPr>
        <w:t>四、特殊情况：</w:t>
      </w:r>
    </w:p>
    <w:p w:rsidR="00457C20" w:rsidRDefault="005011CB">
      <w:pPr>
        <w:tabs>
          <w:tab w:val="left" w:pos="1080"/>
        </w:tabs>
        <w:spacing w:line="360" w:lineRule="auto"/>
        <w:ind w:firstLineChars="100" w:firstLine="240"/>
        <w:rPr>
          <w:rFonts w:asciiTheme="minorEastAsia" w:eastAsiaTheme="minorEastAsia" w:hAnsiTheme="minorEastAsia" w:cstheme="minorEastAsia"/>
        </w:rPr>
      </w:pPr>
      <w:r>
        <w:rPr>
          <w:rFonts w:asciiTheme="minorEastAsia" w:eastAsiaTheme="minorEastAsia" w:hAnsiTheme="minorEastAsia" w:cstheme="minorEastAsia" w:hint="eastAsia"/>
        </w:rPr>
        <w:t>（1）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rsidR="00457C20" w:rsidRDefault="005011CB">
      <w:pPr>
        <w:tabs>
          <w:tab w:val="left" w:pos="1080"/>
        </w:tabs>
        <w:spacing w:line="360" w:lineRule="auto"/>
        <w:rPr>
          <w:rFonts w:asciiTheme="minorEastAsia" w:eastAsiaTheme="minorEastAsia" w:hAnsiTheme="minorEastAsia" w:cstheme="minorEastAsia"/>
        </w:rPr>
      </w:pPr>
      <w:r>
        <w:rPr>
          <w:rFonts w:asciiTheme="minorEastAsia" w:eastAsiaTheme="minorEastAsia" w:hAnsiTheme="minorEastAsia" w:cstheme="minorEastAsia" w:hint="eastAsia"/>
        </w:rPr>
        <w:t xml:space="preserve">  （2）得分相同的，按投标报价由低到高顺序排列。得分且投标报价相同的并列。若第一中标候选人并列，则由采购人采取随机抽取的方式确定中标人。</w:t>
      </w:r>
    </w:p>
    <w:p w:rsidR="00457C20" w:rsidRDefault="005011CB">
      <w:pPr>
        <w:spacing w:line="360" w:lineRule="auto"/>
        <w:rPr>
          <w:rFonts w:hAnsi="宋体"/>
          <w:b/>
          <w:spacing w:val="4"/>
          <w:szCs w:val="24"/>
        </w:rPr>
      </w:pPr>
      <w:r>
        <w:rPr>
          <w:rFonts w:hAnsi="宋体" w:hint="eastAsia"/>
          <w:b/>
          <w:spacing w:val="4"/>
          <w:szCs w:val="24"/>
        </w:rPr>
        <w:t>五、定标：</w:t>
      </w:r>
    </w:p>
    <w:p w:rsidR="00457C20" w:rsidRDefault="005011CB">
      <w:pPr>
        <w:spacing w:line="360" w:lineRule="auto"/>
        <w:ind w:firstLineChars="150" w:firstLine="372"/>
        <w:rPr>
          <w:rFonts w:hAnsi="宋体"/>
          <w:spacing w:val="4"/>
          <w:szCs w:val="24"/>
        </w:rPr>
      </w:pPr>
      <w:r>
        <w:rPr>
          <w:rFonts w:hAnsi="宋体" w:hint="eastAsia"/>
          <w:spacing w:val="4"/>
          <w:szCs w:val="24"/>
        </w:rPr>
        <w:t>1、评标结果由全体</w:t>
      </w:r>
      <w:r>
        <w:rPr>
          <w:rFonts w:hAnsi="宋体" w:hint="eastAsia"/>
          <w:szCs w:val="24"/>
        </w:rPr>
        <w:t>评标委员会成员</w:t>
      </w:r>
      <w:r>
        <w:rPr>
          <w:rFonts w:hAnsi="宋体" w:hint="eastAsia"/>
          <w:spacing w:val="4"/>
          <w:szCs w:val="24"/>
        </w:rPr>
        <w:t>签字确认。</w:t>
      </w:r>
    </w:p>
    <w:p w:rsidR="00457C20" w:rsidRDefault="005011CB">
      <w:pPr>
        <w:spacing w:line="360" w:lineRule="auto"/>
        <w:ind w:firstLineChars="150" w:firstLine="372"/>
        <w:rPr>
          <w:rFonts w:hAnsi="宋体"/>
          <w:spacing w:val="4"/>
          <w:szCs w:val="24"/>
        </w:rPr>
      </w:pPr>
      <w:r>
        <w:rPr>
          <w:rFonts w:hAnsi="宋体" w:hint="eastAsia"/>
          <w:spacing w:val="4"/>
          <w:szCs w:val="24"/>
        </w:rPr>
        <w:t>2、采购人根据评标报告中推荐的中标候选人排列顺序确定供应商，以复函通知采购代理机构。</w:t>
      </w:r>
    </w:p>
    <w:p w:rsidR="00457C20" w:rsidRPr="00173922" w:rsidRDefault="005011CB" w:rsidP="00173922">
      <w:pPr>
        <w:pStyle w:val="1"/>
        <w:jc w:val="center"/>
      </w:pPr>
      <w:bookmarkStart w:id="67" w:name="_Toc8830"/>
      <w:bookmarkStart w:id="68" w:name="_Toc363474025"/>
      <w:bookmarkStart w:id="69" w:name="_Toc426457698"/>
      <w:bookmarkStart w:id="70" w:name="_Toc28411"/>
      <w:bookmarkStart w:id="71" w:name="_Toc22538"/>
      <w:bookmarkStart w:id="72" w:name="_Toc21188"/>
      <w:bookmarkEnd w:id="43"/>
      <w:bookmarkEnd w:id="58"/>
      <w:bookmarkEnd w:id="59"/>
      <w:bookmarkEnd w:id="60"/>
      <w:bookmarkEnd w:id="61"/>
      <w:bookmarkEnd w:id="62"/>
      <w:bookmarkEnd w:id="63"/>
      <w:bookmarkEnd w:id="64"/>
      <w:r w:rsidRPr="00173922">
        <w:rPr>
          <w:rFonts w:hint="eastAsia"/>
        </w:rPr>
        <w:lastRenderedPageBreak/>
        <w:t>第六章 投标文件构成及格式</w:t>
      </w:r>
      <w:bookmarkEnd w:id="67"/>
      <w:bookmarkEnd w:id="68"/>
      <w:bookmarkEnd w:id="69"/>
      <w:bookmarkEnd w:id="70"/>
      <w:bookmarkEnd w:id="71"/>
      <w:bookmarkEnd w:id="72"/>
    </w:p>
    <w:p w:rsidR="00457C20" w:rsidRDefault="00457C20"/>
    <w:p w:rsidR="00457C20" w:rsidRDefault="005011CB">
      <w:pPr>
        <w:rPr>
          <w:rFonts w:hAnsi="宋体"/>
          <w:b/>
          <w:sz w:val="32"/>
          <w:szCs w:val="32"/>
        </w:rPr>
      </w:pPr>
      <w:bookmarkStart w:id="73" w:name="_Toc28732_WPSOffice_Level1"/>
      <w:r>
        <w:rPr>
          <w:rFonts w:hAnsi="宋体" w:hint="eastAsia"/>
          <w:b/>
          <w:sz w:val="32"/>
          <w:szCs w:val="32"/>
        </w:rPr>
        <w:t>项目编号：</w:t>
      </w:r>
      <w:bookmarkEnd w:id="73"/>
    </w:p>
    <w:p w:rsidR="00457C20" w:rsidRDefault="005011CB">
      <w:pPr>
        <w:jc w:val="right"/>
        <w:rPr>
          <w:rFonts w:hAnsi="宋体"/>
          <w:b/>
          <w:sz w:val="32"/>
          <w:szCs w:val="32"/>
        </w:rPr>
      </w:pPr>
      <w:bookmarkStart w:id="74" w:name="_Toc8498_WPSOffice_Level1"/>
      <w:r>
        <w:rPr>
          <w:rFonts w:hAnsi="宋体" w:hint="eastAsia"/>
          <w:b/>
          <w:sz w:val="32"/>
          <w:szCs w:val="32"/>
        </w:rPr>
        <w:t>（正本或副本）</w:t>
      </w:r>
      <w:bookmarkEnd w:id="74"/>
    </w:p>
    <w:p w:rsidR="00457C20" w:rsidRDefault="00457C20">
      <w:pPr>
        <w:jc w:val="center"/>
        <w:rPr>
          <w:rFonts w:hAnsi="宋体"/>
          <w:b/>
          <w:sz w:val="36"/>
          <w:szCs w:val="36"/>
        </w:rPr>
      </w:pPr>
    </w:p>
    <w:p w:rsidR="00457C20" w:rsidRDefault="00457C20">
      <w:pPr>
        <w:rPr>
          <w:rFonts w:hAnsi="宋体"/>
          <w:b/>
          <w:sz w:val="52"/>
          <w:szCs w:val="52"/>
        </w:rPr>
      </w:pPr>
    </w:p>
    <w:p w:rsidR="00457C20" w:rsidRDefault="005011CB">
      <w:pPr>
        <w:jc w:val="center"/>
        <w:rPr>
          <w:rFonts w:ascii="幼圆"/>
          <w:b/>
          <w:sz w:val="48"/>
          <w:szCs w:val="48"/>
        </w:rPr>
      </w:pPr>
      <w:r>
        <w:rPr>
          <w:rFonts w:hAnsi="宋体" w:cs="宋体" w:hint="eastAsia"/>
          <w:b/>
          <w:sz w:val="48"/>
          <w:szCs w:val="48"/>
        </w:rPr>
        <w:t>绥德县文化和旅游文物广电局郝家桥展室展陈项目（红色文化传播系统）</w:t>
      </w:r>
    </w:p>
    <w:p w:rsidR="00457C20" w:rsidRDefault="00457C20">
      <w:pPr>
        <w:jc w:val="center"/>
        <w:rPr>
          <w:rFonts w:hAnsi="宋体"/>
          <w:b/>
          <w:sz w:val="48"/>
          <w:szCs w:val="48"/>
        </w:rPr>
      </w:pPr>
    </w:p>
    <w:p w:rsidR="00457C20" w:rsidRDefault="00457C20">
      <w:pPr>
        <w:pStyle w:val="a0"/>
      </w:pPr>
    </w:p>
    <w:p w:rsidR="00457C20" w:rsidRDefault="00457C20">
      <w:pPr>
        <w:pStyle w:val="a0"/>
      </w:pPr>
    </w:p>
    <w:p w:rsidR="00457C20" w:rsidRDefault="00457C20">
      <w:pPr>
        <w:pStyle w:val="a0"/>
      </w:pPr>
    </w:p>
    <w:p w:rsidR="00457C20" w:rsidRDefault="00457C20">
      <w:pPr>
        <w:pStyle w:val="a0"/>
      </w:pPr>
    </w:p>
    <w:p w:rsidR="00457C20" w:rsidRDefault="005011CB">
      <w:pPr>
        <w:jc w:val="center"/>
        <w:rPr>
          <w:rFonts w:hAnsi="宋体"/>
          <w:b/>
          <w:sz w:val="72"/>
          <w:szCs w:val="72"/>
        </w:rPr>
      </w:pPr>
      <w:r>
        <w:rPr>
          <w:rFonts w:hAnsi="宋体" w:hint="eastAsia"/>
          <w:b/>
          <w:sz w:val="72"/>
          <w:szCs w:val="72"/>
        </w:rPr>
        <w:t>投 标 文 件</w:t>
      </w:r>
    </w:p>
    <w:p w:rsidR="00457C20" w:rsidRDefault="00457C20">
      <w:pPr>
        <w:jc w:val="center"/>
        <w:rPr>
          <w:rFonts w:hAnsi="宋体"/>
          <w:b/>
          <w:sz w:val="72"/>
          <w:szCs w:val="72"/>
        </w:rPr>
      </w:pPr>
    </w:p>
    <w:p w:rsidR="00457C20" w:rsidRDefault="00457C20">
      <w:pPr>
        <w:jc w:val="center"/>
        <w:rPr>
          <w:rFonts w:hAnsi="宋体"/>
          <w:b/>
          <w:sz w:val="36"/>
          <w:szCs w:val="36"/>
        </w:rPr>
      </w:pPr>
    </w:p>
    <w:p w:rsidR="00457C20" w:rsidRDefault="00457C20">
      <w:pPr>
        <w:pStyle w:val="a0"/>
      </w:pPr>
    </w:p>
    <w:p w:rsidR="00457C20" w:rsidRDefault="00457C20">
      <w:pPr>
        <w:pStyle w:val="a0"/>
      </w:pPr>
    </w:p>
    <w:p w:rsidR="00457C20" w:rsidRDefault="005011CB">
      <w:pPr>
        <w:spacing w:line="600" w:lineRule="auto"/>
        <w:ind w:firstLineChars="600" w:firstLine="1800"/>
        <w:rPr>
          <w:rFonts w:hAnsi="宋体"/>
          <w:sz w:val="30"/>
          <w:szCs w:val="30"/>
          <w:u w:val="single"/>
        </w:rPr>
      </w:pPr>
      <w:r>
        <w:rPr>
          <w:rFonts w:hAnsi="宋体" w:hint="eastAsia"/>
          <w:sz w:val="30"/>
          <w:szCs w:val="30"/>
        </w:rPr>
        <w:t>投  标  人：</w:t>
      </w:r>
      <w:r>
        <w:rPr>
          <w:rFonts w:hAnsi="宋体" w:hint="eastAsia"/>
          <w:sz w:val="30"/>
          <w:szCs w:val="30"/>
          <w:u w:val="single"/>
        </w:rPr>
        <w:t xml:space="preserve">                    （公章）</w:t>
      </w:r>
    </w:p>
    <w:p w:rsidR="00457C20" w:rsidRDefault="00457C20">
      <w:pPr>
        <w:pStyle w:val="a0"/>
      </w:pPr>
    </w:p>
    <w:p w:rsidR="00457C20" w:rsidRDefault="005011CB">
      <w:pPr>
        <w:spacing w:line="600" w:lineRule="auto"/>
        <w:ind w:firstLineChars="600" w:firstLine="1800"/>
        <w:rPr>
          <w:rFonts w:hAnsi="宋体"/>
          <w:sz w:val="30"/>
          <w:szCs w:val="30"/>
          <w:u w:val="single"/>
        </w:rPr>
      </w:pPr>
      <w:r>
        <w:rPr>
          <w:rFonts w:hAnsi="宋体" w:hint="eastAsia"/>
          <w:sz w:val="30"/>
          <w:szCs w:val="30"/>
        </w:rPr>
        <w:t>法定代表人或被授权人：</w:t>
      </w:r>
      <w:r>
        <w:rPr>
          <w:rFonts w:hAnsi="宋体" w:hint="eastAsia"/>
          <w:sz w:val="30"/>
          <w:szCs w:val="30"/>
          <w:u w:val="single"/>
        </w:rPr>
        <w:t xml:space="preserve">      （盖章或签字）</w:t>
      </w:r>
    </w:p>
    <w:p w:rsidR="00457C20" w:rsidRDefault="005011CB">
      <w:pPr>
        <w:spacing w:line="600" w:lineRule="auto"/>
        <w:ind w:firstLineChars="600" w:firstLine="1800"/>
        <w:rPr>
          <w:rFonts w:hAnsi="宋体"/>
          <w:sz w:val="30"/>
          <w:szCs w:val="30"/>
        </w:rPr>
      </w:pPr>
      <w:r>
        <w:rPr>
          <w:rFonts w:hAnsi="宋体" w:hint="eastAsia"/>
          <w:sz w:val="30"/>
          <w:szCs w:val="30"/>
        </w:rPr>
        <w:t>日    期：    年  月   日</w:t>
      </w:r>
    </w:p>
    <w:p w:rsidR="00457C20" w:rsidRDefault="005011CB">
      <w:pPr>
        <w:spacing w:line="720" w:lineRule="auto"/>
        <w:jc w:val="center"/>
        <w:rPr>
          <w:sz w:val="32"/>
          <w:szCs w:val="32"/>
        </w:rPr>
      </w:pPr>
      <w:r>
        <w:rPr>
          <w:rFonts w:hAnsi="宋体"/>
          <w:b/>
          <w:sz w:val="36"/>
          <w:szCs w:val="36"/>
        </w:rPr>
        <w:br w:type="page"/>
      </w:r>
      <w:bookmarkStart w:id="75" w:name="_Toc403077647"/>
      <w:bookmarkStart w:id="76" w:name="_Toc23267"/>
      <w:bookmarkStart w:id="77" w:name="_Toc23850"/>
      <w:bookmarkStart w:id="78" w:name="_Toc17702"/>
      <w:bookmarkStart w:id="79" w:name="_Toc22537"/>
      <w:bookmarkStart w:id="80" w:name="_Toc363474026"/>
      <w:bookmarkStart w:id="81" w:name="_Toc30983"/>
      <w:bookmarkStart w:id="82" w:name="_Toc426457699"/>
      <w:r>
        <w:rPr>
          <w:rFonts w:hint="eastAsia"/>
          <w:sz w:val="32"/>
          <w:szCs w:val="32"/>
        </w:rPr>
        <w:lastRenderedPageBreak/>
        <w:t>目    录</w:t>
      </w:r>
      <w:bookmarkEnd w:id="75"/>
      <w:bookmarkEnd w:id="76"/>
      <w:bookmarkEnd w:id="77"/>
      <w:bookmarkEnd w:id="78"/>
      <w:bookmarkEnd w:id="79"/>
      <w:bookmarkEnd w:id="80"/>
      <w:bookmarkEnd w:id="81"/>
      <w:bookmarkEnd w:id="82"/>
    </w:p>
    <w:p w:rsidR="00457C20" w:rsidRDefault="00457C20"/>
    <w:p w:rsidR="00457C20" w:rsidRDefault="005011CB">
      <w:pPr>
        <w:numPr>
          <w:ilvl w:val="0"/>
          <w:numId w:val="14"/>
        </w:numPr>
        <w:tabs>
          <w:tab w:val="clear" w:pos="2482"/>
          <w:tab w:val="left" w:pos="1418"/>
        </w:tabs>
        <w:spacing w:line="720" w:lineRule="auto"/>
        <w:ind w:left="1701"/>
        <w:rPr>
          <w:rFonts w:hAnsi="宋体"/>
          <w:spacing w:val="4"/>
          <w:szCs w:val="24"/>
        </w:rPr>
      </w:pPr>
      <w:bookmarkStart w:id="83" w:name="_Toc24735_WPSOffice_Level1"/>
      <w:r>
        <w:rPr>
          <w:rFonts w:hAnsi="宋体" w:hint="eastAsia"/>
          <w:spacing w:val="4"/>
          <w:szCs w:val="24"/>
        </w:rPr>
        <w:t>投标函</w:t>
      </w:r>
      <w:bookmarkEnd w:id="83"/>
    </w:p>
    <w:p w:rsidR="00457C20" w:rsidRDefault="005011CB">
      <w:pPr>
        <w:numPr>
          <w:ilvl w:val="0"/>
          <w:numId w:val="14"/>
        </w:numPr>
        <w:tabs>
          <w:tab w:val="clear" w:pos="2482"/>
          <w:tab w:val="left" w:pos="1418"/>
        </w:tabs>
        <w:spacing w:line="720" w:lineRule="auto"/>
        <w:ind w:left="1701"/>
        <w:rPr>
          <w:rFonts w:hAnsi="宋体"/>
          <w:spacing w:val="4"/>
          <w:szCs w:val="24"/>
        </w:rPr>
      </w:pPr>
      <w:bookmarkStart w:id="84" w:name="_Toc10778_WPSOffice_Level1"/>
      <w:r>
        <w:rPr>
          <w:rFonts w:hAnsi="宋体" w:hint="eastAsia"/>
          <w:szCs w:val="24"/>
        </w:rPr>
        <w:t>法定代表人</w:t>
      </w:r>
      <w:r>
        <w:rPr>
          <w:rFonts w:hAnsi="宋体" w:hint="eastAsia"/>
          <w:spacing w:val="4"/>
          <w:szCs w:val="24"/>
        </w:rPr>
        <w:t>授权书</w:t>
      </w:r>
      <w:bookmarkEnd w:id="84"/>
    </w:p>
    <w:p w:rsidR="00457C20" w:rsidRDefault="005011CB">
      <w:pPr>
        <w:numPr>
          <w:ilvl w:val="0"/>
          <w:numId w:val="14"/>
        </w:numPr>
        <w:tabs>
          <w:tab w:val="clear" w:pos="2482"/>
          <w:tab w:val="left" w:pos="1418"/>
        </w:tabs>
        <w:spacing w:line="720" w:lineRule="auto"/>
        <w:ind w:left="1701"/>
        <w:rPr>
          <w:rFonts w:hAnsi="宋体"/>
          <w:spacing w:val="4"/>
          <w:szCs w:val="24"/>
        </w:rPr>
      </w:pPr>
      <w:bookmarkStart w:id="85" w:name="_Toc31318_WPSOffice_Level1"/>
      <w:r>
        <w:rPr>
          <w:rFonts w:hAnsi="宋体" w:hint="eastAsia"/>
          <w:spacing w:val="4"/>
          <w:szCs w:val="24"/>
        </w:rPr>
        <w:t>投标保证金</w:t>
      </w:r>
      <w:bookmarkEnd w:id="85"/>
    </w:p>
    <w:p w:rsidR="00457C20" w:rsidRDefault="005011CB">
      <w:pPr>
        <w:numPr>
          <w:ilvl w:val="0"/>
          <w:numId w:val="14"/>
        </w:numPr>
        <w:tabs>
          <w:tab w:val="clear" w:pos="2482"/>
          <w:tab w:val="left" w:pos="1418"/>
        </w:tabs>
        <w:spacing w:line="720" w:lineRule="auto"/>
        <w:ind w:left="1701"/>
        <w:rPr>
          <w:rFonts w:hAnsi="宋体"/>
          <w:spacing w:val="4"/>
          <w:szCs w:val="24"/>
        </w:rPr>
      </w:pPr>
      <w:bookmarkStart w:id="86" w:name="_Toc30661_WPSOffice_Level1"/>
      <w:r>
        <w:rPr>
          <w:rFonts w:hAnsi="宋体" w:hint="eastAsia"/>
          <w:spacing w:val="4"/>
          <w:szCs w:val="24"/>
        </w:rPr>
        <w:t>投标报价表</w:t>
      </w:r>
      <w:bookmarkEnd w:id="86"/>
    </w:p>
    <w:p w:rsidR="00457C20" w:rsidRDefault="005011CB">
      <w:pPr>
        <w:numPr>
          <w:ilvl w:val="0"/>
          <w:numId w:val="14"/>
        </w:numPr>
        <w:tabs>
          <w:tab w:val="clear" w:pos="2482"/>
          <w:tab w:val="left" w:pos="1418"/>
        </w:tabs>
        <w:spacing w:line="720" w:lineRule="auto"/>
        <w:ind w:left="1701"/>
        <w:rPr>
          <w:rFonts w:hAnsi="宋体"/>
          <w:spacing w:val="4"/>
          <w:szCs w:val="24"/>
        </w:rPr>
      </w:pPr>
      <w:bookmarkStart w:id="87" w:name="_Toc6273_WPSOffice_Level1"/>
      <w:r>
        <w:rPr>
          <w:rFonts w:hAnsi="宋体" w:hint="eastAsia"/>
          <w:szCs w:val="24"/>
        </w:rPr>
        <w:t>投标方案说明书</w:t>
      </w:r>
      <w:bookmarkEnd w:id="87"/>
    </w:p>
    <w:p w:rsidR="00457C20" w:rsidRDefault="005011CB">
      <w:pPr>
        <w:numPr>
          <w:ilvl w:val="0"/>
          <w:numId w:val="14"/>
        </w:numPr>
        <w:tabs>
          <w:tab w:val="clear" w:pos="2482"/>
          <w:tab w:val="left" w:pos="1418"/>
        </w:tabs>
        <w:spacing w:line="720" w:lineRule="auto"/>
        <w:ind w:left="1418" w:hanging="567"/>
        <w:rPr>
          <w:rFonts w:hAnsi="宋体"/>
          <w:spacing w:val="4"/>
          <w:szCs w:val="24"/>
        </w:rPr>
      </w:pPr>
      <w:bookmarkStart w:id="88" w:name="_Toc226_WPSOffice_Level1"/>
      <w:r>
        <w:rPr>
          <w:rFonts w:hAnsi="宋体" w:hint="eastAsia"/>
          <w:szCs w:val="24"/>
        </w:rPr>
        <w:t>资格证明文件</w:t>
      </w:r>
      <w:bookmarkEnd w:id="88"/>
    </w:p>
    <w:p w:rsidR="00457C20" w:rsidRDefault="005011CB">
      <w:pPr>
        <w:numPr>
          <w:ilvl w:val="0"/>
          <w:numId w:val="14"/>
        </w:numPr>
        <w:tabs>
          <w:tab w:val="clear" w:pos="2482"/>
          <w:tab w:val="left" w:pos="1418"/>
        </w:tabs>
        <w:spacing w:line="720" w:lineRule="auto"/>
        <w:ind w:left="1418" w:hanging="567"/>
        <w:rPr>
          <w:rFonts w:hAnsi="宋体"/>
          <w:spacing w:val="4"/>
          <w:szCs w:val="24"/>
        </w:rPr>
      </w:pPr>
      <w:bookmarkStart w:id="89" w:name="_Toc26357_WPSOffice_Level1"/>
      <w:r>
        <w:rPr>
          <w:rFonts w:hAnsi="宋体" w:hint="eastAsia"/>
          <w:spacing w:val="4"/>
          <w:szCs w:val="24"/>
        </w:rPr>
        <w:t>陕西省政府采购供应商拒绝政府采购领域商业贿赂承诺书</w:t>
      </w:r>
      <w:bookmarkEnd w:id="89"/>
    </w:p>
    <w:p w:rsidR="00457C20" w:rsidRDefault="00457C20">
      <w:pPr>
        <w:tabs>
          <w:tab w:val="left" w:pos="1701"/>
        </w:tabs>
        <w:spacing w:line="720" w:lineRule="auto"/>
        <w:rPr>
          <w:rFonts w:hAnsi="宋体"/>
          <w:spacing w:val="4"/>
          <w:szCs w:val="24"/>
        </w:rPr>
      </w:pPr>
    </w:p>
    <w:p w:rsidR="00457C20" w:rsidRDefault="00457C20" w:rsidP="00457C20">
      <w:pPr>
        <w:spacing w:line="480" w:lineRule="auto"/>
        <w:ind w:firstLineChars="635" w:firstLine="1575"/>
        <w:rPr>
          <w:rFonts w:hAnsi="宋体"/>
          <w:spacing w:val="4"/>
          <w:szCs w:val="24"/>
        </w:rPr>
      </w:pPr>
    </w:p>
    <w:p w:rsidR="00457C20" w:rsidRDefault="00457C20">
      <w:pPr>
        <w:spacing w:line="480" w:lineRule="auto"/>
        <w:ind w:left="105"/>
        <w:rPr>
          <w:rFonts w:hAnsi="宋体"/>
          <w:spacing w:val="4"/>
          <w:szCs w:val="24"/>
        </w:rPr>
      </w:pPr>
    </w:p>
    <w:p w:rsidR="00457C20" w:rsidRDefault="005011CB" w:rsidP="00584399">
      <w:pPr>
        <w:spacing w:beforeLines="100"/>
        <w:rPr>
          <w:sz w:val="32"/>
          <w:szCs w:val="32"/>
        </w:rPr>
      </w:pPr>
      <w:r>
        <w:rPr>
          <w:rFonts w:hint="eastAsia"/>
          <w:sz w:val="28"/>
        </w:rPr>
        <w:br w:type="page"/>
      </w:r>
      <w:bookmarkStart w:id="90" w:name="_Toc403077648"/>
      <w:bookmarkStart w:id="91" w:name="_Toc363474027"/>
      <w:bookmarkStart w:id="92" w:name="_Toc24231"/>
      <w:bookmarkStart w:id="93" w:name="_Toc426457700"/>
      <w:bookmarkStart w:id="94" w:name="_Toc6727_WPSOffice_Level1"/>
      <w:bookmarkStart w:id="95" w:name="_Toc14057"/>
      <w:bookmarkStart w:id="96" w:name="_Toc4930"/>
      <w:bookmarkStart w:id="97" w:name="_Toc23702"/>
      <w:bookmarkStart w:id="98" w:name="_Toc28404"/>
      <w:r>
        <w:rPr>
          <w:rFonts w:hint="eastAsia"/>
          <w:sz w:val="32"/>
          <w:szCs w:val="32"/>
        </w:rPr>
        <w:lastRenderedPageBreak/>
        <w:t>一、投标</w:t>
      </w:r>
      <w:bookmarkEnd w:id="90"/>
      <w:bookmarkEnd w:id="91"/>
      <w:r>
        <w:rPr>
          <w:rFonts w:hint="eastAsia"/>
          <w:sz w:val="32"/>
          <w:szCs w:val="32"/>
        </w:rPr>
        <w:t>函</w:t>
      </w:r>
      <w:bookmarkEnd w:id="92"/>
      <w:bookmarkEnd w:id="93"/>
      <w:bookmarkEnd w:id="94"/>
      <w:bookmarkEnd w:id="95"/>
      <w:bookmarkEnd w:id="96"/>
      <w:bookmarkEnd w:id="97"/>
      <w:bookmarkEnd w:id="98"/>
    </w:p>
    <w:p w:rsidR="00457C20" w:rsidRDefault="00457C20"/>
    <w:p w:rsidR="00457C20" w:rsidRDefault="005011CB">
      <w:pPr>
        <w:spacing w:line="560" w:lineRule="exact"/>
        <w:jc w:val="left"/>
        <w:rPr>
          <w:rFonts w:hAnsi="宋体"/>
          <w:spacing w:val="4"/>
          <w:szCs w:val="24"/>
          <w:u w:val="single"/>
        </w:rPr>
      </w:pPr>
      <w:r>
        <w:rPr>
          <w:rFonts w:hAnsi="宋体" w:hint="eastAsia"/>
          <w:b/>
          <w:spacing w:val="4"/>
          <w:szCs w:val="24"/>
        </w:rPr>
        <w:t>致：</w:t>
      </w:r>
      <w:r>
        <w:rPr>
          <w:rFonts w:hAnsi="宋体" w:hint="eastAsia"/>
          <w:b/>
          <w:spacing w:val="4"/>
          <w:szCs w:val="24"/>
          <w:u w:val="single"/>
        </w:rPr>
        <w:t>绥德县文化和旅游文物广电局/陕西华鼎工程咨询集团有限公司</w:t>
      </w:r>
    </w:p>
    <w:p w:rsidR="00457C20" w:rsidRDefault="005011CB">
      <w:pPr>
        <w:spacing w:line="520" w:lineRule="exact"/>
        <w:ind w:firstLineChars="200" w:firstLine="496"/>
        <w:rPr>
          <w:rFonts w:hAnsi="宋体"/>
          <w:spacing w:val="4"/>
        </w:rPr>
      </w:pPr>
      <w:r>
        <w:rPr>
          <w:rFonts w:hAnsi="宋体" w:hint="eastAsia"/>
          <w:spacing w:val="4"/>
        </w:rPr>
        <w:t>根据贵方</w:t>
      </w:r>
      <w:r>
        <w:rPr>
          <w:rFonts w:hAnsi="宋体" w:hint="eastAsia"/>
          <w:spacing w:val="4"/>
          <w:u w:val="single"/>
        </w:rPr>
        <w:t xml:space="preserve">       </w:t>
      </w:r>
      <w:r>
        <w:rPr>
          <w:rFonts w:hAnsi="宋体" w:hint="eastAsia"/>
          <w:spacing w:val="4"/>
        </w:rPr>
        <w:t>项目的投标邀请</w:t>
      </w:r>
      <w:r>
        <w:rPr>
          <w:rFonts w:hAnsi="宋体" w:hint="eastAsia"/>
          <w:spacing w:val="4"/>
          <w:u w:val="single"/>
        </w:rPr>
        <w:t>(编号：        )</w:t>
      </w:r>
      <w:r>
        <w:rPr>
          <w:rFonts w:hAnsi="宋体" w:hint="eastAsia"/>
          <w:spacing w:val="4"/>
        </w:rPr>
        <w:t>，签字代表</w:t>
      </w:r>
      <w:r>
        <w:rPr>
          <w:rFonts w:hAnsi="宋体" w:hint="eastAsia"/>
          <w:spacing w:val="4"/>
          <w:u w:val="single"/>
        </w:rPr>
        <w:t>（全名、职务）</w:t>
      </w:r>
      <w:r>
        <w:rPr>
          <w:rFonts w:hAnsi="宋体" w:hint="eastAsia"/>
          <w:spacing w:val="4"/>
        </w:rPr>
        <w:t>经正式授权并代表投标人</w:t>
      </w:r>
      <w:r>
        <w:rPr>
          <w:rFonts w:hAnsi="宋体" w:hint="eastAsia"/>
          <w:spacing w:val="4"/>
          <w:u w:val="single"/>
        </w:rPr>
        <w:t>(投标人名称、地址)</w:t>
      </w:r>
      <w:r>
        <w:rPr>
          <w:rFonts w:hAnsi="宋体" w:hint="eastAsia"/>
          <w:spacing w:val="4"/>
        </w:rPr>
        <w:t xml:space="preserve"> 提交投标文件正本壹份、副本三式份、电子版份、开标一览表份。并提交投标保证金，金额为</w:t>
      </w:r>
      <w:r>
        <w:rPr>
          <w:rFonts w:hAnsi="宋体" w:hint="eastAsia"/>
          <w:spacing w:val="4"/>
          <w:u w:val="single"/>
        </w:rPr>
        <w:t xml:space="preserve">    </w:t>
      </w:r>
      <w:r>
        <w:rPr>
          <w:rFonts w:hAnsi="宋体" w:hint="eastAsia"/>
          <w:spacing w:val="4"/>
        </w:rPr>
        <w:t>。</w:t>
      </w:r>
    </w:p>
    <w:p w:rsidR="00457C20" w:rsidRDefault="005011CB">
      <w:pPr>
        <w:spacing w:line="520" w:lineRule="exact"/>
        <w:ind w:leftChars="251" w:left="624" w:hangingChars="9" w:hanging="22"/>
        <w:jc w:val="left"/>
        <w:rPr>
          <w:rFonts w:hAnsi="宋体"/>
          <w:spacing w:val="4"/>
        </w:rPr>
      </w:pPr>
      <w:r>
        <w:rPr>
          <w:rFonts w:hAnsi="宋体" w:hint="eastAsia"/>
          <w:spacing w:val="4"/>
        </w:rPr>
        <w:t>我方承诺如下：</w:t>
      </w:r>
    </w:p>
    <w:p w:rsidR="00457C20" w:rsidRDefault="005011CB">
      <w:pPr>
        <w:numPr>
          <w:ilvl w:val="0"/>
          <w:numId w:val="15"/>
        </w:numPr>
        <w:tabs>
          <w:tab w:val="left" w:pos="2160"/>
        </w:tabs>
        <w:spacing w:line="520" w:lineRule="exact"/>
        <w:ind w:left="0" w:firstLine="0"/>
        <w:jc w:val="left"/>
        <w:rPr>
          <w:rFonts w:hAnsi="宋体"/>
          <w:spacing w:val="4"/>
        </w:rPr>
      </w:pPr>
      <w:r>
        <w:rPr>
          <w:rFonts w:hAnsi="宋体" w:hint="eastAsia"/>
          <w:spacing w:val="4"/>
        </w:rPr>
        <w:t>投标总价为</w:t>
      </w:r>
      <w:r>
        <w:rPr>
          <w:rFonts w:hAnsi="宋体" w:hint="eastAsia"/>
          <w:spacing w:val="4"/>
          <w:u w:val="single"/>
        </w:rPr>
        <w:t xml:space="preserve">    </w:t>
      </w:r>
      <w:r>
        <w:rPr>
          <w:rFonts w:hAnsi="宋体" w:hint="eastAsia"/>
          <w:spacing w:val="4"/>
        </w:rPr>
        <w:t>（人民币）、（用文字和数字表示的投标总价）。</w:t>
      </w:r>
    </w:p>
    <w:p w:rsidR="00457C20" w:rsidRDefault="005011CB">
      <w:pPr>
        <w:numPr>
          <w:ilvl w:val="0"/>
          <w:numId w:val="15"/>
        </w:numPr>
        <w:tabs>
          <w:tab w:val="left" w:pos="2160"/>
        </w:tabs>
        <w:spacing w:line="520" w:lineRule="exact"/>
        <w:ind w:left="0" w:firstLine="0"/>
        <w:jc w:val="left"/>
        <w:rPr>
          <w:rFonts w:hAnsi="宋体"/>
          <w:spacing w:val="4"/>
        </w:rPr>
      </w:pPr>
      <w:r>
        <w:rPr>
          <w:rFonts w:hAnsi="宋体" w:hint="eastAsia"/>
          <w:spacing w:val="4"/>
        </w:rPr>
        <w:t>如果中标，我们根据招标文件的规定，履行合同的责任和义务。</w:t>
      </w:r>
    </w:p>
    <w:p w:rsidR="00457C20" w:rsidRDefault="005011CB">
      <w:pPr>
        <w:numPr>
          <w:ilvl w:val="0"/>
          <w:numId w:val="15"/>
        </w:numPr>
        <w:tabs>
          <w:tab w:val="left" w:pos="2160"/>
        </w:tabs>
        <w:spacing w:line="520" w:lineRule="exact"/>
        <w:ind w:left="0" w:firstLine="0"/>
        <w:jc w:val="left"/>
        <w:rPr>
          <w:rFonts w:hAnsi="宋体"/>
          <w:spacing w:val="4"/>
        </w:rPr>
      </w:pPr>
      <w:r>
        <w:rPr>
          <w:rFonts w:hAnsi="宋体" w:hint="eastAsia"/>
          <w:spacing w:val="4"/>
        </w:rPr>
        <w:t>我们已详细阅读和审核全部招标文件（含修改部分，如有的话）及有关附件，我们知道必须放弃提出含糊不清或误解的问题的权利。</w:t>
      </w:r>
    </w:p>
    <w:p w:rsidR="00457C20" w:rsidRDefault="005011CB">
      <w:pPr>
        <w:numPr>
          <w:ilvl w:val="0"/>
          <w:numId w:val="15"/>
        </w:numPr>
        <w:tabs>
          <w:tab w:val="left" w:pos="2160"/>
        </w:tabs>
        <w:spacing w:line="520" w:lineRule="exact"/>
        <w:ind w:left="0" w:firstLine="0"/>
        <w:jc w:val="left"/>
        <w:rPr>
          <w:rFonts w:hAnsi="宋体"/>
          <w:spacing w:val="4"/>
        </w:rPr>
      </w:pPr>
      <w:r>
        <w:rPr>
          <w:rFonts w:hAnsi="宋体" w:hint="eastAsia"/>
          <w:spacing w:val="4"/>
        </w:rPr>
        <w:t>我们同意在投标有效期内（</w:t>
      </w:r>
      <w:r>
        <w:rPr>
          <w:rFonts w:hAnsi="宋体" w:hint="eastAsia"/>
          <w:spacing w:val="4"/>
          <w:u w:val="single"/>
        </w:rPr>
        <w:t>自开标之日起90天内</w:t>
      </w:r>
      <w:r>
        <w:rPr>
          <w:rFonts w:hAnsi="宋体" w:hint="eastAsia"/>
          <w:spacing w:val="4"/>
        </w:rPr>
        <w:t>），本投标函对我方具有约束力。</w:t>
      </w:r>
    </w:p>
    <w:p w:rsidR="00457C20" w:rsidRDefault="005011CB">
      <w:pPr>
        <w:numPr>
          <w:ilvl w:val="0"/>
          <w:numId w:val="15"/>
        </w:numPr>
        <w:tabs>
          <w:tab w:val="left" w:pos="2160"/>
        </w:tabs>
        <w:spacing w:line="520" w:lineRule="exact"/>
        <w:ind w:left="0" w:firstLine="0"/>
        <w:jc w:val="left"/>
        <w:rPr>
          <w:rFonts w:hAnsi="宋体"/>
          <w:spacing w:val="4"/>
        </w:rPr>
      </w:pPr>
      <w:r>
        <w:rPr>
          <w:rFonts w:hAnsi="宋体" w:hint="eastAsia"/>
          <w:spacing w:val="4"/>
        </w:rPr>
        <w:t>如果在开标后规定的投标有效期内撤回投标，我们的投标保证金可被贵方没收。</w:t>
      </w:r>
    </w:p>
    <w:p w:rsidR="00457C20" w:rsidRDefault="005011CB">
      <w:pPr>
        <w:numPr>
          <w:ilvl w:val="0"/>
          <w:numId w:val="15"/>
        </w:numPr>
        <w:tabs>
          <w:tab w:val="left" w:pos="2160"/>
        </w:tabs>
        <w:spacing w:line="520" w:lineRule="exact"/>
        <w:ind w:left="0" w:firstLine="0"/>
        <w:jc w:val="left"/>
        <w:rPr>
          <w:rFonts w:hAnsi="宋体"/>
          <w:spacing w:val="4"/>
        </w:rPr>
      </w:pPr>
      <w:r>
        <w:rPr>
          <w:rFonts w:hAnsi="宋体" w:hint="eastAsia"/>
          <w:spacing w:val="4"/>
        </w:rPr>
        <w:t xml:space="preserve">同意提供贵方可能另外要求的与本投标有关的任何证据和资料。 </w:t>
      </w:r>
    </w:p>
    <w:p w:rsidR="00457C20" w:rsidRDefault="005011CB">
      <w:pPr>
        <w:numPr>
          <w:ilvl w:val="0"/>
          <w:numId w:val="15"/>
        </w:numPr>
        <w:tabs>
          <w:tab w:val="left" w:pos="2160"/>
        </w:tabs>
        <w:spacing w:line="520" w:lineRule="exact"/>
        <w:ind w:left="0" w:firstLine="0"/>
        <w:jc w:val="left"/>
        <w:rPr>
          <w:rFonts w:hAnsi="宋体"/>
          <w:spacing w:val="4"/>
        </w:rPr>
      </w:pPr>
      <w:r>
        <w:rPr>
          <w:rFonts w:hAnsi="宋体" w:hint="eastAsia"/>
          <w:spacing w:val="4"/>
        </w:rPr>
        <w:t>我们同意，如果中标，向陕西华鼎工程咨询集团有限公司交纳招标代理服务费。</w:t>
      </w:r>
    </w:p>
    <w:p w:rsidR="00457C20" w:rsidRDefault="005011CB">
      <w:pPr>
        <w:numPr>
          <w:ilvl w:val="0"/>
          <w:numId w:val="15"/>
        </w:numPr>
        <w:tabs>
          <w:tab w:val="left" w:pos="2160"/>
        </w:tabs>
        <w:spacing w:line="520" w:lineRule="exact"/>
        <w:ind w:left="0" w:firstLine="0"/>
        <w:jc w:val="left"/>
        <w:rPr>
          <w:rFonts w:hAnsi="宋体"/>
          <w:spacing w:val="4"/>
        </w:rPr>
      </w:pPr>
      <w:r>
        <w:rPr>
          <w:rFonts w:hAnsi="宋体" w:hint="eastAsia"/>
          <w:spacing w:val="4"/>
        </w:rPr>
        <w:t>与本投标有关的一切正式往来通讯为：</w:t>
      </w:r>
    </w:p>
    <w:p w:rsidR="00457C20" w:rsidRDefault="005011CB">
      <w:pPr>
        <w:spacing w:line="520" w:lineRule="exact"/>
        <w:ind w:firstLineChars="500" w:firstLine="1240"/>
        <w:jc w:val="left"/>
        <w:rPr>
          <w:rFonts w:hAnsi="宋体"/>
          <w:spacing w:val="4"/>
        </w:rPr>
      </w:pPr>
      <w:r>
        <w:rPr>
          <w:rFonts w:hAnsi="宋体" w:hint="eastAsia"/>
          <w:spacing w:val="4"/>
        </w:rPr>
        <w:t>联系地址：</w:t>
      </w:r>
    </w:p>
    <w:p w:rsidR="00457C20" w:rsidRDefault="005011CB">
      <w:pPr>
        <w:spacing w:line="520" w:lineRule="exact"/>
        <w:ind w:firstLineChars="500" w:firstLine="1240"/>
        <w:jc w:val="left"/>
        <w:rPr>
          <w:rFonts w:hAnsi="宋体"/>
          <w:spacing w:val="4"/>
        </w:rPr>
      </w:pPr>
      <w:r>
        <w:rPr>
          <w:rFonts w:hAnsi="宋体" w:hint="eastAsia"/>
          <w:spacing w:val="4"/>
        </w:rPr>
        <w:t>电    话：</w:t>
      </w:r>
    </w:p>
    <w:p w:rsidR="00457C20" w:rsidRDefault="005011CB">
      <w:pPr>
        <w:spacing w:line="520" w:lineRule="exact"/>
        <w:ind w:firstLineChars="500" w:firstLine="1240"/>
        <w:jc w:val="left"/>
        <w:rPr>
          <w:rFonts w:hAnsi="宋体"/>
          <w:spacing w:val="4"/>
        </w:rPr>
      </w:pPr>
      <w:r>
        <w:rPr>
          <w:rFonts w:hAnsi="宋体" w:hint="eastAsia"/>
          <w:spacing w:val="4"/>
        </w:rPr>
        <w:t>传    真：</w:t>
      </w:r>
    </w:p>
    <w:p w:rsidR="00457C20" w:rsidRDefault="005011CB">
      <w:pPr>
        <w:spacing w:line="520" w:lineRule="exact"/>
        <w:ind w:firstLineChars="500" w:firstLine="1240"/>
        <w:jc w:val="left"/>
        <w:rPr>
          <w:rFonts w:hAnsi="宋体"/>
          <w:spacing w:val="4"/>
        </w:rPr>
      </w:pPr>
      <w:r>
        <w:rPr>
          <w:rFonts w:hAnsi="宋体" w:hint="eastAsia"/>
          <w:spacing w:val="4"/>
        </w:rPr>
        <w:t>投标人名称（盖章）：</w:t>
      </w:r>
    </w:p>
    <w:p w:rsidR="00457C20" w:rsidRDefault="005011CB">
      <w:pPr>
        <w:spacing w:line="520" w:lineRule="exact"/>
        <w:ind w:firstLineChars="500" w:firstLine="1240"/>
        <w:jc w:val="left"/>
        <w:rPr>
          <w:rFonts w:hAnsi="宋体"/>
          <w:spacing w:val="4"/>
        </w:rPr>
      </w:pPr>
      <w:r>
        <w:rPr>
          <w:rFonts w:hAnsi="宋体" w:hint="eastAsia"/>
          <w:spacing w:val="4"/>
        </w:rPr>
        <w:t>投标人法定代表人/被授权人签字：</w:t>
      </w:r>
    </w:p>
    <w:p w:rsidR="00457C20" w:rsidRDefault="005011CB">
      <w:pPr>
        <w:spacing w:line="520" w:lineRule="exact"/>
        <w:ind w:firstLineChars="500" w:firstLine="1240"/>
        <w:jc w:val="left"/>
        <w:rPr>
          <w:rFonts w:hAnsi="宋体"/>
          <w:spacing w:val="4"/>
        </w:rPr>
      </w:pPr>
      <w:r>
        <w:rPr>
          <w:rFonts w:hAnsi="宋体" w:hint="eastAsia"/>
          <w:spacing w:val="4"/>
        </w:rPr>
        <w:t>日    期：</w:t>
      </w:r>
    </w:p>
    <w:p w:rsidR="00457C20" w:rsidRDefault="005011CB" w:rsidP="00584399">
      <w:pPr>
        <w:spacing w:beforeLines="100"/>
        <w:rPr>
          <w:sz w:val="32"/>
          <w:szCs w:val="32"/>
        </w:rPr>
      </w:pPr>
      <w:r>
        <w:rPr>
          <w:rFonts w:hint="eastAsia"/>
          <w:sz w:val="28"/>
        </w:rPr>
        <w:br w:type="page"/>
      </w:r>
      <w:bookmarkStart w:id="99" w:name="_Toc403077649"/>
      <w:bookmarkStart w:id="100" w:name="_Toc25348"/>
      <w:bookmarkStart w:id="101" w:name="_Toc19075"/>
      <w:bookmarkStart w:id="102" w:name="_Toc4867"/>
      <w:bookmarkStart w:id="103" w:name="_Toc30210"/>
      <w:bookmarkStart w:id="104" w:name="_Toc426457701"/>
      <w:bookmarkStart w:id="105" w:name="_Toc16097"/>
      <w:bookmarkStart w:id="106" w:name="_Toc17951_WPSOffice_Level1"/>
      <w:bookmarkStart w:id="107" w:name="_Toc363474028"/>
      <w:r>
        <w:rPr>
          <w:rFonts w:hint="eastAsia"/>
          <w:sz w:val="32"/>
          <w:szCs w:val="32"/>
        </w:rPr>
        <w:lastRenderedPageBreak/>
        <w:t>二、</w:t>
      </w:r>
      <w:r>
        <w:rPr>
          <w:rFonts w:hAnsi="宋体" w:hint="eastAsia"/>
          <w:sz w:val="32"/>
          <w:szCs w:val="32"/>
        </w:rPr>
        <w:t>法定代表人</w:t>
      </w:r>
      <w:r>
        <w:rPr>
          <w:rFonts w:hint="eastAsia"/>
          <w:sz w:val="32"/>
          <w:szCs w:val="32"/>
        </w:rPr>
        <w:t>授权书</w:t>
      </w:r>
      <w:bookmarkEnd w:id="99"/>
      <w:bookmarkEnd w:id="100"/>
      <w:bookmarkEnd w:id="101"/>
      <w:bookmarkEnd w:id="102"/>
      <w:bookmarkEnd w:id="103"/>
      <w:bookmarkEnd w:id="104"/>
      <w:bookmarkEnd w:id="105"/>
      <w:bookmarkEnd w:id="106"/>
      <w:bookmarkEnd w:id="107"/>
    </w:p>
    <w:p w:rsidR="00457C20" w:rsidRDefault="00457C20">
      <w:pPr>
        <w:rPr>
          <w:b/>
          <w:bCs/>
          <w:szCs w:val="32"/>
        </w:rPr>
      </w:pPr>
    </w:p>
    <w:p w:rsidR="00457C20" w:rsidRDefault="005011CB">
      <w:pPr>
        <w:spacing w:line="560" w:lineRule="exact"/>
        <w:jc w:val="left"/>
        <w:rPr>
          <w:rFonts w:hAnsi="宋体"/>
          <w:spacing w:val="4"/>
          <w:szCs w:val="24"/>
        </w:rPr>
      </w:pPr>
      <w:r>
        <w:rPr>
          <w:rFonts w:hAnsi="宋体" w:hint="eastAsia"/>
          <w:b/>
          <w:spacing w:val="4"/>
          <w:szCs w:val="24"/>
        </w:rPr>
        <w:t>致：</w:t>
      </w:r>
      <w:r>
        <w:rPr>
          <w:rFonts w:hAnsi="宋体" w:hint="eastAsia"/>
          <w:b/>
          <w:spacing w:val="4"/>
          <w:szCs w:val="24"/>
          <w:u w:val="single"/>
        </w:rPr>
        <w:t>绥德县文化和旅游文物广电局/陕西华鼎工程咨询集团有限公司</w:t>
      </w:r>
    </w:p>
    <w:p w:rsidR="00457C20" w:rsidRDefault="005011CB">
      <w:pPr>
        <w:pStyle w:val="aa"/>
        <w:spacing w:line="560" w:lineRule="exact"/>
        <w:ind w:firstLine="420"/>
        <w:rPr>
          <w:rFonts w:hAnsi="宋体"/>
          <w:sz w:val="24"/>
          <w:szCs w:val="24"/>
        </w:rPr>
      </w:pPr>
      <w:bookmarkStart w:id="108" w:name="_Toc283035600"/>
      <w:bookmarkStart w:id="109" w:name="_Toc4146"/>
      <w:bookmarkStart w:id="110" w:name="_Toc283035204"/>
      <w:bookmarkStart w:id="111" w:name="_Toc282530019"/>
      <w:bookmarkStart w:id="112" w:name="_Toc19169"/>
      <w:bookmarkStart w:id="113" w:name="_Toc283035117"/>
      <w:bookmarkStart w:id="114" w:name="_Toc28267"/>
      <w:bookmarkStart w:id="115" w:name="_Toc363474029"/>
      <w:bookmarkStart w:id="116" w:name="_Toc6192"/>
      <w:bookmarkStart w:id="117" w:name="_Toc2245"/>
      <w:bookmarkStart w:id="118" w:name="_Toc426457702"/>
      <w:bookmarkStart w:id="119" w:name="_Toc324414285"/>
      <w:bookmarkStart w:id="120" w:name="_Toc4042"/>
      <w:bookmarkStart w:id="121" w:name="_Toc30891"/>
      <w:bookmarkStart w:id="122" w:name="_Toc403077650"/>
      <w:r>
        <w:rPr>
          <w:rFonts w:hAnsi="宋体" w:hint="eastAsia"/>
          <w:sz w:val="24"/>
          <w:szCs w:val="24"/>
        </w:rPr>
        <w:t>本授权书声明：注册于（</w:t>
      </w:r>
      <w:r>
        <w:rPr>
          <w:rFonts w:hAnsi="宋体" w:hint="eastAsia"/>
          <w:sz w:val="24"/>
          <w:szCs w:val="24"/>
          <w:u w:val="single"/>
        </w:rPr>
        <w:t xml:space="preserve"> 工商行政管理局名称）之（委托单位全称） </w:t>
      </w:r>
      <w:r>
        <w:rPr>
          <w:rFonts w:hAnsi="宋体" w:hint="eastAsia"/>
          <w:sz w:val="24"/>
          <w:szCs w:val="24"/>
        </w:rPr>
        <w:t>的法定代表人</w:t>
      </w:r>
      <w:r>
        <w:rPr>
          <w:rFonts w:hAnsi="宋体" w:hint="eastAsia"/>
          <w:sz w:val="24"/>
          <w:szCs w:val="24"/>
          <w:u w:val="single"/>
        </w:rPr>
        <w:t>（姓名、性别、职务）</w:t>
      </w:r>
      <w:r>
        <w:rPr>
          <w:rFonts w:hAnsi="宋体" w:hint="eastAsia"/>
          <w:sz w:val="24"/>
          <w:szCs w:val="24"/>
        </w:rPr>
        <w:t>授权</w:t>
      </w:r>
      <w:r>
        <w:rPr>
          <w:rFonts w:hAnsi="宋体" w:hint="eastAsia"/>
          <w:sz w:val="24"/>
          <w:szCs w:val="24"/>
          <w:u w:val="single"/>
        </w:rPr>
        <w:t>（被授权人姓名、性别、职务）</w:t>
      </w:r>
      <w:r>
        <w:rPr>
          <w:rFonts w:hAnsi="宋体" w:hint="eastAsia"/>
          <w:sz w:val="24"/>
          <w:szCs w:val="24"/>
        </w:rPr>
        <w:t>为本公司合法代理人，就贵方组织的有关</w:t>
      </w:r>
      <w:r>
        <w:rPr>
          <w:rFonts w:hAnsi="宋体" w:hint="eastAsia"/>
          <w:sz w:val="24"/>
          <w:szCs w:val="24"/>
          <w:u w:val="single"/>
        </w:rPr>
        <w:t>（招标项目名称）</w:t>
      </w:r>
      <w:r>
        <w:rPr>
          <w:rFonts w:hAnsi="宋体" w:hint="eastAsia"/>
          <w:sz w:val="24"/>
          <w:szCs w:val="24"/>
        </w:rPr>
        <w:t>（项目编号：）的洽谈、执行等具体事务，签署全部有关文件、文书、协议、合同，本公司对被授权人在本项目中的签名承担全部法律责任。本授权书自开标大会之日起计算有效期为天。</w:t>
      </w:r>
    </w:p>
    <w:p w:rsidR="00457C20" w:rsidRDefault="005011CB">
      <w:pPr>
        <w:pStyle w:val="aa"/>
        <w:spacing w:line="560" w:lineRule="exact"/>
        <w:ind w:firstLineChars="200" w:firstLine="480"/>
        <w:rPr>
          <w:rFonts w:hAnsi="宋体"/>
          <w:sz w:val="24"/>
          <w:szCs w:val="24"/>
        </w:rPr>
      </w:pPr>
      <w:r>
        <w:rPr>
          <w:rFonts w:hAnsi="宋体" w:hint="eastAsia"/>
          <w:sz w:val="24"/>
          <w:szCs w:val="24"/>
        </w:rPr>
        <w:t>投标人名称（盖章）：       法定代表人（签字）：</w:t>
      </w:r>
    </w:p>
    <w:p w:rsidR="00457C20" w:rsidRDefault="005011CB">
      <w:pPr>
        <w:pStyle w:val="aa"/>
        <w:spacing w:line="560" w:lineRule="exact"/>
        <w:ind w:firstLineChars="200" w:firstLine="480"/>
        <w:rPr>
          <w:rFonts w:hAnsi="宋体"/>
          <w:sz w:val="24"/>
          <w:szCs w:val="24"/>
        </w:rPr>
      </w:pPr>
      <w:r>
        <w:rPr>
          <w:rFonts w:hAnsi="宋体" w:hint="eastAsia"/>
          <w:sz w:val="24"/>
          <w:szCs w:val="24"/>
        </w:rPr>
        <w:t>签发日期：年月日</w:t>
      </w:r>
    </w:p>
    <w:tbl>
      <w:tblPr>
        <w:tblpPr w:leftFromText="180" w:rightFromText="180" w:vertAnchor="text" w:horzAnchor="page" w:tblpX="2358" w:tblpY="434"/>
        <w:tblOverlap w:val="never"/>
        <w:tblW w:w="8190" w:type="dxa"/>
        <w:tblLayout w:type="fixed"/>
        <w:tblLook w:val="04A0"/>
      </w:tblPr>
      <w:tblGrid>
        <w:gridCol w:w="4200"/>
        <w:gridCol w:w="3990"/>
      </w:tblGrid>
      <w:tr w:rsidR="00457C20">
        <w:trPr>
          <w:trHeight w:val="600"/>
        </w:trPr>
        <w:tc>
          <w:tcPr>
            <w:tcW w:w="4200" w:type="dxa"/>
          </w:tcPr>
          <w:p w:rsidR="00457C20" w:rsidRDefault="005011CB">
            <w:pPr>
              <w:spacing w:line="440" w:lineRule="exact"/>
              <w:jc w:val="left"/>
              <w:rPr>
                <w:rFonts w:hAnsi="宋体"/>
                <w:spacing w:val="4"/>
              </w:rPr>
            </w:pPr>
            <w:r>
              <w:rPr>
                <w:rFonts w:hAnsi="宋体" w:hint="eastAsia"/>
                <w:spacing w:val="4"/>
              </w:rPr>
              <w:t>被授权人签字或盖章：</w:t>
            </w:r>
          </w:p>
        </w:tc>
        <w:tc>
          <w:tcPr>
            <w:tcW w:w="3990" w:type="dxa"/>
          </w:tcPr>
          <w:p w:rsidR="00457C20" w:rsidRDefault="005011CB">
            <w:pPr>
              <w:spacing w:line="440" w:lineRule="exact"/>
              <w:jc w:val="left"/>
              <w:rPr>
                <w:rFonts w:hAnsi="宋体"/>
                <w:spacing w:val="4"/>
              </w:rPr>
            </w:pPr>
            <w:r>
              <w:rPr>
                <w:rFonts w:hAnsi="宋体" w:hint="eastAsia"/>
                <w:spacing w:val="4"/>
              </w:rPr>
              <w:t>法定代表人签字或盖章：</w:t>
            </w:r>
          </w:p>
        </w:tc>
      </w:tr>
      <w:tr w:rsidR="00457C20">
        <w:trPr>
          <w:trHeight w:val="600"/>
        </w:trPr>
        <w:tc>
          <w:tcPr>
            <w:tcW w:w="4200" w:type="dxa"/>
          </w:tcPr>
          <w:p w:rsidR="00457C20" w:rsidRDefault="005011CB">
            <w:pPr>
              <w:spacing w:line="440" w:lineRule="exact"/>
              <w:jc w:val="left"/>
              <w:rPr>
                <w:rFonts w:hAnsi="宋体"/>
                <w:spacing w:val="4"/>
              </w:rPr>
            </w:pPr>
            <w:r>
              <w:rPr>
                <w:rFonts w:hAnsi="宋体" w:hint="eastAsia"/>
                <w:spacing w:val="4"/>
              </w:rPr>
              <w:t>职务：</w:t>
            </w:r>
          </w:p>
        </w:tc>
        <w:tc>
          <w:tcPr>
            <w:tcW w:w="3990" w:type="dxa"/>
          </w:tcPr>
          <w:p w:rsidR="00457C20" w:rsidRDefault="005011CB">
            <w:pPr>
              <w:spacing w:line="440" w:lineRule="exact"/>
              <w:jc w:val="left"/>
              <w:rPr>
                <w:rFonts w:hAnsi="宋体"/>
                <w:spacing w:val="4"/>
              </w:rPr>
            </w:pPr>
            <w:r>
              <w:rPr>
                <w:rFonts w:hAnsi="宋体" w:hint="eastAsia"/>
                <w:spacing w:val="4"/>
              </w:rPr>
              <w:t>职务：</w:t>
            </w:r>
          </w:p>
        </w:tc>
      </w:tr>
      <w:tr w:rsidR="00457C20">
        <w:trPr>
          <w:trHeight w:val="600"/>
        </w:trPr>
        <w:tc>
          <w:tcPr>
            <w:tcW w:w="4200" w:type="dxa"/>
          </w:tcPr>
          <w:p w:rsidR="00457C20" w:rsidRDefault="005011CB">
            <w:pPr>
              <w:spacing w:line="440" w:lineRule="exact"/>
              <w:jc w:val="left"/>
              <w:rPr>
                <w:rFonts w:hAnsi="宋体"/>
                <w:spacing w:val="4"/>
              </w:rPr>
            </w:pPr>
            <w:r>
              <w:rPr>
                <w:rFonts w:hAnsi="宋体" w:hint="eastAsia"/>
                <w:spacing w:val="4"/>
              </w:rPr>
              <w:t>身份证号：</w:t>
            </w:r>
          </w:p>
        </w:tc>
        <w:tc>
          <w:tcPr>
            <w:tcW w:w="3990" w:type="dxa"/>
          </w:tcPr>
          <w:p w:rsidR="00457C20" w:rsidRDefault="005011CB">
            <w:pPr>
              <w:spacing w:line="440" w:lineRule="exact"/>
              <w:jc w:val="left"/>
              <w:rPr>
                <w:rFonts w:hAnsi="宋体"/>
                <w:spacing w:val="4"/>
              </w:rPr>
            </w:pPr>
            <w:r>
              <w:rPr>
                <w:rFonts w:hAnsi="宋体" w:hint="eastAsia"/>
                <w:spacing w:val="4"/>
              </w:rPr>
              <w:t>身份证号：</w:t>
            </w:r>
          </w:p>
        </w:tc>
      </w:tr>
      <w:tr w:rsidR="00457C20">
        <w:trPr>
          <w:trHeight w:val="600"/>
        </w:trPr>
        <w:tc>
          <w:tcPr>
            <w:tcW w:w="4200" w:type="dxa"/>
          </w:tcPr>
          <w:p w:rsidR="00457C20" w:rsidRDefault="005011CB">
            <w:pPr>
              <w:spacing w:line="440" w:lineRule="exact"/>
              <w:jc w:val="left"/>
              <w:rPr>
                <w:rFonts w:hAnsi="宋体"/>
                <w:spacing w:val="4"/>
              </w:rPr>
            </w:pPr>
            <w:r>
              <w:rPr>
                <w:rFonts w:hAnsi="宋体" w:hint="eastAsia"/>
                <w:spacing w:val="4"/>
              </w:rPr>
              <w:t>所在部门：</w:t>
            </w:r>
          </w:p>
        </w:tc>
        <w:tc>
          <w:tcPr>
            <w:tcW w:w="3990" w:type="dxa"/>
          </w:tcPr>
          <w:p w:rsidR="00457C20" w:rsidRDefault="00457C20">
            <w:pPr>
              <w:spacing w:line="440" w:lineRule="exact"/>
              <w:jc w:val="left"/>
              <w:rPr>
                <w:rFonts w:hAnsi="宋体"/>
                <w:spacing w:val="4"/>
              </w:rPr>
            </w:pPr>
          </w:p>
        </w:tc>
      </w:tr>
    </w:tbl>
    <w:p w:rsidR="00457C20" w:rsidRDefault="00457C20">
      <w:pPr>
        <w:pStyle w:val="aa"/>
        <w:spacing w:line="560" w:lineRule="exact"/>
        <w:ind w:firstLineChars="1150" w:firstLine="2760"/>
        <w:rPr>
          <w:rFonts w:hAnsi="宋体"/>
          <w:sz w:val="24"/>
          <w:szCs w:val="24"/>
        </w:rPr>
      </w:pPr>
    </w:p>
    <w:tbl>
      <w:tblPr>
        <w:tblW w:w="838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0E0E0"/>
        <w:tblLayout w:type="fixed"/>
        <w:tblLook w:val="04A0"/>
      </w:tblPr>
      <w:tblGrid>
        <w:gridCol w:w="4193"/>
        <w:gridCol w:w="4193"/>
      </w:tblGrid>
      <w:tr w:rsidR="00457C20">
        <w:trPr>
          <w:cantSplit/>
          <w:trHeight w:val="1599"/>
          <w:jc w:val="center"/>
        </w:trPr>
        <w:tc>
          <w:tcPr>
            <w:tcW w:w="4193" w:type="dxa"/>
            <w:shd w:val="clear" w:color="auto" w:fill="E0E0E0"/>
            <w:vAlign w:val="center"/>
          </w:tcPr>
          <w:p w:rsidR="00457C20" w:rsidRDefault="005011CB">
            <w:pPr>
              <w:pStyle w:val="aa"/>
              <w:snapToGrid w:val="0"/>
              <w:spacing w:line="560" w:lineRule="exact"/>
              <w:jc w:val="center"/>
              <w:rPr>
                <w:rFonts w:hAnsi="宋体" w:cs="Courier New"/>
                <w:sz w:val="24"/>
                <w:szCs w:val="24"/>
                <w:shd w:val="pct10" w:color="auto" w:fill="FFFFFF"/>
              </w:rPr>
            </w:pPr>
            <w:r>
              <w:rPr>
                <w:rFonts w:hAnsi="宋体" w:cs="Courier New" w:hint="eastAsia"/>
                <w:sz w:val="24"/>
                <w:szCs w:val="24"/>
                <w:shd w:val="pct10" w:color="auto" w:fill="FFFFFF"/>
              </w:rPr>
              <w:t>法定代表人身份证复印件（正面）</w:t>
            </w:r>
          </w:p>
        </w:tc>
        <w:tc>
          <w:tcPr>
            <w:tcW w:w="4193" w:type="dxa"/>
            <w:shd w:val="clear" w:color="auto" w:fill="E0E0E0"/>
            <w:vAlign w:val="center"/>
          </w:tcPr>
          <w:p w:rsidR="00457C20" w:rsidRDefault="005011CB">
            <w:pPr>
              <w:pStyle w:val="aa"/>
              <w:snapToGrid w:val="0"/>
              <w:spacing w:line="560" w:lineRule="exact"/>
              <w:jc w:val="center"/>
              <w:rPr>
                <w:rFonts w:hAnsi="宋体" w:cs="Courier New"/>
                <w:sz w:val="24"/>
                <w:szCs w:val="24"/>
                <w:shd w:val="pct10" w:color="auto" w:fill="FFFFFF"/>
              </w:rPr>
            </w:pPr>
            <w:r>
              <w:rPr>
                <w:rFonts w:hAnsi="宋体" w:cs="Courier New" w:hint="eastAsia"/>
                <w:sz w:val="24"/>
                <w:szCs w:val="24"/>
                <w:shd w:val="pct10" w:color="auto" w:fill="FFFFFF"/>
              </w:rPr>
              <w:t>被授权人身份证复印件（正面）</w:t>
            </w:r>
          </w:p>
        </w:tc>
      </w:tr>
      <w:tr w:rsidR="00457C20">
        <w:trPr>
          <w:cantSplit/>
          <w:trHeight w:val="1537"/>
          <w:jc w:val="center"/>
        </w:trPr>
        <w:tc>
          <w:tcPr>
            <w:tcW w:w="4193" w:type="dxa"/>
            <w:shd w:val="clear" w:color="auto" w:fill="E0E0E0"/>
            <w:vAlign w:val="center"/>
          </w:tcPr>
          <w:p w:rsidR="00457C20" w:rsidRDefault="005011CB">
            <w:pPr>
              <w:pStyle w:val="aa"/>
              <w:snapToGrid w:val="0"/>
              <w:spacing w:line="560" w:lineRule="exact"/>
              <w:jc w:val="center"/>
              <w:rPr>
                <w:rFonts w:hAnsi="宋体" w:cs="Courier New"/>
                <w:sz w:val="24"/>
                <w:szCs w:val="24"/>
                <w:shd w:val="pct10" w:color="auto" w:fill="FFFFFF"/>
              </w:rPr>
            </w:pPr>
            <w:r>
              <w:rPr>
                <w:rFonts w:hAnsi="宋体" w:cs="Courier New" w:hint="eastAsia"/>
                <w:sz w:val="24"/>
                <w:szCs w:val="24"/>
                <w:shd w:val="pct10" w:color="auto" w:fill="FFFFFF"/>
              </w:rPr>
              <w:t>法定代表人身份证复印件（背面）</w:t>
            </w:r>
          </w:p>
        </w:tc>
        <w:tc>
          <w:tcPr>
            <w:tcW w:w="4193" w:type="dxa"/>
            <w:shd w:val="clear" w:color="auto" w:fill="E0E0E0"/>
            <w:vAlign w:val="center"/>
          </w:tcPr>
          <w:p w:rsidR="00457C20" w:rsidRDefault="005011CB">
            <w:pPr>
              <w:pStyle w:val="aa"/>
              <w:snapToGrid w:val="0"/>
              <w:spacing w:line="560" w:lineRule="exact"/>
              <w:jc w:val="center"/>
              <w:rPr>
                <w:rFonts w:hAnsi="宋体" w:cs="Courier New"/>
                <w:sz w:val="24"/>
                <w:szCs w:val="24"/>
                <w:shd w:val="pct10" w:color="auto" w:fill="FFFFFF"/>
              </w:rPr>
            </w:pPr>
            <w:r>
              <w:rPr>
                <w:rFonts w:hAnsi="宋体" w:cs="Courier New" w:hint="eastAsia"/>
                <w:sz w:val="24"/>
                <w:szCs w:val="24"/>
                <w:shd w:val="pct10" w:color="auto" w:fill="FFFFFF"/>
              </w:rPr>
              <w:t>被授权人身份证复印件（背面）</w:t>
            </w:r>
          </w:p>
        </w:tc>
      </w:tr>
    </w:tbl>
    <w:p w:rsidR="00457C20" w:rsidRDefault="005011CB">
      <w:pPr>
        <w:pStyle w:val="aa"/>
        <w:spacing w:line="560" w:lineRule="exact"/>
        <w:ind w:firstLineChars="200" w:firstLine="480"/>
        <w:rPr>
          <w:rFonts w:hAnsi="宋体"/>
          <w:sz w:val="24"/>
          <w:szCs w:val="24"/>
        </w:rPr>
      </w:pPr>
      <w:r>
        <w:rPr>
          <w:rFonts w:hAnsi="宋体" w:hint="eastAsia"/>
          <w:sz w:val="24"/>
          <w:szCs w:val="24"/>
        </w:rPr>
        <w:t>说明：</w:t>
      </w:r>
    </w:p>
    <w:p w:rsidR="00457C20" w:rsidRDefault="005011CB">
      <w:pPr>
        <w:pStyle w:val="aa"/>
        <w:spacing w:line="560" w:lineRule="exact"/>
        <w:ind w:firstLineChars="200" w:firstLine="480"/>
        <w:rPr>
          <w:rFonts w:hAnsi="宋体"/>
          <w:sz w:val="24"/>
          <w:szCs w:val="24"/>
        </w:rPr>
      </w:pPr>
      <w:r>
        <w:rPr>
          <w:rFonts w:hAnsi="宋体" w:hint="eastAsia"/>
          <w:sz w:val="24"/>
          <w:szCs w:val="24"/>
        </w:rPr>
        <w:t>1．本授权书有效期自开标大会之日计算不得少于九十天。</w:t>
      </w:r>
    </w:p>
    <w:p w:rsidR="00457C20" w:rsidRDefault="005011CB">
      <w:pPr>
        <w:pStyle w:val="aa"/>
        <w:spacing w:line="440" w:lineRule="exact"/>
        <w:ind w:firstLineChars="200" w:firstLine="480"/>
        <w:rPr>
          <w:rFonts w:hAnsi="宋体"/>
          <w:sz w:val="24"/>
          <w:szCs w:val="24"/>
        </w:rPr>
      </w:pPr>
      <w:r>
        <w:rPr>
          <w:rFonts w:hAnsi="宋体" w:hint="eastAsia"/>
          <w:sz w:val="24"/>
          <w:szCs w:val="24"/>
        </w:rPr>
        <w:t>2．授权书内容填写要明确，文字要工整清楚，涂改无效。</w:t>
      </w:r>
    </w:p>
    <w:p w:rsidR="00457C20" w:rsidRDefault="005011CB">
      <w:pPr>
        <w:pStyle w:val="aa"/>
        <w:spacing w:line="440" w:lineRule="exact"/>
        <w:ind w:firstLineChars="200" w:firstLine="562"/>
        <w:jc w:val="center"/>
        <w:rPr>
          <w:rFonts w:ascii="Times New Roman" w:hAnsi="宋体"/>
          <w:b/>
          <w:bCs/>
          <w:sz w:val="28"/>
          <w:szCs w:val="28"/>
        </w:rPr>
      </w:pPr>
      <w:r>
        <w:rPr>
          <w:rFonts w:ascii="Times New Roman" w:hAnsi="宋体" w:hint="eastAsia"/>
          <w:b/>
          <w:bCs/>
          <w:sz w:val="28"/>
          <w:szCs w:val="28"/>
        </w:rPr>
        <w:lastRenderedPageBreak/>
        <w:t>法定代表人身份证复印件</w:t>
      </w:r>
      <w:r>
        <w:rPr>
          <w:rFonts w:ascii="Times New Roman" w:hAnsi="宋体" w:hint="eastAsia"/>
          <w:b/>
          <w:bCs/>
          <w:sz w:val="28"/>
          <w:szCs w:val="28"/>
        </w:rPr>
        <w:t>(</w:t>
      </w:r>
      <w:r>
        <w:rPr>
          <w:rFonts w:ascii="Times New Roman" w:hAnsi="宋体" w:hint="eastAsia"/>
          <w:b/>
          <w:bCs/>
          <w:sz w:val="28"/>
          <w:szCs w:val="28"/>
        </w:rPr>
        <w:t>法定代表人参加投标</w:t>
      </w:r>
      <w:r>
        <w:rPr>
          <w:rFonts w:ascii="Times New Roman" w:hAnsi="宋体" w:hint="eastAsia"/>
          <w:b/>
          <w:bCs/>
          <w:sz w:val="28"/>
          <w:szCs w:val="28"/>
        </w:rPr>
        <w:t>)</w:t>
      </w:r>
    </w:p>
    <w:p w:rsidR="00457C20" w:rsidRDefault="005011CB" w:rsidP="00584399">
      <w:pPr>
        <w:spacing w:beforeLines="100"/>
        <w:rPr>
          <w:sz w:val="32"/>
          <w:szCs w:val="32"/>
        </w:rPr>
      </w:pPr>
      <w:r>
        <w:rPr>
          <w:rFonts w:hint="eastAsia"/>
          <w:sz w:val="32"/>
          <w:szCs w:val="32"/>
        </w:rPr>
        <w:br w:type="page"/>
      </w:r>
      <w:bookmarkStart w:id="123" w:name="_Toc19929_WPSOffice_Level1"/>
      <w:r>
        <w:rPr>
          <w:rFonts w:hint="eastAsia"/>
          <w:sz w:val="32"/>
          <w:szCs w:val="32"/>
        </w:rPr>
        <w:lastRenderedPageBreak/>
        <w:t>三、</w:t>
      </w:r>
      <w:bookmarkEnd w:id="108"/>
      <w:bookmarkEnd w:id="109"/>
      <w:bookmarkEnd w:id="110"/>
      <w:bookmarkEnd w:id="111"/>
      <w:bookmarkEnd w:id="112"/>
      <w:bookmarkEnd w:id="113"/>
      <w:r>
        <w:rPr>
          <w:rFonts w:hint="eastAsia"/>
          <w:sz w:val="32"/>
          <w:szCs w:val="32"/>
        </w:rPr>
        <w:t>投标保证金</w:t>
      </w:r>
      <w:bookmarkEnd w:id="114"/>
      <w:bookmarkEnd w:id="115"/>
      <w:bookmarkEnd w:id="116"/>
      <w:bookmarkEnd w:id="117"/>
      <w:bookmarkEnd w:id="118"/>
      <w:bookmarkEnd w:id="119"/>
      <w:bookmarkEnd w:id="120"/>
      <w:bookmarkEnd w:id="121"/>
      <w:bookmarkEnd w:id="122"/>
      <w:bookmarkEnd w:id="123"/>
    </w:p>
    <w:p w:rsidR="00457C20" w:rsidRDefault="00457C20"/>
    <w:p w:rsidR="00457C20" w:rsidRDefault="00457C20"/>
    <w:p w:rsidR="00457C20" w:rsidRDefault="00457C20">
      <w:pPr>
        <w:rPr>
          <w:rFonts w:hAnsi="宋体"/>
          <w:b/>
          <w:sz w:val="28"/>
          <w:szCs w:val="28"/>
          <w:u w:val="single"/>
        </w:rPr>
      </w:pPr>
    </w:p>
    <w:p w:rsidR="00457C20" w:rsidRDefault="005011CB" w:rsidP="00584399">
      <w:pPr>
        <w:spacing w:beforeLines="100"/>
        <w:ind w:firstLineChars="450" w:firstLine="1265"/>
        <w:rPr>
          <w:rFonts w:hAnsi="宋体"/>
          <w:b/>
          <w:sz w:val="28"/>
          <w:szCs w:val="28"/>
          <w:u w:val="single"/>
        </w:rPr>
      </w:pPr>
      <w:bookmarkStart w:id="124" w:name="_Toc403077651"/>
      <w:bookmarkStart w:id="125" w:name="_Toc363474030"/>
      <w:r>
        <w:rPr>
          <w:rFonts w:hAnsi="宋体" w:hint="eastAsia"/>
          <w:b/>
          <w:sz w:val="28"/>
          <w:szCs w:val="28"/>
          <w:u w:val="single"/>
        </w:rPr>
        <w:t>本页附投标保证金缴纳凭证复印件或投标保函复印件</w:t>
      </w:r>
      <w:bookmarkStart w:id="126" w:name="_Toc426457703"/>
    </w:p>
    <w:p w:rsidR="00457C20" w:rsidRDefault="00457C20" w:rsidP="00057C5E">
      <w:pPr>
        <w:rPr>
          <w:b/>
          <w:bCs/>
          <w:sz w:val="32"/>
          <w:szCs w:val="32"/>
        </w:rPr>
        <w:sectPr w:rsidR="00457C20">
          <w:pgSz w:w="11906" w:h="16838"/>
          <w:pgMar w:top="1440" w:right="1797" w:bottom="1440" w:left="1797" w:header="1134" w:footer="992" w:gutter="0"/>
          <w:cols w:space="720"/>
          <w:docGrid w:linePitch="327"/>
        </w:sectPr>
      </w:pPr>
      <w:bookmarkStart w:id="127" w:name="_Toc17802"/>
      <w:bookmarkStart w:id="128" w:name="_Toc4332"/>
      <w:bookmarkStart w:id="129" w:name="_Toc21319"/>
      <w:bookmarkStart w:id="130" w:name="_Toc27599"/>
      <w:bookmarkStart w:id="131" w:name="_Toc29025"/>
    </w:p>
    <w:p w:rsidR="00457C20" w:rsidRDefault="005011CB" w:rsidP="00584399">
      <w:pPr>
        <w:spacing w:beforeLines="100"/>
        <w:jc w:val="center"/>
        <w:rPr>
          <w:b/>
          <w:bCs/>
          <w:sz w:val="32"/>
          <w:szCs w:val="32"/>
        </w:rPr>
      </w:pPr>
      <w:bookmarkStart w:id="132" w:name="_Toc16087_WPSOffice_Level1"/>
      <w:r>
        <w:rPr>
          <w:rFonts w:hint="eastAsia"/>
          <w:b/>
          <w:bCs/>
          <w:sz w:val="32"/>
          <w:szCs w:val="32"/>
        </w:rPr>
        <w:lastRenderedPageBreak/>
        <w:t>四、投标报价表</w:t>
      </w:r>
      <w:bookmarkEnd w:id="124"/>
      <w:bookmarkEnd w:id="125"/>
      <w:bookmarkEnd w:id="126"/>
      <w:bookmarkEnd w:id="127"/>
      <w:bookmarkEnd w:id="128"/>
      <w:bookmarkEnd w:id="129"/>
      <w:bookmarkEnd w:id="130"/>
      <w:bookmarkEnd w:id="131"/>
      <w:bookmarkEnd w:id="132"/>
    </w:p>
    <w:p w:rsidR="00457C20" w:rsidRDefault="00457C20">
      <w:pPr>
        <w:pStyle w:val="a0"/>
      </w:pPr>
    </w:p>
    <w:p w:rsidR="00457C20" w:rsidRDefault="005011CB">
      <w:pPr>
        <w:jc w:val="center"/>
        <w:rPr>
          <w:b/>
          <w:sz w:val="30"/>
          <w:szCs w:val="30"/>
        </w:rPr>
      </w:pPr>
      <w:r>
        <w:rPr>
          <w:rFonts w:hint="eastAsia"/>
          <w:b/>
          <w:sz w:val="30"/>
          <w:szCs w:val="30"/>
        </w:rPr>
        <w:t>4</w:t>
      </w:r>
      <w:r>
        <w:rPr>
          <w:b/>
          <w:sz w:val="30"/>
          <w:szCs w:val="30"/>
        </w:rPr>
        <w:t>.1开标一览表</w:t>
      </w:r>
    </w:p>
    <w:tbl>
      <w:tblPr>
        <w:tblW w:w="9160"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tblPr>
      <w:tblGrid>
        <w:gridCol w:w="2908"/>
        <w:gridCol w:w="6252"/>
      </w:tblGrid>
      <w:tr w:rsidR="00457C20">
        <w:trPr>
          <w:trHeight w:val="862"/>
        </w:trPr>
        <w:tc>
          <w:tcPr>
            <w:tcW w:w="9160" w:type="dxa"/>
            <w:gridSpan w:val="2"/>
          </w:tcPr>
          <w:p w:rsidR="00457C20" w:rsidRDefault="005011CB">
            <w:pPr>
              <w:pStyle w:val="TableParagraph"/>
              <w:spacing w:before="214"/>
              <w:ind w:left="108"/>
            </w:pPr>
            <w:r>
              <w:t>项目名称：</w:t>
            </w:r>
          </w:p>
        </w:tc>
      </w:tr>
      <w:tr w:rsidR="00457C20">
        <w:trPr>
          <w:trHeight w:val="862"/>
        </w:trPr>
        <w:tc>
          <w:tcPr>
            <w:tcW w:w="9160" w:type="dxa"/>
            <w:gridSpan w:val="2"/>
          </w:tcPr>
          <w:p w:rsidR="00457C20" w:rsidRDefault="005011CB">
            <w:pPr>
              <w:pStyle w:val="TableParagraph"/>
              <w:spacing w:before="215"/>
              <w:ind w:left="108"/>
            </w:pPr>
            <w:r>
              <w:t>项目编号：</w:t>
            </w:r>
          </w:p>
        </w:tc>
      </w:tr>
      <w:tr w:rsidR="00457C20">
        <w:trPr>
          <w:trHeight w:val="862"/>
        </w:trPr>
        <w:tc>
          <w:tcPr>
            <w:tcW w:w="9160" w:type="dxa"/>
            <w:gridSpan w:val="2"/>
          </w:tcPr>
          <w:p w:rsidR="00457C20" w:rsidRDefault="005011CB">
            <w:pPr>
              <w:pStyle w:val="TableParagraph"/>
              <w:spacing w:before="215"/>
              <w:ind w:left="108"/>
            </w:pPr>
            <w:r>
              <w:t>供应商名称：</w:t>
            </w:r>
          </w:p>
        </w:tc>
      </w:tr>
      <w:tr w:rsidR="00457C20">
        <w:trPr>
          <w:trHeight w:val="862"/>
        </w:trPr>
        <w:tc>
          <w:tcPr>
            <w:tcW w:w="2908" w:type="dxa"/>
            <w:vMerge w:val="restart"/>
          </w:tcPr>
          <w:p w:rsidR="00457C20" w:rsidRDefault="00457C20">
            <w:pPr>
              <w:pStyle w:val="TableParagraph"/>
              <w:rPr>
                <w:b/>
              </w:rPr>
            </w:pPr>
          </w:p>
          <w:p w:rsidR="00457C20" w:rsidRDefault="00457C20">
            <w:pPr>
              <w:pStyle w:val="TableParagraph"/>
              <w:spacing w:before="1"/>
              <w:rPr>
                <w:b/>
                <w:sz w:val="34"/>
              </w:rPr>
            </w:pPr>
          </w:p>
          <w:p w:rsidR="00457C20" w:rsidRDefault="005011CB">
            <w:pPr>
              <w:pStyle w:val="TableParagraph"/>
              <w:spacing w:before="1"/>
              <w:ind w:left="413"/>
            </w:pPr>
            <w:r>
              <w:t>总报价（元）</w:t>
            </w:r>
          </w:p>
        </w:tc>
        <w:tc>
          <w:tcPr>
            <w:tcW w:w="6252" w:type="dxa"/>
          </w:tcPr>
          <w:p w:rsidR="00457C20" w:rsidRDefault="005011CB">
            <w:pPr>
              <w:pStyle w:val="TableParagraph"/>
              <w:spacing w:before="214"/>
              <w:ind w:left="108"/>
            </w:pPr>
            <w:r>
              <w:t>小写：</w:t>
            </w:r>
          </w:p>
        </w:tc>
      </w:tr>
      <w:tr w:rsidR="00457C20">
        <w:trPr>
          <w:trHeight w:val="861"/>
        </w:trPr>
        <w:tc>
          <w:tcPr>
            <w:tcW w:w="2908" w:type="dxa"/>
            <w:vMerge/>
            <w:tcBorders>
              <w:top w:val="nil"/>
            </w:tcBorders>
          </w:tcPr>
          <w:p w:rsidR="00457C20" w:rsidRDefault="00457C20">
            <w:pPr>
              <w:rPr>
                <w:sz w:val="2"/>
                <w:szCs w:val="2"/>
              </w:rPr>
            </w:pPr>
          </w:p>
        </w:tc>
        <w:tc>
          <w:tcPr>
            <w:tcW w:w="6252" w:type="dxa"/>
          </w:tcPr>
          <w:p w:rsidR="00457C20" w:rsidRDefault="005011CB">
            <w:pPr>
              <w:pStyle w:val="TableParagraph"/>
              <w:spacing w:before="214"/>
              <w:ind w:left="108"/>
            </w:pPr>
            <w:r>
              <w:t>大写：</w:t>
            </w:r>
          </w:p>
        </w:tc>
      </w:tr>
      <w:tr w:rsidR="00457C20">
        <w:trPr>
          <w:trHeight w:val="862"/>
        </w:trPr>
        <w:tc>
          <w:tcPr>
            <w:tcW w:w="2908" w:type="dxa"/>
          </w:tcPr>
          <w:p w:rsidR="00457C20" w:rsidRDefault="005011CB">
            <w:pPr>
              <w:pStyle w:val="TableParagraph"/>
              <w:spacing w:before="214"/>
              <w:jc w:val="center"/>
            </w:pPr>
            <w:r>
              <w:rPr>
                <w:rFonts w:hint="eastAsia"/>
                <w:lang w:val="en-US"/>
              </w:rPr>
              <w:t>供货期</w:t>
            </w:r>
          </w:p>
        </w:tc>
        <w:tc>
          <w:tcPr>
            <w:tcW w:w="6252" w:type="dxa"/>
          </w:tcPr>
          <w:p w:rsidR="00457C20" w:rsidRDefault="00457C20">
            <w:pPr>
              <w:pStyle w:val="TableParagraph"/>
              <w:rPr>
                <w:rFonts w:ascii="Times New Roman"/>
                <w:sz w:val="22"/>
              </w:rPr>
            </w:pPr>
          </w:p>
        </w:tc>
      </w:tr>
      <w:tr w:rsidR="00457C20">
        <w:trPr>
          <w:trHeight w:val="861"/>
        </w:trPr>
        <w:tc>
          <w:tcPr>
            <w:tcW w:w="2908" w:type="dxa"/>
          </w:tcPr>
          <w:p w:rsidR="00457C20" w:rsidRDefault="005011CB">
            <w:pPr>
              <w:pStyle w:val="TableParagraph"/>
              <w:spacing w:before="214"/>
              <w:ind w:right="-29"/>
              <w:jc w:val="center"/>
              <w:rPr>
                <w:lang w:val="en-US"/>
              </w:rPr>
            </w:pPr>
            <w:r>
              <w:rPr>
                <w:rFonts w:hint="eastAsia"/>
                <w:spacing w:val="-22"/>
                <w:lang w:val="en-US"/>
              </w:rPr>
              <w:t>质量等级</w:t>
            </w:r>
          </w:p>
        </w:tc>
        <w:tc>
          <w:tcPr>
            <w:tcW w:w="6252" w:type="dxa"/>
          </w:tcPr>
          <w:p w:rsidR="00457C20" w:rsidRDefault="00457C20">
            <w:pPr>
              <w:pStyle w:val="TableParagraph"/>
              <w:rPr>
                <w:rFonts w:ascii="Times New Roman"/>
                <w:sz w:val="22"/>
              </w:rPr>
            </w:pPr>
          </w:p>
        </w:tc>
      </w:tr>
      <w:tr w:rsidR="00457C20">
        <w:trPr>
          <w:trHeight w:val="874"/>
        </w:trPr>
        <w:tc>
          <w:tcPr>
            <w:tcW w:w="2908" w:type="dxa"/>
          </w:tcPr>
          <w:p w:rsidR="00457C20" w:rsidRDefault="005011CB">
            <w:pPr>
              <w:pStyle w:val="TableParagraph"/>
              <w:spacing w:before="216"/>
              <w:ind w:right="805"/>
              <w:jc w:val="center"/>
            </w:pPr>
            <w:r>
              <w:t>备 注</w:t>
            </w:r>
          </w:p>
        </w:tc>
        <w:tc>
          <w:tcPr>
            <w:tcW w:w="6252" w:type="dxa"/>
          </w:tcPr>
          <w:p w:rsidR="00457C20" w:rsidRDefault="005011CB">
            <w:pPr>
              <w:pStyle w:val="TableParagraph"/>
              <w:spacing w:before="216"/>
              <w:ind w:left="108"/>
            </w:pPr>
            <w:r>
              <w:t>表内报价内容以元为单位，精确到元。</w:t>
            </w:r>
          </w:p>
        </w:tc>
      </w:tr>
    </w:tbl>
    <w:p w:rsidR="00457C20" w:rsidRDefault="00457C20">
      <w:pPr>
        <w:pStyle w:val="a0"/>
        <w:rPr>
          <w:b/>
          <w:sz w:val="32"/>
        </w:rPr>
      </w:pPr>
    </w:p>
    <w:p w:rsidR="00457C20" w:rsidRDefault="00457C20">
      <w:pPr>
        <w:pStyle w:val="a0"/>
        <w:spacing w:before="2"/>
        <w:rPr>
          <w:b/>
          <w:sz w:val="29"/>
        </w:rPr>
      </w:pPr>
    </w:p>
    <w:p w:rsidR="00457C20" w:rsidRDefault="005011CB">
      <w:pPr>
        <w:pStyle w:val="a0"/>
        <w:tabs>
          <w:tab w:val="left" w:pos="2821"/>
        </w:tabs>
        <w:rPr>
          <w:sz w:val="24"/>
          <w:szCs w:val="24"/>
          <w:u w:val="single"/>
        </w:rPr>
      </w:pPr>
      <w:r>
        <w:rPr>
          <w:sz w:val="24"/>
          <w:szCs w:val="24"/>
        </w:rPr>
        <w:t>供应商名称：</w:t>
      </w:r>
      <w:r>
        <w:rPr>
          <w:sz w:val="24"/>
          <w:szCs w:val="24"/>
          <w:u w:val="single"/>
        </w:rPr>
        <w:t xml:space="preserve"> </w:t>
      </w:r>
      <w:r>
        <w:rPr>
          <w:sz w:val="24"/>
          <w:szCs w:val="24"/>
          <w:u w:val="single"/>
        </w:rPr>
        <w:tab/>
      </w:r>
      <w:r>
        <w:rPr>
          <w:sz w:val="24"/>
          <w:szCs w:val="24"/>
          <w:u w:val="single"/>
        </w:rPr>
        <w:t>（加盖单位公章）</w:t>
      </w:r>
    </w:p>
    <w:p w:rsidR="00457C20" w:rsidRDefault="00457C20"/>
    <w:p w:rsidR="00457C20" w:rsidRDefault="005011CB">
      <w:pPr>
        <w:rPr>
          <w:szCs w:val="24"/>
        </w:rPr>
      </w:pPr>
      <w:r>
        <w:rPr>
          <w:szCs w:val="24"/>
        </w:rPr>
        <w:t>法定代表人/或被授权人签字：</w:t>
      </w:r>
    </w:p>
    <w:p w:rsidR="00457C20" w:rsidRDefault="00457C20">
      <w:pPr>
        <w:pStyle w:val="a0"/>
      </w:pPr>
    </w:p>
    <w:p w:rsidR="00457C20" w:rsidRDefault="005011CB">
      <w:pPr>
        <w:rPr>
          <w:szCs w:val="24"/>
        </w:rPr>
      </w:pPr>
      <w:r>
        <w:rPr>
          <w:szCs w:val="24"/>
        </w:rPr>
        <w:t>日</w:t>
      </w:r>
      <w:r>
        <w:rPr>
          <w:rFonts w:hint="eastAsia"/>
          <w:szCs w:val="24"/>
        </w:rPr>
        <w:t xml:space="preserve">   </w:t>
      </w:r>
      <w:r>
        <w:rPr>
          <w:szCs w:val="24"/>
        </w:rPr>
        <w:t>期：</w:t>
      </w:r>
    </w:p>
    <w:p w:rsidR="00457C20" w:rsidRDefault="005011CB">
      <w:r>
        <w:br w:type="page"/>
      </w:r>
    </w:p>
    <w:p w:rsidR="00457C20" w:rsidRDefault="005011CB">
      <w:pPr>
        <w:jc w:val="center"/>
        <w:rPr>
          <w:b/>
          <w:sz w:val="30"/>
          <w:szCs w:val="30"/>
        </w:rPr>
      </w:pPr>
      <w:r>
        <w:rPr>
          <w:rFonts w:hint="eastAsia"/>
          <w:b/>
          <w:sz w:val="30"/>
          <w:szCs w:val="30"/>
        </w:rPr>
        <w:lastRenderedPageBreak/>
        <w:t>4.2报价明细表</w:t>
      </w:r>
    </w:p>
    <w:p w:rsidR="00457C20" w:rsidRDefault="00457C20">
      <w:pPr>
        <w:pStyle w:val="a1"/>
      </w:pPr>
    </w:p>
    <w:p w:rsidR="00457C20" w:rsidRDefault="00457C20">
      <w:pPr>
        <w:pStyle w:val="a1"/>
      </w:pPr>
    </w:p>
    <w:p w:rsidR="00457C20" w:rsidRDefault="005011CB">
      <w:pPr>
        <w:spacing w:before="118"/>
        <w:ind w:left="661"/>
        <w:rPr>
          <w:szCs w:val="28"/>
        </w:rPr>
      </w:pPr>
      <w:r>
        <w:rPr>
          <w:rFonts w:hint="eastAsia"/>
          <w:szCs w:val="28"/>
        </w:rPr>
        <w:t>以已标价工程量清单为准</w:t>
      </w:r>
    </w:p>
    <w:p w:rsidR="00457C20" w:rsidRDefault="00457C20">
      <w:pPr>
        <w:pStyle w:val="a1"/>
        <w:ind w:firstLine="560"/>
        <w:rPr>
          <w:sz w:val="28"/>
          <w:szCs w:val="28"/>
        </w:rPr>
      </w:pPr>
    </w:p>
    <w:p w:rsidR="00457C20" w:rsidRDefault="00457C20">
      <w:pPr>
        <w:pStyle w:val="a1"/>
        <w:ind w:firstLine="560"/>
        <w:rPr>
          <w:sz w:val="28"/>
          <w:szCs w:val="28"/>
        </w:rPr>
      </w:pPr>
    </w:p>
    <w:p w:rsidR="00457C20" w:rsidRDefault="00457C20">
      <w:pPr>
        <w:pStyle w:val="a1"/>
        <w:ind w:firstLine="560"/>
        <w:rPr>
          <w:sz w:val="28"/>
          <w:szCs w:val="28"/>
        </w:rPr>
      </w:pPr>
    </w:p>
    <w:p w:rsidR="00457C20" w:rsidRDefault="00457C20">
      <w:pPr>
        <w:pStyle w:val="a1"/>
        <w:ind w:firstLine="560"/>
        <w:rPr>
          <w:sz w:val="28"/>
          <w:szCs w:val="28"/>
        </w:rPr>
      </w:pPr>
    </w:p>
    <w:p w:rsidR="00457C20" w:rsidRDefault="00457C20">
      <w:pPr>
        <w:pStyle w:val="a1"/>
        <w:ind w:firstLine="560"/>
        <w:rPr>
          <w:sz w:val="28"/>
          <w:szCs w:val="28"/>
        </w:rPr>
      </w:pPr>
    </w:p>
    <w:p w:rsidR="00457C20" w:rsidRDefault="005011CB">
      <w:pPr>
        <w:pStyle w:val="a1"/>
        <w:ind w:firstLine="480"/>
        <w:jc w:val="left"/>
        <w:rPr>
          <w:sz w:val="24"/>
        </w:rPr>
      </w:pPr>
      <w:r>
        <w:rPr>
          <w:rFonts w:hint="eastAsia"/>
          <w:sz w:val="24"/>
        </w:rPr>
        <w:t>注：已标价工程量清单中的单价为综合单价，结算时按实结算即单价乘以工程量。</w:t>
      </w:r>
    </w:p>
    <w:p w:rsidR="00457C20" w:rsidRDefault="005011CB">
      <w:pPr>
        <w:jc w:val="center"/>
        <w:rPr>
          <w:b/>
          <w:sz w:val="30"/>
          <w:szCs w:val="30"/>
        </w:rPr>
      </w:pPr>
      <w:r>
        <w:rPr>
          <w:rFonts w:hint="eastAsia"/>
        </w:rPr>
        <w:br w:type="page"/>
      </w:r>
    </w:p>
    <w:p w:rsidR="00457C20" w:rsidRDefault="005011CB" w:rsidP="00584399">
      <w:pPr>
        <w:spacing w:beforeLines="100"/>
        <w:rPr>
          <w:rFonts w:hAnsi="宋体"/>
        </w:rPr>
      </w:pPr>
      <w:bookmarkStart w:id="133" w:name="_Toc31326"/>
      <w:bookmarkStart w:id="134" w:name="_Toc19152"/>
      <w:bookmarkStart w:id="135" w:name="_Toc14384"/>
      <w:bookmarkStart w:id="136" w:name="_Toc4085"/>
      <w:bookmarkStart w:id="137" w:name="_Toc8367"/>
      <w:bookmarkStart w:id="138" w:name="_Toc5516_WPSOffice_Level1"/>
      <w:r>
        <w:rPr>
          <w:rFonts w:hint="eastAsia"/>
          <w:sz w:val="32"/>
          <w:szCs w:val="32"/>
        </w:rPr>
        <w:lastRenderedPageBreak/>
        <w:t>五、投标方案说明书</w:t>
      </w:r>
      <w:bookmarkEnd w:id="133"/>
      <w:bookmarkEnd w:id="134"/>
      <w:bookmarkEnd w:id="135"/>
      <w:bookmarkEnd w:id="136"/>
      <w:bookmarkEnd w:id="137"/>
      <w:bookmarkEnd w:id="138"/>
    </w:p>
    <w:p w:rsidR="00457C20" w:rsidRDefault="005011CB">
      <w:pPr>
        <w:spacing w:line="580" w:lineRule="exact"/>
        <w:ind w:firstLineChars="200" w:firstLine="480"/>
        <w:rPr>
          <w:rFonts w:hAnsi="宋体"/>
          <w:szCs w:val="24"/>
        </w:rPr>
      </w:pPr>
      <w:r>
        <w:rPr>
          <w:rFonts w:hAnsi="宋体" w:hint="eastAsia"/>
          <w:szCs w:val="24"/>
        </w:rPr>
        <w:t>按照招标文件的要求编制的投标方案说明书，格式自拟，字数不限制。</w:t>
      </w:r>
    </w:p>
    <w:p w:rsidR="00457C20" w:rsidRDefault="00457C20">
      <w:pPr>
        <w:pStyle w:val="a0"/>
        <w:rPr>
          <w:rFonts w:hAnsi="宋体"/>
          <w:szCs w:val="24"/>
        </w:rPr>
      </w:pPr>
    </w:p>
    <w:p w:rsidR="00457C20" w:rsidRDefault="00457C20">
      <w:pPr>
        <w:rPr>
          <w:rFonts w:hAnsi="宋体"/>
          <w:szCs w:val="24"/>
        </w:rPr>
      </w:pPr>
    </w:p>
    <w:p w:rsidR="00457C20" w:rsidRDefault="00457C20">
      <w:pPr>
        <w:pStyle w:val="a0"/>
        <w:rPr>
          <w:rFonts w:hAnsi="宋体"/>
          <w:szCs w:val="24"/>
        </w:rPr>
      </w:pPr>
    </w:p>
    <w:p w:rsidR="00457C20" w:rsidRDefault="00457C20">
      <w:pPr>
        <w:rPr>
          <w:rFonts w:hAnsi="宋体"/>
          <w:szCs w:val="24"/>
        </w:rPr>
      </w:pPr>
    </w:p>
    <w:p w:rsidR="00457C20" w:rsidRDefault="00457C20">
      <w:pPr>
        <w:pStyle w:val="a0"/>
        <w:rPr>
          <w:rFonts w:hAnsi="宋体"/>
          <w:szCs w:val="24"/>
        </w:rPr>
      </w:pPr>
    </w:p>
    <w:p w:rsidR="00457C20" w:rsidRDefault="00457C20">
      <w:pPr>
        <w:rPr>
          <w:rFonts w:hAnsi="宋体"/>
          <w:szCs w:val="24"/>
        </w:rPr>
      </w:pPr>
    </w:p>
    <w:p w:rsidR="00457C20" w:rsidRDefault="00457C20">
      <w:pPr>
        <w:pStyle w:val="a0"/>
        <w:rPr>
          <w:rFonts w:hAnsi="宋体"/>
          <w:szCs w:val="24"/>
        </w:rPr>
      </w:pPr>
    </w:p>
    <w:p w:rsidR="00457C20" w:rsidRDefault="00457C20">
      <w:pPr>
        <w:rPr>
          <w:rFonts w:hAnsi="宋体"/>
          <w:szCs w:val="24"/>
        </w:rPr>
      </w:pPr>
    </w:p>
    <w:p w:rsidR="00457C20" w:rsidRDefault="00457C20">
      <w:pPr>
        <w:pStyle w:val="a0"/>
        <w:rPr>
          <w:rFonts w:hAnsi="宋体"/>
          <w:szCs w:val="24"/>
        </w:rPr>
      </w:pPr>
    </w:p>
    <w:p w:rsidR="00457C20" w:rsidRDefault="00457C20">
      <w:pPr>
        <w:rPr>
          <w:rFonts w:hAnsi="宋体"/>
          <w:szCs w:val="24"/>
        </w:rPr>
      </w:pPr>
    </w:p>
    <w:p w:rsidR="00457C20" w:rsidRDefault="00457C20">
      <w:pPr>
        <w:pStyle w:val="a0"/>
        <w:rPr>
          <w:rFonts w:hAnsi="宋体"/>
          <w:szCs w:val="24"/>
        </w:rPr>
      </w:pPr>
    </w:p>
    <w:p w:rsidR="00457C20" w:rsidRDefault="00457C20">
      <w:pPr>
        <w:rPr>
          <w:rFonts w:hAnsi="宋体"/>
          <w:szCs w:val="24"/>
        </w:rPr>
      </w:pPr>
    </w:p>
    <w:p w:rsidR="00457C20" w:rsidRDefault="00457C20">
      <w:pPr>
        <w:pStyle w:val="a0"/>
        <w:rPr>
          <w:rFonts w:hAnsi="宋体"/>
          <w:szCs w:val="24"/>
        </w:rPr>
      </w:pPr>
    </w:p>
    <w:p w:rsidR="00457C20" w:rsidRDefault="00457C20">
      <w:pPr>
        <w:rPr>
          <w:rFonts w:hAnsi="宋体"/>
          <w:szCs w:val="24"/>
        </w:rPr>
      </w:pPr>
    </w:p>
    <w:p w:rsidR="00457C20" w:rsidRDefault="00457C20">
      <w:pPr>
        <w:pStyle w:val="a0"/>
        <w:rPr>
          <w:rFonts w:hAnsi="宋体"/>
          <w:szCs w:val="24"/>
        </w:rPr>
      </w:pPr>
    </w:p>
    <w:p w:rsidR="00457C20" w:rsidRDefault="00457C20">
      <w:pPr>
        <w:rPr>
          <w:rFonts w:hAnsi="宋体"/>
          <w:szCs w:val="24"/>
        </w:rPr>
      </w:pPr>
    </w:p>
    <w:p w:rsidR="00457C20" w:rsidRDefault="00457C20">
      <w:pPr>
        <w:pStyle w:val="a0"/>
        <w:rPr>
          <w:rFonts w:hAnsi="宋体"/>
          <w:szCs w:val="24"/>
        </w:rPr>
      </w:pPr>
    </w:p>
    <w:p w:rsidR="00457C20" w:rsidRDefault="00457C20">
      <w:pPr>
        <w:rPr>
          <w:rFonts w:hAnsi="宋体"/>
          <w:szCs w:val="24"/>
        </w:rPr>
      </w:pPr>
    </w:p>
    <w:p w:rsidR="00457C20" w:rsidRDefault="00457C20">
      <w:pPr>
        <w:pStyle w:val="a0"/>
        <w:rPr>
          <w:rFonts w:hAnsi="宋体"/>
          <w:szCs w:val="24"/>
        </w:rPr>
      </w:pPr>
    </w:p>
    <w:p w:rsidR="00457C20" w:rsidRDefault="00457C20">
      <w:pPr>
        <w:rPr>
          <w:rFonts w:hAnsi="宋体"/>
          <w:szCs w:val="24"/>
        </w:rPr>
      </w:pPr>
    </w:p>
    <w:p w:rsidR="00457C20" w:rsidRDefault="00457C20">
      <w:pPr>
        <w:pStyle w:val="a0"/>
        <w:rPr>
          <w:rFonts w:hAnsi="宋体"/>
          <w:szCs w:val="24"/>
        </w:rPr>
      </w:pPr>
    </w:p>
    <w:p w:rsidR="00457C20" w:rsidRDefault="00457C20">
      <w:pPr>
        <w:rPr>
          <w:rFonts w:hAnsi="宋体"/>
          <w:szCs w:val="24"/>
        </w:rPr>
      </w:pPr>
    </w:p>
    <w:p w:rsidR="00457C20" w:rsidRDefault="00457C20">
      <w:pPr>
        <w:pStyle w:val="a0"/>
        <w:rPr>
          <w:rFonts w:hAnsi="宋体"/>
          <w:szCs w:val="24"/>
        </w:rPr>
      </w:pPr>
    </w:p>
    <w:p w:rsidR="00457C20" w:rsidRDefault="00457C20">
      <w:pPr>
        <w:rPr>
          <w:rFonts w:hAnsi="宋体"/>
          <w:szCs w:val="24"/>
        </w:rPr>
      </w:pPr>
    </w:p>
    <w:p w:rsidR="00457C20" w:rsidRDefault="00457C20">
      <w:pPr>
        <w:pStyle w:val="a0"/>
        <w:rPr>
          <w:rFonts w:hAnsi="宋体"/>
          <w:szCs w:val="24"/>
        </w:rPr>
      </w:pPr>
    </w:p>
    <w:p w:rsidR="00457C20" w:rsidRDefault="00457C20">
      <w:pPr>
        <w:rPr>
          <w:rFonts w:hAnsi="宋体"/>
          <w:szCs w:val="24"/>
        </w:rPr>
      </w:pPr>
    </w:p>
    <w:p w:rsidR="00457C20" w:rsidRDefault="00457C20">
      <w:pPr>
        <w:pStyle w:val="a0"/>
        <w:rPr>
          <w:rFonts w:hAnsi="宋体"/>
          <w:szCs w:val="24"/>
        </w:rPr>
      </w:pPr>
    </w:p>
    <w:p w:rsidR="00457C20" w:rsidRDefault="00457C20">
      <w:pPr>
        <w:rPr>
          <w:rFonts w:hAnsi="宋体"/>
          <w:szCs w:val="24"/>
        </w:rPr>
      </w:pPr>
    </w:p>
    <w:p w:rsidR="00457C20" w:rsidRDefault="00457C20">
      <w:pPr>
        <w:pStyle w:val="a0"/>
        <w:rPr>
          <w:rFonts w:hAnsi="宋体"/>
          <w:szCs w:val="24"/>
        </w:rPr>
      </w:pPr>
    </w:p>
    <w:p w:rsidR="00457C20" w:rsidRDefault="00457C20">
      <w:pPr>
        <w:rPr>
          <w:rFonts w:hAnsi="宋体"/>
          <w:szCs w:val="24"/>
        </w:rPr>
      </w:pPr>
    </w:p>
    <w:p w:rsidR="00457C20" w:rsidRDefault="00457C20">
      <w:pPr>
        <w:pStyle w:val="a0"/>
        <w:rPr>
          <w:rFonts w:hAnsi="宋体"/>
          <w:szCs w:val="24"/>
        </w:rPr>
      </w:pPr>
    </w:p>
    <w:p w:rsidR="00457C20" w:rsidRDefault="00457C20">
      <w:pPr>
        <w:rPr>
          <w:rFonts w:hAnsi="宋体"/>
          <w:szCs w:val="24"/>
        </w:rPr>
      </w:pPr>
    </w:p>
    <w:p w:rsidR="00457C20" w:rsidRDefault="00457C20">
      <w:pPr>
        <w:pStyle w:val="a0"/>
        <w:rPr>
          <w:rFonts w:hAnsi="宋体"/>
          <w:szCs w:val="24"/>
        </w:rPr>
      </w:pPr>
    </w:p>
    <w:p w:rsidR="00457C20" w:rsidRDefault="00457C20"/>
    <w:p w:rsidR="00457C20" w:rsidRDefault="00457C20" w:rsidP="00584399">
      <w:pPr>
        <w:spacing w:beforeLines="100"/>
        <w:rPr>
          <w:sz w:val="32"/>
          <w:szCs w:val="32"/>
        </w:rPr>
      </w:pPr>
    </w:p>
    <w:p w:rsidR="00457C20" w:rsidRDefault="00457C20">
      <w:pPr>
        <w:pStyle w:val="a0"/>
      </w:pPr>
    </w:p>
    <w:p w:rsidR="00457C20" w:rsidRDefault="005011CB" w:rsidP="00584399">
      <w:pPr>
        <w:spacing w:beforeLines="100"/>
        <w:rPr>
          <w:sz w:val="32"/>
          <w:szCs w:val="32"/>
        </w:rPr>
      </w:pPr>
      <w:bookmarkStart w:id="139" w:name="_Toc3533_WPSOffice_Level1"/>
      <w:r>
        <w:rPr>
          <w:rFonts w:hint="eastAsia"/>
          <w:sz w:val="32"/>
          <w:szCs w:val="32"/>
        </w:rPr>
        <w:lastRenderedPageBreak/>
        <w:t>六、资格证明文件</w:t>
      </w:r>
      <w:bookmarkEnd w:id="139"/>
    </w:p>
    <w:p w:rsidR="00457C20" w:rsidRDefault="00457C20">
      <w:pPr>
        <w:pStyle w:val="a0"/>
        <w:rPr>
          <w:sz w:val="28"/>
          <w:szCs w:val="32"/>
        </w:rPr>
      </w:pPr>
    </w:p>
    <w:p w:rsidR="00457C20" w:rsidRDefault="005011CB">
      <w:pPr>
        <w:pStyle w:val="a0"/>
        <w:rPr>
          <w:sz w:val="28"/>
          <w:szCs w:val="32"/>
        </w:rPr>
      </w:pPr>
      <w:r>
        <w:rPr>
          <w:rFonts w:hint="eastAsia"/>
          <w:sz w:val="28"/>
          <w:szCs w:val="32"/>
        </w:rPr>
        <w:t>1</w:t>
      </w:r>
      <w:r>
        <w:rPr>
          <w:rFonts w:hint="eastAsia"/>
          <w:sz w:val="28"/>
          <w:szCs w:val="32"/>
        </w:rPr>
        <w:t>、营业执照</w:t>
      </w:r>
    </w:p>
    <w:p w:rsidR="00457C20" w:rsidRDefault="005011CB">
      <w:pPr>
        <w:pStyle w:val="a0"/>
        <w:rPr>
          <w:sz w:val="28"/>
          <w:szCs w:val="32"/>
        </w:rPr>
      </w:pPr>
      <w:r>
        <w:rPr>
          <w:rFonts w:hint="eastAsia"/>
          <w:sz w:val="28"/>
          <w:szCs w:val="32"/>
        </w:rPr>
        <w:t>2</w:t>
      </w:r>
      <w:r>
        <w:rPr>
          <w:rFonts w:hint="eastAsia"/>
          <w:sz w:val="28"/>
          <w:szCs w:val="32"/>
        </w:rPr>
        <w:t>、类似项目业绩（合同协议书）</w:t>
      </w:r>
    </w:p>
    <w:p w:rsidR="00457C20" w:rsidRDefault="005011CB">
      <w:pPr>
        <w:pStyle w:val="a0"/>
        <w:rPr>
          <w:sz w:val="28"/>
          <w:szCs w:val="32"/>
        </w:rPr>
      </w:pPr>
      <w:r>
        <w:rPr>
          <w:rFonts w:hint="eastAsia"/>
          <w:sz w:val="28"/>
          <w:szCs w:val="32"/>
        </w:rPr>
        <w:t>3</w:t>
      </w:r>
      <w:r>
        <w:rPr>
          <w:rFonts w:hint="eastAsia"/>
          <w:sz w:val="28"/>
          <w:szCs w:val="32"/>
        </w:rPr>
        <w:t>、“信用中国”网站及“中国政府采购网”网站截图。</w:t>
      </w:r>
    </w:p>
    <w:p w:rsidR="00457C20" w:rsidRDefault="005011CB">
      <w:pPr>
        <w:pStyle w:val="a0"/>
        <w:rPr>
          <w:sz w:val="28"/>
          <w:szCs w:val="32"/>
        </w:rPr>
      </w:pPr>
      <w:r>
        <w:rPr>
          <w:rFonts w:hint="eastAsia"/>
          <w:sz w:val="28"/>
          <w:szCs w:val="32"/>
        </w:rPr>
        <w:t>4</w:t>
      </w:r>
      <w:r>
        <w:rPr>
          <w:rFonts w:hint="eastAsia"/>
          <w:sz w:val="28"/>
          <w:szCs w:val="32"/>
        </w:rPr>
        <w:t>、完税证明</w:t>
      </w:r>
    </w:p>
    <w:p w:rsidR="00457C20" w:rsidRDefault="005011CB">
      <w:pPr>
        <w:pStyle w:val="a0"/>
        <w:rPr>
          <w:sz w:val="28"/>
          <w:szCs w:val="32"/>
        </w:rPr>
      </w:pPr>
      <w:r>
        <w:rPr>
          <w:rFonts w:hint="eastAsia"/>
          <w:sz w:val="28"/>
          <w:szCs w:val="32"/>
        </w:rPr>
        <w:t>5</w:t>
      </w:r>
      <w:r>
        <w:rPr>
          <w:rFonts w:hint="eastAsia"/>
          <w:sz w:val="28"/>
          <w:szCs w:val="32"/>
        </w:rPr>
        <w:t>、缴纳社保证明</w:t>
      </w:r>
    </w:p>
    <w:p w:rsidR="00457C20" w:rsidRDefault="005011CB">
      <w:pPr>
        <w:pStyle w:val="a0"/>
        <w:rPr>
          <w:sz w:val="28"/>
          <w:szCs w:val="32"/>
        </w:rPr>
      </w:pPr>
      <w:r>
        <w:rPr>
          <w:rFonts w:hint="eastAsia"/>
          <w:sz w:val="28"/>
          <w:szCs w:val="32"/>
        </w:rPr>
        <w:t>6</w:t>
      </w:r>
      <w:r>
        <w:rPr>
          <w:rFonts w:hint="eastAsia"/>
          <w:sz w:val="28"/>
          <w:szCs w:val="32"/>
        </w:rPr>
        <w:t>、其他资料</w:t>
      </w:r>
    </w:p>
    <w:p w:rsidR="00457C20" w:rsidRDefault="00457C20">
      <w:pPr>
        <w:pStyle w:val="a0"/>
      </w:pPr>
    </w:p>
    <w:p w:rsidR="00457C20" w:rsidRDefault="00457C20">
      <w:pPr>
        <w:pStyle w:val="a0"/>
      </w:pPr>
    </w:p>
    <w:p w:rsidR="00457C20" w:rsidRDefault="00457C20">
      <w:pPr>
        <w:pStyle w:val="a0"/>
      </w:pPr>
    </w:p>
    <w:p w:rsidR="00457C20" w:rsidRDefault="00457C20">
      <w:pPr>
        <w:pStyle w:val="a0"/>
      </w:pPr>
    </w:p>
    <w:p w:rsidR="00457C20" w:rsidRDefault="00457C20">
      <w:pPr>
        <w:pStyle w:val="a0"/>
      </w:pPr>
    </w:p>
    <w:p w:rsidR="00457C20" w:rsidRDefault="00457C20">
      <w:pPr>
        <w:pStyle w:val="a0"/>
      </w:pPr>
    </w:p>
    <w:p w:rsidR="00457C20" w:rsidRDefault="00457C20">
      <w:pPr>
        <w:pStyle w:val="a0"/>
      </w:pPr>
    </w:p>
    <w:p w:rsidR="00457C20" w:rsidRDefault="00457C20">
      <w:pPr>
        <w:pStyle w:val="a0"/>
      </w:pPr>
    </w:p>
    <w:p w:rsidR="00457C20" w:rsidRDefault="00457C20">
      <w:pPr>
        <w:pStyle w:val="a0"/>
      </w:pPr>
    </w:p>
    <w:p w:rsidR="00457C20" w:rsidRDefault="00457C20">
      <w:pPr>
        <w:pStyle w:val="a0"/>
      </w:pPr>
    </w:p>
    <w:p w:rsidR="00457C20" w:rsidRDefault="00457C20">
      <w:pPr>
        <w:pStyle w:val="a0"/>
      </w:pPr>
    </w:p>
    <w:p w:rsidR="00457C20" w:rsidRDefault="00457C20">
      <w:pPr>
        <w:pStyle w:val="a0"/>
      </w:pPr>
    </w:p>
    <w:p w:rsidR="00457C20" w:rsidRDefault="00457C20">
      <w:pPr>
        <w:pStyle w:val="a0"/>
      </w:pPr>
    </w:p>
    <w:p w:rsidR="00457C20" w:rsidRDefault="00457C20">
      <w:pPr>
        <w:pStyle w:val="a0"/>
      </w:pPr>
    </w:p>
    <w:p w:rsidR="00457C20" w:rsidRDefault="00457C20">
      <w:pPr>
        <w:pStyle w:val="a0"/>
      </w:pPr>
    </w:p>
    <w:p w:rsidR="00457C20" w:rsidRDefault="00457C20">
      <w:pPr>
        <w:pStyle w:val="a0"/>
      </w:pPr>
    </w:p>
    <w:p w:rsidR="00457C20" w:rsidRDefault="00457C20">
      <w:pPr>
        <w:pStyle w:val="a0"/>
      </w:pPr>
    </w:p>
    <w:p w:rsidR="00457C20" w:rsidRDefault="00457C20">
      <w:pPr>
        <w:pStyle w:val="a0"/>
      </w:pPr>
    </w:p>
    <w:p w:rsidR="00457C20" w:rsidRDefault="00457C20">
      <w:pPr>
        <w:pStyle w:val="a0"/>
      </w:pPr>
    </w:p>
    <w:p w:rsidR="00457C20" w:rsidRDefault="00457C20">
      <w:pPr>
        <w:pStyle w:val="a0"/>
      </w:pPr>
    </w:p>
    <w:p w:rsidR="00457C20" w:rsidRDefault="00457C20">
      <w:pPr>
        <w:pStyle w:val="a0"/>
      </w:pPr>
    </w:p>
    <w:p w:rsidR="00457C20" w:rsidRDefault="00457C20">
      <w:pPr>
        <w:pStyle w:val="a0"/>
      </w:pPr>
    </w:p>
    <w:p w:rsidR="00457C20" w:rsidRDefault="00457C20"/>
    <w:p w:rsidR="00457C20" w:rsidRDefault="00457C20">
      <w:pPr>
        <w:pStyle w:val="a0"/>
      </w:pPr>
    </w:p>
    <w:p w:rsidR="00457C20" w:rsidRDefault="00457C20"/>
    <w:p w:rsidR="00457C20" w:rsidRDefault="00457C20">
      <w:pPr>
        <w:pStyle w:val="a0"/>
      </w:pPr>
    </w:p>
    <w:p w:rsidR="00457C20" w:rsidRDefault="00457C20">
      <w:pPr>
        <w:pStyle w:val="a0"/>
      </w:pPr>
    </w:p>
    <w:p w:rsidR="00457C20" w:rsidRDefault="00457C20">
      <w:pPr>
        <w:pStyle w:val="a0"/>
      </w:pPr>
    </w:p>
    <w:p w:rsidR="00457C20" w:rsidRDefault="005011CB">
      <w:pPr>
        <w:jc w:val="center"/>
        <w:rPr>
          <w:b/>
          <w:bCs/>
          <w:sz w:val="30"/>
          <w:szCs w:val="30"/>
        </w:rPr>
      </w:pPr>
      <w:bookmarkStart w:id="140" w:name="_Toc403077656"/>
      <w:bookmarkStart w:id="141" w:name="_Toc6862"/>
      <w:bookmarkStart w:id="142" w:name="_Toc10058"/>
      <w:bookmarkStart w:id="143" w:name="_Toc10179"/>
      <w:bookmarkStart w:id="144" w:name="_Toc6432"/>
      <w:bookmarkStart w:id="145" w:name="_Toc426457714"/>
      <w:bookmarkStart w:id="146" w:name="_Toc919_WPSOffice_Level1"/>
      <w:bookmarkStart w:id="147" w:name="_Toc8692"/>
      <w:bookmarkStart w:id="148" w:name="_Toc363474033"/>
      <w:r>
        <w:rPr>
          <w:rFonts w:hint="eastAsia"/>
          <w:b/>
          <w:bCs/>
        </w:rPr>
        <w:lastRenderedPageBreak/>
        <w:t>七</w:t>
      </w:r>
      <w:r>
        <w:rPr>
          <w:rFonts w:hint="eastAsia"/>
          <w:b/>
          <w:bCs/>
          <w:sz w:val="30"/>
          <w:szCs w:val="30"/>
        </w:rPr>
        <w:t>、</w:t>
      </w:r>
      <w:r>
        <w:rPr>
          <w:b/>
          <w:bCs/>
          <w:sz w:val="30"/>
          <w:szCs w:val="30"/>
        </w:rPr>
        <w:t>陕西省政府采购供应商拒绝政府采购领域商业贿赂承诺书</w:t>
      </w:r>
      <w:bookmarkEnd w:id="140"/>
      <w:bookmarkEnd w:id="141"/>
      <w:bookmarkEnd w:id="142"/>
      <w:bookmarkEnd w:id="143"/>
      <w:bookmarkEnd w:id="144"/>
      <w:bookmarkEnd w:id="145"/>
      <w:bookmarkEnd w:id="146"/>
      <w:bookmarkEnd w:id="147"/>
      <w:bookmarkEnd w:id="148"/>
    </w:p>
    <w:p w:rsidR="00457C20" w:rsidRDefault="00457C20">
      <w:pPr>
        <w:widowControl/>
        <w:spacing w:line="408" w:lineRule="auto"/>
        <w:ind w:leftChars="114" w:left="274" w:firstLineChars="196" w:firstLine="470"/>
        <w:jc w:val="left"/>
        <w:rPr>
          <w:rFonts w:hAnsi="宋体" w:cs="宋体"/>
        </w:rPr>
      </w:pPr>
    </w:p>
    <w:p w:rsidR="00457C20" w:rsidRDefault="005011CB">
      <w:pPr>
        <w:widowControl/>
        <w:spacing w:line="408" w:lineRule="auto"/>
        <w:ind w:leftChars="114" w:left="274" w:firstLineChars="196" w:firstLine="470"/>
        <w:jc w:val="left"/>
        <w:rPr>
          <w:rFonts w:hAnsi="宋体" w:cs="宋体"/>
        </w:rPr>
      </w:pPr>
      <w:r>
        <w:rPr>
          <w:rFonts w:hAnsi="宋体" w:cs="宋体"/>
        </w:rPr>
        <w:t>为响应党中央、国务院关于治理政府采购领域商业贿赂行为的号召，我公司在此庄严承诺：</w:t>
      </w:r>
      <w:r>
        <w:rPr>
          <w:rFonts w:hAnsi="宋体" w:cs="宋体"/>
        </w:rPr>
        <w:br/>
        <w:t>1、在参与政府采购活动中遵纪守法、诚信经营、公平竞标。</w:t>
      </w:r>
      <w:r>
        <w:rPr>
          <w:rFonts w:hAnsi="宋体" w:cs="宋体"/>
        </w:rPr>
        <w:br/>
        <w:t>2、不向政府采购人、采购代理机构和政府采购评审专家进行任何形式的商业贿赂以谋取交易机会。</w:t>
      </w:r>
      <w:r>
        <w:rPr>
          <w:rFonts w:hAnsi="宋体" w:cs="宋体"/>
        </w:rPr>
        <w:br/>
        <w:t>3、不向政府采购代理机构和采购人提供虚假资质文件或采用虚假应标方式参与政府采购市场竞争并谋取中标、成交。</w:t>
      </w:r>
      <w:r>
        <w:rPr>
          <w:rFonts w:hAnsi="宋体" w:cs="宋体"/>
        </w:rPr>
        <w:br/>
        <w:t>4、不采取“围标、陪标”等商业欺诈手段获得政府采购定单。</w:t>
      </w:r>
      <w:r>
        <w:rPr>
          <w:rFonts w:hAnsi="宋体" w:cs="宋体"/>
        </w:rPr>
        <w:br/>
        <w:t>5、不采取不正当手段诋毁、排挤其他供应商。</w:t>
      </w:r>
      <w:r>
        <w:rPr>
          <w:rFonts w:hAnsi="宋体" w:cs="宋体"/>
        </w:rPr>
        <w:br/>
        <w:t>6、不在提供商品和服务时“偷梁换柱、以次充好”损害采购人的合法权益。</w:t>
      </w:r>
      <w:r>
        <w:rPr>
          <w:rFonts w:hAnsi="宋体" w:cs="宋体"/>
        </w:rPr>
        <w:br/>
        <w:t>7、不与采购人、采购代理机构政府采购评审专家或其它供应商恶意串通，进行质疑和投诉，维护政府采购市场秩序。</w:t>
      </w:r>
      <w:r>
        <w:rPr>
          <w:rFonts w:hAnsi="宋体" w:cs="宋体"/>
        </w:rPr>
        <w:br/>
        <w:t>8、尊重和接受政府采购监督管理部门的监督和政府采购代理机构招标采购要求，承担因违约行为给采购人造成的损失。</w:t>
      </w:r>
      <w:r>
        <w:rPr>
          <w:rFonts w:hAnsi="宋体" w:cs="宋体"/>
        </w:rPr>
        <w:br/>
        <w:t>9、不发生其他有悖于政府采购公开、公平、公正和诚信原则的行为。</w:t>
      </w:r>
      <w:r>
        <w:rPr>
          <w:rFonts w:hAnsi="宋体" w:cs="宋体"/>
        </w:rPr>
        <w:br/>
      </w:r>
    </w:p>
    <w:p w:rsidR="00457C20" w:rsidRDefault="005011CB">
      <w:pPr>
        <w:widowControl/>
        <w:spacing w:line="408" w:lineRule="auto"/>
        <w:ind w:leftChars="114" w:left="274"/>
        <w:jc w:val="left"/>
        <w:rPr>
          <w:rFonts w:hAnsi="宋体" w:cs="宋体"/>
        </w:rPr>
      </w:pPr>
      <w:r>
        <w:rPr>
          <w:rFonts w:hAnsi="宋体" w:cs="宋体"/>
        </w:rPr>
        <w:t>承诺单位：（盖章）</w:t>
      </w:r>
      <w:r>
        <w:rPr>
          <w:rFonts w:hAnsi="宋体" w:cs="宋体"/>
        </w:rPr>
        <w:br/>
        <w:t>全权代表：（</w:t>
      </w:r>
      <w:r>
        <w:rPr>
          <w:rFonts w:hAnsi="宋体" w:hint="eastAsia"/>
          <w:szCs w:val="24"/>
        </w:rPr>
        <w:t>签字</w:t>
      </w:r>
      <w:r>
        <w:rPr>
          <w:rFonts w:hAnsi="宋体" w:cs="宋体"/>
        </w:rPr>
        <w:t>）</w:t>
      </w:r>
      <w:r>
        <w:rPr>
          <w:rFonts w:hAnsi="宋体" w:cs="宋体"/>
        </w:rPr>
        <w:br/>
        <w:t>地  址：                        </w:t>
      </w:r>
    </w:p>
    <w:p w:rsidR="00457C20" w:rsidRDefault="005011CB">
      <w:pPr>
        <w:widowControl/>
        <w:spacing w:line="408" w:lineRule="auto"/>
        <w:ind w:leftChars="114" w:left="274"/>
        <w:jc w:val="left"/>
        <w:rPr>
          <w:rFonts w:hAnsi="宋体" w:cs="宋体"/>
        </w:rPr>
      </w:pPr>
      <w:r>
        <w:rPr>
          <w:rFonts w:hAnsi="宋体" w:cs="宋体"/>
        </w:rPr>
        <w:t>邮  编：</w:t>
      </w:r>
      <w:r>
        <w:rPr>
          <w:rFonts w:hAnsi="宋体" w:cs="宋体"/>
        </w:rPr>
        <w:br/>
        <w:t>电  话：                                                  年  月  日</w:t>
      </w:r>
    </w:p>
    <w:p w:rsidR="00457C20" w:rsidRDefault="005011CB">
      <w:pPr>
        <w:spacing w:line="360" w:lineRule="auto"/>
        <w:ind w:firstLineChars="200" w:firstLine="480"/>
        <w:rPr>
          <w:rFonts w:hAnsi="宋体"/>
          <w:szCs w:val="24"/>
        </w:rPr>
      </w:pPr>
      <w:r>
        <w:br w:type="page"/>
      </w:r>
    </w:p>
    <w:p w:rsidR="00457C20" w:rsidRDefault="005011CB" w:rsidP="00584399">
      <w:pPr>
        <w:keepLines/>
        <w:pageBreakBefore/>
        <w:spacing w:before="100" w:beforeAutospacing="1" w:afterLines="50" w:line="360" w:lineRule="auto"/>
        <w:rPr>
          <w:rFonts w:hAnsi="宋体"/>
          <w:b/>
          <w:sz w:val="28"/>
          <w:szCs w:val="28"/>
        </w:rPr>
      </w:pPr>
      <w:bookmarkStart w:id="149" w:name="_Toc19332_WPSOffice_Level1"/>
      <w:r>
        <w:rPr>
          <w:rFonts w:hAnsi="宋体" w:hint="eastAsia"/>
          <w:b/>
          <w:sz w:val="28"/>
          <w:szCs w:val="28"/>
        </w:rPr>
        <w:lastRenderedPageBreak/>
        <w:t>附件1：</w:t>
      </w:r>
      <w:bookmarkEnd w:id="149"/>
    </w:p>
    <w:p w:rsidR="00457C20" w:rsidRDefault="005011CB" w:rsidP="00584399">
      <w:pPr>
        <w:spacing w:before="100" w:beforeAutospacing="1" w:afterLines="50" w:line="360" w:lineRule="auto"/>
        <w:jc w:val="center"/>
        <w:rPr>
          <w:rFonts w:hAnsi="宋体"/>
          <w:b/>
          <w:sz w:val="28"/>
          <w:szCs w:val="28"/>
        </w:rPr>
      </w:pPr>
      <w:r>
        <w:rPr>
          <w:rFonts w:hAnsi="宋体" w:hint="eastAsia"/>
          <w:b/>
          <w:sz w:val="28"/>
          <w:szCs w:val="28"/>
        </w:rPr>
        <w:t>中小企业声明函</w:t>
      </w:r>
    </w:p>
    <w:p w:rsidR="00457C20" w:rsidRDefault="005011CB">
      <w:pPr>
        <w:tabs>
          <w:tab w:val="left" w:pos="1620"/>
          <w:tab w:val="left" w:pos="1800"/>
        </w:tabs>
        <w:spacing w:line="500" w:lineRule="exact"/>
        <w:ind w:firstLineChars="200" w:firstLine="480"/>
        <w:rPr>
          <w:rFonts w:hAnsi="宋体"/>
          <w:szCs w:val="24"/>
        </w:rPr>
      </w:pPr>
      <w:r>
        <w:rPr>
          <w:rFonts w:hAnsi="宋体" w:hint="eastAsia"/>
          <w:szCs w:val="24"/>
        </w:rPr>
        <w:t>本公司郑重声明，根据《政府采购促进中小企业发展暂行办法》(财库【2011】181号）的规定，本公司为</w:t>
      </w:r>
      <w:r>
        <w:rPr>
          <w:rFonts w:hAnsi="宋体" w:hint="eastAsia"/>
          <w:szCs w:val="24"/>
          <w:u w:val="single"/>
        </w:rPr>
        <w:t xml:space="preserve">      </w:t>
      </w:r>
      <w:r>
        <w:rPr>
          <w:rFonts w:hAnsi="宋体" w:hint="eastAsia"/>
          <w:szCs w:val="24"/>
        </w:rPr>
        <w:t>(请填写：中型、小型、微型）企业。即，本公司同时满足以下条件：</w:t>
      </w:r>
    </w:p>
    <w:p w:rsidR="00457C20" w:rsidRDefault="005011CB">
      <w:pPr>
        <w:numPr>
          <w:ilvl w:val="0"/>
          <w:numId w:val="16"/>
        </w:numPr>
        <w:tabs>
          <w:tab w:val="left" w:pos="1620"/>
          <w:tab w:val="left" w:pos="1800"/>
        </w:tabs>
        <w:spacing w:line="500" w:lineRule="exact"/>
        <w:ind w:firstLineChars="200" w:firstLine="480"/>
        <w:rPr>
          <w:rFonts w:hAnsi="宋体"/>
          <w:szCs w:val="24"/>
        </w:rPr>
      </w:pPr>
      <w:r>
        <w:rPr>
          <w:rFonts w:hAnsi="宋体" w:hint="eastAsia"/>
          <w:szCs w:val="24"/>
        </w:rPr>
        <w:t>根据《工业和信息化部、国家统计局、国家发展和改革委员会、财政部关于印发中小企业划分标准规定的通知》（工信部联企业【2011】300号）规定的划分标准，本公司为</w:t>
      </w:r>
      <w:r>
        <w:rPr>
          <w:rFonts w:hAnsi="宋体" w:hint="eastAsia"/>
          <w:szCs w:val="24"/>
          <w:u w:val="single"/>
        </w:rPr>
        <w:t xml:space="preserve">   </w:t>
      </w:r>
      <w:r>
        <w:rPr>
          <w:rFonts w:hAnsi="宋体" w:hint="eastAsia"/>
          <w:szCs w:val="24"/>
        </w:rPr>
        <w:t>（请填写：中型、小型、微型）企业。</w:t>
      </w:r>
    </w:p>
    <w:p w:rsidR="00457C20" w:rsidRDefault="005011CB">
      <w:pPr>
        <w:numPr>
          <w:ilvl w:val="0"/>
          <w:numId w:val="16"/>
        </w:numPr>
        <w:tabs>
          <w:tab w:val="left" w:pos="1620"/>
          <w:tab w:val="left" w:pos="1800"/>
        </w:tabs>
        <w:spacing w:line="500" w:lineRule="exact"/>
        <w:ind w:firstLineChars="200" w:firstLine="480"/>
        <w:rPr>
          <w:rFonts w:hAnsi="宋体"/>
          <w:szCs w:val="24"/>
        </w:rPr>
      </w:pPr>
      <w:r>
        <w:rPr>
          <w:rFonts w:hAnsi="宋体" w:hint="eastAsia"/>
          <w:szCs w:val="24"/>
        </w:rPr>
        <w:t>本公司参加</w:t>
      </w:r>
      <w:r>
        <w:rPr>
          <w:rFonts w:hAnsi="宋体" w:hint="eastAsia"/>
          <w:szCs w:val="24"/>
          <w:u w:val="single"/>
        </w:rPr>
        <w:t xml:space="preserve">   </w:t>
      </w:r>
      <w:r>
        <w:rPr>
          <w:rFonts w:hAnsi="宋体" w:hint="eastAsia"/>
          <w:szCs w:val="24"/>
        </w:rPr>
        <w:t>单位的</w:t>
      </w:r>
      <w:r>
        <w:rPr>
          <w:rFonts w:hAnsi="宋体" w:hint="eastAsia"/>
          <w:szCs w:val="24"/>
          <w:u w:val="single"/>
        </w:rPr>
        <w:t xml:space="preserve">       </w:t>
      </w:r>
      <w:r>
        <w:rPr>
          <w:rFonts w:hAnsi="宋体" w:hint="eastAsia"/>
          <w:szCs w:val="24"/>
        </w:rPr>
        <w:t>项目采购活动提供本企业制造的货物，由本企业提供服务，或者提供其他</w:t>
      </w:r>
      <w:r>
        <w:rPr>
          <w:rFonts w:hAnsi="宋体" w:hint="eastAsia"/>
          <w:szCs w:val="24"/>
          <w:u w:val="single"/>
        </w:rPr>
        <w:t xml:space="preserve">      </w:t>
      </w:r>
      <w:r>
        <w:rPr>
          <w:rFonts w:hAnsi="宋体" w:hint="eastAsia"/>
          <w:szCs w:val="24"/>
        </w:rPr>
        <w:t>(请填写：中型、小型、微型）企业制造的货物。本条所称货物不包括使用大型企业注册商标的货物。</w:t>
      </w:r>
    </w:p>
    <w:p w:rsidR="00457C20" w:rsidRDefault="005011CB">
      <w:pPr>
        <w:tabs>
          <w:tab w:val="left" w:pos="1620"/>
          <w:tab w:val="left" w:pos="1800"/>
        </w:tabs>
        <w:spacing w:line="500" w:lineRule="exact"/>
        <w:ind w:firstLine="480"/>
        <w:rPr>
          <w:rFonts w:hAnsi="宋体"/>
          <w:szCs w:val="21"/>
        </w:rPr>
      </w:pPr>
      <w:r>
        <w:rPr>
          <w:rFonts w:hAnsi="宋体" w:hint="eastAsia"/>
          <w:szCs w:val="21"/>
        </w:rPr>
        <w:t>3、本公司属于</w:t>
      </w:r>
      <w:r>
        <w:rPr>
          <w:rFonts w:hAnsi="宋体" w:hint="eastAsia"/>
          <w:szCs w:val="21"/>
          <w:u w:val="single"/>
        </w:rPr>
        <w:t xml:space="preserve">   </w:t>
      </w:r>
      <w:r>
        <w:rPr>
          <w:rFonts w:hAnsi="宋体" w:hint="eastAsia"/>
          <w:szCs w:val="21"/>
        </w:rPr>
        <w:t>行业，有从业人员</w:t>
      </w:r>
      <w:r>
        <w:rPr>
          <w:rFonts w:hAnsi="宋体" w:hint="eastAsia"/>
          <w:szCs w:val="21"/>
          <w:u w:val="single"/>
        </w:rPr>
        <w:t xml:space="preserve">   </w:t>
      </w:r>
      <w:r>
        <w:rPr>
          <w:rFonts w:hAnsi="宋体" w:hint="eastAsia"/>
          <w:szCs w:val="21"/>
        </w:rPr>
        <w:t>人，最近一年营业收入为</w:t>
      </w:r>
      <w:r>
        <w:rPr>
          <w:rFonts w:hAnsi="宋体" w:hint="eastAsia"/>
          <w:szCs w:val="21"/>
          <w:u w:val="single"/>
        </w:rPr>
        <w:t xml:space="preserve">   </w:t>
      </w:r>
      <w:r>
        <w:rPr>
          <w:rFonts w:hAnsi="宋体" w:hint="eastAsia"/>
          <w:szCs w:val="21"/>
        </w:rPr>
        <w:t>元。</w:t>
      </w:r>
    </w:p>
    <w:p w:rsidR="00457C20" w:rsidRDefault="005011CB">
      <w:pPr>
        <w:tabs>
          <w:tab w:val="left" w:pos="1620"/>
          <w:tab w:val="left" w:pos="1800"/>
        </w:tabs>
        <w:spacing w:line="500" w:lineRule="exact"/>
        <w:ind w:firstLine="480"/>
        <w:rPr>
          <w:rFonts w:hAnsi="宋体"/>
          <w:szCs w:val="24"/>
        </w:rPr>
      </w:pPr>
      <w:r>
        <w:rPr>
          <w:rFonts w:hAnsi="宋体" w:hint="eastAsia"/>
          <w:szCs w:val="24"/>
        </w:rPr>
        <w:t>本公司对上述声明的真实性负责。如有虚假，将依法承担相应责任。</w:t>
      </w:r>
    </w:p>
    <w:p w:rsidR="00457C20" w:rsidRDefault="005011CB">
      <w:pPr>
        <w:tabs>
          <w:tab w:val="left" w:pos="1620"/>
          <w:tab w:val="left" w:pos="1800"/>
        </w:tabs>
        <w:spacing w:line="500" w:lineRule="exact"/>
        <w:rPr>
          <w:rFonts w:hAnsi="宋体"/>
          <w:szCs w:val="24"/>
        </w:rPr>
      </w:pPr>
      <w:r>
        <w:rPr>
          <w:rFonts w:hAnsi="宋体" w:hint="eastAsia"/>
          <w:szCs w:val="24"/>
        </w:rPr>
        <w:t xml:space="preserve">                                          单位名称（公章）：</w:t>
      </w:r>
    </w:p>
    <w:p w:rsidR="00457C20" w:rsidRDefault="005011CB">
      <w:pPr>
        <w:tabs>
          <w:tab w:val="left" w:pos="1620"/>
          <w:tab w:val="left" w:pos="1800"/>
        </w:tabs>
        <w:spacing w:line="500" w:lineRule="exact"/>
        <w:rPr>
          <w:rFonts w:hAnsi="宋体"/>
          <w:szCs w:val="24"/>
          <w:u w:val="single"/>
        </w:rPr>
      </w:pPr>
      <w:r>
        <w:rPr>
          <w:rFonts w:hAnsi="宋体" w:hint="eastAsia"/>
          <w:szCs w:val="24"/>
        </w:rPr>
        <w:t xml:space="preserve">                                           日   期：</w:t>
      </w:r>
    </w:p>
    <w:p w:rsidR="00457C20" w:rsidRDefault="005011CB">
      <w:pPr>
        <w:tabs>
          <w:tab w:val="left" w:pos="1620"/>
          <w:tab w:val="left" w:pos="1800"/>
        </w:tabs>
        <w:spacing w:line="500" w:lineRule="exact"/>
        <w:ind w:firstLine="480"/>
        <w:rPr>
          <w:rFonts w:hAnsi="宋体"/>
          <w:b/>
          <w:bCs/>
          <w:sz w:val="21"/>
          <w:szCs w:val="21"/>
        </w:rPr>
      </w:pPr>
      <w:r>
        <w:rPr>
          <w:rFonts w:hAnsi="宋体" w:hint="eastAsia"/>
          <w:b/>
          <w:bCs/>
          <w:sz w:val="21"/>
          <w:szCs w:val="21"/>
        </w:rPr>
        <w:t>1、填写前请认真阅读工业和信息化部、国家统计局、国家发展和改革委员会、财政部关于印发中小企业划分标准规定的通知》（工信部联企业【2011】300号）和《财政部  工业和信息化部关于印发政府采购促进中小企业发展暂行办法的通知》（财库【2011】181号）相关规定。</w:t>
      </w:r>
    </w:p>
    <w:p w:rsidR="00457C20" w:rsidRDefault="005011CB">
      <w:pPr>
        <w:tabs>
          <w:tab w:val="left" w:pos="0"/>
        </w:tabs>
        <w:spacing w:line="500" w:lineRule="exact"/>
        <w:ind w:left="4" w:hanging="4"/>
        <w:rPr>
          <w:rFonts w:hAnsi="宋体"/>
          <w:b/>
          <w:sz w:val="21"/>
          <w:szCs w:val="21"/>
        </w:rPr>
      </w:pPr>
      <w:r>
        <w:rPr>
          <w:rFonts w:hAnsi="宋体" w:hint="eastAsia"/>
          <w:b/>
          <w:sz w:val="21"/>
          <w:szCs w:val="21"/>
        </w:rPr>
        <w:t>2、投标人认为其为小型或微型企业的应提交本函，明确企业类型并提供最近年度经审计的财务报表，不提供或提供有瑕疵的，在评审时不享受政府采购优惠政策。</w:t>
      </w:r>
    </w:p>
    <w:p w:rsidR="00457C20" w:rsidRDefault="00457C20">
      <w:pPr>
        <w:tabs>
          <w:tab w:val="left" w:pos="0"/>
        </w:tabs>
        <w:spacing w:line="500" w:lineRule="exact"/>
        <w:ind w:left="4" w:hanging="4"/>
        <w:rPr>
          <w:rFonts w:hAnsi="宋体"/>
          <w:sz w:val="21"/>
          <w:szCs w:val="21"/>
        </w:rPr>
      </w:pPr>
    </w:p>
    <w:p w:rsidR="00457C20" w:rsidRDefault="00457C20">
      <w:pPr>
        <w:rPr>
          <w:rFonts w:hAnsi="宋体"/>
          <w:szCs w:val="24"/>
        </w:rPr>
      </w:pPr>
    </w:p>
    <w:p w:rsidR="00457C20" w:rsidRDefault="00457C20">
      <w:pPr>
        <w:pStyle w:val="a0"/>
      </w:pPr>
    </w:p>
    <w:p w:rsidR="00457C20" w:rsidRDefault="00457C20">
      <w:pPr>
        <w:pStyle w:val="a0"/>
      </w:pPr>
    </w:p>
    <w:p w:rsidR="00457C20" w:rsidRDefault="00457C20">
      <w:pPr>
        <w:rPr>
          <w:rFonts w:hAnsi="宋体"/>
          <w:szCs w:val="24"/>
        </w:rPr>
      </w:pPr>
    </w:p>
    <w:p w:rsidR="00457C20" w:rsidRDefault="00457C20">
      <w:pPr>
        <w:pStyle w:val="a0"/>
      </w:pPr>
    </w:p>
    <w:p w:rsidR="00457C20" w:rsidRDefault="00457C20"/>
    <w:p w:rsidR="00457C20" w:rsidRDefault="005011CB" w:rsidP="00584399">
      <w:pPr>
        <w:spacing w:before="100" w:beforeAutospacing="1" w:afterLines="50" w:line="360" w:lineRule="auto"/>
        <w:rPr>
          <w:rFonts w:hAnsi="宋体" w:cs="宋体"/>
          <w:b/>
          <w:bCs/>
          <w:spacing w:val="6"/>
          <w:sz w:val="30"/>
          <w:szCs w:val="30"/>
        </w:rPr>
      </w:pPr>
      <w:bookmarkStart w:id="150" w:name="_Toc26894_WPSOffice_Level1"/>
      <w:r>
        <w:rPr>
          <w:rFonts w:hAnsi="宋体" w:cs="宋体" w:hint="eastAsia"/>
          <w:b/>
          <w:bCs/>
          <w:spacing w:val="6"/>
          <w:sz w:val="30"/>
          <w:szCs w:val="30"/>
        </w:rPr>
        <w:lastRenderedPageBreak/>
        <w:t>附件2：</w:t>
      </w:r>
      <w:bookmarkEnd w:id="150"/>
    </w:p>
    <w:p w:rsidR="00457C20" w:rsidRDefault="005011CB">
      <w:pPr>
        <w:spacing w:line="588" w:lineRule="exact"/>
        <w:jc w:val="center"/>
        <w:rPr>
          <w:rFonts w:hAnsi="宋体" w:cs="宋体"/>
          <w:b/>
          <w:spacing w:val="6"/>
          <w:sz w:val="32"/>
          <w:szCs w:val="32"/>
        </w:rPr>
      </w:pPr>
      <w:bookmarkStart w:id="151" w:name="OLE_LINK13"/>
      <w:bookmarkStart w:id="152" w:name="OLE_LINK14"/>
      <w:r>
        <w:rPr>
          <w:rFonts w:hAnsi="宋体" w:cs="宋体" w:hint="eastAsia"/>
          <w:b/>
          <w:spacing w:val="6"/>
          <w:sz w:val="32"/>
          <w:szCs w:val="32"/>
        </w:rPr>
        <w:t>残疾人福利性单位声明函</w:t>
      </w:r>
    </w:p>
    <w:bookmarkEnd w:id="151"/>
    <w:bookmarkEnd w:id="152"/>
    <w:p w:rsidR="00457C20" w:rsidRDefault="00457C20">
      <w:pPr>
        <w:spacing w:line="588" w:lineRule="exact"/>
        <w:rPr>
          <w:rFonts w:hAnsi="宋体" w:cs="宋体"/>
          <w:b/>
          <w:spacing w:val="6"/>
          <w:sz w:val="30"/>
          <w:szCs w:val="30"/>
        </w:rPr>
      </w:pPr>
    </w:p>
    <w:p w:rsidR="00457C20" w:rsidRDefault="005011CB">
      <w:pPr>
        <w:spacing w:line="588" w:lineRule="exact"/>
        <w:ind w:firstLineChars="200" w:firstLine="504"/>
        <w:rPr>
          <w:rFonts w:hAnsi="宋体" w:cs="宋体"/>
          <w:spacing w:val="6"/>
          <w:szCs w:val="24"/>
        </w:rPr>
      </w:pPr>
      <w:r>
        <w:rPr>
          <w:rFonts w:hAnsi="宋体" w:cs="宋体" w:hint="eastAsia"/>
          <w:spacing w:val="6"/>
          <w:szCs w:val="24"/>
        </w:rPr>
        <w:t>本单位郑重声明，根据《财政部 民政部 中国残疾人联合会关于促进残疾人就业政府采购政策的通知》（财库</w:t>
      </w:r>
      <w:r>
        <w:rPr>
          <w:rFonts w:hAnsi="宋体" w:cs="宋体" w:hint="eastAsia"/>
          <w:szCs w:val="24"/>
        </w:rPr>
        <w:t>〔2017〕 141</w:t>
      </w:r>
      <w:r>
        <w:rPr>
          <w:rFonts w:hAnsi="宋体" w:cs="宋体" w:hint="eastAsia"/>
          <w:spacing w:val="6"/>
          <w:szCs w:val="24"/>
        </w:rPr>
        <w:t>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rsidR="00457C20" w:rsidRDefault="005011CB">
      <w:pPr>
        <w:spacing w:line="588" w:lineRule="exact"/>
        <w:ind w:firstLineChars="200" w:firstLine="504"/>
        <w:rPr>
          <w:rFonts w:hAnsi="宋体" w:cs="宋体"/>
          <w:spacing w:val="6"/>
          <w:szCs w:val="24"/>
        </w:rPr>
      </w:pPr>
      <w:r>
        <w:rPr>
          <w:rFonts w:hAnsi="宋体" w:cs="宋体" w:hint="eastAsia"/>
          <w:spacing w:val="6"/>
          <w:szCs w:val="24"/>
        </w:rPr>
        <w:t>本单位对上述声明的真实性负责。如有虚假，将依法承担相应责任。</w:t>
      </w:r>
    </w:p>
    <w:p w:rsidR="00457C20" w:rsidRDefault="00457C20">
      <w:pPr>
        <w:spacing w:line="588" w:lineRule="exact"/>
        <w:ind w:firstLineChars="200" w:firstLine="504"/>
        <w:rPr>
          <w:rFonts w:hAnsi="宋体" w:cs="宋体"/>
          <w:spacing w:val="6"/>
          <w:szCs w:val="24"/>
        </w:rPr>
      </w:pPr>
    </w:p>
    <w:p w:rsidR="00457C20" w:rsidRDefault="00457C20">
      <w:pPr>
        <w:spacing w:line="588" w:lineRule="exact"/>
        <w:ind w:firstLineChars="200" w:firstLine="504"/>
        <w:rPr>
          <w:rFonts w:hAnsi="宋体" w:cs="宋体"/>
          <w:spacing w:val="6"/>
          <w:szCs w:val="24"/>
        </w:rPr>
      </w:pPr>
    </w:p>
    <w:p w:rsidR="00457C20" w:rsidRDefault="00457C20">
      <w:pPr>
        <w:spacing w:line="588" w:lineRule="exact"/>
        <w:ind w:firstLineChars="200" w:firstLine="504"/>
        <w:rPr>
          <w:rFonts w:hAnsi="宋体" w:cs="宋体"/>
          <w:spacing w:val="6"/>
          <w:szCs w:val="24"/>
        </w:rPr>
      </w:pPr>
    </w:p>
    <w:p w:rsidR="00457C20" w:rsidRDefault="00457C20">
      <w:pPr>
        <w:spacing w:line="588" w:lineRule="exact"/>
        <w:ind w:firstLineChars="200" w:firstLine="504"/>
        <w:rPr>
          <w:rFonts w:hAnsi="宋体" w:cs="宋体"/>
          <w:spacing w:val="6"/>
          <w:szCs w:val="24"/>
        </w:rPr>
      </w:pPr>
    </w:p>
    <w:p w:rsidR="00457C20" w:rsidRDefault="005011CB">
      <w:pPr>
        <w:tabs>
          <w:tab w:val="left" w:pos="4860"/>
        </w:tabs>
        <w:spacing w:line="588" w:lineRule="exact"/>
        <w:ind w:right="1560" w:firstLineChars="200" w:firstLine="504"/>
        <w:jc w:val="center"/>
        <w:rPr>
          <w:rFonts w:hAnsi="宋体" w:cs="宋体"/>
          <w:spacing w:val="6"/>
          <w:szCs w:val="24"/>
        </w:rPr>
      </w:pPr>
      <w:r>
        <w:rPr>
          <w:rFonts w:hAnsi="宋体" w:cs="宋体" w:hint="eastAsia"/>
          <w:spacing w:val="6"/>
          <w:szCs w:val="24"/>
        </w:rPr>
        <w:t xml:space="preserve">               单位名称（盖章）：</w:t>
      </w:r>
    </w:p>
    <w:p w:rsidR="00457C20" w:rsidRDefault="005011CB">
      <w:pPr>
        <w:tabs>
          <w:tab w:val="left" w:pos="4860"/>
        </w:tabs>
        <w:spacing w:line="588" w:lineRule="exact"/>
        <w:ind w:right="1560" w:firstLineChars="200" w:firstLine="504"/>
        <w:jc w:val="center"/>
        <w:rPr>
          <w:rFonts w:hAnsi="宋体" w:cs="宋体"/>
          <w:spacing w:val="6"/>
          <w:szCs w:val="24"/>
        </w:rPr>
      </w:pPr>
      <w:r>
        <w:rPr>
          <w:rFonts w:hAnsi="宋体" w:cs="宋体" w:hint="eastAsia"/>
          <w:spacing w:val="6"/>
          <w:szCs w:val="24"/>
        </w:rPr>
        <w:t xml:space="preserve">       日    期：</w:t>
      </w:r>
    </w:p>
    <w:p w:rsidR="00457C20" w:rsidRDefault="00457C20">
      <w:pPr>
        <w:tabs>
          <w:tab w:val="left" w:pos="1620"/>
          <w:tab w:val="left" w:pos="1800"/>
        </w:tabs>
        <w:spacing w:line="440" w:lineRule="exact"/>
        <w:ind w:rightChars="257" w:right="617"/>
        <w:rPr>
          <w:rFonts w:hAnsi="宋体" w:cs="宋体"/>
        </w:rPr>
      </w:pPr>
    </w:p>
    <w:p w:rsidR="00457C20" w:rsidRDefault="00457C20">
      <w:pPr>
        <w:tabs>
          <w:tab w:val="left" w:pos="1620"/>
          <w:tab w:val="left" w:pos="1800"/>
        </w:tabs>
        <w:spacing w:line="440" w:lineRule="exact"/>
        <w:ind w:rightChars="257" w:right="617"/>
        <w:rPr>
          <w:rFonts w:hAnsi="宋体" w:cs="宋体"/>
        </w:rPr>
      </w:pPr>
    </w:p>
    <w:p w:rsidR="00457C20" w:rsidRDefault="00457C20">
      <w:pPr>
        <w:spacing w:line="520" w:lineRule="exact"/>
        <w:ind w:right="620"/>
        <w:jc w:val="right"/>
        <w:rPr>
          <w:rFonts w:hAnsi="宋体"/>
          <w:szCs w:val="24"/>
        </w:rPr>
      </w:pPr>
    </w:p>
    <w:p w:rsidR="00457C20" w:rsidRDefault="00457C20">
      <w:pPr>
        <w:pStyle w:val="a0"/>
      </w:pPr>
    </w:p>
    <w:p w:rsidR="00457C20" w:rsidRDefault="00457C20">
      <w:pPr>
        <w:pStyle w:val="a0"/>
      </w:pPr>
    </w:p>
    <w:p w:rsidR="00457C20" w:rsidRDefault="00457C20">
      <w:pPr>
        <w:pStyle w:val="a0"/>
      </w:pPr>
    </w:p>
    <w:p w:rsidR="00457C20" w:rsidRDefault="00457C20">
      <w:pPr>
        <w:pStyle w:val="a0"/>
      </w:pPr>
    </w:p>
    <w:p w:rsidR="00457C20" w:rsidRDefault="00457C20">
      <w:pPr>
        <w:pStyle w:val="a0"/>
      </w:pPr>
    </w:p>
    <w:p w:rsidR="00457C20" w:rsidRDefault="00457C20">
      <w:pPr>
        <w:pStyle w:val="a0"/>
      </w:pPr>
    </w:p>
    <w:p w:rsidR="00457C20" w:rsidRDefault="00457C20">
      <w:pPr>
        <w:pStyle w:val="a0"/>
      </w:pPr>
    </w:p>
    <w:p w:rsidR="00457C20" w:rsidRDefault="00457C20">
      <w:pPr>
        <w:pStyle w:val="a0"/>
      </w:pPr>
    </w:p>
    <w:p w:rsidR="00457C20" w:rsidRDefault="005011CB" w:rsidP="00584399">
      <w:pPr>
        <w:spacing w:before="100" w:beforeAutospacing="1" w:afterLines="50" w:line="360" w:lineRule="auto"/>
        <w:rPr>
          <w:rFonts w:hAnsi="宋体" w:cs="宋体"/>
          <w:b/>
          <w:bCs/>
          <w:spacing w:val="6"/>
          <w:sz w:val="30"/>
          <w:szCs w:val="30"/>
        </w:rPr>
      </w:pPr>
      <w:bookmarkStart w:id="153" w:name="_Toc7408_WPSOffice_Level1"/>
      <w:r>
        <w:rPr>
          <w:rFonts w:hAnsi="宋体" w:cs="宋体" w:hint="eastAsia"/>
          <w:b/>
          <w:bCs/>
          <w:spacing w:val="6"/>
          <w:sz w:val="30"/>
          <w:szCs w:val="30"/>
        </w:rPr>
        <w:lastRenderedPageBreak/>
        <w:t>附件3：</w:t>
      </w:r>
      <w:bookmarkEnd w:id="153"/>
    </w:p>
    <w:p w:rsidR="00457C20" w:rsidRDefault="005011CB">
      <w:pPr>
        <w:pStyle w:val="a0"/>
        <w:rPr>
          <w:rFonts w:ascii="宋体" w:hAnsi="宋体" w:cs="宋体"/>
          <w:b/>
          <w:spacing w:val="6"/>
          <w:kern w:val="0"/>
          <w:sz w:val="32"/>
          <w:szCs w:val="32"/>
        </w:rPr>
      </w:pPr>
      <w:r>
        <w:rPr>
          <w:rFonts w:ascii="宋体" w:hAnsi="宋体" w:cs="宋体" w:hint="eastAsia"/>
          <w:b/>
          <w:spacing w:val="6"/>
          <w:kern w:val="0"/>
          <w:sz w:val="32"/>
          <w:szCs w:val="32"/>
        </w:rPr>
        <w:t xml:space="preserve">                 </w:t>
      </w:r>
      <w:bookmarkStart w:id="154" w:name="_Toc22139_WPSOffice_Level1"/>
      <w:r>
        <w:rPr>
          <w:rFonts w:ascii="宋体" w:hAnsi="宋体" w:cs="宋体" w:hint="eastAsia"/>
          <w:b/>
          <w:spacing w:val="6"/>
          <w:kern w:val="0"/>
          <w:sz w:val="32"/>
          <w:szCs w:val="32"/>
        </w:rPr>
        <w:t>监狱企业证明</w:t>
      </w:r>
      <w:bookmarkEnd w:id="154"/>
    </w:p>
    <w:p w:rsidR="00457C20" w:rsidRDefault="005011CB">
      <w:pPr>
        <w:pStyle w:val="a0"/>
        <w:rPr>
          <w:sz w:val="24"/>
          <w:szCs w:val="24"/>
        </w:rPr>
      </w:pPr>
      <w:r>
        <w:rPr>
          <w:rFonts w:ascii="宋体" w:hAnsi="宋体" w:cs="宋体" w:hint="eastAsia"/>
          <w:spacing w:val="6"/>
          <w:kern w:val="0"/>
          <w:sz w:val="24"/>
          <w:szCs w:val="24"/>
        </w:rPr>
        <w:t>注：由省级及以上监狱管理局、解毒管理局出具。格式自拟。</w:t>
      </w:r>
    </w:p>
    <w:p w:rsidR="00457C20" w:rsidRDefault="00457C20">
      <w:pPr>
        <w:pStyle w:val="a0"/>
      </w:pPr>
    </w:p>
    <w:p w:rsidR="00457C20" w:rsidRDefault="00457C20">
      <w:pPr>
        <w:pStyle w:val="a0"/>
      </w:pPr>
    </w:p>
    <w:sectPr w:rsidR="00457C20" w:rsidSect="00457C20">
      <w:pgSz w:w="11906" w:h="16838"/>
      <w:pgMar w:top="1440" w:right="1797" w:bottom="1440" w:left="1797" w:header="1134" w:footer="992" w:gutter="0"/>
      <w:cols w:space="720"/>
      <w:docGrid w:linePitch="327"/>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067AB" w:rsidRDefault="003067AB" w:rsidP="00457C20">
      <w:r>
        <w:separator/>
      </w:r>
    </w:p>
  </w:endnote>
  <w:endnote w:type="continuationSeparator" w:id="0">
    <w:p w:rsidR="003067AB" w:rsidRDefault="003067AB" w:rsidP="00457C2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default"/>
    <w:sig w:usb0="00000000" w:usb1="00000000" w:usb2="00000000" w:usb3="00000000" w:csb0="00040000"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楷体_GB2312">
    <w:altName w:val="楷体"/>
    <w:charset w:val="86"/>
    <w:family w:val="modern"/>
    <w:pitch w:val="default"/>
    <w:sig w:usb0="00000000" w:usb1="00000000" w:usb2="00000010" w:usb3="00000000" w:csb0="00040000" w:csb1="00000000"/>
  </w:font>
  <w:font w:name="Copperplate Gothic Bold">
    <w:altName w:val="Segoe Print"/>
    <w:panose1 w:val="020E0705020206020404"/>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GYXIQ+Frutiger-Cn">
    <w:altName w:val="宋体"/>
    <w:charset w:val="86"/>
    <w:family w:val="swiss"/>
    <w:pitch w:val="default"/>
    <w:sig w:usb0="00000000" w:usb1="00000000" w:usb2="00000010" w:usb3="00000000" w:csb0="00040000" w:csb1="00000000"/>
  </w:font>
  <w:font w:name="Verdana">
    <w:panose1 w:val="020B0604030504040204"/>
    <w:charset w:val="00"/>
    <w:family w:val="swiss"/>
    <w:pitch w:val="variable"/>
    <w:sig w:usb0="A10006FF" w:usb1="4000205B" w:usb2="00000010" w:usb3="00000000" w:csb0="0000019F" w:csb1="00000000"/>
  </w:font>
  <w:font w:name="新宋体">
    <w:panose1 w:val="02010609030101010101"/>
    <w:charset w:val="86"/>
    <w:family w:val="modern"/>
    <w:pitch w:val="fixed"/>
    <w:sig w:usb0="00000003" w:usb1="288F0000"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Calibri Light">
    <w:altName w:val="Arial"/>
    <w:charset w:val="00"/>
    <w:family w:val="swiss"/>
    <w:pitch w:val="default"/>
    <w:sig w:usb0="00000000" w:usb1="C000247B" w:usb2="00000009" w:usb3="00000000" w:csb0="200001FF" w:csb1="00000000"/>
  </w:font>
  <w:font w:name="幼圆">
    <w:altName w:val="宋体"/>
    <w:panose1 w:val="02010509060101010101"/>
    <w:charset w:val="86"/>
    <w:family w:val="modern"/>
    <w:pitch w:val="fixed"/>
    <w:sig w:usb0="00000001" w:usb1="080E0000" w:usb2="00000010" w:usb3="00000000" w:csb0="00040000" w:csb1="00000000"/>
  </w:font>
  <w:font w:name="方正大标宋简体">
    <w:altName w:val="微软雅黑"/>
    <w:charset w:val="86"/>
    <w:family w:val="auto"/>
    <w:pitch w:val="default"/>
    <w:sig w:usb0="00000000" w:usb1="0000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45E48" w:rsidRDefault="003E58DF">
    <w:pPr>
      <w:pStyle w:val="ad"/>
      <w:framePr w:wrap="around" w:vAnchor="text" w:hAnchor="margin" w:xAlign="center" w:y="1"/>
      <w:rPr>
        <w:rStyle w:val="af7"/>
      </w:rPr>
    </w:pPr>
    <w:r>
      <w:fldChar w:fldCharType="begin"/>
    </w:r>
    <w:r w:rsidR="00945E48">
      <w:rPr>
        <w:rStyle w:val="af7"/>
      </w:rPr>
      <w:instrText xml:space="preserve">PAGE  </w:instrText>
    </w:r>
    <w:r>
      <w:fldChar w:fldCharType="end"/>
    </w:r>
  </w:p>
  <w:p w:rsidR="00945E48" w:rsidRDefault="00945E48">
    <w:pPr>
      <w:pStyle w:val="ad"/>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45E48" w:rsidRDefault="00945E48">
    <w:r>
      <w:rPr>
        <w:rFonts w:hint="eastAsia"/>
      </w:rPr>
      <w:t>陕西华夏招标有限公司</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920ED" w:rsidRDefault="00A920ED">
    <w:pPr>
      <w:pStyle w:val="ad"/>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45E48" w:rsidRDefault="00945E48">
    <w:pPr>
      <w:pStyle w:val="ad"/>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45E48" w:rsidRDefault="00945E48">
    <w:pPr>
      <w:pStyle w:val="ad"/>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45E48" w:rsidRDefault="00945E48">
    <w:r>
      <w:cr/>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45E48" w:rsidRDefault="003E58DF">
    <w:pPr>
      <w:pStyle w:val="ad"/>
      <w:jc w:val="center"/>
    </w:pPr>
    <w:r>
      <w:pict>
        <v:shapetype id="_x0000_t202" coordsize="21600,21600" o:spt="202" path="m,l,21600r21600,l21600,xe">
          <v:stroke joinstyle="miter"/>
          <v:path gradientshapeok="t" o:connecttype="rect"/>
        </v:shapetype>
        <v:shape id="_x0000_s4102" type="#_x0000_t202" style="position:absolute;left:0;text-align:left;margin-left:0;margin-top:0;width:2in;height:2in;z-index:251666432;mso-wrap-style:none;mso-position-horizontal:center;mso-position-horizontal-relative:margin" filled="f" stroked="f">
          <v:textbox style="mso-next-textbox:#_x0000_s4102;mso-fit-shape-to-text:t" inset="0,0,0,0">
            <w:txbxContent>
              <w:sdt>
                <w:sdtPr>
                  <w:id w:val="1411891088"/>
                </w:sdtPr>
                <w:sdtContent>
                  <w:p w:rsidR="00945E48" w:rsidRDefault="003E58DF">
                    <w:pPr>
                      <w:pStyle w:val="ad"/>
                      <w:jc w:val="center"/>
                    </w:pPr>
                    <w:r w:rsidRPr="003E58DF">
                      <w:fldChar w:fldCharType="begin"/>
                    </w:r>
                    <w:r w:rsidR="00945E48">
                      <w:instrText xml:space="preserve"> PAGE   \* MERGEFORMAT </w:instrText>
                    </w:r>
                    <w:r w:rsidRPr="003E58DF">
                      <w:fldChar w:fldCharType="separate"/>
                    </w:r>
                    <w:r w:rsidR="00584399" w:rsidRPr="00584399">
                      <w:rPr>
                        <w:noProof/>
                        <w:lang w:val="zh-CN"/>
                      </w:rPr>
                      <w:t>3</w:t>
                    </w:r>
                    <w:r>
                      <w:rPr>
                        <w:lang w:val="zh-CN"/>
                      </w:rPr>
                      <w:fldChar w:fldCharType="end"/>
                    </w:r>
                  </w:p>
                </w:sdtContent>
              </w:sdt>
              <w:p w:rsidR="00945E48" w:rsidRDefault="00945E48">
                <w:pPr>
                  <w:pStyle w:val="a0"/>
                </w:pPr>
              </w:p>
            </w:txbxContent>
          </v:textbox>
          <w10:wrap anchorx="margin"/>
        </v:shape>
      </w:pict>
    </w:r>
  </w:p>
  <w:p w:rsidR="00945E48" w:rsidRDefault="00945E48">
    <w:pPr>
      <w:pStyle w:val="ad"/>
    </w:pP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45E48" w:rsidRDefault="003E58DF">
    <w:pPr>
      <w:pStyle w:val="ad"/>
      <w:jc w:val="center"/>
      <w:rPr>
        <w:rFonts w:ascii="宋体" w:hAnsi="宋体"/>
        <w:sz w:val="21"/>
        <w:szCs w:val="21"/>
      </w:rPr>
    </w:pPr>
    <w:r w:rsidRPr="003E58DF">
      <w:rPr>
        <w:sz w:val="21"/>
      </w:rPr>
      <w:pict>
        <v:shapetype id="_x0000_t202" coordsize="21600,21600" o:spt="202" path="m,l,21600r21600,l21600,xe">
          <v:stroke joinstyle="miter"/>
          <v:path gradientshapeok="t" o:connecttype="rect"/>
        </v:shapetype>
        <v:shape id="文本框 8" o:spid="_x0000_s4101" type="#_x0000_t202" style="position:absolute;left:0;text-align:left;margin-left:0;margin-top:0;width:2in;height:2in;z-index:251663360;mso-wrap-style:none;mso-position-horizontal:center;mso-position-horizontal-relative:margin" filled="f" stroked="f">
          <v:textbox style="mso-next-textbox:#文本框 8;mso-fit-shape-to-text:t" inset="0,0,0,0">
            <w:txbxContent>
              <w:p w:rsidR="00945E48" w:rsidRDefault="003E58DF">
                <w:pPr>
                  <w:pStyle w:val="ad"/>
                  <w:jc w:val="center"/>
                </w:pPr>
                <w:fldSimple w:instr="PAGE   \* MERGEFORMAT">
                  <w:r w:rsidR="00584399">
                    <w:rPr>
                      <w:noProof/>
                    </w:rPr>
                    <w:t>53</w:t>
                  </w:r>
                </w:fldSimple>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067AB" w:rsidRDefault="003067AB" w:rsidP="00457C20">
      <w:r>
        <w:separator/>
      </w:r>
    </w:p>
  </w:footnote>
  <w:footnote w:type="continuationSeparator" w:id="0">
    <w:p w:rsidR="003067AB" w:rsidRDefault="003067AB" w:rsidP="00457C2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920ED" w:rsidRDefault="00A920ED">
    <w:pPr>
      <w:pStyle w:val="ae"/>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45E48" w:rsidRDefault="00945E48">
    <w:pPr>
      <w:pStyle w:val="ae"/>
      <w:pBdr>
        <w:bottom w:val="single" w:sz="6" w:space="0" w:color="auto"/>
      </w:pBdr>
      <w:jc w:val="both"/>
      <w:rPr>
        <w:sz w:val="11"/>
        <w:szCs w:val="11"/>
      </w:rPr>
    </w:pPr>
    <w:r>
      <w:rPr>
        <w:rFonts w:hAnsi="宋体" w:hint="eastAsia"/>
        <w:szCs w:val="24"/>
      </w:rPr>
      <w:t xml:space="preserve">                        </w:t>
    </w:r>
    <w:r>
      <w:rPr>
        <w:rFonts w:hAnsi="宋体" w:hint="eastAsia"/>
      </w:rPr>
      <w:t xml:space="preserve">                                      </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45E48" w:rsidRDefault="00945E48">
    <w:pPr>
      <w:pStyle w:val="ae"/>
      <w:pBdr>
        <w:bottom w:val="none" w:sz="0" w:space="1" w:color="auto"/>
      </w:pBd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45E48" w:rsidRDefault="00945E48">
    <w:pPr>
      <w:pStyle w:val="ae"/>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45E48" w:rsidRDefault="00945E48">
    <w:pPr>
      <w:pStyle w:val="ae"/>
      <w:pBdr>
        <w:bottom w:val="none" w:sz="0" w:space="0" w:color="auto"/>
      </w:pBdr>
      <w:jc w:val="right"/>
    </w:pPr>
    <w:r>
      <w:rPr>
        <w:rFonts w:hint="eastAsia"/>
      </w:rPr>
      <w:t>绥德县文化和旅游文物广电局郝家桥展室展陈项目</w: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45E48" w:rsidRDefault="00945E48">
    <w:pPr>
      <w:pStyle w:val="ae"/>
    </w:pP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45E48" w:rsidRDefault="00945E48">
    <w:pPr>
      <w:pStyle w:val="ae"/>
      <w:jc w:val="right"/>
    </w:pPr>
    <w:r>
      <w:rPr>
        <w:rFonts w:hint="eastAsia"/>
        <w:bCs/>
      </w:rPr>
      <w:t>绥德县文化和旅游文物广电局郝家桥展室展陈项目</w:t>
    </w:r>
    <w:r>
      <w:rPr>
        <w:rFonts w:hint="eastAsia"/>
        <w:bCs/>
      </w:rPr>
      <w:t xml:space="preserve">                                </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D74EAC0D"/>
    <w:multiLevelType w:val="singleLevel"/>
    <w:tmpl w:val="D74EAC0D"/>
    <w:lvl w:ilvl="0">
      <w:start w:val="3"/>
      <w:numFmt w:val="chineseCounting"/>
      <w:suff w:val="space"/>
      <w:lvlText w:val="第%1章"/>
      <w:lvlJc w:val="left"/>
      <w:rPr>
        <w:rFonts w:hint="eastAsia"/>
      </w:rPr>
    </w:lvl>
  </w:abstractNum>
  <w:abstractNum w:abstractNumId="1">
    <w:nsid w:val="F06EDE14"/>
    <w:multiLevelType w:val="singleLevel"/>
    <w:tmpl w:val="F06EDE14"/>
    <w:lvl w:ilvl="0">
      <w:start w:val="1"/>
      <w:numFmt w:val="decimal"/>
      <w:suff w:val="nothing"/>
      <w:lvlText w:val="%1、"/>
      <w:lvlJc w:val="left"/>
    </w:lvl>
  </w:abstractNum>
  <w:abstractNum w:abstractNumId="2">
    <w:nsid w:val="00000002"/>
    <w:multiLevelType w:val="singleLevel"/>
    <w:tmpl w:val="00000002"/>
    <w:lvl w:ilvl="0">
      <w:start w:val="1"/>
      <w:numFmt w:val="decimal"/>
      <w:lvlText w:val="%1)"/>
      <w:lvlJc w:val="left"/>
      <w:pPr>
        <w:tabs>
          <w:tab w:val="left" w:pos="425"/>
        </w:tabs>
        <w:ind w:left="425" w:hanging="425"/>
      </w:pPr>
      <w:rPr>
        <w:rFonts w:hint="default"/>
      </w:rPr>
    </w:lvl>
  </w:abstractNum>
  <w:abstractNum w:abstractNumId="3">
    <w:nsid w:val="134F0278"/>
    <w:multiLevelType w:val="singleLevel"/>
    <w:tmpl w:val="134F0278"/>
    <w:lvl w:ilvl="0">
      <w:start w:val="1"/>
      <w:numFmt w:val="decimal"/>
      <w:lvlText w:val="%1)"/>
      <w:lvlJc w:val="left"/>
      <w:pPr>
        <w:tabs>
          <w:tab w:val="left" w:pos="425"/>
        </w:tabs>
        <w:ind w:left="425" w:hanging="425"/>
      </w:pPr>
      <w:rPr>
        <w:rFonts w:hint="default"/>
      </w:rPr>
    </w:lvl>
  </w:abstractNum>
  <w:abstractNum w:abstractNumId="4">
    <w:nsid w:val="1A7F0B2D"/>
    <w:multiLevelType w:val="singleLevel"/>
    <w:tmpl w:val="1A7F0B2D"/>
    <w:lvl w:ilvl="0">
      <w:start w:val="1"/>
      <w:numFmt w:val="decimal"/>
      <w:suff w:val="nothing"/>
      <w:lvlText w:val="%1、"/>
      <w:lvlJc w:val="left"/>
      <w:pPr>
        <w:ind w:left="0" w:firstLine="0"/>
      </w:pPr>
    </w:lvl>
  </w:abstractNum>
  <w:abstractNum w:abstractNumId="5">
    <w:nsid w:val="3D8F0ABE"/>
    <w:multiLevelType w:val="singleLevel"/>
    <w:tmpl w:val="3D8F0ABE"/>
    <w:lvl w:ilvl="0">
      <w:start w:val="1"/>
      <w:numFmt w:val="chineseCounting"/>
      <w:suff w:val="nothing"/>
      <w:lvlText w:val="%1、"/>
      <w:lvlJc w:val="left"/>
      <w:rPr>
        <w:rFonts w:hint="eastAsia"/>
      </w:rPr>
    </w:lvl>
  </w:abstractNum>
  <w:abstractNum w:abstractNumId="6">
    <w:nsid w:val="53EC41AD"/>
    <w:multiLevelType w:val="singleLevel"/>
    <w:tmpl w:val="53EC41AD"/>
    <w:lvl w:ilvl="0">
      <w:start w:val="1"/>
      <w:numFmt w:val="decimal"/>
      <w:lvlText w:val="（%1）"/>
      <w:lvlJc w:val="left"/>
      <w:pPr>
        <w:tabs>
          <w:tab w:val="left" w:pos="720"/>
        </w:tabs>
        <w:ind w:left="720" w:hanging="720"/>
      </w:pPr>
      <w:rPr>
        <w:rFonts w:hint="eastAsia"/>
      </w:rPr>
    </w:lvl>
  </w:abstractNum>
  <w:abstractNum w:abstractNumId="7">
    <w:nsid w:val="562F3783"/>
    <w:multiLevelType w:val="singleLevel"/>
    <w:tmpl w:val="562F3783"/>
    <w:lvl w:ilvl="0">
      <w:start w:val="1"/>
      <w:numFmt w:val="decimal"/>
      <w:lvlText w:val="%1)"/>
      <w:lvlJc w:val="left"/>
      <w:pPr>
        <w:tabs>
          <w:tab w:val="left" w:pos="425"/>
        </w:tabs>
        <w:ind w:left="425" w:hanging="425"/>
      </w:pPr>
      <w:rPr>
        <w:rFonts w:hint="default"/>
      </w:rPr>
    </w:lvl>
  </w:abstractNum>
  <w:abstractNum w:abstractNumId="8">
    <w:nsid w:val="57343B10"/>
    <w:multiLevelType w:val="multilevel"/>
    <w:tmpl w:val="57343B10"/>
    <w:lvl w:ilvl="0">
      <w:start w:val="1"/>
      <w:numFmt w:val="decimal"/>
      <w:lvlText w:val="%1)"/>
      <w:lvlJc w:val="left"/>
      <w:pPr>
        <w:tabs>
          <w:tab w:val="left" w:pos="425"/>
        </w:tabs>
        <w:ind w:left="425" w:hanging="425"/>
      </w:pPr>
      <w:rPr>
        <w:rFonts w:ascii="Times New Roman" w:hAnsi="Times New Roman" w:cs="Times New Roman"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9">
    <w:nsid w:val="57343B1B"/>
    <w:multiLevelType w:val="multilevel"/>
    <w:tmpl w:val="57343B1B"/>
    <w:lvl w:ilvl="0">
      <w:start w:val="1"/>
      <w:numFmt w:val="decimal"/>
      <w:lvlText w:val="%1)"/>
      <w:lvlJc w:val="left"/>
      <w:pPr>
        <w:tabs>
          <w:tab w:val="left" w:pos="425"/>
        </w:tabs>
        <w:ind w:left="425" w:hanging="425"/>
      </w:pPr>
      <w:rPr>
        <w:rFonts w:ascii="Times New Roman" w:hAnsi="Times New Roman" w:cs="Times New Roman"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0">
    <w:nsid w:val="57D41650"/>
    <w:multiLevelType w:val="multilevel"/>
    <w:tmpl w:val="57D41650"/>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
    <w:nsid w:val="58491603"/>
    <w:multiLevelType w:val="singleLevel"/>
    <w:tmpl w:val="58491603"/>
    <w:lvl w:ilvl="0">
      <w:start w:val="1"/>
      <w:numFmt w:val="decimal"/>
      <w:suff w:val="nothing"/>
      <w:lvlText w:val="%1、"/>
      <w:lvlJc w:val="left"/>
    </w:lvl>
  </w:abstractNum>
  <w:abstractNum w:abstractNumId="12">
    <w:nsid w:val="590049E8"/>
    <w:multiLevelType w:val="singleLevel"/>
    <w:tmpl w:val="590049E8"/>
    <w:lvl w:ilvl="0">
      <w:start w:val="30"/>
      <w:numFmt w:val="decimal"/>
      <w:suff w:val="nothing"/>
      <w:lvlText w:val="%1."/>
      <w:lvlJc w:val="left"/>
    </w:lvl>
  </w:abstractNum>
  <w:abstractNum w:abstractNumId="13">
    <w:nsid w:val="59B2460E"/>
    <w:multiLevelType w:val="singleLevel"/>
    <w:tmpl w:val="59B2460E"/>
    <w:lvl w:ilvl="0">
      <w:start w:val="2"/>
      <w:numFmt w:val="decimal"/>
      <w:suff w:val="nothing"/>
      <w:lvlText w:val="%1."/>
      <w:lvlJc w:val="left"/>
    </w:lvl>
  </w:abstractNum>
  <w:abstractNum w:abstractNumId="14">
    <w:nsid w:val="59B25AF4"/>
    <w:multiLevelType w:val="singleLevel"/>
    <w:tmpl w:val="59B25AF4"/>
    <w:lvl w:ilvl="0">
      <w:start w:val="1"/>
      <w:numFmt w:val="decimal"/>
      <w:suff w:val="nothing"/>
      <w:lvlText w:val="（%1）"/>
      <w:lvlJc w:val="left"/>
    </w:lvl>
  </w:abstractNum>
  <w:abstractNum w:abstractNumId="15">
    <w:nsid w:val="59B64AF0"/>
    <w:multiLevelType w:val="singleLevel"/>
    <w:tmpl w:val="59B64AF0"/>
    <w:lvl w:ilvl="0">
      <w:start w:val="16"/>
      <w:numFmt w:val="decimal"/>
      <w:suff w:val="nothing"/>
      <w:lvlText w:val="%1."/>
      <w:lvlJc w:val="left"/>
    </w:lvl>
  </w:abstractNum>
  <w:abstractNum w:abstractNumId="16">
    <w:nsid w:val="76C11B24"/>
    <w:multiLevelType w:val="multilevel"/>
    <w:tmpl w:val="76C11B24"/>
    <w:lvl w:ilvl="0">
      <w:start w:val="1"/>
      <w:numFmt w:val="japaneseCounting"/>
      <w:lvlText w:val="（%1）"/>
      <w:lvlJc w:val="left"/>
      <w:pPr>
        <w:tabs>
          <w:tab w:val="left" w:pos="2482"/>
        </w:tabs>
        <w:ind w:left="2482" w:hanging="870"/>
      </w:pPr>
      <w:rPr>
        <w:rFonts w:hint="default"/>
      </w:rPr>
    </w:lvl>
    <w:lvl w:ilvl="1">
      <w:start w:val="1"/>
      <w:numFmt w:val="lowerLetter"/>
      <w:lvlText w:val="%2)"/>
      <w:lvlJc w:val="left"/>
      <w:pPr>
        <w:tabs>
          <w:tab w:val="left" w:pos="2452"/>
        </w:tabs>
        <w:ind w:left="2452" w:hanging="420"/>
      </w:pPr>
    </w:lvl>
    <w:lvl w:ilvl="2">
      <w:start w:val="1"/>
      <w:numFmt w:val="lowerRoman"/>
      <w:lvlText w:val="%3."/>
      <w:lvlJc w:val="right"/>
      <w:pPr>
        <w:tabs>
          <w:tab w:val="left" w:pos="2872"/>
        </w:tabs>
        <w:ind w:left="2872" w:hanging="420"/>
      </w:pPr>
    </w:lvl>
    <w:lvl w:ilvl="3">
      <w:start w:val="1"/>
      <w:numFmt w:val="decimal"/>
      <w:lvlText w:val="%4."/>
      <w:lvlJc w:val="left"/>
      <w:pPr>
        <w:tabs>
          <w:tab w:val="left" w:pos="3292"/>
        </w:tabs>
        <w:ind w:left="3292" w:hanging="420"/>
      </w:pPr>
    </w:lvl>
    <w:lvl w:ilvl="4">
      <w:start w:val="1"/>
      <w:numFmt w:val="lowerLetter"/>
      <w:lvlText w:val="%5)"/>
      <w:lvlJc w:val="left"/>
      <w:pPr>
        <w:tabs>
          <w:tab w:val="left" w:pos="3712"/>
        </w:tabs>
        <w:ind w:left="3712" w:hanging="420"/>
      </w:pPr>
    </w:lvl>
    <w:lvl w:ilvl="5">
      <w:start w:val="1"/>
      <w:numFmt w:val="lowerRoman"/>
      <w:lvlText w:val="%6."/>
      <w:lvlJc w:val="right"/>
      <w:pPr>
        <w:tabs>
          <w:tab w:val="left" w:pos="4132"/>
        </w:tabs>
        <w:ind w:left="4132" w:hanging="420"/>
      </w:pPr>
    </w:lvl>
    <w:lvl w:ilvl="6">
      <w:start w:val="1"/>
      <w:numFmt w:val="decimal"/>
      <w:lvlText w:val="%7."/>
      <w:lvlJc w:val="left"/>
      <w:pPr>
        <w:tabs>
          <w:tab w:val="left" w:pos="4552"/>
        </w:tabs>
        <w:ind w:left="4552" w:hanging="420"/>
      </w:pPr>
    </w:lvl>
    <w:lvl w:ilvl="7">
      <w:start w:val="1"/>
      <w:numFmt w:val="lowerLetter"/>
      <w:lvlText w:val="%8)"/>
      <w:lvlJc w:val="left"/>
      <w:pPr>
        <w:tabs>
          <w:tab w:val="left" w:pos="4972"/>
        </w:tabs>
        <w:ind w:left="4972" w:hanging="420"/>
      </w:pPr>
    </w:lvl>
    <w:lvl w:ilvl="8">
      <w:start w:val="1"/>
      <w:numFmt w:val="lowerRoman"/>
      <w:lvlText w:val="%9."/>
      <w:lvlJc w:val="right"/>
      <w:pPr>
        <w:tabs>
          <w:tab w:val="left" w:pos="5392"/>
        </w:tabs>
        <w:ind w:left="5392" w:hanging="420"/>
      </w:pPr>
    </w:lvl>
  </w:abstractNum>
  <w:num w:numId="1">
    <w:abstractNumId w:val="13"/>
  </w:num>
  <w:num w:numId="2">
    <w:abstractNumId w:val="15"/>
  </w:num>
  <w:num w:numId="3">
    <w:abstractNumId w:val="14"/>
  </w:num>
  <w:num w:numId="4">
    <w:abstractNumId w:val="12"/>
  </w:num>
  <w:num w:numId="5">
    <w:abstractNumId w:val="0"/>
  </w:num>
  <w:num w:numId="6">
    <w:abstractNumId w:val="5"/>
  </w:num>
  <w:num w:numId="7">
    <w:abstractNumId w:val="3"/>
  </w:num>
  <w:num w:numId="8">
    <w:abstractNumId w:val="8"/>
  </w:num>
  <w:num w:numId="9">
    <w:abstractNumId w:val="9"/>
  </w:num>
  <w:num w:numId="10">
    <w:abstractNumId w:val="7"/>
  </w:num>
  <w:num w:numId="11">
    <w:abstractNumId w:val="2"/>
  </w:num>
  <w:num w:numId="12">
    <w:abstractNumId w:val="10"/>
  </w:num>
  <w:num w:numId="13">
    <w:abstractNumId w:val="1"/>
  </w:num>
  <w:num w:numId="14">
    <w:abstractNumId w:val="16"/>
  </w:num>
  <w:num w:numId="15">
    <w:abstractNumId w:val="6"/>
  </w:num>
  <w:num w:numId="16">
    <w:abstractNumId w:val="11"/>
  </w:num>
  <w:num w:numId="17">
    <w:abstractNumId w:val="1"/>
    <w:lvlOverride w:ilvl="0">
      <w:startOverride w:val="1"/>
    </w:lvlOverride>
  </w:num>
  <w:num w:numId="18">
    <w:abstractNumId w:val="4"/>
    <w:lvlOverride w:ilvl="0">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hideSpellingErrors/>
  <w:defaultTabStop w:val="420"/>
  <w:drawingGridHorizontalSpacing w:val="120"/>
  <w:drawingGridVerticalSpacing w:val="166"/>
  <w:noPunctuationKerning/>
  <w:characterSpacingControl w:val="compressPunctuation"/>
  <w:doNotValidateAgainstSchema/>
  <w:doNotDemarcateInvalidXml/>
  <w:hdrShapeDefaults>
    <o:shapedefaults v:ext="edit" spidmax="7170"/>
    <o:shapelayout v:ext="edit">
      <o:idmap v:ext="edit" data="3,4"/>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172A27"/>
    <w:rsid w:val="00000E66"/>
    <w:rsid w:val="000012D2"/>
    <w:rsid w:val="00002B00"/>
    <w:rsid w:val="000038C2"/>
    <w:rsid w:val="00005EF3"/>
    <w:rsid w:val="00005F6B"/>
    <w:rsid w:val="00007E5D"/>
    <w:rsid w:val="00010047"/>
    <w:rsid w:val="00010A9B"/>
    <w:rsid w:val="000110DC"/>
    <w:rsid w:val="00013844"/>
    <w:rsid w:val="000200CD"/>
    <w:rsid w:val="00020902"/>
    <w:rsid w:val="000213A4"/>
    <w:rsid w:val="000217ED"/>
    <w:rsid w:val="00021923"/>
    <w:rsid w:val="00022A7C"/>
    <w:rsid w:val="00022D5B"/>
    <w:rsid w:val="00023B4B"/>
    <w:rsid w:val="00023CB4"/>
    <w:rsid w:val="0002463D"/>
    <w:rsid w:val="00025024"/>
    <w:rsid w:val="000268D0"/>
    <w:rsid w:val="00026E6E"/>
    <w:rsid w:val="00027C7A"/>
    <w:rsid w:val="000305A9"/>
    <w:rsid w:val="0003107B"/>
    <w:rsid w:val="00031900"/>
    <w:rsid w:val="00031F87"/>
    <w:rsid w:val="00032B82"/>
    <w:rsid w:val="00033AAB"/>
    <w:rsid w:val="0003640E"/>
    <w:rsid w:val="00036555"/>
    <w:rsid w:val="000365AC"/>
    <w:rsid w:val="00036EEC"/>
    <w:rsid w:val="00040231"/>
    <w:rsid w:val="00041B7C"/>
    <w:rsid w:val="00042698"/>
    <w:rsid w:val="00043B48"/>
    <w:rsid w:val="00044FD0"/>
    <w:rsid w:val="000469FE"/>
    <w:rsid w:val="00047AB5"/>
    <w:rsid w:val="00047D88"/>
    <w:rsid w:val="0005073F"/>
    <w:rsid w:val="0005079D"/>
    <w:rsid w:val="00053E5E"/>
    <w:rsid w:val="0005520E"/>
    <w:rsid w:val="00055DEA"/>
    <w:rsid w:val="000565B0"/>
    <w:rsid w:val="00056B91"/>
    <w:rsid w:val="00056D53"/>
    <w:rsid w:val="00057587"/>
    <w:rsid w:val="00057C5E"/>
    <w:rsid w:val="0006079B"/>
    <w:rsid w:val="000608D5"/>
    <w:rsid w:val="00060C25"/>
    <w:rsid w:val="00062CDB"/>
    <w:rsid w:val="00062CE6"/>
    <w:rsid w:val="000636C4"/>
    <w:rsid w:val="000637A2"/>
    <w:rsid w:val="00063DA2"/>
    <w:rsid w:val="00063F92"/>
    <w:rsid w:val="00064AF1"/>
    <w:rsid w:val="000657E3"/>
    <w:rsid w:val="00066B43"/>
    <w:rsid w:val="00070D17"/>
    <w:rsid w:val="000719E7"/>
    <w:rsid w:val="00074D9F"/>
    <w:rsid w:val="00074EFA"/>
    <w:rsid w:val="00075C16"/>
    <w:rsid w:val="00075CE3"/>
    <w:rsid w:val="000801B6"/>
    <w:rsid w:val="00082F4D"/>
    <w:rsid w:val="0008393F"/>
    <w:rsid w:val="00085C2B"/>
    <w:rsid w:val="0008703B"/>
    <w:rsid w:val="000873CE"/>
    <w:rsid w:val="00093FA0"/>
    <w:rsid w:val="00094888"/>
    <w:rsid w:val="00094DB4"/>
    <w:rsid w:val="00097DE7"/>
    <w:rsid w:val="000A0C7F"/>
    <w:rsid w:val="000A156A"/>
    <w:rsid w:val="000A2116"/>
    <w:rsid w:val="000A286B"/>
    <w:rsid w:val="000A2FA7"/>
    <w:rsid w:val="000A35A8"/>
    <w:rsid w:val="000A3AE0"/>
    <w:rsid w:val="000A45E4"/>
    <w:rsid w:val="000A6376"/>
    <w:rsid w:val="000B0BCD"/>
    <w:rsid w:val="000B1179"/>
    <w:rsid w:val="000B4081"/>
    <w:rsid w:val="000B4E47"/>
    <w:rsid w:val="000C1C22"/>
    <w:rsid w:val="000C53C8"/>
    <w:rsid w:val="000C62BA"/>
    <w:rsid w:val="000C63C8"/>
    <w:rsid w:val="000C659F"/>
    <w:rsid w:val="000C6743"/>
    <w:rsid w:val="000C6D8E"/>
    <w:rsid w:val="000D04E4"/>
    <w:rsid w:val="000D0F01"/>
    <w:rsid w:val="000D2D89"/>
    <w:rsid w:val="000D3B02"/>
    <w:rsid w:val="000D6DE2"/>
    <w:rsid w:val="000D7D4B"/>
    <w:rsid w:val="000E1AE1"/>
    <w:rsid w:val="000E1B20"/>
    <w:rsid w:val="000E1D45"/>
    <w:rsid w:val="000E276A"/>
    <w:rsid w:val="000E34A7"/>
    <w:rsid w:val="000E3A95"/>
    <w:rsid w:val="000E43B9"/>
    <w:rsid w:val="000E50FC"/>
    <w:rsid w:val="000E5A92"/>
    <w:rsid w:val="000E5D5F"/>
    <w:rsid w:val="000E61E7"/>
    <w:rsid w:val="000F1A0E"/>
    <w:rsid w:val="000F1A9E"/>
    <w:rsid w:val="000F4AF5"/>
    <w:rsid w:val="000F55F7"/>
    <w:rsid w:val="000F5891"/>
    <w:rsid w:val="000F796B"/>
    <w:rsid w:val="00100983"/>
    <w:rsid w:val="00101CF8"/>
    <w:rsid w:val="0010580A"/>
    <w:rsid w:val="001058CA"/>
    <w:rsid w:val="0010604B"/>
    <w:rsid w:val="0010605E"/>
    <w:rsid w:val="001069D1"/>
    <w:rsid w:val="00107593"/>
    <w:rsid w:val="00114FA0"/>
    <w:rsid w:val="00117899"/>
    <w:rsid w:val="00117E29"/>
    <w:rsid w:val="001208B9"/>
    <w:rsid w:val="00120A9F"/>
    <w:rsid w:val="00122278"/>
    <w:rsid w:val="00122D49"/>
    <w:rsid w:val="00123494"/>
    <w:rsid w:val="00123553"/>
    <w:rsid w:val="001235D9"/>
    <w:rsid w:val="00123E49"/>
    <w:rsid w:val="001254DD"/>
    <w:rsid w:val="00125A87"/>
    <w:rsid w:val="001274A2"/>
    <w:rsid w:val="001328B1"/>
    <w:rsid w:val="00133921"/>
    <w:rsid w:val="00135046"/>
    <w:rsid w:val="00135B3D"/>
    <w:rsid w:val="00136D87"/>
    <w:rsid w:val="001374E6"/>
    <w:rsid w:val="001407F0"/>
    <w:rsid w:val="00140EBC"/>
    <w:rsid w:val="001412A7"/>
    <w:rsid w:val="00141BA0"/>
    <w:rsid w:val="00143AFF"/>
    <w:rsid w:val="00143B3B"/>
    <w:rsid w:val="00143D3B"/>
    <w:rsid w:val="00146123"/>
    <w:rsid w:val="001462C6"/>
    <w:rsid w:val="00146A73"/>
    <w:rsid w:val="00146D90"/>
    <w:rsid w:val="001515EF"/>
    <w:rsid w:val="00152CE8"/>
    <w:rsid w:val="00152FAD"/>
    <w:rsid w:val="00153967"/>
    <w:rsid w:val="00155F47"/>
    <w:rsid w:val="001572AA"/>
    <w:rsid w:val="001601EB"/>
    <w:rsid w:val="00160DBE"/>
    <w:rsid w:val="00161827"/>
    <w:rsid w:val="001661ED"/>
    <w:rsid w:val="00167B54"/>
    <w:rsid w:val="00171C82"/>
    <w:rsid w:val="00172650"/>
    <w:rsid w:val="00172A27"/>
    <w:rsid w:val="00173922"/>
    <w:rsid w:val="001756A9"/>
    <w:rsid w:val="00175A12"/>
    <w:rsid w:val="00176576"/>
    <w:rsid w:val="00176AF0"/>
    <w:rsid w:val="00177AF0"/>
    <w:rsid w:val="00177CA2"/>
    <w:rsid w:val="00180763"/>
    <w:rsid w:val="001811CA"/>
    <w:rsid w:val="00181BBD"/>
    <w:rsid w:val="00181EAD"/>
    <w:rsid w:val="00182A82"/>
    <w:rsid w:val="00183CF9"/>
    <w:rsid w:val="00185035"/>
    <w:rsid w:val="00185937"/>
    <w:rsid w:val="00186F95"/>
    <w:rsid w:val="00187A48"/>
    <w:rsid w:val="001901B6"/>
    <w:rsid w:val="0019096D"/>
    <w:rsid w:val="0019145F"/>
    <w:rsid w:val="00191B2F"/>
    <w:rsid w:val="00191E12"/>
    <w:rsid w:val="00192CC2"/>
    <w:rsid w:val="00192D23"/>
    <w:rsid w:val="00192EF0"/>
    <w:rsid w:val="0019304F"/>
    <w:rsid w:val="001933E6"/>
    <w:rsid w:val="0019450B"/>
    <w:rsid w:val="00195C0C"/>
    <w:rsid w:val="00195D20"/>
    <w:rsid w:val="00196F6C"/>
    <w:rsid w:val="001970A3"/>
    <w:rsid w:val="00197545"/>
    <w:rsid w:val="0019759C"/>
    <w:rsid w:val="001A0BF7"/>
    <w:rsid w:val="001A11CD"/>
    <w:rsid w:val="001A12BD"/>
    <w:rsid w:val="001A16AC"/>
    <w:rsid w:val="001A34FD"/>
    <w:rsid w:val="001A3A9B"/>
    <w:rsid w:val="001A5525"/>
    <w:rsid w:val="001A5ABD"/>
    <w:rsid w:val="001A7465"/>
    <w:rsid w:val="001A7DAE"/>
    <w:rsid w:val="001B049A"/>
    <w:rsid w:val="001B0838"/>
    <w:rsid w:val="001B0F2D"/>
    <w:rsid w:val="001B1041"/>
    <w:rsid w:val="001B4875"/>
    <w:rsid w:val="001B48CA"/>
    <w:rsid w:val="001B5035"/>
    <w:rsid w:val="001B52DC"/>
    <w:rsid w:val="001B6234"/>
    <w:rsid w:val="001B69A0"/>
    <w:rsid w:val="001B6A37"/>
    <w:rsid w:val="001B6ACD"/>
    <w:rsid w:val="001B7A89"/>
    <w:rsid w:val="001C237A"/>
    <w:rsid w:val="001C391B"/>
    <w:rsid w:val="001C4AB4"/>
    <w:rsid w:val="001C4DAC"/>
    <w:rsid w:val="001C5413"/>
    <w:rsid w:val="001C5432"/>
    <w:rsid w:val="001C5D6F"/>
    <w:rsid w:val="001C6F54"/>
    <w:rsid w:val="001D03B6"/>
    <w:rsid w:val="001D0D0C"/>
    <w:rsid w:val="001D2015"/>
    <w:rsid w:val="001D2346"/>
    <w:rsid w:val="001D23B9"/>
    <w:rsid w:val="001D3EFF"/>
    <w:rsid w:val="001D403A"/>
    <w:rsid w:val="001D43D2"/>
    <w:rsid w:val="001D5276"/>
    <w:rsid w:val="001D79D9"/>
    <w:rsid w:val="001D7DDD"/>
    <w:rsid w:val="001E63FA"/>
    <w:rsid w:val="001E6B35"/>
    <w:rsid w:val="001E7866"/>
    <w:rsid w:val="001F20F9"/>
    <w:rsid w:val="001F4189"/>
    <w:rsid w:val="001F4806"/>
    <w:rsid w:val="001F5DE8"/>
    <w:rsid w:val="001F6478"/>
    <w:rsid w:val="001F655E"/>
    <w:rsid w:val="001F7C73"/>
    <w:rsid w:val="00200DF2"/>
    <w:rsid w:val="002023A2"/>
    <w:rsid w:val="002023AB"/>
    <w:rsid w:val="00203F3B"/>
    <w:rsid w:val="0020401E"/>
    <w:rsid w:val="0020407A"/>
    <w:rsid w:val="0020609B"/>
    <w:rsid w:val="00206DD5"/>
    <w:rsid w:val="00206E6D"/>
    <w:rsid w:val="002072CF"/>
    <w:rsid w:val="002140FB"/>
    <w:rsid w:val="00220627"/>
    <w:rsid w:val="00220CA0"/>
    <w:rsid w:val="00222BEA"/>
    <w:rsid w:val="00223DD6"/>
    <w:rsid w:val="00224DAF"/>
    <w:rsid w:val="002273F5"/>
    <w:rsid w:val="00232C05"/>
    <w:rsid w:val="002360A1"/>
    <w:rsid w:val="00236A16"/>
    <w:rsid w:val="00236BF4"/>
    <w:rsid w:val="002378EC"/>
    <w:rsid w:val="00237F01"/>
    <w:rsid w:val="002416C6"/>
    <w:rsid w:val="002431A6"/>
    <w:rsid w:val="00245742"/>
    <w:rsid w:val="0024620A"/>
    <w:rsid w:val="00246984"/>
    <w:rsid w:val="002469DC"/>
    <w:rsid w:val="00246D18"/>
    <w:rsid w:val="0024731F"/>
    <w:rsid w:val="0024793C"/>
    <w:rsid w:val="002515D2"/>
    <w:rsid w:val="00254950"/>
    <w:rsid w:val="00256036"/>
    <w:rsid w:val="002578C4"/>
    <w:rsid w:val="00257DF7"/>
    <w:rsid w:val="00260ADD"/>
    <w:rsid w:val="00261E18"/>
    <w:rsid w:val="00262052"/>
    <w:rsid w:val="00263943"/>
    <w:rsid w:val="002665AE"/>
    <w:rsid w:val="00267FE3"/>
    <w:rsid w:val="002710EB"/>
    <w:rsid w:val="002715C0"/>
    <w:rsid w:val="00271E15"/>
    <w:rsid w:val="002729A5"/>
    <w:rsid w:val="00273121"/>
    <w:rsid w:val="002743DD"/>
    <w:rsid w:val="002750E8"/>
    <w:rsid w:val="0027618B"/>
    <w:rsid w:val="0027621A"/>
    <w:rsid w:val="0027676B"/>
    <w:rsid w:val="00282591"/>
    <w:rsid w:val="00283EAB"/>
    <w:rsid w:val="00284749"/>
    <w:rsid w:val="00284B38"/>
    <w:rsid w:val="00285F0A"/>
    <w:rsid w:val="00287C1E"/>
    <w:rsid w:val="00287E4B"/>
    <w:rsid w:val="0029168F"/>
    <w:rsid w:val="00291E57"/>
    <w:rsid w:val="002926B0"/>
    <w:rsid w:val="00292805"/>
    <w:rsid w:val="00292EC3"/>
    <w:rsid w:val="00294AE4"/>
    <w:rsid w:val="002952B6"/>
    <w:rsid w:val="00295DE4"/>
    <w:rsid w:val="00296E03"/>
    <w:rsid w:val="00297178"/>
    <w:rsid w:val="00297836"/>
    <w:rsid w:val="00297A00"/>
    <w:rsid w:val="002A1205"/>
    <w:rsid w:val="002A284F"/>
    <w:rsid w:val="002A3C35"/>
    <w:rsid w:val="002A5726"/>
    <w:rsid w:val="002A58BD"/>
    <w:rsid w:val="002A60AE"/>
    <w:rsid w:val="002A6589"/>
    <w:rsid w:val="002A6FB9"/>
    <w:rsid w:val="002A6FF1"/>
    <w:rsid w:val="002B0549"/>
    <w:rsid w:val="002B0CF0"/>
    <w:rsid w:val="002B2819"/>
    <w:rsid w:val="002B31D1"/>
    <w:rsid w:val="002B3EBD"/>
    <w:rsid w:val="002B4750"/>
    <w:rsid w:val="002B530D"/>
    <w:rsid w:val="002B532D"/>
    <w:rsid w:val="002B71C3"/>
    <w:rsid w:val="002B77C0"/>
    <w:rsid w:val="002C0490"/>
    <w:rsid w:val="002C148F"/>
    <w:rsid w:val="002C2359"/>
    <w:rsid w:val="002C2953"/>
    <w:rsid w:val="002C39D6"/>
    <w:rsid w:val="002C5EC2"/>
    <w:rsid w:val="002C612D"/>
    <w:rsid w:val="002C67D3"/>
    <w:rsid w:val="002D13FF"/>
    <w:rsid w:val="002D16A5"/>
    <w:rsid w:val="002D2ADB"/>
    <w:rsid w:val="002D57A6"/>
    <w:rsid w:val="002D6E29"/>
    <w:rsid w:val="002E0D84"/>
    <w:rsid w:val="002E14B8"/>
    <w:rsid w:val="002E18C2"/>
    <w:rsid w:val="002E388F"/>
    <w:rsid w:val="002E6B4B"/>
    <w:rsid w:val="002E7ED9"/>
    <w:rsid w:val="002F04C6"/>
    <w:rsid w:val="002F0D73"/>
    <w:rsid w:val="002F1B6E"/>
    <w:rsid w:val="002F2258"/>
    <w:rsid w:val="002F29F8"/>
    <w:rsid w:val="002F2A29"/>
    <w:rsid w:val="002F365D"/>
    <w:rsid w:val="002F5F1A"/>
    <w:rsid w:val="002F63C5"/>
    <w:rsid w:val="002F6825"/>
    <w:rsid w:val="002F6AFF"/>
    <w:rsid w:val="002F71BF"/>
    <w:rsid w:val="002F76ED"/>
    <w:rsid w:val="00300B9E"/>
    <w:rsid w:val="0030141B"/>
    <w:rsid w:val="00302E94"/>
    <w:rsid w:val="00304D48"/>
    <w:rsid w:val="00305B11"/>
    <w:rsid w:val="003067AB"/>
    <w:rsid w:val="00307FB5"/>
    <w:rsid w:val="00311F60"/>
    <w:rsid w:val="003131D3"/>
    <w:rsid w:val="003137D9"/>
    <w:rsid w:val="00314270"/>
    <w:rsid w:val="00314C15"/>
    <w:rsid w:val="00314EB3"/>
    <w:rsid w:val="003153BB"/>
    <w:rsid w:val="003156D5"/>
    <w:rsid w:val="003163BC"/>
    <w:rsid w:val="00316E3B"/>
    <w:rsid w:val="00317566"/>
    <w:rsid w:val="003202ED"/>
    <w:rsid w:val="00320F96"/>
    <w:rsid w:val="0032176D"/>
    <w:rsid w:val="003231B5"/>
    <w:rsid w:val="00324146"/>
    <w:rsid w:val="00325CAE"/>
    <w:rsid w:val="00327FBA"/>
    <w:rsid w:val="0033068B"/>
    <w:rsid w:val="00332060"/>
    <w:rsid w:val="0033486A"/>
    <w:rsid w:val="00334DA1"/>
    <w:rsid w:val="00336BF5"/>
    <w:rsid w:val="00340B50"/>
    <w:rsid w:val="00341409"/>
    <w:rsid w:val="00341A2C"/>
    <w:rsid w:val="00341D74"/>
    <w:rsid w:val="0034291B"/>
    <w:rsid w:val="0034505B"/>
    <w:rsid w:val="0034546A"/>
    <w:rsid w:val="003461CB"/>
    <w:rsid w:val="00346702"/>
    <w:rsid w:val="003475F6"/>
    <w:rsid w:val="0034776A"/>
    <w:rsid w:val="00347D41"/>
    <w:rsid w:val="00347D7F"/>
    <w:rsid w:val="00350EE6"/>
    <w:rsid w:val="003511C6"/>
    <w:rsid w:val="003511FE"/>
    <w:rsid w:val="00351B8B"/>
    <w:rsid w:val="00352226"/>
    <w:rsid w:val="003533B9"/>
    <w:rsid w:val="00354360"/>
    <w:rsid w:val="00355A15"/>
    <w:rsid w:val="0035608B"/>
    <w:rsid w:val="003562C6"/>
    <w:rsid w:val="00357437"/>
    <w:rsid w:val="00357FB9"/>
    <w:rsid w:val="00361CFF"/>
    <w:rsid w:val="00362942"/>
    <w:rsid w:val="00364C87"/>
    <w:rsid w:val="00364C97"/>
    <w:rsid w:val="00365A8B"/>
    <w:rsid w:val="00365D33"/>
    <w:rsid w:val="003662C7"/>
    <w:rsid w:val="003675EE"/>
    <w:rsid w:val="00367AF9"/>
    <w:rsid w:val="00367D1B"/>
    <w:rsid w:val="0037008B"/>
    <w:rsid w:val="0037189E"/>
    <w:rsid w:val="00373CA0"/>
    <w:rsid w:val="00375762"/>
    <w:rsid w:val="00380CF2"/>
    <w:rsid w:val="00381B70"/>
    <w:rsid w:val="00382977"/>
    <w:rsid w:val="00382D0C"/>
    <w:rsid w:val="00385E6D"/>
    <w:rsid w:val="00387456"/>
    <w:rsid w:val="003900F2"/>
    <w:rsid w:val="00393146"/>
    <w:rsid w:val="00394241"/>
    <w:rsid w:val="00395D4F"/>
    <w:rsid w:val="00397092"/>
    <w:rsid w:val="00397D83"/>
    <w:rsid w:val="003A0FEE"/>
    <w:rsid w:val="003A1264"/>
    <w:rsid w:val="003A3202"/>
    <w:rsid w:val="003A3CC5"/>
    <w:rsid w:val="003A67CF"/>
    <w:rsid w:val="003A731A"/>
    <w:rsid w:val="003A7BD1"/>
    <w:rsid w:val="003B08EF"/>
    <w:rsid w:val="003B318A"/>
    <w:rsid w:val="003B34AC"/>
    <w:rsid w:val="003B34BE"/>
    <w:rsid w:val="003B3985"/>
    <w:rsid w:val="003B3D71"/>
    <w:rsid w:val="003B3E04"/>
    <w:rsid w:val="003B3EA3"/>
    <w:rsid w:val="003B7936"/>
    <w:rsid w:val="003C098E"/>
    <w:rsid w:val="003C3F07"/>
    <w:rsid w:val="003C4A14"/>
    <w:rsid w:val="003C51BF"/>
    <w:rsid w:val="003C5F7B"/>
    <w:rsid w:val="003C6AFD"/>
    <w:rsid w:val="003C6FFB"/>
    <w:rsid w:val="003C72AA"/>
    <w:rsid w:val="003D0DD0"/>
    <w:rsid w:val="003D2811"/>
    <w:rsid w:val="003D3402"/>
    <w:rsid w:val="003D3509"/>
    <w:rsid w:val="003D407E"/>
    <w:rsid w:val="003D442D"/>
    <w:rsid w:val="003D6E4A"/>
    <w:rsid w:val="003D791C"/>
    <w:rsid w:val="003E1B40"/>
    <w:rsid w:val="003E281F"/>
    <w:rsid w:val="003E4B61"/>
    <w:rsid w:val="003E54A3"/>
    <w:rsid w:val="003E57FC"/>
    <w:rsid w:val="003E58DF"/>
    <w:rsid w:val="003E62F9"/>
    <w:rsid w:val="003E7FAD"/>
    <w:rsid w:val="003F37EA"/>
    <w:rsid w:val="003F41ED"/>
    <w:rsid w:val="004007CB"/>
    <w:rsid w:val="00400A7D"/>
    <w:rsid w:val="00401BB8"/>
    <w:rsid w:val="00402004"/>
    <w:rsid w:val="004023F1"/>
    <w:rsid w:val="00403AE3"/>
    <w:rsid w:val="0040608B"/>
    <w:rsid w:val="004068BB"/>
    <w:rsid w:val="004103C6"/>
    <w:rsid w:val="00410618"/>
    <w:rsid w:val="00410CFB"/>
    <w:rsid w:val="00410F74"/>
    <w:rsid w:val="004120D0"/>
    <w:rsid w:val="00413401"/>
    <w:rsid w:val="004140BA"/>
    <w:rsid w:val="00415979"/>
    <w:rsid w:val="00416CA7"/>
    <w:rsid w:val="00421C4E"/>
    <w:rsid w:val="004220E6"/>
    <w:rsid w:val="0042318F"/>
    <w:rsid w:val="004254B8"/>
    <w:rsid w:val="00425BBD"/>
    <w:rsid w:val="00425D51"/>
    <w:rsid w:val="00426B8C"/>
    <w:rsid w:val="0042703C"/>
    <w:rsid w:val="00427864"/>
    <w:rsid w:val="00433012"/>
    <w:rsid w:val="00436AFB"/>
    <w:rsid w:val="00437B01"/>
    <w:rsid w:val="00437D78"/>
    <w:rsid w:val="00440128"/>
    <w:rsid w:val="00440274"/>
    <w:rsid w:val="00441AEE"/>
    <w:rsid w:val="00442BE1"/>
    <w:rsid w:val="00443900"/>
    <w:rsid w:val="00445402"/>
    <w:rsid w:val="00446588"/>
    <w:rsid w:val="004467CE"/>
    <w:rsid w:val="00453700"/>
    <w:rsid w:val="00454B8E"/>
    <w:rsid w:val="00455E9E"/>
    <w:rsid w:val="00455FD5"/>
    <w:rsid w:val="00456D2F"/>
    <w:rsid w:val="00457C20"/>
    <w:rsid w:val="00461FEF"/>
    <w:rsid w:val="004625DD"/>
    <w:rsid w:val="00463B00"/>
    <w:rsid w:val="00464A75"/>
    <w:rsid w:val="00464B60"/>
    <w:rsid w:val="00465240"/>
    <w:rsid w:val="004658B9"/>
    <w:rsid w:val="0046611B"/>
    <w:rsid w:val="0046614D"/>
    <w:rsid w:val="00467E4E"/>
    <w:rsid w:val="0047352D"/>
    <w:rsid w:val="0047353F"/>
    <w:rsid w:val="004737D8"/>
    <w:rsid w:val="00473A61"/>
    <w:rsid w:val="004743A9"/>
    <w:rsid w:val="004748A2"/>
    <w:rsid w:val="00474A4C"/>
    <w:rsid w:val="00474CC7"/>
    <w:rsid w:val="00476CF6"/>
    <w:rsid w:val="00482CBC"/>
    <w:rsid w:val="00484F11"/>
    <w:rsid w:val="004856AF"/>
    <w:rsid w:val="00485B0A"/>
    <w:rsid w:val="00485CED"/>
    <w:rsid w:val="004870CF"/>
    <w:rsid w:val="00487443"/>
    <w:rsid w:val="004879C8"/>
    <w:rsid w:val="00490A30"/>
    <w:rsid w:val="00490ACF"/>
    <w:rsid w:val="00492F78"/>
    <w:rsid w:val="00493D09"/>
    <w:rsid w:val="00494C44"/>
    <w:rsid w:val="004950BA"/>
    <w:rsid w:val="00495D9C"/>
    <w:rsid w:val="00496054"/>
    <w:rsid w:val="00496BFE"/>
    <w:rsid w:val="004A08B8"/>
    <w:rsid w:val="004A154C"/>
    <w:rsid w:val="004A2C5D"/>
    <w:rsid w:val="004A3680"/>
    <w:rsid w:val="004A4F66"/>
    <w:rsid w:val="004A559B"/>
    <w:rsid w:val="004A6E2A"/>
    <w:rsid w:val="004B0456"/>
    <w:rsid w:val="004B0E66"/>
    <w:rsid w:val="004B3CF3"/>
    <w:rsid w:val="004B48E8"/>
    <w:rsid w:val="004B5EDA"/>
    <w:rsid w:val="004B7218"/>
    <w:rsid w:val="004C0DA1"/>
    <w:rsid w:val="004C0FFB"/>
    <w:rsid w:val="004C381B"/>
    <w:rsid w:val="004C4384"/>
    <w:rsid w:val="004C4C6F"/>
    <w:rsid w:val="004C5071"/>
    <w:rsid w:val="004C5764"/>
    <w:rsid w:val="004C59E7"/>
    <w:rsid w:val="004C5B06"/>
    <w:rsid w:val="004C5D32"/>
    <w:rsid w:val="004C64AA"/>
    <w:rsid w:val="004C691C"/>
    <w:rsid w:val="004C6A9A"/>
    <w:rsid w:val="004C757C"/>
    <w:rsid w:val="004C7797"/>
    <w:rsid w:val="004C7DEA"/>
    <w:rsid w:val="004D0372"/>
    <w:rsid w:val="004D156D"/>
    <w:rsid w:val="004D2E27"/>
    <w:rsid w:val="004D3E27"/>
    <w:rsid w:val="004D418B"/>
    <w:rsid w:val="004E1799"/>
    <w:rsid w:val="004E1D82"/>
    <w:rsid w:val="004E2EF0"/>
    <w:rsid w:val="004E3AA3"/>
    <w:rsid w:val="004E47E0"/>
    <w:rsid w:val="004E6FE2"/>
    <w:rsid w:val="004F09D7"/>
    <w:rsid w:val="004F2039"/>
    <w:rsid w:val="004F27E7"/>
    <w:rsid w:val="004F29C5"/>
    <w:rsid w:val="004F5595"/>
    <w:rsid w:val="004F5A55"/>
    <w:rsid w:val="004F67AB"/>
    <w:rsid w:val="005011CB"/>
    <w:rsid w:val="005019A4"/>
    <w:rsid w:val="00502282"/>
    <w:rsid w:val="0050503C"/>
    <w:rsid w:val="0050765B"/>
    <w:rsid w:val="00507A55"/>
    <w:rsid w:val="00511A3E"/>
    <w:rsid w:val="00512510"/>
    <w:rsid w:val="00512695"/>
    <w:rsid w:val="00512BE4"/>
    <w:rsid w:val="0051399A"/>
    <w:rsid w:val="0051674C"/>
    <w:rsid w:val="00516BE2"/>
    <w:rsid w:val="00516EFF"/>
    <w:rsid w:val="00521796"/>
    <w:rsid w:val="00521EC6"/>
    <w:rsid w:val="0052386A"/>
    <w:rsid w:val="00524F9D"/>
    <w:rsid w:val="005250CB"/>
    <w:rsid w:val="00525D6D"/>
    <w:rsid w:val="005271F9"/>
    <w:rsid w:val="00530B06"/>
    <w:rsid w:val="005320B4"/>
    <w:rsid w:val="00532196"/>
    <w:rsid w:val="005329EC"/>
    <w:rsid w:val="005335F2"/>
    <w:rsid w:val="00533A1D"/>
    <w:rsid w:val="00533DA4"/>
    <w:rsid w:val="0053431E"/>
    <w:rsid w:val="00534CB2"/>
    <w:rsid w:val="005402A4"/>
    <w:rsid w:val="00540B55"/>
    <w:rsid w:val="005418A7"/>
    <w:rsid w:val="00542612"/>
    <w:rsid w:val="0054314A"/>
    <w:rsid w:val="0054527D"/>
    <w:rsid w:val="00547072"/>
    <w:rsid w:val="00550095"/>
    <w:rsid w:val="0055039F"/>
    <w:rsid w:val="00550FDD"/>
    <w:rsid w:val="00551656"/>
    <w:rsid w:val="0055167A"/>
    <w:rsid w:val="005531C3"/>
    <w:rsid w:val="005531F8"/>
    <w:rsid w:val="00553F46"/>
    <w:rsid w:val="00555E18"/>
    <w:rsid w:val="00557137"/>
    <w:rsid w:val="0056123F"/>
    <w:rsid w:val="00562107"/>
    <w:rsid w:val="005641B4"/>
    <w:rsid w:val="005644E1"/>
    <w:rsid w:val="00564EFF"/>
    <w:rsid w:val="00565195"/>
    <w:rsid w:val="005665FA"/>
    <w:rsid w:val="00566D38"/>
    <w:rsid w:val="00566DF8"/>
    <w:rsid w:val="0056729C"/>
    <w:rsid w:val="005673BA"/>
    <w:rsid w:val="00567CF2"/>
    <w:rsid w:val="005704A1"/>
    <w:rsid w:val="00570DBB"/>
    <w:rsid w:val="00571F04"/>
    <w:rsid w:val="00574070"/>
    <w:rsid w:val="00575C43"/>
    <w:rsid w:val="005762FE"/>
    <w:rsid w:val="00576F99"/>
    <w:rsid w:val="00576FA5"/>
    <w:rsid w:val="00577B5D"/>
    <w:rsid w:val="00577D69"/>
    <w:rsid w:val="00580D0D"/>
    <w:rsid w:val="00581814"/>
    <w:rsid w:val="00581AD3"/>
    <w:rsid w:val="00584399"/>
    <w:rsid w:val="00585D85"/>
    <w:rsid w:val="00587608"/>
    <w:rsid w:val="005908C0"/>
    <w:rsid w:val="005912A1"/>
    <w:rsid w:val="00596411"/>
    <w:rsid w:val="00597255"/>
    <w:rsid w:val="005A111F"/>
    <w:rsid w:val="005A2009"/>
    <w:rsid w:val="005A21AD"/>
    <w:rsid w:val="005A345D"/>
    <w:rsid w:val="005A3742"/>
    <w:rsid w:val="005A41BF"/>
    <w:rsid w:val="005A5801"/>
    <w:rsid w:val="005A7A4E"/>
    <w:rsid w:val="005A7B60"/>
    <w:rsid w:val="005B099B"/>
    <w:rsid w:val="005B1B6E"/>
    <w:rsid w:val="005B3238"/>
    <w:rsid w:val="005B3315"/>
    <w:rsid w:val="005B3385"/>
    <w:rsid w:val="005B4906"/>
    <w:rsid w:val="005B4C9B"/>
    <w:rsid w:val="005B59C4"/>
    <w:rsid w:val="005B59E0"/>
    <w:rsid w:val="005B660B"/>
    <w:rsid w:val="005B717F"/>
    <w:rsid w:val="005C0C3C"/>
    <w:rsid w:val="005C13E4"/>
    <w:rsid w:val="005C3BE2"/>
    <w:rsid w:val="005C71D3"/>
    <w:rsid w:val="005C746A"/>
    <w:rsid w:val="005C7B3B"/>
    <w:rsid w:val="005D0601"/>
    <w:rsid w:val="005D3410"/>
    <w:rsid w:val="005D527D"/>
    <w:rsid w:val="005D5919"/>
    <w:rsid w:val="005D5FF2"/>
    <w:rsid w:val="005D6225"/>
    <w:rsid w:val="005D6C2B"/>
    <w:rsid w:val="005D7FF4"/>
    <w:rsid w:val="005E139A"/>
    <w:rsid w:val="005E16B8"/>
    <w:rsid w:val="005E1FDA"/>
    <w:rsid w:val="005E21C0"/>
    <w:rsid w:val="005E22FA"/>
    <w:rsid w:val="005E3E2D"/>
    <w:rsid w:val="005E3E7C"/>
    <w:rsid w:val="005E6C34"/>
    <w:rsid w:val="005E7089"/>
    <w:rsid w:val="005F026D"/>
    <w:rsid w:val="005F068D"/>
    <w:rsid w:val="005F0749"/>
    <w:rsid w:val="005F0CE3"/>
    <w:rsid w:val="005F6BC7"/>
    <w:rsid w:val="00601BA6"/>
    <w:rsid w:val="006029C0"/>
    <w:rsid w:val="006037D3"/>
    <w:rsid w:val="00603940"/>
    <w:rsid w:val="006042DA"/>
    <w:rsid w:val="00604F7E"/>
    <w:rsid w:val="00605823"/>
    <w:rsid w:val="00606487"/>
    <w:rsid w:val="00607423"/>
    <w:rsid w:val="0061043B"/>
    <w:rsid w:val="00610C50"/>
    <w:rsid w:val="0061186F"/>
    <w:rsid w:val="00611C31"/>
    <w:rsid w:val="00611D98"/>
    <w:rsid w:val="00611E82"/>
    <w:rsid w:val="00612079"/>
    <w:rsid w:val="00612F9B"/>
    <w:rsid w:val="006151BD"/>
    <w:rsid w:val="0061598C"/>
    <w:rsid w:val="00616634"/>
    <w:rsid w:val="006177C0"/>
    <w:rsid w:val="006202C9"/>
    <w:rsid w:val="0062164D"/>
    <w:rsid w:val="0062215C"/>
    <w:rsid w:val="006221FB"/>
    <w:rsid w:val="00624E3B"/>
    <w:rsid w:val="00625EB8"/>
    <w:rsid w:val="006266DC"/>
    <w:rsid w:val="006274B5"/>
    <w:rsid w:val="00630468"/>
    <w:rsid w:val="006306A7"/>
    <w:rsid w:val="00633A8E"/>
    <w:rsid w:val="00633D55"/>
    <w:rsid w:val="00635C4B"/>
    <w:rsid w:val="0063680A"/>
    <w:rsid w:val="00637409"/>
    <w:rsid w:val="00641DB2"/>
    <w:rsid w:val="006433A1"/>
    <w:rsid w:val="0064458F"/>
    <w:rsid w:val="006452BF"/>
    <w:rsid w:val="0064709C"/>
    <w:rsid w:val="00647865"/>
    <w:rsid w:val="00652937"/>
    <w:rsid w:val="00653193"/>
    <w:rsid w:val="00653B93"/>
    <w:rsid w:val="00653C5B"/>
    <w:rsid w:val="00653D42"/>
    <w:rsid w:val="00654AF7"/>
    <w:rsid w:val="00655686"/>
    <w:rsid w:val="00656937"/>
    <w:rsid w:val="00657B87"/>
    <w:rsid w:val="0066027F"/>
    <w:rsid w:val="0066081E"/>
    <w:rsid w:val="00660EDD"/>
    <w:rsid w:val="0066144E"/>
    <w:rsid w:val="0066217D"/>
    <w:rsid w:val="006629D4"/>
    <w:rsid w:val="00664C13"/>
    <w:rsid w:val="00664CB0"/>
    <w:rsid w:val="0066572A"/>
    <w:rsid w:val="00665859"/>
    <w:rsid w:val="00665AEE"/>
    <w:rsid w:val="00666A9B"/>
    <w:rsid w:val="0067104F"/>
    <w:rsid w:val="00672F27"/>
    <w:rsid w:val="0067509F"/>
    <w:rsid w:val="006757D7"/>
    <w:rsid w:val="00676027"/>
    <w:rsid w:val="00677219"/>
    <w:rsid w:val="0067748C"/>
    <w:rsid w:val="00681E61"/>
    <w:rsid w:val="00682715"/>
    <w:rsid w:val="00684BDE"/>
    <w:rsid w:val="006859DB"/>
    <w:rsid w:val="00685ACD"/>
    <w:rsid w:val="00685AEC"/>
    <w:rsid w:val="00687E0D"/>
    <w:rsid w:val="00687E7A"/>
    <w:rsid w:val="006909BA"/>
    <w:rsid w:val="00692801"/>
    <w:rsid w:val="00692847"/>
    <w:rsid w:val="00692BB0"/>
    <w:rsid w:val="00693C9D"/>
    <w:rsid w:val="00694722"/>
    <w:rsid w:val="00696667"/>
    <w:rsid w:val="00697057"/>
    <w:rsid w:val="0069735B"/>
    <w:rsid w:val="006A050E"/>
    <w:rsid w:val="006A10CF"/>
    <w:rsid w:val="006A2C56"/>
    <w:rsid w:val="006A2CF8"/>
    <w:rsid w:val="006A4018"/>
    <w:rsid w:val="006A4BBE"/>
    <w:rsid w:val="006A52AE"/>
    <w:rsid w:val="006A7A95"/>
    <w:rsid w:val="006B1D85"/>
    <w:rsid w:val="006B275B"/>
    <w:rsid w:val="006B2BDB"/>
    <w:rsid w:val="006B31E9"/>
    <w:rsid w:val="006B3B5C"/>
    <w:rsid w:val="006C0227"/>
    <w:rsid w:val="006C02F8"/>
    <w:rsid w:val="006C1C58"/>
    <w:rsid w:val="006C1FB4"/>
    <w:rsid w:val="006C4334"/>
    <w:rsid w:val="006C4695"/>
    <w:rsid w:val="006C5249"/>
    <w:rsid w:val="006C7270"/>
    <w:rsid w:val="006D2D53"/>
    <w:rsid w:val="006D2FE4"/>
    <w:rsid w:val="006D3CD5"/>
    <w:rsid w:val="006D43E4"/>
    <w:rsid w:val="006D4CE5"/>
    <w:rsid w:val="006E140C"/>
    <w:rsid w:val="006E24C3"/>
    <w:rsid w:val="006E3269"/>
    <w:rsid w:val="006E4756"/>
    <w:rsid w:val="006E4A77"/>
    <w:rsid w:val="006E5941"/>
    <w:rsid w:val="006E5F57"/>
    <w:rsid w:val="006F0B55"/>
    <w:rsid w:val="006F1750"/>
    <w:rsid w:val="006F3639"/>
    <w:rsid w:val="006F3DF9"/>
    <w:rsid w:val="006F5004"/>
    <w:rsid w:val="006F55DA"/>
    <w:rsid w:val="006F5B48"/>
    <w:rsid w:val="006F6C23"/>
    <w:rsid w:val="006F7786"/>
    <w:rsid w:val="007003FD"/>
    <w:rsid w:val="00704174"/>
    <w:rsid w:val="00704320"/>
    <w:rsid w:val="00707A58"/>
    <w:rsid w:val="00710A64"/>
    <w:rsid w:val="00711A09"/>
    <w:rsid w:val="00712773"/>
    <w:rsid w:val="00712B5D"/>
    <w:rsid w:val="007136D4"/>
    <w:rsid w:val="00713996"/>
    <w:rsid w:val="007164EE"/>
    <w:rsid w:val="0072125C"/>
    <w:rsid w:val="00721C8A"/>
    <w:rsid w:val="007225AF"/>
    <w:rsid w:val="0072297A"/>
    <w:rsid w:val="007230EC"/>
    <w:rsid w:val="007237DC"/>
    <w:rsid w:val="007243F7"/>
    <w:rsid w:val="00726D40"/>
    <w:rsid w:val="00731A4D"/>
    <w:rsid w:val="00732A1D"/>
    <w:rsid w:val="00732B19"/>
    <w:rsid w:val="00736003"/>
    <w:rsid w:val="007406BB"/>
    <w:rsid w:val="0074156B"/>
    <w:rsid w:val="00741B61"/>
    <w:rsid w:val="00741F8C"/>
    <w:rsid w:val="0074307C"/>
    <w:rsid w:val="00743A26"/>
    <w:rsid w:val="007449DC"/>
    <w:rsid w:val="00745581"/>
    <w:rsid w:val="0074587C"/>
    <w:rsid w:val="007462B6"/>
    <w:rsid w:val="00746323"/>
    <w:rsid w:val="00746A69"/>
    <w:rsid w:val="00747543"/>
    <w:rsid w:val="00747D23"/>
    <w:rsid w:val="00747E14"/>
    <w:rsid w:val="00752946"/>
    <w:rsid w:val="00752B5A"/>
    <w:rsid w:val="00753D9E"/>
    <w:rsid w:val="00755997"/>
    <w:rsid w:val="00755C2D"/>
    <w:rsid w:val="00756815"/>
    <w:rsid w:val="00756C7A"/>
    <w:rsid w:val="0075739D"/>
    <w:rsid w:val="0076043A"/>
    <w:rsid w:val="00760EBA"/>
    <w:rsid w:val="00761345"/>
    <w:rsid w:val="00764AC1"/>
    <w:rsid w:val="00765254"/>
    <w:rsid w:val="007656E1"/>
    <w:rsid w:val="00765838"/>
    <w:rsid w:val="00767A80"/>
    <w:rsid w:val="00767EB8"/>
    <w:rsid w:val="00770864"/>
    <w:rsid w:val="00771B8F"/>
    <w:rsid w:val="00772A17"/>
    <w:rsid w:val="00772B95"/>
    <w:rsid w:val="00772ED6"/>
    <w:rsid w:val="00774140"/>
    <w:rsid w:val="0077517B"/>
    <w:rsid w:val="00776AD9"/>
    <w:rsid w:val="00780109"/>
    <w:rsid w:val="00784DCA"/>
    <w:rsid w:val="007874F4"/>
    <w:rsid w:val="00787AD8"/>
    <w:rsid w:val="00790BEA"/>
    <w:rsid w:val="007922DC"/>
    <w:rsid w:val="00792F7A"/>
    <w:rsid w:val="00794F7A"/>
    <w:rsid w:val="007952A2"/>
    <w:rsid w:val="007958D1"/>
    <w:rsid w:val="007960E5"/>
    <w:rsid w:val="007969E7"/>
    <w:rsid w:val="007973F0"/>
    <w:rsid w:val="007979F6"/>
    <w:rsid w:val="007A0260"/>
    <w:rsid w:val="007A1070"/>
    <w:rsid w:val="007A2B93"/>
    <w:rsid w:val="007A2C6F"/>
    <w:rsid w:val="007A2F19"/>
    <w:rsid w:val="007A4407"/>
    <w:rsid w:val="007A4BD3"/>
    <w:rsid w:val="007A6F80"/>
    <w:rsid w:val="007B0777"/>
    <w:rsid w:val="007B0BE5"/>
    <w:rsid w:val="007B1BDE"/>
    <w:rsid w:val="007B281C"/>
    <w:rsid w:val="007B313F"/>
    <w:rsid w:val="007B31DE"/>
    <w:rsid w:val="007B7ACF"/>
    <w:rsid w:val="007C0059"/>
    <w:rsid w:val="007C0BB8"/>
    <w:rsid w:val="007C1A66"/>
    <w:rsid w:val="007C3045"/>
    <w:rsid w:val="007C3C17"/>
    <w:rsid w:val="007C53EE"/>
    <w:rsid w:val="007C677C"/>
    <w:rsid w:val="007C67D3"/>
    <w:rsid w:val="007D2EED"/>
    <w:rsid w:val="007D4C0C"/>
    <w:rsid w:val="007D51A1"/>
    <w:rsid w:val="007E25FA"/>
    <w:rsid w:val="007E3D23"/>
    <w:rsid w:val="007E480E"/>
    <w:rsid w:val="007E5150"/>
    <w:rsid w:val="007E58FA"/>
    <w:rsid w:val="007E6087"/>
    <w:rsid w:val="007E65E0"/>
    <w:rsid w:val="007F418C"/>
    <w:rsid w:val="007F42E0"/>
    <w:rsid w:val="007F5E23"/>
    <w:rsid w:val="007F6399"/>
    <w:rsid w:val="007F6B81"/>
    <w:rsid w:val="007F78D6"/>
    <w:rsid w:val="008016FD"/>
    <w:rsid w:val="00801F84"/>
    <w:rsid w:val="008024F9"/>
    <w:rsid w:val="00802930"/>
    <w:rsid w:val="00804DA7"/>
    <w:rsid w:val="00804E78"/>
    <w:rsid w:val="00805053"/>
    <w:rsid w:val="00805EE9"/>
    <w:rsid w:val="008066EF"/>
    <w:rsid w:val="00807464"/>
    <w:rsid w:val="00807FB0"/>
    <w:rsid w:val="00811BAE"/>
    <w:rsid w:val="00814B92"/>
    <w:rsid w:val="00814B9B"/>
    <w:rsid w:val="00815091"/>
    <w:rsid w:val="00815886"/>
    <w:rsid w:val="008160FC"/>
    <w:rsid w:val="00823C2A"/>
    <w:rsid w:val="0083039B"/>
    <w:rsid w:val="0083359C"/>
    <w:rsid w:val="0083422C"/>
    <w:rsid w:val="0083636C"/>
    <w:rsid w:val="008375A2"/>
    <w:rsid w:val="00837F2D"/>
    <w:rsid w:val="00841A55"/>
    <w:rsid w:val="00841EFB"/>
    <w:rsid w:val="008433A7"/>
    <w:rsid w:val="00844827"/>
    <w:rsid w:val="008454C1"/>
    <w:rsid w:val="00845606"/>
    <w:rsid w:val="00845E65"/>
    <w:rsid w:val="008469FF"/>
    <w:rsid w:val="00846F27"/>
    <w:rsid w:val="00851985"/>
    <w:rsid w:val="008525F1"/>
    <w:rsid w:val="00852785"/>
    <w:rsid w:val="00852ADB"/>
    <w:rsid w:val="00853948"/>
    <w:rsid w:val="00853DA2"/>
    <w:rsid w:val="00857795"/>
    <w:rsid w:val="0086021C"/>
    <w:rsid w:val="0086135C"/>
    <w:rsid w:val="008623A4"/>
    <w:rsid w:val="00863C6A"/>
    <w:rsid w:val="00865836"/>
    <w:rsid w:val="008661FB"/>
    <w:rsid w:val="00866F1E"/>
    <w:rsid w:val="00874001"/>
    <w:rsid w:val="00875D35"/>
    <w:rsid w:val="00881655"/>
    <w:rsid w:val="00881A05"/>
    <w:rsid w:val="00881E88"/>
    <w:rsid w:val="00885EDA"/>
    <w:rsid w:val="00886913"/>
    <w:rsid w:val="008879B6"/>
    <w:rsid w:val="008918C1"/>
    <w:rsid w:val="00891A34"/>
    <w:rsid w:val="008925D4"/>
    <w:rsid w:val="008927E9"/>
    <w:rsid w:val="00893B66"/>
    <w:rsid w:val="00894076"/>
    <w:rsid w:val="00894231"/>
    <w:rsid w:val="00894FB5"/>
    <w:rsid w:val="00896FAF"/>
    <w:rsid w:val="008A0D0B"/>
    <w:rsid w:val="008A13B5"/>
    <w:rsid w:val="008A1B2F"/>
    <w:rsid w:val="008A3210"/>
    <w:rsid w:val="008A41EF"/>
    <w:rsid w:val="008A472E"/>
    <w:rsid w:val="008A546B"/>
    <w:rsid w:val="008A70BB"/>
    <w:rsid w:val="008A7DD9"/>
    <w:rsid w:val="008B03B9"/>
    <w:rsid w:val="008B054D"/>
    <w:rsid w:val="008B0AB9"/>
    <w:rsid w:val="008B1D10"/>
    <w:rsid w:val="008B32E4"/>
    <w:rsid w:val="008B52E4"/>
    <w:rsid w:val="008B69BC"/>
    <w:rsid w:val="008C0308"/>
    <w:rsid w:val="008C18F2"/>
    <w:rsid w:val="008C2C9B"/>
    <w:rsid w:val="008C3CD3"/>
    <w:rsid w:val="008C405D"/>
    <w:rsid w:val="008C4784"/>
    <w:rsid w:val="008C4973"/>
    <w:rsid w:val="008C7974"/>
    <w:rsid w:val="008D0886"/>
    <w:rsid w:val="008D198C"/>
    <w:rsid w:val="008D420F"/>
    <w:rsid w:val="008D5017"/>
    <w:rsid w:val="008D5E47"/>
    <w:rsid w:val="008D652F"/>
    <w:rsid w:val="008D6A55"/>
    <w:rsid w:val="008D78D2"/>
    <w:rsid w:val="008E00D5"/>
    <w:rsid w:val="008E27EC"/>
    <w:rsid w:val="008E3B36"/>
    <w:rsid w:val="008E4881"/>
    <w:rsid w:val="008E6319"/>
    <w:rsid w:val="008E6735"/>
    <w:rsid w:val="008F19DC"/>
    <w:rsid w:val="008F2374"/>
    <w:rsid w:val="008F4484"/>
    <w:rsid w:val="008F4AD0"/>
    <w:rsid w:val="008F514D"/>
    <w:rsid w:val="008F56D8"/>
    <w:rsid w:val="008F610C"/>
    <w:rsid w:val="008F7193"/>
    <w:rsid w:val="008F7759"/>
    <w:rsid w:val="00900CC6"/>
    <w:rsid w:val="00901902"/>
    <w:rsid w:val="00904D9C"/>
    <w:rsid w:val="00905EDE"/>
    <w:rsid w:val="009079F5"/>
    <w:rsid w:val="00907A0E"/>
    <w:rsid w:val="00914AA0"/>
    <w:rsid w:val="0091522D"/>
    <w:rsid w:val="00915F4C"/>
    <w:rsid w:val="00916E08"/>
    <w:rsid w:val="00920A81"/>
    <w:rsid w:val="009213B8"/>
    <w:rsid w:val="009214E2"/>
    <w:rsid w:val="009237D9"/>
    <w:rsid w:val="00923EB8"/>
    <w:rsid w:val="0092475C"/>
    <w:rsid w:val="00925C5F"/>
    <w:rsid w:val="00930618"/>
    <w:rsid w:val="00931C47"/>
    <w:rsid w:val="00931D85"/>
    <w:rsid w:val="00933E65"/>
    <w:rsid w:val="00934A01"/>
    <w:rsid w:val="00935E58"/>
    <w:rsid w:val="009360BC"/>
    <w:rsid w:val="00937F60"/>
    <w:rsid w:val="00940352"/>
    <w:rsid w:val="009413FE"/>
    <w:rsid w:val="00945AA0"/>
    <w:rsid w:val="00945E48"/>
    <w:rsid w:val="009463E1"/>
    <w:rsid w:val="00951CA1"/>
    <w:rsid w:val="00953562"/>
    <w:rsid w:val="00953643"/>
    <w:rsid w:val="0095495E"/>
    <w:rsid w:val="00954B6A"/>
    <w:rsid w:val="00954C2F"/>
    <w:rsid w:val="00954D92"/>
    <w:rsid w:val="009553EB"/>
    <w:rsid w:val="0095606A"/>
    <w:rsid w:val="00956126"/>
    <w:rsid w:val="00956213"/>
    <w:rsid w:val="0095723C"/>
    <w:rsid w:val="009616C5"/>
    <w:rsid w:val="0096274D"/>
    <w:rsid w:val="00962CA8"/>
    <w:rsid w:val="00963437"/>
    <w:rsid w:val="0096509E"/>
    <w:rsid w:val="009659BE"/>
    <w:rsid w:val="0096669A"/>
    <w:rsid w:val="00966BAA"/>
    <w:rsid w:val="00967E64"/>
    <w:rsid w:val="009720EB"/>
    <w:rsid w:val="009731BD"/>
    <w:rsid w:val="00976803"/>
    <w:rsid w:val="00981CCA"/>
    <w:rsid w:val="009848D6"/>
    <w:rsid w:val="00985FB1"/>
    <w:rsid w:val="009874F5"/>
    <w:rsid w:val="0099189F"/>
    <w:rsid w:val="009928A7"/>
    <w:rsid w:val="00992FE6"/>
    <w:rsid w:val="00993F52"/>
    <w:rsid w:val="009948F4"/>
    <w:rsid w:val="009970FF"/>
    <w:rsid w:val="009A140E"/>
    <w:rsid w:val="009A3D51"/>
    <w:rsid w:val="009A615E"/>
    <w:rsid w:val="009A6F3E"/>
    <w:rsid w:val="009A75BA"/>
    <w:rsid w:val="009B20FB"/>
    <w:rsid w:val="009B29E2"/>
    <w:rsid w:val="009B2F62"/>
    <w:rsid w:val="009B39DE"/>
    <w:rsid w:val="009B3B14"/>
    <w:rsid w:val="009B560D"/>
    <w:rsid w:val="009B5D8B"/>
    <w:rsid w:val="009B7C82"/>
    <w:rsid w:val="009C1657"/>
    <w:rsid w:val="009C2930"/>
    <w:rsid w:val="009C5430"/>
    <w:rsid w:val="009C54FD"/>
    <w:rsid w:val="009C6AC8"/>
    <w:rsid w:val="009D341B"/>
    <w:rsid w:val="009D60DC"/>
    <w:rsid w:val="009D67CB"/>
    <w:rsid w:val="009D67F4"/>
    <w:rsid w:val="009D7F0C"/>
    <w:rsid w:val="009E0110"/>
    <w:rsid w:val="009E0942"/>
    <w:rsid w:val="009E28D2"/>
    <w:rsid w:val="009E331B"/>
    <w:rsid w:val="009E420A"/>
    <w:rsid w:val="009E5014"/>
    <w:rsid w:val="009E5210"/>
    <w:rsid w:val="009E5A5D"/>
    <w:rsid w:val="009E73DD"/>
    <w:rsid w:val="009E7539"/>
    <w:rsid w:val="009F0487"/>
    <w:rsid w:val="009F0C76"/>
    <w:rsid w:val="009F11B4"/>
    <w:rsid w:val="009F13AF"/>
    <w:rsid w:val="009F1DB9"/>
    <w:rsid w:val="009F2C5C"/>
    <w:rsid w:val="009F3173"/>
    <w:rsid w:val="009F4336"/>
    <w:rsid w:val="009F4C2D"/>
    <w:rsid w:val="009F523F"/>
    <w:rsid w:val="009F65EC"/>
    <w:rsid w:val="00A006FB"/>
    <w:rsid w:val="00A0106B"/>
    <w:rsid w:val="00A03432"/>
    <w:rsid w:val="00A04937"/>
    <w:rsid w:val="00A06BD0"/>
    <w:rsid w:val="00A06BDF"/>
    <w:rsid w:val="00A06E80"/>
    <w:rsid w:val="00A1408C"/>
    <w:rsid w:val="00A15F10"/>
    <w:rsid w:val="00A16F9D"/>
    <w:rsid w:val="00A178A3"/>
    <w:rsid w:val="00A17DFD"/>
    <w:rsid w:val="00A20071"/>
    <w:rsid w:val="00A204ED"/>
    <w:rsid w:val="00A2143F"/>
    <w:rsid w:val="00A21ADF"/>
    <w:rsid w:val="00A23309"/>
    <w:rsid w:val="00A2572F"/>
    <w:rsid w:val="00A26405"/>
    <w:rsid w:val="00A26659"/>
    <w:rsid w:val="00A273DF"/>
    <w:rsid w:val="00A27459"/>
    <w:rsid w:val="00A318EF"/>
    <w:rsid w:val="00A320DD"/>
    <w:rsid w:val="00A33C7A"/>
    <w:rsid w:val="00A33F10"/>
    <w:rsid w:val="00A34ACC"/>
    <w:rsid w:val="00A353D2"/>
    <w:rsid w:val="00A36EFA"/>
    <w:rsid w:val="00A376D2"/>
    <w:rsid w:val="00A42361"/>
    <w:rsid w:val="00A42961"/>
    <w:rsid w:val="00A43444"/>
    <w:rsid w:val="00A442F5"/>
    <w:rsid w:val="00A4717E"/>
    <w:rsid w:val="00A476C2"/>
    <w:rsid w:val="00A50B4B"/>
    <w:rsid w:val="00A536FE"/>
    <w:rsid w:val="00A56402"/>
    <w:rsid w:val="00A565A6"/>
    <w:rsid w:val="00A56C04"/>
    <w:rsid w:val="00A56C3B"/>
    <w:rsid w:val="00A57FC9"/>
    <w:rsid w:val="00A60548"/>
    <w:rsid w:val="00A60F3B"/>
    <w:rsid w:val="00A61A02"/>
    <w:rsid w:val="00A61D9E"/>
    <w:rsid w:val="00A63F7F"/>
    <w:rsid w:val="00A70805"/>
    <w:rsid w:val="00A70B6E"/>
    <w:rsid w:val="00A71A9C"/>
    <w:rsid w:val="00A71FD5"/>
    <w:rsid w:val="00A7384B"/>
    <w:rsid w:val="00A74C81"/>
    <w:rsid w:val="00A75795"/>
    <w:rsid w:val="00A767FD"/>
    <w:rsid w:val="00A800EA"/>
    <w:rsid w:val="00A844F2"/>
    <w:rsid w:val="00A866A1"/>
    <w:rsid w:val="00A8702F"/>
    <w:rsid w:val="00A90552"/>
    <w:rsid w:val="00A91A39"/>
    <w:rsid w:val="00A920ED"/>
    <w:rsid w:val="00A92B88"/>
    <w:rsid w:val="00A93421"/>
    <w:rsid w:val="00A936A7"/>
    <w:rsid w:val="00A93C02"/>
    <w:rsid w:val="00A943DF"/>
    <w:rsid w:val="00A95441"/>
    <w:rsid w:val="00A95ADC"/>
    <w:rsid w:val="00A95C86"/>
    <w:rsid w:val="00A95FFA"/>
    <w:rsid w:val="00A964F1"/>
    <w:rsid w:val="00A97C1E"/>
    <w:rsid w:val="00AA076C"/>
    <w:rsid w:val="00AA44DF"/>
    <w:rsid w:val="00AA51BD"/>
    <w:rsid w:val="00AA64B8"/>
    <w:rsid w:val="00AA6E2F"/>
    <w:rsid w:val="00AB0F39"/>
    <w:rsid w:val="00AB2A88"/>
    <w:rsid w:val="00AB35DC"/>
    <w:rsid w:val="00AB523F"/>
    <w:rsid w:val="00AB6538"/>
    <w:rsid w:val="00AB6C4F"/>
    <w:rsid w:val="00AB7229"/>
    <w:rsid w:val="00AC258B"/>
    <w:rsid w:val="00AC311A"/>
    <w:rsid w:val="00AC494E"/>
    <w:rsid w:val="00AC6ADA"/>
    <w:rsid w:val="00AC7AA4"/>
    <w:rsid w:val="00AD0174"/>
    <w:rsid w:val="00AD06EE"/>
    <w:rsid w:val="00AD080C"/>
    <w:rsid w:val="00AD1E26"/>
    <w:rsid w:val="00AD2CE8"/>
    <w:rsid w:val="00AD4BB4"/>
    <w:rsid w:val="00AD57DA"/>
    <w:rsid w:val="00AE17EB"/>
    <w:rsid w:val="00AE1A52"/>
    <w:rsid w:val="00AE25E4"/>
    <w:rsid w:val="00AE2A70"/>
    <w:rsid w:val="00AE3075"/>
    <w:rsid w:val="00AF129B"/>
    <w:rsid w:val="00AF39FB"/>
    <w:rsid w:val="00AF46E8"/>
    <w:rsid w:val="00AF5DE0"/>
    <w:rsid w:val="00AF6D33"/>
    <w:rsid w:val="00AF703E"/>
    <w:rsid w:val="00AF78F5"/>
    <w:rsid w:val="00B00393"/>
    <w:rsid w:val="00B02FF4"/>
    <w:rsid w:val="00B06D4E"/>
    <w:rsid w:val="00B073FB"/>
    <w:rsid w:val="00B07458"/>
    <w:rsid w:val="00B076C1"/>
    <w:rsid w:val="00B0776C"/>
    <w:rsid w:val="00B10353"/>
    <w:rsid w:val="00B10F79"/>
    <w:rsid w:val="00B1166A"/>
    <w:rsid w:val="00B11732"/>
    <w:rsid w:val="00B1266E"/>
    <w:rsid w:val="00B129F4"/>
    <w:rsid w:val="00B1345D"/>
    <w:rsid w:val="00B139F9"/>
    <w:rsid w:val="00B141BF"/>
    <w:rsid w:val="00B15F08"/>
    <w:rsid w:val="00B16E72"/>
    <w:rsid w:val="00B175A8"/>
    <w:rsid w:val="00B203C9"/>
    <w:rsid w:val="00B22442"/>
    <w:rsid w:val="00B22ABB"/>
    <w:rsid w:val="00B238E2"/>
    <w:rsid w:val="00B2513A"/>
    <w:rsid w:val="00B256BA"/>
    <w:rsid w:val="00B271CE"/>
    <w:rsid w:val="00B334EE"/>
    <w:rsid w:val="00B337D4"/>
    <w:rsid w:val="00B339D7"/>
    <w:rsid w:val="00B346F5"/>
    <w:rsid w:val="00B3565A"/>
    <w:rsid w:val="00B43210"/>
    <w:rsid w:val="00B44302"/>
    <w:rsid w:val="00B44748"/>
    <w:rsid w:val="00B45410"/>
    <w:rsid w:val="00B45799"/>
    <w:rsid w:val="00B45947"/>
    <w:rsid w:val="00B47674"/>
    <w:rsid w:val="00B50E99"/>
    <w:rsid w:val="00B521D7"/>
    <w:rsid w:val="00B5232D"/>
    <w:rsid w:val="00B537AB"/>
    <w:rsid w:val="00B54889"/>
    <w:rsid w:val="00B5701C"/>
    <w:rsid w:val="00B57699"/>
    <w:rsid w:val="00B57A91"/>
    <w:rsid w:val="00B57E6E"/>
    <w:rsid w:val="00B61E76"/>
    <w:rsid w:val="00B62441"/>
    <w:rsid w:val="00B62516"/>
    <w:rsid w:val="00B64028"/>
    <w:rsid w:val="00B64999"/>
    <w:rsid w:val="00B667DC"/>
    <w:rsid w:val="00B67415"/>
    <w:rsid w:val="00B7334E"/>
    <w:rsid w:val="00B76186"/>
    <w:rsid w:val="00B7660D"/>
    <w:rsid w:val="00B80F83"/>
    <w:rsid w:val="00B82021"/>
    <w:rsid w:val="00B83451"/>
    <w:rsid w:val="00B9103D"/>
    <w:rsid w:val="00B910E1"/>
    <w:rsid w:val="00B9117F"/>
    <w:rsid w:val="00B922BA"/>
    <w:rsid w:val="00B92426"/>
    <w:rsid w:val="00B929AF"/>
    <w:rsid w:val="00B946E9"/>
    <w:rsid w:val="00B94FFC"/>
    <w:rsid w:val="00B97BB6"/>
    <w:rsid w:val="00BA0213"/>
    <w:rsid w:val="00BA1004"/>
    <w:rsid w:val="00BA2267"/>
    <w:rsid w:val="00BA2A4A"/>
    <w:rsid w:val="00BA4B45"/>
    <w:rsid w:val="00BA4D3E"/>
    <w:rsid w:val="00BA4E35"/>
    <w:rsid w:val="00BA5837"/>
    <w:rsid w:val="00BA77F2"/>
    <w:rsid w:val="00BA7E5A"/>
    <w:rsid w:val="00BB0DD7"/>
    <w:rsid w:val="00BB1695"/>
    <w:rsid w:val="00BB16E2"/>
    <w:rsid w:val="00BB1A6E"/>
    <w:rsid w:val="00BB23ED"/>
    <w:rsid w:val="00BB3821"/>
    <w:rsid w:val="00BB5584"/>
    <w:rsid w:val="00BC1652"/>
    <w:rsid w:val="00BC2982"/>
    <w:rsid w:val="00BC402C"/>
    <w:rsid w:val="00BC5446"/>
    <w:rsid w:val="00BC5AA5"/>
    <w:rsid w:val="00BD082D"/>
    <w:rsid w:val="00BD1610"/>
    <w:rsid w:val="00BD2360"/>
    <w:rsid w:val="00BD23FF"/>
    <w:rsid w:val="00BD2F3A"/>
    <w:rsid w:val="00BD4884"/>
    <w:rsid w:val="00BD6755"/>
    <w:rsid w:val="00BD7D66"/>
    <w:rsid w:val="00BE196D"/>
    <w:rsid w:val="00BE21A8"/>
    <w:rsid w:val="00BE2274"/>
    <w:rsid w:val="00BE49C6"/>
    <w:rsid w:val="00BE4A73"/>
    <w:rsid w:val="00BE6D9D"/>
    <w:rsid w:val="00BE7F7E"/>
    <w:rsid w:val="00BF0267"/>
    <w:rsid w:val="00BF1B34"/>
    <w:rsid w:val="00BF532F"/>
    <w:rsid w:val="00BF6CEB"/>
    <w:rsid w:val="00BF76EB"/>
    <w:rsid w:val="00BF775E"/>
    <w:rsid w:val="00BF7ADF"/>
    <w:rsid w:val="00BF7F89"/>
    <w:rsid w:val="00C00C48"/>
    <w:rsid w:val="00C00F35"/>
    <w:rsid w:val="00C0219E"/>
    <w:rsid w:val="00C03BA0"/>
    <w:rsid w:val="00C04AE7"/>
    <w:rsid w:val="00C04DD6"/>
    <w:rsid w:val="00C075AE"/>
    <w:rsid w:val="00C07A9B"/>
    <w:rsid w:val="00C108D7"/>
    <w:rsid w:val="00C10A84"/>
    <w:rsid w:val="00C11E5F"/>
    <w:rsid w:val="00C12835"/>
    <w:rsid w:val="00C12BD0"/>
    <w:rsid w:val="00C133A5"/>
    <w:rsid w:val="00C13D42"/>
    <w:rsid w:val="00C15B56"/>
    <w:rsid w:val="00C164AC"/>
    <w:rsid w:val="00C16F87"/>
    <w:rsid w:val="00C177C0"/>
    <w:rsid w:val="00C20030"/>
    <w:rsid w:val="00C204D0"/>
    <w:rsid w:val="00C2067A"/>
    <w:rsid w:val="00C2143A"/>
    <w:rsid w:val="00C2160A"/>
    <w:rsid w:val="00C23DCF"/>
    <w:rsid w:val="00C24BDB"/>
    <w:rsid w:val="00C2519A"/>
    <w:rsid w:val="00C2609E"/>
    <w:rsid w:val="00C272EB"/>
    <w:rsid w:val="00C326DE"/>
    <w:rsid w:val="00C35337"/>
    <w:rsid w:val="00C35538"/>
    <w:rsid w:val="00C36942"/>
    <w:rsid w:val="00C400F3"/>
    <w:rsid w:val="00C44586"/>
    <w:rsid w:val="00C4538A"/>
    <w:rsid w:val="00C52225"/>
    <w:rsid w:val="00C5322F"/>
    <w:rsid w:val="00C53363"/>
    <w:rsid w:val="00C5366B"/>
    <w:rsid w:val="00C53B66"/>
    <w:rsid w:val="00C54F68"/>
    <w:rsid w:val="00C55626"/>
    <w:rsid w:val="00C55EB5"/>
    <w:rsid w:val="00C5661B"/>
    <w:rsid w:val="00C56A5D"/>
    <w:rsid w:val="00C5717E"/>
    <w:rsid w:val="00C60901"/>
    <w:rsid w:val="00C61001"/>
    <w:rsid w:val="00C639AF"/>
    <w:rsid w:val="00C640BE"/>
    <w:rsid w:val="00C64151"/>
    <w:rsid w:val="00C64344"/>
    <w:rsid w:val="00C64498"/>
    <w:rsid w:val="00C647B7"/>
    <w:rsid w:val="00C654E7"/>
    <w:rsid w:val="00C66C28"/>
    <w:rsid w:val="00C66DF6"/>
    <w:rsid w:val="00C67750"/>
    <w:rsid w:val="00C70D10"/>
    <w:rsid w:val="00C73D2A"/>
    <w:rsid w:val="00C74CEF"/>
    <w:rsid w:val="00C75D2A"/>
    <w:rsid w:val="00C76E8A"/>
    <w:rsid w:val="00C77097"/>
    <w:rsid w:val="00C77492"/>
    <w:rsid w:val="00C81CC7"/>
    <w:rsid w:val="00C8212D"/>
    <w:rsid w:val="00C827EA"/>
    <w:rsid w:val="00C830A5"/>
    <w:rsid w:val="00C83D36"/>
    <w:rsid w:val="00C85829"/>
    <w:rsid w:val="00C85B9A"/>
    <w:rsid w:val="00C86A4B"/>
    <w:rsid w:val="00C86E07"/>
    <w:rsid w:val="00C876F4"/>
    <w:rsid w:val="00C92441"/>
    <w:rsid w:val="00C932BD"/>
    <w:rsid w:val="00C967DB"/>
    <w:rsid w:val="00CA2E25"/>
    <w:rsid w:val="00CA563C"/>
    <w:rsid w:val="00CA5F9A"/>
    <w:rsid w:val="00CA78D4"/>
    <w:rsid w:val="00CA7AC2"/>
    <w:rsid w:val="00CA7E73"/>
    <w:rsid w:val="00CB2AFA"/>
    <w:rsid w:val="00CB2C53"/>
    <w:rsid w:val="00CB440C"/>
    <w:rsid w:val="00CB57A8"/>
    <w:rsid w:val="00CB5C35"/>
    <w:rsid w:val="00CB7D9A"/>
    <w:rsid w:val="00CC0ECA"/>
    <w:rsid w:val="00CC2EBC"/>
    <w:rsid w:val="00CC38DC"/>
    <w:rsid w:val="00CC3C9C"/>
    <w:rsid w:val="00CC6645"/>
    <w:rsid w:val="00CC6F7F"/>
    <w:rsid w:val="00CC7692"/>
    <w:rsid w:val="00CD21DF"/>
    <w:rsid w:val="00CD3605"/>
    <w:rsid w:val="00CD4A77"/>
    <w:rsid w:val="00CD4CB6"/>
    <w:rsid w:val="00CD55FA"/>
    <w:rsid w:val="00CE1EAB"/>
    <w:rsid w:val="00CE37EA"/>
    <w:rsid w:val="00CE390F"/>
    <w:rsid w:val="00CE3EB6"/>
    <w:rsid w:val="00CE59BD"/>
    <w:rsid w:val="00CE5C29"/>
    <w:rsid w:val="00CE6FFE"/>
    <w:rsid w:val="00CE7025"/>
    <w:rsid w:val="00CE7F65"/>
    <w:rsid w:val="00CF172F"/>
    <w:rsid w:val="00CF213A"/>
    <w:rsid w:val="00CF2A3A"/>
    <w:rsid w:val="00CF3351"/>
    <w:rsid w:val="00CF3670"/>
    <w:rsid w:val="00CF3E6F"/>
    <w:rsid w:val="00CF4197"/>
    <w:rsid w:val="00CF5555"/>
    <w:rsid w:val="00CF61CF"/>
    <w:rsid w:val="00CF650C"/>
    <w:rsid w:val="00CF66BC"/>
    <w:rsid w:val="00D006CC"/>
    <w:rsid w:val="00D02E7D"/>
    <w:rsid w:val="00D06448"/>
    <w:rsid w:val="00D074DD"/>
    <w:rsid w:val="00D11A22"/>
    <w:rsid w:val="00D13189"/>
    <w:rsid w:val="00D14917"/>
    <w:rsid w:val="00D1574E"/>
    <w:rsid w:val="00D15BBC"/>
    <w:rsid w:val="00D16179"/>
    <w:rsid w:val="00D17F8B"/>
    <w:rsid w:val="00D20237"/>
    <w:rsid w:val="00D222BE"/>
    <w:rsid w:val="00D22709"/>
    <w:rsid w:val="00D23DD6"/>
    <w:rsid w:val="00D254C9"/>
    <w:rsid w:val="00D300C2"/>
    <w:rsid w:val="00D316DD"/>
    <w:rsid w:val="00D33731"/>
    <w:rsid w:val="00D3408C"/>
    <w:rsid w:val="00D352ED"/>
    <w:rsid w:val="00D3729D"/>
    <w:rsid w:val="00D37D91"/>
    <w:rsid w:val="00D4113F"/>
    <w:rsid w:val="00D4148D"/>
    <w:rsid w:val="00D4169C"/>
    <w:rsid w:val="00D41E62"/>
    <w:rsid w:val="00D42517"/>
    <w:rsid w:val="00D42EF7"/>
    <w:rsid w:val="00D458C3"/>
    <w:rsid w:val="00D45F15"/>
    <w:rsid w:val="00D47AD1"/>
    <w:rsid w:val="00D53B01"/>
    <w:rsid w:val="00D53E76"/>
    <w:rsid w:val="00D54E99"/>
    <w:rsid w:val="00D56A0D"/>
    <w:rsid w:val="00D56FBF"/>
    <w:rsid w:val="00D614D9"/>
    <w:rsid w:val="00D62D3F"/>
    <w:rsid w:val="00D62DB1"/>
    <w:rsid w:val="00D631E3"/>
    <w:rsid w:val="00D63274"/>
    <w:rsid w:val="00D63D82"/>
    <w:rsid w:val="00D63ED8"/>
    <w:rsid w:val="00D64A77"/>
    <w:rsid w:val="00D6568C"/>
    <w:rsid w:val="00D6658A"/>
    <w:rsid w:val="00D66E30"/>
    <w:rsid w:val="00D67295"/>
    <w:rsid w:val="00D67A15"/>
    <w:rsid w:val="00D71CE8"/>
    <w:rsid w:val="00D725A4"/>
    <w:rsid w:val="00D72F74"/>
    <w:rsid w:val="00D74AFE"/>
    <w:rsid w:val="00D75971"/>
    <w:rsid w:val="00D8301D"/>
    <w:rsid w:val="00D8423F"/>
    <w:rsid w:val="00D8665E"/>
    <w:rsid w:val="00D872CA"/>
    <w:rsid w:val="00D87E82"/>
    <w:rsid w:val="00D91EB8"/>
    <w:rsid w:val="00D9240B"/>
    <w:rsid w:val="00D92623"/>
    <w:rsid w:val="00D92846"/>
    <w:rsid w:val="00D9362D"/>
    <w:rsid w:val="00D939F8"/>
    <w:rsid w:val="00D9477D"/>
    <w:rsid w:val="00D948BB"/>
    <w:rsid w:val="00D973DE"/>
    <w:rsid w:val="00D97CE4"/>
    <w:rsid w:val="00DA27DC"/>
    <w:rsid w:val="00DA347C"/>
    <w:rsid w:val="00DA5074"/>
    <w:rsid w:val="00DA51A5"/>
    <w:rsid w:val="00DA60C7"/>
    <w:rsid w:val="00DA696B"/>
    <w:rsid w:val="00DA6C2B"/>
    <w:rsid w:val="00DA7207"/>
    <w:rsid w:val="00DB1102"/>
    <w:rsid w:val="00DB27D5"/>
    <w:rsid w:val="00DB2E50"/>
    <w:rsid w:val="00DB5280"/>
    <w:rsid w:val="00DB6DE0"/>
    <w:rsid w:val="00DB6E1A"/>
    <w:rsid w:val="00DB6FEC"/>
    <w:rsid w:val="00DC2002"/>
    <w:rsid w:val="00DC2A59"/>
    <w:rsid w:val="00DC33A8"/>
    <w:rsid w:val="00DC5274"/>
    <w:rsid w:val="00DC63FF"/>
    <w:rsid w:val="00DD0896"/>
    <w:rsid w:val="00DD0B2A"/>
    <w:rsid w:val="00DD0BC5"/>
    <w:rsid w:val="00DD1110"/>
    <w:rsid w:val="00DD2333"/>
    <w:rsid w:val="00DD415B"/>
    <w:rsid w:val="00DD6187"/>
    <w:rsid w:val="00DE153C"/>
    <w:rsid w:val="00DE1BE1"/>
    <w:rsid w:val="00DE34A5"/>
    <w:rsid w:val="00DE4B72"/>
    <w:rsid w:val="00DE77D7"/>
    <w:rsid w:val="00DF2BB8"/>
    <w:rsid w:val="00DF2FEA"/>
    <w:rsid w:val="00DF43A7"/>
    <w:rsid w:val="00DF48D9"/>
    <w:rsid w:val="00DF5CD4"/>
    <w:rsid w:val="00DF73D0"/>
    <w:rsid w:val="00DF792D"/>
    <w:rsid w:val="00DF7BF1"/>
    <w:rsid w:val="00E02DD8"/>
    <w:rsid w:val="00E04B26"/>
    <w:rsid w:val="00E05468"/>
    <w:rsid w:val="00E05E91"/>
    <w:rsid w:val="00E07351"/>
    <w:rsid w:val="00E07CD5"/>
    <w:rsid w:val="00E12803"/>
    <w:rsid w:val="00E14D59"/>
    <w:rsid w:val="00E15100"/>
    <w:rsid w:val="00E15522"/>
    <w:rsid w:val="00E16812"/>
    <w:rsid w:val="00E16AFB"/>
    <w:rsid w:val="00E20247"/>
    <w:rsid w:val="00E20E1C"/>
    <w:rsid w:val="00E221C5"/>
    <w:rsid w:val="00E2256F"/>
    <w:rsid w:val="00E244F7"/>
    <w:rsid w:val="00E24D07"/>
    <w:rsid w:val="00E25714"/>
    <w:rsid w:val="00E2630C"/>
    <w:rsid w:val="00E268D4"/>
    <w:rsid w:val="00E26F34"/>
    <w:rsid w:val="00E26FD9"/>
    <w:rsid w:val="00E274C0"/>
    <w:rsid w:val="00E30BD6"/>
    <w:rsid w:val="00E3410C"/>
    <w:rsid w:val="00E3443E"/>
    <w:rsid w:val="00E3454D"/>
    <w:rsid w:val="00E3648E"/>
    <w:rsid w:val="00E3698D"/>
    <w:rsid w:val="00E36EA4"/>
    <w:rsid w:val="00E40390"/>
    <w:rsid w:val="00E40BED"/>
    <w:rsid w:val="00E41A70"/>
    <w:rsid w:val="00E4215D"/>
    <w:rsid w:val="00E4258A"/>
    <w:rsid w:val="00E42BFD"/>
    <w:rsid w:val="00E4504B"/>
    <w:rsid w:val="00E452BE"/>
    <w:rsid w:val="00E456A9"/>
    <w:rsid w:val="00E464C2"/>
    <w:rsid w:val="00E46C4C"/>
    <w:rsid w:val="00E47A9D"/>
    <w:rsid w:val="00E50AD5"/>
    <w:rsid w:val="00E50EAA"/>
    <w:rsid w:val="00E52B51"/>
    <w:rsid w:val="00E54172"/>
    <w:rsid w:val="00E54C9A"/>
    <w:rsid w:val="00E5634D"/>
    <w:rsid w:val="00E60A4B"/>
    <w:rsid w:val="00E61B8D"/>
    <w:rsid w:val="00E64CAE"/>
    <w:rsid w:val="00E65260"/>
    <w:rsid w:val="00E67933"/>
    <w:rsid w:val="00E70BEE"/>
    <w:rsid w:val="00E70D3D"/>
    <w:rsid w:val="00E71251"/>
    <w:rsid w:val="00E712CD"/>
    <w:rsid w:val="00E71CE2"/>
    <w:rsid w:val="00E7313B"/>
    <w:rsid w:val="00E74893"/>
    <w:rsid w:val="00E753A5"/>
    <w:rsid w:val="00E753EC"/>
    <w:rsid w:val="00E756A2"/>
    <w:rsid w:val="00E76A12"/>
    <w:rsid w:val="00E7702B"/>
    <w:rsid w:val="00E774BC"/>
    <w:rsid w:val="00E77E6D"/>
    <w:rsid w:val="00E80AC6"/>
    <w:rsid w:val="00E824C3"/>
    <w:rsid w:val="00E82E32"/>
    <w:rsid w:val="00E85860"/>
    <w:rsid w:val="00E859A4"/>
    <w:rsid w:val="00E86E71"/>
    <w:rsid w:val="00E90F5E"/>
    <w:rsid w:val="00E91748"/>
    <w:rsid w:val="00E92D28"/>
    <w:rsid w:val="00E930B7"/>
    <w:rsid w:val="00E93277"/>
    <w:rsid w:val="00E97ED9"/>
    <w:rsid w:val="00EA1E25"/>
    <w:rsid w:val="00EA2035"/>
    <w:rsid w:val="00EA2A92"/>
    <w:rsid w:val="00EA3894"/>
    <w:rsid w:val="00EA38BE"/>
    <w:rsid w:val="00EA3A48"/>
    <w:rsid w:val="00EA448A"/>
    <w:rsid w:val="00EB0533"/>
    <w:rsid w:val="00EB0987"/>
    <w:rsid w:val="00EB2254"/>
    <w:rsid w:val="00EB6450"/>
    <w:rsid w:val="00EB7709"/>
    <w:rsid w:val="00EC0D68"/>
    <w:rsid w:val="00EC1A6F"/>
    <w:rsid w:val="00EC1D1F"/>
    <w:rsid w:val="00EC3FDA"/>
    <w:rsid w:val="00EC4455"/>
    <w:rsid w:val="00EC5D9F"/>
    <w:rsid w:val="00EC7CD7"/>
    <w:rsid w:val="00ED1B41"/>
    <w:rsid w:val="00ED263C"/>
    <w:rsid w:val="00ED2B16"/>
    <w:rsid w:val="00ED3F0C"/>
    <w:rsid w:val="00ED4F43"/>
    <w:rsid w:val="00ED539D"/>
    <w:rsid w:val="00ED5AF1"/>
    <w:rsid w:val="00ED697B"/>
    <w:rsid w:val="00ED6F4F"/>
    <w:rsid w:val="00ED7348"/>
    <w:rsid w:val="00EE0087"/>
    <w:rsid w:val="00EE0D33"/>
    <w:rsid w:val="00EE1FF3"/>
    <w:rsid w:val="00EE26DF"/>
    <w:rsid w:val="00EE3DD1"/>
    <w:rsid w:val="00EE5595"/>
    <w:rsid w:val="00EE5F8E"/>
    <w:rsid w:val="00EE6D85"/>
    <w:rsid w:val="00EE74C8"/>
    <w:rsid w:val="00EF078E"/>
    <w:rsid w:val="00EF1E2B"/>
    <w:rsid w:val="00EF2FAB"/>
    <w:rsid w:val="00EF3516"/>
    <w:rsid w:val="00EF3BB8"/>
    <w:rsid w:val="00EF425F"/>
    <w:rsid w:val="00EF4E0C"/>
    <w:rsid w:val="00EF54EE"/>
    <w:rsid w:val="00EF58F0"/>
    <w:rsid w:val="00EF59DF"/>
    <w:rsid w:val="00F0274E"/>
    <w:rsid w:val="00F041BF"/>
    <w:rsid w:val="00F04899"/>
    <w:rsid w:val="00F05B8D"/>
    <w:rsid w:val="00F05CF0"/>
    <w:rsid w:val="00F115FB"/>
    <w:rsid w:val="00F120BC"/>
    <w:rsid w:val="00F12955"/>
    <w:rsid w:val="00F13F8C"/>
    <w:rsid w:val="00F153FD"/>
    <w:rsid w:val="00F16698"/>
    <w:rsid w:val="00F16CB5"/>
    <w:rsid w:val="00F17079"/>
    <w:rsid w:val="00F17CB6"/>
    <w:rsid w:val="00F20E00"/>
    <w:rsid w:val="00F21008"/>
    <w:rsid w:val="00F218EC"/>
    <w:rsid w:val="00F23A6F"/>
    <w:rsid w:val="00F23E07"/>
    <w:rsid w:val="00F24F27"/>
    <w:rsid w:val="00F24F8F"/>
    <w:rsid w:val="00F26497"/>
    <w:rsid w:val="00F26A38"/>
    <w:rsid w:val="00F26CB0"/>
    <w:rsid w:val="00F26FEB"/>
    <w:rsid w:val="00F30D25"/>
    <w:rsid w:val="00F32FF9"/>
    <w:rsid w:val="00F35171"/>
    <w:rsid w:val="00F36791"/>
    <w:rsid w:val="00F36B80"/>
    <w:rsid w:val="00F37689"/>
    <w:rsid w:val="00F420C8"/>
    <w:rsid w:val="00F449D2"/>
    <w:rsid w:val="00F44A71"/>
    <w:rsid w:val="00F45E55"/>
    <w:rsid w:val="00F47114"/>
    <w:rsid w:val="00F5032C"/>
    <w:rsid w:val="00F50FB9"/>
    <w:rsid w:val="00F535ED"/>
    <w:rsid w:val="00F5590B"/>
    <w:rsid w:val="00F56AF3"/>
    <w:rsid w:val="00F57748"/>
    <w:rsid w:val="00F62AFE"/>
    <w:rsid w:val="00F6322B"/>
    <w:rsid w:val="00F63CCC"/>
    <w:rsid w:val="00F6400F"/>
    <w:rsid w:val="00F64E56"/>
    <w:rsid w:val="00F6535F"/>
    <w:rsid w:val="00F6683D"/>
    <w:rsid w:val="00F670BD"/>
    <w:rsid w:val="00F73360"/>
    <w:rsid w:val="00F73BB2"/>
    <w:rsid w:val="00F73DAD"/>
    <w:rsid w:val="00F73FDB"/>
    <w:rsid w:val="00F740B8"/>
    <w:rsid w:val="00F746CC"/>
    <w:rsid w:val="00F75760"/>
    <w:rsid w:val="00F75A02"/>
    <w:rsid w:val="00F837D0"/>
    <w:rsid w:val="00F83E77"/>
    <w:rsid w:val="00F84CEA"/>
    <w:rsid w:val="00F85C96"/>
    <w:rsid w:val="00F905EE"/>
    <w:rsid w:val="00F91362"/>
    <w:rsid w:val="00F92C73"/>
    <w:rsid w:val="00F92FD5"/>
    <w:rsid w:val="00F939C3"/>
    <w:rsid w:val="00F9493E"/>
    <w:rsid w:val="00F94F6B"/>
    <w:rsid w:val="00F96A66"/>
    <w:rsid w:val="00F96FFA"/>
    <w:rsid w:val="00F976FC"/>
    <w:rsid w:val="00FA0049"/>
    <w:rsid w:val="00FA2775"/>
    <w:rsid w:val="00FA34D7"/>
    <w:rsid w:val="00FA73D3"/>
    <w:rsid w:val="00FB059D"/>
    <w:rsid w:val="00FB06A9"/>
    <w:rsid w:val="00FB0825"/>
    <w:rsid w:val="00FB0EE9"/>
    <w:rsid w:val="00FB284D"/>
    <w:rsid w:val="00FB4260"/>
    <w:rsid w:val="00FB42D7"/>
    <w:rsid w:val="00FB4780"/>
    <w:rsid w:val="00FB4846"/>
    <w:rsid w:val="00FB49BE"/>
    <w:rsid w:val="00FB608B"/>
    <w:rsid w:val="00FB6AE8"/>
    <w:rsid w:val="00FB6C3F"/>
    <w:rsid w:val="00FC0786"/>
    <w:rsid w:val="00FC198F"/>
    <w:rsid w:val="00FC3375"/>
    <w:rsid w:val="00FC4394"/>
    <w:rsid w:val="00FC47E8"/>
    <w:rsid w:val="00FC5111"/>
    <w:rsid w:val="00FC5798"/>
    <w:rsid w:val="00FC6C11"/>
    <w:rsid w:val="00FC6E00"/>
    <w:rsid w:val="00FC6EAB"/>
    <w:rsid w:val="00FD088B"/>
    <w:rsid w:val="00FD1020"/>
    <w:rsid w:val="00FD1B5E"/>
    <w:rsid w:val="00FD26B0"/>
    <w:rsid w:val="00FD2E08"/>
    <w:rsid w:val="00FD3B75"/>
    <w:rsid w:val="00FD4787"/>
    <w:rsid w:val="00FD4B7E"/>
    <w:rsid w:val="00FD54EA"/>
    <w:rsid w:val="00FE1623"/>
    <w:rsid w:val="00FE1FBF"/>
    <w:rsid w:val="00FE29FA"/>
    <w:rsid w:val="00FE2B44"/>
    <w:rsid w:val="00FE3122"/>
    <w:rsid w:val="00FE4141"/>
    <w:rsid w:val="00FE4BA1"/>
    <w:rsid w:val="00FE569A"/>
    <w:rsid w:val="00FE671D"/>
    <w:rsid w:val="00FE7E7E"/>
    <w:rsid w:val="00FF0465"/>
    <w:rsid w:val="00FF15C6"/>
    <w:rsid w:val="00FF2D90"/>
    <w:rsid w:val="00FF463A"/>
    <w:rsid w:val="01085446"/>
    <w:rsid w:val="012877C0"/>
    <w:rsid w:val="01C14687"/>
    <w:rsid w:val="01E35C83"/>
    <w:rsid w:val="024025DC"/>
    <w:rsid w:val="02513C28"/>
    <w:rsid w:val="02561980"/>
    <w:rsid w:val="0259579F"/>
    <w:rsid w:val="0260397E"/>
    <w:rsid w:val="02665B7D"/>
    <w:rsid w:val="02863196"/>
    <w:rsid w:val="028753A1"/>
    <w:rsid w:val="02AB1162"/>
    <w:rsid w:val="035012E1"/>
    <w:rsid w:val="03555C81"/>
    <w:rsid w:val="037C5AFD"/>
    <w:rsid w:val="03A03757"/>
    <w:rsid w:val="03DB4775"/>
    <w:rsid w:val="042556A4"/>
    <w:rsid w:val="043D2D60"/>
    <w:rsid w:val="044C6B57"/>
    <w:rsid w:val="046F32B2"/>
    <w:rsid w:val="0491119D"/>
    <w:rsid w:val="04C95812"/>
    <w:rsid w:val="05093C83"/>
    <w:rsid w:val="05114519"/>
    <w:rsid w:val="05375770"/>
    <w:rsid w:val="05743288"/>
    <w:rsid w:val="05AA4D92"/>
    <w:rsid w:val="05CA6A4B"/>
    <w:rsid w:val="05D77E8B"/>
    <w:rsid w:val="05DC1E65"/>
    <w:rsid w:val="061F3422"/>
    <w:rsid w:val="063212B2"/>
    <w:rsid w:val="063D0369"/>
    <w:rsid w:val="06667382"/>
    <w:rsid w:val="066C70C9"/>
    <w:rsid w:val="068F479B"/>
    <w:rsid w:val="069C1258"/>
    <w:rsid w:val="069E5B37"/>
    <w:rsid w:val="06A6772F"/>
    <w:rsid w:val="06A86B9B"/>
    <w:rsid w:val="06D7112F"/>
    <w:rsid w:val="06F3717D"/>
    <w:rsid w:val="0710049D"/>
    <w:rsid w:val="07286941"/>
    <w:rsid w:val="074B29BC"/>
    <w:rsid w:val="07524142"/>
    <w:rsid w:val="07DA0EFA"/>
    <w:rsid w:val="08030E93"/>
    <w:rsid w:val="0830392E"/>
    <w:rsid w:val="086C6712"/>
    <w:rsid w:val="089E5548"/>
    <w:rsid w:val="08F62047"/>
    <w:rsid w:val="092A2712"/>
    <w:rsid w:val="099B0F39"/>
    <w:rsid w:val="09B3479F"/>
    <w:rsid w:val="09D07714"/>
    <w:rsid w:val="0A105BEA"/>
    <w:rsid w:val="0A490AED"/>
    <w:rsid w:val="0A621BB0"/>
    <w:rsid w:val="0A626AB2"/>
    <w:rsid w:val="0A771131"/>
    <w:rsid w:val="0AA25D26"/>
    <w:rsid w:val="0AE5124A"/>
    <w:rsid w:val="0AE911E2"/>
    <w:rsid w:val="0B1C2CED"/>
    <w:rsid w:val="0B216017"/>
    <w:rsid w:val="0B3B21C1"/>
    <w:rsid w:val="0B43602E"/>
    <w:rsid w:val="0B74290C"/>
    <w:rsid w:val="0BB2329F"/>
    <w:rsid w:val="0BBF1C87"/>
    <w:rsid w:val="0BD8503A"/>
    <w:rsid w:val="0BFB4199"/>
    <w:rsid w:val="0C1844A3"/>
    <w:rsid w:val="0C8A7827"/>
    <w:rsid w:val="0CD7373F"/>
    <w:rsid w:val="0D21529C"/>
    <w:rsid w:val="0D33432C"/>
    <w:rsid w:val="0D406A07"/>
    <w:rsid w:val="0D487520"/>
    <w:rsid w:val="0D4C557B"/>
    <w:rsid w:val="0D7240D0"/>
    <w:rsid w:val="0DE770C8"/>
    <w:rsid w:val="0DED68F1"/>
    <w:rsid w:val="0E143B13"/>
    <w:rsid w:val="0E2E2015"/>
    <w:rsid w:val="0E57211A"/>
    <w:rsid w:val="0EA501BE"/>
    <w:rsid w:val="0F2D3983"/>
    <w:rsid w:val="0F6F3981"/>
    <w:rsid w:val="0F7565C0"/>
    <w:rsid w:val="0F94197C"/>
    <w:rsid w:val="0FAC361F"/>
    <w:rsid w:val="0FD41F67"/>
    <w:rsid w:val="0FDD6E52"/>
    <w:rsid w:val="1051110E"/>
    <w:rsid w:val="106739AE"/>
    <w:rsid w:val="10A42C5E"/>
    <w:rsid w:val="10BB117E"/>
    <w:rsid w:val="10D84207"/>
    <w:rsid w:val="10EC228A"/>
    <w:rsid w:val="10F6418A"/>
    <w:rsid w:val="110F1BD5"/>
    <w:rsid w:val="11184CA3"/>
    <w:rsid w:val="11486375"/>
    <w:rsid w:val="114D3F8F"/>
    <w:rsid w:val="118755A1"/>
    <w:rsid w:val="121C26D1"/>
    <w:rsid w:val="121C2D21"/>
    <w:rsid w:val="122942A3"/>
    <w:rsid w:val="12945051"/>
    <w:rsid w:val="12F5629E"/>
    <w:rsid w:val="130B0817"/>
    <w:rsid w:val="132041F2"/>
    <w:rsid w:val="132E3E25"/>
    <w:rsid w:val="134F151A"/>
    <w:rsid w:val="1353182C"/>
    <w:rsid w:val="13CE1AE6"/>
    <w:rsid w:val="14B07D85"/>
    <w:rsid w:val="14E60670"/>
    <w:rsid w:val="15215760"/>
    <w:rsid w:val="155F75E4"/>
    <w:rsid w:val="15B7319F"/>
    <w:rsid w:val="15BD0F9A"/>
    <w:rsid w:val="15CA326D"/>
    <w:rsid w:val="15F2098F"/>
    <w:rsid w:val="15F8684A"/>
    <w:rsid w:val="163443D8"/>
    <w:rsid w:val="1689152D"/>
    <w:rsid w:val="169C7CA8"/>
    <w:rsid w:val="171A78CF"/>
    <w:rsid w:val="172D1A1F"/>
    <w:rsid w:val="1762318A"/>
    <w:rsid w:val="17841259"/>
    <w:rsid w:val="179E7AA9"/>
    <w:rsid w:val="17BB6913"/>
    <w:rsid w:val="17D32804"/>
    <w:rsid w:val="17E94F31"/>
    <w:rsid w:val="17F25491"/>
    <w:rsid w:val="186F3C20"/>
    <w:rsid w:val="18757658"/>
    <w:rsid w:val="187C14F0"/>
    <w:rsid w:val="187E032C"/>
    <w:rsid w:val="18A2011C"/>
    <w:rsid w:val="19083357"/>
    <w:rsid w:val="19115143"/>
    <w:rsid w:val="19957245"/>
    <w:rsid w:val="1A114519"/>
    <w:rsid w:val="1A2B7124"/>
    <w:rsid w:val="1A855DF7"/>
    <w:rsid w:val="1A973A3A"/>
    <w:rsid w:val="1A9E5BAA"/>
    <w:rsid w:val="1AA130D3"/>
    <w:rsid w:val="1AAB0C27"/>
    <w:rsid w:val="1B67570D"/>
    <w:rsid w:val="1B721C1E"/>
    <w:rsid w:val="1BAB76BA"/>
    <w:rsid w:val="1BAE1AB4"/>
    <w:rsid w:val="1BB52C1C"/>
    <w:rsid w:val="1BB7740A"/>
    <w:rsid w:val="1BB84220"/>
    <w:rsid w:val="1BCB564E"/>
    <w:rsid w:val="1C350924"/>
    <w:rsid w:val="1C5F0976"/>
    <w:rsid w:val="1C7B4710"/>
    <w:rsid w:val="1C894447"/>
    <w:rsid w:val="1CC11607"/>
    <w:rsid w:val="1CD40DC4"/>
    <w:rsid w:val="1D1F4575"/>
    <w:rsid w:val="1D296B11"/>
    <w:rsid w:val="1D5238F5"/>
    <w:rsid w:val="1D585F89"/>
    <w:rsid w:val="1D993630"/>
    <w:rsid w:val="1DA918E9"/>
    <w:rsid w:val="1DAC04F6"/>
    <w:rsid w:val="1DC82392"/>
    <w:rsid w:val="1E32772F"/>
    <w:rsid w:val="1E6B481F"/>
    <w:rsid w:val="1EAE448D"/>
    <w:rsid w:val="1EC512F5"/>
    <w:rsid w:val="1EE77DBE"/>
    <w:rsid w:val="1EF00924"/>
    <w:rsid w:val="1F0869A1"/>
    <w:rsid w:val="1F7766C8"/>
    <w:rsid w:val="1F7A7B75"/>
    <w:rsid w:val="1FE7765A"/>
    <w:rsid w:val="20194C31"/>
    <w:rsid w:val="205A0D84"/>
    <w:rsid w:val="206F2764"/>
    <w:rsid w:val="20AC2DEC"/>
    <w:rsid w:val="20B003F0"/>
    <w:rsid w:val="20DA17D2"/>
    <w:rsid w:val="21207BCE"/>
    <w:rsid w:val="213A4216"/>
    <w:rsid w:val="215009A2"/>
    <w:rsid w:val="217A40A2"/>
    <w:rsid w:val="21EA6F2B"/>
    <w:rsid w:val="22163997"/>
    <w:rsid w:val="225D5F36"/>
    <w:rsid w:val="225D6382"/>
    <w:rsid w:val="22AC3DAE"/>
    <w:rsid w:val="22D01C35"/>
    <w:rsid w:val="22DA0A1B"/>
    <w:rsid w:val="22E81BF9"/>
    <w:rsid w:val="230044F1"/>
    <w:rsid w:val="230832E4"/>
    <w:rsid w:val="23145399"/>
    <w:rsid w:val="23333814"/>
    <w:rsid w:val="23603287"/>
    <w:rsid w:val="23BA1EB0"/>
    <w:rsid w:val="23CD79A4"/>
    <w:rsid w:val="23E50EC0"/>
    <w:rsid w:val="23EC537A"/>
    <w:rsid w:val="23FD1BC3"/>
    <w:rsid w:val="24582BC0"/>
    <w:rsid w:val="247B38AE"/>
    <w:rsid w:val="24E022BC"/>
    <w:rsid w:val="250F60C6"/>
    <w:rsid w:val="25483617"/>
    <w:rsid w:val="25606C8F"/>
    <w:rsid w:val="257A0E47"/>
    <w:rsid w:val="257D08AA"/>
    <w:rsid w:val="259371ED"/>
    <w:rsid w:val="25D47E5C"/>
    <w:rsid w:val="26483020"/>
    <w:rsid w:val="266F5632"/>
    <w:rsid w:val="267F6DB6"/>
    <w:rsid w:val="269E1273"/>
    <w:rsid w:val="26A516CA"/>
    <w:rsid w:val="26A52BA4"/>
    <w:rsid w:val="26DA7747"/>
    <w:rsid w:val="26DB03A8"/>
    <w:rsid w:val="26FD5241"/>
    <w:rsid w:val="27052110"/>
    <w:rsid w:val="277F726D"/>
    <w:rsid w:val="27AB5C9B"/>
    <w:rsid w:val="27AE4C81"/>
    <w:rsid w:val="27B34E37"/>
    <w:rsid w:val="27C17222"/>
    <w:rsid w:val="281D71F6"/>
    <w:rsid w:val="28312E7C"/>
    <w:rsid w:val="284677BF"/>
    <w:rsid w:val="28483BC6"/>
    <w:rsid w:val="288A1A9E"/>
    <w:rsid w:val="288A2B51"/>
    <w:rsid w:val="28AC2A48"/>
    <w:rsid w:val="28B17B60"/>
    <w:rsid w:val="29000207"/>
    <w:rsid w:val="29B035A5"/>
    <w:rsid w:val="29D179D8"/>
    <w:rsid w:val="2A677254"/>
    <w:rsid w:val="2AE649FF"/>
    <w:rsid w:val="2AF3526C"/>
    <w:rsid w:val="2B264065"/>
    <w:rsid w:val="2B68036E"/>
    <w:rsid w:val="2BA612E3"/>
    <w:rsid w:val="2BAA1598"/>
    <w:rsid w:val="2BAD0F03"/>
    <w:rsid w:val="2BBF2237"/>
    <w:rsid w:val="2BF877E6"/>
    <w:rsid w:val="2C1B3E1F"/>
    <w:rsid w:val="2C1E2ED4"/>
    <w:rsid w:val="2C440805"/>
    <w:rsid w:val="2CA016A3"/>
    <w:rsid w:val="2CA7093D"/>
    <w:rsid w:val="2CC05F7C"/>
    <w:rsid w:val="2CC529EE"/>
    <w:rsid w:val="2D024C1A"/>
    <w:rsid w:val="2D264D90"/>
    <w:rsid w:val="2D60161B"/>
    <w:rsid w:val="2D7545FA"/>
    <w:rsid w:val="2D9D4F7C"/>
    <w:rsid w:val="2DE25DD3"/>
    <w:rsid w:val="2DE41E99"/>
    <w:rsid w:val="2DEA56BE"/>
    <w:rsid w:val="2E230B83"/>
    <w:rsid w:val="2E281F51"/>
    <w:rsid w:val="2E463C1E"/>
    <w:rsid w:val="2E4A2F76"/>
    <w:rsid w:val="2EC763AC"/>
    <w:rsid w:val="2F141453"/>
    <w:rsid w:val="2F431970"/>
    <w:rsid w:val="2F533DBB"/>
    <w:rsid w:val="2F6D10B7"/>
    <w:rsid w:val="2F8A473E"/>
    <w:rsid w:val="2FB204E8"/>
    <w:rsid w:val="2FC505D3"/>
    <w:rsid w:val="2FCA6992"/>
    <w:rsid w:val="303226FB"/>
    <w:rsid w:val="306F72D2"/>
    <w:rsid w:val="307152E6"/>
    <w:rsid w:val="30B3242C"/>
    <w:rsid w:val="30CD580E"/>
    <w:rsid w:val="30DF1DCF"/>
    <w:rsid w:val="310337EB"/>
    <w:rsid w:val="31160212"/>
    <w:rsid w:val="313A507F"/>
    <w:rsid w:val="313C08E6"/>
    <w:rsid w:val="31F864B7"/>
    <w:rsid w:val="32274C5F"/>
    <w:rsid w:val="323F43EB"/>
    <w:rsid w:val="32575496"/>
    <w:rsid w:val="32731C37"/>
    <w:rsid w:val="329E1081"/>
    <w:rsid w:val="32AB4F5D"/>
    <w:rsid w:val="32B34EE5"/>
    <w:rsid w:val="32C30843"/>
    <w:rsid w:val="32D42177"/>
    <w:rsid w:val="32FF2900"/>
    <w:rsid w:val="33222915"/>
    <w:rsid w:val="335522B2"/>
    <w:rsid w:val="336E1BE8"/>
    <w:rsid w:val="33880632"/>
    <w:rsid w:val="338F1F96"/>
    <w:rsid w:val="3468741C"/>
    <w:rsid w:val="34710277"/>
    <w:rsid w:val="34CA45AB"/>
    <w:rsid w:val="34E4534C"/>
    <w:rsid w:val="34F915C4"/>
    <w:rsid w:val="350913F7"/>
    <w:rsid w:val="35164F44"/>
    <w:rsid w:val="35266AE6"/>
    <w:rsid w:val="355118CA"/>
    <w:rsid w:val="35691EF5"/>
    <w:rsid w:val="359938A1"/>
    <w:rsid w:val="35AD7BE6"/>
    <w:rsid w:val="35B82BBA"/>
    <w:rsid w:val="36691639"/>
    <w:rsid w:val="36BF1336"/>
    <w:rsid w:val="371A666F"/>
    <w:rsid w:val="37392636"/>
    <w:rsid w:val="37632300"/>
    <w:rsid w:val="37991E9C"/>
    <w:rsid w:val="37C52881"/>
    <w:rsid w:val="37DD27F2"/>
    <w:rsid w:val="37E521FE"/>
    <w:rsid w:val="38361BD5"/>
    <w:rsid w:val="383F77C8"/>
    <w:rsid w:val="38425285"/>
    <w:rsid w:val="386E7478"/>
    <w:rsid w:val="38771635"/>
    <w:rsid w:val="38AB7D41"/>
    <w:rsid w:val="38E02940"/>
    <w:rsid w:val="38E42A5A"/>
    <w:rsid w:val="38E5608C"/>
    <w:rsid w:val="38E832ED"/>
    <w:rsid w:val="38F92C81"/>
    <w:rsid w:val="392A564B"/>
    <w:rsid w:val="39821DAD"/>
    <w:rsid w:val="39837494"/>
    <w:rsid w:val="39A0063D"/>
    <w:rsid w:val="39A14A37"/>
    <w:rsid w:val="39A83E2B"/>
    <w:rsid w:val="3A291EE4"/>
    <w:rsid w:val="3A2F6ED8"/>
    <w:rsid w:val="3A3D5522"/>
    <w:rsid w:val="3A7279EF"/>
    <w:rsid w:val="3A9041B9"/>
    <w:rsid w:val="3ACC1C9D"/>
    <w:rsid w:val="3AE97E30"/>
    <w:rsid w:val="3AFF3CC6"/>
    <w:rsid w:val="3B2F02F8"/>
    <w:rsid w:val="3B6D2B1E"/>
    <w:rsid w:val="3B70247D"/>
    <w:rsid w:val="3B710961"/>
    <w:rsid w:val="3B8B3B7A"/>
    <w:rsid w:val="3C087316"/>
    <w:rsid w:val="3C130491"/>
    <w:rsid w:val="3CA60A08"/>
    <w:rsid w:val="3D184734"/>
    <w:rsid w:val="3DAC66DB"/>
    <w:rsid w:val="3DC155C8"/>
    <w:rsid w:val="3DC40C7A"/>
    <w:rsid w:val="3E0D0ACC"/>
    <w:rsid w:val="3E7C423E"/>
    <w:rsid w:val="3EA464BA"/>
    <w:rsid w:val="3ED64EB7"/>
    <w:rsid w:val="3ED77E2C"/>
    <w:rsid w:val="3EDE00C0"/>
    <w:rsid w:val="3F07032D"/>
    <w:rsid w:val="3F4D20EF"/>
    <w:rsid w:val="3F5433AF"/>
    <w:rsid w:val="3FA73E48"/>
    <w:rsid w:val="3FB553D0"/>
    <w:rsid w:val="3FB5602E"/>
    <w:rsid w:val="3FB9779A"/>
    <w:rsid w:val="3FEB53A7"/>
    <w:rsid w:val="402A647F"/>
    <w:rsid w:val="402F298F"/>
    <w:rsid w:val="404D06D1"/>
    <w:rsid w:val="408F407E"/>
    <w:rsid w:val="40BF1E6D"/>
    <w:rsid w:val="40C94DC5"/>
    <w:rsid w:val="40E83F0F"/>
    <w:rsid w:val="40F5759E"/>
    <w:rsid w:val="4141054A"/>
    <w:rsid w:val="41480AAC"/>
    <w:rsid w:val="415828E6"/>
    <w:rsid w:val="41600772"/>
    <w:rsid w:val="41676566"/>
    <w:rsid w:val="41E15055"/>
    <w:rsid w:val="421936F8"/>
    <w:rsid w:val="42723D09"/>
    <w:rsid w:val="42867002"/>
    <w:rsid w:val="42B05582"/>
    <w:rsid w:val="42ED13FA"/>
    <w:rsid w:val="42ED562A"/>
    <w:rsid w:val="43115E29"/>
    <w:rsid w:val="431A5C36"/>
    <w:rsid w:val="43201DE9"/>
    <w:rsid w:val="43277F83"/>
    <w:rsid w:val="4395047D"/>
    <w:rsid w:val="43BA6639"/>
    <w:rsid w:val="4402413A"/>
    <w:rsid w:val="44353AA3"/>
    <w:rsid w:val="44407FDD"/>
    <w:rsid w:val="44C20779"/>
    <w:rsid w:val="452458E1"/>
    <w:rsid w:val="45262B6B"/>
    <w:rsid w:val="45475FAE"/>
    <w:rsid w:val="455933CC"/>
    <w:rsid w:val="4566775F"/>
    <w:rsid w:val="45821806"/>
    <w:rsid w:val="458B24D8"/>
    <w:rsid w:val="45F04F30"/>
    <w:rsid w:val="45F605F5"/>
    <w:rsid w:val="461E35B1"/>
    <w:rsid w:val="4635704A"/>
    <w:rsid w:val="46763AFD"/>
    <w:rsid w:val="467765F5"/>
    <w:rsid w:val="468719C3"/>
    <w:rsid w:val="468F1FA0"/>
    <w:rsid w:val="46E32FDB"/>
    <w:rsid w:val="471A4C98"/>
    <w:rsid w:val="4721257A"/>
    <w:rsid w:val="4727115F"/>
    <w:rsid w:val="473E604B"/>
    <w:rsid w:val="474A128E"/>
    <w:rsid w:val="47625ED1"/>
    <w:rsid w:val="47880514"/>
    <w:rsid w:val="47C40DD5"/>
    <w:rsid w:val="47E75E09"/>
    <w:rsid w:val="4822370E"/>
    <w:rsid w:val="486F3731"/>
    <w:rsid w:val="488821D2"/>
    <w:rsid w:val="489C026E"/>
    <w:rsid w:val="489E292E"/>
    <w:rsid w:val="48B131E5"/>
    <w:rsid w:val="48CA35E3"/>
    <w:rsid w:val="494279D3"/>
    <w:rsid w:val="494D3F74"/>
    <w:rsid w:val="497019FB"/>
    <w:rsid w:val="497C602C"/>
    <w:rsid w:val="49CB5668"/>
    <w:rsid w:val="4A687024"/>
    <w:rsid w:val="4A9E4364"/>
    <w:rsid w:val="4AE87B39"/>
    <w:rsid w:val="4AF163DD"/>
    <w:rsid w:val="4B230500"/>
    <w:rsid w:val="4BA55545"/>
    <w:rsid w:val="4BAA0F20"/>
    <w:rsid w:val="4C143D0C"/>
    <w:rsid w:val="4C7038FB"/>
    <w:rsid w:val="4C9D2127"/>
    <w:rsid w:val="4CA84402"/>
    <w:rsid w:val="4CEF245D"/>
    <w:rsid w:val="4CEF74BF"/>
    <w:rsid w:val="4D025223"/>
    <w:rsid w:val="4D1806CE"/>
    <w:rsid w:val="4D74799C"/>
    <w:rsid w:val="4D994CF8"/>
    <w:rsid w:val="4D9A0946"/>
    <w:rsid w:val="4DBF646A"/>
    <w:rsid w:val="4DC1224F"/>
    <w:rsid w:val="4E053FFC"/>
    <w:rsid w:val="4E3E2B1F"/>
    <w:rsid w:val="4E8D6692"/>
    <w:rsid w:val="4E973E0E"/>
    <w:rsid w:val="4EF20426"/>
    <w:rsid w:val="4F0D3058"/>
    <w:rsid w:val="4F170FE3"/>
    <w:rsid w:val="4F4503EF"/>
    <w:rsid w:val="4F5902B8"/>
    <w:rsid w:val="4F687188"/>
    <w:rsid w:val="4F8848B0"/>
    <w:rsid w:val="4FD1229B"/>
    <w:rsid w:val="502668F9"/>
    <w:rsid w:val="504A2899"/>
    <w:rsid w:val="505430A0"/>
    <w:rsid w:val="50794EA8"/>
    <w:rsid w:val="509635FA"/>
    <w:rsid w:val="50A60283"/>
    <w:rsid w:val="50B90E6F"/>
    <w:rsid w:val="50FE026E"/>
    <w:rsid w:val="510D7E53"/>
    <w:rsid w:val="5126329A"/>
    <w:rsid w:val="51914BFA"/>
    <w:rsid w:val="51A77FDA"/>
    <w:rsid w:val="51D96987"/>
    <w:rsid w:val="51EF38C2"/>
    <w:rsid w:val="521A6C06"/>
    <w:rsid w:val="521D355F"/>
    <w:rsid w:val="5237369C"/>
    <w:rsid w:val="524B5398"/>
    <w:rsid w:val="525F53C4"/>
    <w:rsid w:val="52976ACB"/>
    <w:rsid w:val="52A5375E"/>
    <w:rsid w:val="52BE382F"/>
    <w:rsid w:val="52C109C7"/>
    <w:rsid w:val="52E87389"/>
    <w:rsid w:val="52F15438"/>
    <w:rsid w:val="52F5553C"/>
    <w:rsid w:val="5358459D"/>
    <w:rsid w:val="53703B55"/>
    <w:rsid w:val="53715258"/>
    <w:rsid w:val="53731FA9"/>
    <w:rsid w:val="539765DA"/>
    <w:rsid w:val="53C64BDD"/>
    <w:rsid w:val="53D42F0B"/>
    <w:rsid w:val="53EB36B7"/>
    <w:rsid w:val="542A1FD4"/>
    <w:rsid w:val="5453334D"/>
    <w:rsid w:val="54B55507"/>
    <w:rsid w:val="54CF0764"/>
    <w:rsid w:val="54F97394"/>
    <w:rsid w:val="54FF447C"/>
    <w:rsid w:val="551408F9"/>
    <w:rsid w:val="55167DB8"/>
    <w:rsid w:val="552E230F"/>
    <w:rsid w:val="5534132A"/>
    <w:rsid w:val="5545557F"/>
    <w:rsid w:val="554C555A"/>
    <w:rsid w:val="55616E72"/>
    <w:rsid w:val="556271E4"/>
    <w:rsid w:val="55681CF2"/>
    <w:rsid w:val="55AC51D2"/>
    <w:rsid w:val="56034FE5"/>
    <w:rsid w:val="56177409"/>
    <w:rsid w:val="56396187"/>
    <w:rsid w:val="56463262"/>
    <w:rsid w:val="56736A91"/>
    <w:rsid w:val="56766454"/>
    <w:rsid w:val="56775F49"/>
    <w:rsid w:val="567E501C"/>
    <w:rsid w:val="56984173"/>
    <w:rsid w:val="569B04F7"/>
    <w:rsid w:val="56B07CC9"/>
    <w:rsid w:val="56BD20B0"/>
    <w:rsid w:val="56CC39BF"/>
    <w:rsid w:val="56EC0691"/>
    <w:rsid w:val="57214D9B"/>
    <w:rsid w:val="57313D9E"/>
    <w:rsid w:val="579A77B4"/>
    <w:rsid w:val="57E16AAA"/>
    <w:rsid w:val="580F62CC"/>
    <w:rsid w:val="584C5386"/>
    <w:rsid w:val="58F35490"/>
    <w:rsid w:val="59476115"/>
    <w:rsid w:val="596E1577"/>
    <w:rsid w:val="597E04AB"/>
    <w:rsid w:val="598A27C3"/>
    <w:rsid w:val="59F31C71"/>
    <w:rsid w:val="5A090437"/>
    <w:rsid w:val="5A0C0D0A"/>
    <w:rsid w:val="5A114FDB"/>
    <w:rsid w:val="5A6038FC"/>
    <w:rsid w:val="5A685C78"/>
    <w:rsid w:val="5A7250D5"/>
    <w:rsid w:val="5AB15839"/>
    <w:rsid w:val="5AD4391B"/>
    <w:rsid w:val="5AE45E49"/>
    <w:rsid w:val="5B31040E"/>
    <w:rsid w:val="5B38534D"/>
    <w:rsid w:val="5B4F701D"/>
    <w:rsid w:val="5B5A494B"/>
    <w:rsid w:val="5B6014DE"/>
    <w:rsid w:val="5BDC0C81"/>
    <w:rsid w:val="5BF9053C"/>
    <w:rsid w:val="5C523239"/>
    <w:rsid w:val="5CB00115"/>
    <w:rsid w:val="5CDC7254"/>
    <w:rsid w:val="5D1B7756"/>
    <w:rsid w:val="5D42684E"/>
    <w:rsid w:val="5D557F6E"/>
    <w:rsid w:val="5D8C19A7"/>
    <w:rsid w:val="5DA42C12"/>
    <w:rsid w:val="5E0C5A67"/>
    <w:rsid w:val="5E1650B5"/>
    <w:rsid w:val="5E266B47"/>
    <w:rsid w:val="5E3F45EB"/>
    <w:rsid w:val="5E871966"/>
    <w:rsid w:val="5EE75C28"/>
    <w:rsid w:val="5EFE30A9"/>
    <w:rsid w:val="5F126C3E"/>
    <w:rsid w:val="5F17134C"/>
    <w:rsid w:val="5F34112B"/>
    <w:rsid w:val="5F3C7AEA"/>
    <w:rsid w:val="5F4603AF"/>
    <w:rsid w:val="5F6E2AC0"/>
    <w:rsid w:val="5FD70DA2"/>
    <w:rsid w:val="5FF72C78"/>
    <w:rsid w:val="60076C9D"/>
    <w:rsid w:val="601C45F8"/>
    <w:rsid w:val="60312B6E"/>
    <w:rsid w:val="60463321"/>
    <w:rsid w:val="60F611BD"/>
    <w:rsid w:val="60FC7693"/>
    <w:rsid w:val="61237850"/>
    <w:rsid w:val="61354623"/>
    <w:rsid w:val="613A1C1F"/>
    <w:rsid w:val="61534802"/>
    <w:rsid w:val="615D55DE"/>
    <w:rsid w:val="61650BF4"/>
    <w:rsid w:val="61FA1992"/>
    <w:rsid w:val="61FF7C7C"/>
    <w:rsid w:val="624050E8"/>
    <w:rsid w:val="62505D44"/>
    <w:rsid w:val="625B0C89"/>
    <w:rsid w:val="625C3FB4"/>
    <w:rsid w:val="6261092B"/>
    <w:rsid w:val="62956919"/>
    <w:rsid w:val="62C04BA0"/>
    <w:rsid w:val="62C33EC4"/>
    <w:rsid w:val="62D146F0"/>
    <w:rsid w:val="62D75E40"/>
    <w:rsid w:val="63492361"/>
    <w:rsid w:val="63703AF6"/>
    <w:rsid w:val="63942622"/>
    <w:rsid w:val="63A040A7"/>
    <w:rsid w:val="63CF210F"/>
    <w:rsid w:val="63F27B97"/>
    <w:rsid w:val="640712B6"/>
    <w:rsid w:val="643627FB"/>
    <w:rsid w:val="64A45269"/>
    <w:rsid w:val="64DC4F3D"/>
    <w:rsid w:val="650B7D88"/>
    <w:rsid w:val="654B50A7"/>
    <w:rsid w:val="65625BCC"/>
    <w:rsid w:val="65727758"/>
    <w:rsid w:val="65881DF5"/>
    <w:rsid w:val="659D71F0"/>
    <w:rsid w:val="65F80CBE"/>
    <w:rsid w:val="660A40B6"/>
    <w:rsid w:val="660C3E24"/>
    <w:rsid w:val="660D0543"/>
    <w:rsid w:val="6635189E"/>
    <w:rsid w:val="66636DA7"/>
    <w:rsid w:val="66657B37"/>
    <w:rsid w:val="66954B0F"/>
    <w:rsid w:val="66D27EA2"/>
    <w:rsid w:val="67066F2C"/>
    <w:rsid w:val="674328F5"/>
    <w:rsid w:val="67505F8C"/>
    <w:rsid w:val="677F47C0"/>
    <w:rsid w:val="67BC44E4"/>
    <w:rsid w:val="67E43C2D"/>
    <w:rsid w:val="67E50D68"/>
    <w:rsid w:val="6803313A"/>
    <w:rsid w:val="68123F4F"/>
    <w:rsid w:val="68B72379"/>
    <w:rsid w:val="68CB7D45"/>
    <w:rsid w:val="68D56A61"/>
    <w:rsid w:val="69330EFB"/>
    <w:rsid w:val="6941672D"/>
    <w:rsid w:val="69571EC5"/>
    <w:rsid w:val="69750960"/>
    <w:rsid w:val="6A052AF2"/>
    <w:rsid w:val="6A384B59"/>
    <w:rsid w:val="6A5D114C"/>
    <w:rsid w:val="6A6721A6"/>
    <w:rsid w:val="6A7A7667"/>
    <w:rsid w:val="6A806A08"/>
    <w:rsid w:val="6AB54E6C"/>
    <w:rsid w:val="6B172FBF"/>
    <w:rsid w:val="6B2A74F3"/>
    <w:rsid w:val="6B3E3547"/>
    <w:rsid w:val="6BB52071"/>
    <w:rsid w:val="6BC37AA5"/>
    <w:rsid w:val="6C0F02A4"/>
    <w:rsid w:val="6C215EAA"/>
    <w:rsid w:val="6C23619F"/>
    <w:rsid w:val="6C250B24"/>
    <w:rsid w:val="6C2C3CE6"/>
    <w:rsid w:val="6C6C184A"/>
    <w:rsid w:val="6C967C68"/>
    <w:rsid w:val="6CAB403D"/>
    <w:rsid w:val="6CE41A01"/>
    <w:rsid w:val="6CF34043"/>
    <w:rsid w:val="6CFB02C2"/>
    <w:rsid w:val="6D236405"/>
    <w:rsid w:val="6D386CF7"/>
    <w:rsid w:val="6D587610"/>
    <w:rsid w:val="6D6D1B99"/>
    <w:rsid w:val="6D6F3C6F"/>
    <w:rsid w:val="6D891317"/>
    <w:rsid w:val="6DFD6F7F"/>
    <w:rsid w:val="6E430EF0"/>
    <w:rsid w:val="6E6C2A54"/>
    <w:rsid w:val="6E6F23D2"/>
    <w:rsid w:val="6E8F453E"/>
    <w:rsid w:val="6ED22832"/>
    <w:rsid w:val="6EE3190F"/>
    <w:rsid w:val="6F1A31B6"/>
    <w:rsid w:val="6F224966"/>
    <w:rsid w:val="6F5F1689"/>
    <w:rsid w:val="6F7307C0"/>
    <w:rsid w:val="6F8E32A4"/>
    <w:rsid w:val="6FBF1D14"/>
    <w:rsid w:val="704F71EF"/>
    <w:rsid w:val="70803ADA"/>
    <w:rsid w:val="70AD433C"/>
    <w:rsid w:val="70B47F43"/>
    <w:rsid w:val="70F4063C"/>
    <w:rsid w:val="70FB082D"/>
    <w:rsid w:val="711B0DB4"/>
    <w:rsid w:val="7138613C"/>
    <w:rsid w:val="7165728E"/>
    <w:rsid w:val="71833525"/>
    <w:rsid w:val="71DB1E04"/>
    <w:rsid w:val="71DC2D77"/>
    <w:rsid w:val="71DD31A6"/>
    <w:rsid w:val="71FA281E"/>
    <w:rsid w:val="72004F6D"/>
    <w:rsid w:val="72083FCE"/>
    <w:rsid w:val="72100D33"/>
    <w:rsid w:val="724745B5"/>
    <w:rsid w:val="725F72B6"/>
    <w:rsid w:val="726679CF"/>
    <w:rsid w:val="72886F0D"/>
    <w:rsid w:val="72BD3E0F"/>
    <w:rsid w:val="72C35C78"/>
    <w:rsid w:val="72E53CA7"/>
    <w:rsid w:val="72E80587"/>
    <w:rsid w:val="730E577A"/>
    <w:rsid w:val="732E6D16"/>
    <w:rsid w:val="733D1677"/>
    <w:rsid w:val="733D6E8A"/>
    <w:rsid w:val="7355691A"/>
    <w:rsid w:val="737B6F63"/>
    <w:rsid w:val="73D246C4"/>
    <w:rsid w:val="73F217DE"/>
    <w:rsid w:val="74214F4D"/>
    <w:rsid w:val="749761AF"/>
    <w:rsid w:val="75155309"/>
    <w:rsid w:val="751A02DC"/>
    <w:rsid w:val="751D16A9"/>
    <w:rsid w:val="757026D5"/>
    <w:rsid w:val="75702B4C"/>
    <w:rsid w:val="75745BA4"/>
    <w:rsid w:val="759A00B5"/>
    <w:rsid w:val="75EB4A28"/>
    <w:rsid w:val="76092C49"/>
    <w:rsid w:val="76664776"/>
    <w:rsid w:val="76E14271"/>
    <w:rsid w:val="76EE257E"/>
    <w:rsid w:val="771242B5"/>
    <w:rsid w:val="772F5200"/>
    <w:rsid w:val="77592488"/>
    <w:rsid w:val="77A15B11"/>
    <w:rsid w:val="77D15D7E"/>
    <w:rsid w:val="77D16E91"/>
    <w:rsid w:val="77EA10E8"/>
    <w:rsid w:val="782A02FC"/>
    <w:rsid w:val="782A3A9A"/>
    <w:rsid w:val="78594B30"/>
    <w:rsid w:val="78810C2A"/>
    <w:rsid w:val="78D932A4"/>
    <w:rsid w:val="7930488D"/>
    <w:rsid w:val="79486754"/>
    <w:rsid w:val="794961EC"/>
    <w:rsid w:val="797809C0"/>
    <w:rsid w:val="79B726D8"/>
    <w:rsid w:val="79C6258E"/>
    <w:rsid w:val="79CB3D05"/>
    <w:rsid w:val="79F10BF9"/>
    <w:rsid w:val="7AAB2843"/>
    <w:rsid w:val="7B7400DD"/>
    <w:rsid w:val="7BAF2247"/>
    <w:rsid w:val="7BDF0F47"/>
    <w:rsid w:val="7BF91745"/>
    <w:rsid w:val="7C291ACD"/>
    <w:rsid w:val="7C564FE0"/>
    <w:rsid w:val="7C6826E6"/>
    <w:rsid w:val="7C975A3F"/>
    <w:rsid w:val="7CAE0439"/>
    <w:rsid w:val="7CB8711B"/>
    <w:rsid w:val="7CC336DF"/>
    <w:rsid w:val="7CC8455E"/>
    <w:rsid w:val="7D2701C2"/>
    <w:rsid w:val="7D5A7B1F"/>
    <w:rsid w:val="7D6100A6"/>
    <w:rsid w:val="7D6D126A"/>
    <w:rsid w:val="7D890613"/>
    <w:rsid w:val="7DC01404"/>
    <w:rsid w:val="7DD07621"/>
    <w:rsid w:val="7DE64760"/>
    <w:rsid w:val="7E0C6C3E"/>
    <w:rsid w:val="7E2A21C2"/>
    <w:rsid w:val="7E484108"/>
    <w:rsid w:val="7E5F3B24"/>
    <w:rsid w:val="7E8907D6"/>
    <w:rsid w:val="7E89416F"/>
    <w:rsid w:val="7EA55E7F"/>
    <w:rsid w:val="7EB1411F"/>
    <w:rsid w:val="7EEC4462"/>
    <w:rsid w:val="7EFD7E92"/>
    <w:rsid w:val="7F921A32"/>
    <w:rsid w:val="7F925788"/>
    <w:rsid w:val="7FA00C4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70"/>
    <o:shapelayout v:ext="edit">
      <o:idmap v:ext="edit" data="5"/>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267">
    <w:lsdException w:name="Normal" w:uiPriority="0" w:qFormat="1"/>
    <w:lsdException w:name="heading 1" w:uiPriority="0" w:qFormat="1"/>
    <w:lsdException w:name="heading 2" w:uiPriority="9"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Normal Indent" w:uiPriority="0" w:qFormat="1"/>
    <w:lsdException w:name="footnote text" w:semiHidden="1" w:unhideWhenUsed="1"/>
    <w:lsdException w:name="annotation text" w:uiPriority="0" w:qFormat="1"/>
    <w:lsdException w:name="header" w:qFormat="1"/>
    <w:lsdException w:name="footer" w:qFormat="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uiPriority="0" w:qFormat="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uiPriority="0" w:qFormat="1"/>
    <w:lsdException w:name="Body Text First Indent" w:uiPriority="0"/>
    <w:lsdException w:name="Body Text First Indent 2" w:semiHidden="1" w:unhideWhenUsed="1"/>
    <w:lsdException w:name="Note Heading" w:semiHidden="1" w:unhideWhenUsed="1"/>
    <w:lsdException w:name="Body Text 2" w:uiPriority="0" w:qFormat="1"/>
    <w:lsdException w:name="Body Text 3" w:uiPriority="0" w:qFormat="1"/>
    <w:lsdException w:name="Body Text Indent 2" w:qFormat="1"/>
    <w:lsdException w:name="Body Text Indent 3" w:uiPriority="0" w:qFormat="1"/>
    <w:lsdException w:name="Block Text" w:semiHidden="1" w:unhideWhenUsed="1" w:qFormat="1"/>
    <w:lsdException w:name="Hyperlink" w:qFormat="1"/>
    <w:lsdException w:name="FollowedHyperlink" w:qFormat="1"/>
    <w:lsdException w:name="Strong" w:uiPriority="22" w:qFormat="1"/>
    <w:lsdException w:name="Emphasis" w:uiPriority="0" w:qFormat="1"/>
    <w:lsdException w:name="Document Map"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uiPriority="0" w:qFormat="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qFormat="1"/>
    <w:lsdException w:name="HTML Sample" w:semiHidden="1" w:unhideWhenUsed="1"/>
    <w:lsdException w:name="HTML Typewriter" w:uiPriority="0" w:qFormat="1"/>
    <w:lsdException w:name="HTML Variable" w:semiHidden="1" w:unhideWhenUsed="1"/>
    <w:lsdException w:name="Normal Table" w:semiHidden="1" w:unhideWhenUsed="1" w:qFormat="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59" w:qFormat="1"/>
    <w:lsdException w:name="Table Theme" w:semiHidden="1" w:unhideWhenUsed="1"/>
    <w:lsdException w:name="Placeholder Text" w:semiHidden="1"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rsid w:val="00457C20"/>
    <w:pPr>
      <w:widowControl w:val="0"/>
      <w:jc w:val="both"/>
    </w:pPr>
    <w:rPr>
      <w:rFonts w:ascii="宋体" w:eastAsia="宋体" w:hAnsi="Times New Roman" w:cs="Times New Roman"/>
      <w:sz w:val="24"/>
    </w:rPr>
  </w:style>
  <w:style w:type="paragraph" w:styleId="1">
    <w:name w:val="heading 1"/>
    <w:basedOn w:val="a"/>
    <w:next w:val="a"/>
    <w:link w:val="1Char"/>
    <w:qFormat/>
    <w:rsid w:val="00457C20"/>
    <w:pPr>
      <w:keepNext/>
      <w:outlineLvl w:val="0"/>
    </w:pPr>
    <w:rPr>
      <w:rFonts w:ascii="仿宋_GB2312" w:eastAsia="仿宋_GB2312" w:hAnsi="宋体"/>
      <w:b/>
      <w:kern w:val="2"/>
      <w:sz w:val="32"/>
    </w:rPr>
  </w:style>
  <w:style w:type="paragraph" w:styleId="2">
    <w:name w:val="heading 2"/>
    <w:basedOn w:val="a"/>
    <w:next w:val="a1"/>
    <w:link w:val="2Char"/>
    <w:uiPriority w:val="9"/>
    <w:qFormat/>
    <w:rsid w:val="00457C20"/>
    <w:pPr>
      <w:keepNext/>
      <w:keepLines/>
      <w:widowControl/>
      <w:spacing w:before="260" w:after="260"/>
      <w:ind w:left="284"/>
      <w:jc w:val="left"/>
      <w:outlineLvl w:val="1"/>
    </w:pPr>
    <w:rPr>
      <w:rFonts w:ascii="Arial" w:hAnsi="Arial"/>
      <w:b/>
      <w:bCs/>
      <w:sz w:val="28"/>
      <w:szCs w:val="32"/>
    </w:rPr>
  </w:style>
  <w:style w:type="paragraph" w:styleId="3">
    <w:name w:val="heading 3"/>
    <w:basedOn w:val="a"/>
    <w:next w:val="a"/>
    <w:link w:val="3Char"/>
    <w:qFormat/>
    <w:rsid w:val="00457C20"/>
    <w:pPr>
      <w:keepNext/>
      <w:spacing w:beforeLines="200" w:line="400" w:lineRule="exact"/>
      <w:jc w:val="center"/>
      <w:outlineLvl w:val="2"/>
    </w:pPr>
    <w:rPr>
      <w:rFonts w:ascii="Times New Roman"/>
      <w:b/>
      <w:bCs/>
      <w:kern w:val="2"/>
      <w:szCs w:val="24"/>
    </w:rPr>
  </w:style>
  <w:style w:type="paragraph" w:styleId="4">
    <w:name w:val="heading 4"/>
    <w:basedOn w:val="a"/>
    <w:next w:val="a"/>
    <w:link w:val="4Char"/>
    <w:qFormat/>
    <w:rsid w:val="00457C20"/>
    <w:pPr>
      <w:keepNext/>
      <w:keepLines/>
      <w:tabs>
        <w:tab w:val="left" w:pos="864"/>
      </w:tabs>
      <w:spacing w:before="120" w:line="360" w:lineRule="auto"/>
      <w:ind w:left="864" w:hanging="864"/>
      <w:outlineLvl w:val="3"/>
    </w:pPr>
    <w:rPr>
      <w:rFonts w:ascii="Arial" w:hAnsi="Arial"/>
      <w:bCs/>
      <w:kern w:val="2"/>
      <w:szCs w:val="28"/>
    </w:rPr>
  </w:style>
  <w:style w:type="paragraph" w:styleId="5">
    <w:name w:val="heading 5"/>
    <w:basedOn w:val="a"/>
    <w:next w:val="a"/>
    <w:link w:val="5Char"/>
    <w:qFormat/>
    <w:rsid w:val="00457C20"/>
    <w:pPr>
      <w:keepNext/>
      <w:keepLines/>
      <w:tabs>
        <w:tab w:val="left" w:pos="1008"/>
        <w:tab w:val="left" w:pos="1218"/>
      </w:tabs>
      <w:spacing w:before="60" w:line="360" w:lineRule="auto"/>
      <w:ind w:left="1008" w:hanging="1008"/>
      <w:outlineLvl w:val="4"/>
    </w:pPr>
    <w:rPr>
      <w:rFonts w:ascii="Arial Unicode MS" w:hAnsi="Arial Unicode MS"/>
      <w:bCs/>
      <w:kern w:val="2"/>
      <w:szCs w:val="24"/>
    </w:rPr>
  </w:style>
  <w:style w:type="paragraph" w:styleId="6">
    <w:name w:val="heading 6"/>
    <w:basedOn w:val="a"/>
    <w:next w:val="a"/>
    <w:link w:val="6Char"/>
    <w:qFormat/>
    <w:rsid w:val="00457C20"/>
    <w:pPr>
      <w:keepNext/>
      <w:keepLines/>
      <w:tabs>
        <w:tab w:val="left" w:pos="1152"/>
      </w:tabs>
      <w:spacing w:before="60" w:line="360" w:lineRule="auto"/>
      <w:ind w:left="1152" w:hanging="1152"/>
      <w:outlineLvl w:val="5"/>
    </w:pPr>
    <w:rPr>
      <w:rFonts w:ascii="Arial Unicode MS" w:hAnsi="Arial Unicode MS"/>
      <w:bCs/>
      <w:kern w:val="2"/>
      <w:szCs w:val="24"/>
    </w:rPr>
  </w:style>
  <w:style w:type="paragraph" w:styleId="7">
    <w:name w:val="heading 7"/>
    <w:basedOn w:val="a"/>
    <w:next w:val="a"/>
    <w:link w:val="7Char"/>
    <w:qFormat/>
    <w:rsid w:val="00457C20"/>
    <w:pPr>
      <w:keepNext/>
      <w:tabs>
        <w:tab w:val="left" w:pos="1296"/>
      </w:tabs>
      <w:autoSpaceDE w:val="0"/>
      <w:autoSpaceDN w:val="0"/>
      <w:adjustRightInd w:val="0"/>
      <w:spacing w:line="288" w:lineRule="auto"/>
      <w:ind w:left="1296" w:hanging="1296"/>
      <w:outlineLvl w:val="6"/>
    </w:pPr>
    <w:rPr>
      <w:rFonts w:ascii="Arial" w:hAnsi="Arial"/>
      <w:b/>
      <w:color w:val="000000"/>
      <w:kern w:val="2"/>
      <w:sz w:val="15"/>
    </w:rPr>
  </w:style>
  <w:style w:type="paragraph" w:styleId="8">
    <w:name w:val="heading 8"/>
    <w:basedOn w:val="a"/>
    <w:next w:val="a"/>
    <w:link w:val="8Char"/>
    <w:qFormat/>
    <w:rsid w:val="00457C20"/>
    <w:pPr>
      <w:keepNext/>
      <w:tabs>
        <w:tab w:val="left" w:pos="1440"/>
      </w:tabs>
      <w:spacing w:line="360" w:lineRule="auto"/>
      <w:ind w:left="1440" w:hanging="1440"/>
      <w:outlineLvl w:val="7"/>
    </w:pPr>
    <w:rPr>
      <w:rFonts w:ascii="仿宋_GB2312" w:eastAsia="仿宋_GB2312"/>
      <w:b/>
      <w:kern w:val="2"/>
    </w:rPr>
  </w:style>
  <w:style w:type="paragraph" w:styleId="9">
    <w:name w:val="heading 9"/>
    <w:basedOn w:val="a"/>
    <w:next w:val="a"/>
    <w:link w:val="9Char"/>
    <w:qFormat/>
    <w:rsid w:val="00457C20"/>
    <w:pPr>
      <w:keepNext/>
      <w:keepLines/>
      <w:tabs>
        <w:tab w:val="left" w:pos="1584"/>
      </w:tabs>
      <w:spacing w:before="240" w:after="64" w:line="320" w:lineRule="auto"/>
      <w:ind w:left="1584" w:hanging="1584"/>
      <w:outlineLvl w:val="8"/>
    </w:pPr>
    <w:rPr>
      <w:rFonts w:ascii="Arial" w:eastAsia="黑体" w:hAnsi="Arial"/>
      <w:kern w:val="2"/>
      <w:sz w:val="21"/>
      <w:szCs w:val="21"/>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0">
    <w:name w:val="Body Text"/>
    <w:basedOn w:val="a"/>
    <w:next w:val="a"/>
    <w:link w:val="Char"/>
    <w:uiPriority w:val="99"/>
    <w:qFormat/>
    <w:rsid w:val="00457C20"/>
    <w:pPr>
      <w:spacing w:after="120"/>
    </w:pPr>
    <w:rPr>
      <w:rFonts w:ascii="Times New Roman"/>
      <w:kern w:val="2"/>
      <w:sz w:val="21"/>
    </w:rPr>
  </w:style>
  <w:style w:type="paragraph" w:styleId="a1">
    <w:name w:val="Normal Indent"/>
    <w:basedOn w:val="a"/>
    <w:link w:val="Char0"/>
    <w:qFormat/>
    <w:rsid w:val="00457C20"/>
    <w:pPr>
      <w:spacing w:line="300" w:lineRule="auto"/>
      <w:ind w:firstLineChars="200" w:firstLine="420"/>
    </w:pPr>
    <w:rPr>
      <w:rFonts w:ascii="Times New Roman"/>
      <w:kern w:val="2"/>
      <w:sz w:val="21"/>
      <w:szCs w:val="24"/>
    </w:rPr>
  </w:style>
  <w:style w:type="paragraph" w:styleId="70">
    <w:name w:val="toc 7"/>
    <w:basedOn w:val="a"/>
    <w:next w:val="a"/>
    <w:uiPriority w:val="39"/>
    <w:unhideWhenUsed/>
    <w:qFormat/>
    <w:rsid w:val="00457C20"/>
    <w:pPr>
      <w:ind w:leftChars="1200" w:left="2520"/>
    </w:pPr>
  </w:style>
  <w:style w:type="paragraph" w:styleId="a5">
    <w:name w:val="caption"/>
    <w:basedOn w:val="a"/>
    <w:next w:val="a"/>
    <w:link w:val="Char1"/>
    <w:qFormat/>
    <w:rsid w:val="00457C20"/>
    <w:pPr>
      <w:spacing w:before="152" w:after="160"/>
    </w:pPr>
    <w:rPr>
      <w:rFonts w:ascii="Arial" w:eastAsia="黑体" w:hAnsi="Arial"/>
      <w:kern w:val="2"/>
      <w:sz w:val="20"/>
    </w:rPr>
  </w:style>
  <w:style w:type="paragraph" w:styleId="a6">
    <w:name w:val="Document Map"/>
    <w:basedOn w:val="a"/>
    <w:link w:val="Char2"/>
    <w:qFormat/>
    <w:rsid w:val="00457C20"/>
    <w:pPr>
      <w:shd w:val="clear" w:color="auto" w:fill="000080"/>
    </w:pPr>
    <w:rPr>
      <w:rFonts w:ascii="Times New Roman"/>
      <w:kern w:val="2"/>
      <w:sz w:val="21"/>
    </w:rPr>
  </w:style>
  <w:style w:type="paragraph" w:styleId="a7">
    <w:name w:val="annotation text"/>
    <w:basedOn w:val="a"/>
    <w:link w:val="Char3"/>
    <w:qFormat/>
    <w:rsid w:val="00457C20"/>
    <w:pPr>
      <w:jc w:val="left"/>
    </w:pPr>
    <w:rPr>
      <w:rFonts w:ascii="Times New Roman"/>
      <w:kern w:val="2"/>
      <w:sz w:val="21"/>
      <w:szCs w:val="24"/>
    </w:rPr>
  </w:style>
  <w:style w:type="paragraph" w:styleId="30">
    <w:name w:val="Body Text 3"/>
    <w:basedOn w:val="a"/>
    <w:link w:val="3Char0"/>
    <w:qFormat/>
    <w:rsid w:val="00457C20"/>
    <w:pPr>
      <w:jc w:val="center"/>
    </w:pPr>
    <w:rPr>
      <w:rFonts w:ascii="Times New Roman"/>
      <w:b/>
      <w:spacing w:val="-20"/>
      <w:w w:val="110"/>
      <w:kern w:val="2"/>
      <w:sz w:val="52"/>
    </w:rPr>
  </w:style>
  <w:style w:type="paragraph" w:styleId="a8">
    <w:name w:val="Body Text Indent"/>
    <w:basedOn w:val="a"/>
    <w:link w:val="Char4"/>
    <w:qFormat/>
    <w:rsid w:val="00457C20"/>
    <w:pPr>
      <w:widowControl/>
      <w:ind w:firstLineChars="233" w:firstLine="652"/>
    </w:pPr>
    <w:rPr>
      <w:rFonts w:ascii="Times New Roman"/>
      <w:sz w:val="28"/>
    </w:rPr>
  </w:style>
  <w:style w:type="paragraph" w:styleId="a9">
    <w:name w:val="Block Text"/>
    <w:basedOn w:val="a"/>
    <w:uiPriority w:val="99"/>
    <w:semiHidden/>
    <w:unhideWhenUsed/>
    <w:qFormat/>
    <w:rsid w:val="00457C20"/>
    <w:pPr>
      <w:spacing w:after="120"/>
      <w:ind w:leftChars="700" w:left="1440" w:rightChars="700" w:right="1440"/>
    </w:pPr>
  </w:style>
  <w:style w:type="paragraph" w:styleId="HTML">
    <w:name w:val="HTML Address"/>
    <w:basedOn w:val="a"/>
    <w:qFormat/>
    <w:rsid w:val="00457C20"/>
    <w:pPr>
      <w:widowControl/>
      <w:jc w:val="left"/>
    </w:pPr>
    <w:rPr>
      <w:rFonts w:hAnsi="宋体" w:cs="宋体"/>
      <w:i/>
      <w:iCs/>
      <w:szCs w:val="24"/>
    </w:rPr>
  </w:style>
  <w:style w:type="paragraph" w:styleId="50">
    <w:name w:val="toc 5"/>
    <w:basedOn w:val="a"/>
    <w:next w:val="a"/>
    <w:uiPriority w:val="39"/>
    <w:unhideWhenUsed/>
    <w:qFormat/>
    <w:rsid w:val="00457C20"/>
    <w:pPr>
      <w:ind w:leftChars="800" w:left="1680"/>
    </w:pPr>
  </w:style>
  <w:style w:type="paragraph" w:styleId="31">
    <w:name w:val="toc 3"/>
    <w:basedOn w:val="a"/>
    <w:next w:val="a"/>
    <w:uiPriority w:val="39"/>
    <w:unhideWhenUsed/>
    <w:qFormat/>
    <w:rsid w:val="00457C20"/>
    <w:pPr>
      <w:ind w:leftChars="400" w:left="840"/>
    </w:pPr>
  </w:style>
  <w:style w:type="paragraph" w:styleId="aa">
    <w:name w:val="Plain Text"/>
    <w:basedOn w:val="a"/>
    <w:link w:val="Char5"/>
    <w:qFormat/>
    <w:rsid w:val="00457C20"/>
    <w:rPr>
      <w:rFonts w:hAnsi="Courier New"/>
      <w:kern w:val="2"/>
      <w:sz w:val="21"/>
    </w:rPr>
  </w:style>
  <w:style w:type="paragraph" w:styleId="80">
    <w:name w:val="toc 8"/>
    <w:basedOn w:val="a"/>
    <w:next w:val="a"/>
    <w:uiPriority w:val="39"/>
    <w:unhideWhenUsed/>
    <w:qFormat/>
    <w:rsid w:val="00457C20"/>
    <w:pPr>
      <w:ind w:leftChars="1400" w:left="2940"/>
    </w:pPr>
  </w:style>
  <w:style w:type="paragraph" w:styleId="ab">
    <w:name w:val="Date"/>
    <w:basedOn w:val="a"/>
    <w:next w:val="a"/>
    <w:link w:val="Char6"/>
    <w:qFormat/>
    <w:rsid w:val="00457C20"/>
    <w:rPr>
      <w:rFonts w:ascii="Times New Roman"/>
      <w:kern w:val="2"/>
      <w:sz w:val="28"/>
    </w:rPr>
  </w:style>
  <w:style w:type="paragraph" w:styleId="20">
    <w:name w:val="Body Text Indent 2"/>
    <w:basedOn w:val="a"/>
    <w:link w:val="2Char0"/>
    <w:uiPriority w:val="99"/>
    <w:qFormat/>
    <w:rsid w:val="00457C20"/>
    <w:pPr>
      <w:tabs>
        <w:tab w:val="left" w:pos="5625"/>
      </w:tabs>
      <w:ind w:leftChars="542" w:left="1138"/>
    </w:pPr>
    <w:rPr>
      <w:rFonts w:ascii="Times New Roman"/>
      <w:kern w:val="2"/>
    </w:rPr>
  </w:style>
  <w:style w:type="paragraph" w:styleId="ac">
    <w:name w:val="Balloon Text"/>
    <w:basedOn w:val="a"/>
    <w:link w:val="Char7"/>
    <w:uiPriority w:val="99"/>
    <w:qFormat/>
    <w:rsid w:val="00457C20"/>
    <w:rPr>
      <w:rFonts w:ascii="Times New Roman"/>
      <w:kern w:val="2"/>
      <w:sz w:val="18"/>
      <w:szCs w:val="18"/>
    </w:rPr>
  </w:style>
  <w:style w:type="paragraph" w:styleId="ad">
    <w:name w:val="footer"/>
    <w:basedOn w:val="a"/>
    <w:link w:val="Char8"/>
    <w:uiPriority w:val="99"/>
    <w:qFormat/>
    <w:rsid w:val="00457C20"/>
    <w:pPr>
      <w:tabs>
        <w:tab w:val="center" w:pos="4153"/>
        <w:tab w:val="right" w:pos="8306"/>
      </w:tabs>
      <w:snapToGrid w:val="0"/>
      <w:jc w:val="left"/>
    </w:pPr>
    <w:rPr>
      <w:rFonts w:ascii="Times New Roman"/>
      <w:kern w:val="2"/>
      <w:sz w:val="18"/>
      <w:szCs w:val="18"/>
    </w:rPr>
  </w:style>
  <w:style w:type="paragraph" w:styleId="ae">
    <w:name w:val="header"/>
    <w:basedOn w:val="a"/>
    <w:link w:val="Char9"/>
    <w:uiPriority w:val="99"/>
    <w:qFormat/>
    <w:rsid w:val="00457C20"/>
    <w:pPr>
      <w:pBdr>
        <w:bottom w:val="single" w:sz="6" w:space="1" w:color="auto"/>
      </w:pBdr>
      <w:tabs>
        <w:tab w:val="center" w:pos="4153"/>
        <w:tab w:val="right" w:pos="8306"/>
      </w:tabs>
      <w:snapToGrid w:val="0"/>
      <w:jc w:val="center"/>
    </w:pPr>
    <w:rPr>
      <w:rFonts w:ascii="Times New Roman"/>
      <w:kern w:val="2"/>
      <w:sz w:val="18"/>
      <w:szCs w:val="18"/>
    </w:rPr>
  </w:style>
  <w:style w:type="paragraph" w:styleId="10">
    <w:name w:val="toc 1"/>
    <w:basedOn w:val="a"/>
    <w:next w:val="a"/>
    <w:uiPriority w:val="39"/>
    <w:unhideWhenUsed/>
    <w:qFormat/>
    <w:rsid w:val="00457C20"/>
    <w:pPr>
      <w:tabs>
        <w:tab w:val="left" w:pos="1418"/>
        <w:tab w:val="right" w:leader="dot" w:pos="8302"/>
      </w:tabs>
      <w:spacing w:line="960" w:lineRule="auto"/>
    </w:pPr>
  </w:style>
  <w:style w:type="paragraph" w:styleId="40">
    <w:name w:val="toc 4"/>
    <w:basedOn w:val="a"/>
    <w:next w:val="a"/>
    <w:uiPriority w:val="39"/>
    <w:unhideWhenUsed/>
    <w:qFormat/>
    <w:rsid w:val="00457C20"/>
    <w:pPr>
      <w:ind w:leftChars="600" w:left="1260"/>
    </w:pPr>
  </w:style>
  <w:style w:type="paragraph" w:styleId="af">
    <w:name w:val="Subtitle"/>
    <w:basedOn w:val="a"/>
    <w:next w:val="a"/>
    <w:link w:val="Chara"/>
    <w:qFormat/>
    <w:rsid w:val="00457C20"/>
    <w:pPr>
      <w:spacing w:before="240" w:after="60" w:line="312" w:lineRule="auto"/>
      <w:jc w:val="center"/>
      <w:outlineLvl w:val="1"/>
    </w:pPr>
    <w:rPr>
      <w:rFonts w:ascii="Cambria" w:hAnsi="Cambria"/>
      <w:b/>
      <w:bCs/>
      <w:kern w:val="28"/>
      <w:sz w:val="32"/>
      <w:szCs w:val="32"/>
    </w:rPr>
  </w:style>
  <w:style w:type="paragraph" w:styleId="af0">
    <w:name w:val="List"/>
    <w:basedOn w:val="a"/>
    <w:qFormat/>
    <w:rsid w:val="00457C20"/>
    <w:pPr>
      <w:tabs>
        <w:tab w:val="left" w:pos="840"/>
      </w:tabs>
      <w:spacing w:line="360" w:lineRule="auto"/>
      <w:ind w:left="840" w:hanging="420"/>
      <w:jc w:val="left"/>
    </w:pPr>
    <w:rPr>
      <w:szCs w:val="24"/>
    </w:rPr>
  </w:style>
  <w:style w:type="paragraph" w:styleId="60">
    <w:name w:val="toc 6"/>
    <w:basedOn w:val="a"/>
    <w:next w:val="a"/>
    <w:uiPriority w:val="39"/>
    <w:unhideWhenUsed/>
    <w:qFormat/>
    <w:rsid w:val="00457C20"/>
    <w:pPr>
      <w:ind w:leftChars="1000" w:left="2100"/>
    </w:pPr>
  </w:style>
  <w:style w:type="paragraph" w:styleId="32">
    <w:name w:val="Body Text Indent 3"/>
    <w:basedOn w:val="a"/>
    <w:link w:val="3Char1"/>
    <w:qFormat/>
    <w:rsid w:val="00457C20"/>
    <w:pPr>
      <w:spacing w:line="410" w:lineRule="exact"/>
      <w:ind w:leftChars="295" w:left="619" w:firstLineChars="179" w:firstLine="390"/>
    </w:pPr>
    <w:rPr>
      <w:rFonts w:hAnsi="宋体"/>
      <w:spacing w:val="4"/>
      <w:kern w:val="2"/>
      <w:sz w:val="21"/>
    </w:rPr>
  </w:style>
  <w:style w:type="paragraph" w:styleId="21">
    <w:name w:val="toc 2"/>
    <w:basedOn w:val="a"/>
    <w:next w:val="a"/>
    <w:uiPriority w:val="39"/>
    <w:unhideWhenUsed/>
    <w:qFormat/>
    <w:rsid w:val="00457C20"/>
    <w:pPr>
      <w:tabs>
        <w:tab w:val="right" w:leader="dot" w:pos="8302"/>
      </w:tabs>
      <w:spacing w:line="960" w:lineRule="auto"/>
      <w:ind w:leftChars="200" w:left="420"/>
    </w:pPr>
  </w:style>
  <w:style w:type="paragraph" w:styleId="90">
    <w:name w:val="toc 9"/>
    <w:basedOn w:val="a"/>
    <w:next w:val="a"/>
    <w:uiPriority w:val="39"/>
    <w:unhideWhenUsed/>
    <w:qFormat/>
    <w:rsid w:val="00457C20"/>
    <w:pPr>
      <w:ind w:leftChars="1600" w:left="3360"/>
    </w:pPr>
  </w:style>
  <w:style w:type="paragraph" w:styleId="22">
    <w:name w:val="Body Text 2"/>
    <w:basedOn w:val="a"/>
    <w:link w:val="2Char1"/>
    <w:qFormat/>
    <w:rsid w:val="00457C20"/>
    <w:rPr>
      <w:rFonts w:ascii="楷体_GB2312" w:eastAsia="楷体_GB2312" w:hAnsi="Copperplate Gothic Bold"/>
      <w:kern w:val="2"/>
      <w:sz w:val="28"/>
    </w:rPr>
  </w:style>
  <w:style w:type="paragraph" w:styleId="HTML0">
    <w:name w:val="HTML Preformatted"/>
    <w:basedOn w:val="a"/>
    <w:qFormat/>
    <w:rsid w:val="00457C2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eastAsia="黑体" w:hAnsi="Courier New" w:cs="Courier New" w:hint="eastAsia"/>
      <w:sz w:val="20"/>
    </w:rPr>
  </w:style>
  <w:style w:type="paragraph" w:styleId="af1">
    <w:name w:val="Normal (Web)"/>
    <w:basedOn w:val="a"/>
    <w:uiPriority w:val="99"/>
    <w:qFormat/>
    <w:rsid w:val="00457C20"/>
    <w:pPr>
      <w:widowControl/>
      <w:spacing w:before="100" w:beforeAutospacing="1" w:after="100" w:afterAutospacing="1"/>
      <w:jc w:val="left"/>
    </w:pPr>
    <w:rPr>
      <w:rFonts w:hAnsi="宋体"/>
      <w:szCs w:val="24"/>
    </w:rPr>
  </w:style>
  <w:style w:type="paragraph" w:styleId="af2">
    <w:name w:val="Title"/>
    <w:basedOn w:val="a"/>
    <w:next w:val="a"/>
    <w:link w:val="Char10"/>
    <w:uiPriority w:val="10"/>
    <w:qFormat/>
    <w:rsid w:val="00457C20"/>
    <w:pPr>
      <w:spacing w:before="240" w:after="60"/>
      <w:jc w:val="center"/>
      <w:outlineLvl w:val="0"/>
    </w:pPr>
    <w:rPr>
      <w:rFonts w:ascii="Cambria" w:hAnsi="Cambria"/>
      <w:b/>
      <w:bCs/>
      <w:kern w:val="2"/>
      <w:sz w:val="32"/>
      <w:szCs w:val="32"/>
    </w:rPr>
  </w:style>
  <w:style w:type="paragraph" w:styleId="af3">
    <w:name w:val="annotation subject"/>
    <w:basedOn w:val="a7"/>
    <w:next w:val="a7"/>
    <w:link w:val="Charb"/>
    <w:qFormat/>
    <w:rsid w:val="00457C20"/>
    <w:rPr>
      <w:b/>
      <w:bCs/>
    </w:rPr>
  </w:style>
  <w:style w:type="paragraph" w:styleId="af4">
    <w:name w:val="Body Text First Indent"/>
    <w:basedOn w:val="a0"/>
    <w:rsid w:val="00457C20"/>
    <w:pPr>
      <w:adjustRightInd w:val="0"/>
      <w:spacing w:line="312" w:lineRule="atLeast"/>
      <w:ind w:firstLine="420"/>
      <w:textAlignment w:val="baseline"/>
    </w:pPr>
    <w:rPr>
      <w:kern w:val="0"/>
    </w:rPr>
  </w:style>
  <w:style w:type="table" w:styleId="af5">
    <w:name w:val="Table Grid"/>
    <w:basedOn w:val="a3"/>
    <w:uiPriority w:val="59"/>
    <w:qFormat/>
    <w:rsid w:val="00457C2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6">
    <w:name w:val="Strong"/>
    <w:uiPriority w:val="22"/>
    <w:qFormat/>
    <w:rsid w:val="00457C20"/>
    <w:rPr>
      <w:b/>
      <w:bCs/>
    </w:rPr>
  </w:style>
  <w:style w:type="character" w:styleId="af7">
    <w:name w:val="page number"/>
    <w:basedOn w:val="a2"/>
    <w:qFormat/>
    <w:rsid w:val="00457C20"/>
  </w:style>
  <w:style w:type="character" w:styleId="af8">
    <w:name w:val="FollowedHyperlink"/>
    <w:uiPriority w:val="99"/>
    <w:qFormat/>
    <w:rsid w:val="00457C20"/>
    <w:rPr>
      <w:rFonts w:ascii="宋体" w:eastAsia="宋体" w:hAnsi="宋体" w:cs="宋体" w:hint="eastAsia"/>
      <w:color w:val="000000"/>
      <w:sz w:val="18"/>
      <w:szCs w:val="18"/>
      <w:u w:val="none"/>
    </w:rPr>
  </w:style>
  <w:style w:type="character" w:styleId="af9">
    <w:name w:val="Emphasis"/>
    <w:qFormat/>
    <w:rsid w:val="00457C20"/>
    <w:rPr>
      <w:i/>
      <w:iCs/>
    </w:rPr>
  </w:style>
  <w:style w:type="character" w:styleId="HTML1">
    <w:name w:val="HTML Typewriter"/>
    <w:qFormat/>
    <w:rsid w:val="00457C20"/>
    <w:rPr>
      <w:rFonts w:ascii="黑体" w:eastAsia="黑体" w:hAnsi="Courier New" w:cs="Courier New"/>
      <w:sz w:val="20"/>
      <w:szCs w:val="20"/>
    </w:rPr>
  </w:style>
  <w:style w:type="character" w:styleId="afa">
    <w:name w:val="Hyperlink"/>
    <w:uiPriority w:val="99"/>
    <w:qFormat/>
    <w:rsid w:val="00457C20"/>
    <w:rPr>
      <w:rFonts w:ascii="宋体" w:eastAsia="宋体" w:hAnsi="宋体" w:cs="宋体" w:hint="eastAsia"/>
      <w:color w:val="000000"/>
      <w:sz w:val="18"/>
      <w:szCs w:val="18"/>
      <w:u w:val="none"/>
    </w:rPr>
  </w:style>
  <w:style w:type="character" w:styleId="afb">
    <w:name w:val="annotation reference"/>
    <w:qFormat/>
    <w:rsid w:val="00457C20"/>
    <w:rPr>
      <w:sz w:val="21"/>
      <w:szCs w:val="21"/>
    </w:rPr>
  </w:style>
  <w:style w:type="character" w:customStyle="1" w:styleId="Char">
    <w:name w:val="正文文本 Char"/>
    <w:link w:val="a0"/>
    <w:uiPriority w:val="99"/>
    <w:qFormat/>
    <w:rsid w:val="00457C20"/>
    <w:rPr>
      <w:kern w:val="2"/>
      <w:sz w:val="21"/>
    </w:rPr>
  </w:style>
  <w:style w:type="character" w:customStyle="1" w:styleId="1Char">
    <w:name w:val="标题 1 Char"/>
    <w:link w:val="1"/>
    <w:qFormat/>
    <w:rsid w:val="00457C20"/>
    <w:rPr>
      <w:rFonts w:ascii="仿宋_GB2312" w:eastAsia="仿宋_GB2312" w:hAnsi="宋体"/>
      <w:b/>
      <w:kern w:val="2"/>
      <w:sz w:val="32"/>
    </w:rPr>
  </w:style>
  <w:style w:type="character" w:customStyle="1" w:styleId="2Char">
    <w:name w:val="标题 2 Char"/>
    <w:link w:val="2"/>
    <w:uiPriority w:val="9"/>
    <w:qFormat/>
    <w:rsid w:val="00457C20"/>
    <w:rPr>
      <w:rFonts w:ascii="Arial" w:hAnsi="Arial"/>
      <w:b/>
      <w:bCs/>
      <w:sz w:val="28"/>
      <w:szCs w:val="32"/>
    </w:rPr>
  </w:style>
  <w:style w:type="character" w:customStyle="1" w:styleId="3Char">
    <w:name w:val="标题 3 Char"/>
    <w:link w:val="3"/>
    <w:qFormat/>
    <w:rsid w:val="00457C20"/>
    <w:rPr>
      <w:b/>
      <w:bCs/>
      <w:kern w:val="2"/>
      <w:sz w:val="24"/>
      <w:szCs w:val="24"/>
    </w:rPr>
  </w:style>
  <w:style w:type="character" w:customStyle="1" w:styleId="4Char">
    <w:name w:val="标题 4 Char"/>
    <w:link w:val="4"/>
    <w:qFormat/>
    <w:rsid w:val="00457C20"/>
    <w:rPr>
      <w:rFonts w:ascii="Arial" w:hAnsi="Arial"/>
      <w:bCs/>
      <w:kern w:val="2"/>
      <w:sz w:val="24"/>
      <w:szCs w:val="28"/>
    </w:rPr>
  </w:style>
  <w:style w:type="character" w:customStyle="1" w:styleId="5Char">
    <w:name w:val="标题 5 Char"/>
    <w:link w:val="5"/>
    <w:qFormat/>
    <w:rsid w:val="00457C20"/>
    <w:rPr>
      <w:rFonts w:ascii="Arial Unicode MS" w:hAnsi="Arial Unicode MS"/>
      <w:bCs/>
      <w:kern w:val="2"/>
      <w:sz w:val="24"/>
      <w:szCs w:val="24"/>
    </w:rPr>
  </w:style>
  <w:style w:type="character" w:customStyle="1" w:styleId="6Char">
    <w:name w:val="标题 6 Char"/>
    <w:link w:val="6"/>
    <w:qFormat/>
    <w:rsid w:val="00457C20"/>
    <w:rPr>
      <w:rFonts w:ascii="Arial Unicode MS" w:hAnsi="Arial Unicode MS"/>
      <w:bCs/>
      <w:kern w:val="2"/>
      <w:sz w:val="24"/>
      <w:szCs w:val="24"/>
    </w:rPr>
  </w:style>
  <w:style w:type="character" w:customStyle="1" w:styleId="7Char">
    <w:name w:val="标题 7 Char"/>
    <w:link w:val="7"/>
    <w:qFormat/>
    <w:rsid w:val="00457C20"/>
    <w:rPr>
      <w:rFonts w:ascii="Arial" w:hAnsi="Arial"/>
      <w:b/>
      <w:color w:val="000000"/>
      <w:kern w:val="2"/>
      <w:sz w:val="15"/>
    </w:rPr>
  </w:style>
  <w:style w:type="character" w:customStyle="1" w:styleId="8Char">
    <w:name w:val="标题 8 Char"/>
    <w:link w:val="8"/>
    <w:qFormat/>
    <w:rsid w:val="00457C20"/>
    <w:rPr>
      <w:rFonts w:ascii="仿宋_GB2312" w:eastAsia="仿宋_GB2312"/>
      <w:b/>
      <w:kern w:val="2"/>
      <w:sz w:val="24"/>
    </w:rPr>
  </w:style>
  <w:style w:type="character" w:customStyle="1" w:styleId="9Char">
    <w:name w:val="标题 9 Char"/>
    <w:link w:val="9"/>
    <w:qFormat/>
    <w:rsid w:val="00457C20"/>
    <w:rPr>
      <w:rFonts w:ascii="Arial" w:eastAsia="黑体" w:hAnsi="Arial"/>
      <w:kern w:val="2"/>
      <w:sz w:val="21"/>
      <w:szCs w:val="21"/>
    </w:rPr>
  </w:style>
  <w:style w:type="character" w:customStyle="1" w:styleId="unnamed11">
    <w:name w:val="unnamed11"/>
    <w:basedOn w:val="a2"/>
    <w:qFormat/>
    <w:rsid w:val="00457C20"/>
  </w:style>
  <w:style w:type="character" w:customStyle="1" w:styleId="emtidy-4">
    <w:name w:val="emtidy-4"/>
    <w:basedOn w:val="a2"/>
    <w:qFormat/>
    <w:rsid w:val="00457C20"/>
  </w:style>
  <w:style w:type="character" w:customStyle="1" w:styleId="3Char10">
    <w:name w:val="正文文本 3 Char1"/>
    <w:uiPriority w:val="99"/>
    <w:semiHidden/>
    <w:qFormat/>
    <w:rsid w:val="00457C20"/>
    <w:rPr>
      <w:kern w:val="2"/>
      <w:sz w:val="16"/>
      <w:szCs w:val="16"/>
    </w:rPr>
  </w:style>
  <w:style w:type="character" w:customStyle="1" w:styleId="font41">
    <w:name w:val="font41"/>
    <w:qFormat/>
    <w:rsid w:val="00457C20"/>
    <w:rPr>
      <w:rFonts w:ascii="Tahoma" w:eastAsia="Tahoma" w:hAnsi="Tahoma" w:cs="Tahoma" w:hint="default"/>
      <w:color w:val="000000"/>
      <w:sz w:val="22"/>
      <w:szCs w:val="22"/>
      <w:u w:val="none"/>
    </w:rPr>
  </w:style>
  <w:style w:type="character" w:customStyle="1" w:styleId="Char6">
    <w:name w:val="日期 Char"/>
    <w:link w:val="ab"/>
    <w:qFormat/>
    <w:rsid w:val="00457C20"/>
    <w:rPr>
      <w:kern w:val="2"/>
      <w:sz w:val="28"/>
    </w:rPr>
  </w:style>
  <w:style w:type="character" w:customStyle="1" w:styleId="2Char1">
    <w:name w:val="正文文本 2 Char"/>
    <w:link w:val="22"/>
    <w:qFormat/>
    <w:rsid w:val="00457C20"/>
    <w:rPr>
      <w:rFonts w:ascii="楷体_GB2312" w:eastAsia="楷体_GB2312" w:hAnsi="Copperplate Gothic Bold"/>
      <w:kern w:val="2"/>
      <w:sz w:val="28"/>
    </w:rPr>
  </w:style>
  <w:style w:type="character" w:customStyle="1" w:styleId="style31">
    <w:name w:val="style31"/>
    <w:qFormat/>
    <w:rsid w:val="00457C20"/>
    <w:rPr>
      <w:sz w:val="21"/>
      <w:szCs w:val="21"/>
    </w:rPr>
  </w:style>
  <w:style w:type="character" w:customStyle="1" w:styleId="font31">
    <w:name w:val="font31"/>
    <w:qFormat/>
    <w:rsid w:val="00457C20"/>
    <w:rPr>
      <w:rFonts w:ascii="宋体" w:eastAsia="宋体" w:hAnsi="宋体" w:cs="宋体" w:hint="eastAsia"/>
      <w:b/>
      <w:color w:val="000000"/>
      <w:sz w:val="22"/>
      <w:szCs w:val="22"/>
      <w:u w:val="none"/>
    </w:rPr>
  </w:style>
  <w:style w:type="character" w:customStyle="1" w:styleId="Char4">
    <w:name w:val="正文文本缩进 Char"/>
    <w:link w:val="a8"/>
    <w:qFormat/>
    <w:rsid w:val="00457C20"/>
    <w:rPr>
      <w:sz w:val="28"/>
    </w:rPr>
  </w:style>
  <w:style w:type="character" w:customStyle="1" w:styleId="3Char0">
    <w:name w:val="正文文本 3 Char"/>
    <w:link w:val="30"/>
    <w:qFormat/>
    <w:rsid w:val="00457C20"/>
    <w:rPr>
      <w:b/>
      <w:spacing w:val="-20"/>
      <w:w w:val="110"/>
      <w:kern w:val="2"/>
      <w:sz w:val="52"/>
    </w:rPr>
  </w:style>
  <w:style w:type="character" w:customStyle="1" w:styleId="emtidy-2">
    <w:name w:val="emtidy-2"/>
    <w:basedOn w:val="a2"/>
    <w:qFormat/>
    <w:rsid w:val="00457C20"/>
  </w:style>
  <w:style w:type="character" w:customStyle="1" w:styleId="selected">
    <w:name w:val="selected"/>
    <w:qFormat/>
    <w:rsid w:val="00457C20"/>
    <w:rPr>
      <w:shd w:val="clear" w:color="auto" w:fill="B00006"/>
    </w:rPr>
  </w:style>
  <w:style w:type="character" w:customStyle="1" w:styleId="font21">
    <w:name w:val="font21"/>
    <w:qFormat/>
    <w:rsid w:val="00457C20"/>
    <w:rPr>
      <w:rFonts w:ascii="宋体" w:eastAsia="宋体" w:hAnsi="宋体" w:cs="宋体" w:hint="eastAsia"/>
      <w:color w:val="000000"/>
      <w:sz w:val="22"/>
      <w:szCs w:val="22"/>
      <w:u w:val="none"/>
    </w:rPr>
  </w:style>
  <w:style w:type="character" w:customStyle="1" w:styleId="emtidy-3">
    <w:name w:val="emtidy-3"/>
    <w:basedOn w:val="a2"/>
    <w:qFormat/>
    <w:rsid w:val="00457C20"/>
  </w:style>
  <w:style w:type="character" w:customStyle="1" w:styleId="gpa">
    <w:name w:val="gpa"/>
    <w:qFormat/>
    <w:rsid w:val="00457C20"/>
    <w:rPr>
      <w:rFonts w:ascii="Arial" w:hAnsi="Arial" w:cs="Arial"/>
      <w:sz w:val="15"/>
      <w:szCs w:val="15"/>
    </w:rPr>
  </w:style>
  <w:style w:type="character" w:customStyle="1" w:styleId="2Char0">
    <w:name w:val="正文文本缩进 2 Char"/>
    <w:link w:val="20"/>
    <w:uiPriority w:val="99"/>
    <w:qFormat/>
    <w:rsid w:val="00457C20"/>
    <w:rPr>
      <w:kern w:val="2"/>
      <w:sz w:val="24"/>
    </w:rPr>
  </w:style>
  <w:style w:type="character" w:customStyle="1" w:styleId="emtidy-5">
    <w:name w:val="emtidy-5"/>
    <w:basedOn w:val="a2"/>
    <w:qFormat/>
    <w:rsid w:val="00457C20"/>
  </w:style>
  <w:style w:type="character" w:customStyle="1" w:styleId="Char0">
    <w:name w:val="正文缩进 Char"/>
    <w:link w:val="a1"/>
    <w:qFormat/>
    <w:rsid w:val="00457C20"/>
    <w:rPr>
      <w:kern w:val="2"/>
      <w:sz w:val="21"/>
      <w:szCs w:val="24"/>
    </w:rPr>
  </w:style>
  <w:style w:type="character" w:customStyle="1" w:styleId="style5style5">
    <w:name w:val="style5 style5"/>
    <w:basedOn w:val="a2"/>
    <w:qFormat/>
    <w:rsid w:val="00457C20"/>
  </w:style>
  <w:style w:type="character" w:customStyle="1" w:styleId="c1">
    <w:name w:val="c1"/>
    <w:qFormat/>
    <w:rsid w:val="00457C20"/>
    <w:rPr>
      <w:sz w:val="28"/>
      <w:szCs w:val="28"/>
    </w:rPr>
  </w:style>
  <w:style w:type="character" w:customStyle="1" w:styleId="2Char10">
    <w:name w:val="正文文本 2 Char1"/>
    <w:uiPriority w:val="99"/>
    <w:semiHidden/>
    <w:qFormat/>
    <w:rsid w:val="00457C20"/>
    <w:rPr>
      <w:kern w:val="2"/>
      <w:sz w:val="21"/>
    </w:rPr>
  </w:style>
  <w:style w:type="character" w:customStyle="1" w:styleId="font111">
    <w:name w:val="font111"/>
    <w:qFormat/>
    <w:rsid w:val="00457C20"/>
    <w:rPr>
      <w:rFonts w:ascii="宋体" w:eastAsia="宋体" w:hAnsi="宋体" w:cs="宋体" w:hint="eastAsia"/>
      <w:b/>
      <w:color w:val="FF0000"/>
      <w:sz w:val="22"/>
      <w:szCs w:val="22"/>
      <w:u w:val="none"/>
    </w:rPr>
  </w:style>
  <w:style w:type="character" w:customStyle="1" w:styleId="hui3">
    <w:name w:val="hui3"/>
    <w:qFormat/>
    <w:rsid w:val="00457C20"/>
    <w:rPr>
      <w:color w:val="333333"/>
    </w:rPr>
  </w:style>
  <w:style w:type="character" w:customStyle="1" w:styleId="font122">
    <w:name w:val="font122"/>
    <w:qFormat/>
    <w:rsid w:val="00457C20"/>
    <w:rPr>
      <w:rFonts w:ascii="宋体" w:eastAsia="宋体" w:hAnsi="宋体" w:cs="宋体" w:hint="eastAsia"/>
      <w:b/>
      <w:color w:val="000000"/>
      <w:sz w:val="22"/>
      <w:szCs w:val="22"/>
      <w:u w:val="none"/>
    </w:rPr>
  </w:style>
  <w:style w:type="character" w:customStyle="1" w:styleId="Char3">
    <w:name w:val="批注文字 Char"/>
    <w:link w:val="a7"/>
    <w:qFormat/>
    <w:rsid w:val="00457C20"/>
    <w:rPr>
      <w:rFonts w:eastAsia="宋体"/>
      <w:kern w:val="2"/>
      <w:sz w:val="21"/>
      <w:szCs w:val="24"/>
      <w:lang w:val="en-US" w:eastAsia="zh-CN" w:bidi="ar-SA"/>
    </w:rPr>
  </w:style>
  <w:style w:type="character" w:customStyle="1" w:styleId="font01">
    <w:name w:val="font01"/>
    <w:qFormat/>
    <w:rsid w:val="00457C20"/>
    <w:rPr>
      <w:rFonts w:ascii="宋体" w:eastAsia="宋体" w:hAnsi="宋体" w:cs="宋体" w:hint="eastAsia"/>
      <w:b/>
      <w:color w:val="000000"/>
      <w:sz w:val="22"/>
      <w:szCs w:val="22"/>
      <w:u w:val="none"/>
    </w:rPr>
  </w:style>
  <w:style w:type="character" w:customStyle="1" w:styleId="Chara">
    <w:name w:val="副标题 Char"/>
    <w:link w:val="af"/>
    <w:qFormat/>
    <w:rsid w:val="00457C20"/>
    <w:rPr>
      <w:rFonts w:ascii="Cambria" w:hAnsi="Cambria"/>
      <w:b/>
      <w:bCs/>
      <w:kern w:val="28"/>
      <w:sz w:val="32"/>
      <w:szCs w:val="32"/>
    </w:rPr>
  </w:style>
  <w:style w:type="character" w:customStyle="1" w:styleId="Char5">
    <w:name w:val="纯文本 Char"/>
    <w:link w:val="aa"/>
    <w:qFormat/>
    <w:rsid w:val="00457C20"/>
    <w:rPr>
      <w:rFonts w:ascii="宋体" w:eastAsia="宋体" w:hAnsi="Courier New"/>
      <w:kern w:val="2"/>
      <w:sz w:val="21"/>
      <w:lang w:val="en-US" w:eastAsia="zh-CN" w:bidi="ar-SA"/>
    </w:rPr>
  </w:style>
  <w:style w:type="character" w:customStyle="1" w:styleId="Charc">
    <w:name w:val="招标书 正文 Char"/>
    <w:link w:val="afc"/>
    <w:qFormat/>
    <w:rsid w:val="00457C20"/>
    <w:rPr>
      <w:rFonts w:ascii="宋体" w:hAnsi="宋体"/>
      <w:color w:val="000000"/>
      <w:sz w:val="24"/>
      <w:szCs w:val="28"/>
    </w:rPr>
  </w:style>
  <w:style w:type="paragraph" w:customStyle="1" w:styleId="afc">
    <w:name w:val="招标书 正文"/>
    <w:basedOn w:val="a"/>
    <w:link w:val="Charc"/>
    <w:qFormat/>
    <w:rsid w:val="00457C20"/>
    <w:pPr>
      <w:widowControl/>
      <w:snapToGrid w:val="0"/>
      <w:spacing w:line="560" w:lineRule="exact"/>
      <w:ind w:firstLineChars="200" w:firstLine="560"/>
      <w:jc w:val="left"/>
    </w:pPr>
    <w:rPr>
      <w:rFonts w:hAnsi="宋体"/>
      <w:color w:val="000000"/>
      <w:szCs w:val="28"/>
    </w:rPr>
  </w:style>
  <w:style w:type="character" w:customStyle="1" w:styleId="Char8">
    <w:name w:val="页脚 Char"/>
    <w:link w:val="ad"/>
    <w:uiPriority w:val="99"/>
    <w:qFormat/>
    <w:rsid w:val="00457C20"/>
    <w:rPr>
      <w:rFonts w:eastAsia="宋体"/>
      <w:kern w:val="2"/>
      <w:sz w:val="18"/>
      <w:szCs w:val="18"/>
      <w:lang w:val="en-US" w:eastAsia="zh-CN" w:bidi="ar-SA"/>
    </w:rPr>
  </w:style>
  <w:style w:type="character" w:customStyle="1" w:styleId="Char9">
    <w:name w:val="页眉 Char"/>
    <w:link w:val="ae"/>
    <w:uiPriority w:val="99"/>
    <w:qFormat/>
    <w:rsid w:val="00457C20"/>
    <w:rPr>
      <w:rFonts w:eastAsia="宋体"/>
      <w:kern w:val="2"/>
      <w:sz w:val="18"/>
      <w:szCs w:val="18"/>
      <w:lang w:val="en-US" w:eastAsia="zh-CN" w:bidi="ar-SA"/>
    </w:rPr>
  </w:style>
  <w:style w:type="character" w:customStyle="1" w:styleId="font91">
    <w:name w:val="font91"/>
    <w:qFormat/>
    <w:rsid w:val="00457C20"/>
    <w:rPr>
      <w:rFonts w:ascii="宋体" w:eastAsia="宋体" w:hAnsi="宋体" w:cs="宋体" w:hint="eastAsia"/>
      <w:color w:val="000000"/>
      <w:sz w:val="22"/>
      <w:szCs w:val="22"/>
      <w:u w:val="none"/>
    </w:rPr>
  </w:style>
  <w:style w:type="character" w:customStyle="1" w:styleId="displayarti">
    <w:name w:val="displayarti"/>
    <w:qFormat/>
    <w:rsid w:val="00457C20"/>
    <w:rPr>
      <w:color w:val="FFFFFF"/>
      <w:shd w:val="clear" w:color="auto" w:fill="A00000"/>
    </w:rPr>
  </w:style>
  <w:style w:type="character" w:customStyle="1" w:styleId="Char7">
    <w:name w:val="批注框文本 Char"/>
    <w:link w:val="ac"/>
    <w:uiPriority w:val="99"/>
    <w:qFormat/>
    <w:rsid w:val="00457C20"/>
    <w:rPr>
      <w:kern w:val="2"/>
      <w:sz w:val="18"/>
      <w:szCs w:val="18"/>
    </w:rPr>
  </w:style>
  <w:style w:type="character" w:customStyle="1" w:styleId="3Char1">
    <w:name w:val="正文文本缩进 3 Char"/>
    <w:link w:val="32"/>
    <w:qFormat/>
    <w:rsid w:val="00457C20"/>
    <w:rPr>
      <w:rFonts w:ascii="宋体" w:hAnsi="宋体"/>
      <w:spacing w:val="4"/>
      <w:kern w:val="2"/>
      <w:sz w:val="21"/>
    </w:rPr>
  </w:style>
  <w:style w:type="character" w:customStyle="1" w:styleId="emtidy-6">
    <w:name w:val="emtidy-6"/>
    <w:basedOn w:val="a2"/>
    <w:qFormat/>
    <w:rsid w:val="00457C20"/>
  </w:style>
  <w:style w:type="character" w:customStyle="1" w:styleId="font61">
    <w:name w:val="font61"/>
    <w:qFormat/>
    <w:rsid w:val="00457C20"/>
    <w:rPr>
      <w:rFonts w:ascii="宋体" w:eastAsia="宋体" w:hAnsi="宋体" w:cs="宋体" w:hint="eastAsia"/>
      <w:b/>
      <w:color w:val="000000"/>
      <w:sz w:val="22"/>
      <w:szCs w:val="22"/>
      <w:u w:val="none"/>
    </w:rPr>
  </w:style>
  <w:style w:type="character" w:customStyle="1" w:styleId="font101">
    <w:name w:val="font101"/>
    <w:qFormat/>
    <w:rsid w:val="00457C20"/>
    <w:rPr>
      <w:rFonts w:ascii="Arial" w:hAnsi="Arial" w:cs="Arial"/>
      <w:color w:val="000000"/>
      <w:sz w:val="22"/>
      <w:szCs w:val="22"/>
      <w:u w:val="none"/>
    </w:rPr>
  </w:style>
  <w:style w:type="character" w:customStyle="1" w:styleId="font81">
    <w:name w:val="font81"/>
    <w:qFormat/>
    <w:rsid w:val="00457C20"/>
    <w:rPr>
      <w:rFonts w:ascii="宋体" w:eastAsia="宋体" w:hAnsi="宋体" w:cs="宋体" w:hint="eastAsia"/>
      <w:color w:val="000000"/>
      <w:sz w:val="22"/>
      <w:szCs w:val="22"/>
      <w:u w:val="none"/>
    </w:rPr>
  </w:style>
  <w:style w:type="character" w:customStyle="1" w:styleId="Charb">
    <w:name w:val="批注主题 Char"/>
    <w:link w:val="af3"/>
    <w:qFormat/>
    <w:rsid w:val="00457C20"/>
    <w:rPr>
      <w:rFonts w:eastAsia="宋体"/>
      <w:b/>
      <w:bCs/>
      <w:kern w:val="2"/>
      <w:sz w:val="21"/>
      <w:szCs w:val="24"/>
      <w:lang w:val="en-US" w:eastAsia="zh-CN" w:bidi="ar-SA"/>
    </w:rPr>
  </w:style>
  <w:style w:type="character" w:customStyle="1" w:styleId="para1">
    <w:name w:val="para1"/>
    <w:qFormat/>
    <w:rsid w:val="00457C20"/>
    <w:rPr>
      <w:rFonts w:ascii="Arial" w:hAnsi="Arial" w:cs="Arial" w:hint="default"/>
      <w:sz w:val="18"/>
      <w:szCs w:val="18"/>
    </w:rPr>
  </w:style>
  <w:style w:type="character" w:customStyle="1" w:styleId="CharChar7">
    <w:name w:val="Char Char7"/>
    <w:qFormat/>
    <w:rsid w:val="00457C20"/>
    <w:rPr>
      <w:rFonts w:ascii="宋体" w:eastAsia="宋体" w:hAnsi="Courier New"/>
      <w:kern w:val="2"/>
      <w:sz w:val="21"/>
      <w:lang w:val="en-US" w:eastAsia="zh-CN" w:bidi="ar-SA"/>
    </w:rPr>
  </w:style>
  <w:style w:type="character" w:customStyle="1" w:styleId="base">
    <w:name w:val="base"/>
    <w:basedOn w:val="a2"/>
    <w:qFormat/>
    <w:rsid w:val="00457C20"/>
  </w:style>
  <w:style w:type="character" w:customStyle="1" w:styleId="introduction1">
    <w:name w:val="introduction1"/>
    <w:qFormat/>
    <w:rsid w:val="00457C20"/>
  </w:style>
  <w:style w:type="character" w:customStyle="1" w:styleId="Char10">
    <w:name w:val="标题 Char1"/>
    <w:link w:val="af2"/>
    <w:qFormat/>
    <w:rsid w:val="00457C20"/>
    <w:rPr>
      <w:rFonts w:ascii="Cambria" w:hAnsi="Cambria"/>
      <w:b/>
      <w:bCs/>
      <w:kern w:val="2"/>
      <w:sz w:val="32"/>
      <w:szCs w:val="32"/>
    </w:rPr>
  </w:style>
  <w:style w:type="character" w:customStyle="1" w:styleId="font71">
    <w:name w:val="font71"/>
    <w:qFormat/>
    <w:rsid w:val="00457C20"/>
    <w:rPr>
      <w:rFonts w:ascii="宋体" w:eastAsia="宋体" w:hAnsi="宋体" w:cs="宋体" w:hint="eastAsia"/>
      <w:color w:val="000000"/>
      <w:sz w:val="22"/>
      <w:szCs w:val="22"/>
      <w:u w:val="none"/>
    </w:rPr>
  </w:style>
  <w:style w:type="character" w:customStyle="1" w:styleId="afd">
    <w:name w:val="列表段落 字符"/>
    <w:link w:val="11"/>
    <w:uiPriority w:val="34"/>
    <w:qFormat/>
    <w:rsid w:val="00457C20"/>
    <w:rPr>
      <w:rFonts w:ascii="Calibri" w:hAnsi="Calibri"/>
      <w:kern w:val="2"/>
      <w:sz w:val="21"/>
      <w:szCs w:val="22"/>
    </w:rPr>
  </w:style>
  <w:style w:type="paragraph" w:customStyle="1" w:styleId="11">
    <w:name w:val="列表段落1"/>
    <w:basedOn w:val="a"/>
    <w:link w:val="afd"/>
    <w:uiPriority w:val="34"/>
    <w:qFormat/>
    <w:rsid w:val="00457C20"/>
    <w:pPr>
      <w:ind w:firstLineChars="200" w:firstLine="420"/>
    </w:pPr>
    <w:rPr>
      <w:rFonts w:ascii="Calibri" w:hAnsi="Calibri"/>
      <w:kern w:val="2"/>
      <w:sz w:val="21"/>
      <w:szCs w:val="22"/>
    </w:rPr>
  </w:style>
  <w:style w:type="character" w:customStyle="1" w:styleId="font11">
    <w:name w:val="font11"/>
    <w:qFormat/>
    <w:rsid w:val="00457C20"/>
    <w:rPr>
      <w:rFonts w:ascii="宋体" w:eastAsia="宋体" w:hAnsi="宋体" w:cs="宋体" w:hint="eastAsia"/>
      <w:color w:val="000000"/>
      <w:sz w:val="22"/>
      <w:szCs w:val="22"/>
      <w:u w:val="none"/>
    </w:rPr>
  </w:style>
  <w:style w:type="character" w:customStyle="1" w:styleId="ziti12-333-25">
    <w:name w:val="ziti12-333-25"/>
    <w:basedOn w:val="a2"/>
    <w:qFormat/>
    <w:rsid w:val="00457C20"/>
  </w:style>
  <w:style w:type="character" w:customStyle="1" w:styleId="Char1">
    <w:name w:val="题注 Char"/>
    <w:link w:val="a5"/>
    <w:qFormat/>
    <w:rsid w:val="00457C20"/>
    <w:rPr>
      <w:rFonts w:ascii="Arial" w:eastAsia="黑体" w:hAnsi="Arial" w:cs="Arial"/>
      <w:kern w:val="2"/>
    </w:rPr>
  </w:style>
  <w:style w:type="character" w:customStyle="1" w:styleId="20505Char">
    <w:name w:val="样式 正文缩进 + 首行缩进:  2 字符 段前: 0.5 行 段后: 0.5 行 Char"/>
    <w:link w:val="20505"/>
    <w:qFormat/>
    <w:rsid w:val="00457C20"/>
    <w:rPr>
      <w:rFonts w:cs="宋体"/>
      <w:kern w:val="2"/>
      <w:sz w:val="24"/>
    </w:rPr>
  </w:style>
  <w:style w:type="paragraph" w:customStyle="1" w:styleId="20505">
    <w:name w:val="样式 正文缩进 + 首行缩进:  2 字符 段前: 0.5 行 段后: 0.5 行"/>
    <w:basedOn w:val="a1"/>
    <w:link w:val="20505Char"/>
    <w:qFormat/>
    <w:rsid w:val="00457C20"/>
    <w:pPr>
      <w:spacing w:beforeLines="50" w:afterLines="50" w:line="360" w:lineRule="auto"/>
      <w:ind w:firstLine="480"/>
    </w:pPr>
    <w:rPr>
      <w:sz w:val="24"/>
      <w:szCs w:val="20"/>
    </w:rPr>
  </w:style>
  <w:style w:type="character" w:customStyle="1" w:styleId="font12">
    <w:name w:val="font12"/>
    <w:qFormat/>
    <w:rsid w:val="00457C20"/>
    <w:rPr>
      <w:rFonts w:ascii="Tahoma" w:eastAsia="Tahoma" w:hAnsi="Tahoma" w:cs="Tahoma" w:hint="default"/>
      <w:color w:val="000000"/>
      <w:sz w:val="22"/>
      <w:szCs w:val="22"/>
      <w:u w:val="none"/>
    </w:rPr>
  </w:style>
  <w:style w:type="character" w:customStyle="1" w:styleId="ca-01">
    <w:name w:val="ca-01"/>
    <w:qFormat/>
    <w:rsid w:val="00457C20"/>
    <w:rPr>
      <w:rFonts w:ascii="宋体" w:eastAsia="宋体" w:hAnsi="宋体" w:hint="eastAsia"/>
      <w:sz w:val="28"/>
      <w:szCs w:val="28"/>
    </w:rPr>
  </w:style>
  <w:style w:type="character" w:customStyle="1" w:styleId="Char11">
    <w:name w:val="副标题 Char1"/>
    <w:uiPriority w:val="11"/>
    <w:qFormat/>
    <w:rsid w:val="00457C20"/>
    <w:rPr>
      <w:rFonts w:ascii="Cambria" w:hAnsi="Cambria" w:cs="Times New Roman"/>
      <w:b/>
      <w:bCs/>
      <w:kern w:val="28"/>
      <w:sz w:val="32"/>
      <w:szCs w:val="32"/>
    </w:rPr>
  </w:style>
  <w:style w:type="character" w:customStyle="1" w:styleId="clh15">
    <w:name w:val="c lh15"/>
    <w:basedOn w:val="a2"/>
    <w:qFormat/>
    <w:rsid w:val="00457C20"/>
  </w:style>
  <w:style w:type="character" w:customStyle="1" w:styleId="font51">
    <w:name w:val="font51"/>
    <w:qFormat/>
    <w:rsid w:val="00457C20"/>
    <w:rPr>
      <w:rFonts w:ascii="Tahoma" w:eastAsia="Tahoma" w:hAnsi="Tahoma" w:cs="Tahoma" w:hint="default"/>
      <w:color w:val="000000"/>
      <w:sz w:val="22"/>
      <w:szCs w:val="22"/>
      <w:u w:val="none"/>
    </w:rPr>
  </w:style>
  <w:style w:type="character" w:customStyle="1" w:styleId="Char2">
    <w:name w:val="文档结构图 Char"/>
    <w:link w:val="a6"/>
    <w:qFormat/>
    <w:rsid w:val="00457C20"/>
    <w:rPr>
      <w:kern w:val="2"/>
      <w:sz w:val="21"/>
      <w:shd w:val="clear" w:color="auto" w:fill="000080"/>
    </w:rPr>
  </w:style>
  <w:style w:type="paragraph" w:customStyle="1" w:styleId="o">
    <w:name w:val="?§?§?¨¤?§o????¨¤?"/>
    <w:basedOn w:val="a"/>
    <w:qFormat/>
    <w:rsid w:val="00457C20"/>
    <w:pPr>
      <w:autoSpaceDE w:val="0"/>
      <w:autoSpaceDN w:val="0"/>
      <w:adjustRightInd w:val="0"/>
      <w:jc w:val="left"/>
    </w:pPr>
  </w:style>
  <w:style w:type="paragraph" w:customStyle="1" w:styleId="p0">
    <w:name w:val="p0"/>
    <w:basedOn w:val="a"/>
    <w:qFormat/>
    <w:rsid w:val="00457C20"/>
    <w:pPr>
      <w:widowControl/>
      <w:snapToGrid w:val="0"/>
      <w:spacing w:line="312" w:lineRule="atLeast"/>
      <w:textAlignment w:val="baseline"/>
    </w:pPr>
    <w:rPr>
      <w:szCs w:val="21"/>
    </w:rPr>
  </w:style>
  <w:style w:type="paragraph" w:customStyle="1" w:styleId="afe">
    <w:name w:val="一级条标题"/>
    <w:next w:val="a"/>
    <w:qFormat/>
    <w:rsid w:val="00457C20"/>
    <w:pPr>
      <w:outlineLvl w:val="2"/>
    </w:pPr>
    <w:rPr>
      <w:rFonts w:ascii="Times New Roman" w:eastAsia="黑体" w:hAnsi="Times New Roman" w:cs="Times New Roman"/>
      <w:sz w:val="21"/>
      <w:szCs w:val="21"/>
    </w:rPr>
  </w:style>
  <w:style w:type="paragraph" w:customStyle="1" w:styleId="41">
    <w:name w:val="正文序号 4"/>
    <w:basedOn w:val="a"/>
    <w:qFormat/>
    <w:rsid w:val="00457C20"/>
    <w:pPr>
      <w:tabs>
        <w:tab w:val="left" w:pos="1469"/>
      </w:tabs>
      <w:spacing w:before="60"/>
      <w:ind w:left="1469" w:hanging="420"/>
    </w:pPr>
    <w:rPr>
      <w:szCs w:val="24"/>
    </w:rPr>
  </w:style>
  <w:style w:type="paragraph" w:customStyle="1" w:styleId="Char1CharCharChar">
    <w:name w:val="Char1 Char Char Char"/>
    <w:basedOn w:val="a"/>
    <w:qFormat/>
    <w:rsid w:val="00457C20"/>
  </w:style>
  <w:style w:type="paragraph" w:customStyle="1" w:styleId="aff">
    <w:name w:val="插图编号"/>
    <w:basedOn w:val="a"/>
    <w:next w:val="a1"/>
    <w:qFormat/>
    <w:rsid w:val="00457C20"/>
    <w:pPr>
      <w:tabs>
        <w:tab w:val="left" w:pos="1440"/>
      </w:tabs>
      <w:spacing w:line="360" w:lineRule="auto"/>
      <w:ind w:left="1021" w:hanging="1021"/>
    </w:pPr>
    <w:rPr>
      <w:spacing w:val="20"/>
      <w:szCs w:val="24"/>
    </w:rPr>
  </w:style>
  <w:style w:type="paragraph" w:customStyle="1" w:styleId="Char12">
    <w:name w:val="Char1"/>
    <w:basedOn w:val="a"/>
    <w:qFormat/>
    <w:rsid w:val="00457C20"/>
    <w:pPr>
      <w:tabs>
        <w:tab w:val="left" w:pos="360"/>
      </w:tabs>
      <w:ind w:left="360" w:hangingChars="200" w:hanging="360"/>
    </w:pPr>
    <w:rPr>
      <w:szCs w:val="24"/>
    </w:rPr>
  </w:style>
  <w:style w:type="paragraph" w:customStyle="1" w:styleId="Chard">
    <w:name w:val="Char"/>
    <w:basedOn w:val="a"/>
    <w:qFormat/>
    <w:rsid w:val="00457C20"/>
    <w:rPr>
      <w:rFonts w:hAnsi="宋体"/>
      <w:szCs w:val="24"/>
    </w:rPr>
  </w:style>
  <w:style w:type="paragraph" w:customStyle="1" w:styleId="Char20">
    <w:name w:val="Char2"/>
    <w:basedOn w:val="a"/>
    <w:qFormat/>
    <w:rsid w:val="00457C20"/>
    <w:pPr>
      <w:tabs>
        <w:tab w:val="left" w:pos="1200"/>
      </w:tabs>
      <w:ind w:left="1200" w:hanging="360"/>
    </w:pPr>
    <w:rPr>
      <w:szCs w:val="24"/>
    </w:rPr>
  </w:style>
  <w:style w:type="paragraph" w:customStyle="1" w:styleId="aff0">
    <w:name w:val="排列"/>
    <w:basedOn w:val="a"/>
    <w:qFormat/>
    <w:rsid w:val="00457C20"/>
    <w:pPr>
      <w:adjustRightInd w:val="0"/>
      <w:spacing w:line="360" w:lineRule="auto"/>
      <w:ind w:hanging="627"/>
      <w:jc w:val="left"/>
    </w:pPr>
    <w:rPr>
      <w:b/>
    </w:rPr>
  </w:style>
  <w:style w:type="paragraph" w:customStyle="1" w:styleId="Char111">
    <w:name w:val="Char111"/>
    <w:basedOn w:val="a"/>
    <w:qFormat/>
    <w:rsid w:val="00457C20"/>
    <w:pPr>
      <w:tabs>
        <w:tab w:val="left" w:pos="360"/>
      </w:tabs>
      <w:ind w:left="360" w:hangingChars="200" w:hanging="360"/>
    </w:pPr>
    <w:rPr>
      <w:szCs w:val="24"/>
    </w:rPr>
  </w:style>
  <w:style w:type="paragraph" w:customStyle="1" w:styleId="aff1">
    <w:name w:val="(a)正文"/>
    <w:basedOn w:val="a"/>
    <w:qFormat/>
    <w:rsid w:val="00457C20"/>
    <w:pPr>
      <w:widowControl/>
      <w:tabs>
        <w:tab w:val="left" w:pos="1871"/>
        <w:tab w:val="left" w:pos="2081"/>
      </w:tabs>
      <w:spacing w:line="360" w:lineRule="exact"/>
      <w:ind w:left="1871" w:hanging="510"/>
    </w:pPr>
  </w:style>
  <w:style w:type="paragraph" w:customStyle="1" w:styleId="12">
    <w:name w:val="列出段落1"/>
    <w:basedOn w:val="a"/>
    <w:uiPriority w:val="34"/>
    <w:qFormat/>
    <w:rsid w:val="00457C20"/>
    <w:pPr>
      <w:ind w:firstLineChars="200" w:firstLine="420"/>
    </w:pPr>
  </w:style>
  <w:style w:type="paragraph" w:customStyle="1" w:styleId="Default">
    <w:name w:val="Default"/>
    <w:qFormat/>
    <w:rsid w:val="00457C20"/>
    <w:pPr>
      <w:widowControl w:val="0"/>
      <w:autoSpaceDE w:val="0"/>
      <w:autoSpaceDN w:val="0"/>
      <w:adjustRightInd w:val="0"/>
    </w:pPr>
    <w:rPr>
      <w:rFonts w:ascii="AGYXIQ+Frutiger-Cn" w:eastAsia="AGYXIQ+Frutiger-Cn" w:hAnsi="Times New Roman" w:cs="AGYXIQ+Frutiger-Cn"/>
      <w:color w:val="000000"/>
      <w:sz w:val="24"/>
      <w:szCs w:val="24"/>
    </w:rPr>
  </w:style>
  <w:style w:type="paragraph" w:customStyle="1" w:styleId="Q19LGT012001">
    <w:name w:val="Q/19LGT01—2001"/>
    <w:basedOn w:val="a"/>
    <w:qFormat/>
    <w:rsid w:val="00457C20"/>
    <w:pPr>
      <w:tabs>
        <w:tab w:val="left" w:pos="555"/>
      </w:tabs>
      <w:spacing w:line="360" w:lineRule="auto"/>
      <w:ind w:firstLineChars="200" w:firstLine="420"/>
    </w:pPr>
    <w:rPr>
      <w:rFonts w:hAnsi="宋体"/>
      <w:bCs/>
    </w:rPr>
  </w:style>
  <w:style w:type="paragraph" w:customStyle="1" w:styleId="aff2">
    <w:name w:val="文字列表"/>
    <w:basedOn w:val="a"/>
    <w:qFormat/>
    <w:rsid w:val="00457C20"/>
    <w:pPr>
      <w:tabs>
        <w:tab w:val="left" w:pos="420"/>
      </w:tabs>
      <w:spacing w:line="360" w:lineRule="auto"/>
      <w:ind w:leftChars="128" w:left="358" w:firstLine="2"/>
    </w:pPr>
    <w:rPr>
      <w:spacing w:val="20"/>
      <w:szCs w:val="24"/>
    </w:rPr>
  </w:style>
  <w:style w:type="paragraph" w:customStyle="1" w:styleId="Style37">
    <w:name w:val="_Style 37"/>
    <w:basedOn w:val="a"/>
    <w:qFormat/>
    <w:rsid w:val="00457C20"/>
    <w:pPr>
      <w:widowControl/>
      <w:spacing w:after="160" w:line="240" w:lineRule="exact"/>
      <w:jc w:val="center"/>
    </w:pPr>
    <w:rPr>
      <w:rFonts w:hAnsi="宋体"/>
      <w:b/>
      <w:sz w:val="28"/>
      <w:szCs w:val="28"/>
      <w:lang w:eastAsia="en-US"/>
    </w:rPr>
  </w:style>
  <w:style w:type="paragraph" w:customStyle="1" w:styleId="13">
    <w:name w:val="日期1"/>
    <w:basedOn w:val="a"/>
    <w:next w:val="a"/>
    <w:qFormat/>
    <w:rsid w:val="00457C20"/>
    <w:rPr>
      <w:rFonts w:ascii="黑体" w:eastAsia="黑体"/>
      <w:sz w:val="28"/>
    </w:rPr>
  </w:style>
  <w:style w:type="paragraph" w:customStyle="1" w:styleId="Style1">
    <w:name w:val="_Style 1"/>
    <w:basedOn w:val="a"/>
    <w:uiPriority w:val="34"/>
    <w:qFormat/>
    <w:rsid w:val="00457C20"/>
    <w:pPr>
      <w:ind w:left="720"/>
    </w:pPr>
  </w:style>
  <w:style w:type="paragraph" w:customStyle="1" w:styleId="ecmsonormal">
    <w:name w:val="ec_msonormal"/>
    <w:basedOn w:val="a"/>
    <w:qFormat/>
    <w:rsid w:val="00457C20"/>
    <w:pPr>
      <w:widowControl/>
      <w:spacing w:before="100" w:beforeAutospacing="1" w:after="100" w:afterAutospacing="1"/>
      <w:jc w:val="left"/>
    </w:pPr>
    <w:rPr>
      <w:rFonts w:hAnsi="宋体" w:cs="宋体"/>
      <w:szCs w:val="24"/>
    </w:rPr>
  </w:style>
  <w:style w:type="paragraph" w:customStyle="1" w:styleId="xl24">
    <w:name w:val="xl24"/>
    <w:basedOn w:val="a"/>
    <w:qFormat/>
    <w:rsid w:val="00457C20"/>
    <w:pPr>
      <w:widowControl/>
      <w:pBdr>
        <w:left w:val="single" w:sz="4" w:space="0" w:color="auto"/>
        <w:bottom w:val="single" w:sz="4" w:space="0" w:color="auto"/>
        <w:right w:val="single" w:sz="4" w:space="0" w:color="auto"/>
      </w:pBdr>
      <w:spacing w:before="100" w:beforeAutospacing="1" w:after="100" w:afterAutospacing="1"/>
      <w:jc w:val="center"/>
      <w:textAlignment w:val="top"/>
    </w:pPr>
    <w:rPr>
      <w:rFonts w:hAnsi="宋体"/>
      <w:b/>
      <w:bCs/>
      <w:szCs w:val="24"/>
    </w:rPr>
  </w:style>
  <w:style w:type="paragraph" w:customStyle="1" w:styleId="Char120">
    <w:name w:val="Char12"/>
    <w:basedOn w:val="a"/>
    <w:qFormat/>
    <w:rsid w:val="00457C20"/>
    <w:pPr>
      <w:tabs>
        <w:tab w:val="left" w:pos="360"/>
      </w:tabs>
    </w:pPr>
    <w:rPr>
      <w:szCs w:val="24"/>
    </w:rPr>
  </w:style>
  <w:style w:type="paragraph" w:customStyle="1" w:styleId="33">
    <w:name w:val="正文序号 3"/>
    <w:basedOn w:val="a"/>
    <w:qFormat/>
    <w:rsid w:val="00457C20"/>
    <w:pPr>
      <w:tabs>
        <w:tab w:val="left" w:pos="1259"/>
      </w:tabs>
      <w:spacing w:before="60"/>
      <w:ind w:left="1259" w:hanging="420"/>
    </w:pPr>
    <w:rPr>
      <w:szCs w:val="24"/>
    </w:rPr>
  </w:style>
  <w:style w:type="paragraph" w:customStyle="1" w:styleId="14">
    <w:name w:val="正文序号 1"/>
    <w:basedOn w:val="a"/>
    <w:qFormat/>
    <w:rsid w:val="00457C20"/>
    <w:pPr>
      <w:tabs>
        <w:tab w:val="left" w:pos="839"/>
      </w:tabs>
      <w:spacing w:before="60"/>
      <w:ind w:left="839" w:hanging="419"/>
    </w:pPr>
    <w:rPr>
      <w:szCs w:val="24"/>
    </w:rPr>
  </w:style>
  <w:style w:type="paragraph" w:customStyle="1" w:styleId="aff3">
    <w:name w:val="标准"/>
    <w:basedOn w:val="a"/>
    <w:qFormat/>
    <w:rsid w:val="00457C20"/>
    <w:pPr>
      <w:widowControl/>
      <w:autoSpaceDE w:val="0"/>
      <w:autoSpaceDN w:val="0"/>
      <w:adjustRightInd w:val="0"/>
      <w:spacing w:line="318" w:lineRule="atLeast"/>
    </w:pPr>
    <w:rPr>
      <w:rFonts w:ascii="楷体_GB2312" w:eastAsia="楷体_GB2312" w:hAnsi="宋体" w:cs="宋体"/>
    </w:rPr>
  </w:style>
  <w:style w:type="paragraph" w:customStyle="1" w:styleId="Char2CharCharChar">
    <w:name w:val="Char2 Char Char Char"/>
    <w:basedOn w:val="a"/>
    <w:qFormat/>
    <w:rsid w:val="00457C20"/>
    <w:rPr>
      <w:rFonts w:ascii="Tahoma" w:hAnsi="Tahoma"/>
    </w:rPr>
  </w:style>
  <w:style w:type="paragraph" w:customStyle="1" w:styleId="23">
    <w:name w:val="小标题 2"/>
    <w:basedOn w:val="a"/>
    <w:qFormat/>
    <w:rsid w:val="00457C20"/>
    <w:pPr>
      <w:autoSpaceDE w:val="0"/>
      <w:autoSpaceDN w:val="0"/>
      <w:adjustRightInd w:val="0"/>
    </w:pPr>
    <w:rPr>
      <w:rFonts w:ascii="黑体" w:eastAsia="黑体" w:cs="黑体"/>
      <w:szCs w:val="24"/>
    </w:rPr>
  </w:style>
  <w:style w:type="paragraph" w:customStyle="1" w:styleId="24">
    <w:name w:val="正文序号 2"/>
    <w:basedOn w:val="a"/>
    <w:qFormat/>
    <w:rsid w:val="00457C20"/>
    <w:pPr>
      <w:tabs>
        <w:tab w:val="left" w:pos="1049"/>
      </w:tabs>
      <w:spacing w:before="60"/>
      <w:ind w:left="1049" w:hanging="420"/>
    </w:pPr>
    <w:rPr>
      <w:szCs w:val="24"/>
    </w:rPr>
  </w:style>
  <w:style w:type="paragraph" w:customStyle="1" w:styleId="TOC1">
    <w:name w:val="TOC 标题1"/>
    <w:basedOn w:val="1"/>
    <w:next w:val="a"/>
    <w:uiPriority w:val="39"/>
    <w:qFormat/>
    <w:rsid w:val="00457C20"/>
    <w:pPr>
      <w:keepLines/>
      <w:widowControl/>
      <w:spacing w:before="480" w:line="276" w:lineRule="auto"/>
      <w:jc w:val="left"/>
      <w:outlineLvl w:val="9"/>
    </w:pPr>
    <w:rPr>
      <w:rFonts w:ascii="Cambria" w:eastAsia="宋体" w:hAnsi="Cambria"/>
      <w:bCs/>
      <w:color w:val="365F91"/>
      <w:kern w:val="0"/>
      <w:sz w:val="28"/>
      <w:szCs w:val="28"/>
    </w:rPr>
  </w:style>
  <w:style w:type="paragraph" w:customStyle="1" w:styleId="15">
    <w:name w:val="正文1"/>
    <w:qFormat/>
    <w:rsid w:val="00457C20"/>
    <w:pPr>
      <w:widowControl w:val="0"/>
      <w:adjustRightInd w:val="0"/>
      <w:spacing w:line="315" w:lineRule="atLeast"/>
      <w:textAlignment w:val="baseline"/>
    </w:pPr>
    <w:rPr>
      <w:rFonts w:ascii="宋体" w:eastAsia="宋体" w:hAnsi="Times New Roman" w:cs="Times New Roman"/>
      <w:sz w:val="24"/>
    </w:rPr>
  </w:style>
  <w:style w:type="paragraph" w:customStyle="1" w:styleId="16">
    <w:name w:val="普通(网站)1"/>
    <w:basedOn w:val="a"/>
    <w:qFormat/>
    <w:rsid w:val="00457C20"/>
    <w:pPr>
      <w:widowControl/>
      <w:spacing w:before="100" w:beforeAutospacing="1" w:after="100" w:afterAutospacing="1"/>
      <w:jc w:val="left"/>
    </w:pPr>
    <w:rPr>
      <w:rFonts w:hAnsi="宋体" w:cs="宋体"/>
      <w:szCs w:val="24"/>
    </w:rPr>
  </w:style>
  <w:style w:type="paragraph" w:customStyle="1" w:styleId="25">
    <w:name w:val="日期2"/>
    <w:basedOn w:val="a"/>
    <w:next w:val="a"/>
    <w:qFormat/>
    <w:rsid w:val="00457C20"/>
    <w:rPr>
      <w:rFonts w:ascii="黑体" w:eastAsia="黑体"/>
      <w:sz w:val="28"/>
    </w:rPr>
  </w:style>
  <w:style w:type="paragraph" w:customStyle="1" w:styleId="xl51">
    <w:name w:val="xl51"/>
    <w:basedOn w:val="a"/>
    <w:qFormat/>
    <w:rsid w:val="00457C20"/>
    <w:pPr>
      <w:widowControl/>
      <w:spacing w:before="100" w:beforeAutospacing="1" w:after="100" w:afterAutospacing="1"/>
      <w:jc w:val="center"/>
    </w:pPr>
    <w:rPr>
      <w:rFonts w:ascii="Arial Unicode MS" w:eastAsia="Arial Unicode MS" w:hAnsi="Arial Unicode MS"/>
      <w:b/>
      <w:sz w:val="32"/>
    </w:rPr>
  </w:style>
  <w:style w:type="paragraph" w:customStyle="1" w:styleId="case31">
    <w:name w:val="case31"/>
    <w:basedOn w:val="a"/>
    <w:qFormat/>
    <w:rsid w:val="00457C20"/>
    <w:pPr>
      <w:widowControl/>
      <w:spacing w:before="100" w:beforeAutospacing="1" w:after="100" w:afterAutospacing="1"/>
      <w:jc w:val="left"/>
    </w:pPr>
    <w:rPr>
      <w:rFonts w:hAnsi="宋体"/>
      <w:color w:val="000000"/>
      <w:szCs w:val="24"/>
    </w:rPr>
  </w:style>
  <w:style w:type="paragraph" w:customStyle="1" w:styleId="Char110">
    <w:name w:val="Char11"/>
    <w:basedOn w:val="a"/>
    <w:qFormat/>
    <w:rsid w:val="00457C20"/>
    <w:rPr>
      <w:rFonts w:hAnsi="宋体"/>
      <w:szCs w:val="24"/>
    </w:rPr>
  </w:style>
  <w:style w:type="paragraph" w:customStyle="1" w:styleId="26">
    <w:name w:val="普通(网站)2"/>
    <w:basedOn w:val="a"/>
    <w:qFormat/>
    <w:rsid w:val="00457C20"/>
    <w:pPr>
      <w:widowControl/>
      <w:spacing w:before="100" w:beforeAutospacing="1" w:after="100" w:afterAutospacing="1"/>
      <w:jc w:val="left"/>
    </w:pPr>
    <w:rPr>
      <w:rFonts w:hAnsi="宋体" w:cs="宋体"/>
      <w:szCs w:val="24"/>
    </w:rPr>
  </w:style>
  <w:style w:type="paragraph" w:customStyle="1" w:styleId="17">
    <w:name w:val="纯文本1"/>
    <w:basedOn w:val="a"/>
    <w:qFormat/>
    <w:rsid w:val="00457C20"/>
    <w:pPr>
      <w:spacing w:line="324" w:lineRule="auto"/>
    </w:pPr>
    <w:rPr>
      <w:rFonts w:hAnsi="Courier New" w:cs="Courier New"/>
      <w:szCs w:val="21"/>
    </w:rPr>
  </w:style>
  <w:style w:type="paragraph" w:customStyle="1" w:styleId="aff4">
    <w:name w:val="表内文字"/>
    <w:basedOn w:val="a"/>
    <w:qFormat/>
    <w:rsid w:val="00457C20"/>
    <w:pPr>
      <w:jc w:val="left"/>
    </w:pPr>
    <w:rPr>
      <w:szCs w:val="24"/>
    </w:rPr>
  </w:style>
  <w:style w:type="paragraph" w:styleId="aff5">
    <w:name w:val="No Spacing"/>
    <w:uiPriority w:val="1"/>
    <w:qFormat/>
    <w:rsid w:val="00457C20"/>
    <w:pPr>
      <w:widowControl w:val="0"/>
      <w:jc w:val="both"/>
    </w:pPr>
    <w:rPr>
      <w:rFonts w:ascii="Calibri" w:eastAsia="宋体" w:hAnsi="Calibri" w:cs="Times New Roman"/>
      <w:kern w:val="2"/>
      <w:sz w:val="21"/>
      <w:szCs w:val="22"/>
    </w:rPr>
  </w:style>
  <w:style w:type="paragraph" w:customStyle="1" w:styleId="Char30">
    <w:name w:val="Char3"/>
    <w:basedOn w:val="a"/>
    <w:qFormat/>
    <w:rsid w:val="00457C20"/>
    <w:pPr>
      <w:tabs>
        <w:tab w:val="left" w:pos="360"/>
      </w:tabs>
    </w:pPr>
    <w:rPr>
      <w:szCs w:val="24"/>
    </w:rPr>
  </w:style>
  <w:style w:type="paragraph" w:customStyle="1" w:styleId="110">
    <w:name w:val="列出段落11"/>
    <w:basedOn w:val="a"/>
    <w:qFormat/>
    <w:rsid w:val="00457C20"/>
    <w:pPr>
      <w:ind w:firstLineChars="200" w:firstLine="420"/>
    </w:pPr>
  </w:style>
  <w:style w:type="paragraph" w:customStyle="1" w:styleId="FormHeader1">
    <w:name w:val="Form Header 1"/>
    <w:basedOn w:val="a"/>
    <w:next w:val="a"/>
    <w:qFormat/>
    <w:rsid w:val="00457C20"/>
    <w:pPr>
      <w:widowControl/>
      <w:spacing w:before="80" w:after="80"/>
      <w:jc w:val="left"/>
    </w:pPr>
    <w:rPr>
      <w:rFonts w:ascii="Arial" w:hAnsi="Arial"/>
      <w:b/>
      <w:lang w:val="de-DE" w:eastAsia="en-US"/>
    </w:rPr>
  </w:style>
  <w:style w:type="paragraph" w:customStyle="1" w:styleId="CharChar1">
    <w:name w:val="Char Char1"/>
    <w:basedOn w:val="a"/>
    <w:qFormat/>
    <w:rsid w:val="00457C20"/>
    <w:pPr>
      <w:widowControl/>
      <w:spacing w:after="160" w:line="240" w:lineRule="exact"/>
      <w:jc w:val="left"/>
    </w:pPr>
    <w:rPr>
      <w:rFonts w:ascii="Verdana" w:eastAsia="楷体_GB2312" w:hAnsi="Verdana"/>
      <w:b/>
      <w:i/>
      <w:iCs/>
      <w:color w:val="000000"/>
      <w:sz w:val="20"/>
      <w:lang w:eastAsia="en-US"/>
    </w:rPr>
  </w:style>
  <w:style w:type="paragraph" w:customStyle="1" w:styleId="o0">
    <w:name w:val="??¨???¨????ì?¨¨??¨?o??????ì?¨¨?"/>
    <w:basedOn w:val="a"/>
    <w:qFormat/>
    <w:rsid w:val="00457C20"/>
    <w:pPr>
      <w:autoSpaceDE w:val="0"/>
      <w:autoSpaceDN w:val="0"/>
      <w:adjustRightInd w:val="0"/>
      <w:jc w:val="left"/>
    </w:pPr>
  </w:style>
  <w:style w:type="paragraph" w:customStyle="1" w:styleId="aff6">
    <w:name w:val="表格文字"/>
    <w:basedOn w:val="a"/>
    <w:qFormat/>
    <w:rsid w:val="00457C20"/>
    <w:pPr>
      <w:spacing w:before="120" w:after="120"/>
    </w:pPr>
    <w:rPr>
      <w:rFonts w:ascii="新宋体" w:eastAsia="新宋体" w:hAnsi="宋体"/>
      <w:bCs/>
      <w:color w:val="000000"/>
      <w:sz w:val="18"/>
      <w:szCs w:val="18"/>
    </w:rPr>
  </w:style>
  <w:style w:type="paragraph" w:customStyle="1" w:styleId="WG318">
    <w:name w:val="样式 WG标题3 + 行距: 固定值 18 磅"/>
    <w:basedOn w:val="a"/>
    <w:qFormat/>
    <w:rsid w:val="00457C20"/>
    <w:pPr>
      <w:autoSpaceDE w:val="0"/>
      <w:autoSpaceDN w:val="0"/>
      <w:adjustRightInd w:val="0"/>
      <w:spacing w:line="360" w:lineRule="exact"/>
      <w:ind w:firstLineChars="200" w:firstLine="200"/>
      <w:textAlignment w:val="baseline"/>
      <w:outlineLvl w:val="2"/>
    </w:pPr>
    <w:rPr>
      <w:rFonts w:cs="宋体"/>
      <w:b/>
      <w:bCs/>
      <w:color w:val="000000"/>
      <w:kern w:val="20"/>
    </w:rPr>
  </w:style>
  <w:style w:type="paragraph" w:customStyle="1" w:styleId="aff7">
    <w:name w:val="缺省文本"/>
    <w:basedOn w:val="a"/>
    <w:qFormat/>
    <w:rsid w:val="00457C20"/>
    <w:pPr>
      <w:autoSpaceDE w:val="0"/>
      <w:autoSpaceDN w:val="0"/>
      <w:adjustRightInd w:val="0"/>
      <w:jc w:val="left"/>
    </w:pPr>
  </w:style>
  <w:style w:type="paragraph" w:customStyle="1" w:styleId="aff8">
    <w:name w:val="表格标题"/>
    <w:basedOn w:val="a"/>
    <w:qFormat/>
    <w:rsid w:val="00457C20"/>
    <w:pPr>
      <w:adjustRightInd w:val="0"/>
      <w:snapToGrid w:val="0"/>
      <w:spacing w:beforeLines="50" w:afterLines="50"/>
      <w:ind w:leftChars="8" w:left="22"/>
      <w:jc w:val="center"/>
    </w:pPr>
    <w:rPr>
      <w:b/>
      <w:bCs/>
      <w:color w:val="000000"/>
      <w:sz w:val="32"/>
      <w:szCs w:val="32"/>
    </w:rPr>
  </w:style>
  <w:style w:type="paragraph" w:customStyle="1" w:styleId="aff9">
    <w:name w:val="二级条标题"/>
    <w:basedOn w:val="a"/>
    <w:next w:val="a"/>
    <w:qFormat/>
    <w:rsid w:val="00457C20"/>
    <w:pPr>
      <w:widowControl/>
      <w:tabs>
        <w:tab w:val="left" w:pos="1680"/>
      </w:tabs>
      <w:ind w:left="1680" w:hanging="420"/>
      <w:jc w:val="left"/>
      <w:outlineLvl w:val="3"/>
    </w:pPr>
    <w:rPr>
      <w:rFonts w:eastAsia="黑体"/>
    </w:rPr>
  </w:style>
  <w:style w:type="paragraph" w:customStyle="1" w:styleId="affa">
    <w:name w:val="正文段"/>
    <w:basedOn w:val="a"/>
    <w:qFormat/>
    <w:rsid w:val="00457C20"/>
    <w:pPr>
      <w:adjustRightInd w:val="0"/>
      <w:snapToGrid w:val="0"/>
      <w:spacing w:line="360" w:lineRule="auto"/>
    </w:pPr>
    <w:rPr>
      <w:rFonts w:eastAsia="仿宋_GB2312"/>
      <w:spacing w:val="-8"/>
    </w:rPr>
  </w:style>
  <w:style w:type="paragraph" w:customStyle="1" w:styleId="18">
    <w:name w:val="表注1"/>
    <w:basedOn w:val="a"/>
    <w:qFormat/>
    <w:rsid w:val="00457C20"/>
    <w:pPr>
      <w:adjustRightInd w:val="0"/>
      <w:snapToGrid w:val="0"/>
      <w:spacing w:beforeLines="50" w:line="300" w:lineRule="auto"/>
      <w:ind w:left="350" w:hangingChars="350" w:hanging="350"/>
    </w:pPr>
    <w:rPr>
      <w:rFonts w:eastAsia="仿宋_GB2312"/>
      <w:bCs/>
      <w:color w:val="000000"/>
      <w:szCs w:val="24"/>
    </w:rPr>
  </w:style>
  <w:style w:type="paragraph" w:customStyle="1" w:styleId="Style3">
    <w:name w:val="_Style 3"/>
    <w:basedOn w:val="a"/>
    <w:uiPriority w:val="34"/>
    <w:qFormat/>
    <w:rsid w:val="00457C20"/>
    <w:pPr>
      <w:ind w:firstLineChars="200" w:firstLine="420"/>
    </w:pPr>
    <w:rPr>
      <w:rFonts w:ascii="Calibri" w:hAnsi="Calibri"/>
      <w:szCs w:val="22"/>
    </w:rPr>
  </w:style>
  <w:style w:type="paragraph" w:customStyle="1" w:styleId="111">
    <w:name w:val="正文11"/>
    <w:qFormat/>
    <w:rsid w:val="00457C20"/>
    <w:pPr>
      <w:widowControl w:val="0"/>
      <w:adjustRightInd w:val="0"/>
      <w:spacing w:line="315" w:lineRule="atLeast"/>
      <w:textAlignment w:val="baseline"/>
    </w:pPr>
    <w:rPr>
      <w:rFonts w:ascii="宋体" w:eastAsia="宋体" w:hAnsi="Times New Roman" w:cs="Times New Roman"/>
      <w:sz w:val="24"/>
    </w:rPr>
  </w:style>
  <w:style w:type="paragraph" w:customStyle="1" w:styleId="120">
    <w:name w:val="1册标题2"/>
    <w:basedOn w:val="a"/>
    <w:next w:val="a"/>
    <w:qFormat/>
    <w:rsid w:val="00457C20"/>
    <w:pPr>
      <w:adjustRightInd w:val="0"/>
      <w:spacing w:beforeLines="50" w:afterLines="50" w:line="300" w:lineRule="auto"/>
      <w:jc w:val="center"/>
      <w:textAlignment w:val="baseline"/>
      <w:outlineLvl w:val="1"/>
    </w:pPr>
    <w:rPr>
      <w:rFonts w:ascii="Arial" w:eastAsia="黑体" w:hAnsi="Arial"/>
      <w:bCs/>
      <w:sz w:val="32"/>
      <w:szCs w:val="24"/>
    </w:rPr>
  </w:style>
  <w:style w:type="paragraph" w:customStyle="1" w:styleId="34">
    <w:name w:val="样式3"/>
    <w:basedOn w:val="aa"/>
    <w:qFormat/>
    <w:rsid w:val="00457C20"/>
    <w:pPr>
      <w:spacing w:line="0" w:lineRule="atLeast"/>
      <w:outlineLvl w:val="0"/>
    </w:pPr>
    <w:rPr>
      <w:sz w:val="28"/>
    </w:rPr>
  </w:style>
  <w:style w:type="paragraph" w:customStyle="1" w:styleId="CharCharCharChar">
    <w:name w:val="Char Char Char Char"/>
    <w:basedOn w:val="a"/>
    <w:qFormat/>
    <w:rsid w:val="00457C20"/>
    <w:pPr>
      <w:widowControl/>
      <w:spacing w:after="160" w:line="240" w:lineRule="exact"/>
      <w:jc w:val="center"/>
    </w:pPr>
    <w:rPr>
      <w:rFonts w:hAnsi="宋体"/>
      <w:b/>
      <w:sz w:val="28"/>
      <w:szCs w:val="28"/>
      <w:lang w:eastAsia="en-US"/>
    </w:rPr>
  </w:style>
  <w:style w:type="paragraph" w:customStyle="1" w:styleId="affb">
    <w:name w:val="表格文字中"/>
    <w:basedOn w:val="a"/>
    <w:qFormat/>
    <w:rsid w:val="00457C20"/>
    <w:pPr>
      <w:adjustRightInd w:val="0"/>
      <w:snapToGrid w:val="0"/>
      <w:ind w:leftChars="8" w:left="22"/>
      <w:jc w:val="center"/>
    </w:pPr>
    <w:rPr>
      <w:szCs w:val="24"/>
    </w:rPr>
  </w:style>
  <w:style w:type="paragraph" w:styleId="affc">
    <w:name w:val="List Paragraph"/>
    <w:basedOn w:val="a"/>
    <w:uiPriority w:val="99"/>
    <w:qFormat/>
    <w:rsid w:val="00457C20"/>
    <w:pPr>
      <w:ind w:firstLineChars="200" w:firstLine="420"/>
    </w:pPr>
  </w:style>
  <w:style w:type="character" w:customStyle="1" w:styleId="Chare">
    <w:name w:val="标题 Char"/>
    <w:basedOn w:val="a2"/>
    <w:uiPriority w:val="10"/>
    <w:qFormat/>
    <w:rsid w:val="00457C20"/>
    <w:rPr>
      <w:rFonts w:ascii="Cambria" w:eastAsia="宋体" w:hAnsi="Cambria" w:cs="Times New Roman"/>
      <w:b/>
      <w:bCs/>
      <w:sz w:val="32"/>
      <w:szCs w:val="32"/>
    </w:rPr>
  </w:style>
  <w:style w:type="paragraph" w:customStyle="1" w:styleId="font5">
    <w:name w:val="font5"/>
    <w:basedOn w:val="a"/>
    <w:qFormat/>
    <w:rsid w:val="00457C20"/>
    <w:pPr>
      <w:widowControl/>
      <w:spacing w:before="100" w:beforeAutospacing="1" w:after="100" w:afterAutospacing="1"/>
      <w:jc w:val="left"/>
    </w:pPr>
    <w:rPr>
      <w:rFonts w:ascii="Times New Roman"/>
      <w:sz w:val="21"/>
      <w:szCs w:val="21"/>
    </w:rPr>
  </w:style>
  <w:style w:type="paragraph" w:customStyle="1" w:styleId="font6">
    <w:name w:val="font6"/>
    <w:basedOn w:val="a"/>
    <w:qFormat/>
    <w:rsid w:val="00457C20"/>
    <w:pPr>
      <w:widowControl/>
      <w:spacing w:before="100" w:beforeAutospacing="1" w:after="100" w:afterAutospacing="1"/>
      <w:jc w:val="left"/>
    </w:pPr>
    <w:rPr>
      <w:rFonts w:hAnsi="宋体" w:cs="宋体"/>
      <w:sz w:val="21"/>
      <w:szCs w:val="21"/>
    </w:rPr>
  </w:style>
  <w:style w:type="paragraph" w:customStyle="1" w:styleId="font7">
    <w:name w:val="font7"/>
    <w:basedOn w:val="a"/>
    <w:qFormat/>
    <w:rsid w:val="00457C20"/>
    <w:pPr>
      <w:widowControl/>
      <w:spacing w:before="100" w:beforeAutospacing="1" w:after="100" w:afterAutospacing="1"/>
      <w:jc w:val="left"/>
    </w:pPr>
    <w:rPr>
      <w:rFonts w:ascii="Arial" w:hAnsi="Arial" w:cs="Arial"/>
      <w:sz w:val="21"/>
      <w:szCs w:val="21"/>
    </w:rPr>
  </w:style>
  <w:style w:type="paragraph" w:customStyle="1" w:styleId="xl69">
    <w:name w:val="xl69"/>
    <w:basedOn w:val="a"/>
    <w:qFormat/>
    <w:rsid w:val="00457C20"/>
    <w:pPr>
      <w:widowControl/>
      <w:spacing w:before="100" w:beforeAutospacing="1" w:after="100" w:afterAutospacing="1"/>
      <w:jc w:val="center"/>
    </w:pPr>
    <w:rPr>
      <w:rFonts w:ascii="Times New Roman"/>
      <w:sz w:val="21"/>
      <w:szCs w:val="21"/>
    </w:rPr>
  </w:style>
  <w:style w:type="paragraph" w:customStyle="1" w:styleId="xl70">
    <w:name w:val="xl70"/>
    <w:basedOn w:val="a"/>
    <w:qFormat/>
    <w:rsid w:val="00457C2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sz w:val="21"/>
      <w:szCs w:val="21"/>
    </w:rPr>
  </w:style>
  <w:style w:type="paragraph" w:customStyle="1" w:styleId="xl71">
    <w:name w:val="xl71"/>
    <w:basedOn w:val="a"/>
    <w:qFormat/>
    <w:rsid w:val="00457C20"/>
    <w:pPr>
      <w:widowControl/>
      <w:shd w:val="clear" w:color="000000" w:fill="FFFFFF"/>
      <w:spacing w:before="100" w:beforeAutospacing="1" w:after="100" w:afterAutospacing="1"/>
      <w:jc w:val="center"/>
    </w:pPr>
    <w:rPr>
      <w:rFonts w:ascii="Times New Roman"/>
      <w:sz w:val="21"/>
      <w:szCs w:val="21"/>
    </w:rPr>
  </w:style>
  <w:style w:type="paragraph" w:customStyle="1" w:styleId="xl72">
    <w:name w:val="xl72"/>
    <w:basedOn w:val="a"/>
    <w:qFormat/>
    <w:rsid w:val="00457C20"/>
    <w:pPr>
      <w:widowControl/>
      <w:spacing w:before="100" w:beforeAutospacing="1" w:after="100" w:afterAutospacing="1"/>
      <w:jc w:val="center"/>
      <w:textAlignment w:val="bottom"/>
    </w:pPr>
    <w:rPr>
      <w:rFonts w:ascii="Times New Roman"/>
      <w:sz w:val="21"/>
      <w:szCs w:val="21"/>
    </w:rPr>
  </w:style>
  <w:style w:type="paragraph" w:customStyle="1" w:styleId="xl73">
    <w:name w:val="xl73"/>
    <w:basedOn w:val="a"/>
    <w:qFormat/>
    <w:rsid w:val="00457C20"/>
    <w:pPr>
      <w:widowControl/>
      <w:spacing w:before="100" w:beforeAutospacing="1" w:after="100" w:afterAutospacing="1"/>
      <w:jc w:val="center"/>
    </w:pPr>
    <w:rPr>
      <w:rFonts w:ascii="Times New Roman"/>
      <w:sz w:val="21"/>
      <w:szCs w:val="21"/>
    </w:rPr>
  </w:style>
  <w:style w:type="paragraph" w:customStyle="1" w:styleId="xl74">
    <w:name w:val="xl74"/>
    <w:basedOn w:val="a"/>
    <w:qFormat/>
    <w:rsid w:val="00457C20"/>
    <w:pPr>
      <w:widowControl/>
      <w:spacing w:before="100" w:beforeAutospacing="1" w:after="100" w:afterAutospacing="1"/>
      <w:jc w:val="left"/>
    </w:pPr>
    <w:rPr>
      <w:rFonts w:ascii="Times New Roman"/>
      <w:sz w:val="21"/>
      <w:szCs w:val="21"/>
    </w:rPr>
  </w:style>
  <w:style w:type="paragraph" w:customStyle="1" w:styleId="xl75">
    <w:name w:val="xl75"/>
    <w:basedOn w:val="a"/>
    <w:qFormat/>
    <w:rsid w:val="00457C2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z w:val="21"/>
      <w:szCs w:val="21"/>
    </w:rPr>
  </w:style>
  <w:style w:type="paragraph" w:customStyle="1" w:styleId="xl76">
    <w:name w:val="xl76"/>
    <w:basedOn w:val="a"/>
    <w:qFormat/>
    <w:rsid w:val="00457C2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sz w:val="21"/>
      <w:szCs w:val="21"/>
    </w:rPr>
  </w:style>
  <w:style w:type="paragraph" w:customStyle="1" w:styleId="xl77">
    <w:name w:val="xl77"/>
    <w:basedOn w:val="a"/>
    <w:qFormat/>
    <w:rsid w:val="00457C20"/>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hAnsi="宋体" w:cs="宋体"/>
      <w:sz w:val="21"/>
      <w:szCs w:val="21"/>
    </w:rPr>
  </w:style>
  <w:style w:type="paragraph" w:customStyle="1" w:styleId="xl78">
    <w:name w:val="xl78"/>
    <w:basedOn w:val="a"/>
    <w:qFormat/>
    <w:rsid w:val="00457C20"/>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Times New Roman"/>
      <w:sz w:val="21"/>
      <w:szCs w:val="21"/>
    </w:rPr>
  </w:style>
  <w:style w:type="paragraph" w:customStyle="1" w:styleId="xl79">
    <w:name w:val="xl79"/>
    <w:basedOn w:val="a"/>
    <w:qFormat/>
    <w:rsid w:val="00457C20"/>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hAnsi="宋体" w:cs="宋体"/>
      <w:sz w:val="21"/>
      <w:szCs w:val="21"/>
    </w:rPr>
  </w:style>
  <w:style w:type="paragraph" w:customStyle="1" w:styleId="xl80">
    <w:name w:val="xl80"/>
    <w:basedOn w:val="a"/>
    <w:qFormat/>
    <w:rsid w:val="00457C20"/>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hAnsi="宋体" w:cs="宋体"/>
      <w:sz w:val="21"/>
      <w:szCs w:val="21"/>
    </w:rPr>
  </w:style>
  <w:style w:type="paragraph" w:customStyle="1" w:styleId="xl81">
    <w:name w:val="xl81"/>
    <w:basedOn w:val="a"/>
    <w:qFormat/>
    <w:rsid w:val="00457C20"/>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bottom"/>
    </w:pPr>
    <w:rPr>
      <w:rFonts w:hAnsi="宋体" w:cs="宋体"/>
      <w:sz w:val="21"/>
      <w:szCs w:val="21"/>
    </w:rPr>
  </w:style>
  <w:style w:type="paragraph" w:customStyle="1" w:styleId="xl82">
    <w:name w:val="xl82"/>
    <w:basedOn w:val="a"/>
    <w:qFormat/>
    <w:rsid w:val="00457C2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bottom"/>
    </w:pPr>
    <w:rPr>
      <w:rFonts w:ascii="Times New Roman"/>
      <w:sz w:val="21"/>
      <w:szCs w:val="21"/>
    </w:rPr>
  </w:style>
  <w:style w:type="paragraph" w:customStyle="1" w:styleId="xl83">
    <w:name w:val="xl83"/>
    <w:basedOn w:val="a"/>
    <w:qFormat/>
    <w:rsid w:val="00457C20"/>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hAnsi="宋体" w:cs="宋体"/>
      <w:sz w:val="21"/>
      <w:szCs w:val="21"/>
    </w:rPr>
  </w:style>
  <w:style w:type="paragraph" w:customStyle="1" w:styleId="xl84">
    <w:name w:val="xl84"/>
    <w:basedOn w:val="a"/>
    <w:qFormat/>
    <w:rsid w:val="00457C20"/>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hAnsi="宋体" w:cs="宋体"/>
      <w:sz w:val="21"/>
      <w:szCs w:val="21"/>
    </w:rPr>
  </w:style>
  <w:style w:type="paragraph" w:customStyle="1" w:styleId="xl85">
    <w:name w:val="xl85"/>
    <w:basedOn w:val="a"/>
    <w:qFormat/>
    <w:rsid w:val="00457C20"/>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hAnsi="宋体" w:cs="宋体"/>
      <w:sz w:val="21"/>
      <w:szCs w:val="21"/>
    </w:rPr>
  </w:style>
  <w:style w:type="paragraph" w:customStyle="1" w:styleId="xl86">
    <w:name w:val="xl86"/>
    <w:basedOn w:val="a"/>
    <w:qFormat/>
    <w:rsid w:val="00457C20"/>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Times New Roman"/>
      <w:sz w:val="21"/>
      <w:szCs w:val="21"/>
    </w:rPr>
  </w:style>
  <w:style w:type="paragraph" w:customStyle="1" w:styleId="xl87">
    <w:name w:val="xl87"/>
    <w:basedOn w:val="a"/>
    <w:qFormat/>
    <w:rsid w:val="00457C20"/>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Times New Roman"/>
      <w:sz w:val="21"/>
      <w:szCs w:val="21"/>
    </w:rPr>
  </w:style>
  <w:style w:type="paragraph" w:customStyle="1" w:styleId="xl88">
    <w:name w:val="xl88"/>
    <w:basedOn w:val="a"/>
    <w:qFormat/>
    <w:rsid w:val="00457C20"/>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hAnsi="宋体" w:cs="宋体"/>
      <w:sz w:val="21"/>
      <w:szCs w:val="21"/>
    </w:rPr>
  </w:style>
  <w:style w:type="paragraph" w:customStyle="1" w:styleId="xl89">
    <w:name w:val="xl89"/>
    <w:basedOn w:val="a"/>
    <w:qFormat/>
    <w:rsid w:val="00457C20"/>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hAnsi="宋体" w:cs="宋体"/>
      <w:sz w:val="21"/>
      <w:szCs w:val="21"/>
    </w:rPr>
  </w:style>
  <w:style w:type="paragraph" w:customStyle="1" w:styleId="xl90">
    <w:name w:val="xl90"/>
    <w:basedOn w:val="a"/>
    <w:qFormat/>
    <w:rsid w:val="00457C20"/>
    <w:pPr>
      <w:widowControl/>
      <w:spacing w:before="100" w:beforeAutospacing="1" w:after="100" w:afterAutospacing="1"/>
      <w:jc w:val="center"/>
    </w:pPr>
    <w:rPr>
      <w:rFonts w:hAnsi="宋体" w:cs="宋体"/>
      <w:sz w:val="28"/>
      <w:szCs w:val="28"/>
    </w:rPr>
  </w:style>
  <w:style w:type="paragraph" w:customStyle="1" w:styleId="xl91">
    <w:name w:val="xl91"/>
    <w:basedOn w:val="a"/>
    <w:qFormat/>
    <w:rsid w:val="00457C20"/>
    <w:pPr>
      <w:widowControl/>
      <w:spacing w:before="100" w:beforeAutospacing="1" w:after="100" w:afterAutospacing="1"/>
      <w:jc w:val="center"/>
    </w:pPr>
    <w:rPr>
      <w:rFonts w:ascii="Times New Roman"/>
      <w:sz w:val="28"/>
      <w:szCs w:val="28"/>
    </w:rPr>
  </w:style>
  <w:style w:type="paragraph" w:customStyle="1" w:styleId="xl66">
    <w:name w:val="xl66"/>
    <w:basedOn w:val="a"/>
    <w:qFormat/>
    <w:rsid w:val="00457C20"/>
    <w:pPr>
      <w:widowControl/>
      <w:pBdr>
        <w:bottom w:val="single" w:sz="8" w:space="0" w:color="auto"/>
        <w:right w:val="single" w:sz="8" w:space="0" w:color="auto"/>
      </w:pBdr>
      <w:spacing w:before="100" w:beforeAutospacing="1" w:after="100" w:afterAutospacing="1"/>
      <w:jc w:val="center"/>
      <w:textAlignment w:val="center"/>
    </w:pPr>
    <w:rPr>
      <w:rFonts w:hAnsi="宋体" w:cs="宋体"/>
      <w:sz w:val="20"/>
    </w:rPr>
  </w:style>
  <w:style w:type="paragraph" w:customStyle="1" w:styleId="xl67">
    <w:name w:val="xl67"/>
    <w:basedOn w:val="a"/>
    <w:qFormat/>
    <w:rsid w:val="00457C20"/>
    <w:pPr>
      <w:widowControl/>
      <w:pBdr>
        <w:bottom w:val="single" w:sz="8" w:space="0" w:color="auto"/>
        <w:right w:val="single" w:sz="8" w:space="0" w:color="auto"/>
      </w:pBdr>
      <w:spacing w:before="100" w:beforeAutospacing="1" w:after="100" w:afterAutospacing="1"/>
      <w:jc w:val="left"/>
      <w:textAlignment w:val="center"/>
    </w:pPr>
    <w:rPr>
      <w:rFonts w:hAnsi="宋体" w:cs="宋体"/>
      <w:sz w:val="20"/>
    </w:rPr>
  </w:style>
  <w:style w:type="paragraph" w:customStyle="1" w:styleId="xl68">
    <w:name w:val="xl68"/>
    <w:basedOn w:val="a"/>
    <w:qFormat/>
    <w:rsid w:val="00457C20"/>
    <w:pPr>
      <w:widowControl/>
      <w:pBdr>
        <w:top w:val="single" w:sz="8" w:space="0" w:color="auto"/>
        <w:bottom w:val="single" w:sz="8" w:space="0" w:color="auto"/>
        <w:right w:val="single" w:sz="8" w:space="0" w:color="auto"/>
      </w:pBdr>
      <w:spacing w:before="100" w:beforeAutospacing="1" w:after="100" w:afterAutospacing="1"/>
      <w:jc w:val="center"/>
      <w:textAlignment w:val="center"/>
    </w:pPr>
    <w:rPr>
      <w:rFonts w:ascii="微软雅黑" w:eastAsia="微软雅黑" w:hAnsi="微软雅黑" w:cs="宋体"/>
      <w:color w:val="000000"/>
      <w:sz w:val="18"/>
      <w:szCs w:val="18"/>
    </w:rPr>
  </w:style>
  <w:style w:type="paragraph" w:customStyle="1" w:styleId="xl92">
    <w:name w:val="xl92"/>
    <w:basedOn w:val="a"/>
    <w:qFormat/>
    <w:rsid w:val="00457C20"/>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hAnsi="宋体" w:cs="宋体"/>
      <w:color w:val="000000"/>
      <w:sz w:val="20"/>
    </w:rPr>
  </w:style>
  <w:style w:type="paragraph" w:customStyle="1" w:styleId="xl93">
    <w:name w:val="xl93"/>
    <w:basedOn w:val="a"/>
    <w:qFormat/>
    <w:rsid w:val="00457C20"/>
    <w:pPr>
      <w:widowControl/>
      <w:pBdr>
        <w:top w:val="single" w:sz="8" w:space="0" w:color="auto"/>
        <w:left w:val="single" w:sz="8" w:space="0" w:color="auto"/>
        <w:right w:val="single" w:sz="8" w:space="0" w:color="auto"/>
      </w:pBdr>
      <w:spacing w:before="100" w:beforeAutospacing="1" w:after="100" w:afterAutospacing="1"/>
      <w:jc w:val="center"/>
      <w:textAlignment w:val="center"/>
    </w:pPr>
    <w:rPr>
      <w:rFonts w:ascii="微软雅黑" w:eastAsia="微软雅黑" w:hAnsi="微软雅黑" w:cs="宋体"/>
      <w:sz w:val="18"/>
      <w:szCs w:val="18"/>
    </w:rPr>
  </w:style>
  <w:style w:type="paragraph" w:customStyle="1" w:styleId="xl94">
    <w:name w:val="xl94"/>
    <w:basedOn w:val="a"/>
    <w:qFormat/>
    <w:rsid w:val="00457C20"/>
    <w:pPr>
      <w:widowControl/>
      <w:pBdr>
        <w:top w:val="single" w:sz="8" w:space="0" w:color="auto"/>
        <w:left w:val="single" w:sz="8" w:space="0" w:color="auto"/>
        <w:right w:val="single" w:sz="8" w:space="0" w:color="auto"/>
      </w:pBdr>
      <w:spacing w:before="100" w:beforeAutospacing="1" w:after="100" w:afterAutospacing="1"/>
      <w:jc w:val="left"/>
      <w:textAlignment w:val="center"/>
    </w:pPr>
    <w:rPr>
      <w:rFonts w:hAnsi="宋体" w:cs="宋体"/>
      <w:sz w:val="20"/>
    </w:rPr>
  </w:style>
  <w:style w:type="paragraph" w:customStyle="1" w:styleId="xl95">
    <w:name w:val="xl95"/>
    <w:basedOn w:val="a"/>
    <w:qFormat/>
    <w:rsid w:val="00457C20"/>
    <w:pPr>
      <w:widowControl/>
      <w:pBdr>
        <w:left w:val="single" w:sz="8" w:space="0" w:color="auto"/>
        <w:bottom w:val="single" w:sz="8" w:space="0" w:color="auto"/>
        <w:right w:val="single" w:sz="8" w:space="0" w:color="auto"/>
      </w:pBdr>
      <w:spacing w:before="100" w:beforeAutospacing="1" w:after="100" w:afterAutospacing="1"/>
      <w:jc w:val="left"/>
      <w:textAlignment w:val="center"/>
    </w:pPr>
    <w:rPr>
      <w:rFonts w:hAnsi="宋体" w:cs="宋体"/>
      <w:sz w:val="20"/>
    </w:rPr>
  </w:style>
  <w:style w:type="paragraph" w:customStyle="1" w:styleId="xl96">
    <w:name w:val="xl96"/>
    <w:basedOn w:val="a"/>
    <w:qFormat/>
    <w:rsid w:val="00457C20"/>
    <w:pPr>
      <w:widowControl/>
      <w:pBdr>
        <w:top w:val="single" w:sz="8" w:space="0" w:color="auto"/>
        <w:left w:val="single" w:sz="8" w:space="0" w:color="auto"/>
        <w:right w:val="single" w:sz="8" w:space="0" w:color="auto"/>
      </w:pBdr>
      <w:spacing w:before="100" w:beforeAutospacing="1" w:after="100" w:afterAutospacing="1"/>
      <w:jc w:val="center"/>
      <w:textAlignment w:val="center"/>
    </w:pPr>
    <w:rPr>
      <w:rFonts w:ascii="微软雅黑" w:eastAsia="微软雅黑" w:hAnsi="微软雅黑" w:cs="宋体"/>
      <w:color w:val="000000"/>
      <w:sz w:val="18"/>
      <w:szCs w:val="18"/>
    </w:rPr>
  </w:style>
  <w:style w:type="paragraph" w:customStyle="1" w:styleId="xl97">
    <w:name w:val="xl97"/>
    <w:basedOn w:val="a"/>
    <w:qFormat/>
    <w:rsid w:val="00457C20"/>
    <w:pPr>
      <w:widowControl/>
      <w:pBdr>
        <w:left w:val="single" w:sz="8" w:space="0" w:color="auto"/>
        <w:right w:val="single" w:sz="8" w:space="0" w:color="auto"/>
      </w:pBdr>
      <w:spacing w:before="100" w:beforeAutospacing="1" w:after="100" w:afterAutospacing="1"/>
      <w:jc w:val="center"/>
      <w:textAlignment w:val="center"/>
    </w:pPr>
    <w:rPr>
      <w:rFonts w:ascii="微软雅黑" w:eastAsia="微软雅黑" w:hAnsi="微软雅黑" w:cs="宋体"/>
      <w:color w:val="000000"/>
      <w:sz w:val="18"/>
      <w:szCs w:val="18"/>
    </w:rPr>
  </w:style>
  <w:style w:type="paragraph" w:customStyle="1" w:styleId="xl98">
    <w:name w:val="xl98"/>
    <w:basedOn w:val="a"/>
    <w:qFormat/>
    <w:rsid w:val="00457C20"/>
    <w:pPr>
      <w:widowControl/>
      <w:pBdr>
        <w:top w:val="single" w:sz="8" w:space="0" w:color="auto"/>
        <w:left w:val="single" w:sz="8" w:space="0" w:color="auto"/>
        <w:right w:val="single" w:sz="8" w:space="0" w:color="auto"/>
      </w:pBdr>
      <w:spacing w:before="100" w:beforeAutospacing="1" w:after="100" w:afterAutospacing="1"/>
      <w:jc w:val="center"/>
      <w:textAlignment w:val="center"/>
    </w:pPr>
    <w:rPr>
      <w:rFonts w:hAnsi="宋体" w:cs="宋体"/>
      <w:color w:val="000000"/>
      <w:sz w:val="20"/>
    </w:rPr>
  </w:style>
  <w:style w:type="paragraph" w:customStyle="1" w:styleId="xl99">
    <w:name w:val="xl99"/>
    <w:basedOn w:val="a"/>
    <w:qFormat/>
    <w:rsid w:val="00457C20"/>
    <w:pPr>
      <w:widowControl/>
      <w:pBdr>
        <w:left w:val="single" w:sz="8" w:space="0" w:color="auto"/>
        <w:right w:val="single" w:sz="8" w:space="0" w:color="auto"/>
      </w:pBdr>
      <w:spacing w:before="100" w:beforeAutospacing="1" w:after="100" w:afterAutospacing="1"/>
      <w:jc w:val="center"/>
      <w:textAlignment w:val="center"/>
    </w:pPr>
    <w:rPr>
      <w:rFonts w:hAnsi="宋体" w:cs="宋体"/>
      <w:color w:val="000000"/>
      <w:sz w:val="20"/>
    </w:rPr>
  </w:style>
  <w:style w:type="paragraph" w:customStyle="1" w:styleId="xl100">
    <w:name w:val="xl100"/>
    <w:basedOn w:val="a"/>
    <w:qFormat/>
    <w:rsid w:val="00457C20"/>
    <w:pPr>
      <w:widowControl/>
      <w:pBdr>
        <w:left w:val="single" w:sz="8" w:space="0" w:color="auto"/>
        <w:bottom w:val="single" w:sz="8" w:space="0" w:color="auto"/>
        <w:right w:val="single" w:sz="8" w:space="0" w:color="auto"/>
      </w:pBdr>
      <w:spacing w:before="100" w:beforeAutospacing="1" w:after="100" w:afterAutospacing="1"/>
      <w:jc w:val="center"/>
      <w:textAlignment w:val="center"/>
    </w:pPr>
    <w:rPr>
      <w:rFonts w:hAnsi="宋体" w:cs="宋体"/>
      <w:color w:val="000000"/>
      <w:sz w:val="20"/>
    </w:rPr>
  </w:style>
  <w:style w:type="paragraph" w:customStyle="1" w:styleId="xl101">
    <w:name w:val="xl101"/>
    <w:basedOn w:val="a"/>
    <w:qFormat/>
    <w:rsid w:val="00457C20"/>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hAnsi="宋体" w:cs="宋体"/>
      <w:color w:val="000000"/>
      <w:szCs w:val="24"/>
    </w:rPr>
  </w:style>
  <w:style w:type="paragraph" w:customStyle="1" w:styleId="xl102">
    <w:name w:val="xl102"/>
    <w:basedOn w:val="a"/>
    <w:qFormat/>
    <w:rsid w:val="00457C20"/>
    <w:pPr>
      <w:widowControl/>
      <w:pBdr>
        <w:top w:val="single" w:sz="8" w:space="0" w:color="auto"/>
        <w:left w:val="single" w:sz="8" w:space="0" w:color="auto"/>
        <w:right w:val="single" w:sz="8" w:space="0" w:color="auto"/>
      </w:pBdr>
      <w:spacing w:before="100" w:beforeAutospacing="1" w:after="100" w:afterAutospacing="1"/>
      <w:textAlignment w:val="center"/>
    </w:pPr>
    <w:rPr>
      <w:rFonts w:hAnsi="宋体" w:cs="宋体"/>
      <w:color w:val="000000"/>
      <w:sz w:val="20"/>
    </w:rPr>
  </w:style>
  <w:style w:type="paragraph" w:customStyle="1" w:styleId="xl103">
    <w:name w:val="xl103"/>
    <w:basedOn w:val="a"/>
    <w:qFormat/>
    <w:rsid w:val="00457C20"/>
    <w:pPr>
      <w:widowControl/>
      <w:pBdr>
        <w:left w:val="single" w:sz="8" w:space="0" w:color="auto"/>
        <w:right w:val="single" w:sz="8" w:space="0" w:color="auto"/>
      </w:pBdr>
      <w:spacing w:before="100" w:beforeAutospacing="1" w:after="100" w:afterAutospacing="1"/>
      <w:textAlignment w:val="center"/>
    </w:pPr>
    <w:rPr>
      <w:rFonts w:hAnsi="宋体" w:cs="宋体"/>
      <w:color w:val="000000"/>
      <w:sz w:val="20"/>
    </w:rPr>
  </w:style>
  <w:style w:type="paragraph" w:customStyle="1" w:styleId="xl104">
    <w:name w:val="xl104"/>
    <w:basedOn w:val="a"/>
    <w:qFormat/>
    <w:rsid w:val="00457C20"/>
    <w:pPr>
      <w:widowControl/>
      <w:pBdr>
        <w:left w:val="single" w:sz="8" w:space="0" w:color="auto"/>
        <w:bottom w:val="single" w:sz="8" w:space="0" w:color="auto"/>
        <w:right w:val="single" w:sz="8" w:space="0" w:color="auto"/>
      </w:pBdr>
      <w:spacing w:before="100" w:beforeAutospacing="1" w:after="100" w:afterAutospacing="1"/>
      <w:textAlignment w:val="center"/>
    </w:pPr>
    <w:rPr>
      <w:rFonts w:hAnsi="宋体" w:cs="宋体"/>
      <w:color w:val="000000"/>
      <w:sz w:val="20"/>
    </w:rPr>
  </w:style>
  <w:style w:type="paragraph" w:customStyle="1" w:styleId="xl105">
    <w:name w:val="xl105"/>
    <w:basedOn w:val="a"/>
    <w:qFormat/>
    <w:rsid w:val="00457C20"/>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hAnsi="宋体" w:cs="宋体"/>
      <w:color w:val="000000"/>
      <w:sz w:val="20"/>
    </w:rPr>
  </w:style>
  <w:style w:type="paragraph" w:customStyle="1" w:styleId="xl106">
    <w:name w:val="xl106"/>
    <w:basedOn w:val="a"/>
    <w:qFormat/>
    <w:rsid w:val="00457C20"/>
    <w:pPr>
      <w:widowControl/>
      <w:pBdr>
        <w:top w:val="single" w:sz="8" w:space="0" w:color="auto"/>
        <w:left w:val="single" w:sz="8" w:space="0" w:color="auto"/>
        <w:right w:val="single" w:sz="8" w:space="0" w:color="auto"/>
      </w:pBdr>
      <w:spacing w:before="100" w:beforeAutospacing="1" w:after="100" w:afterAutospacing="1"/>
      <w:jc w:val="center"/>
      <w:textAlignment w:val="center"/>
    </w:pPr>
    <w:rPr>
      <w:rFonts w:hAnsi="宋体" w:cs="宋体"/>
      <w:szCs w:val="24"/>
    </w:rPr>
  </w:style>
  <w:style w:type="paragraph" w:customStyle="1" w:styleId="xl107">
    <w:name w:val="xl107"/>
    <w:basedOn w:val="a"/>
    <w:qFormat/>
    <w:rsid w:val="00457C20"/>
    <w:pPr>
      <w:widowControl/>
      <w:pBdr>
        <w:left w:val="single" w:sz="8" w:space="0" w:color="auto"/>
        <w:right w:val="single" w:sz="8" w:space="0" w:color="auto"/>
      </w:pBdr>
      <w:spacing w:before="100" w:beforeAutospacing="1" w:after="100" w:afterAutospacing="1"/>
      <w:jc w:val="center"/>
      <w:textAlignment w:val="center"/>
    </w:pPr>
    <w:rPr>
      <w:rFonts w:hAnsi="宋体" w:cs="宋体"/>
      <w:szCs w:val="24"/>
    </w:rPr>
  </w:style>
  <w:style w:type="paragraph" w:customStyle="1" w:styleId="xl108">
    <w:name w:val="xl108"/>
    <w:basedOn w:val="a"/>
    <w:qFormat/>
    <w:rsid w:val="00457C20"/>
    <w:pPr>
      <w:widowControl/>
      <w:pBdr>
        <w:left w:val="single" w:sz="8" w:space="0" w:color="auto"/>
        <w:bottom w:val="single" w:sz="8" w:space="0" w:color="auto"/>
        <w:right w:val="single" w:sz="8" w:space="0" w:color="auto"/>
      </w:pBdr>
      <w:spacing w:before="100" w:beforeAutospacing="1" w:after="100" w:afterAutospacing="1"/>
      <w:jc w:val="center"/>
      <w:textAlignment w:val="center"/>
    </w:pPr>
    <w:rPr>
      <w:rFonts w:hAnsi="宋体" w:cs="宋体"/>
      <w:szCs w:val="24"/>
    </w:rPr>
  </w:style>
  <w:style w:type="paragraph" w:customStyle="1" w:styleId="xl109">
    <w:name w:val="xl109"/>
    <w:basedOn w:val="a"/>
    <w:qFormat/>
    <w:rsid w:val="00457C20"/>
    <w:pPr>
      <w:widowControl/>
      <w:pBdr>
        <w:top w:val="single" w:sz="8" w:space="0" w:color="auto"/>
        <w:left w:val="single" w:sz="8" w:space="0" w:color="auto"/>
        <w:right w:val="single" w:sz="8" w:space="0" w:color="auto"/>
      </w:pBdr>
      <w:spacing w:before="100" w:beforeAutospacing="1" w:after="100" w:afterAutospacing="1"/>
      <w:textAlignment w:val="center"/>
    </w:pPr>
    <w:rPr>
      <w:rFonts w:hAnsi="宋体" w:cs="宋体"/>
      <w:sz w:val="21"/>
      <w:szCs w:val="21"/>
    </w:rPr>
  </w:style>
  <w:style w:type="paragraph" w:customStyle="1" w:styleId="xl110">
    <w:name w:val="xl110"/>
    <w:basedOn w:val="a"/>
    <w:qFormat/>
    <w:rsid w:val="00457C20"/>
    <w:pPr>
      <w:widowControl/>
      <w:pBdr>
        <w:left w:val="single" w:sz="8" w:space="0" w:color="auto"/>
        <w:right w:val="single" w:sz="8" w:space="0" w:color="auto"/>
      </w:pBdr>
      <w:spacing w:before="100" w:beforeAutospacing="1" w:after="100" w:afterAutospacing="1"/>
      <w:textAlignment w:val="center"/>
    </w:pPr>
    <w:rPr>
      <w:rFonts w:hAnsi="宋体" w:cs="宋体"/>
      <w:sz w:val="21"/>
      <w:szCs w:val="21"/>
    </w:rPr>
  </w:style>
  <w:style w:type="paragraph" w:customStyle="1" w:styleId="xl111">
    <w:name w:val="xl111"/>
    <w:basedOn w:val="a"/>
    <w:qFormat/>
    <w:rsid w:val="00457C20"/>
    <w:pPr>
      <w:widowControl/>
      <w:pBdr>
        <w:left w:val="single" w:sz="8" w:space="0" w:color="auto"/>
        <w:bottom w:val="single" w:sz="8" w:space="0" w:color="auto"/>
        <w:right w:val="single" w:sz="8" w:space="0" w:color="auto"/>
      </w:pBdr>
      <w:spacing w:before="100" w:beforeAutospacing="1" w:after="100" w:afterAutospacing="1"/>
      <w:textAlignment w:val="center"/>
    </w:pPr>
    <w:rPr>
      <w:rFonts w:hAnsi="宋体" w:cs="宋体"/>
      <w:sz w:val="21"/>
      <w:szCs w:val="21"/>
    </w:rPr>
  </w:style>
  <w:style w:type="paragraph" w:customStyle="1" w:styleId="xl112">
    <w:name w:val="xl112"/>
    <w:basedOn w:val="a"/>
    <w:qFormat/>
    <w:rsid w:val="00457C20"/>
    <w:pPr>
      <w:widowControl/>
      <w:spacing w:before="100" w:beforeAutospacing="1" w:after="100" w:afterAutospacing="1"/>
      <w:jc w:val="center"/>
      <w:textAlignment w:val="center"/>
    </w:pPr>
    <w:rPr>
      <w:rFonts w:hAnsi="宋体" w:cs="宋体"/>
      <w:b/>
      <w:bCs/>
      <w:sz w:val="28"/>
      <w:szCs w:val="28"/>
    </w:rPr>
  </w:style>
  <w:style w:type="paragraph" w:customStyle="1" w:styleId="xl113">
    <w:name w:val="xl113"/>
    <w:basedOn w:val="a"/>
    <w:qFormat/>
    <w:rsid w:val="00457C20"/>
    <w:pPr>
      <w:widowControl/>
      <w:spacing w:before="100" w:beforeAutospacing="1" w:after="100" w:afterAutospacing="1"/>
      <w:jc w:val="center"/>
      <w:textAlignment w:val="center"/>
    </w:pPr>
    <w:rPr>
      <w:rFonts w:hAnsi="宋体" w:cs="宋体"/>
      <w:b/>
      <w:bCs/>
      <w:szCs w:val="24"/>
    </w:rPr>
  </w:style>
  <w:style w:type="paragraph" w:customStyle="1" w:styleId="xl114">
    <w:name w:val="xl114"/>
    <w:basedOn w:val="a"/>
    <w:qFormat/>
    <w:rsid w:val="00457C20"/>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hAnsi="宋体" w:cs="宋体"/>
      <w:color w:val="000000"/>
      <w:szCs w:val="24"/>
    </w:rPr>
  </w:style>
  <w:style w:type="paragraph" w:customStyle="1" w:styleId="xl115">
    <w:name w:val="xl115"/>
    <w:basedOn w:val="a"/>
    <w:qFormat/>
    <w:rsid w:val="00457C20"/>
    <w:pPr>
      <w:widowControl/>
      <w:pBdr>
        <w:left w:val="single" w:sz="4" w:space="0" w:color="auto"/>
        <w:right w:val="single" w:sz="4" w:space="0" w:color="auto"/>
      </w:pBdr>
      <w:spacing w:before="100" w:beforeAutospacing="1" w:after="100" w:afterAutospacing="1"/>
      <w:jc w:val="center"/>
      <w:textAlignment w:val="center"/>
    </w:pPr>
    <w:rPr>
      <w:rFonts w:hAnsi="宋体" w:cs="宋体"/>
      <w:color w:val="000000"/>
      <w:szCs w:val="24"/>
    </w:rPr>
  </w:style>
  <w:style w:type="paragraph" w:customStyle="1" w:styleId="xl116">
    <w:name w:val="xl116"/>
    <w:basedOn w:val="a"/>
    <w:qFormat/>
    <w:rsid w:val="00457C20"/>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hAnsi="宋体" w:cs="宋体"/>
      <w:color w:val="000000"/>
      <w:szCs w:val="24"/>
    </w:rPr>
  </w:style>
  <w:style w:type="paragraph" w:customStyle="1" w:styleId="42">
    <w:name w:val="正文（缩进 4 字符）"/>
    <w:basedOn w:val="a"/>
    <w:qFormat/>
    <w:rsid w:val="00457C20"/>
    <w:pPr>
      <w:widowControl/>
      <w:spacing w:line="400" w:lineRule="exact"/>
      <w:ind w:firstLineChars="400" w:firstLine="1134"/>
    </w:pPr>
    <w:rPr>
      <w:rFonts w:ascii="Times New Roman" w:cs="Calibri Light"/>
      <w:kern w:val="2"/>
      <w:sz w:val="28"/>
      <w:szCs w:val="28"/>
    </w:rPr>
  </w:style>
  <w:style w:type="character" w:customStyle="1" w:styleId="affd">
    <w:name w:val="无"/>
    <w:qFormat/>
    <w:rsid w:val="00457C20"/>
  </w:style>
  <w:style w:type="paragraph" w:customStyle="1" w:styleId="TableParagraph">
    <w:name w:val="Table Paragraph"/>
    <w:basedOn w:val="a"/>
    <w:uiPriority w:val="1"/>
    <w:qFormat/>
    <w:rsid w:val="00457C20"/>
    <w:rPr>
      <w:rFonts w:hAnsi="宋体" w:cs="宋体"/>
      <w:lang w:val="zh-CN" w:bidi="zh-CN"/>
    </w:rPr>
  </w:style>
  <w:style w:type="paragraph" w:customStyle="1" w:styleId="affe">
    <w:name w:val="方案正文"/>
    <w:basedOn w:val="a"/>
    <w:qFormat/>
    <w:rsid w:val="00457C20"/>
    <w:pPr>
      <w:adjustRightInd w:val="0"/>
      <w:snapToGrid w:val="0"/>
      <w:spacing w:line="360" w:lineRule="auto"/>
      <w:ind w:firstLineChars="200" w:firstLine="480"/>
      <w:jc w:val="left"/>
    </w:pPr>
    <w:rPr>
      <w:szCs w:val="24"/>
    </w:rPr>
  </w:style>
  <w:style w:type="paragraph" w:customStyle="1" w:styleId="WPSOffice1">
    <w:name w:val="WPSOffice手动目录 1"/>
    <w:rsid w:val="00457C20"/>
    <w:rPr>
      <w:rFonts w:ascii="Times New Roman" w:eastAsia="宋体" w:hAnsi="Times New Roman" w:cs="Times New Roman"/>
    </w:rPr>
  </w:style>
  <w:style w:type="paragraph" w:customStyle="1" w:styleId="09wh">
    <w:name w:val="09正文_wh"/>
    <w:rsid w:val="00457C20"/>
    <w:pPr>
      <w:spacing w:line="300" w:lineRule="auto"/>
      <w:ind w:firstLineChars="200" w:firstLine="200"/>
      <w:jc w:val="both"/>
    </w:pPr>
    <w:rPr>
      <w:rFonts w:ascii="Times New Roman" w:eastAsia="宋体" w:hAnsi="Times New Roman" w:cs="Times New Roman"/>
      <w:sz w:val="28"/>
    </w:rPr>
  </w:style>
  <w:style w:type="table" w:customStyle="1" w:styleId="19">
    <w:name w:val="网格型1"/>
    <w:basedOn w:val="a3"/>
    <w:qFormat/>
    <w:rsid w:val="00457C2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29907039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footer" Target="footer5.xml"/><Relationship Id="rId3" Type="http://schemas.openxmlformats.org/officeDocument/2006/relationships/numbering" Target="numbering.xml"/><Relationship Id="rId21" Type="http://schemas.openxmlformats.org/officeDocument/2006/relationships/footer" Target="footer7.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oter" Target="footer4.xm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eader" Target="header5.xml"/><Relationship Id="rId20" Type="http://schemas.openxmlformats.org/officeDocument/2006/relationships/footer" Target="footer6.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eader" Target="header4.xml"/><Relationship Id="rId23" Type="http://schemas.openxmlformats.org/officeDocument/2006/relationships/footer" Target="footer8.xml"/><Relationship Id="rId10" Type="http://schemas.openxmlformats.org/officeDocument/2006/relationships/header" Target="header2.xml"/><Relationship Id="rId19" Type="http://schemas.openxmlformats.org/officeDocument/2006/relationships/header" Target="header6.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eader" Target="header7.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4102" textRotate="1"/>
    <customShpInfo spid="_x0000_s410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A907078-7B81-4D2E-85D3-D3523B9758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107</TotalTime>
  <Pages>55</Pages>
  <Words>3969</Words>
  <Characters>22625</Characters>
  <Application>Microsoft Office Word</Application>
  <DocSecurity>0</DocSecurity>
  <Lines>188</Lines>
  <Paragraphs>53</Paragraphs>
  <ScaleCrop>false</ScaleCrop>
  <Company>Microsoft</Company>
  <LinksUpToDate>false</LinksUpToDate>
  <CharactersWithSpaces>26541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政府采购货物和服务项目</dc:title>
  <dc:creator>郭颖</dc:creator>
  <cp:lastModifiedBy>NTKO</cp:lastModifiedBy>
  <cp:revision>111</cp:revision>
  <cp:lastPrinted>2019-08-27T06:49:00Z</cp:lastPrinted>
  <dcterms:created xsi:type="dcterms:W3CDTF">2019-01-14T04:06:00Z</dcterms:created>
  <dcterms:modified xsi:type="dcterms:W3CDTF">2019-09-24T09:17:00Z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2052-11.1.0.9069</vt:lpwstr>
  </property>
</Properties>
</file>