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Default="00D55A7C" w:rsidP="00D55A7C">
      <w:pPr>
        <w:spacing w:line="220" w:lineRule="atLeast"/>
        <w:ind w:firstLineChars="1200" w:firstLine="5301"/>
        <w:rPr>
          <w:rFonts w:ascii="仿宋_GB2312" w:eastAsia="仿宋_GB2312" w:hint="eastAsia"/>
          <w:b/>
          <w:sz w:val="44"/>
          <w:szCs w:val="44"/>
        </w:rPr>
      </w:pPr>
      <w:r w:rsidRPr="00D55A7C">
        <w:rPr>
          <w:rFonts w:ascii="仿宋_GB2312" w:eastAsia="仿宋_GB2312" w:hint="eastAsia"/>
          <w:b/>
          <w:sz w:val="44"/>
          <w:szCs w:val="44"/>
        </w:rPr>
        <w:t>分项报价表</w:t>
      </w:r>
    </w:p>
    <w:p w:rsidR="00D55A7C" w:rsidRPr="00D55A7C" w:rsidRDefault="00D55A7C" w:rsidP="00D55A7C">
      <w:pPr>
        <w:ind w:firstLineChars="50" w:firstLine="140"/>
        <w:rPr>
          <w:rFonts w:ascii="仿宋_GB2312" w:eastAsia="仿宋_GB2312" w:hAnsi="仿宋_GB2312" w:cs="仿宋_GB2312" w:hint="eastAsia"/>
          <w:sz w:val="28"/>
          <w:szCs w:val="28"/>
          <w:u w:val="single"/>
        </w:rPr>
      </w:pPr>
      <w:r w:rsidRPr="00D55A7C">
        <w:rPr>
          <w:rFonts w:ascii="仿宋_GB2312" w:eastAsia="仿宋_GB2312" w:hAnsi="仿宋_GB2312" w:cs="仿宋_GB2312" w:hint="eastAsia"/>
          <w:sz w:val="28"/>
          <w:szCs w:val="28"/>
        </w:rPr>
        <w:t>项目名称：</w:t>
      </w:r>
      <w:r w:rsidRPr="00D55A7C">
        <w:rPr>
          <w:rFonts w:ascii="仿宋_GB2312" w:eastAsia="仿宋_GB2312" w:hAnsi="宋体" w:hint="eastAsia"/>
          <w:sz w:val="28"/>
          <w:szCs w:val="28"/>
        </w:rPr>
        <w:t>咸阳师范学院非线编实验室建设项目</w:t>
      </w:r>
    </w:p>
    <w:p w:rsidR="00D55A7C" w:rsidRDefault="00D55A7C" w:rsidP="00D55A7C">
      <w:pPr>
        <w:spacing w:line="220" w:lineRule="atLeast"/>
        <w:ind w:firstLineChars="50" w:firstLine="140"/>
        <w:rPr>
          <w:rFonts w:ascii="仿宋_GB2312" w:eastAsia="仿宋_GB2312" w:hAnsi="仿宋_GB2312" w:cs="仿宋_GB2312" w:hint="eastAsia"/>
          <w:sz w:val="28"/>
          <w:szCs w:val="28"/>
        </w:rPr>
      </w:pPr>
      <w:r w:rsidRPr="00D55A7C">
        <w:rPr>
          <w:rFonts w:ascii="仿宋_GB2312" w:eastAsia="仿宋_GB2312" w:hAnsi="仿宋_GB2312" w:cs="仿宋_GB2312" w:hint="eastAsia"/>
          <w:sz w:val="28"/>
          <w:szCs w:val="28"/>
        </w:rPr>
        <w:t xml:space="preserve">采购项目编号：KY2018/10-115    </w:t>
      </w:r>
    </w:p>
    <w:tbl>
      <w:tblPr>
        <w:tblpPr w:leftFromText="180" w:rightFromText="180" w:vertAnchor="text" w:horzAnchor="margin" w:tblpXSpec="center" w:tblpY="17"/>
        <w:tblW w:w="1576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000"/>
      </w:tblPr>
      <w:tblGrid>
        <w:gridCol w:w="980"/>
        <w:gridCol w:w="1594"/>
        <w:gridCol w:w="998"/>
        <w:gridCol w:w="6662"/>
        <w:gridCol w:w="993"/>
        <w:gridCol w:w="993"/>
        <w:gridCol w:w="1134"/>
        <w:gridCol w:w="1134"/>
        <w:gridCol w:w="1275"/>
      </w:tblGrid>
      <w:tr w:rsidR="00CD5D0C" w:rsidRPr="00A56E07" w:rsidTr="00912FDA">
        <w:trPr>
          <w:trHeight w:val="829"/>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序号</w:t>
            </w:r>
          </w:p>
        </w:tc>
        <w:tc>
          <w:tcPr>
            <w:tcW w:w="1594" w:type="dxa"/>
            <w:tcBorders>
              <w:left w:val="single" w:sz="4" w:space="0" w:color="auto"/>
            </w:tcBorders>
            <w:vAlign w:val="center"/>
          </w:tcPr>
          <w:p w:rsidR="00CD5D0C" w:rsidRPr="00A56E07" w:rsidRDefault="00CD5D0C" w:rsidP="00A56E07">
            <w:pPr>
              <w:pStyle w:val="xl36"/>
              <w:widowControl w:val="0"/>
              <w:spacing w:before="120" w:after="120"/>
              <w:ind w:firstLineChars="100" w:firstLine="281"/>
              <w:rPr>
                <w:rFonts w:ascii="仿宋_GB2312" w:eastAsia="仿宋_GB2312" w:hAnsi="仿宋_GB2312" w:cs="仿宋_GB2312" w:hint="eastAsia"/>
                <w:b/>
                <w:bCs/>
                <w:kern w:val="2"/>
                <w:sz w:val="28"/>
                <w:szCs w:val="28"/>
              </w:rPr>
            </w:pPr>
            <w:r w:rsidRPr="00A56E07">
              <w:rPr>
                <w:rFonts w:ascii="仿宋_GB2312" w:eastAsia="仿宋_GB2312" w:hAnsi="仿宋_GB2312" w:cs="仿宋_GB2312" w:hint="eastAsia"/>
                <w:b/>
                <w:bCs/>
                <w:kern w:val="2"/>
                <w:sz w:val="28"/>
                <w:szCs w:val="28"/>
              </w:rPr>
              <w:t>设备名称</w:t>
            </w:r>
          </w:p>
        </w:tc>
        <w:tc>
          <w:tcPr>
            <w:tcW w:w="998"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品牌</w:t>
            </w:r>
          </w:p>
        </w:tc>
        <w:tc>
          <w:tcPr>
            <w:tcW w:w="6662"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规格型号</w:t>
            </w:r>
          </w:p>
        </w:tc>
        <w:tc>
          <w:tcPr>
            <w:tcW w:w="993"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产地</w:t>
            </w:r>
          </w:p>
        </w:tc>
        <w:tc>
          <w:tcPr>
            <w:tcW w:w="993"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单位</w:t>
            </w:r>
          </w:p>
        </w:tc>
        <w:tc>
          <w:tcPr>
            <w:tcW w:w="1134"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数量</w:t>
            </w:r>
          </w:p>
        </w:tc>
        <w:tc>
          <w:tcPr>
            <w:tcW w:w="1134"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单价</w:t>
            </w:r>
          </w:p>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（元）</w:t>
            </w:r>
          </w:p>
        </w:tc>
        <w:tc>
          <w:tcPr>
            <w:tcW w:w="1275" w:type="dxa"/>
            <w:vAlign w:val="center"/>
          </w:tcPr>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合计</w:t>
            </w:r>
          </w:p>
          <w:p w:rsidR="00CD5D0C" w:rsidRPr="00A56E07" w:rsidRDefault="00CD5D0C" w:rsidP="00912FDA">
            <w:pPr>
              <w:jc w:val="center"/>
              <w:rPr>
                <w:rFonts w:ascii="仿宋_GB2312" w:eastAsia="仿宋_GB2312" w:hAnsi="仿宋_GB2312" w:cs="仿宋_GB2312" w:hint="eastAsia"/>
                <w:b/>
                <w:bCs/>
                <w:sz w:val="28"/>
                <w:szCs w:val="28"/>
              </w:rPr>
            </w:pPr>
            <w:r w:rsidRPr="00A56E07">
              <w:rPr>
                <w:rFonts w:ascii="仿宋_GB2312" w:eastAsia="仿宋_GB2312" w:hAnsi="仿宋_GB2312" w:cs="仿宋_GB2312" w:hint="eastAsia"/>
                <w:b/>
                <w:bCs/>
                <w:sz w:val="28"/>
                <w:szCs w:val="28"/>
              </w:rPr>
              <w:t>（元）</w:t>
            </w:r>
          </w:p>
        </w:tc>
      </w:tr>
      <w:tr w:rsidR="00CD5D0C" w:rsidRPr="00A56E07" w:rsidTr="00912FDA">
        <w:trPr>
          <w:trHeight w:val="642"/>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高标清编辑工作站</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惠普</w:t>
            </w:r>
          </w:p>
        </w:tc>
        <w:tc>
          <w:tcPr>
            <w:tcW w:w="6662" w:type="dxa"/>
            <w:vAlign w:val="center"/>
          </w:tcPr>
          <w:p w:rsidR="00CD5D0C" w:rsidRPr="00A56E07" w:rsidRDefault="00CD5D0C" w:rsidP="00912FDA">
            <w:pPr>
              <w:spacing w:line="281" w:lineRule="atLeast"/>
              <w:rPr>
                <w:rFonts w:ascii="仿宋_GB2312" w:eastAsia="仿宋_GB2312" w:hAnsi="宋体" w:cs="宋体" w:hint="eastAsia"/>
                <w:color w:val="31353B"/>
                <w:sz w:val="28"/>
                <w:szCs w:val="28"/>
              </w:rPr>
            </w:pPr>
            <w:r w:rsidRPr="00A56E07">
              <w:rPr>
                <w:rFonts w:ascii="仿宋_GB2312" w:eastAsia="仿宋_GB2312" w:hAnsi="Arial" w:cs="Arial" w:hint="eastAsia"/>
                <w:b/>
                <w:bCs/>
                <w:color w:val="31353B"/>
                <w:sz w:val="28"/>
                <w:szCs w:val="28"/>
              </w:rPr>
              <w:br/>
              <w:t xml:space="preserve">HP IDS </w:t>
            </w:r>
            <w:proofErr w:type="spellStart"/>
            <w:r w:rsidRPr="00A56E07">
              <w:rPr>
                <w:rFonts w:ascii="仿宋_GB2312" w:eastAsia="仿宋_GB2312" w:hAnsi="Arial" w:cs="Arial" w:hint="eastAsia"/>
                <w:b/>
                <w:bCs/>
                <w:color w:val="31353B"/>
                <w:sz w:val="28"/>
                <w:szCs w:val="28"/>
              </w:rPr>
              <w:t>ProDesk</w:t>
            </w:r>
            <w:proofErr w:type="spellEnd"/>
            <w:r w:rsidRPr="00A56E07">
              <w:rPr>
                <w:rFonts w:ascii="仿宋_GB2312" w:eastAsia="仿宋_GB2312" w:hAnsi="Arial" w:cs="Arial" w:hint="eastAsia"/>
                <w:b/>
                <w:bCs/>
                <w:color w:val="31353B"/>
                <w:sz w:val="28"/>
                <w:szCs w:val="28"/>
              </w:rPr>
              <w:t xml:space="preserve"> 480 G5 </w:t>
            </w:r>
            <w:proofErr w:type="spellStart"/>
            <w:r w:rsidRPr="00A56E07">
              <w:rPr>
                <w:rFonts w:ascii="仿宋_GB2312" w:eastAsia="仿宋_GB2312" w:hAnsi="Arial" w:cs="Arial" w:hint="eastAsia"/>
                <w:b/>
                <w:bCs/>
                <w:color w:val="31353B"/>
                <w:sz w:val="28"/>
                <w:szCs w:val="28"/>
              </w:rPr>
              <w:t>Microtower</w:t>
            </w:r>
            <w:proofErr w:type="spellEnd"/>
            <w:r w:rsidRPr="00A56E07">
              <w:rPr>
                <w:rFonts w:ascii="仿宋_GB2312" w:eastAsia="仿宋_GB2312" w:hAnsi="Arial" w:cs="Arial" w:hint="eastAsia"/>
                <w:b/>
                <w:bCs/>
                <w:color w:val="31353B"/>
                <w:sz w:val="28"/>
                <w:szCs w:val="28"/>
              </w:rPr>
              <w:t xml:space="preserve"> PC</w:t>
            </w:r>
          </w:p>
          <w:p w:rsidR="00CD5D0C" w:rsidRPr="00A56E07" w:rsidRDefault="00CD5D0C" w:rsidP="00CD5D0C">
            <w:pPr>
              <w:pStyle w:val="a5"/>
              <w:numPr>
                <w:ilvl w:val="0"/>
                <w:numId w:val="1"/>
              </w:numPr>
              <w:ind w:firstLineChars="0"/>
              <w:jc w:val="left"/>
              <w:rPr>
                <w:rFonts w:ascii="仿宋_GB2312" w:eastAsia="仿宋_GB2312" w:hAnsi="微软雅黑" w:cs="宋体" w:hint="eastAsia"/>
                <w:color w:val="31353B"/>
                <w:kern w:val="0"/>
                <w:sz w:val="28"/>
                <w:szCs w:val="28"/>
                <w:lang w:val="en-GB"/>
              </w:rPr>
            </w:pPr>
            <w:r w:rsidRPr="00A56E07">
              <w:rPr>
                <w:rFonts w:ascii="仿宋_GB2312" w:eastAsia="仿宋_GB2312" w:hAnsi="微软雅黑" w:cs="宋体" w:hint="eastAsia"/>
                <w:color w:val="31353B"/>
                <w:kern w:val="0"/>
                <w:sz w:val="28"/>
                <w:szCs w:val="28"/>
                <w:lang w:val="en-GB"/>
              </w:rPr>
              <w:t>操作系统 Microsoft Windows 10</w:t>
            </w:r>
            <w:r w:rsidRPr="00A56E07">
              <w:rPr>
                <w:rFonts w:ascii="仿宋_GB2312" w:eastAsia="仿宋_GB2312" w:hAnsi="宋体" w:hint="eastAsia"/>
                <w:sz w:val="28"/>
                <w:szCs w:val="28"/>
              </w:rPr>
              <w:t xml:space="preserve"> Pro</w:t>
            </w:r>
            <w:r w:rsidRPr="00A56E07">
              <w:rPr>
                <w:rFonts w:ascii="仿宋_GB2312" w:eastAsia="仿宋_GB2312" w:hAnsi="微软雅黑" w:cs="宋体" w:hint="eastAsia"/>
                <w:color w:val="31353B"/>
                <w:kern w:val="0"/>
                <w:sz w:val="28"/>
                <w:szCs w:val="28"/>
                <w:lang w:val="en-GB"/>
              </w:rPr>
              <w:t xml:space="preserve">  64-bit</w:t>
            </w:r>
            <w:r w:rsidRPr="00A56E07">
              <w:rPr>
                <w:rFonts w:ascii="微软雅黑" w:eastAsia="仿宋_GB2312" w:hAnsi="微软雅黑" w:cs="宋体" w:hint="eastAsia"/>
                <w:color w:val="31353B"/>
                <w:kern w:val="0"/>
                <w:sz w:val="28"/>
                <w:szCs w:val="28"/>
                <w:lang w:val="en-GB"/>
              </w:rPr>
              <w:t> </w:t>
            </w:r>
            <w:r w:rsidRPr="00A56E07">
              <w:rPr>
                <w:rFonts w:ascii="仿宋_GB2312" w:eastAsia="仿宋_GB2312" w:hAnsi="微软雅黑" w:cs="宋体" w:hint="eastAsia"/>
                <w:color w:val="31353B"/>
                <w:kern w:val="0"/>
                <w:sz w:val="28"/>
                <w:szCs w:val="28"/>
                <w:lang w:val="en-GB"/>
              </w:rPr>
              <w:t xml:space="preserve">简体中文 </w:t>
            </w:r>
            <w:r w:rsidRPr="00A56E07">
              <w:rPr>
                <w:rFonts w:ascii="仿宋_GB2312" w:eastAsia="仿宋_GB2312" w:hAnsi="微软雅黑" w:cs="宋体" w:hint="eastAsia"/>
                <w:color w:val="31353B"/>
                <w:kern w:val="0"/>
                <w:sz w:val="28"/>
                <w:szCs w:val="28"/>
                <w:lang w:val="en-GB"/>
              </w:rPr>
              <w:cr/>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 xml:space="preserve">处理器 Intel Core i7-8700 3.2G 12M 6C CPU </w:t>
            </w:r>
            <w:r w:rsidRPr="00A56E07">
              <w:rPr>
                <w:rFonts w:ascii="仿宋_GB2312" w:eastAsia="仿宋_GB2312" w:hAnsi="微软雅黑" w:cs="宋体" w:hint="eastAsia"/>
                <w:color w:val="31353B"/>
                <w:kern w:val="0"/>
                <w:sz w:val="28"/>
                <w:szCs w:val="28"/>
                <w:lang w:val="en-GB"/>
              </w:rPr>
              <w:cr/>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 xml:space="preserve">内存 8GB (1x8GB) DDR4 2666 </w:t>
            </w:r>
            <w:r w:rsidRPr="00A56E07">
              <w:rPr>
                <w:rFonts w:ascii="仿宋_GB2312" w:eastAsia="仿宋_GB2312" w:hAnsi="微软雅黑" w:cs="宋体" w:hint="eastAsia"/>
                <w:color w:val="31353B"/>
                <w:kern w:val="0"/>
                <w:sz w:val="28"/>
                <w:szCs w:val="28"/>
                <w:lang w:val="en-GB"/>
              </w:rPr>
              <w:cr/>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 xml:space="preserve">电源 310瓦 </w:t>
            </w:r>
            <w:r w:rsidRPr="00A56E07">
              <w:rPr>
                <w:rFonts w:ascii="仿宋_GB2312" w:eastAsia="仿宋_GB2312" w:hAnsi="微软雅黑" w:cs="宋体" w:hint="eastAsia"/>
                <w:color w:val="31353B"/>
                <w:kern w:val="0"/>
                <w:sz w:val="28"/>
                <w:szCs w:val="28"/>
                <w:lang w:val="en-GB"/>
              </w:rPr>
              <w:cr/>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M.2 SSD</w:t>
            </w:r>
            <w:r w:rsidRPr="00A56E07">
              <w:rPr>
                <w:rFonts w:ascii="微软雅黑" w:eastAsia="仿宋_GB2312" w:hAnsi="微软雅黑" w:cs="宋体" w:hint="eastAsia"/>
                <w:color w:val="31353B"/>
                <w:kern w:val="0"/>
                <w:sz w:val="28"/>
                <w:szCs w:val="28"/>
                <w:lang w:val="en-GB"/>
              </w:rPr>
              <w:t> </w:t>
            </w:r>
            <w:r w:rsidRPr="00A56E07">
              <w:rPr>
                <w:rFonts w:ascii="仿宋_GB2312" w:eastAsia="仿宋_GB2312" w:hAnsi="微软雅黑" w:cs="宋体" w:hint="eastAsia"/>
                <w:color w:val="31353B"/>
                <w:kern w:val="0"/>
                <w:sz w:val="28"/>
                <w:szCs w:val="28"/>
                <w:lang w:val="en-GB"/>
              </w:rPr>
              <w:t xml:space="preserve">固态硬盘 SSD 128G M.2 2280 </w:t>
            </w:r>
            <w:proofErr w:type="spellStart"/>
            <w:r w:rsidRPr="00A56E07">
              <w:rPr>
                <w:rFonts w:ascii="仿宋_GB2312" w:eastAsia="仿宋_GB2312" w:hAnsi="微软雅黑" w:cs="宋体" w:hint="eastAsia"/>
                <w:color w:val="31353B"/>
                <w:kern w:val="0"/>
                <w:sz w:val="28"/>
                <w:szCs w:val="28"/>
                <w:lang w:val="en-GB"/>
              </w:rPr>
              <w:t>PCIe</w:t>
            </w:r>
            <w:proofErr w:type="spellEnd"/>
            <w:r w:rsidRPr="00A56E07">
              <w:rPr>
                <w:rFonts w:ascii="仿宋_GB2312" w:eastAsia="仿宋_GB2312" w:hAnsi="微软雅黑" w:cs="宋体" w:hint="eastAsia"/>
                <w:color w:val="31353B"/>
                <w:kern w:val="0"/>
                <w:sz w:val="28"/>
                <w:szCs w:val="28"/>
                <w:lang w:val="en-GB"/>
              </w:rPr>
              <w:t xml:space="preserve"> </w:t>
            </w:r>
            <w:proofErr w:type="spellStart"/>
            <w:r w:rsidRPr="00A56E07">
              <w:rPr>
                <w:rFonts w:ascii="仿宋_GB2312" w:eastAsia="仿宋_GB2312" w:hAnsi="微软雅黑" w:cs="宋体" w:hint="eastAsia"/>
                <w:color w:val="31353B"/>
                <w:kern w:val="0"/>
                <w:sz w:val="28"/>
                <w:szCs w:val="28"/>
                <w:lang w:val="en-GB"/>
              </w:rPr>
              <w:lastRenderedPageBreak/>
              <w:t>NVMe</w:t>
            </w:r>
            <w:proofErr w:type="spellEnd"/>
            <w:r w:rsidRPr="00A56E07">
              <w:rPr>
                <w:rFonts w:ascii="仿宋_GB2312" w:eastAsia="仿宋_GB2312" w:hAnsi="微软雅黑" w:cs="宋体" w:hint="eastAsia"/>
                <w:color w:val="31353B"/>
                <w:kern w:val="0"/>
                <w:sz w:val="28"/>
                <w:szCs w:val="28"/>
                <w:lang w:val="en-GB"/>
              </w:rPr>
              <w:t xml:space="preserve"> </w:t>
            </w:r>
            <w:r w:rsidRPr="00A56E07">
              <w:rPr>
                <w:rFonts w:ascii="微软雅黑" w:eastAsia="仿宋_GB2312" w:hAnsi="微软雅黑" w:cs="宋体" w:hint="eastAsia"/>
                <w:color w:val="31353B"/>
                <w:kern w:val="0"/>
                <w:sz w:val="28"/>
                <w:szCs w:val="28"/>
                <w:lang w:val="en-GB"/>
              </w:rPr>
              <w:t> </w:t>
            </w:r>
            <w:r w:rsidRPr="00A56E07">
              <w:rPr>
                <w:rFonts w:ascii="仿宋_GB2312" w:eastAsia="仿宋_GB2312" w:hAnsi="微软雅黑" w:cs="宋体" w:hint="eastAsia"/>
                <w:color w:val="31353B"/>
                <w:kern w:val="0"/>
                <w:sz w:val="28"/>
                <w:szCs w:val="28"/>
                <w:lang w:val="en-GB"/>
              </w:rPr>
              <w:t xml:space="preserve"> </w:t>
            </w:r>
            <w:r w:rsidRPr="00A56E07">
              <w:rPr>
                <w:rFonts w:ascii="仿宋_GB2312" w:eastAsia="仿宋_GB2312" w:hAnsi="微软雅黑" w:cs="宋体" w:hint="eastAsia"/>
                <w:color w:val="31353B"/>
                <w:kern w:val="0"/>
                <w:sz w:val="28"/>
                <w:szCs w:val="28"/>
                <w:lang w:val="en-GB"/>
              </w:rPr>
              <w:cr/>
              <w:t xml:space="preserve">第一机械硬盘 1TB 7200 RPM SATA 6G 3.5 HDD China </w:t>
            </w:r>
            <w:r w:rsidRPr="00A56E07">
              <w:rPr>
                <w:rFonts w:ascii="仿宋_GB2312" w:eastAsia="仿宋_GB2312" w:hAnsi="微软雅黑" w:cs="宋体" w:hint="eastAsia"/>
                <w:color w:val="31353B"/>
                <w:kern w:val="0"/>
                <w:sz w:val="28"/>
                <w:szCs w:val="28"/>
                <w:lang w:val="en-GB"/>
              </w:rPr>
              <w:cr/>
              <w:t xml:space="preserve">第二机械硬盘 1TB 7200 RPM SATA 6G 3.5 2nd HDD </w:t>
            </w:r>
            <w:r w:rsidRPr="00A56E07">
              <w:rPr>
                <w:rFonts w:ascii="仿宋_GB2312" w:eastAsia="仿宋_GB2312" w:hAnsi="微软雅黑" w:cs="宋体" w:hint="eastAsia"/>
                <w:color w:val="31353B"/>
                <w:kern w:val="0"/>
                <w:sz w:val="28"/>
                <w:szCs w:val="28"/>
                <w:lang w:val="en-GB"/>
              </w:rPr>
              <w:cr/>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 xml:space="preserve">光驱 无 </w:t>
            </w:r>
            <w:r w:rsidRPr="00A56E07">
              <w:rPr>
                <w:rFonts w:ascii="仿宋_GB2312" w:eastAsia="仿宋_GB2312" w:hAnsi="微软雅黑" w:cs="宋体" w:hint="eastAsia"/>
                <w:color w:val="31353B"/>
                <w:kern w:val="0"/>
                <w:sz w:val="28"/>
                <w:szCs w:val="28"/>
                <w:lang w:val="en-GB"/>
              </w:rPr>
              <w:cr/>
              <w:t xml:space="preserve">键盘 Business Slim USB Antimicrobial Wired Keyboard PRC </w:t>
            </w:r>
            <w:r w:rsidRPr="00A56E07">
              <w:rPr>
                <w:rFonts w:ascii="仿宋_GB2312" w:eastAsia="仿宋_GB2312" w:hAnsi="微软雅黑" w:cs="宋体" w:hint="eastAsia"/>
                <w:color w:val="31353B"/>
                <w:kern w:val="0"/>
                <w:sz w:val="28"/>
                <w:szCs w:val="28"/>
                <w:lang w:val="en-GB"/>
              </w:rPr>
              <w:cr/>
              <w:t xml:space="preserve">鼠标 HP USB Antimicrobial Mouse </w:t>
            </w:r>
          </w:p>
          <w:p w:rsidR="00CD5D0C" w:rsidRPr="00A56E07" w:rsidRDefault="00CD5D0C" w:rsidP="00CD5D0C">
            <w:pPr>
              <w:pStyle w:val="a5"/>
              <w:numPr>
                <w:ilvl w:val="0"/>
                <w:numId w:val="1"/>
              </w:numPr>
              <w:ind w:firstLineChars="0"/>
              <w:jc w:val="left"/>
              <w:rPr>
                <w:rFonts w:ascii="仿宋_GB2312" w:eastAsia="仿宋_GB2312" w:hAnsi="仿宋_GB2312" w:cs="仿宋_GB2312" w:hint="eastAsia"/>
                <w:sz w:val="28"/>
                <w:szCs w:val="28"/>
              </w:rPr>
            </w:pPr>
            <w:r w:rsidRPr="00A56E07">
              <w:rPr>
                <w:rFonts w:ascii="仿宋_GB2312" w:eastAsia="仿宋_GB2312" w:hAnsi="微软雅黑" w:cs="宋体" w:hint="eastAsia"/>
                <w:color w:val="31353B"/>
                <w:kern w:val="0"/>
                <w:sz w:val="28"/>
                <w:szCs w:val="28"/>
                <w:lang w:val="en-GB"/>
              </w:rPr>
              <w:t>显卡</w:t>
            </w:r>
            <w:r w:rsidRPr="00A56E07">
              <w:rPr>
                <w:rFonts w:ascii="仿宋_GB2312" w:eastAsia="仿宋_GB2312" w:hAnsi="宋体" w:hint="eastAsia"/>
                <w:sz w:val="28"/>
                <w:szCs w:val="28"/>
              </w:rPr>
              <w:t xml:space="preserve"> </w:t>
            </w:r>
            <w:proofErr w:type="spellStart"/>
            <w:r w:rsidRPr="00A56E07">
              <w:rPr>
                <w:rFonts w:ascii="仿宋_GB2312" w:eastAsia="仿宋_GB2312" w:hAnsi="宋体" w:hint="eastAsia"/>
                <w:sz w:val="28"/>
                <w:szCs w:val="28"/>
              </w:rPr>
              <w:t>Nvidia</w:t>
            </w:r>
            <w:proofErr w:type="spellEnd"/>
            <w:r w:rsidRPr="00A56E07">
              <w:rPr>
                <w:rFonts w:ascii="仿宋_GB2312" w:eastAsia="仿宋_GB2312" w:hAnsi="宋体" w:hint="eastAsia"/>
                <w:sz w:val="28"/>
                <w:szCs w:val="28"/>
              </w:rPr>
              <w:t xml:space="preserve">  </w:t>
            </w:r>
            <w:r w:rsidRPr="00A56E07">
              <w:rPr>
                <w:rFonts w:ascii="仿宋_GB2312" w:eastAsia="仿宋_GB2312" w:hAnsi="微软雅黑" w:cs="宋体" w:hint="eastAsia"/>
                <w:color w:val="31353B"/>
                <w:kern w:val="0"/>
                <w:sz w:val="28"/>
                <w:szCs w:val="28"/>
                <w:lang w:val="en-GB"/>
              </w:rPr>
              <w:t xml:space="preserve">P400 2GB FH 2DP 1HDMI </w:t>
            </w:r>
            <w:proofErr w:type="spellStart"/>
            <w:r w:rsidRPr="00A56E07">
              <w:rPr>
                <w:rFonts w:ascii="仿宋_GB2312" w:eastAsia="仿宋_GB2312" w:hAnsi="微软雅黑" w:cs="宋体" w:hint="eastAsia"/>
                <w:color w:val="31353B"/>
                <w:kern w:val="0"/>
                <w:sz w:val="28"/>
                <w:szCs w:val="28"/>
                <w:lang w:val="en-GB"/>
              </w:rPr>
              <w:t>PCIe</w:t>
            </w:r>
            <w:proofErr w:type="spellEnd"/>
            <w:r w:rsidRPr="00A56E07">
              <w:rPr>
                <w:rFonts w:ascii="仿宋_GB2312" w:eastAsia="仿宋_GB2312" w:hAnsi="微软雅黑" w:cs="宋体" w:hint="eastAsia"/>
                <w:color w:val="31353B"/>
                <w:kern w:val="0"/>
                <w:sz w:val="28"/>
                <w:szCs w:val="28"/>
                <w:lang w:val="en-GB"/>
              </w:rPr>
              <w:t xml:space="preserve"> x16 </w:t>
            </w:r>
            <w:r w:rsidRPr="00A56E07">
              <w:rPr>
                <w:rFonts w:ascii="微软雅黑" w:eastAsia="仿宋_GB2312" w:hAnsi="微软雅黑" w:cs="宋体" w:hint="eastAsia"/>
                <w:color w:val="31353B"/>
                <w:kern w:val="0"/>
                <w:sz w:val="28"/>
                <w:szCs w:val="28"/>
                <w:lang w:val="en-GB"/>
              </w:rPr>
              <w:t> </w:t>
            </w:r>
            <w:r w:rsidRPr="00A56E07">
              <w:rPr>
                <w:rFonts w:ascii="仿宋_GB2312" w:eastAsia="仿宋_GB2312" w:hAnsi="微软雅黑" w:cs="宋体" w:hint="eastAsia"/>
                <w:color w:val="31353B"/>
                <w:kern w:val="0"/>
                <w:sz w:val="28"/>
                <w:szCs w:val="28"/>
                <w:lang w:val="en-GB"/>
              </w:rPr>
              <w:t xml:space="preserve"> </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重庆</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台</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35</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8600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301000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2</w:t>
            </w:r>
          </w:p>
        </w:tc>
        <w:tc>
          <w:tcPr>
            <w:tcW w:w="1594" w:type="dxa"/>
            <w:tcBorders>
              <w:left w:val="single" w:sz="4" w:space="0" w:color="auto"/>
            </w:tcBorders>
            <w:vAlign w:val="center"/>
          </w:tcPr>
          <w:p w:rsidR="00CD5D0C" w:rsidRPr="00A56E07" w:rsidRDefault="00CD5D0C" w:rsidP="00912FDA">
            <w:pPr>
              <w:spacing w:line="400" w:lineRule="exact"/>
              <w:jc w:val="center"/>
              <w:textAlignment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显示器</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惠普</w:t>
            </w:r>
          </w:p>
        </w:tc>
        <w:tc>
          <w:tcPr>
            <w:tcW w:w="6662" w:type="dxa"/>
            <w:vAlign w:val="center"/>
          </w:tcPr>
          <w:p w:rsidR="00CD5D0C" w:rsidRPr="00A56E07" w:rsidRDefault="00CD5D0C" w:rsidP="00CD5D0C">
            <w:pPr>
              <w:pStyle w:val="a5"/>
              <w:numPr>
                <w:ilvl w:val="0"/>
                <w:numId w:val="2"/>
              </w:numPr>
              <w:ind w:firstLineChars="0"/>
              <w:jc w:val="left"/>
              <w:rPr>
                <w:rFonts w:ascii="仿宋_GB2312" w:eastAsia="仿宋_GB2312" w:hAnsi="Arial" w:cs="Arial" w:hint="eastAsia"/>
                <w:color w:val="31353B"/>
                <w:sz w:val="28"/>
                <w:szCs w:val="28"/>
                <w:shd w:val="clear" w:color="auto" w:fill="FFFFFF"/>
              </w:rPr>
            </w:pPr>
            <w:r w:rsidRPr="00A56E07">
              <w:rPr>
                <w:rFonts w:ascii="仿宋_GB2312" w:eastAsia="仿宋_GB2312" w:hAnsi="Arial" w:cs="Arial" w:hint="eastAsia"/>
                <w:color w:val="31353B"/>
                <w:sz w:val="28"/>
                <w:szCs w:val="28"/>
                <w:shd w:val="clear" w:color="auto" w:fill="FFFFFF"/>
              </w:rPr>
              <w:t>N246v (24"</w:t>
            </w:r>
            <w:r w:rsidRPr="00A56E07">
              <w:rPr>
                <w:rFonts w:ascii="仿宋_GB2312" w:eastAsia="仿宋_GB2312" w:hint="eastAsia"/>
                <w:color w:val="31353B"/>
                <w:sz w:val="28"/>
                <w:szCs w:val="28"/>
                <w:shd w:val="clear" w:color="auto" w:fill="FFFFFF"/>
              </w:rPr>
              <w:t>宽屏</w:t>
            </w:r>
            <w:r w:rsidRPr="00A56E07">
              <w:rPr>
                <w:rFonts w:ascii="仿宋_GB2312" w:eastAsia="仿宋_GB2312" w:hAnsi="Arial" w:cs="Arial" w:hint="eastAsia"/>
                <w:color w:val="31353B"/>
                <w:sz w:val="28"/>
                <w:szCs w:val="28"/>
                <w:shd w:val="clear" w:color="auto" w:fill="FFFFFF"/>
              </w:rPr>
              <w:t>16:9 LED</w:t>
            </w:r>
            <w:r w:rsidRPr="00A56E07">
              <w:rPr>
                <w:rFonts w:ascii="仿宋_GB2312" w:eastAsia="仿宋_GB2312" w:hint="eastAsia"/>
                <w:color w:val="31353B"/>
                <w:sz w:val="28"/>
                <w:szCs w:val="28"/>
                <w:shd w:val="clear" w:color="auto" w:fill="FFFFFF"/>
              </w:rPr>
              <w:t>背光</w:t>
            </w:r>
            <w:r w:rsidRPr="00A56E07">
              <w:rPr>
                <w:rFonts w:ascii="仿宋_GB2312" w:eastAsia="仿宋_GB2312" w:hAnsi="Arial" w:cs="Arial" w:hint="eastAsia"/>
                <w:color w:val="31353B"/>
                <w:sz w:val="28"/>
                <w:szCs w:val="28"/>
                <w:shd w:val="clear" w:color="auto" w:fill="FFFFFF"/>
              </w:rPr>
              <w:t>IPS</w:t>
            </w:r>
            <w:r w:rsidRPr="00A56E07">
              <w:rPr>
                <w:rFonts w:ascii="仿宋_GB2312" w:eastAsia="仿宋_GB2312" w:hint="eastAsia"/>
                <w:color w:val="31353B"/>
                <w:sz w:val="28"/>
                <w:szCs w:val="28"/>
                <w:shd w:val="clear" w:color="auto" w:fill="FFFFFF"/>
              </w:rPr>
              <w:t>液晶显示器</w:t>
            </w:r>
            <w:r w:rsidRPr="00A56E07">
              <w:rPr>
                <w:rFonts w:ascii="仿宋_GB2312" w:eastAsia="仿宋_GB2312" w:hAnsi="Arial" w:cs="Arial" w:hint="eastAsia"/>
                <w:color w:val="31353B"/>
                <w:sz w:val="28"/>
                <w:szCs w:val="28"/>
                <w:shd w:val="clear" w:color="auto" w:fill="FFFFFF"/>
              </w:rPr>
              <w:t>,</w:t>
            </w:r>
          </w:p>
          <w:p w:rsidR="00CD5D0C" w:rsidRPr="00A56E07" w:rsidRDefault="00CD5D0C" w:rsidP="00CD5D0C">
            <w:pPr>
              <w:pStyle w:val="a5"/>
              <w:numPr>
                <w:ilvl w:val="0"/>
                <w:numId w:val="2"/>
              </w:numPr>
              <w:ind w:firstLineChars="0"/>
              <w:jc w:val="left"/>
              <w:rPr>
                <w:rFonts w:ascii="仿宋_GB2312" w:eastAsia="仿宋_GB2312" w:hAnsi="仿宋_GB2312" w:cs="仿宋_GB2312" w:hint="eastAsia"/>
                <w:sz w:val="28"/>
                <w:szCs w:val="28"/>
              </w:rPr>
            </w:pPr>
            <w:r w:rsidRPr="00A56E07">
              <w:rPr>
                <w:rFonts w:ascii="仿宋_GB2312" w:eastAsia="仿宋_GB2312" w:hAnsi="Arial" w:cs="Arial" w:hint="eastAsia"/>
                <w:color w:val="31353B"/>
                <w:sz w:val="28"/>
                <w:szCs w:val="28"/>
                <w:shd w:val="clear" w:color="auto" w:fill="FFFFFF"/>
              </w:rPr>
              <w:t>VGA,DVI-D,HDMI</w:t>
            </w:r>
            <w:r w:rsidRPr="00A56E07">
              <w:rPr>
                <w:rFonts w:ascii="仿宋_GB2312" w:eastAsia="仿宋_GB2312" w:hint="eastAsia"/>
                <w:color w:val="31353B"/>
                <w:sz w:val="28"/>
                <w:szCs w:val="28"/>
                <w:shd w:val="clear" w:color="auto" w:fill="FFFFFF"/>
              </w:rPr>
              <w:t>（支持</w:t>
            </w:r>
            <w:r w:rsidRPr="00A56E07">
              <w:rPr>
                <w:rFonts w:ascii="仿宋_GB2312" w:eastAsia="仿宋_GB2312" w:hAnsi="Arial" w:cs="Arial" w:hint="eastAsia"/>
                <w:color w:val="31353B"/>
                <w:sz w:val="28"/>
                <w:szCs w:val="28"/>
                <w:shd w:val="clear" w:color="auto" w:fill="FFFFFF"/>
              </w:rPr>
              <w:t>HDCP</w:t>
            </w:r>
            <w:r w:rsidRPr="00A56E07">
              <w:rPr>
                <w:rFonts w:ascii="仿宋_GB2312" w:eastAsia="仿宋_GB2312" w:hint="eastAsia"/>
                <w:color w:val="31353B"/>
                <w:sz w:val="28"/>
                <w:szCs w:val="28"/>
                <w:shd w:val="clear" w:color="auto" w:fill="FFFFFF"/>
              </w:rPr>
              <w:t>）接口</w:t>
            </w:r>
            <w:r w:rsidRPr="00A56E07">
              <w:rPr>
                <w:rFonts w:ascii="仿宋_GB2312" w:eastAsia="仿宋_GB2312" w:hAnsi="Arial" w:cs="Arial" w:hint="eastAsia"/>
                <w:color w:val="31353B"/>
                <w:sz w:val="28"/>
                <w:szCs w:val="28"/>
                <w:shd w:val="clear" w:color="auto" w:fill="FFFFFF"/>
              </w:rPr>
              <w:t>,</w:t>
            </w:r>
          </w:p>
          <w:p w:rsidR="00CD5D0C" w:rsidRPr="00A56E07" w:rsidRDefault="00CD5D0C" w:rsidP="00CD5D0C">
            <w:pPr>
              <w:pStyle w:val="a5"/>
              <w:numPr>
                <w:ilvl w:val="0"/>
                <w:numId w:val="2"/>
              </w:numPr>
              <w:ind w:firstLineChars="0"/>
              <w:jc w:val="left"/>
              <w:rPr>
                <w:rFonts w:ascii="仿宋_GB2312" w:eastAsia="仿宋_GB2312" w:hAnsi="仿宋_GB2312" w:cs="仿宋_GB2312" w:hint="eastAsia"/>
                <w:sz w:val="28"/>
                <w:szCs w:val="28"/>
              </w:rPr>
            </w:pPr>
            <w:r w:rsidRPr="00A56E07">
              <w:rPr>
                <w:rFonts w:ascii="仿宋_GB2312" w:eastAsia="仿宋_GB2312" w:hint="eastAsia"/>
                <w:color w:val="31353B"/>
                <w:sz w:val="28"/>
                <w:szCs w:val="28"/>
                <w:shd w:val="clear" w:color="auto" w:fill="FFFFFF"/>
              </w:rPr>
              <w:t>无</w:t>
            </w:r>
            <w:r w:rsidRPr="00A56E07">
              <w:rPr>
                <w:rFonts w:ascii="仿宋_GB2312" w:eastAsia="仿宋_GB2312" w:hAnsi="Arial" w:cs="Arial" w:hint="eastAsia"/>
                <w:color w:val="31353B"/>
                <w:sz w:val="28"/>
                <w:szCs w:val="28"/>
                <w:shd w:val="clear" w:color="auto" w:fill="FFFFFF"/>
              </w:rPr>
              <w:t>DVI</w:t>
            </w:r>
            <w:r w:rsidRPr="00A56E07">
              <w:rPr>
                <w:rFonts w:ascii="仿宋_GB2312" w:eastAsia="仿宋_GB2312" w:hint="eastAsia"/>
                <w:color w:val="31353B"/>
                <w:sz w:val="28"/>
                <w:szCs w:val="28"/>
                <w:shd w:val="clear" w:color="auto" w:fill="FFFFFF"/>
              </w:rPr>
              <w:t>和</w:t>
            </w:r>
            <w:r w:rsidRPr="00A56E07">
              <w:rPr>
                <w:rFonts w:ascii="仿宋_GB2312" w:eastAsia="仿宋_GB2312" w:hAnsi="Arial" w:cs="Arial" w:hint="eastAsia"/>
                <w:color w:val="31353B"/>
                <w:sz w:val="28"/>
                <w:szCs w:val="28"/>
                <w:shd w:val="clear" w:color="auto" w:fill="FFFFFF"/>
              </w:rPr>
              <w:t>HDMI</w:t>
            </w:r>
            <w:r w:rsidRPr="00A56E07">
              <w:rPr>
                <w:rFonts w:ascii="仿宋_GB2312" w:eastAsia="仿宋_GB2312" w:hint="eastAsia"/>
                <w:color w:val="31353B"/>
                <w:sz w:val="28"/>
                <w:szCs w:val="28"/>
                <w:shd w:val="clear" w:color="auto" w:fill="FFFFFF"/>
              </w:rPr>
              <w:t>线缆</w:t>
            </w:r>
            <w:r w:rsidRPr="00A56E07">
              <w:rPr>
                <w:rFonts w:ascii="仿宋_GB2312" w:eastAsia="仿宋_GB2312" w:hAnsi="Arial" w:cs="Arial" w:hint="eastAsia"/>
                <w:color w:val="31353B"/>
                <w:sz w:val="28"/>
                <w:szCs w:val="28"/>
                <w:shd w:val="clear" w:color="auto" w:fill="FFFFFF"/>
              </w:rPr>
              <w:t>,250nits,1000:1,1</w:t>
            </w:r>
            <w:r w:rsidRPr="00A56E07">
              <w:rPr>
                <w:rFonts w:ascii="仿宋_GB2312" w:eastAsia="仿宋_GB2312" w:hint="eastAsia"/>
                <w:color w:val="31353B"/>
                <w:sz w:val="28"/>
                <w:szCs w:val="28"/>
                <w:shd w:val="clear" w:color="auto" w:fill="FFFFFF"/>
              </w:rPr>
              <w:t>千万</w:t>
            </w:r>
            <w:r w:rsidRPr="00A56E07">
              <w:rPr>
                <w:rFonts w:ascii="仿宋_GB2312" w:eastAsia="仿宋_GB2312" w:hAnsi="Arial" w:cs="Arial" w:hint="eastAsia"/>
                <w:color w:val="31353B"/>
                <w:sz w:val="28"/>
                <w:szCs w:val="28"/>
                <w:shd w:val="clear" w:color="auto" w:fill="FFFFFF"/>
              </w:rPr>
              <w:t>:1(</w:t>
            </w:r>
            <w:r w:rsidRPr="00A56E07">
              <w:rPr>
                <w:rFonts w:ascii="仿宋_GB2312" w:eastAsia="仿宋_GB2312" w:hint="eastAsia"/>
                <w:color w:val="31353B"/>
                <w:sz w:val="28"/>
                <w:szCs w:val="28"/>
                <w:shd w:val="clear" w:color="auto" w:fill="FFFFFF"/>
              </w:rPr>
              <w:t>动态对比度</w:t>
            </w:r>
            <w:r w:rsidRPr="00A56E07">
              <w:rPr>
                <w:rFonts w:ascii="仿宋_GB2312" w:eastAsia="仿宋_GB2312" w:hAnsi="Arial" w:cs="Arial" w:hint="eastAsia"/>
                <w:color w:val="31353B"/>
                <w:sz w:val="28"/>
                <w:szCs w:val="28"/>
                <w:shd w:val="clear" w:color="auto" w:fill="FFFFFF"/>
              </w:rPr>
              <w:t>),5ms(</w:t>
            </w:r>
            <w:r w:rsidRPr="00A56E07">
              <w:rPr>
                <w:rFonts w:ascii="仿宋_GB2312" w:eastAsia="仿宋_GB2312" w:hint="eastAsia"/>
                <w:color w:val="31353B"/>
                <w:sz w:val="28"/>
                <w:szCs w:val="28"/>
                <w:shd w:val="clear" w:color="auto" w:fill="FFFFFF"/>
              </w:rPr>
              <w:t>灰度</w:t>
            </w:r>
            <w:r w:rsidRPr="00A56E07">
              <w:rPr>
                <w:rFonts w:ascii="仿宋_GB2312" w:eastAsia="仿宋_GB2312" w:hAnsi="Arial" w:cs="Arial" w:hint="eastAsia"/>
                <w:color w:val="31353B"/>
                <w:sz w:val="28"/>
                <w:szCs w:val="28"/>
                <w:shd w:val="clear" w:color="auto" w:fill="FFFFFF"/>
              </w:rPr>
              <w:t>),</w:t>
            </w:r>
          </w:p>
          <w:p w:rsidR="00CD5D0C" w:rsidRPr="00A56E07" w:rsidRDefault="00CD5D0C" w:rsidP="00CD5D0C">
            <w:pPr>
              <w:pStyle w:val="a5"/>
              <w:numPr>
                <w:ilvl w:val="0"/>
                <w:numId w:val="2"/>
              </w:numPr>
              <w:ind w:firstLineChars="0"/>
              <w:jc w:val="left"/>
              <w:rPr>
                <w:rFonts w:ascii="仿宋_GB2312" w:eastAsia="仿宋_GB2312" w:hAnsi="仿宋_GB2312" w:cs="仿宋_GB2312" w:hint="eastAsia"/>
                <w:sz w:val="28"/>
                <w:szCs w:val="28"/>
              </w:rPr>
            </w:pPr>
            <w:r w:rsidRPr="00A56E07">
              <w:rPr>
                <w:rFonts w:ascii="仿宋_GB2312" w:eastAsia="仿宋_GB2312" w:hAnsi="Arial" w:cs="Arial" w:hint="eastAsia"/>
                <w:color w:val="31353B"/>
                <w:sz w:val="28"/>
                <w:szCs w:val="28"/>
                <w:shd w:val="clear" w:color="auto" w:fill="FFFFFF"/>
              </w:rPr>
              <w:t>1920x1080,</w:t>
            </w:r>
            <w:r w:rsidRPr="00A56E07">
              <w:rPr>
                <w:rFonts w:ascii="仿宋_GB2312" w:eastAsia="仿宋_GB2312" w:hint="eastAsia"/>
                <w:color w:val="31353B"/>
                <w:sz w:val="28"/>
                <w:szCs w:val="28"/>
                <w:shd w:val="clear" w:color="auto" w:fill="FFFFFF"/>
              </w:rPr>
              <w:t>可视角度为水平</w:t>
            </w:r>
            <w:r w:rsidRPr="00A56E07">
              <w:rPr>
                <w:rFonts w:ascii="仿宋_GB2312" w:eastAsia="仿宋_GB2312" w:hAnsi="Arial" w:cs="Arial" w:hint="eastAsia"/>
                <w:color w:val="31353B"/>
                <w:sz w:val="28"/>
                <w:szCs w:val="28"/>
                <w:shd w:val="clear" w:color="auto" w:fill="FFFFFF"/>
              </w:rPr>
              <w:t>178</w:t>
            </w:r>
            <w:r w:rsidRPr="00A56E07">
              <w:rPr>
                <w:rFonts w:ascii="仿宋_GB2312" w:eastAsia="仿宋_GB2312" w:hint="eastAsia"/>
                <w:color w:val="31353B"/>
                <w:sz w:val="28"/>
                <w:szCs w:val="28"/>
                <w:shd w:val="clear" w:color="auto" w:fill="FFFFFF"/>
              </w:rPr>
              <w:t>度</w:t>
            </w:r>
            <w:r w:rsidRPr="00A56E07">
              <w:rPr>
                <w:rFonts w:ascii="仿宋_GB2312" w:eastAsia="仿宋_GB2312" w:hAnsi="Arial" w:cs="Arial" w:hint="eastAsia"/>
                <w:color w:val="31353B"/>
                <w:sz w:val="28"/>
                <w:szCs w:val="28"/>
                <w:shd w:val="clear" w:color="auto" w:fill="FFFFFF"/>
              </w:rPr>
              <w:t>/</w:t>
            </w:r>
            <w:r w:rsidRPr="00A56E07">
              <w:rPr>
                <w:rFonts w:ascii="仿宋_GB2312" w:eastAsia="仿宋_GB2312" w:hint="eastAsia"/>
                <w:color w:val="31353B"/>
                <w:sz w:val="28"/>
                <w:szCs w:val="28"/>
                <w:shd w:val="clear" w:color="auto" w:fill="FFFFFF"/>
              </w:rPr>
              <w:t>垂直</w:t>
            </w:r>
            <w:r w:rsidRPr="00A56E07">
              <w:rPr>
                <w:rFonts w:ascii="仿宋_GB2312" w:eastAsia="仿宋_GB2312" w:hAnsi="Arial" w:cs="Arial" w:hint="eastAsia"/>
                <w:color w:val="31353B"/>
                <w:sz w:val="28"/>
                <w:szCs w:val="28"/>
                <w:shd w:val="clear" w:color="auto" w:fill="FFFFFF"/>
              </w:rPr>
              <w:t>178</w:t>
            </w:r>
            <w:r w:rsidRPr="00A56E07">
              <w:rPr>
                <w:rFonts w:ascii="仿宋_GB2312" w:eastAsia="仿宋_GB2312" w:hint="eastAsia"/>
                <w:color w:val="31353B"/>
                <w:sz w:val="28"/>
                <w:szCs w:val="28"/>
                <w:shd w:val="clear" w:color="auto" w:fill="FFFFFF"/>
              </w:rPr>
              <w:t>度</w:t>
            </w:r>
            <w:r w:rsidRPr="00A56E07">
              <w:rPr>
                <w:rFonts w:ascii="仿宋_GB2312" w:eastAsia="仿宋_GB2312" w:hAnsi="Arial" w:cs="Arial" w:hint="eastAsia"/>
                <w:color w:val="31353B"/>
                <w:sz w:val="28"/>
                <w:szCs w:val="28"/>
                <w:shd w:val="clear" w:color="auto" w:fill="FFFFFF"/>
              </w:rPr>
              <w:t>)</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重庆</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台</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35</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1400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49000</w:t>
            </w:r>
          </w:p>
        </w:tc>
      </w:tr>
      <w:tr w:rsidR="00CD5D0C" w:rsidRPr="00A56E07" w:rsidTr="00912FDA">
        <w:trPr>
          <w:trHeight w:val="642"/>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w:t>
            </w:r>
          </w:p>
        </w:tc>
        <w:tc>
          <w:tcPr>
            <w:tcW w:w="1594" w:type="dxa"/>
            <w:tcBorders>
              <w:left w:val="single" w:sz="4" w:space="0" w:color="auto"/>
            </w:tcBorders>
            <w:vAlign w:val="center"/>
          </w:tcPr>
          <w:p w:rsidR="00CD5D0C" w:rsidRPr="00A56E07" w:rsidRDefault="00CD5D0C" w:rsidP="00912FDA">
            <w:pPr>
              <w:spacing w:line="400" w:lineRule="exact"/>
              <w:jc w:val="center"/>
              <w:textAlignment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非线编软件</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中广</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上洋</w:t>
            </w:r>
          </w:p>
        </w:tc>
        <w:tc>
          <w:tcPr>
            <w:tcW w:w="6662" w:type="dxa"/>
            <w:vAlign w:val="center"/>
          </w:tcPr>
          <w:p w:rsidR="00CD5D0C" w:rsidRPr="00A56E07" w:rsidRDefault="00CD5D0C" w:rsidP="00A56E07">
            <w:pPr>
              <w:ind w:firstLineChars="350" w:firstLine="980"/>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U-EDIT CS</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1、U-EDIT非线性编辑软件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2、U-EDIT CS</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3、U-EDIT系列非线性编辑软件包，纯软件编辑</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4、标配U-EDIT高标清非编软件套装，包括：</w:t>
            </w:r>
          </w:p>
          <w:p w:rsidR="00CD5D0C" w:rsidRPr="00A56E07" w:rsidRDefault="00CD5D0C" w:rsidP="00A56E07">
            <w:pPr>
              <w:ind w:left="420" w:hangingChars="150" w:hanging="420"/>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5、非线性编辑管理软件V1.0/内嵌三维图文动画制作软件/网络管理软件/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6、U-Codec媒体文件检测转码软件/U-Ingest多路采集工具软件7、U-Weather天气预报制作软件/U-</w:t>
            </w:r>
            <w:proofErr w:type="spellStart"/>
            <w:r w:rsidRPr="00A56E07">
              <w:rPr>
                <w:rFonts w:ascii="仿宋_GB2312" w:eastAsia="仿宋_GB2312" w:hAnsi="仿宋_GB2312" w:cs="仿宋_GB2312" w:hint="eastAsia"/>
                <w:sz w:val="28"/>
                <w:szCs w:val="28"/>
              </w:rPr>
              <w:t>TitleMaker</w:t>
            </w:r>
            <w:proofErr w:type="spellEnd"/>
            <w:r w:rsidRPr="00A56E07">
              <w:rPr>
                <w:rFonts w:ascii="仿宋_GB2312" w:eastAsia="仿宋_GB2312" w:hAnsi="仿宋_GB2312" w:cs="仿宋_GB2312" w:hint="eastAsia"/>
                <w:sz w:val="28"/>
                <w:szCs w:val="28"/>
              </w:rPr>
              <w:t>唱词制作软件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8、U-SRT唱词转换软件/U-</w:t>
            </w:r>
            <w:proofErr w:type="spellStart"/>
            <w:r w:rsidRPr="00A56E07">
              <w:rPr>
                <w:rFonts w:ascii="仿宋_GB2312" w:eastAsia="仿宋_GB2312" w:hAnsi="仿宋_GB2312" w:cs="仿宋_GB2312" w:hint="eastAsia"/>
                <w:sz w:val="28"/>
                <w:szCs w:val="28"/>
              </w:rPr>
              <w:t>PicPacker</w:t>
            </w:r>
            <w:proofErr w:type="spellEnd"/>
            <w:r w:rsidRPr="00A56E07">
              <w:rPr>
                <w:rFonts w:ascii="仿宋_GB2312" w:eastAsia="仿宋_GB2312" w:hAnsi="仿宋_GB2312" w:cs="仿宋_GB2312" w:hint="eastAsia"/>
                <w:sz w:val="28"/>
                <w:szCs w:val="28"/>
              </w:rPr>
              <w:t>序列动画合成软件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9、U-</w:t>
            </w:r>
            <w:proofErr w:type="spellStart"/>
            <w:r w:rsidRPr="00A56E07">
              <w:rPr>
                <w:rFonts w:ascii="仿宋_GB2312" w:eastAsia="仿宋_GB2312" w:hAnsi="仿宋_GB2312" w:cs="仿宋_GB2312" w:hint="eastAsia"/>
                <w:sz w:val="28"/>
                <w:szCs w:val="28"/>
              </w:rPr>
              <w:t>HandWrite</w:t>
            </w:r>
            <w:proofErr w:type="spellEnd"/>
            <w:r w:rsidRPr="00A56E07">
              <w:rPr>
                <w:rFonts w:ascii="仿宋_GB2312" w:eastAsia="仿宋_GB2312" w:hAnsi="仿宋_GB2312" w:cs="仿宋_GB2312" w:hint="eastAsia"/>
                <w:sz w:val="28"/>
                <w:szCs w:val="28"/>
              </w:rPr>
              <w:t>手写动画软件/U-</w:t>
            </w:r>
            <w:proofErr w:type="spellStart"/>
            <w:r w:rsidRPr="00A56E07">
              <w:rPr>
                <w:rFonts w:ascii="仿宋_GB2312" w:eastAsia="仿宋_GB2312" w:hAnsi="仿宋_GB2312" w:cs="仿宋_GB2312" w:hint="eastAsia"/>
                <w:sz w:val="28"/>
                <w:szCs w:val="28"/>
              </w:rPr>
              <w:t>PPTConverter</w:t>
            </w:r>
            <w:proofErr w:type="spellEnd"/>
            <w:r w:rsidRPr="00A56E07">
              <w:rPr>
                <w:rFonts w:ascii="仿宋_GB2312" w:eastAsia="仿宋_GB2312" w:hAnsi="仿宋_GB2312" w:cs="仿宋_GB2312" w:hint="eastAsia"/>
                <w:sz w:val="28"/>
                <w:szCs w:val="28"/>
              </w:rPr>
              <w:t xml:space="preserve"> PPT转换软件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10、U-DBBR媒体信息备份恢复软件/U-Link优联资源交互软件11、硬件加密狗</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扁平化的编辑桌面，不同窗体与面板可以自由排布与组合；可以在非编系统的资源管理器中像操作windows的资源管理器一样进行复制、拷贝、粘贴、排序、查看、新建、删除、重命名操作；</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lastRenderedPageBreak/>
              <w:t>支持AVI、MOV、MXF、TS、MPG、MP4、FLV、RMVB等多种主流格式的不转码直接混编；支持HD、SD格式在时间线上的混合编辑；</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支持不同帧率的素材在时间线上的混合编辑；</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要求支持高标清实时上下变换；</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在同一项目下可以支持4K4096*2160、4K3840*2160、HD1920*1080、HDV 1440*1080、PAL 720*576、NTSC720*480多种制式的时间线；</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支持SONY数字摄影机拍摄的4K分辨率的MXF格式文件（包括XAVC格式、XAVC-S格式），即能够在时间线上直接导入、读取且不需要等待。</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支持CD、DVD采集；</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具有无限轨的视频与音频编辑轨道、4路以上实时音频输出；</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lastRenderedPageBreak/>
              <w:t>具有多时间线编辑，多层字幕，视音频内容嵌套的容器功；</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具有多时间线、时间线容器、字幕容器和容器嵌套等功能，为复杂节目编辑提供强大工具集；</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 xml:space="preserve">支持面向结果的可视化特技参数调整，在进行3D特技调整时，可以在时间线结果回放窗中直接对大小、位置、裁切、旋转进行调整； </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提供多种方式的实时颜色处理，如：颜色校正、二级色彩调节等；</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提供强大的调音台功能，可对每轨音频、每个输入输出通道进行调节。</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具有强大的图文创作能力，可以创建3D、4K超高清分辨率字幕的功能，为复杂节目编辑提供强大支持；</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要求支持图片序列的导入，支持动画文件的上轨，支</w:t>
            </w:r>
            <w:r w:rsidRPr="00A56E07">
              <w:rPr>
                <w:rFonts w:ascii="仿宋_GB2312" w:eastAsia="仿宋_GB2312" w:hAnsi="宋体" w:hint="eastAsia"/>
                <w:sz w:val="28"/>
                <w:szCs w:val="28"/>
              </w:rPr>
              <w:lastRenderedPageBreak/>
              <w:t xml:space="preserve">持EXCEL图表导入； </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具有强大的视频特技效果库。支持多层运动字幕、视频和字幕特技共享；支持特技嵌套和区域特技技术；支持3D立体模板特技，实时真实三维空间视频特技；支持火焰字，体积光，文本特效，粒子等实时特技；支持各种2D/3D特技：粒子、光晕、体积光、三维模型特技、二级色彩校正、吸色、自动白平衡、自动色彩匹配等。</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北京</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套</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35</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6700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234500</w:t>
            </w:r>
          </w:p>
        </w:tc>
      </w:tr>
      <w:tr w:rsidR="00CD5D0C" w:rsidRPr="00A56E07" w:rsidTr="00912FDA">
        <w:trPr>
          <w:trHeight w:val="642"/>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4</w:t>
            </w:r>
          </w:p>
        </w:tc>
        <w:tc>
          <w:tcPr>
            <w:tcW w:w="1594" w:type="dxa"/>
            <w:tcBorders>
              <w:left w:val="single" w:sz="4" w:space="0" w:color="auto"/>
            </w:tcBorders>
            <w:vAlign w:val="center"/>
          </w:tcPr>
          <w:p w:rsidR="00CD5D0C" w:rsidRPr="00A56E07" w:rsidRDefault="00CD5D0C" w:rsidP="00912FDA">
            <w:pPr>
              <w:spacing w:line="400" w:lineRule="exact"/>
              <w:jc w:val="center"/>
              <w:textAlignment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监听耳机</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惠普</w:t>
            </w:r>
          </w:p>
        </w:tc>
        <w:tc>
          <w:tcPr>
            <w:tcW w:w="6662" w:type="dxa"/>
            <w:vAlign w:val="center"/>
          </w:tcPr>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惠普H100</w:t>
            </w:r>
          </w:p>
          <w:p w:rsidR="00CD5D0C" w:rsidRPr="00A56E07" w:rsidRDefault="00CD5D0C" w:rsidP="00CD5D0C">
            <w:pPr>
              <w:pStyle w:val="a5"/>
              <w:numPr>
                <w:ilvl w:val="0"/>
                <w:numId w:val="3"/>
              </w:numPr>
              <w:spacing w:line="460" w:lineRule="exact"/>
              <w:ind w:firstLineChars="0"/>
              <w:rPr>
                <w:rFonts w:ascii="仿宋_GB2312" w:eastAsia="仿宋_GB2312" w:hAnsi="宋体" w:hint="eastAsia"/>
                <w:sz w:val="28"/>
                <w:szCs w:val="28"/>
              </w:rPr>
            </w:pPr>
            <w:r w:rsidRPr="00A56E07">
              <w:rPr>
                <w:rFonts w:ascii="仿宋_GB2312" w:eastAsia="仿宋_GB2312" w:hAnsi="宋体" w:hint="eastAsia"/>
                <w:sz w:val="28"/>
                <w:szCs w:val="28"/>
              </w:rPr>
              <w:t>扬声器：50MM</w:t>
            </w:r>
          </w:p>
          <w:p w:rsidR="00CD5D0C" w:rsidRPr="00A56E07" w:rsidRDefault="00CD5D0C" w:rsidP="00CD5D0C">
            <w:pPr>
              <w:pStyle w:val="a5"/>
              <w:numPr>
                <w:ilvl w:val="0"/>
                <w:numId w:val="3"/>
              </w:numPr>
              <w:spacing w:line="460" w:lineRule="exact"/>
              <w:ind w:firstLineChars="0"/>
              <w:rPr>
                <w:rFonts w:ascii="仿宋_GB2312" w:eastAsia="仿宋_GB2312" w:hAnsi="宋体" w:hint="eastAsia"/>
                <w:sz w:val="28"/>
                <w:szCs w:val="28"/>
              </w:rPr>
            </w:pPr>
            <w:r w:rsidRPr="00A56E07">
              <w:rPr>
                <w:rFonts w:ascii="仿宋_GB2312" w:eastAsia="仿宋_GB2312" w:hAnsi="宋体" w:hint="eastAsia"/>
                <w:sz w:val="28"/>
                <w:szCs w:val="28"/>
              </w:rPr>
              <w:t>单元直径：50mm</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3.阻抗：32Ω</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4.灵敏度：101dB±3dB at 1kHz</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5.频响范围：10Hz-25kHz</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6.功率：30mW</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重庆</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只</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35</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180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6300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5</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color w:val="000000"/>
                <w:sz w:val="28"/>
                <w:szCs w:val="28"/>
              </w:rPr>
              <w:t>桌椅</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定制</w:t>
            </w:r>
          </w:p>
        </w:tc>
        <w:tc>
          <w:tcPr>
            <w:tcW w:w="6662" w:type="dxa"/>
            <w:vAlign w:val="center"/>
          </w:tcPr>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定制桌椅</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1、至少提供三套方案供学院选择。</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2.分体式，钢木结构，双人学生桌椅，材料环保，坚固耐用。</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3.桌子：长</w:t>
            </w:r>
            <w:smartTag w:uri="urn:schemas-microsoft-com:office:smarttags" w:element="chmetcnv">
              <w:smartTagPr>
                <w:attr w:name="UnitName" w:val="cm"/>
                <w:attr w:name="SourceValue" w:val="140"/>
                <w:attr w:name="HasSpace" w:val="False"/>
                <w:attr w:name="Negative" w:val="False"/>
                <w:attr w:name="NumberType" w:val="1"/>
                <w:attr w:name="TCSC" w:val="0"/>
              </w:smartTagPr>
              <w:r w:rsidRPr="00A56E07">
                <w:rPr>
                  <w:rFonts w:ascii="仿宋_GB2312" w:eastAsia="仿宋_GB2312" w:hAnsi="宋体" w:hint="eastAsia"/>
                  <w:sz w:val="28"/>
                  <w:szCs w:val="28"/>
                </w:rPr>
                <w:t>140cm</w:t>
              </w:r>
            </w:smartTag>
            <w:r w:rsidRPr="00A56E07">
              <w:rPr>
                <w:rFonts w:ascii="仿宋_GB2312" w:eastAsia="仿宋_GB2312" w:hAnsi="宋体" w:hint="eastAsia"/>
                <w:sz w:val="28"/>
                <w:szCs w:val="28"/>
              </w:rPr>
              <w:t>×宽</w:t>
            </w:r>
            <w:smartTag w:uri="urn:schemas-microsoft-com:office:smarttags" w:element="chmetcnv">
              <w:smartTagPr>
                <w:attr w:name="UnitName" w:val="cm"/>
                <w:attr w:name="SourceValue" w:val="50"/>
                <w:attr w:name="HasSpace" w:val="False"/>
                <w:attr w:name="Negative" w:val="False"/>
                <w:attr w:name="NumberType" w:val="1"/>
                <w:attr w:name="TCSC" w:val="0"/>
              </w:smartTagPr>
              <w:r w:rsidRPr="00A56E07">
                <w:rPr>
                  <w:rFonts w:ascii="仿宋_GB2312" w:eastAsia="仿宋_GB2312" w:hAnsi="宋体" w:hint="eastAsia"/>
                  <w:sz w:val="28"/>
                  <w:szCs w:val="28"/>
                </w:rPr>
                <w:t>50cm</w:t>
              </w:r>
            </w:smartTag>
            <w:r w:rsidRPr="00A56E07">
              <w:rPr>
                <w:rFonts w:ascii="仿宋_GB2312" w:eastAsia="仿宋_GB2312" w:hAnsi="宋体" w:hint="eastAsia"/>
                <w:sz w:val="28"/>
                <w:szCs w:val="28"/>
              </w:rPr>
              <w:t>×高</w:t>
            </w:r>
            <w:smartTag w:uri="urn:schemas-microsoft-com:office:smarttags" w:element="chmetcnv">
              <w:smartTagPr>
                <w:attr w:name="UnitName" w:val="cm"/>
                <w:attr w:name="SourceValue" w:val="75"/>
                <w:attr w:name="HasSpace" w:val="False"/>
                <w:attr w:name="Negative" w:val="False"/>
                <w:attr w:name="NumberType" w:val="1"/>
                <w:attr w:name="TCSC" w:val="0"/>
              </w:smartTagPr>
              <w:r w:rsidRPr="00A56E07">
                <w:rPr>
                  <w:rFonts w:ascii="仿宋_GB2312" w:eastAsia="仿宋_GB2312" w:hAnsi="宋体" w:hint="eastAsia"/>
                  <w:sz w:val="28"/>
                  <w:szCs w:val="28"/>
                </w:rPr>
                <w:t>75cm</w:t>
              </w:r>
            </w:smartTag>
            <w:r w:rsidRPr="00A56E07">
              <w:rPr>
                <w:rFonts w:ascii="仿宋_GB2312" w:eastAsia="仿宋_GB2312" w:hAnsi="宋体" w:hint="eastAsia"/>
                <w:sz w:val="28"/>
                <w:szCs w:val="28"/>
              </w:rPr>
              <w:t>，椅子定制。</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4.成交后，样式、颜色与需方商议确定。</w:t>
            </w:r>
            <w:r w:rsidRPr="00A56E07">
              <w:rPr>
                <w:rFonts w:ascii="仿宋_GB2312" w:eastAsia="仿宋_GB2312" w:hAnsi="仿宋_GB2312" w:cs="仿宋_GB2312" w:hint="eastAsia"/>
                <w:sz w:val="28"/>
                <w:szCs w:val="28"/>
              </w:rPr>
              <w:t xml:space="preserve">                    </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定制</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套</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18</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650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11700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6</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麦克风</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森肯</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SKAUDIO</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 xml:space="preserve">SC-1030B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1、频率响应…………………60Hz~17KHz</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2、灵敏度……………………-45dB/±3dB(1KHz)</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3、低频衰减…………………125Hz 6dB/OCTAVE</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4、输出阻抗……………………200Ω</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5、最大承受音压……………35dB SPL 1KHz At1% T.H.D</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6、信噪比……………………… 66dB.1KHz AT PA</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lastRenderedPageBreak/>
              <w:t>7、动态范围…………………111dB.1KHz AT MAX SPL</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8、电源供应 ………………DC 3V/48V</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9、导线长度…………………8m(平行式)</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广州</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台</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7</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音响</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森肯</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SKAUDIO</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DF1</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1、系统 System  2-WAY FULL RANGE</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 xml:space="preserve">2、频率范围 Frequency </w:t>
            </w:r>
            <w:proofErr w:type="spellStart"/>
            <w:r w:rsidRPr="00A56E07">
              <w:rPr>
                <w:rFonts w:ascii="仿宋_GB2312" w:eastAsia="仿宋_GB2312" w:hAnsi="宋体" w:hint="eastAsia"/>
                <w:sz w:val="28"/>
                <w:szCs w:val="28"/>
              </w:rPr>
              <w:t>respone</w:t>
            </w:r>
            <w:proofErr w:type="spellEnd"/>
            <w:r w:rsidRPr="00A56E07">
              <w:rPr>
                <w:rFonts w:ascii="仿宋_GB2312" w:eastAsia="仿宋_GB2312" w:hAnsi="宋体" w:hint="eastAsia"/>
                <w:sz w:val="28"/>
                <w:szCs w:val="28"/>
              </w:rPr>
              <w:t xml:space="preserve">  57HZ-20KHZ</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3、单元配置 Driver   LF:10"×1，HF:3"×2</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 xml:space="preserve">4、阻抗 Nominal </w:t>
            </w:r>
            <w:proofErr w:type="spellStart"/>
            <w:r w:rsidRPr="00A56E07">
              <w:rPr>
                <w:rFonts w:ascii="仿宋_GB2312" w:eastAsia="仿宋_GB2312" w:hAnsi="宋体" w:hint="eastAsia"/>
                <w:sz w:val="28"/>
                <w:szCs w:val="28"/>
              </w:rPr>
              <w:t>lmpedance</w:t>
            </w:r>
            <w:proofErr w:type="spellEnd"/>
            <w:r w:rsidRPr="00A56E07">
              <w:rPr>
                <w:rFonts w:ascii="仿宋_GB2312" w:eastAsia="仿宋_GB2312" w:hAnsi="宋体" w:hint="eastAsia"/>
                <w:sz w:val="28"/>
                <w:szCs w:val="28"/>
              </w:rPr>
              <w:t xml:space="preserve">  8Ω</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5、灵敏度 System Sensitivity  91DB</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6、额定功率 Rated Power  70W</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7、最大功率 Peak Power  200W</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8、最大声压 Maximum  114DB</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9、箱体 Enclosure  12mm中纤</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10、表面处理 Surface Treatment  灰色PVC</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lastRenderedPageBreak/>
              <w:t>11、净重 Net Weight  9KG</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12、外型尺寸 Size  514L×277D×295H</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13、包装尺寸 Package size  670L×365D×582H</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广州</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对</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2200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2200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8</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功放</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森肯</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SKAUDIO</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 xml:space="preserve">FK-500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1、</w:t>
            </w:r>
            <w:r w:rsidRPr="00A56E07">
              <w:rPr>
                <w:rFonts w:ascii="仿宋_GB2312" w:eastAsia="仿宋_GB2312" w:hAnsi="宋体" w:cs="宋体" w:hint="eastAsia"/>
                <w:sz w:val="28"/>
                <w:szCs w:val="28"/>
              </w:rPr>
              <w:t>额</w:t>
            </w:r>
            <w:r w:rsidRPr="00A56E07">
              <w:rPr>
                <w:rFonts w:ascii="仿宋_GB2312" w:eastAsia="仿宋_GB2312" w:hAnsi="仿宋_GB2312" w:cs="仿宋_GB2312" w:hint="eastAsia"/>
                <w:sz w:val="28"/>
                <w:szCs w:val="28"/>
              </w:rPr>
              <w:t>定功率：</w:t>
            </w:r>
            <w:r w:rsidRPr="00A56E07">
              <w:rPr>
                <w:rFonts w:ascii="仿宋_GB2312" w:eastAsia="仿宋_GB2312" w:hAnsi="宋体" w:hint="eastAsia"/>
                <w:sz w:val="28"/>
                <w:szCs w:val="28"/>
              </w:rPr>
              <w:t xml:space="preserve">120W*2/8Ω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2、音量大小自动设</w:t>
            </w:r>
            <w:r w:rsidRPr="00A56E07">
              <w:rPr>
                <w:rFonts w:ascii="仿宋_GB2312" w:eastAsia="仿宋_GB2312" w:hAnsi="仿宋_GB2312" w:cs="仿宋_GB2312" w:hint="eastAsia"/>
                <w:sz w:val="28"/>
                <w:szCs w:val="28"/>
              </w:rPr>
              <w:t>定</w:t>
            </w:r>
            <w:r w:rsidRPr="00A56E07">
              <w:rPr>
                <w:rFonts w:ascii="仿宋_GB2312" w:eastAsia="仿宋_GB2312" w:hAnsi="宋体" w:hint="eastAsia"/>
                <w:sz w:val="28"/>
                <w:szCs w:val="28"/>
              </w:rPr>
              <w:t xml:space="preserve">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3、</w:t>
            </w:r>
            <w:r w:rsidRPr="00A56E07">
              <w:rPr>
                <w:rFonts w:ascii="仿宋_GB2312" w:eastAsia="仿宋_GB2312" w:hAnsi="宋体" w:cs="宋体" w:hint="eastAsia"/>
                <w:sz w:val="28"/>
                <w:szCs w:val="28"/>
              </w:rPr>
              <w:t>麦克风</w:t>
            </w:r>
            <w:r w:rsidRPr="00A56E07">
              <w:rPr>
                <w:rFonts w:ascii="仿宋_GB2312" w:eastAsia="仿宋_GB2312" w:hAnsi="仿宋_GB2312" w:cs="仿宋_GB2312" w:hint="eastAsia"/>
                <w:sz w:val="28"/>
                <w:szCs w:val="28"/>
              </w:rPr>
              <w:t>二段均衡调节</w:t>
            </w:r>
            <w:r w:rsidRPr="00A56E07">
              <w:rPr>
                <w:rFonts w:ascii="仿宋_GB2312" w:eastAsia="仿宋_GB2312" w:hAnsi="宋体" w:hint="eastAsia"/>
                <w:sz w:val="28"/>
                <w:szCs w:val="28"/>
              </w:rPr>
              <w:t xml:space="preserve">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4、</w:t>
            </w:r>
            <w:r w:rsidRPr="00A56E07">
              <w:rPr>
                <w:rFonts w:ascii="仿宋_GB2312" w:eastAsia="仿宋_GB2312" w:hAnsi="宋体" w:cs="宋体" w:hint="eastAsia"/>
                <w:sz w:val="28"/>
                <w:szCs w:val="28"/>
              </w:rPr>
              <w:t>设有音乐</w:t>
            </w:r>
            <w:r w:rsidRPr="00A56E07">
              <w:rPr>
                <w:rFonts w:ascii="仿宋_GB2312" w:eastAsia="仿宋_GB2312" w:hAnsi="仿宋_GB2312" w:cs="仿宋_GB2312" w:hint="eastAsia"/>
                <w:sz w:val="28"/>
                <w:szCs w:val="28"/>
              </w:rPr>
              <w:t>、影像自动检知</w:t>
            </w:r>
            <w:r w:rsidRPr="00A56E07">
              <w:rPr>
                <w:rFonts w:ascii="仿宋_GB2312" w:eastAsia="仿宋_GB2312" w:hAnsi="宋体" w:hint="eastAsia"/>
                <w:sz w:val="28"/>
                <w:szCs w:val="28"/>
              </w:rPr>
              <w:t xml:space="preserve">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5、</w:t>
            </w:r>
            <w:r w:rsidRPr="00A56E07">
              <w:rPr>
                <w:rFonts w:ascii="仿宋_GB2312" w:eastAsia="仿宋_GB2312" w:hAnsi="宋体" w:cs="宋体" w:hint="eastAsia"/>
                <w:sz w:val="28"/>
                <w:szCs w:val="28"/>
              </w:rPr>
              <w:t>数码变调器</w:t>
            </w:r>
            <w:r w:rsidRPr="00A56E07">
              <w:rPr>
                <w:rFonts w:ascii="仿宋_GB2312" w:eastAsia="仿宋_GB2312" w:hAnsi="仿宋_GB2312" w:cs="仿宋_GB2312" w:hint="eastAsia"/>
                <w:sz w:val="28"/>
                <w:szCs w:val="28"/>
              </w:rPr>
              <w:t>（±</w:t>
            </w:r>
            <w:r w:rsidRPr="00A56E07">
              <w:rPr>
                <w:rFonts w:ascii="仿宋_GB2312" w:eastAsia="仿宋_GB2312" w:hAnsi="宋体" w:hint="eastAsia"/>
                <w:sz w:val="28"/>
                <w:szCs w:val="28"/>
              </w:rPr>
              <w:t>2.0,9</w:t>
            </w:r>
            <w:r w:rsidRPr="00A56E07">
              <w:rPr>
                <w:rFonts w:ascii="仿宋_GB2312" w:hAnsi="宋体" w:cs="宋体" w:hint="eastAsia"/>
                <w:sz w:val="28"/>
                <w:szCs w:val="28"/>
              </w:rPr>
              <w:t>級</w:t>
            </w:r>
            <w:r w:rsidRPr="00A56E07">
              <w:rPr>
                <w:rFonts w:ascii="仿宋_GB2312" w:eastAsia="仿宋_GB2312" w:hAnsi="仿宋_GB2312" w:cs="仿宋_GB2312" w:hint="eastAsia"/>
                <w:sz w:val="28"/>
                <w:szCs w:val="28"/>
              </w:rPr>
              <w:t>）</w:t>
            </w:r>
            <w:r w:rsidRPr="00A56E07">
              <w:rPr>
                <w:rFonts w:ascii="仿宋_GB2312" w:eastAsia="仿宋_GB2312" w:hAnsi="宋体" w:hint="eastAsia"/>
                <w:sz w:val="28"/>
                <w:szCs w:val="28"/>
              </w:rPr>
              <w:t xml:space="preserve">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6、</w:t>
            </w:r>
            <w:r w:rsidRPr="00A56E07">
              <w:rPr>
                <w:rFonts w:ascii="仿宋_GB2312" w:eastAsia="仿宋_GB2312" w:hAnsi="宋体" w:cs="宋体" w:hint="eastAsia"/>
                <w:sz w:val="28"/>
                <w:szCs w:val="28"/>
              </w:rPr>
              <w:t>数码回声</w:t>
            </w:r>
            <w:r w:rsidRPr="00A56E07">
              <w:rPr>
                <w:rFonts w:ascii="仿宋_GB2312" w:eastAsia="仿宋_GB2312" w:hAnsi="仿宋_GB2312" w:cs="仿宋_GB2312" w:hint="eastAsia"/>
                <w:sz w:val="28"/>
                <w:szCs w:val="28"/>
              </w:rPr>
              <w:t>，延时重复控制</w:t>
            </w:r>
            <w:r w:rsidRPr="00A56E07">
              <w:rPr>
                <w:rFonts w:ascii="仿宋_GB2312" w:eastAsia="仿宋_GB2312" w:hAnsi="宋体" w:hint="eastAsia"/>
                <w:sz w:val="28"/>
                <w:szCs w:val="28"/>
              </w:rPr>
              <w:t xml:space="preserve"> </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7、净重：8.5KG</w:t>
            </w:r>
          </w:p>
          <w:p w:rsidR="00CD5D0C" w:rsidRPr="00A56E07" w:rsidRDefault="00CD5D0C" w:rsidP="00912FDA">
            <w:pPr>
              <w:rPr>
                <w:rFonts w:ascii="仿宋_GB2312" w:eastAsia="仿宋_GB2312" w:hAnsi="宋体" w:hint="eastAsia"/>
                <w:sz w:val="28"/>
                <w:szCs w:val="28"/>
              </w:rPr>
            </w:pPr>
            <w:r w:rsidRPr="00A56E07">
              <w:rPr>
                <w:rFonts w:ascii="仿宋_GB2312" w:eastAsia="仿宋_GB2312" w:hAnsi="宋体" w:hint="eastAsia"/>
                <w:sz w:val="28"/>
                <w:szCs w:val="28"/>
              </w:rPr>
              <w:t>8、尺寸：430W*340D*135H   带USB功能</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9、保护功能：过载保护、过流保护、短路保护等。</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10、频率响应：20Hz～20KHz</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lastRenderedPageBreak/>
              <w:t>11、信噪比：≥100dB</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12、失真度：≤0.5%</w:t>
            </w:r>
          </w:p>
          <w:p w:rsidR="00CD5D0C" w:rsidRPr="00A56E07" w:rsidRDefault="00CD5D0C" w:rsidP="00912FDA">
            <w:pPr>
              <w:rPr>
                <w:rFonts w:ascii="仿宋_GB2312" w:eastAsia="仿宋_GB2312" w:hAnsi="宋体" w:hint="eastAsia"/>
                <w:sz w:val="28"/>
                <w:szCs w:val="28"/>
              </w:rPr>
            </w:pP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广州</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个</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2600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2600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9</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交换机</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HPE</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 xml:space="preserve">HPE </w:t>
            </w:r>
            <w:proofErr w:type="spellStart"/>
            <w:r w:rsidRPr="00A56E07">
              <w:rPr>
                <w:rFonts w:ascii="仿宋_GB2312" w:eastAsia="仿宋_GB2312" w:hAnsi="仿宋_GB2312" w:cs="仿宋_GB2312" w:hint="eastAsia"/>
                <w:sz w:val="28"/>
                <w:szCs w:val="28"/>
              </w:rPr>
              <w:t>officeconnect</w:t>
            </w:r>
            <w:proofErr w:type="spellEnd"/>
            <w:r w:rsidRPr="00A56E07">
              <w:rPr>
                <w:rFonts w:ascii="仿宋_GB2312" w:eastAsia="仿宋_GB2312" w:hAnsi="仿宋_GB2312" w:cs="仿宋_GB2312" w:hint="eastAsia"/>
                <w:sz w:val="28"/>
                <w:szCs w:val="28"/>
              </w:rPr>
              <w:t xml:space="preserve"> 1920S48G 4SFP交换机  </w:t>
            </w:r>
          </w:p>
          <w:p w:rsidR="00CD5D0C" w:rsidRPr="00A56E07" w:rsidRDefault="00CD5D0C" w:rsidP="00912FDA">
            <w:pPr>
              <w:rPr>
                <w:rFonts w:ascii="仿宋_GB2312" w:eastAsia="仿宋_GB2312" w:cs="DejaVu Sans" w:hint="eastAsia"/>
                <w:sz w:val="28"/>
                <w:szCs w:val="28"/>
              </w:rPr>
            </w:pPr>
            <w:r w:rsidRPr="00A56E07">
              <w:rPr>
                <w:rFonts w:ascii="仿宋_GB2312" w:eastAsia="仿宋_GB2312" w:cs="DejaVu Sans" w:hint="eastAsia"/>
                <w:sz w:val="28"/>
                <w:szCs w:val="28"/>
              </w:rPr>
              <w:t xml:space="preserve">1、48端口千兆以太网交换机(48GE+4SFP) </w:t>
            </w:r>
          </w:p>
          <w:p w:rsidR="00CD5D0C" w:rsidRPr="00A56E07" w:rsidRDefault="00CD5D0C" w:rsidP="00912FDA">
            <w:pPr>
              <w:rPr>
                <w:rFonts w:ascii="仿宋_GB2312" w:eastAsia="仿宋_GB2312" w:cs="DejaVu Sans" w:hint="eastAsia"/>
                <w:sz w:val="28"/>
                <w:szCs w:val="28"/>
              </w:rPr>
            </w:pPr>
            <w:r w:rsidRPr="00A56E07">
              <w:rPr>
                <w:rFonts w:ascii="仿宋_GB2312" w:eastAsia="仿宋_GB2312" w:cs="DejaVu Sans" w:hint="eastAsia"/>
                <w:sz w:val="28"/>
                <w:szCs w:val="28"/>
              </w:rPr>
              <w:t>2、支持VLAN划分，端口镜像等功能，</w:t>
            </w:r>
          </w:p>
          <w:p w:rsidR="00CD5D0C" w:rsidRPr="00A56E07" w:rsidRDefault="00CD5D0C" w:rsidP="00912FDA">
            <w:pPr>
              <w:rPr>
                <w:rFonts w:ascii="仿宋_GB2312" w:eastAsia="仿宋_GB2312" w:cs="DejaVu Sans" w:hint="eastAsia"/>
                <w:sz w:val="28"/>
                <w:szCs w:val="28"/>
              </w:rPr>
            </w:pPr>
            <w:r w:rsidRPr="00A56E07">
              <w:rPr>
                <w:rFonts w:ascii="仿宋_GB2312" w:eastAsia="仿宋_GB2312" w:cs="DejaVu Sans" w:hint="eastAsia"/>
                <w:sz w:val="28"/>
                <w:szCs w:val="28"/>
              </w:rPr>
              <w:t>3、还支持ACL,四元素绑定，</w:t>
            </w:r>
          </w:p>
          <w:p w:rsidR="00CD5D0C" w:rsidRPr="00A56E07" w:rsidRDefault="00CD5D0C" w:rsidP="00912FDA">
            <w:pPr>
              <w:rPr>
                <w:rFonts w:ascii="仿宋_GB2312" w:eastAsia="仿宋_GB2312" w:cs="DejaVu Sans" w:hint="eastAsia"/>
                <w:sz w:val="28"/>
                <w:szCs w:val="28"/>
              </w:rPr>
            </w:pPr>
            <w:r w:rsidRPr="00A56E07">
              <w:rPr>
                <w:rFonts w:ascii="仿宋_GB2312" w:eastAsia="仿宋_GB2312" w:cs="DejaVu Sans" w:hint="eastAsia"/>
                <w:sz w:val="28"/>
                <w:szCs w:val="28"/>
              </w:rPr>
              <w:t>4、ARP防护，802.1x认证，</w:t>
            </w:r>
            <w:proofErr w:type="spellStart"/>
            <w:r w:rsidRPr="00A56E07">
              <w:rPr>
                <w:rFonts w:ascii="仿宋_GB2312" w:eastAsia="仿宋_GB2312" w:cs="DejaVu Sans" w:hint="eastAsia"/>
                <w:sz w:val="28"/>
                <w:szCs w:val="28"/>
              </w:rPr>
              <w:t>aaa</w:t>
            </w:r>
            <w:proofErr w:type="spellEnd"/>
            <w:r w:rsidRPr="00A56E07">
              <w:rPr>
                <w:rFonts w:ascii="仿宋_GB2312" w:eastAsia="仿宋_GB2312" w:cs="DejaVu Sans" w:hint="eastAsia"/>
                <w:sz w:val="28"/>
                <w:szCs w:val="28"/>
              </w:rPr>
              <w:t>功能，</w:t>
            </w:r>
          </w:p>
          <w:p w:rsidR="00CD5D0C" w:rsidRPr="00A56E07" w:rsidRDefault="00CD5D0C" w:rsidP="00912FDA">
            <w:pPr>
              <w:rPr>
                <w:rFonts w:ascii="仿宋_GB2312" w:eastAsia="仿宋_GB2312" w:cs="DejaVu Sans" w:hint="eastAsia"/>
                <w:sz w:val="28"/>
                <w:szCs w:val="28"/>
              </w:rPr>
            </w:pPr>
            <w:r w:rsidRPr="00A56E07">
              <w:rPr>
                <w:rFonts w:ascii="仿宋_GB2312" w:eastAsia="仿宋_GB2312" w:cs="DejaVu Sans" w:hint="eastAsia"/>
                <w:sz w:val="28"/>
                <w:szCs w:val="28"/>
              </w:rPr>
              <w:t>5、支持SNMP协议，支持静态路由；支持RIP；</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6、48个千兆RJ45接口</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7、交换容量≥200Gbps，包转发率≥50Mpps</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8、支持802.1Qbb，802.1Qaz，802.1Qau</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北京</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个</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3300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3300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10</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机柜</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图腾</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图腾</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lastRenderedPageBreak/>
              <w:t>1.6U路由器交换机机柜，安装交换机、功放等设备；</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2.19寸标准安装，带安装轨道等相关配件；</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3.主要材料：</w:t>
            </w:r>
            <w:smartTag w:uri="urn:schemas-microsoft-com:office:smarttags" w:element="chmetcnv">
              <w:smartTagPr>
                <w:attr w:name="UnitName" w:val="mm"/>
                <w:attr w:name="SourceValue" w:val="1.5"/>
                <w:attr w:name="HasSpace" w:val="False"/>
                <w:attr w:name="Negative" w:val="False"/>
                <w:attr w:name="NumberType" w:val="1"/>
                <w:attr w:name="TCSC" w:val="0"/>
              </w:smartTagPr>
              <w:r w:rsidRPr="00A56E07">
                <w:rPr>
                  <w:rFonts w:ascii="仿宋_GB2312" w:eastAsia="仿宋_GB2312" w:hAnsi="宋体" w:hint="eastAsia"/>
                  <w:sz w:val="28"/>
                  <w:szCs w:val="28"/>
                </w:rPr>
                <w:t>1.5mm</w:t>
              </w:r>
            </w:smartTag>
            <w:r w:rsidRPr="00A56E07">
              <w:rPr>
                <w:rFonts w:ascii="仿宋_GB2312" w:eastAsia="仿宋_GB2312" w:hAnsi="宋体" w:hint="eastAsia"/>
                <w:sz w:val="28"/>
                <w:szCs w:val="28"/>
              </w:rPr>
              <w:t xml:space="preserve"> SPCC优质冷轧钢板；</w:t>
            </w:r>
          </w:p>
          <w:p w:rsidR="00CD5D0C" w:rsidRPr="00A56E07" w:rsidRDefault="00CD5D0C" w:rsidP="00912FDA">
            <w:pPr>
              <w:spacing w:line="460" w:lineRule="exact"/>
              <w:rPr>
                <w:rFonts w:ascii="仿宋_GB2312" w:eastAsia="仿宋_GB2312" w:hAnsi="宋体" w:hint="eastAsia"/>
                <w:sz w:val="28"/>
                <w:szCs w:val="28"/>
              </w:rPr>
            </w:pPr>
            <w:r w:rsidRPr="00A56E07">
              <w:rPr>
                <w:rFonts w:ascii="仿宋_GB2312" w:eastAsia="仿宋_GB2312" w:hAnsi="宋体" w:hint="eastAsia"/>
                <w:sz w:val="28"/>
                <w:szCs w:val="28"/>
              </w:rPr>
              <w:t>4.表面处理：脱脂、酸洗、磷化、静电喷塑；</w:t>
            </w:r>
          </w:p>
          <w:p w:rsidR="00CD5D0C" w:rsidRPr="00A56E07" w:rsidRDefault="00CD5D0C" w:rsidP="00912FDA">
            <w:pPr>
              <w:rPr>
                <w:rFonts w:ascii="仿宋_GB2312" w:eastAsia="仿宋_GB2312" w:hAnsi="仿宋_GB2312" w:cs="仿宋_GB2312" w:hint="eastAsia"/>
                <w:sz w:val="28"/>
                <w:szCs w:val="28"/>
              </w:rPr>
            </w:pPr>
            <w:r w:rsidRPr="00A56E07">
              <w:rPr>
                <w:rFonts w:ascii="仿宋_GB2312" w:eastAsia="仿宋_GB2312" w:hAnsi="宋体" w:hint="eastAsia"/>
                <w:sz w:val="28"/>
                <w:szCs w:val="28"/>
              </w:rPr>
              <w:t>5.其它：玻璃前门，带锁。</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广州</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个</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11</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多媒体教学软件</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HP多媒体教学软件</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★屏幕广播：将教师机屏幕和教师讲话实时广播给单一、部分或全体学生，可选择全屏或窗口方式。窗口模式下或教师机与学生机分辨率不同情况下，学生机可以以不同的窗口方式接收广播。</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★屏幕广播速度增强：屏幕广播时支持多种画面质量的调节，根据网络的不同选择最好的效果进行教学。</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屏幕笔：教师教学使用的辅助工具，突出显示项目、添加注释，添加批注等等。</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★共享白板：教师可共享白板、桌面或图片与选定</w:t>
            </w:r>
            <w:r w:rsidRPr="00A56E07">
              <w:rPr>
                <w:rFonts w:ascii="仿宋_GB2312" w:eastAsia="仿宋_GB2312" w:hint="eastAsia"/>
                <w:sz w:val="28"/>
                <w:szCs w:val="28"/>
              </w:rPr>
              <w:lastRenderedPageBreak/>
              <w:t>的学生共同完成相同的学习任务或绘画作品，提供学生也可以单独完成。</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★网络影院：实现教师机播放的视频同步广播到学生机。</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视频直播：通过</w:t>
            </w:r>
            <w:r w:rsidRPr="00A56E07">
              <w:rPr>
                <w:rFonts w:ascii="仿宋_GB2312" w:eastAsia="仿宋_GB2312" w:hAnsi="微软雅黑" w:hint="eastAsia"/>
                <w:color w:val="31353B"/>
                <w:sz w:val="28"/>
                <w:szCs w:val="28"/>
              </w:rPr>
              <w:t>USB</w:t>
            </w:r>
            <w:r w:rsidRPr="00A56E07">
              <w:rPr>
                <w:rFonts w:ascii="仿宋_GB2312" w:eastAsia="仿宋_GB2312" w:hint="eastAsia"/>
                <w:color w:val="31353B"/>
                <w:sz w:val="28"/>
                <w:szCs w:val="28"/>
              </w:rPr>
              <w:t>摄像头将教师的画面实时广播到学生机，达到更形象的教学效果，具有引导客户选择视频设备的提示画面，以便客户快速完成摄像头设备的设置。</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语音广播：将教师机麦克风的声音广播给学生，教学过程中，可以请任何一位已登录的学生发言，其他学生和教师收听该学生发言。</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语音对讲：教师可以选择任意一名已登录学生与其进行双向语音交谈，除教师和此学生外，其他学生不会受到干扰，可以动态切换对讲对象。</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学生演示：教师可选定一台学生机作为示范，由此学生代替教师进行示范教学。</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★分组教学：教师分派组长执行指定的功能，组长代替教师进行小组教学，小组不需要再临时创建，可以直接使用既有分组信息，教师可以监控每个分组的</w:t>
            </w:r>
            <w:r w:rsidRPr="00A56E07">
              <w:rPr>
                <w:rFonts w:ascii="仿宋_GB2312" w:eastAsia="仿宋_GB2312" w:hint="eastAsia"/>
                <w:color w:val="31353B"/>
                <w:sz w:val="28"/>
                <w:szCs w:val="28"/>
              </w:rPr>
              <w:lastRenderedPageBreak/>
              <w:t>教学过程，以了解分组教学的进度。</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★分组讨论：教师可以创建多个小组进行讨论活动，并可任意选择分组加入讨论活动。同组师生支持多种方式进行交流，包括文字，表情，图片等。</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屏幕录制：教师机可以将本地的操作和讲解过程录制为</w:t>
            </w:r>
            <w:r w:rsidRPr="00A56E07">
              <w:rPr>
                <w:rFonts w:ascii="仿宋_GB2312" w:eastAsia="仿宋_GB2312" w:hAnsi="微软雅黑" w:hint="eastAsia"/>
                <w:color w:val="31353B"/>
                <w:sz w:val="28"/>
                <w:szCs w:val="28"/>
              </w:rPr>
              <w:t>ASF</w:t>
            </w:r>
            <w:r w:rsidRPr="00A56E07">
              <w:rPr>
                <w:rFonts w:ascii="仿宋_GB2312" w:eastAsia="仿宋_GB2312" w:hint="eastAsia"/>
                <w:color w:val="31353B"/>
                <w:sz w:val="28"/>
                <w:szCs w:val="28"/>
              </w:rPr>
              <w:t>录像文件，可以用</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Ansi="微软雅黑" w:hint="eastAsia"/>
                <w:color w:val="31353B"/>
                <w:sz w:val="28"/>
                <w:szCs w:val="28"/>
              </w:rPr>
              <w:t>Windows</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int="eastAsia"/>
                <w:color w:val="31353B"/>
                <w:sz w:val="28"/>
                <w:szCs w:val="28"/>
              </w:rPr>
              <w:t>自带的</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Ansi="微软雅黑" w:hint="eastAsia"/>
                <w:color w:val="31353B"/>
                <w:sz w:val="28"/>
                <w:szCs w:val="28"/>
              </w:rPr>
              <w:t>Media Player</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int="eastAsia"/>
                <w:color w:val="31353B"/>
                <w:sz w:val="28"/>
                <w:szCs w:val="28"/>
              </w:rPr>
              <w:t>直接播放。</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学生端屏幕录制、回放：学生端接收教师端广播的时候可以自动录制教师机广播教学的过程，课后可以重复观看学习。</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文件分发：允许教师将教师机不同盘符中的目录或文件一起发送至生机的某目录下。目录不存在自动新建此目录；盘符不存在或路径非法不允许分发；文件已存在选择自动覆盖或保留原始文件。</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★作业提交：学生把做好的作业直接提交到教师机，方便教师批改作业要收取的麻烦。通过特殊设置，学生提交作业时必需经过教师审批通过后才可提交，教师可以选择接收和拒绝学生提交的文件。并且</w:t>
            </w:r>
            <w:r w:rsidRPr="00A56E07">
              <w:rPr>
                <w:rFonts w:ascii="仿宋_GB2312" w:eastAsia="仿宋_GB2312" w:hint="eastAsia"/>
                <w:color w:val="31353B"/>
                <w:sz w:val="28"/>
                <w:szCs w:val="28"/>
              </w:rPr>
              <w:lastRenderedPageBreak/>
              <w:t>教师可以限制学生提交文件的数目和大小。</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网络快照：教师可以在监控学生的时候，对学生画面拍快照，保存学生画面的截图。</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屏幕监视：教师机可以监视单一、部分、全体学生机的屏幕，教师机每屏可监视多个学生屏幕（最多</w:t>
            </w:r>
            <w:r w:rsidRPr="00A56E07">
              <w:rPr>
                <w:rFonts w:ascii="仿宋_GB2312" w:eastAsia="仿宋_GB2312" w:hAnsi="微软雅黑" w:hint="eastAsia"/>
                <w:color w:val="31353B"/>
                <w:sz w:val="28"/>
                <w:szCs w:val="28"/>
              </w:rPr>
              <w:t>36</w:t>
            </w:r>
            <w:r w:rsidRPr="00A56E07">
              <w:rPr>
                <w:rFonts w:ascii="仿宋_GB2312" w:eastAsia="仿宋_GB2312" w:hint="eastAsia"/>
                <w:color w:val="31353B"/>
                <w:sz w:val="28"/>
                <w:szCs w:val="28"/>
              </w:rPr>
              <w:t>个）。可以控制教师机监控的同屏幕各窗口间、屏幕与屏幕间的切换速度。可手动或自动循环监视。</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多频道教学：支持多达</w:t>
            </w:r>
            <w:r w:rsidRPr="00A56E07">
              <w:rPr>
                <w:rFonts w:ascii="仿宋_GB2312" w:eastAsia="仿宋_GB2312" w:hAnsi="微软雅黑" w:hint="eastAsia"/>
                <w:color w:val="31353B"/>
                <w:sz w:val="28"/>
                <w:szCs w:val="28"/>
              </w:rPr>
              <w:t>32</w:t>
            </w:r>
            <w:r w:rsidRPr="00A56E07">
              <w:rPr>
                <w:rFonts w:ascii="仿宋_GB2312" w:eastAsia="仿宋_GB2312" w:hint="eastAsia"/>
                <w:color w:val="31353B"/>
                <w:sz w:val="28"/>
                <w:szCs w:val="28"/>
              </w:rPr>
              <w:t>个频道的划分，一个教师可对单个班级或多个班级同时上课；多个教师可同时对多个班级进行不同内容的教学。</w:t>
            </w:r>
          </w:p>
          <w:p w:rsidR="00CD5D0C" w:rsidRPr="00A56E07" w:rsidRDefault="00CD5D0C" w:rsidP="00912FDA">
            <w:pPr>
              <w:rPr>
                <w:rFonts w:ascii="仿宋_GB2312" w:eastAsia="仿宋_GB2312" w:hAnsi="微软雅黑" w:hint="eastAsia"/>
                <w:sz w:val="28"/>
                <w:szCs w:val="28"/>
              </w:rPr>
            </w:pPr>
            <w:r w:rsidRPr="00A56E07">
              <w:rPr>
                <w:rFonts w:ascii="仿宋_GB2312" w:eastAsia="仿宋_GB2312" w:hAnsi="微软雅黑" w:hint="eastAsia"/>
                <w:sz w:val="28"/>
                <w:szCs w:val="28"/>
              </w:rPr>
              <w:t>1.2</w:t>
            </w:r>
            <w:r w:rsidRPr="00A56E07">
              <w:rPr>
                <w:rStyle w:val="apple-converted-space"/>
                <w:rFonts w:ascii="微软雅黑" w:eastAsia="仿宋_GB2312" w:hAnsi="微软雅黑" w:hint="eastAsia"/>
                <w:color w:val="31353B"/>
                <w:sz w:val="28"/>
                <w:szCs w:val="28"/>
              </w:rPr>
              <w:t> </w:t>
            </w:r>
            <w:r w:rsidRPr="00A56E07">
              <w:rPr>
                <w:rFonts w:eastAsia="仿宋_GB2312" w:hint="eastAsia"/>
                <w:sz w:val="28"/>
                <w:szCs w:val="28"/>
              </w:rPr>
              <w:t>        </w:t>
            </w:r>
            <w:r w:rsidRPr="00A56E07">
              <w:rPr>
                <w:rStyle w:val="apple-converted-space"/>
                <w:rFonts w:eastAsia="仿宋_GB2312" w:hint="eastAsia"/>
                <w:bCs/>
                <w:color w:val="31353B"/>
                <w:sz w:val="28"/>
                <w:szCs w:val="28"/>
              </w:rPr>
              <w:t> </w:t>
            </w:r>
            <w:r w:rsidRPr="00A56E07">
              <w:rPr>
                <w:rFonts w:ascii="仿宋_GB2312" w:eastAsia="仿宋_GB2312" w:hint="eastAsia"/>
                <w:sz w:val="28"/>
                <w:szCs w:val="28"/>
              </w:rPr>
              <w:t>教学评测</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试卷编辑：教师能够在家中编辑试题，试题类型支持单选、多选、判断、简答，可插入图片，设置试卷名称、教师名称、班级、考试时间和总分。</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开始考试：教师将试卷分发给学生即可开始考试，考试过程中可以教师如有问题补充，可暂停考试，在特殊情况下，可以暂挂考试，下次启动系统后可继续考试；考试过程中如有断电、关机等意外情况学生机可断线重连，考试结束后学生可提交或时间到</w:t>
            </w:r>
            <w:r w:rsidRPr="00A56E07">
              <w:rPr>
                <w:rFonts w:ascii="仿宋_GB2312" w:eastAsia="仿宋_GB2312" w:hint="eastAsia"/>
                <w:sz w:val="28"/>
                <w:szCs w:val="28"/>
              </w:rPr>
              <w:lastRenderedPageBreak/>
              <w:t>自动提交。</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★阅卷评分：收取的试卷系统可自动评分，教师添加批注，查看柱状图显示的考试统计结果，并能够将评分结果以网页形式发送给相应的学生。</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★答题卡考试：教师导入</w:t>
            </w:r>
            <w:r w:rsidRPr="00A56E07">
              <w:rPr>
                <w:rFonts w:ascii="仿宋_GB2312" w:eastAsia="仿宋_GB2312" w:hAnsi="微软雅黑" w:hint="eastAsia"/>
                <w:sz w:val="28"/>
                <w:szCs w:val="28"/>
              </w:rPr>
              <w:t>word</w:t>
            </w:r>
            <w:r w:rsidRPr="00A56E07">
              <w:rPr>
                <w:rFonts w:ascii="仿宋_GB2312" w:eastAsia="仿宋_GB2312" w:hint="eastAsia"/>
                <w:sz w:val="28"/>
                <w:szCs w:val="28"/>
              </w:rPr>
              <w:t>、</w:t>
            </w:r>
            <w:proofErr w:type="spellStart"/>
            <w:r w:rsidRPr="00A56E07">
              <w:rPr>
                <w:rFonts w:ascii="仿宋_GB2312" w:eastAsia="仿宋_GB2312" w:hAnsi="微软雅黑" w:hint="eastAsia"/>
                <w:sz w:val="28"/>
                <w:szCs w:val="28"/>
              </w:rPr>
              <w:t>ppt</w:t>
            </w:r>
            <w:proofErr w:type="spellEnd"/>
            <w:r w:rsidRPr="00A56E07">
              <w:rPr>
                <w:rFonts w:ascii="仿宋_GB2312" w:eastAsia="仿宋_GB2312" w:hint="eastAsia"/>
                <w:sz w:val="28"/>
                <w:szCs w:val="28"/>
              </w:rPr>
              <w:t>、</w:t>
            </w:r>
            <w:r w:rsidRPr="00A56E07">
              <w:rPr>
                <w:rFonts w:ascii="仿宋_GB2312" w:eastAsia="仿宋_GB2312" w:hAnsi="微软雅黑" w:hint="eastAsia"/>
                <w:sz w:val="28"/>
                <w:szCs w:val="28"/>
              </w:rPr>
              <w:t>excel</w:t>
            </w:r>
            <w:r w:rsidRPr="00A56E07">
              <w:rPr>
                <w:rFonts w:ascii="仿宋_GB2312" w:eastAsia="仿宋_GB2312" w:hint="eastAsia"/>
                <w:sz w:val="28"/>
                <w:szCs w:val="28"/>
              </w:rPr>
              <w:t>、</w:t>
            </w:r>
            <w:proofErr w:type="spellStart"/>
            <w:r w:rsidRPr="00A56E07">
              <w:rPr>
                <w:rFonts w:ascii="仿宋_GB2312" w:eastAsia="仿宋_GB2312" w:hAnsi="微软雅黑" w:hint="eastAsia"/>
                <w:sz w:val="28"/>
                <w:szCs w:val="28"/>
              </w:rPr>
              <w:t>pdf</w:t>
            </w:r>
            <w:proofErr w:type="spellEnd"/>
            <w:r w:rsidRPr="00A56E07">
              <w:rPr>
                <w:rFonts w:ascii="仿宋_GB2312" w:eastAsia="仿宋_GB2312" w:hint="eastAsia"/>
                <w:sz w:val="28"/>
                <w:szCs w:val="28"/>
              </w:rPr>
              <w:t>等文档类型的考试内容共享给学生，直接生成答题卡用于学生作答，包含多种不同的题型：多选题，判断题，填空题和论述题。</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★抢答竞赛：教师可以出任意题目请学生作答，学生抢答时只需按下按钮即可，作答正确“星星”奖励，并可升级为月亮和太阳，吸引学生注意力，主动参与活动。</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随堂小考：教师启动快速的单题考试或随堂调查，限定考试时间，学生答题后立即给出结果，结果显示学生答案柱状图分析和答题时间，可作为抢答依据。</w:t>
            </w:r>
          </w:p>
          <w:p w:rsidR="00CD5D0C" w:rsidRPr="00A56E07" w:rsidRDefault="00CD5D0C" w:rsidP="00912FDA">
            <w:pPr>
              <w:rPr>
                <w:rFonts w:ascii="仿宋_GB2312" w:eastAsia="仿宋_GB2312" w:hAnsi="微软雅黑" w:hint="eastAsia"/>
                <w:sz w:val="28"/>
                <w:szCs w:val="28"/>
              </w:rPr>
            </w:pPr>
            <w:r w:rsidRPr="00A56E07">
              <w:rPr>
                <w:rFonts w:ascii="仿宋_GB2312" w:eastAsia="仿宋_GB2312" w:hAnsi="微软雅黑" w:hint="eastAsia"/>
                <w:sz w:val="28"/>
                <w:szCs w:val="28"/>
              </w:rPr>
              <w:t>1.3</w:t>
            </w:r>
            <w:r w:rsidRPr="00A56E07">
              <w:rPr>
                <w:rStyle w:val="apple-converted-space"/>
                <w:rFonts w:ascii="微软雅黑" w:eastAsia="仿宋_GB2312" w:hAnsi="微软雅黑" w:hint="eastAsia"/>
                <w:color w:val="31353B"/>
                <w:sz w:val="28"/>
                <w:szCs w:val="28"/>
              </w:rPr>
              <w:t> </w:t>
            </w:r>
            <w:r w:rsidRPr="00A56E07">
              <w:rPr>
                <w:rFonts w:eastAsia="仿宋_GB2312" w:hint="eastAsia"/>
                <w:sz w:val="28"/>
                <w:szCs w:val="28"/>
              </w:rPr>
              <w:t>        </w:t>
            </w:r>
            <w:r w:rsidRPr="00A56E07">
              <w:rPr>
                <w:rStyle w:val="apple-converted-space"/>
                <w:rFonts w:eastAsia="仿宋_GB2312" w:hint="eastAsia"/>
                <w:bCs/>
                <w:color w:val="31353B"/>
                <w:sz w:val="28"/>
                <w:szCs w:val="28"/>
              </w:rPr>
              <w:t> </w:t>
            </w:r>
            <w:r w:rsidRPr="00A56E07">
              <w:rPr>
                <w:rFonts w:ascii="仿宋_GB2312" w:eastAsia="仿宋_GB2312" w:hint="eastAsia"/>
                <w:sz w:val="28"/>
                <w:szCs w:val="28"/>
              </w:rPr>
              <w:t>课堂管理</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★签到：提供学生名单管理工具，为软件和考试模块提供实名验证。提供点名功能，支持保留学生多次</w:t>
            </w:r>
            <w:r w:rsidRPr="00A56E07">
              <w:rPr>
                <w:rFonts w:ascii="仿宋_GB2312" w:eastAsia="仿宋_GB2312" w:hint="eastAsia"/>
                <w:color w:val="31353B"/>
                <w:sz w:val="28"/>
                <w:szCs w:val="28"/>
              </w:rPr>
              <w:lastRenderedPageBreak/>
              <w:t>登录记录、考勤统计、签到信息的导出与对比。</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班级模型：有单独的管理界面，实现对班级模型的统一管理，并能够导入、导出，调用不同网络教室中的班级模型。</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★打印和光盘限制：对打印的权限和光盘使用做限制。</w:t>
            </w:r>
          </w:p>
          <w:p w:rsidR="00CD5D0C" w:rsidRPr="00A56E07" w:rsidRDefault="00CD5D0C" w:rsidP="00912FDA">
            <w:pPr>
              <w:spacing w:line="281" w:lineRule="atLeast"/>
              <w:ind w:firstLine="420"/>
              <w:rPr>
                <w:rFonts w:ascii="仿宋_GB2312" w:eastAsia="仿宋_GB2312" w:hAnsi="微软雅黑" w:hint="eastAsia"/>
                <w:sz w:val="28"/>
                <w:szCs w:val="28"/>
              </w:rPr>
            </w:pPr>
            <w:r w:rsidRPr="00A56E07">
              <w:rPr>
                <w:rFonts w:ascii="仿宋_GB2312" w:eastAsia="仿宋_GB2312" w:hint="eastAsia"/>
                <w:sz w:val="28"/>
                <w:szCs w:val="28"/>
              </w:rPr>
              <w:t>★</w:t>
            </w:r>
            <w:r w:rsidRPr="00A56E07">
              <w:rPr>
                <w:rFonts w:ascii="仿宋_GB2312" w:eastAsia="仿宋_GB2312" w:hAnsi="微软雅黑" w:hint="eastAsia"/>
                <w:sz w:val="28"/>
                <w:szCs w:val="28"/>
              </w:rPr>
              <w:t>U</w:t>
            </w:r>
            <w:r w:rsidRPr="00A56E07">
              <w:rPr>
                <w:rStyle w:val="apple-converted-space"/>
                <w:rFonts w:ascii="微软雅黑" w:eastAsia="仿宋_GB2312" w:hAnsi="微软雅黑" w:hint="eastAsia"/>
                <w:sz w:val="28"/>
                <w:szCs w:val="28"/>
              </w:rPr>
              <w:t> </w:t>
            </w:r>
            <w:r w:rsidRPr="00A56E07">
              <w:rPr>
                <w:rFonts w:ascii="仿宋_GB2312" w:eastAsia="仿宋_GB2312" w:hint="eastAsia"/>
                <w:sz w:val="28"/>
                <w:szCs w:val="28"/>
              </w:rPr>
              <w:t>盘限制：对</w:t>
            </w:r>
            <w:r w:rsidRPr="00A56E07">
              <w:rPr>
                <w:rFonts w:ascii="仿宋_GB2312" w:eastAsia="仿宋_GB2312" w:hAnsi="微软雅黑" w:hint="eastAsia"/>
                <w:sz w:val="28"/>
                <w:szCs w:val="28"/>
              </w:rPr>
              <w:t>U</w:t>
            </w:r>
            <w:r w:rsidRPr="00A56E07">
              <w:rPr>
                <w:rFonts w:ascii="仿宋_GB2312" w:eastAsia="仿宋_GB2312" w:hint="eastAsia"/>
                <w:sz w:val="28"/>
                <w:szCs w:val="28"/>
              </w:rPr>
              <w:t>盘访问权限的设定（完全开放、只读、只写、完全限制），有效控制学生使用</w:t>
            </w:r>
            <w:r w:rsidRPr="00A56E07">
              <w:rPr>
                <w:rFonts w:ascii="仿宋_GB2312" w:eastAsia="仿宋_GB2312" w:hAnsi="微软雅黑" w:hint="eastAsia"/>
                <w:sz w:val="28"/>
                <w:szCs w:val="28"/>
              </w:rPr>
              <w:t>U</w:t>
            </w:r>
            <w:r w:rsidRPr="00A56E07">
              <w:rPr>
                <w:rFonts w:ascii="仿宋_GB2312" w:eastAsia="仿宋_GB2312" w:hint="eastAsia"/>
                <w:sz w:val="28"/>
                <w:szCs w:val="28"/>
              </w:rPr>
              <w:t>盘，防止资料的流失和病毒的引入。</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★上网限制：设定学生访问网站的黑名单或白名单，对学生可以访问的</w:t>
            </w:r>
            <w:r w:rsidRPr="00A56E07">
              <w:rPr>
                <w:rFonts w:ascii="仿宋_GB2312" w:eastAsia="仿宋_GB2312" w:hAnsi="微软雅黑" w:hint="eastAsia"/>
                <w:color w:val="31353B"/>
                <w:sz w:val="28"/>
                <w:szCs w:val="28"/>
              </w:rPr>
              <w:t>Internet</w:t>
            </w:r>
            <w:r w:rsidRPr="00A56E07">
              <w:rPr>
                <w:rFonts w:ascii="仿宋_GB2312" w:eastAsia="仿宋_GB2312" w:hint="eastAsia"/>
                <w:color w:val="31353B"/>
                <w:sz w:val="28"/>
                <w:szCs w:val="28"/>
              </w:rPr>
              <w:t>站点进行管理。支持多浏览器限制，如</w:t>
            </w:r>
            <w:r w:rsidRPr="00A56E07">
              <w:rPr>
                <w:rFonts w:ascii="仿宋_GB2312" w:eastAsia="仿宋_GB2312" w:hAnsi="微软雅黑" w:hint="eastAsia"/>
                <w:color w:val="31353B"/>
                <w:sz w:val="28"/>
                <w:szCs w:val="28"/>
              </w:rPr>
              <w:t>QQ</w:t>
            </w:r>
            <w:r w:rsidRPr="00A56E07">
              <w:rPr>
                <w:rFonts w:ascii="仿宋_GB2312" w:eastAsia="仿宋_GB2312" w:hint="eastAsia"/>
                <w:color w:val="31353B"/>
                <w:sz w:val="28"/>
                <w:szCs w:val="28"/>
              </w:rPr>
              <w:t>、</w:t>
            </w:r>
            <w:r w:rsidRPr="00A56E07">
              <w:rPr>
                <w:rFonts w:ascii="仿宋_GB2312" w:eastAsia="仿宋_GB2312" w:hAnsi="微软雅黑" w:hint="eastAsia"/>
                <w:color w:val="31353B"/>
                <w:sz w:val="28"/>
                <w:szCs w:val="28"/>
              </w:rPr>
              <w:t>IE</w:t>
            </w:r>
            <w:r w:rsidRPr="00A56E07">
              <w:rPr>
                <w:rFonts w:ascii="仿宋_GB2312" w:eastAsia="仿宋_GB2312" w:hint="eastAsia"/>
                <w:color w:val="31353B"/>
                <w:sz w:val="28"/>
                <w:szCs w:val="28"/>
              </w:rPr>
              <w:t>、谷歌、</w:t>
            </w:r>
            <w:r w:rsidRPr="00A56E07">
              <w:rPr>
                <w:rFonts w:ascii="仿宋_GB2312" w:eastAsia="仿宋_GB2312" w:hAnsi="微软雅黑" w:hint="eastAsia"/>
                <w:color w:val="31353B"/>
                <w:sz w:val="28"/>
                <w:szCs w:val="28"/>
              </w:rPr>
              <w:t>360</w:t>
            </w:r>
            <w:r w:rsidRPr="00A56E07">
              <w:rPr>
                <w:rFonts w:ascii="仿宋_GB2312" w:eastAsia="仿宋_GB2312" w:hint="eastAsia"/>
                <w:color w:val="31353B"/>
                <w:sz w:val="28"/>
                <w:szCs w:val="28"/>
              </w:rPr>
              <w:t>、遨游等浏览器。</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★程序限制：通过各种策略的应用，可防止学生在教学过程中打游戏，或使用</w:t>
            </w:r>
            <w:r w:rsidRPr="00A56E07">
              <w:rPr>
                <w:rFonts w:ascii="仿宋_GB2312" w:eastAsia="仿宋_GB2312" w:hAnsi="微软雅黑" w:hint="eastAsia"/>
                <w:color w:val="31353B"/>
                <w:sz w:val="28"/>
                <w:szCs w:val="28"/>
              </w:rPr>
              <w:t>QQ</w:t>
            </w:r>
            <w:r w:rsidRPr="00A56E07">
              <w:rPr>
                <w:rFonts w:ascii="仿宋_GB2312" w:eastAsia="仿宋_GB2312" w:hint="eastAsia"/>
                <w:color w:val="31353B"/>
                <w:sz w:val="28"/>
                <w:szCs w:val="28"/>
              </w:rPr>
              <w:t>，</w:t>
            </w:r>
            <w:r w:rsidRPr="00A56E07">
              <w:rPr>
                <w:rFonts w:ascii="仿宋_GB2312" w:eastAsia="仿宋_GB2312" w:hAnsi="微软雅黑" w:hint="eastAsia"/>
                <w:color w:val="31353B"/>
                <w:sz w:val="28"/>
                <w:szCs w:val="28"/>
              </w:rPr>
              <w:t>MSN</w:t>
            </w:r>
            <w:r w:rsidRPr="00A56E07">
              <w:rPr>
                <w:rFonts w:ascii="仿宋_GB2312" w:eastAsia="仿宋_GB2312" w:hint="eastAsia"/>
                <w:color w:val="31353B"/>
                <w:sz w:val="28"/>
                <w:szCs w:val="28"/>
              </w:rPr>
              <w:t>等聊天工具，支持限制</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Ansi="微软雅黑" w:hint="eastAsia"/>
                <w:color w:val="31353B"/>
                <w:sz w:val="28"/>
                <w:szCs w:val="28"/>
              </w:rPr>
              <w:t>U</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int="eastAsia"/>
                <w:color w:val="31353B"/>
                <w:sz w:val="28"/>
                <w:szCs w:val="28"/>
              </w:rPr>
              <w:t>盘，网络映射盘，硬盘虚拟盘，虚拟光盘，内存虚拟盘里的程序。</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★学生端属性查看：教师可以获取学生端计算机的</w:t>
            </w:r>
            <w:r w:rsidRPr="00A56E07">
              <w:rPr>
                <w:rFonts w:ascii="仿宋_GB2312" w:eastAsia="仿宋_GB2312" w:hint="eastAsia"/>
                <w:color w:val="31353B"/>
                <w:sz w:val="28"/>
                <w:szCs w:val="28"/>
              </w:rPr>
              <w:lastRenderedPageBreak/>
              <w:t>名称、登录名和其它常用信息，并可以列出学生端的应用程序、进程和进程</w:t>
            </w:r>
            <w:r w:rsidRPr="00A56E07">
              <w:rPr>
                <w:rStyle w:val="apple-converted-space"/>
                <w:rFonts w:ascii="微软雅黑" w:eastAsia="仿宋_GB2312" w:hAnsi="微软雅黑" w:hint="eastAsia"/>
                <w:color w:val="31353B"/>
                <w:sz w:val="28"/>
                <w:szCs w:val="28"/>
              </w:rPr>
              <w:t> </w:t>
            </w:r>
            <w:r w:rsidRPr="00A56E07">
              <w:rPr>
                <w:rFonts w:ascii="仿宋_GB2312" w:eastAsia="仿宋_GB2312" w:hAnsi="微软雅黑" w:hint="eastAsia"/>
                <w:color w:val="31353B"/>
                <w:sz w:val="28"/>
                <w:szCs w:val="28"/>
              </w:rPr>
              <w:t>ID</w:t>
            </w:r>
            <w:r w:rsidRPr="00A56E07">
              <w:rPr>
                <w:rFonts w:ascii="仿宋_GB2312" w:eastAsia="仿宋_GB2312" w:hint="eastAsia"/>
                <w:color w:val="31353B"/>
                <w:sz w:val="28"/>
                <w:szCs w:val="28"/>
              </w:rPr>
              <w:t>，教师还可以远程终止学生端的进程。</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系统日志：显示和自动保存系统运行过程中的关键事件，包括学生登录登出，资源不足，提交文件等。</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黑屏肃静：教师可以对单一、部分、全体学生执行黑屏肃静来禁止其进行任何操作，达到专心听课目的，教师可自定义黑屏的内容与图片。</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远程命令：可以进行远程开机、关机、重启等操作，远程关闭所有学生正在执行的应用程序功能。</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分组管理：教师可以新建，删除，重命名分组，添加和删除分组中的成员，设置小组长。分组信息随班级模型永久保存，下次上课可以直接使用保存的分组。</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★图标监看：班级模型中可以显示学生机桌面的缩图。缩图显示大小也可自由设定。</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自动锁屏：独有的断线保护自动锁屏技术，通过网卡的是否激活来锁定屏幕，避免学生拔掉网线违反纪</w:t>
            </w:r>
            <w:r w:rsidRPr="00A56E07">
              <w:rPr>
                <w:rFonts w:ascii="仿宋_GB2312" w:eastAsia="仿宋_GB2312" w:hint="eastAsia"/>
                <w:color w:val="31353B"/>
                <w:sz w:val="28"/>
                <w:szCs w:val="28"/>
              </w:rPr>
              <w:lastRenderedPageBreak/>
              <w:t>律。</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防杀进程：为安全起见，学生端程序运行后，防止学生通过任务管理器结束学生端程序进程来逃脱教师控制。</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请求帮助：学生端遇到问题可请求帮助，教师端可远程遥控帮助学生解决问题。</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远程消息：教师与学生能够使用远程消息进行交流，并可以允许和阻止学生发送文字消息。</w:t>
            </w:r>
          </w:p>
          <w:p w:rsidR="00CD5D0C" w:rsidRPr="00A56E07" w:rsidRDefault="00CD5D0C" w:rsidP="00912FDA">
            <w:pPr>
              <w:spacing w:line="281" w:lineRule="atLeast"/>
              <w:ind w:firstLine="420"/>
              <w:rPr>
                <w:rFonts w:ascii="仿宋_GB2312" w:eastAsia="仿宋_GB2312" w:hAnsi="微软雅黑" w:hint="eastAsia"/>
                <w:color w:val="31353B"/>
                <w:sz w:val="28"/>
                <w:szCs w:val="28"/>
              </w:rPr>
            </w:pPr>
            <w:r w:rsidRPr="00A56E07">
              <w:rPr>
                <w:rFonts w:ascii="仿宋_GB2312" w:eastAsia="仿宋_GB2312" w:hint="eastAsia"/>
                <w:color w:val="31353B"/>
                <w:sz w:val="28"/>
                <w:szCs w:val="28"/>
              </w:rPr>
              <w:t>远程设置：远程设置学生桌面主题、桌面背景、屏幕保护方案、学生的频道号和音量、学生的卸载密码，是否启用进程保护，断线锁屏，热键退出等。</w:t>
            </w:r>
          </w:p>
          <w:p w:rsidR="00CD5D0C" w:rsidRPr="00A56E07" w:rsidRDefault="00CD5D0C" w:rsidP="00912FDA">
            <w:pPr>
              <w:jc w:val="center"/>
              <w:rPr>
                <w:rFonts w:ascii="仿宋_GB2312" w:eastAsia="仿宋_GB2312" w:hAnsi="仿宋_GB2312" w:cs="仿宋_GB2312" w:hint="eastAsia"/>
                <w:sz w:val="28"/>
                <w:szCs w:val="28"/>
              </w:rPr>
            </w:pP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重庆</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套</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8000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8000</w:t>
            </w:r>
          </w:p>
        </w:tc>
      </w:tr>
      <w:tr w:rsidR="00CD5D0C" w:rsidRPr="00A56E07" w:rsidTr="00912FDA">
        <w:trPr>
          <w:trHeight w:val="686"/>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12</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三相稳压</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宏声</w:t>
            </w:r>
          </w:p>
        </w:tc>
        <w:tc>
          <w:tcPr>
            <w:tcW w:w="6662" w:type="dxa"/>
            <w:vAlign w:val="center"/>
          </w:tcPr>
          <w:p w:rsidR="00CD5D0C" w:rsidRPr="00A56E07" w:rsidRDefault="00CD5D0C" w:rsidP="00A56E07">
            <w:pPr>
              <w:pStyle w:val="a5"/>
              <w:ind w:left="360" w:firstLineChars="1000" w:firstLine="2800"/>
              <w:jc w:val="left"/>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SVC-2000</w:t>
            </w:r>
          </w:p>
          <w:p w:rsidR="00CD5D0C" w:rsidRPr="00A56E07" w:rsidRDefault="00CD5D0C" w:rsidP="00CD5D0C">
            <w:pPr>
              <w:pStyle w:val="a5"/>
              <w:numPr>
                <w:ilvl w:val="0"/>
                <w:numId w:val="4"/>
              </w:numPr>
              <w:ind w:firstLineChars="0"/>
              <w:jc w:val="left"/>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 xml:space="preserve">输入电压：160V-250V 三相277-430V（三相四线） </w:t>
            </w:r>
          </w:p>
          <w:p w:rsidR="00CD5D0C" w:rsidRPr="00A56E07" w:rsidRDefault="00CD5D0C" w:rsidP="00CD5D0C">
            <w:pPr>
              <w:pStyle w:val="a5"/>
              <w:numPr>
                <w:ilvl w:val="0"/>
                <w:numId w:val="4"/>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color w:val="000000"/>
                <w:sz w:val="28"/>
                <w:szCs w:val="28"/>
              </w:rPr>
              <w:t xml:space="preserve">稳压精度：相电压220V±3% 110V±6%  </w:t>
            </w:r>
          </w:p>
          <w:p w:rsidR="00CD5D0C" w:rsidRPr="00A56E07" w:rsidRDefault="00CD5D0C" w:rsidP="00CD5D0C">
            <w:pPr>
              <w:pStyle w:val="a5"/>
              <w:numPr>
                <w:ilvl w:val="0"/>
                <w:numId w:val="4"/>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color w:val="000000"/>
                <w:sz w:val="28"/>
                <w:szCs w:val="28"/>
              </w:rPr>
              <w:t xml:space="preserve">输出电压：单相220v与110v（0.5kva-3kva)单相220v (5kva-30kva) </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lastRenderedPageBreak/>
              <w:t>4、输出：220V/50Hz</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5、功率等级：</w:t>
            </w:r>
            <w:r w:rsidRPr="00A56E07">
              <w:rPr>
                <w:rFonts w:ascii="仿宋_GB2312" w:eastAsia="仿宋_GB2312" w:hAnsi="宋体" w:hint="eastAsia"/>
                <w:sz w:val="28"/>
                <w:szCs w:val="28"/>
              </w:rPr>
              <w:t>≥</w:t>
            </w:r>
            <w:r w:rsidRPr="00A56E07">
              <w:rPr>
                <w:rFonts w:ascii="仿宋_GB2312" w:eastAsia="仿宋_GB2312" w:hAnsi="宋体" w:cs="宋体" w:hint="eastAsia"/>
                <w:sz w:val="28"/>
                <w:szCs w:val="28"/>
              </w:rPr>
              <w:t>15KVA</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6、响应时间：≤1.5s (当外界电压变化10%)</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7、保护功能：过压、过流及机械故障时，自动断电</w:t>
            </w:r>
          </w:p>
          <w:p w:rsidR="00CD5D0C" w:rsidRPr="00A56E07" w:rsidRDefault="00CD5D0C" w:rsidP="00A56E07">
            <w:pPr>
              <w:ind w:left="420" w:hangingChars="150" w:hanging="420"/>
              <w:rPr>
                <w:rFonts w:ascii="仿宋_GB2312" w:eastAsia="仿宋_GB2312" w:hAnsi="仿宋_GB2312" w:cs="仿宋_GB2312" w:hint="eastAsia"/>
                <w:sz w:val="28"/>
                <w:szCs w:val="28"/>
              </w:rPr>
            </w:pPr>
            <w:r w:rsidRPr="00A56E07">
              <w:rPr>
                <w:rFonts w:ascii="仿宋_GB2312" w:eastAsia="仿宋_GB2312" w:hAnsi="宋体" w:cs="宋体" w:hint="eastAsia"/>
                <w:sz w:val="28"/>
                <w:szCs w:val="28"/>
              </w:rPr>
              <w:t>8、电气强度：工频正弦电压2000V历时1分钟无击穿及闪络现象</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北京</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个</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7000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7000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13</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柜式空调</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TCL</w:t>
            </w:r>
          </w:p>
        </w:tc>
        <w:tc>
          <w:tcPr>
            <w:tcW w:w="6662" w:type="dxa"/>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KFRD-72LW/D-ME11Bp(A3)</w:t>
            </w:r>
          </w:p>
          <w:p w:rsidR="00CD5D0C" w:rsidRPr="00A56E07" w:rsidRDefault="00CD5D0C" w:rsidP="00CD5D0C">
            <w:pPr>
              <w:pStyle w:val="a5"/>
              <w:numPr>
                <w:ilvl w:val="0"/>
                <w:numId w:val="5"/>
              </w:numPr>
              <w:ind w:firstLineChars="0"/>
              <w:jc w:val="left"/>
              <w:rPr>
                <w:rFonts w:ascii="仿宋_GB2312" w:eastAsia="仿宋_GB2312" w:hAnsi="宋体" w:hint="eastAsia"/>
                <w:sz w:val="28"/>
                <w:szCs w:val="28"/>
              </w:rPr>
            </w:pPr>
            <w:r w:rsidRPr="00A56E07">
              <w:rPr>
                <w:rFonts w:ascii="仿宋_GB2312" w:eastAsia="仿宋_GB2312" w:hAnsi="宋体" w:hint="eastAsia"/>
                <w:sz w:val="28"/>
                <w:szCs w:val="28"/>
              </w:rPr>
              <w:t>制冷类型：冷暖；</w:t>
            </w:r>
          </w:p>
          <w:p w:rsidR="00CD5D0C" w:rsidRPr="00A56E07" w:rsidRDefault="00CD5D0C" w:rsidP="00CD5D0C">
            <w:pPr>
              <w:pStyle w:val="a5"/>
              <w:numPr>
                <w:ilvl w:val="0"/>
                <w:numId w:val="5"/>
              </w:numPr>
              <w:ind w:firstLineChars="0"/>
              <w:jc w:val="left"/>
              <w:rPr>
                <w:rFonts w:ascii="仿宋_GB2312" w:eastAsia="仿宋_GB2312" w:hAnsi="仿宋_GB2312" w:cs="仿宋_GB2312" w:hint="eastAsia"/>
                <w:color w:val="000000"/>
                <w:kern w:val="0"/>
                <w:sz w:val="28"/>
                <w:szCs w:val="28"/>
              </w:rPr>
            </w:pPr>
            <w:r w:rsidRPr="00A56E07">
              <w:rPr>
                <w:rFonts w:ascii="仿宋_GB2312" w:eastAsia="仿宋_GB2312" w:hAnsi="宋体" w:hint="eastAsia"/>
                <w:sz w:val="28"/>
                <w:szCs w:val="28"/>
              </w:rPr>
              <w:t>匹数：大3匹；</w:t>
            </w:r>
          </w:p>
          <w:p w:rsidR="00CD5D0C" w:rsidRPr="00A56E07" w:rsidRDefault="00CD5D0C" w:rsidP="00CD5D0C">
            <w:pPr>
              <w:pStyle w:val="a5"/>
              <w:numPr>
                <w:ilvl w:val="0"/>
                <w:numId w:val="5"/>
              </w:numPr>
              <w:ind w:firstLineChars="0"/>
              <w:jc w:val="left"/>
              <w:rPr>
                <w:rFonts w:ascii="仿宋_GB2312" w:eastAsia="仿宋_GB2312" w:hAnsi="仿宋_GB2312" w:cs="仿宋_GB2312" w:hint="eastAsia"/>
                <w:color w:val="000000"/>
                <w:kern w:val="0"/>
                <w:sz w:val="28"/>
                <w:szCs w:val="28"/>
              </w:rPr>
            </w:pPr>
            <w:hyperlink r:id="rId7" w:anchor="none" w:history="1"/>
            <w:r w:rsidRPr="00A56E07">
              <w:rPr>
                <w:rFonts w:ascii="仿宋_GB2312" w:eastAsia="仿宋_GB2312" w:hAnsi="宋体" w:hint="eastAsia"/>
                <w:sz w:val="28"/>
                <w:szCs w:val="28"/>
              </w:rPr>
              <w:t>立柜式、</w:t>
            </w:r>
          </w:p>
          <w:p w:rsidR="00CD5D0C" w:rsidRPr="00A56E07" w:rsidRDefault="00CD5D0C" w:rsidP="00CD5D0C">
            <w:pPr>
              <w:pStyle w:val="a5"/>
              <w:numPr>
                <w:ilvl w:val="0"/>
                <w:numId w:val="5"/>
              </w:numPr>
              <w:ind w:firstLineChars="0"/>
              <w:jc w:val="left"/>
              <w:rPr>
                <w:rFonts w:ascii="仿宋_GB2312" w:eastAsia="仿宋_GB2312" w:hAnsi="仿宋_GB2312" w:cs="仿宋_GB2312" w:hint="eastAsia"/>
                <w:color w:val="000000"/>
                <w:kern w:val="0"/>
                <w:sz w:val="28"/>
                <w:szCs w:val="28"/>
              </w:rPr>
            </w:pPr>
            <w:r w:rsidRPr="00A56E07">
              <w:rPr>
                <w:rFonts w:ascii="仿宋_GB2312" w:eastAsia="仿宋_GB2312" w:hAnsi="宋体" w:hint="eastAsia"/>
                <w:sz w:val="28"/>
                <w:szCs w:val="28"/>
              </w:rPr>
              <w:t>适用面积：28-45</w:t>
            </w:r>
            <w:r w:rsidRPr="00A56E07">
              <w:rPr>
                <w:rFonts w:ascii="仿宋_GB2312" w:hAnsi="宋体" w:cs="宋体" w:hint="eastAsia"/>
                <w:sz w:val="28"/>
                <w:szCs w:val="28"/>
              </w:rPr>
              <w:t>㎡</w:t>
            </w:r>
            <w:r w:rsidRPr="00A56E07">
              <w:rPr>
                <w:rFonts w:ascii="仿宋_GB2312" w:eastAsia="仿宋_GB2312" w:hAnsi="仿宋_GB2312" w:cs="仿宋_GB2312" w:hint="eastAsia"/>
                <w:sz w:val="28"/>
                <w:szCs w:val="28"/>
              </w:rPr>
              <w:t>，</w:t>
            </w:r>
          </w:p>
          <w:p w:rsidR="00CD5D0C" w:rsidRPr="00A56E07" w:rsidRDefault="00CD5D0C" w:rsidP="00CD5D0C">
            <w:pPr>
              <w:pStyle w:val="a5"/>
              <w:numPr>
                <w:ilvl w:val="0"/>
                <w:numId w:val="5"/>
              </w:numPr>
              <w:ind w:firstLineChars="0"/>
              <w:jc w:val="left"/>
              <w:rPr>
                <w:rFonts w:ascii="仿宋_GB2312" w:eastAsia="仿宋_GB2312" w:hAnsi="仿宋_GB2312" w:cs="仿宋_GB2312" w:hint="eastAsia"/>
                <w:color w:val="000000"/>
                <w:kern w:val="0"/>
                <w:sz w:val="28"/>
                <w:szCs w:val="28"/>
              </w:rPr>
            </w:pPr>
            <w:r w:rsidRPr="00A56E07">
              <w:rPr>
                <w:rFonts w:ascii="仿宋_GB2312" w:eastAsia="仿宋_GB2312" w:hAnsi="仿宋_GB2312" w:cs="仿宋_GB2312" w:hint="eastAsia"/>
                <w:sz w:val="28"/>
                <w:szCs w:val="28"/>
              </w:rPr>
              <w:t>制冷量：</w:t>
            </w:r>
            <w:r w:rsidRPr="00A56E07">
              <w:rPr>
                <w:rFonts w:ascii="仿宋_GB2312" w:eastAsia="仿宋_GB2312" w:hAnsi="宋体" w:hint="eastAsia"/>
                <w:sz w:val="28"/>
                <w:szCs w:val="28"/>
              </w:rPr>
              <w:t>7500W；</w:t>
            </w:r>
          </w:p>
          <w:p w:rsidR="00CD5D0C" w:rsidRPr="00A56E07" w:rsidRDefault="00CD5D0C" w:rsidP="00CD5D0C">
            <w:pPr>
              <w:pStyle w:val="a5"/>
              <w:numPr>
                <w:ilvl w:val="0"/>
                <w:numId w:val="5"/>
              </w:numPr>
              <w:ind w:firstLineChars="0"/>
              <w:jc w:val="left"/>
              <w:rPr>
                <w:rFonts w:ascii="仿宋_GB2312" w:eastAsia="仿宋_GB2312" w:hAnsi="仿宋_GB2312" w:cs="仿宋_GB2312" w:hint="eastAsia"/>
                <w:color w:val="000000"/>
                <w:kern w:val="0"/>
                <w:sz w:val="28"/>
                <w:szCs w:val="28"/>
              </w:rPr>
            </w:pPr>
            <w:r w:rsidRPr="00A56E07">
              <w:rPr>
                <w:rFonts w:ascii="仿宋_GB2312" w:eastAsia="仿宋_GB2312" w:hAnsi="宋体" w:hint="eastAsia"/>
                <w:sz w:val="28"/>
                <w:szCs w:val="28"/>
              </w:rPr>
              <w:t>室内机噪音：46dB以下；室内机噪音：58dB以下。</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广东</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台</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2</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7200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14400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14</w:t>
            </w:r>
          </w:p>
        </w:tc>
        <w:tc>
          <w:tcPr>
            <w:tcW w:w="1594" w:type="dxa"/>
            <w:tcBorders>
              <w:left w:val="single" w:sz="4" w:space="0" w:color="auto"/>
            </w:tcBorders>
            <w:vAlign w:val="center"/>
          </w:tcPr>
          <w:p w:rsidR="00CD5D0C" w:rsidRPr="00A56E07" w:rsidRDefault="00CD5D0C" w:rsidP="00912FDA">
            <w:pPr>
              <w:jc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笔记本电脑</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HP</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 xml:space="preserve">HP P14-ce1007TX 14英寸轻薄笔记本电脑 </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CPU：Intel I7-8565U</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内存：8G DDR4</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硬盘：1T STAT+256SSD</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显卡：MX150-2G IPS FHD</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尺寸：14英寸</w:t>
            </w:r>
          </w:p>
          <w:p w:rsidR="00CD5D0C" w:rsidRPr="00A56E07" w:rsidRDefault="00CD5D0C" w:rsidP="00CD5D0C">
            <w:pPr>
              <w:pStyle w:val="a5"/>
              <w:numPr>
                <w:ilvl w:val="0"/>
                <w:numId w:val="6"/>
              </w:numPr>
              <w:ind w:firstLineChars="0"/>
              <w:jc w:val="left"/>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系统：WIN10</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重庆</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台</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9600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9600</w:t>
            </w:r>
          </w:p>
        </w:tc>
      </w:tr>
      <w:tr w:rsidR="00CD5D0C" w:rsidRPr="00A56E07" w:rsidTr="00912FDA">
        <w:trPr>
          <w:trHeight w:val="685"/>
        </w:trPr>
        <w:tc>
          <w:tcPr>
            <w:tcW w:w="980" w:type="dxa"/>
            <w:tcBorders>
              <w:right w:val="single" w:sz="4" w:space="0" w:color="auto"/>
            </w:tcBorders>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15</w:t>
            </w:r>
          </w:p>
        </w:tc>
        <w:tc>
          <w:tcPr>
            <w:tcW w:w="1594" w:type="dxa"/>
            <w:tcBorders>
              <w:left w:val="single" w:sz="4" w:space="0" w:color="auto"/>
            </w:tcBorders>
            <w:vAlign w:val="center"/>
          </w:tcPr>
          <w:p w:rsidR="00CD5D0C" w:rsidRPr="00A56E07" w:rsidRDefault="00CD5D0C" w:rsidP="00912FDA">
            <w:pPr>
              <w:spacing w:line="400" w:lineRule="exact"/>
              <w:jc w:val="center"/>
              <w:textAlignment w:val="center"/>
              <w:rPr>
                <w:rFonts w:ascii="仿宋_GB2312" w:eastAsia="仿宋_GB2312" w:hAnsi="仿宋_GB2312" w:cs="仿宋_GB2312" w:hint="eastAsia"/>
                <w:color w:val="000000"/>
                <w:sz w:val="28"/>
                <w:szCs w:val="28"/>
              </w:rPr>
            </w:pPr>
            <w:r w:rsidRPr="00A56E07">
              <w:rPr>
                <w:rFonts w:ascii="仿宋_GB2312" w:eastAsia="仿宋_GB2312" w:hAnsi="仿宋_GB2312" w:cs="仿宋_GB2312" w:hint="eastAsia"/>
                <w:color w:val="000000"/>
                <w:sz w:val="28"/>
                <w:szCs w:val="28"/>
              </w:rPr>
              <w:t>综合布线及装修</w:t>
            </w:r>
          </w:p>
        </w:tc>
        <w:tc>
          <w:tcPr>
            <w:tcW w:w="998"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定制</w:t>
            </w:r>
          </w:p>
        </w:tc>
        <w:tc>
          <w:tcPr>
            <w:tcW w:w="6662"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1、与校方沟通协调，完全按照校方意见以及招标文件要求实施。</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2、色调：桌椅、墙面、地面、窗帘等着色配合协调，应提供不同色调材料搭配供选择；</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3、吊顶：拆除原有吊顶、龙骨以及吊扇等，采用轻钢龙骨做框架，石膏板或铝扣板造型；</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4、灯具：拆除原有灯具，更换为LED灯（40个，规格600*</w:t>
            </w:r>
            <w:smartTag w:uri="urn:schemas-microsoft-com:office:smarttags" w:element="chmetcnv">
              <w:smartTagPr>
                <w:attr w:name="UnitName" w:val="mm"/>
                <w:attr w:name="SourceValue" w:val="600"/>
                <w:attr w:name="HasSpace" w:val="False"/>
                <w:attr w:name="Negative" w:val="False"/>
                <w:attr w:name="NumberType" w:val="1"/>
                <w:attr w:name="TCSC" w:val="0"/>
              </w:smartTagPr>
              <w:r w:rsidRPr="00A56E07">
                <w:rPr>
                  <w:rFonts w:ascii="仿宋_GB2312" w:eastAsia="仿宋_GB2312" w:hAnsi="宋体" w:cs="宋体" w:hint="eastAsia"/>
                  <w:sz w:val="28"/>
                  <w:szCs w:val="28"/>
                </w:rPr>
                <w:t>600mm</w:t>
              </w:r>
            </w:smartTag>
            <w:r w:rsidRPr="00A56E07">
              <w:rPr>
                <w:rFonts w:ascii="仿宋_GB2312" w:eastAsia="仿宋_GB2312" w:hAnsi="宋体" w:cs="宋体" w:hint="eastAsia"/>
                <w:sz w:val="28"/>
                <w:szCs w:val="28"/>
              </w:rPr>
              <w:t>），更换开关面板；</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5、地面：拆除原有地砖，水泥砂浆找平、自流平后，上铺</w:t>
            </w:r>
            <w:smartTag w:uri="urn:schemas-microsoft-com:office:smarttags" w:element="chmetcnv">
              <w:smartTagPr>
                <w:attr w:name="UnitName" w:val="cm"/>
                <w:attr w:name="SourceValue" w:val=".2"/>
                <w:attr w:name="HasSpace" w:val="False"/>
                <w:attr w:name="Negative" w:val="False"/>
                <w:attr w:name="NumberType" w:val="1"/>
                <w:attr w:name="TCSC" w:val="0"/>
              </w:smartTagPr>
              <w:r w:rsidRPr="00A56E07">
                <w:rPr>
                  <w:rFonts w:ascii="仿宋_GB2312" w:eastAsia="仿宋_GB2312" w:hAnsi="宋体" w:cs="宋体" w:hint="eastAsia"/>
                  <w:sz w:val="28"/>
                  <w:szCs w:val="28"/>
                </w:rPr>
                <w:t>0.2cm</w:t>
              </w:r>
            </w:smartTag>
            <w:r w:rsidRPr="00A56E07">
              <w:rPr>
                <w:rFonts w:ascii="仿宋_GB2312" w:eastAsia="仿宋_GB2312" w:hAnsi="宋体" w:cs="宋体" w:hint="eastAsia"/>
                <w:sz w:val="28"/>
                <w:szCs w:val="28"/>
              </w:rPr>
              <w:t>厚耐磨塑胶地板，铺</w:t>
            </w:r>
            <w:smartTag w:uri="urn:schemas-microsoft-com:office:smarttags" w:element="chmetcnv">
              <w:smartTagPr>
                <w:attr w:name="UnitName" w:val="cm"/>
                <w:attr w:name="SourceValue" w:val="8"/>
                <w:attr w:name="HasSpace" w:val="False"/>
                <w:attr w:name="Negative" w:val="False"/>
                <w:attr w:name="NumberType" w:val="1"/>
                <w:attr w:name="TCSC" w:val="0"/>
              </w:smartTagPr>
              <w:r w:rsidRPr="00A56E07">
                <w:rPr>
                  <w:rFonts w:ascii="仿宋_GB2312" w:eastAsia="仿宋_GB2312" w:hAnsi="宋体" w:cs="宋体" w:hint="eastAsia"/>
                  <w:sz w:val="28"/>
                  <w:szCs w:val="28"/>
                </w:rPr>
                <w:t>8cm</w:t>
              </w:r>
            </w:smartTag>
            <w:r w:rsidRPr="00A56E07">
              <w:rPr>
                <w:rFonts w:ascii="仿宋_GB2312" w:eastAsia="仿宋_GB2312" w:hAnsi="宋体" w:cs="宋体" w:hint="eastAsia"/>
                <w:sz w:val="28"/>
                <w:szCs w:val="28"/>
              </w:rPr>
              <w:t>不锈钢踢脚线；</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6、窗户：拆除所有简易窗台，使用石板或木工板等重新定制；定制窗帘（含窗帘盒、轨道等），材质较厚</w:t>
            </w:r>
            <w:r w:rsidRPr="00A56E07">
              <w:rPr>
                <w:rFonts w:ascii="仿宋_GB2312" w:eastAsia="仿宋_GB2312" w:hAnsi="宋体" w:cs="宋体" w:hint="eastAsia"/>
                <w:sz w:val="28"/>
                <w:szCs w:val="28"/>
              </w:rPr>
              <w:lastRenderedPageBreak/>
              <w:t>且不反光；定制窗套；</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7、供电：所有线路（含动力电）须重新设计，并为暗线；材料须防火耐用，接口处安装美观；强电用津成铜芯线；网线采用安普六类双绞线；设备、照明、空调各自独立供电，良好接地；</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8、信息点：每间教室需2个千兆信息点，1主1备；</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9、房门：拆除4个木门，安装4个丙级防盗门（含门套等配件）,尺寸定制，样式与需方已有防盗门一致；</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10、暖气管线：更换新式暖气片；室内所有外露管线重新粉刷；</w:t>
            </w:r>
          </w:p>
          <w:p w:rsidR="00CD5D0C" w:rsidRPr="00A56E07" w:rsidRDefault="00CD5D0C" w:rsidP="00912FDA">
            <w:pPr>
              <w:spacing w:line="460" w:lineRule="exact"/>
              <w:rPr>
                <w:rFonts w:ascii="仿宋_GB2312" w:eastAsia="仿宋_GB2312" w:hAnsi="宋体" w:cs="宋体" w:hint="eastAsia"/>
                <w:sz w:val="28"/>
                <w:szCs w:val="28"/>
              </w:rPr>
            </w:pPr>
            <w:r w:rsidRPr="00A56E07">
              <w:rPr>
                <w:rFonts w:ascii="仿宋_GB2312" w:eastAsia="仿宋_GB2312" w:hAnsi="宋体" w:cs="宋体" w:hint="eastAsia"/>
                <w:sz w:val="28"/>
                <w:szCs w:val="28"/>
              </w:rPr>
              <w:t>11、清运：施工完成后，需清理干净。废料、垃圾均需外运处理。</w:t>
            </w:r>
          </w:p>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宋体" w:cs="宋体" w:hint="eastAsia"/>
                <w:sz w:val="28"/>
                <w:szCs w:val="28"/>
              </w:rPr>
              <w:t>12、其它：成交后，须和需方商议确定详细的装修方案。经过需方同意后，方可动工。</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定制</w:t>
            </w:r>
          </w:p>
        </w:tc>
        <w:tc>
          <w:tcPr>
            <w:tcW w:w="993"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套</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w:t>
            </w:r>
          </w:p>
        </w:tc>
        <w:tc>
          <w:tcPr>
            <w:tcW w:w="1134"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100000</w:t>
            </w:r>
          </w:p>
        </w:tc>
        <w:tc>
          <w:tcPr>
            <w:tcW w:w="1275" w:type="dxa"/>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100000</w:t>
            </w:r>
          </w:p>
        </w:tc>
      </w:tr>
      <w:tr w:rsidR="00CD5D0C" w:rsidRPr="00A56E07" w:rsidTr="00912FDA">
        <w:trPr>
          <w:trHeight w:val="642"/>
        </w:trPr>
        <w:tc>
          <w:tcPr>
            <w:tcW w:w="15763" w:type="dxa"/>
            <w:gridSpan w:val="9"/>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lastRenderedPageBreak/>
              <w:t>总报价（人民币大写）：柒拾伍万元整           （￥：75.0万元）</w:t>
            </w:r>
          </w:p>
        </w:tc>
      </w:tr>
      <w:tr w:rsidR="00CD5D0C" w:rsidRPr="00A56E07" w:rsidTr="00912FDA">
        <w:trPr>
          <w:trHeight w:val="642"/>
        </w:trPr>
        <w:tc>
          <w:tcPr>
            <w:tcW w:w="15763" w:type="dxa"/>
            <w:gridSpan w:val="9"/>
            <w:vAlign w:val="center"/>
          </w:tcPr>
          <w:p w:rsidR="00CD5D0C" w:rsidRPr="00A56E07" w:rsidRDefault="00CD5D0C" w:rsidP="00912FDA">
            <w:pPr>
              <w:jc w:val="center"/>
              <w:rPr>
                <w:rFonts w:ascii="仿宋_GB2312" w:eastAsia="仿宋_GB2312" w:hAnsi="仿宋_GB2312" w:cs="仿宋_GB2312" w:hint="eastAsia"/>
                <w:sz w:val="28"/>
                <w:szCs w:val="28"/>
              </w:rPr>
            </w:pPr>
            <w:r w:rsidRPr="00A56E07">
              <w:rPr>
                <w:rFonts w:ascii="仿宋_GB2312" w:eastAsia="仿宋_GB2312" w:hAnsi="仿宋_GB2312" w:cs="仿宋_GB2312" w:hint="eastAsia"/>
                <w:sz w:val="28"/>
                <w:szCs w:val="28"/>
              </w:rPr>
              <w:t>备注：表内报价内容以万元为单位</w:t>
            </w:r>
          </w:p>
        </w:tc>
      </w:tr>
    </w:tbl>
    <w:p w:rsidR="00D55A7C" w:rsidRDefault="00D55A7C" w:rsidP="00D55A7C">
      <w:pPr>
        <w:spacing w:line="220" w:lineRule="atLeast"/>
        <w:ind w:firstLineChars="50" w:firstLine="12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 xml:space="preserve">  </w:t>
      </w:r>
    </w:p>
    <w:p w:rsidR="00D55A7C" w:rsidRPr="00D55A7C" w:rsidRDefault="00D55A7C" w:rsidP="00D55A7C">
      <w:pPr>
        <w:spacing w:line="220" w:lineRule="atLeast"/>
        <w:ind w:firstLineChars="50" w:firstLine="120"/>
        <w:rPr>
          <w:b/>
          <w:sz w:val="24"/>
          <w:szCs w:val="24"/>
        </w:rPr>
      </w:pPr>
      <w:r>
        <w:rPr>
          <w:rFonts w:ascii="仿宋_GB2312" w:eastAsia="仿宋_GB2312" w:hAnsi="仿宋_GB2312" w:cs="仿宋_GB2312" w:hint="eastAsia"/>
          <w:sz w:val="24"/>
          <w:szCs w:val="24"/>
        </w:rPr>
        <w:t xml:space="preserve">      </w:t>
      </w:r>
    </w:p>
    <w:sectPr w:rsidR="00D55A7C" w:rsidRPr="00D55A7C" w:rsidSect="00D55A7C">
      <w:pgSz w:w="16838" w:h="11906" w:orient="landscape"/>
      <w:pgMar w:top="1800" w:right="1440" w:bottom="180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10BB" w:rsidRDefault="000B10BB" w:rsidP="00D55A7C">
      <w:pPr>
        <w:spacing w:after="0"/>
      </w:pPr>
      <w:r>
        <w:separator/>
      </w:r>
    </w:p>
  </w:endnote>
  <w:endnote w:type="continuationSeparator" w:id="0">
    <w:p w:rsidR="000B10BB" w:rsidRDefault="000B10BB" w:rsidP="00D55A7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DejaVu Sans">
    <w:altName w:val="Arial"/>
    <w:charset w:val="00"/>
    <w:family w:val="swiss"/>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10BB" w:rsidRDefault="000B10BB" w:rsidP="00D55A7C">
      <w:pPr>
        <w:spacing w:after="0"/>
      </w:pPr>
      <w:r>
        <w:separator/>
      </w:r>
    </w:p>
  </w:footnote>
  <w:footnote w:type="continuationSeparator" w:id="0">
    <w:p w:rsidR="000B10BB" w:rsidRDefault="000B10BB" w:rsidP="00D55A7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31E95"/>
    <w:multiLevelType w:val="hybridMultilevel"/>
    <w:tmpl w:val="BFF00A06"/>
    <w:lvl w:ilvl="0" w:tplc="222C53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A71796"/>
    <w:multiLevelType w:val="hybridMultilevel"/>
    <w:tmpl w:val="1EFC2664"/>
    <w:lvl w:ilvl="0" w:tplc="972CF1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5D576E3"/>
    <w:multiLevelType w:val="hybridMultilevel"/>
    <w:tmpl w:val="4F968090"/>
    <w:lvl w:ilvl="0" w:tplc="6AE41C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2ED3AB0"/>
    <w:multiLevelType w:val="hybridMultilevel"/>
    <w:tmpl w:val="CE484584"/>
    <w:lvl w:ilvl="0" w:tplc="27FA18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714160A"/>
    <w:multiLevelType w:val="hybridMultilevel"/>
    <w:tmpl w:val="CA883B04"/>
    <w:lvl w:ilvl="0" w:tplc="889C37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4BC6851"/>
    <w:multiLevelType w:val="hybridMultilevel"/>
    <w:tmpl w:val="9F1EB3BE"/>
    <w:lvl w:ilvl="0" w:tplc="C5E0CA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0B10BB"/>
    <w:rsid w:val="00323B43"/>
    <w:rsid w:val="003D37D8"/>
    <w:rsid w:val="0041530C"/>
    <w:rsid w:val="00426133"/>
    <w:rsid w:val="004358AB"/>
    <w:rsid w:val="005F5EF7"/>
    <w:rsid w:val="008B7726"/>
    <w:rsid w:val="00A56E07"/>
    <w:rsid w:val="00CD5D0C"/>
    <w:rsid w:val="00D31D50"/>
    <w:rsid w:val="00D55A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5A7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D55A7C"/>
    <w:rPr>
      <w:rFonts w:ascii="Tahoma" w:hAnsi="Tahoma"/>
      <w:sz w:val="18"/>
      <w:szCs w:val="18"/>
    </w:rPr>
  </w:style>
  <w:style w:type="paragraph" w:styleId="a4">
    <w:name w:val="footer"/>
    <w:basedOn w:val="a"/>
    <w:link w:val="Char0"/>
    <w:uiPriority w:val="99"/>
    <w:semiHidden/>
    <w:unhideWhenUsed/>
    <w:rsid w:val="00D55A7C"/>
    <w:pPr>
      <w:tabs>
        <w:tab w:val="center" w:pos="4153"/>
        <w:tab w:val="right" w:pos="8306"/>
      </w:tabs>
    </w:pPr>
    <w:rPr>
      <w:sz w:val="18"/>
      <w:szCs w:val="18"/>
    </w:rPr>
  </w:style>
  <w:style w:type="character" w:customStyle="1" w:styleId="Char0">
    <w:name w:val="页脚 Char"/>
    <w:basedOn w:val="a0"/>
    <w:link w:val="a4"/>
    <w:uiPriority w:val="99"/>
    <w:semiHidden/>
    <w:rsid w:val="00D55A7C"/>
    <w:rPr>
      <w:rFonts w:ascii="Tahoma" w:hAnsi="Tahoma"/>
      <w:sz w:val="18"/>
      <w:szCs w:val="18"/>
    </w:rPr>
  </w:style>
  <w:style w:type="paragraph" w:customStyle="1" w:styleId="xl36">
    <w:name w:val="xl36"/>
    <w:basedOn w:val="a"/>
    <w:rsid w:val="00D55A7C"/>
    <w:pPr>
      <w:adjustRightInd/>
      <w:snapToGrid/>
      <w:spacing w:before="100" w:after="100"/>
      <w:jc w:val="center"/>
    </w:pPr>
    <w:rPr>
      <w:rFonts w:ascii="宋体" w:eastAsia="宋体" w:hAnsi="宋体" w:cs="宋体"/>
      <w:sz w:val="24"/>
      <w:szCs w:val="24"/>
    </w:rPr>
  </w:style>
  <w:style w:type="paragraph" w:styleId="a5">
    <w:name w:val="List Paragraph"/>
    <w:basedOn w:val="a"/>
    <w:link w:val="Char1"/>
    <w:uiPriority w:val="34"/>
    <w:qFormat/>
    <w:rsid w:val="00D55A7C"/>
    <w:pPr>
      <w:widowControl w:val="0"/>
      <w:adjustRightInd/>
      <w:snapToGrid/>
      <w:spacing w:after="0"/>
      <w:ind w:firstLineChars="200" w:firstLine="420"/>
      <w:jc w:val="both"/>
    </w:pPr>
    <w:rPr>
      <w:rFonts w:ascii="Times New Roman" w:eastAsia="宋体" w:hAnsi="Times New Roman" w:cs="Times New Roman"/>
      <w:kern w:val="2"/>
      <w:sz w:val="21"/>
      <w:szCs w:val="20"/>
    </w:rPr>
  </w:style>
  <w:style w:type="character" w:customStyle="1" w:styleId="apple-converted-space">
    <w:name w:val="apple-converted-space"/>
    <w:basedOn w:val="a0"/>
    <w:rsid w:val="00D55A7C"/>
  </w:style>
  <w:style w:type="character" w:customStyle="1" w:styleId="Char1">
    <w:name w:val="列出段落 Char"/>
    <w:link w:val="a5"/>
    <w:uiPriority w:val="34"/>
    <w:rsid w:val="00D55A7C"/>
    <w:rPr>
      <w:rFonts w:ascii="Times New Roman" w:eastAsia="宋体" w:hAnsi="Times New Roman" w:cs="Times New Roman"/>
      <w:kern w:val="2"/>
      <w:sz w:val="21"/>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tem.jd.com/6577096.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1097</Words>
  <Characters>6257</Characters>
  <Application>Microsoft Office Word</Application>
  <DocSecurity>0</DocSecurity>
  <Lines>52</Lines>
  <Paragraphs>14</Paragraphs>
  <ScaleCrop>false</ScaleCrop>
  <Company/>
  <LinksUpToDate>false</LinksUpToDate>
  <CharactersWithSpaces>7340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2018-11-09T01:24:00Z</dcterms:created>
  <dcterms:modified xsi:type="dcterms:W3CDTF">2018-11-09T01:24:00Z</dcterms:modified>
</cp:coreProperties>
</file>