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2CDA" w:rsidRPr="00BE3EA9" w:rsidRDefault="008F2CDA" w:rsidP="00BE3EA9">
      <w:pPr>
        <w:spacing w:line="240" w:lineRule="auto"/>
        <w:jc w:val="center"/>
        <w:rPr>
          <w:rFonts w:asciiTheme="minorHAnsi" w:hAnsiTheme="minorHAnsi"/>
          <w:sz w:val="52"/>
          <w:szCs w:val="52"/>
        </w:rPr>
      </w:pPr>
    </w:p>
    <w:p w:rsidR="008F2CDA" w:rsidRPr="00A363EE" w:rsidRDefault="008F2CDA" w:rsidP="00356611">
      <w:pPr>
        <w:spacing w:line="240" w:lineRule="auto"/>
        <w:jc w:val="center"/>
        <w:rPr>
          <w:rFonts w:asciiTheme="minorHAnsi" w:hAnsiTheme="minorHAnsi"/>
          <w:sz w:val="52"/>
          <w:szCs w:val="52"/>
        </w:rPr>
      </w:pPr>
    </w:p>
    <w:p w:rsidR="008F2CDA" w:rsidRPr="00A363EE" w:rsidRDefault="008F2CDA" w:rsidP="00356611">
      <w:pPr>
        <w:spacing w:line="240" w:lineRule="auto"/>
        <w:jc w:val="center"/>
        <w:rPr>
          <w:rFonts w:asciiTheme="minorHAnsi" w:hAnsiTheme="minorHAnsi"/>
          <w:sz w:val="52"/>
          <w:szCs w:val="52"/>
        </w:rPr>
      </w:pPr>
    </w:p>
    <w:p w:rsidR="008F2CDA" w:rsidRPr="00A363EE" w:rsidRDefault="008F2CDA" w:rsidP="00B31CCC">
      <w:pPr>
        <w:pStyle w:val="a9"/>
      </w:pPr>
      <w:r w:rsidRPr="00A363EE">
        <w:t>西安市市级单位政府采购中心</w:t>
      </w:r>
    </w:p>
    <w:p w:rsidR="008F2CDA" w:rsidRPr="00A363EE" w:rsidRDefault="008F2CDA" w:rsidP="00B31CCC">
      <w:pPr>
        <w:pStyle w:val="a5"/>
      </w:pPr>
      <w:r w:rsidRPr="00482D95">
        <w:rPr>
          <w:spacing w:val="324"/>
          <w:kern w:val="0"/>
          <w:fitText w:val="5784" w:id="1115345664"/>
        </w:rPr>
        <w:t>招标文</w:t>
      </w:r>
      <w:r w:rsidRPr="00482D95">
        <w:rPr>
          <w:kern w:val="0"/>
          <w:fitText w:val="5784" w:id="1115345664"/>
        </w:rPr>
        <w:t>件</w:t>
      </w:r>
    </w:p>
    <w:p w:rsidR="008F2CDA" w:rsidRPr="00A363EE" w:rsidRDefault="008F2CDA" w:rsidP="00356611">
      <w:pPr>
        <w:spacing w:line="240" w:lineRule="auto"/>
        <w:jc w:val="center"/>
        <w:rPr>
          <w:rFonts w:asciiTheme="minorHAnsi" w:hAnsiTheme="minorHAnsi"/>
          <w:sz w:val="36"/>
          <w:szCs w:val="36"/>
        </w:rPr>
      </w:pPr>
    </w:p>
    <w:p w:rsidR="008F2CDA" w:rsidRPr="00A363EE" w:rsidRDefault="008F2CDA" w:rsidP="00B31CCC">
      <w:pPr>
        <w:pStyle w:val="ac"/>
        <w:ind w:left="2809" w:right="709" w:hanging="1817"/>
      </w:pPr>
      <w:r w:rsidRPr="00A363EE">
        <w:t>项目名称：</w:t>
      </w:r>
      <w:r w:rsidR="00A964D5" w:rsidRPr="00A964D5">
        <w:rPr>
          <w:rFonts w:hint="eastAsia"/>
        </w:rPr>
        <w:t>西安市交通信息中心</w:t>
      </w:r>
      <w:r w:rsidR="00A964D5">
        <w:rPr>
          <w:color w:val="C00000"/>
        </w:rPr>
        <w:t>《西安市综合交通信息服务平台》项目</w:t>
      </w:r>
      <w:r w:rsidR="00A964D5">
        <w:rPr>
          <w:color w:val="C00000"/>
        </w:rPr>
        <w:t>-</w:t>
      </w:r>
      <w:r w:rsidR="00A964D5">
        <w:rPr>
          <w:color w:val="C00000"/>
        </w:rPr>
        <w:t>应用系统软件开发</w:t>
      </w:r>
    </w:p>
    <w:p w:rsidR="008F2CDA" w:rsidRPr="00A363EE" w:rsidRDefault="008F2CDA" w:rsidP="00B31CCC">
      <w:pPr>
        <w:pStyle w:val="ac"/>
        <w:ind w:left="2809" w:right="709" w:hanging="1817"/>
      </w:pPr>
      <w:r w:rsidRPr="00A363EE">
        <w:t>项目编号：</w:t>
      </w:r>
      <w:r w:rsidR="00A964D5">
        <w:rPr>
          <w:color w:val="C00000"/>
        </w:rPr>
        <w:t>XCZX2018-0560</w:t>
      </w:r>
    </w:p>
    <w:p w:rsidR="008F2CDA" w:rsidRPr="00A363EE" w:rsidRDefault="008F2CDA" w:rsidP="00356611">
      <w:pPr>
        <w:spacing w:line="240" w:lineRule="auto"/>
        <w:jc w:val="center"/>
        <w:rPr>
          <w:rFonts w:asciiTheme="minorHAnsi" w:hAnsiTheme="minorHAnsi"/>
          <w:sz w:val="36"/>
          <w:szCs w:val="36"/>
        </w:rPr>
      </w:pPr>
    </w:p>
    <w:p w:rsidR="008F2CDA" w:rsidRPr="00A363EE" w:rsidRDefault="008F2CDA" w:rsidP="00356611">
      <w:pPr>
        <w:spacing w:line="240" w:lineRule="auto"/>
        <w:jc w:val="center"/>
        <w:rPr>
          <w:rFonts w:asciiTheme="minorHAnsi" w:hAnsiTheme="minorHAnsi"/>
          <w:sz w:val="36"/>
          <w:szCs w:val="36"/>
        </w:rPr>
      </w:pPr>
    </w:p>
    <w:p w:rsidR="008F2CDA" w:rsidRPr="00A363EE" w:rsidRDefault="008F2CDA" w:rsidP="00356611">
      <w:pPr>
        <w:spacing w:line="240" w:lineRule="auto"/>
        <w:jc w:val="center"/>
        <w:rPr>
          <w:rFonts w:asciiTheme="minorHAnsi" w:hAnsiTheme="minorHAnsi"/>
          <w:sz w:val="36"/>
          <w:szCs w:val="36"/>
        </w:rPr>
      </w:pPr>
    </w:p>
    <w:p w:rsidR="008F2CDA" w:rsidRPr="00A363EE" w:rsidRDefault="008F2CDA" w:rsidP="00356611">
      <w:pPr>
        <w:spacing w:line="240" w:lineRule="auto"/>
        <w:jc w:val="center"/>
        <w:rPr>
          <w:rFonts w:asciiTheme="minorHAnsi" w:hAnsiTheme="minorHAnsi"/>
          <w:sz w:val="36"/>
          <w:szCs w:val="36"/>
        </w:rPr>
      </w:pPr>
    </w:p>
    <w:p w:rsidR="00406380" w:rsidRPr="00A363EE" w:rsidRDefault="00DE1C45" w:rsidP="00B31CCC">
      <w:pPr>
        <w:pStyle w:val="a6"/>
      </w:pPr>
      <w:r w:rsidRPr="00A363EE">
        <w:fldChar w:fldCharType="begin"/>
      </w:r>
      <w:r w:rsidR="00563E58" w:rsidRPr="00A363EE">
        <w:instrText xml:space="preserve"> TIME \@ "yyyy</w:instrText>
      </w:r>
      <w:r w:rsidR="00563E58" w:rsidRPr="00A363EE">
        <w:instrText>年</w:instrText>
      </w:r>
      <w:r w:rsidR="00563E58" w:rsidRPr="00A363EE">
        <w:instrText>M</w:instrText>
      </w:r>
      <w:r w:rsidR="00563E58" w:rsidRPr="00A363EE">
        <w:instrText>月</w:instrText>
      </w:r>
      <w:r w:rsidR="00563E58" w:rsidRPr="00A363EE">
        <w:instrText xml:space="preserve">" </w:instrText>
      </w:r>
      <w:r w:rsidRPr="00A363EE">
        <w:fldChar w:fldCharType="separate"/>
      </w:r>
      <w:r w:rsidR="00482D95">
        <w:rPr>
          <w:rFonts w:hint="eastAsia"/>
          <w:noProof/>
        </w:rPr>
        <w:t>2018</w:t>
      </w:r>
      <w:r w:rsidR="00482D95">
        <w:rPr>
          <w:rFonts w:hint="eastAsia"/>
          <w:noProof/>
        </w:rPr>
        <w:t>年</w:t>
      </w:r>
      <w:r w:rsidR="00482D95">
        <w:rPr>
          <w:rFonts w:hint="eastAsia"/>
          <w:noProof/>
        </w:rPr>
        <w:t>10</w:t>
      </w:r>
      <w:r w:rsidR="00482D95">
        <w:rPr>
          <w:rFonts w:hint="eastAsia"/>
          <w:noProof/>
        </w:rPr>
        <w:t>月</w:t>
      </w:r>
      <w:r w:rsidRPr="00A363EE">
        <w:fldChar w:fldCharType="end"/>
      </w:r>
    </w:p>
    <w:p w:rsidR="00731260" w:rsidRDefault="00731260" w:rsidP="00731260">
      <w:pPr>
        <w:jc w:val="left"/>
        <w:rPr>
          <w:rFonts w:asciiTheme="minorHAnsi" w:hAnsiTheme="minorHAnsi"/>
          <w:sz w:val="36"/>
          <w:szCs w:val="36"/>
        </w:rPr>
      </w:pPr>
      <w:r>
        <w:rPr>
          <w:rFonts w:asciiTheme="minorHAnsi" w:hAnsiTheme="minorHAnsi"/>
          <w:sz w:val="36"/>
          <w:szCs w:val="36"/>
        </w:rPr>
        <w:br w:type="page"/>
      </w:r>
    </w:p>
    <w:p w:rsidR="00563E58" w:rsidRPr="00A363EE" w:rsidRDefault="00563E58" w:rsidP="00356611">
      <w:pPr>
        <w:spacing w:line="240" w:lineRule="auto"/>
        <w:jc w:val="center"/>
        <w:rPr>
          <w:rFonts w:asciiTheme="minorHAnsi" w:hAnsiTheme="minorHAnsi"/>
          <w:sz w:val="36"/>
          <w:szCs w:val="36"/>
        </w:rPr>
      </w:pPr>
    </w:p>
    <w:p w:rsidR="00A2472E" w:rsidRPr="00A363EE" w:rsidRDefault="00A2472E" w:rsidP="00356611">
      <w:pPr>
        <w:spacing w:line="240" w:lineRule="auto"/>
        <w:jc w:val="center"/>
        <w:rPr>
          <w:rFonts w:asciiTheme="minorHAnsi" w:hAnsiTheme="minorHAnsi"/>
          <w:sz w:val="36"/>
          <w:szCs w:val="36"/>
        </w:rPr>
      </w:pPr>
    </w:p>
    <w:p w:rsidR="006F056A" w:rsidRDefault="00B0337A" w:rsidP="00B8101B">
      <w:pPr>
        <w:spacing w:line="240" w:lineRule="auto"/>
        <w:jc w:val="center"/>
        <w:rPr>
          <w:rFonts w:asciiTheme="minorHAnsi" w:hAnsiTheme="minorHAnsi"/>
          <w:b/>
          <w:sz w:val="44"/>
          <w:szCs w:val="44"/>
        </w:rPr>
      </w:pPr>
      <w:r w:rsidRPr="00A363EE">
        <w:rPr>
          <w:rFonts w:asciiTheme="minorHAnsi" w:hAnsiTheme="minorHAnsi"/>
          <w:b/>
          <w:sz w:val="44"/>
          <w:szCs w:val="44"/>
        </w:rPr>
        <w:t>目</w:t>
      </w:r>
      <w:r w:rsidRPr="00A363EE">
        <w:rPr>
          <w:rFonts w:asciiTheme="minorHAnsi" w:hAnsiTheme="minorHAnsi"/>
          <w:b/>
          <w:sz w:val="44"/>
          <w:szCs w:val="44"/>
        </w:rPr>
        <w:t xml:space="preserve">  </w:t>
      </w:r>
      <w:r w:rsidRPr="00A363EE">
        <w:rPr>
          <w:rFonts w:asciiTheme="minorHAnsi" w:hAnsiTheme="minorHAnsi"/>
          <w:b/>
          <w:sz w:val="44"/>
          <w:szCs w:val="44"/>
        </w:rPr>
        <w:t>录</w:t>
      </w:r>
    </w:p>
    <w:p w:rsidR="00B8101B" w:rsidRPr="003C4DDE" w:rsidRDefault="00B8101B" w:rsidP="00B8101B">
      <w:pPr>
        <w:spacing w:line="240" w:lineRule="auto"/>
        <w:jc w:val="center"/>
      </w:pPr>
    </w:p>
    <w:p w:rsidR="00D6372A" w:rsidRPr="00D6372A" w:rsidRDefault="00D6372A" w:rsidP="00D6372A">
      <w:pPr>
        <w:pStyle w:val="10"/>
        <w:tabs>
          <w:tab w:val="right" w:leader="hyphen" w:pos="8504"/>
        </w:tabs>
        <w:spacing w:afterLines="100" w:after="381"/>
        <w:ind w:leftChars="200" w:left="2021" w:rightChars="200" w:right="567" w:hangingChars="400" w:hanging="1454"/>
        <w:rPr>
          <w:rFonts w:cstheme="minorBidi"/>
          <w:noProof/>
          <w:sz w:val="36"/>
          <w:szCs w:val="22"/>
        </w:rPr>
      </w:pPr>
      <w:r w:rsidRPr="00D6372A">
        <w:rPr>
          <w:sz w:val="36"/>
        </w:rPr>
        <w:fldChar w:fldCharType="begin"/>
      </w:r>
      <w:r w:rsidRPr="00D6372A">
        <w:rPr>
          <w:sz w:val="36"/>
        </w:rPr>
        <w:instrText xml:space="preserve"> TOC \o "1-1" \f - \t "-1" </w:instrText>
      </w:r>
      <w:r w:rsidRPr="00D6372A">
        <w:rPr>
          <w:sz w:val="36"/>
        </w:rPr>
        <w:fldChar w:fldCharType="separate"/>
      </w:r>
      <w:r w:rsidRPr="00D6372A">
        <w:rPr>
          <w:rFonts w:hint="eastAsia"/>
          <w:noProof/>
          <w:sz w:val="36"/>
        </w:rPr>
        <w:t>第一章</w:t>
      </w:r>
      <w:r w:rsidRPr="00D6372A">
        <w:rPr>
          <w:noProof/>
          <w:sz w:val="36"/>
        </w:rPr>
        <w:t xml:space="preserve">  </w:t>
      </w:r>
      <w:r w:rsidRPr="00D6372A">
        <w:rPr>
          <w:rFonts w:hint="eastAsia"/>
          <w:noProof/>
          <w:sz w:val="36"/>
        </w:rPr>
        <w:t>投标邀请函</w:t>
      </w:r>
      <w:r w:rsidRPr="00D6372A">
        <w:rPr>
          <w:noProof/>
          <w:sz w:val="36"/>
        </w:rPr>
        <w:tab/>
      </w:r>
      <w:r w:rsidRPr="00D6372A">
        <w:rPr>
          <w:noProof/>
          <w:sz w:val="36"/>
        </w:rPr>
        <w:fldChar w:fldCharType="begin"/>
      </w:r>
      <w:r w:rsidRPr="00D6372A">
        <w:rPr>
          <w:noProof/>
          <w:sz w:val="36"/>
        </w:rPr>
        <w:instrText xml:space="preserve"> PAGEREF _Toc527366934 \h </w:instrText>
      </w:r>
      <w:r w:rsidRPr="00D6372A">
        <w:rPr>
          <w:noProof/>
          <w:sz w:val="36"/>
        </w:rPr>
      </w:r>
      <w:r w:rsidRPr="00D6372A">
        <w:rPr>
          <w:noProof/>
          <w:sz w:val="36"/>
        </w:rPr>
        <w:fldChar w:fldCharType="separate"/>
      </w:r>
      <w:r w:rsidR="00A37E96">
        <w:rPr>
          <w:noProof/>
          <w:sz w:val="36"/>
        </w:rPr>
        <w:t>1</w:t>
      </w:r>
      <w:r w:rsidRPr="00D6372A">
        <w:rPr>
          <w:noProof/>
          <w:sz w:val="36"/>
        </w:rPr>
        <w:fldChar w:fldCharType="end"/>
      </w:r>
    </w:p>
    <w:p w:rsidR="00D6372A" w:rsidRPr="00D6372A" w:rsidRDefault="00D6372A" w:rsidP="00D6372A">
      <w:pPr>
        <w:pStyle w:val="10"/>
        <w:tabs>
          <w:tab w:val="right" w:leader="hyphen" w:pos="8504"/>
        </w:tabs>
        <w:spacing w:afterLines="100" w:after="381"/>
        <w:ind w:leftChars="200" w:left="2021" w:rightChars="200" w:right="567" w:hangingChars="400" w:hanging="1454"/>
        <w:rPr>
          <w:rFonts w:cstheme="minorBidi"/>
          <w:noProof/>
          <w:sz w:val="36"/>
          <w:szCs w:val="22"/>
        </w:rPr>
      </w:pPr>
      <w:r w:rsidRPr="00D6372A">
        <w:rPr>
          <w:rFonts w:hint="eastAsia"/>
          <w:noProof/>
          <w:sz w:val="36"/>
        </w:rPr>
        <w:t>第二章</w:t>
      </w:r>
      <w:r w:rsidRPr="00D6372A">
        <w:rPr>
          <w:noProof/>
          <w:sz w:val="36"/>
        </w:rPr>
        <w:t xml:space="preserve">  </w:t>
      </w:r>
      <w:r w:rsidRPr="00D6372A">
        <w:rPr>
          <w:rFonts w:hint="eastAsia"/>
          <w:noProof/>
          <w:sz w:val="36"/>
        </w:rPr>
        <w:t>服务商须知</w:t>
      </w:r>
      <w:r w:rsidRPr="00D6372A">
        <w:rPr>
          <w:noProof/>
          <w:sz w:val="36"/>
        </w:rPr>
        <w:tab/>
      </w:r>
      <w:r w:rsidRPr="00D6372A">
        <w:rPr>
          <w:noProof/>
          <w:sz w:val="36"/>
        </w:rPr>
        <w:fldChar w:fldCharType="begin"/>
      </w:r>
      <w:r w:rsidRPr="00D6372A">
        <w:rPr>
          <w:noProof/>
          <w:sz w:val="36"/>
        </w:rPr>
        <w:instrText xml:space="preserve"> PAGEREF _Toc527366935 \h </w:instrText>
      </w:r>
      <w:r w:rsidRPr="00D6372A">
        <w:rPr>
          <w:noProof/>
          <w:sz w:val="36"/>
        </w:rPr>
      </w:r>
      <w:r w:rsidRPr="00D6372A">
        <w:rPr>
          <w:noProof/>
          <w:sz w:val="36"/>
        </w:rPr>
        <w:fldChar w:fldCharType="separate"/>
      </w:r>
      <w:r w:rsidR="00A37E96">
        <w:rPr>
          <w:noProof/>
          <w:sz w:val="36"/>
        </w:rPr>
        <w:t>4</w:t>
      </w:r>
      <w:r w:rsidRPr="00D6372A">
        <w:rPr>
          <w:noProof/>
          <w:sz w:val="36"/>
        </w:rPr>
        <w:fldChar w:fldCharType="end"/>
      </w:r>
    </w:p>
    <w:p w:rsidR="00D6372A" w:rsidRPr="00D6372A" w:rsidRDefault="00D6372A" w:rsidP="00D6372A">
      <w:pPr>
        <w:pStyle w:val="10"/>
        <w:tabs>
          <w:tab w:val="right" w:leader="hyphen" w:pos="8504"/>
        </w:tabs>
        <w:spacing w:afterLines="100" w:after="381"/>
        <w:ind w:leftChars="200" w:left="2021" w:rightChars="200" w:right="567" w:hangingChars="400" w:hanging="1454"/>
        <w:rPr>
          <w:rFonts w:cstheme="minorBidi"/>
          <w:noProof/>
          <w:sz w:val="36"/>
          <w:szCs w:val="22"/>
        </w:rPr>
      </w:pPr>
      <w:r w:rsidRPr="00D6372A">
        <w:rPr>
          <w:rFonts w:hint="eastAsia"/>
          <w:noProof/>
          <w:sz w:val="36"/>
        </w:rPr>
        <w:t>第三章</w:t>
      </w:r>
      <w:r w:rsidRPr="00D6372A">
        <w:rPr>
          <w:noProof/>
          <w:sz w:val="36"/>
        </w:rPr>
        <w:t xml:space="preserve">  </w:t>
      </w:r>
      <w:r w:rsidRPr="00D6372A">
        <w:rPr>
          <w:rFonts w:hint="eastAsia"/>
          <w:noProof/>
          <w:sz w:val="36"/>
        </w:rPr>
        <w:t>招标内容及技术要求</w:t>
      </w:r>
      <w:r w:rsidRPr="00D6372A">
        <w:rPr>
          <w:noProof/>
          <w:sz w:val="36"/>
        </w:rPr>
        <w:tab/>
      </w:r>
      <w:r w:rsidRPr="00D6372A">
        <w:rPr>
          <w:noProof/>
          <w:sz w:val="36"/>
        </w:rPr>
        <w:fldChar w:fldCharType="begin"/>
      </w:r>
      <w:r w:rsidRPr="00D6372A">
        <w:rPr>
          <w:noProof/>
          <w:sz w:val="36"/>
        </w:rPr>
        <w:instrText xml:space="preserve"> PAGEREF _Toc527366936 \h </w:instrText>
      </w:r>
      <w:r w:rsidRPr="00D6372A">
        <w:rPr>
          <w:noProof/>
          <w:sz w:val="36"/>
        </w:rPr>
      </w:r>
      <w:r w:rsidRPr="00D6372A">
        <w:rPr>
          <w:noProof/>
          <w:sz w:val="36"/>
        </w:rPr>
        <w:fldChar w:fldCharType="separate"/>
      </w:r>
      <w:r w:rsidR="00A37E96">
        <w:rPr>
          <w:noProof/>
          <w:sz w:val="36"/>
        </w:rPr>
        <w:t>21</w:t>
      </w:r>
      <w:r w:rsidRPr="00D6372A">
        <w:rPr>
          <w:noProof/>
          <w:sz w:val="36"/>
        </w:rPr>
        <w:fldChar w:fldCharType="end"/>
      </w:r>
    </w:p>
    <w:p w:rsidR="00D6372A" w:rsidRPr="00D6372A" w:rsidRDefault="00D6372A" w:rsidP="00D6372A">
      <w:pPr>
        <w:pStyle w:val="10"/>
        <w:tabs>
          <w:tab w:val="right" w:leader="hyphen" w:pos="8504"/>
        </w:tabs>
        <w:spacing w:afterLines="100" w:after="381"/>
        <w:ind w:leftChars="200" w:left="2021" w:rightChars="200" w:right="567" w:hangingChars="400" w:hanging="1454"/>
        <w:rPr>
          <w:rFonts w:cstheme="minorBidi"/>
          <w:noProof/>
          <w:sz w:val="36"/>
          <w:szCs w:val="22"/>
        </w:rPr>
      </w:pPr>
      <w:r w:rsidRPr="00D6372A">
        <w:rPr>
          <w:rFonts w:hint="eastAsia"/>
          <w:noProof/>
          <w:sz w:val="36"/>
        </w:rPr>
        <w:t>第四章</w:t>
      </w:r>
      <w:r w:rsidRPr="00D6372A">
        <w:rPr>
          <w:noProof/>
          <w:sz w:val="36"/>
        </w:rPr>
        <w:t xml:space="preserve">  </w:t>
      </w:r>
      <w:r w:rsidRPr="00D6372A">
        <w:rPr>
          <w:rFonts w:hint="eastAsia"/>
          <w:noProof/>
          <w:sz w:val="36"/>
        </w:rPr>
        <w:t>合同文本</w:t>
      </w:r>
      <w:r w:rsidRPr="00D6372A">
        <w:rPr>
          <w:noProof/>
          <w:sz w:val="36"/>
        </w:rPr>
        <w:tab/>
      </w:r>
      <w:r w:rsidRPr="00D6372A">
        <w:rPr>
          <w:noProof/>
          <w:sz w:val="36"/>
        </w:rPr>
        <w:fldChar w:fldCharType="begin"/>
      </w:r>
      <w:r w:rsidRPr="00D6372A">
        <w:rPr>
          <w:noProof/>
          <w:sz w:val="36"/>
        </w:rPr>
        <w:instrText xml:space="preserve"> PAGEREF _Toc527366937 \h </w:instrText>
      </w:r>
      <w:r w:rsidRPr="00D6372A">
        <w:rPr>
          <w:noProof/>
          <w:sz w:val="36"/>
        </w:rPr>
      </w:r>
      <w:r w:rsidRPr="00D6372A">
        <w:rPr>
          <w:noProof/>
          <w:sz w:val="36"/>
        </w:rPr>
        <w:fldChar w:fldCharType="separate"/>
      </w:r>
      <w:r w:rsidR="00A37E96">
        <w:rPr>
          <w:noProof/>
          <w:sz w:val="36"/>
        </w:rPr>
        <w:t>94</w:t>
      </w:r>
      <w:r w:rsidRPr="00D6372A">
        <w:rPr>
          <w:noProof/>
          <w:sz w:val="36"/>
        </w:rPr>
        <w:fldChar w:fldCharType="end"/>
      </w:r>
    </w:p>
    <w:p w:rsidR="00D6372A" w:rsidRPr="00D6372A" w:rsidRDefault="00D6372A" w:rsidP="00D6372A">
      <w:pPr>
        <w:pStyle w:val="10"/>
        <w:tabs>
          <w:tab w:val="right" w:leader="hyphen" w:pos="8504"/>
        </w:tabs>
        <w:spacing w:afterLines="100" w:after="381"/>
        <w:ind w:leftChars="200" w:left="2021" w:rightChars="200" w:right="567" w:hangingChars="400" w:hanging="1454"/>
        <w:rPr>
          <w:rFonts w:cstheme="minorBidi"/>
          <w:noProof/>
          <w:sz w:val="36"/>
          <w:szCs w:val="22"/>
        </w:rPr>
      </w:pPr>
      <w:r w:rsidRPr="00D6372A">
        <w:rPr>
          <w:rFonts w:hint="eastAsia"/>
          <w:noProof/>
          <w:sz w:val="36"/>
        </w:rPr>
        <w:t>第五章</w:t>
      </w:r>
      <w:r w:rsidRPr="00D6372A">
        <w:rPr>
          <w:noProof/>
          <w:sz w:val="36"/>
        </w:rPr>
        <w:t xml:space="preserve">  </w:t>
      </w:r>
      <w:r w:rsidRPr="00D6372A">
        <w:rPr>
          <w:rFonts w:hint="eastAsia"/>
          <w:noProof/>
          <w:sz w:val="36"/>
        </w:rPr>
        <w:t>投标文件构成及格式</w:t>
      </w:r>
      <w:r w:rsidRPr="00D6372A">
        <w:rPr>
          <w:noProof/>
          <w:sz w:val="36"/>
        </w:rPr>
        <w:tab/>
      </w:r>
      <w:r w:rsidRPr="00D6372A">
        <w:rPr>
          <w:noProof/>
          <w:sz w:val="36"/>
        </w:rPr>
        <w:fldChar w:fldCharType="begin"/>
      </w:r>
      <w:r w:rsidRPr="00D6372A">
        <w:rPr>
          <w:noProof/>
          <w:sz w:val="36"/>
        </w:rPr>
        <w:instrText xml:space="preserve"> PAGEREF _Toc527366938 \h </w:instrText>
      </w:r>
      <w:r w:rsidRPr="00D6372A">
        <w:rPr>
          <w:noProof/>
          <w:sz w:val="36"/>
        </w:rPr>
      </w:r>
      <w:r w:rsidRPr="00D6372A">
        <w:rPr>
          <w:noProof/>
          <w:sz w:val="36"/>
        </w:rPr>
        <w:fldChar w:fldCharType="separate"/>
      </w:r>
      <w:r w:rsidR="00A37E96">
        <w:rPr>
          <w:noProof/>
          <w:sz w:val="36"/>
        </w:rPr>
        <w:t>99</w:t>
      </w:r>
      <w:r w:rsidRPr="00D6372A">
        <w:rPr>
          <w:noProof/>
          <w:sz w:val="36"/>
        </w:rPr>
        <w:fldChar w:fldCharType="end"/>
      </w:r>
    </w:p>
    <w:p w:rsidR="00C228F3" w:rsidRPr="003C4DDE" w:rsidRDefault="00D6372A" w:rsidP="00D6372A">
      <w:pPr>
        <w:pStyle w:val="af5"/>
        <w:tabs>
          <w:tab w:val="clear" w:pos="8400"/>
          <w:tab w:val="right" w:leader="hyphen" w:pos="8504"/>
        </w:tabs>
        <w:spacing w:after="381"/>
        <w:ind w:left="2021" w:right="567" w:hanging="1454"/>
        <w:jc w:val="both"/>
      </w:pPr>
      <w:r w:rsidRPr="00D6372A">
        <w:rPr>
          <w:rFonts w:cs="Calibri Light"/>
          <w:szCs w:val="28"/>
        </w:rPr>
        <w:fldChar w:fldCharType="end"/>
      </w:r>
    </w:p>
    <w:p w:rsidR="007377A6" w:rsidRPr="003C4DDE" w:rsidRDefault="007377A6" w:rsidP="00C228F3">
      <w:pPr>
        <w:tabs>
          <w:tab w:val="right" w:leader="hyphen" w:pos="8504"/>
        </w:tabs>
        <w:spacing w:afterLines="100" w:after="381"/>
        <w:ind w:leftChars="200" w:left="2021" w:rightChars="200" w:right="567" w:hangingChars="400" w:hanging="1454"/>
        <w:rPr>
          <w:rFonts w:asciiTheme="minorHAnsi" w:hAnsiTheme="minorHAnsi" w:cstheme="minorHAnsi"/>
          <w:sz w:val="36"/>
        </w:rPr>
        <w:sectPr w:rsidR="007377A6" w:rsidRPr="003C4DDE" w:rsidSect="008E30C6">
          <w:headerReference w:type="even" r:id="rId7"/>
          <w:headerReference w:type="default" r:id="rId8"/>
          <w:footerReference w:type="even" r:id="rId9"/>
          <w:footerReference w:type="default" r:id="rId10"/>
          <w:headerReference w:type="first" r:id="rId11"/>
          <w:footerReference w:type="first" r:id="rId12"/>
          <w:pgSz w:w="11906" w:h="16838" w:code="9"/>
          <w:pgMar w:top="1417" w:right="1417" w:bottom="1417" w:left="1417" w:header="850" w:footer="992" w:gutter="0"/>
          <w:pgNumType w:start="1"/>
          <w:cols w:space="425"/>
          <w:docGrid w:type="linesAndChars" w:linePitch="381" w:charSpace="704"/>
        </w:sectPr>
      </w:pPr>
    </w:p>
    <w:p w:rsidR="00A2472E" w:rsidRPr="00C574F7" w:rsidRDefault="00A2472E" w:rsidP="00C574F7">
      <w:pPr>
        <w:pStyle w:val="X"/>
      </w:pPr>
      <w:bookmarkStart w:id="0" w:name="_Toc445306491"/>
      <w:bookmarkStart w:id="1" w:name="_Toc495012769"/>
      <w:bookmarkStart w:id="2" w:name="_Toc495012819"/>
      <w:bookmarkStart w:id="3" w:name="_Toc495014583"/>
      <w:bookmarkStart w:id="4" w:name="_Toc495014609"/>
      <w:bookmarkStart w:id="5" w:name="_Toc495014647"/>
      <w:bookmarkStart w:id="6" w:name="_Toc495014918"/>
      <w:bookmarkStart w:id="7" w:name="_Toc495014952"/>
      <w:bookmarkStart w:id="8" w:name="_Toc526781249"/>
      <w:bookmarkStart w:id="9" w:name="_Toc527366934"/>
      <w:r w:rsidRPr="00C574F7">
        <w:lastRenderedPageBreak/>
        <w:t>第一章</w:t>
      </w:r>
      <w:r w:rsidRPr="00C574F7">
        <w:t xml:space="preserve">  </w:t>
      </w:r>
      <w:r w:rsidRPr="00C574F7">
        <w:t>投标邀请函</w:t>
      </w:r>
      <w:bookmarkEnd w:id="0"/>
      <w:bookmarkEnd w:id="1"/>
      <w:bookmarkEnd w:id="2"/>
      <w:bookmarkEnd w:id="3"/>
      <w:bookmarkEnd w:id="4"/>
      <w:bookmarkEnd w:id="5"/>
      <w:bookmarkEnd w:id="6"/>
      <w:bookmarkEnd w:id="7"/>
      <w:bookmarkEnd w:id="8"/>
      <w:bookmarkEnd w:id="9"/>
    </w:p>
    <w:p w:rsidR="00A2472E" w:rsidRPr="00A363EE" w:rsidRDefault="00A2472E" w:rsidP="00356611">
      <w:pPr>
        <w:ind w:firstLine="567"/>
        <w:rPr>
          <w:rFonts w:asciiTheme="minorHAnsi" w:hAnsiTheme="minorHAnsi"/>
        </w:rPr>
      </w:pPr>
      <w:r w:rsidRPr="00A363EE">
        <w:rPr>
          <w:rFonts w:asciiTheme="minorHAnsi" w:hAnsiTheme="minorHAnsi"/>
        </w:rPr>
        <w:t>西安市市级单位政府采购中心受</w:t>
      </w:r>
      <w:r w:rsidR="00A964D5">
        <w:rPr>
          <w:rFonts w:asciiTheme="minorHAnsi" w:hAnsiTheme="minorHAnsi"/>
          <w:color w:val="C00000"/>
        </w:rPr>
        <w:t>西安市交通信息中心</w:t>
      </w:r>
      <w:r w:rsidRPr="00A363EE">
        <w:rPr>
          <w:rFonts w:asciiTheme="minorHAnsi" w:hAnsiTheme="minorHAnsi"/>
        </w:rPr>
        <w:t>的委托，经政府采购管理部门批准</w:t>
      </w:r>
      <w:r w:rsidR="00680415">
        <w:rPr>
          <w:rFonts w:asciiTheme="minorHAnsi" w:hAnsiTheme="minorHAnsi"/>
        </w:rPr>
        <w:t>（</w:t>
      </w:r>
      <w:r w:rsidR="00A964D5">
        <w:rPr>
          <w:rFonts w:asciiTheme="minorHAnsi" w:hAnsiTheme="minorHAnsi"/>
          <w:color w:val="C00000"/>
        </w:rPr>
        <w:t>市</w:t>
      </w:r>
      <w:proofErr w:type="gramStart"/>
      <w:r w:rsidR="00A964D5">
        <w:rPr>
          <w:rFonts w:asciiTheme="minorHAnsi" w:hAnsiTheme="minorHAnsi"/>
          <w:color w:val="C00000"/>
        </w:rPr>
        <w:t>财采计</w:t>
      </w:r>
      <w:proofErr w:type="gramEnd"/>
      <w:r w:rsidR="00A964D5">
        <w:rPr>
          <w:rFonts w:asciiTheme="minorHAnsi" w:hAnsiTheme="minorHAnsi"/>
          <w:color w:val="C00000"/>
        </w:rPr>
        <w:t>〔</w:t>
      </w:r>
      <w:r w:rsidR="00A964D5">
        <w:rPr>
          <w:rFonts w:asciiTheme="minorHAnsi" w:hAnsiTheme="minorHAnsi"/>
          <w:color w:val="C00000"/>
        </w:rPr>
        <w:t>2018</w:t>
      </w:r>
      <w:r w:rsidR="00A964D5">
        <w:rPr>
          <w:rFonts w:asciiTheme="minorHAnsi" w:hAnsiTheme="minorHAnsi"/>
          <w:color w:val="C00000"/>
        </w:rPr>
        <w:t>〕</w:t>
      </w:r>
      <w:r w:rsidR="00A964D5">
        <w:rPr>
          <w:rFonts w:asciiTheme="minorHAnsi" w:hAnsiTheme="minorHAnsi"/>
          <w:color w:val="C00000"/>
        </w:rPr>
        <w:t>13676</w:t>
      </w:r>
      <w:r w:rsidR="00A964D5">
        <w:rPr>
          <w:rFonts w:asciiTheme="minorHAnsi" w:hAnsiTheme="minorHAnsi"/>
          <w:color w:val="C00000"/>
        </w:rPr>
        <w:t>号</w:t>
      </w:r>
      <w:r w:rsidR="00680415">
        <w:rPr>
          <w:rFonts w:asciiTheme="minorHAnsi" w:hAnsiTheme="minorHAnsi"/>
        </w:rPr>
        <w:t>）</w:t>
      </w:r>
      <w:r w:rsidRPr="00A363EE">
        <w:rPr>
          <w:rFonts w:asciiTheme="minorHAnsi" w:hAnsiTheme="minorHAnsi"/>
        </w:rPr>
        <w:t>，按照政府采购程序，对</w:t>
      </w:r>
      <w:r w:rsidR="00D6372A">
        <w:rPr>
          <w:rFonts w:asciiTheme="minorHAnsi" w:hAnsiTheme="minorHAnsi"/>
          <w:color w:val="C00000"/>
        </w:rPr>
        <w:t>西安市交通信息中心</w:t>
      </w:r>
      <w:r w:rsidR="00A964D5">
        <w:rPr>
          <w:rFonts w:asciiTheme="minorHAnsi" w:hAnsiTheme="minorHAnsi"/>
          <w:color w:val="C00000"/>
        </w:rPr>
        <w:t>《西安市综合交通信息服务平台》项目</w:t>
      </w:r>
      <w:r w:rsidR="00A964D5">
        <w:rPr>
          <w:rFonts w:asciiTheme="minorHAnsi" w:hAnsiTheme="minorHAnsi"/>
          <w:color w:val="C00000"/>
        </w:rPr>
        <w:t>-</w:t>
      </w:r>
      <w:r w:rsidR="00A964D5">
        <w:rPr>
          <w:rFonts w:asciiTheme="minorHAnsi" w:hAnsiTheme="minorHAnsi"/>
          <w:color w:val="C00000"/>
        </w:rPr>
        <w:t>应用系统软件开发</w:t>
      </w:r>
      <w:r w:rsidRPr="00A363EE">
        <w:rPr>
          <w:rFonts w:asciiTheme="minorHAnsi" w:hAnsiTheme="minorHAnsi"/>
        </w:rPr>
        <w:t>项目进行公开招标，欢迎符合资格条件的、有能力提供本项目所需</w:t>
      </w:r>
      <w:r w:rsidRPr="00A363EE">
        <w:rPr>
          <w:rFonts w:asciiTheme="minorHAnsi" w:hAnsiTheme="minorHAnsi"/>
          <w:color w:val="C00000"/>
        </w:rPr>
        <w:t>服务</w:t>
      </w:r>
      <w:r w:rsidRPr="00A363EE">
        <w:rPr>
          <w:rFonts w:asciiTheme="minorHAnsi" w:hAnsiTheme="minorHAnsi"/>
        </w:rPr>
        <w:t>的</w:t>
      </w:r>
      <w:r w:rsidR="00A964D5">
        <w:rPr>
          <w:rFonts w:asciiTheme="minorHAnsi" w:hAnsiTheme="minorHAnsi"/>
        </w:rPr>
        <w:t>服务商</w:t>
      </w:r>
      <w:r w:rsidRPr="00A363EE">
        <w:rPr>
          <w:rFonts w:asciiTheme="minorHAnsi" w:hAnsiTheme="minorHAnsi"/>
        </w:rPr>
        <w:t>参加投标。</w:t>
      </w:r>
    </w:p>
    <w:p w:rsidR="00A2472E" w:rsidRPr="00A363EE" w:rsidRDefault="00A2472E" w:rsidP="00A8126B">
      <w:pPr>
        <w:ind w:firstLine="567"/>
        <w:rPr>
          <w:rFonts w:asciiTheme="minorHAnsi" w:hAnsiTheme="minorHAnsi"/>
        </w:rPr>
      </w:pPr>
      <w:r w:rsidRPr="00A363EE">
        <w:rPr>
          <w:rFonts w:asciiTheme="minorHAnsi" w:hAnsiTheme="minorHAnsi"/>
          <w:b/>
        </w:rPr>
        <w:t>一、项目名称</w:t>
      </w:r>
      <w:r w:rsidRPr="00A363EE">
        <w:rPr>
          <w:rFonts w:asciiTheme="minorHAnsi" w:hAnsiTheme="minorHAnsi"/>
        </w:rPr>
        <w:t>：</w:t>
      </w:r>
      <w:r w:rsidR="00D6372A">
        <w:rPr>
          <w:rFonts w:asciiTheme="minorHAnsi" w:hAnsiTheme="minorHAnsi"/>
          <w:color w:val="C00000"/>
        </w:rPr>
        <w:t>西安市交通信息中心</w:t>
      </w:r>
      <w:r w:rsidR="00A964D5">
        <w:rPr>
          <w:rFonts w:asciiTheme="minorHAnsi" w:hAnsiTheme="minorHAnsi"/>
          <w:color w:val="C00000"/>
        </w:rPr>
        <w:t>《西安市综合交通信息服务平台》项目</w:t>
      </w:r>
      <w:r w:rsidR="00A964D5">
        <w:rPr>
          <w:rFonts w:asciiTheme="minorHAnsi" w:hAnsiTheme="minorHAnsi"/>
          <w:color w:val="C00000"/>
        </w:rPr>
        <w:t>-</w:t>
      </w:r>
      <w:r w:rsidR="00A964D5">
        <w:rPr>
          <w:rFonts w:asciiTheme="minorHAnsi" w:hAnsiTheme="minorHAnsi"/>
          <w:color w:val="C00000"/>
        </w:rPr>
        <w:t>应用系统软件开发</w:t>
      </w:r>
    </w:p>
    <w:p w:rsidR="00A2472E" w:rsidRPr="00A363EE" w:rsidRDefault="00A2472E" w:rsidP="00A2472E">
      <w:pPr>
        <w:ind w:firstLineChars="200" w:firstLine="567"/>
        <w:rPr>
          <w:rFonts w:asciiTheme="minorHAnsi" w:hAnsiTheme="minorHAnsi"/>
        </w:rPr>
      </w:pPr>
      <w:r w:rsidRPr="00A363EE">
        <w:rPr>
          <w:rFonts w:asciiTheme="minorHAnsi" w:hAnsiTheme="minorHAnsi"/>
          <w:b/>
        </w:rPr>
        <w:t>二、项目编号</w:t>
      </w:r>
      <w:r w:rsidRPr="00A363EE">
        <w:rPr>
          <w:rFonts w:asciiTheme="minorHAnsi" w:hAnsiTheme="minorHAnsi"/>
        </w:rPr>
        <w:t>：</w:t>
      </w:r>
      <w:r w:rsidR="00A964D5">
        <w:rPr>
          <w:rFonts w:asciiTheme="minorHAnsi" w:hAnsiTheme="minorHAnsi"/>
          <w:color w:val="C00000"/>
        </w:rPr>
        <w:t>XCZX2018-0560</w:t>
      </w:r>
      <w:r w:rsidRPr="00A363EE">
        <w:rPr>
          <w:rFonts w:asciiTheme="minorHAnsi" w:hAnsiTheme="minorHAnsi"/>
        </w:rPr>
        <w:t>号</w:t>
      </w:r>
    </w:p>
    <w:p w:rsidR="00A2472E" w:rsidRPr="00224CBC" w:rsidRDefault="00A2472E" w:rsidP="00A2472E">
      <w:pPr>
        <w:ind w:firstLineChars="200" w:firstLine="567"/>
        <w:rPr>
          <w:rFonts w:asciiTheme="minorHAnsi" w:hAnsiTheme="minorHAnsi"/>
        </w:rPr>
      </w:pPr>
      <w:r w:rsidRPr="00224CBC">
        <w:rPr>
          <w:rFonts w:asciiTheme="minorHAnsi" w:hAnsiTheme="minorHAnsi"/>
          <w:b/>
        </w:rPr>
        <w:t>三、采购人</w:t>
      </w:r>
      <w:r w:rsidRPr="00224CBC">
        <w:rPr>
          <w:rFonts w:asciiTheme="minorHAnsi" w:hAnsiTheme="minorHAnsi"/>
        </w:rPr>
        <w:t>：</w:t>
      </w:r>
      <w:r w:rsidR="00A964D5">
        <w:rPr>
          <w:rFonts w:asciiTheme="minorHAnsi" w:hAnsiTheme="minorHAnsi"/>
        </w:rPr>
        <w:t>西安市交通信息中心</w:t>
      </w:r>
    </w:p>
    <w:p w:rsidR="00A2472E" w:rsidRPr="00224CBC" w:rsidRDefault="00A2472E" w:rsidP="00B8101B">
      <w:pPr>
        <w:pStyle w:val="4"/>
        <w:ind w:firstLine="1134"/>
      </w:pPr>
      <w:r w:rsidRPr="00224CBC">
        <w:t>地址：</w:t>
      </w:r>
      <w:r w:rsidR="00A964D5">
        <w:t>西安市含光南路</w:t>
      </w:r>
      <w:r w:rsidR="00A964D5">
        <w:t>218</w:t>
      </w:r>
      <w:r w:rsidR="00A964D5">
        <w:t>号交通信息大厦</w:t>
      </w:r>
    </w:p>
    <w:p w:rsidR="00A2472E" w:rsidRPr="00224CBC" w:rsidRDefault="00D7170A" w:rsidP="00B8101B">
      <w:pPr>
        <w:pStyle w:val="4"/>
        <w:ind w:firstLine="1134"/>
      </w:pPr>
      <w:r>
        <w:t>项目</w:t>
      </w:r>
      <w:r w:rsidR="007B0B8A" w:rsidRPr="00E135FC">
        <w:t>联系人</w:t>
      </w:r>
      <w:r w:rsidR="00A2472E" w:rsidRPr="00224CBC">
        <w:t>：</w:t>
      </w:r>
      <w:r w:rsidR="00A17F35">
        <w:rPr>
          <w:rFonts w:hint="eastAsia"/>
        </w:rPr>
        <w:t>韩楠</w:t>
      </w:r>
    </w:p>
    <w:p w:rsidR="00A2472E" w:rsidRPr="00A363EE" w:rsidRDefault="00A2472E" w:rsidP="00B8101B">
      <w:pPr>
        <w:pStyle w:val="4"/>
        <w:ind w:firstLine="1134"/>
      </w:pPr>
      <w:r w:rsidRPr="00224CBC">
        <w:t>联系方式：</w:t>
      </w:r>
      <w:r w:rsidR="00A964D5">
        <w:t>8759035</w:t>
      </w:r>
      <w:r w:rsidR="00A17F35">
        <w:t>2</w:t>
      </w:r>
    </w:p>
    <w:p w:rsidR="00A2472E" w:rsidRPr="00A363EE" w:rsidRDefault="00A2472E" w:rsidP="00A2472E">
      <w:pPr>
        <w:ind w:firstLineChars="200" w:firstLine="567"/>
        <w:rPr>
          <w:rFonts w:asciiTheme="minorHAnsi" w:hAnsiTheme="minorHAnsi"/>
        </w:rPr>
      </w:pPr>
      <w:r w:rsidRPr="00A363EE">
        <w:rPr>
          <w:rFonts w:asciiTheme="minorHAnsi" w:hAnsiTheme="minorHAnsi"/>
          <w:b/>
        </w:rPr>
        <w:t>四、集中采购机构</w:t>
      </w:r>
      <w:r w:rsidRPr="00A363EE">
        <w:rPr>
          <w:rFonts w:asciiTheme="minorHAnsi" w:hAnsiTheme="minorHAnsi"/>
        </w:rPr>
        <w:t>：西安市市级单位政府采购中心</w:t>
      </w:r>
    </w:p>
    <w:p w:rsidR="00D82D16" w:rsidRPr="00A363EE" w:rsidRDefault="00A2472E" w:rsidP="00D82D16">
      <w:pPr>
        <w:pStyle w:val="4"/>
        <w:ind w:firstLine="1134"/>
      </w:pPr>
      <w:r w:rsidRPr="00A363EE">
        <w:t>地址：</w:t>
      </w:r>
      <w:r w:rsidR="00D82D16" w:rsidRPr="00A363EE">
        <w:t>西安市未央</w:t>
      </w:r>
      <w:r w:rsidR="00D82D16">
        <w:t>区文景北路</w:t>
      </w:r>
      <w:r w:rsidR="00D82D16">
        <w:rPr>
          <w:rFonts w:hint="eastAsia"/>
        </w:rPr>
        <w:t>16</w:t>
      </w:r>
      <w:r w:rsidR="00D82D16">
        <w:rPr>
          <w:rFonts w:hint="eastAsia"/>
        </w:rPr>
        <w:t>号白桦林国际</w:t>
      </w:r>
      <w:r w:rsidR="00D82D16">
        <w:rPr>
          <w:rFonts w:hint="eastAsia"/>
        </w:rPr>
        <w:t>B</w:t>
      </w:r>
      <w:r w:rsidR="00D82D16">
        <w:rPr>
          <w:rFonts w:hint="eastAsia"/>
        </w:rPr>
        <w:t>座</w:t>
      </w:r>
    </w:p>
    <w:p w:rsidR="00A2472E" w:rsidRPr="00A363EE" w:rsidRDefault="00D82D16" w:rsidP="00D82D16">
      <w:pPr>
        <w:pStyle w:val="4"/>
        <w:ind w:firstLine="1134"/>
      </w:pPr>
      <w:r w:rsidRPr="00A363EE">
        <w:t>总机：</w:t>
      </w:r>
      <w:r w:rsidRPr="00BD70C5">
        <w:t>029-865</w:t>
      </w:r>
      <w:r>
        <w:t>10091</w:t>
      </w:r>
      <w:r>
        <w:rPr>
          <w:rFonts w:hint="eastAsia"/>
        </w:rPr>
        <w:t>/86510092</w:t>
      </w:r>
      <w:r>
        <w:t>/86510093</w:t>
      </w:r>
    </w:p>
    <w:p w:rsidR="00A2472E" w:rsidRPr="00224CBC" w:rsidRDefault="00005C23" w:rsidP="00B8101B">
      <w:pPr>
        <w:pStyle w:val="4"/>
        <w:ind w:firstLine="1134"/>
      </w:pPr>
      <w:r>
        <w:t>项目</w:t>
      </w:r>
      <w:r w:rsidR="00A2472E" w:rsidRPr="00224CBC">
        <w:t>联系人：</w:t>
      </w:r>
      <w:r w:rsidR="00A964D5">
        <w:t>李宏飞</w:t>
      </w:r>
      <w:r w:rsidR="002E253A" w:rsidRPr="00224CBC">
        <w:rPr>
          <w:rFonts w:hint="eastAsia"/>
        </w:rPr>
        <w:t>、</w:t>
      </w:r>
      <w:r w:rsidR="00482D95">
        <w:rPr>
          <w:rFonts w:hint="eastAsia"/>
        </w:rPr>
        <w:t>李云</w:t>
      </w:r>
    </w:p>
    <w:p w:rsidR="00A2472E" w:rsidRPr="00224CBC" w:rsidRDefault="00A2472E" w:rsidP="00B8101B">
      <w:pPr>
        <w:pStyle w:val="4"/>
        <w:ind w:firstLine="1134"/>
      </w:pPr>
      <w:r w:rsidRPr="00224CBC">
        <w:t>分机：</w:t>
      </w:r>
      <w:r w:rsidR="00F933EA">
        <w:rPr>
          <w:rFonts w:hint="eastAsia"/>
        </w:rPr>
        <w:t>80810</w:t>
      </w:r>
      <w:r w:rsidR="00224CBC" w:rsidRPr="00224CBC">
        <w:rPr>
          <w:rFonts w:hint="eastAsia"/>
        </w:rPr>
        <w:t>、</w:t>
      </w:r>
      <w:r w:rsidR="00482D95">
        <w:rPr>
          <w:rFonts w:hint="eastAsia"/>
        </w:rPr>
        <w:t>80806</w:t>
      </w:r>
    </w:p>
    <w:p w:rsidR="00A964D5" w:rsidRDefault="00A2472E" w:rsidP="00A2472E">
      <w:pPr>
        <w:ind w:firstLineChars="200" w:firstLine="567"/>
        <w:rPr>
          <w:rFonts w:asciiTheme="minorHAnsi" w:hAnsiTheme="minorHAnsi"/>
          <w:color w:val="C00000"/>
        </w:rPr>
      </w:pPr>
      <w:r w:rsidRPr="00A363EE">
        <w:rPr>
          <w:rFonts w:asciiTheme="minorHAnsi" w:hAnsiTheme="minorHAnsi"/>
          <w:b/>
        </w:rPr>
        <w:t>五、招标内容和要求</w:t>
      </w:r>
      <w:r w:rsidRPr="00A363EE">
        <w:rPr>
          <w:rFonts w:asciiTheme="minorHAnsi" w:hAnsiTheme="minorHAnsi"/>
        </w:rPr>
        <w:t>：</w:t>
      </w:r>
      <w:r w:rsidR="00A964D5" w:rsidRPr="00A964D5">
        <w:rPr>
          <w:rFonts w:asciiTheme="minorHAnsi" w:hAnsiTheme="minorHAnsi" w:hint="eastAsia"/>
          <w:color w:val="C00000"/>
        </w:rPr>
        <w:t>《西安市综合交通信息服务平台》项目</w:t>
      </w:r>
      <w:r w:rsidR="00A964D5" w:rsidRPr="00A964D5">
        <w:rPr>
          <w:rFonts w:asciiTheme="minorHAnsi" w:hAnsiTheme="minorHAnsi" w:hint="eastAsia"/>
          <w:color w:val="C00000"/>
        </w:rPr>
        <w:t>-</w:t>
      </w:r>
      <w:r w:rsidR="00A964D5" w:rsidRPr="00A964D5">
        <w:rPr>
          <w:rFonts w:asciiTheme="minorHAnsi" w:hAnsiTheme="minorHAnsi" w:hint="eastAsia"/>
          <w:color w:val="C00000"/>
        </w:rPr>
        <w:t>应用系统软件开发</w:t>
      </w:r>
    </w:p>
    <w:p w:rsidR="00A2472E" w:rsidRPr="00A363EE" w:rsidRDefault="00A2472E" w:rsidP="00A2472E">
      <w:pPr>
        <w:ind w:firstLineChars="200" w:firstLine="567"/>
        <w:rPr>
          <w:rFonts w:asciiTheme="minorHAnsi" w:hAnsiTheme="minorHAnsi"/>
        </w:rPr>
      </w:pPr>
      <w:r w:rsidRPr="00A363EE">
        <w:rPr>
          <w:rFonts w:asciiTheme="minorHAnsi" w:hAnsiTheme="minorHAnsi"/>
        </w:rPr>
        <w:t>（详见招标文件第三章〈招标内容及技术要求〉）</w:t>
      </w:r>
    </w:p>
    <w:p w:rsidR="00A2472E" w:rsidRPr="00A363EE" w:rsidRDefault="00A2472E" w:rsidP="00A2472E">
      <w:pPr>
        <w:ind w:firstLineChars="200" w:firstLine="567"/>
        <w:rPr>
          <w:rFonts w:asciiTheme="minorHAnsi" w:hAnsiTheme="minorHAnsi"/>
        </w:rPr>
      </w:pPr>
      <w:r w:rsidRPr="00A363EE">
        <w:rPr>
          <w:rFonts w:asciiTheme="minorHAnsi" w:hAnsiTheme="minorHAnsi"/>
          <w:b/>
        </w:rPr>
        <w:t>六、项目性质</w:t>
      </w:r>
      <w:r w:rsidRPr="00A363EE">
        <w:rPr>
          <w:rFonts w:asciiTheme="minorHAnsi" w:hAnsiTheme="minorHAnsi"/>
        </w:rPr>
        <w:t>：</w:t>
      </w:r>
      <w:r w:rsidR="00A964D5">
        <w:rPr>
          <w:rFonts w:asciiTheme="minorHAnsi" w:hAnsiTheme="minorHAnsi" w:hint="eastAsia"/>
          <w:color w:val="C00000"/>
        </w:rPr>
        <w:t>财政拨款</w:t>
      </w:r>
    </w:p>
    <w:p w:rsidR="009865B5" w:rsidRPr="005848BC" w:rsidRDefault="00A2472E" w:rsidP="009865B5">
      <w:pPr>
        <w:ind w:firstLineChars="200" w:firstLine="567"/>
        <w:rPr>
          <w:rFonts w:asciiTheme="minorHAnsi" w:hAnsiTheme="minorHAnsi"/>
        </w:rPr>
      </w:pPr>
      <w:r w:rsidRPr="00A363EE">
        <w:rPr>
          <w:rFonts w:asciiTheme="minorHAnsi" w:hAnsiTheme="minorHAnsi"/>
          <w:b/>
        </w:rPr>
        <w:t>七、采购预算</w:t>
      </w:r>
      <w:r w:rsidRPr="00A363EE">
        <w:rPr>
          <w:rFonts w:asciiTheme="minorHAnsi" w:hAnsiTheme="minorHAnsi"/>
        </w:rPr>
        <w:t>：</w:t>
      </w:r>
      <w:r w:rsidR="00A964D5">
        <w:rPr>
          <w:rFonts w:asciiTheme="minorHAnsi" w:hAnsiTheme="minorHAnsi" w:hint="eastAsia"/>
          <w:color w:val="C00000"/>
        </w:rPr>
        <w:t>8205673.28</w:t>
      </w:r>
      <w:r w:rsidR="00A964D5">
        <w:rPr>
          <w:rFonts w:asciiTheme="minorHAnsi" w:hAnsiTheme="minorHAnsi" w:hint="eastAsia"/>
          <w:color w:val="C00000"/>
        </w:rPr>
        <w:t>元</w:t>
      </w:r>
    </w:p>
    <w:p w:rsidR="00A2472E" w:rsidRPr="00A363EE" w:rsidRDefault="00A2472E" w:rsidP="00A2472E">
      <w:pPr>
        <w:ind w:firstLineChars="200" w:firstLine="567"/>
        <w:rPr>
          <w:rFonts w:asciiTheme="minorHAnsi" w:hAnsiTheme="minorHAnsi"/>
        </w:rPr>
      </w:pPr>
      <w:r w:rsidRPr="00A363EE">
        <w:rPr>
          <w:rFonts w:asciiTheme="minorHAnsi" w:hAnsiTheme="minorHAnsi"/>
          <w:b/>
        </w:rPr>
        <w:t>八、</w:t>
      </w:r>
      <w:r w:rsidR="00A964D5">
        <w:rPr>
          <w:rFonts w:asciiTheme="minorHAnsi" w:hAnsiTheme="minorHAnsi"/>
          <w:b/>
        </w:rPr>
        <w:t>服务商</w:t>
      </w:r>
      <w:r w:rsidRPr="00A363EE">
        <w:rPr>
          <w:rFonts w:asciiTheme="minorHAnsi" w:hAnsiTheme="minorHAnsi"/>
          <w:b/>
        </w:rPr>
        <w:t>资格要求</w:t>
      </w:r>
      <w:r w:rsidRPr="00A363EE">
        <w:rPr>
          <w:rFonts w:asciiTheme="minorHAnsi" w:hAnsiTheme="minorHAnsi"/>
        </w:rPr>
        <w:t>：</w:t>
      </w:r>
    </w:p>
    <w:p w:rsidR="00A2472E" w:rsidRPr="00A363EE" w:rsidRDefault="00A2472E" w:rsidP="00A2472E">
      <w:pPr>
        <w:ind w:firstLineChars="200" w:firstLine="567"/>
        <w:rPr>
          <w:rFonts w:asciiTheme="minorHAnsi" w:hAnsiTheme="minorHAnsi"/>
        </w:rPr>
      </w:pPr>
      <w:r w:rsidRPr="00A363EE">
        <w:rPr>
          <w:rFonts w:asciiTheme="minorHAnsi" w:hAnsiTheme="minorHAnsi"/>
        </w:rPr>
        <w:t>（一）</w:t>
      </w:r>
      <w:r w:rsidR="005F3707" w:rsidRPr="0083717B">
        <w:rPr>
          <w:rFonts w:asciiTheme="minorHAnsi" w:hAnsiTheme="minorHAnsi" w:hint="eastAsia"/>
        </w:rPr>
        <w:t>在中华人民共和国境内注册，并有效存续的营业执照</w:t>
      </w:r>
      <w:r w:rsidR="005F3707" w:rsidRPr="0083717B">
        <w:rPr>
          <w:rFonts w:asciiTheme="minorHAnsi" w:hAnsiTheme="minorHAnsi" w:hint="eastAsia"/>
        </w:rPr>
        <w:t>/</w:t>
      </w:r>
      <w:r w:rsidR="005F3707" w:rsidRPr="0083717B">
        <w:rPr>
          <w:rFonts w:asciiTheme="minorHAnsi" w:hAnsiTheme="minorHAnsi" w:hint="eastAsia"/>
        </w:rPr>
        <w:t>事业单位法人证书</w:t>
      </w:r>
      <w:r w:rsidR="005F3707" w:rsidRPr="0083717B">
        <w:rPr>
          <w:rFonts w:asciiTheme="minorHAnsi" w:hAnsiTheme="minorHAnsi" w:hint="eastAsia"/>
        </w:rPr>
        <w:t>/</w:t>
      </w:r>
      <w:r w:rsidR="005F3707" w:rsidRPr="0083717B">
        <w:rPr>
          <w:rFonts w:asciiTheme="minorHAnsi" w:hAnsiTheme="minorHAnsi" w:hint="eastAsia"/>
        </w:rPr>
        <w:t>非企业专业服务机构执业许可证</w:t>
      </w:r>
      <w:r w:rsidR="005F3707" w:rsidRPr="0083717B">
        <w:rPr>
          <w:rFonts w:asciiTheme="minorHAnsi" w:hAnsiTheme="minorHAnsi" w:hint="eastAsia"/>
        </w:rPr>
        <w:t>/</w:t>
      </w:r>
      <w:r w:rsidR="005F3707" w:rsidRPr="0083717B">
        <w:rPr>
          <w:rFonts w:asciiTheme="minorHAnsi" w:hAnsiTheme="minorHAnsi" w:hint="eastAsia"/>
        </w:rPr>
        <w:t>民办非企业单位登记证书、税务登记证、组织机构代码证，或</w:t>
      </w:r>
      <w:r w:rsidR="00625001" w:rsidRPr="0083717B">
        <w:rPr>
          <w:rFonts w:asciiTheme="minorHAnsi" w:hAnsiTheme="minorHAnsi" w:hint="eastAsia"/>
        </w:rPr>
        <w:t>“三证合一”后的注册登记证</w:t>
      </w:r>
      <w:r w:rsidR="005F3707" w:rsidRPr="0083717B">
        <w:rPr>
          <w:rFonts w:asciiTheme="minorHAnsi" w:hAnsiTheme="minorHAnsi" w:hint="eastAsia"/>
        </w:rPr>
        <w:t>。</w:t>
      </w:r>
    </w:p>
    <w:p w:rsidR="00A2472E" w:rsidRPr="00A363EE" w:rsidRDefault="00A2472E" w:rsidP="00A2472E">
      <w:pPr>
        <w:ind w:firstLineChars="200" w:firstLine="567"/>
        <w:rPr>
          <w:rFonts w:asciiTheme="minorHAnsi" w:hAnsiTheme="minorHAnsi"/>
        </w:rPr>
      </w:pPr>
      <w:r w:rsidRPr="00A363EE">
        <w:rPr>
          <w:rFonts w:asciiTheme="minorHAnsi" w:hAnsiTheme="minorHAnsi"/>
        </w:rPr>
        <w:t>（</w:t>
      </w:r>
      <w:r w:rsidR="00722C13">
        <w:rPr>
          <w:rFonts w:asciiTheme="minorHAnsi" w:hAnsiTheme="minorHAnsi" w:hint="eastAsia"/>
        </w:rPr>
        <w:t>二</w:t>
      </w:r>
      <w:r w:rsidRPr="00A363EE">
        <w:rPr>
          <w:rFonts w:asciiTheme="minorHAnsi" w:hAnsiTheme="minorHAnsi"/>
        </w:rPr>
        <w:t>）财务状况报告</w:t>
      </w:r>
      <w:r w:rsidR="00E5699D" w:rsidRPr="00A363EE">
        <w:rPr>
          <w:rFonts w:asciiTheme="minorHAnsi" w:hAnsiTheme="minorHAnsi"/>
        </w:rPr>
        <w:t>：</w:t>
      </w:r>
      <w:r w:rsidR="00B60647" w:rsidRPr="00A363EE">
        <w:rPr>
          <w:rFonts w:asciiTheme="minorHAnsi" w:hAnsiTheme="minorHAnsi"/>
        </w:rPr>
        <w:t>提供</w:t>
      </w:r>
      <w:r w:rsidR="00680415">
        <w:rPr>
          <w:rFonts w:asciiTheme="minorHAnsi" w:hAnsiTheme="minorHAnsi" w:hint="eastAsia"/>
        </w:rPr>
        <w:t>2017</w:t>
      </w:r>
      <w:r w:rsidR="00905EAE">
        <w:rPr>
          <w:rFonts w:asciiTheme="minorHAnsi" w:hAnsiTheme="minorHAnsi" w:hint="eastAsia"/>
        </w:rPr>
        <w:t>年度</w:t>
      </w:r>
      <w:r w:rsidR="00092F3D" w:rsidRPr="00092F3D">
        <w:rPr>
          <w:rFonts w:asciiTheme="minorHAnsi" w:hAnsiTheme="minorHAnsi" w:hint="eastAsia"/>
          <w:color w:val="C00000"/>
        </w:rPr>
        <w:t>经</w:t>
      </w:r>
      <w:r w:rsidR="00092F3D" w:rsidRPr="00092F3D">
        <w:rPr>
          <w:rFonts w:asciiTheme="minorHAnsi" w:hAnsiTheme="minorHAnsi"/>
          <w:color w:val="C00000"/>
        </w:rPr>
        <w:t>审计的</w:t>
      </w:r>
      <w:r w:rsidR="00E5699D" w:rsidRPr="00A363EE">
        <w:rPr>
          <w:rFonts w:asciiTheme="minorHAnsi" w:hAnsiTheme="minorHAnsi"/>
        </w:rPr>
        <w:t>财务</w:t>
      </w:r>
      <w:r w:rsidR="00395F9C" w:rsidRPr="00A363EE">
        <w:rPr>
          <w:rFonts w:asciiTheme="minorHAnsi" w:hAnsiTheme="minorHAnsi"/>
        </w:rPr>
        <w:t>会计</w:t>
      </w:r>
      <w:r w:rsidR="00E5699D" w:rsidRPr="00A363EE">
        <w:rPr>
          <w:rFonts w:asciiTheme="minorHAnsi" w:hAnsiTheme="minorHAnsi"/>
        </w:rPr>
        <w:t>报告（</w:t>
      </w:r>
      <w:r w:rsidR="00395F9C" w:rsidRPr="00A363EE">
        <w:rPr>
          <w:rFonts w:asciiTheme="minorHAnsi" w:hAnsiTheme="minorHAnsi"/>
        </w:rPr>
        <w:t>至少</w:t>
      </w:r>
      <w:r w:rsidR="00E5699D" w:rsidRPr="00A363EE">
        <w:rPr>
          <w:rFonts w:asciiTheme="minorHAnsi" w:hAnsiTheme="minorHAnsi"/>
        </w:rPr>
        <w:t>包括</w:t>
      </w:r>
      <w:r w:rsidR="00625001" w:rsidRPr="0083717B">
        <w:rPr>
          <w:rFonts w:asciiTheme="minorHAnsi" w:hAnsiTheme="minorHAnsi" w:hint="eastAsia"/>
          <w:color w:val="C00000"/>
        </w:rPr>
        <w:t>审计报告、</w:t>
      </w:r>
      <w:r w:rsidR="00674377" w:rsidRPr="00A363EE">
        <w:rPr>
          <w:rFonts w:asciiTheme="minorHAnsi" w:hAnsiTheme="minorHAnsi"/>
        </w:rPr>
        <w:t>资产负债表</w:t>
      </w:r>
      <w:r w:rsidR="0000106C">
        <w:rPr>
          <w:rFonts w:asciiTheme="minorHAnsi" w:hAnsiTheme="minorHAnsi"/>
        </w:rPr>
        <w:t>和</w:t>
      </w:r>
      <w:r w:rsidR="00674377" w:rsidRPr="00A363EE">
        <w:rPr>
          <w:rFonts w:asciiTheme="minorHAnsi" w:hAnsiTheme="minorHAnsi"/>
        </w:rPr>
        <w:t>利润表</w:t>
      </w:r>
      <w:r w:rsidR="0000106C">
        <w:rPr>
          <w:rFonts w:asciiTheme="minorHAnsi" w:hAnsiTheme="minorHAnsi"/>
        </w:rPr>
        <w:t>，</w:t>
      </w:r>
      <w:r w:rsidR="0000106C" w:rsidRPr="0083717B">
        <w:rPr>
          <w:rFonts w:asciiTheme="minorHAnsi" w:hAnsiTheme="minorHAnsi" w:hint="eastAsia"/>
        </w:rPr>
        <w:t>成立时间至提交投标文件截止时间不足一年的可提供成立后任意时段的资产负债表</w:t>
      </w:r>
      <w:r w:rsidR="00E5699D" w:rsidRPr="00A363EE">
        <w:rPr>
          <w:rFonts w:asciiTheme="minorHAnsi" w:hAnsiTheme="minorHAnsi"/>
        </w:rPr>
        <w:t>）</w:t>
      </w:r>
      <w:r w:rsidR="00F65D34" w:rsidRPr="00A363EE">
        <w:rPr>
          <w:rFonts w:asciiTheme="minorHAnsi" w:hAnsiTheme="minorHAnsi"/>
        </w:rPr>
        <w:t>，</w:t>
      </w:r>
      <w:r w:rsidR="008C2893" w:rsidRPr="00A363EE">
        <w:rPr>
          <w:rFonts w:asciiTheme="minorHAnsi" w:hAnsiTheme="minorHAnsi"/>
        </w:rPr>
        <w:t>或其基本</w:t>
      </w:r>
      <w:r w:rsidR="00D8147F">
        <w:rPr>
          <w:rFonts w:asciiTheme="minorHAnsi" w:hAnsiTheme="minorHAnsi" w:hint="eastAsia"/>
        </w:rPr>
        <w:t>存款账户</w:t>
      </w:r>
      <w:r w:rsidR="008C2893" w:rsidRPr="00A363EE">
        <w:rPr>
          <w:rFonts w:asciiTheme="minorHAnsi" w:hAnsiTheme="minorHAnsi"/>
        </w:rPr>
        <w:t>开户银行出具的资信证明</w:t>
      </w:r>
      <w:r w:rsidR="00D8147F">
        <w:rPr>
          <w:rFonts w:asciiTheme="minorHAnsi" w:hAnsiTheme="minorHAnsi" w:hint="eastAsia"/>
        </w:rPr>
        <w:t>及</w:t>
      </w:r>
      <w:r w:rsidR="00D8147F">
        <w:rPr>
          <w:rFonts w:asciiTheme="minorHAnsi" w:hAnsiTheme="minorHAnsi"/>
        </w:rPr>
        <w:t>基本存款账户开户许可证</w:t>
      </w:r>
      <w:r w:rsidR="008C2893" w:rsidRPr="00A363EE">
        <w:rPr>
          <w:rFonts w:asciiTheme="minorHAnsi" w:hAnsiTheme="minorHAnsi"/>
        </w:rPr>
        <w:t>，</w:t>
      </w:r>
      <w:r w:rsidR="00FA3D50" w:rsidRPr="00A363EE">
        <w:rPr>
          <w:rFonts w:asciiTheme="minorHAnsi" w:hAnsiTheme="minorHAnsi"/>
        </w:rPr>
        <w:t>或西安市政府采购信用担保机构出具的投标担保函。</w:t>
      </w:r>
    </w:p>
    <w:p w:rsidR="00A2472E" w:rsidRDefault="00A2472E" w:rsidP="00A2472E">
      <w:pPr>
        <w:ind w:firstLineChars="200" w:firstLine="567"/>
        <w:rPr>
          <w:rFonts w:asciiTheme="minorHAnsi" w:hAnsiTheme="minorHAnsi"/>
        </w:rPr>
      </w:pPr>
      <w:r w:rsidRPr="00A363EE">
        <w:rPr>
          <w:rFonts w:asciiTheme="minorHAnsi" w:hAnsiTheme="minorHAnsi"/>
        </w:rPr>
        <w:t>（</w:t>
      </w:r>
      <w:r w:rsidR="00722C13" w:rsidRPr="00A363EE">
        <w:rPr>
          <w:rFonts w:asciiTheme="minorHAnsi" w:hAnsiTheme="minorHAnsi"/>
        </w:rPr>
        <w:t>三</w:t>
      </w:r>
      <w:r w:rsidRPr="00A363EE">
        <w:rPr>
          <w:rFonts w:asciiTheme="minorHAnsi" w:hAnsiTheme="minorHAnsi"/>
        </w:rPr>
        <w:t>）</w:t>
      </w:r>
      <w:r w:rsidR="00FA3D50" w:rsidRPr="00A363EE">
        <w:rPr>
          <w:rFonts w:asciiTheme="minorHAnsi" w:hAnsiTheme="minorHAnsi"/>
        </w:rPr>
        <w:t>社会保障资金缴纳证明：</w:t>
      </w:r>
      <w:r w:rsidR="00E5699D" w:rsidRPr="00A363EE">
        <w:rPr>
          <w:rFonts w:asciiTheme="minorHAnsi" w:hAnsiTheme="minorHAnsi"/>
        </w:rPr>
        <w:t>自</w:t>
      </w:r>
      <w:r w:rsidR="00680415">
        <w:rPr>
          <w:rFonts w:asciiTheme="minorHAnsi" w:hAnsiTheme="minorHAnsi"/>
        </w:rPr>
        <w:t>2017</w:t>
      </w:r>
      <w:r w:rsidR="00E5699D" w:rsidRPr="00A363EE">
        <w:rPr>
          <w:rFonts w:asciiTheme="minorHAnsi" w:hAnsiTheme="minorHAnsi"/>
        </w:rPr>
        <w:t>年</w:t>
      </w:r>
      <w:r w:rsidR="00E5699D" w:rsidRPr="00A363EE">
        <w:rPr>
          <w:rFonts w:asciiTheme="minorHAnsi" w:hAnsiTheme="minorHAnsi"/>
        </w:rPr>
        <w:t>1</w:t>
      </w:r>
      <w:r w:rsidR="00E5699D" w:rsidRPr="00A363EE">
        <w:rPr>
          <w:rFonts w:asciiTheme="minorHAnsi" w:hAnsiTheme="minorHAnsi"/>
        </w:rPr>
        <w:t>月</w:t>
      </w:r>
      <w:r w:rsidR="00E5699D" w:rsidRPr="00A363EE">
        <w:rPr>
          <w:rFonts w:asciiTheme="minorHAnsi" w:hAnsiTheme="minorHAnsi"/>
        </w:rPr>
        <w:t>1</w:t>
      </w:r>
      <w:r w:rsidR="00E5699D" w:rsidRPr="00A363EE">
        <w:rPr>
          <w:rFonts w:asciiTheme="minorHAnsi" w:hAnsiTheme="minorHAnsi"/>
        </w:rPr>
        <w:t>日以来已缴存的至少一个月的社会保障资金</w:t>
      </w:r>
      <w:proofErr w:type="gramStart"/>
      <w:r w:rsidR="00E5699D" w:rsidRPr="00A363EE">
        <w:rPr>
          <w:rFonts w:asciiTheme="minorHAnsi" w:hAnsiTheme="minorHAnsi"/>
        </w:rPr>
        <w:t>缴</w:t>
      </w:r>
      <w:proofErr w:type="gramEnd"/>
      <w:r w:rsidR="00E5699D" w:rsidRPr="00A363EE">
        <w:rPr>
          <w:rFonts w:asciiTheme="minorHAnsi" w:hAnsiTheme="minorHAnsi"/>
        </w:rPr>
        <w:t>存单据或社保机构开具的社会保险参保缴费情</w:t>
      </w:r>
      <w:r w:rsidR="00E5699D" w:rsidRPr="00A363EE">
        <w:rPr>
          <w:rFonts w:asciiTheme="minorHAnsi" w:hAnsiTheme="minorHAnsi"/>
        </w:rPr>
        <w:lastRenderedPageBreak/>
        <w:t>况证明</w:t>
      </w:r>
      <w:r w:rsidR="00FA3D50" w:rsidRPr="00A363EE">
        <w:rPr>
          <w:rFonts w:asciiTheme="minorHAnsi" w:hAnsiTheme="minorHAnsi"/>
        </w:rPr>
        <w:t>，单据或证明上应有社保机构或代收机构的公章</w:t>
      </w:r>
      <w:r w:rsidR="00E91436">
        <w:rPr>
          <w:rFonts w:asciiTheme="minorHAnsi" w:hAnsiTheme="minorHAnsi"/>
        </w:rPr>
        <w:t>或业务专用章</w:t>
      </w:r>
      <w:r w:rsidR="00FA3D50" w:rsidRPr="00A363EE">
        <w:rPr>
          <w:rFonts w:asciiTheme="minorHAnsi" w:hAnsiTheme="minorHAnsi"/>
        </w:rPr>
        <w:t>。</w:t>
      </w:r>
      <w:r w:rsidR="00102021" w:rsidRPr="00A363EE">
        <w:rPr>
          <w:rFonts w:asciiTheme="minorHAnsi" w:hAnsiTheme="minorHAnsi"/>
        </w:rPr>
        <w:t>依法不需要缴纳社会保障资金的</w:t>
      </w:r>
      <w:r w:rsidR="00A964D5">
        <w:rPr>
          <w:rFonts w:asciiTheme="minorHAnsi" w:hAnsiTheme="minorHAnsi"/>
        </w:rPr>
        <w:t>服务商</w:t>
      </w:r>
      <w:r w:rsidR="00102021" w:rsidRPr="00A363EE">
        <w:rPr>
          <w:rFonts w:asciiTheme="minorHAnsi" w:hAnsiTheme="minorHAnsi"/>
        </w:rPr>
        <w:t>应提供相关文件证明。</w:t>
      </w:r>
    </w:p>
    <w:p w:rsidR="008108CE" w:rsidRPr="008108CE" w:rsidRDefault="008108CE" w:rsidP="008108CE">
      <w:pPr>
        <w:ind w:firstLineChars="200" w:firstLine="567"/>
        <w:rPr>
          <w:rFonts w:asciiTheme="minorHAnsi" w:hAnsiTheme="minorHAnsi"/>
        </w:rPr>
      </w:pPr>
      <w:r w:rsidRPr="00EA6179">
        <w:rPr>
          <w:rFonts w:asciiTheme="minorHAnsi" w:hAnsiTheme="minorHAnsi" w:hint="eastAsia"/>
        </w:rPr>
        <w:t>（</w:t>
      </w:r>
      <w:r w:rsidR="00722C13" w:rsidRPr="00A363EE">
        <w:rPr>
          <w:rFonts w:asciiTheme="minorHAnsi" w:hAnsiTheme="minorHAnsi"/>
        </w:rPr>
        <w:t>四</w:t>
      </w:r>
      <w:r w:rsidRPr="00EA6179">
        <w:rPr>
          <w:rFonts w:asciiTheme="minorHAnsi" w:hAnsiTheme="minorHAnsi" w:hint="eastAsia"/>
        </w:rPr>
        <w:t>）税收缴纳证明：自</w:t>
      </w:r>
      <w:r w:rsidR="00680415">
        <w:rPr>
          <w:rFonts w:asciiTheme="minorHAnsi" w:hAnsiTheme="minorHAnsi" w:hint="eastAsia"/>
        </w:rPr>
        <w:t>2017</w:t>
      </w:r>
      <w:r w:rsidRPr="00EA6179">
        <w:rPr>
          <w:rFonts w:asciiTheme="minorHAnsi" w:hAnsiTheme="minorHAnsi" w:hint="eastAsia"/>
        </w:rPr>
        <w:t>年</w:t>
      </w:r>
      <w:r w:rsidRPr="00EA6179">
        <w:rPr>
          <w:rFonts w:asciiTheme="minorHAnsi" w:hAnsiTheme="minorHAnsi" w:hint="eastAsia"/>
        </w:rPr>
        <w:t>1</w:t>
      </w:r>
      <w:r w:rsidRPr="00EA6179">
        <w:rPr>
          <w:rFonts w:asciiTheme="minorHAnsi" w:hAnsiTheme="minorHAnsi" w:hint="eastAsia"/>
        </w:rPr>
        <w:t>月</w:t>
      </w:r>
      <w:r w:rsidRPr="00EA6179">
        <w:rPr>
          <w:rFonts w:asciiTheme="minorHAnsi" w:hAnsiTheme="minorHAnsi" w:hint="eastAsia"/>
        </w:rPr>
        <w:t>1</w:t>
      </w:r>
      <w:r w:rsidRPr="00EA6179">
        <w:rPr>
          <w:rFonts w:asciiTheme="minorHAnsi" w:hAnsiTheme="minorHAnsi" w:hint="eastAsia"/>
        </w:rPr>
        <w:t>日以来已缴纳的至少一个月的</w:t>
      </w:r>
      <w:r w:rsidR="0000106C" w:rsidRPr="0083717B">
        <w:rPr>
          <w:rFonts w:asciiTheme="minorHAnsi" w:hAnsiTheme="minorHAnsi" w:hint="eastAsia"/>
        </w:rPr>
        <w:t>纳税证明或完税证明，</w:t>
      </w:r>
      <w:r w:rsidR="00554A4C" w:rsidRPr="0083717B">
        <w:rPr>
          <w:rFonts w:asciiTheme="minorHAnsi" w:hAnsiTheme="minorHAnsi" w:hint="eastAsia"/>
        </w:rPr>
        <w:t>纳税</w:t>
      </w:r>
      <w:r w:rsidR="0000106C" w:rsidRPr="0083717B">
        <w:rPr>
          <w:rFonts w:asciiTheme="minorHAnsi" w:hAnsiTheme="minorHAnsi" w:hint="eastAsia"/>
        </w:rPr>
        <w:t>证明</w:t>
      </w:r>
      <w:r w:rsidR="00554A4C" w:rsidRPr="0083717B">
        <w:rPr>
          <w:rFonts w:asciiTheme="minorHAnsi" w:hAnsiTheme="minorHAnsi" w:hint="eastAsia"/>
        </w:rPr>
        <w:t>或完税证明</w:t>
      </w:r>
      <w:r w:rsidR="0000106C" w:rsidRPr="0083717B">
        <w:rPr>
          <w:rFonts w:asciiTheme="minorHAnsi" w:hAnsiTheme="minorHAnsi"/>
        </w:rPr>
        <w:t>上应有</w:t>
      </w:r>
      <w:r w:rsidR="003922F1" w:rsidRPr="0083717B">
        <w:rPr>
          <w:rFonts w:asciiTheme="minorHAnsi" w:hAnsiTheme="minorHAnsi"/>
        </w:rPr>
        <w:t>代收机构</w:t>
      </w:r>
      <w:r w:rsidR="0000106C" w:rsidRPr="0083717B">
        <w:rPr>
          <w:rFonts w:asciiTheme="minorHAnsi" w:hAnsiTheme="minorHAnsi"/>
        </w:rPr>
        <w:t>或</w:t>
      </w:r>
      <w:r w:rsidR="003922F1" w:rsidRPr="0083717B">
        <w:rPr>
          <w:rFonts w:asciiTheme="minorHAnsi" w:hAnsiTheme="minorHAnsi"/>
        </w:rPr>
        <w:t>税务机关</w:t>
      </w:r>
      <w:r w:rsidR="0000106C" w:rsidRPr="0083717B">
        <w:rPr>
          <w:rFonts w:asciiTheme="minorHAnsi" w:hAnsiTheme="minorHAnsi"/>
        </w:rPr>
        <w:t>的公章</w:t>
      </w:r>
      <w:r w:rsidR="00E91436">
        <w:rPr>
          <w:rFonts w:asciiTheme="minorHAnsi" w:hAnsiTheme="minorHAnsi"/>
        </w:rPr>
        <w:t>或业务专用章</w:t>
      </w:r>
      <w:r w:rsidR="0000106C" w:rsidRPr="00EA6179">
        <w:rPr>
          <w:rFonts w:asciiTheme="minorHAnsi" w:hAnsiTheme="minorHAnsi" w:hint="eastAsia"/>
        </w:rPr>
        <w:t>。</w:t>
      </w:r>
      <w:r w:rsidRPr="00EA6179">
        <w:rPr>
          <w:rFonts w:asciiTheme="minorHAnsi" w:hAnsiTheme="minorHAnsi" w:hint="eastAsia"/>
        </w:rPr>
        <w:t>依法免税的</w:t>
      </w:r>
      <w:r w:rsidR="00A964D5">
        <w:rPr>
          <w:rFonts w:asciiTheme="minorHAnsi" w:hAnsiTheme="minorHAnsi" w:hint="eastAsia"/>
        </w:rPr>
        <w:t>服务商</w:t>
      </w:r>
      <w:r w:rsidRPr="00EA6179">
        <w:rPr>
          <w:rFonts w:asciiTheme="minorHAnsi" w:hAnsiTheme="minorHAnsi" w:hint="eastAsia"/>
        </w:rPr>
        <w:t>应提供相关文件证明。</w:t>
      </w:r>
    </w:p>
    <w:p w:rsidR="00A2472E" w:rsidRPr="009E5A34" w:rsidRDefault="00A2472E" w:rsidP="00A2472E">
      <w:pPr>
        <w:ind w:firstLineChars="200" w:firstLine="567"/>
        <w:rPr>
          <w:rFonts w:asciiTheme="minorHAnsi" w:hAnsiTheme="minorHAnsi"/>
          <w:color w:val="4472C4" w:themeColor="accent5"/>
        </w:rPr>
      </w:pPr>
      <w:r w:rsidRPr="00A363EE">
        <w:rPr>
          <w:rFonts w:asciiTheme="minorHAnsi" w:hAnsiTheme="minorHAnsi"/>
        </w:rPr>
        <w:t>（</w:t>
      </w:r>
      <w:r w:rsidR="00722C13" w:rsidRPr="00EA6179">
        <w:rPr>
          <w:rFonts w:asciiTheme="minorHAnsi" w:hAnsiTheme="minorHAnsi" w:hint="eastAsia"/>
        </w:rPr>
        <w:t>五</w:t>
      </w:r>
      <w:r w:rsidRPr="00A363EE">
        <w:rPr>
          <w:rFonts w:asciiTheme="minorHAnsi" w:hAnsiTheme="minorHAnsi"/>
        </w:rPr>
        <w:t>）</w:t>
      </w:r>
      <w:r w:rsidR="000C1853">
        <w:rPr>
          <w:rFonts w:asciiTheme="minorHAnsi" w:hAnsiTheme="minorHAnsi"/>
        </w:rPr>
        <w:t>书面声明：</w:t>
      </w:r>
      <w:r w:rsidR="00FF48F7" w:rsidRPr="00FF48F7">
        <w:rPr>
          <w:rFonts w:asciiTheme="minorHAnsi" w:hAnsiTheme="minorHAnsi" w:hint="eastAsia"/>
        </w:rPr>
        <w:t>参加本次政府采购活动前</w:t>
      </w:r>
      <w:r w:rsidR="00FF48F7" w:rsidRPr="00FF48F7">
        <w:rPr>
          <w:rFonts w:asciiTheme="minorHAnsi" w:hAnsiTheme="minorHAnsi" w:hint="eastAsia"/>
        </w:rPr>
        <w:t>3</w:t>
      </w:r>
      <w:r w:rsidR="00FF48F7" w:rsidRPr="00FF48F7">
        <w:rPr>
          <w:rFonts w:asciiTheme="minorHAnsi" w:hAnsiTheme="minorHAnsi" w:hint="eastAsia"/>
        </w:rPr>
        <w:t>年内在经营活动中没有重大</w:t>
      </w:r>
      <w:r w:rsidR="001926C7">
        <w:rPr>
          <w:rFonts w:asciiTheme="minorHAnsi" w:hAnsiTheme="minorHAnsi" w:hint="eastAsia"/>
        </w:rPr>
        <w:t>违法记录</w:t>
      </w:r>
      <w:r w:rsidR="00FF48F7" w:rsidRPr="00FF48F7">
        <w:rPr>
          <w:rFonts w:asciiTheme="minorHAnsi" w:hAnsiTheme="minorHAnsi" w:hint="eastAsia"/>
        </w:rPr>
        <w:t>，以及未被列入失信被执行人、重大税收违法案件当事人名单、政府采购严重违法失信行为记录名单的书面声明。</w:t>
      </w:r>
    </w:p>
    <w:p w:rsidR="00722C13" w:rsidRPr="00722C13" w:rsidRDefault="00722C13" w:rsidP="00A2472E">
      <w:pPr>
        <w:ind w:firstLineChars="200" w:firstLine="567"/>
        <w:rPr>
          <w:rFonts w:asciiTheme="minorHAnsi" w:hAnsiTheme="minorHAnsi"/>
        </w:rPr>
      </w:pPr>
      <w:r w:rsidRPr="00A363EE">
        <w:rPr>
          <w:rFonts w:asciiTheme="minorHAnsi" w:hAnsiTheme="minorHAnsi"/>
        </w:rPr>
        <w:t>（</w:t>
      </w:r>
      <w:r>
        <w:rPr>
          <w:rFonts w:asciiTheme="minorHAnsi" w:hAnsiTheme="minorHAnsi" w:hint="eastAsia"/>
        </w:rPr>
        <w:t>六</w:t>
      </w:r>
      <w:r w:rsidRPr="00A363EE">
        <w:rPr>
          <w:rFonts w:asciiTheme="minorHAnsi" w:hAnsiTheme="minorHAnsi"/>
        </w:rPr>
        <w:t>）</w:t>
      </w:r>
      <w:r w:rsidR="000C1853" w:rsidRPr="000C1853">
        <w:rPr>
          <w:rFonts w:asciiTheme="minorHAnsi" w:hAnsiTheme="minorHAnsi" w:hint="eastAsia"/>
        </w:rPr>
        <w:t>法定代表人委托授权书</w:t>
      </w:r>
      <w:r w:rsidR="000C1853">
        <w:rPr>
          <w:rFonts w:asciiTheme="minorHAnsi" w:hAnsiTheme="minorHAnsi" w:hint="eastAsia"/>
        </w:rPr>
        <w:t>：</w:t>
      </w:r>
      <w:r w:rsidRPr="00A363EE">
        <w:rPr>
          <w:rFonts w:asciiTheme="minorHAnsi" w:hAnsiTheme="minorHAnsi"/>
        </w:rPr>
        <w:t>法定代表人参加投标的，须提供本人身份证复印件（附</w:t>
      </w:r>
      <w:r w:rsidR="007F2690">
        <w:rPr>
          <w:rFonts w:asciiTheme="minorHAnsi" w:hAnsiTheme="minorHAnsi"/>
        </w:rPr>
        <w:t>在</w:t>
      </w:r>
      <w:r w:rsidRPr="00A363EE">
        <w:rPr>
          <w:rFonts w:asciiTheme="minorHAnsi" w:hAnsiTheme="minorHAnsi"/>
        </w:rPr>
        <w:t>资格证明文件中）并出示身份证原件；法定代表人授权他人参加投标的，须提供法定代表人委托授权书并出示被授权代表的身份证原件。招标文件中凡是需要法定代表人签字或盖章之处，非法人单位的负责人均参照执行。</w:t>
      </w:r>
    </w:p>
    <w:p w:rsidR="00A2472E" w:rsidRPr="00A363EE" w:rsidRDefault="00A964D5" w:rsidP="00A2472E">
      <w:pPr>
        <w:ind w:firstLineChars="200" w:firstLine="567"/>
        <w:rPr>
          <w:rFonts w:asciiTheme="minorHAnsi" w:hAnsiTheme="minorHAnsi"/>
          <w:b/>
        </w:rPr>
      </w:pPr>
      <w:r>
        <w:rPr>
          <w:rFonts w:asciiTheme="minorHAnsi" w:hAnsiTheme="minorHAnsi" w:hint="eastAsia"/>
          <w:b/>
        </w:rPr>
        <w:t>本项目不接受联合体投标</w:t>
      </w:r>
      <w:r w:rsidR="00A2472E" w:rsidRPr="00A363EE">
        <w:rPr>
          <w:rFonts w:asciiTheme="minorHAnsi" w:hAnsiTheme="minorHAnsi"/>
          <w:b/>
        </w:rPr>
        <w:t>。</w:t>
      </w:r>
    </w:p>
    <w:p w:rsidR="00BB3E99" w:rsidRDefault="00956171" w:rsidP="00A2472E">
      <w:pPr>
        <w:ind w:firstLineChars="200" w:firstLine="567"/>
        <w:rPr>
          <w:rFonts w:asciiTheme="minorHAnsi" w:hAnsiTheme="minorHAnsi"/>
        </w:rPr>
      </w:pPr>
      <w:r w:rsidRPr="00A363EE">
        <w:rPr>
          <w:rFonts w:asciiTheme="minorHAnsi" w:hAnsiTheme="minorHAnsi"/>
        </w:rPr>
        <w:t>注：</w:t>
      </w:r>
      <w:r w:rsidR="00A2472E" w:rsidRPr="00A363EE">
        <w:rPr>
          <w:rFonts w:asciiTheme="minorHAnsi" w:hAnsiTheme="minorHAnsi"/>
        </w:rPr>
        <w:t>（</w:t>
      </w:r>
      <w:r w:rsidR="00A2472E" w:rsidRPr="00A363EE">
        <w:rPr>
          <w:rFonts w:asciiTheme="minorHAnsi" w:hAnsiTheme="minorHAnsi"/>
        </w:rPr>
        <w:t>1</w:t>
      </w:r>
      <w:r w:rsidR="00A2472E" w:rsidRPr="00A363EE">
        <w:rPr>
          <w:rFonts w:asciiTheme="minorHAnsi" w:hAnsiTheme="minorHAnsi"/>
        </w:rPr>
        <w:t>）以上资格要求均为必备资格，缺少其中任何一项，其</w:t>
      </w:r>
      <w:r w:rsidR="00FA3D50" w:rsidRPr="00A363EE">
        <w:rPr>
          <w:rFonts w:asciiTheme="minorHAnsi" w:hAnsiTheme="minorHAnsi"/>
        </w:rPr>
        <w:t>投标</w:t>
      </w:r>
      <w:r w:rsidR="00A2472E" w:rsidRPr="00A363EE">
        <w:rPr>
          <w:rFonts w:asciiTheme="minorHAnsi" w:hAnsiTheme="minorHAnsi"/>
        </w:rPr>
        <w:t>文件视为无效文件。</w:t>
      </w:r>
      <w:r w:rsidR="00BB3E99">
        <w:rPr>
          <w:rFonts w:asciiTheme="minorHAnsi" w:hAnsiTheme="minorHAnsi" w:hint="eastAsia"/>
        </w:rPr>
        <w:t>书面声明和法定代表人委托授权书应按招标文件第五章第三部分给定的格式填写。</w:t>
      </w:r>
    </w:p>
    <w:p w:rsidR="00A2472E" w:rsidRPr="00A363EE" w:rsidRDefault="00BB3E99" w:rsidP="00A2472E">
      <w:pPr>
        <w:ind w:firstLineChars="200" w:firstLine="567"/>
        <w:rPr>
          <w:rFonts w:asciiTheme="minorHAnsi" w:hAnsiTheme="minorHAnsi"/>
        </w:rPr>
      </w:pPr>
      <w:r>
        <w:rPr>
          <w:rFonts w:asciiTheme="minorHAnsi" w:hAnsiTheme="minorHAnsi" w:hint="eastAsia"/>
        </w:rPr>
        <w:t>（</w:t>
      </w:r>
      <w:r>
        <w:rPr>
          <w:rFonts w:asciiTheme="minorHAnsi" w:hAnsiTheme="minorHAnsi" w:hint="eastAsia"/>
        </w:rPr>
        <w:t>2</w:t>
      </w:r>
      <w:r>
        <w:rPr>
          <w:rFonts w:asciiTheme="minorHAnsi" w:hAnsiTheme="minorHAnsi" w:hint="eastAsia"/>
        </w:rPr>
        <w:t>）</w:t>
      </w:r>
      <w:r w:rsidR="00FA3D50" w:rsidRPr="00A363EE">
        <w:rPr>
          <w:rFonts w:asciiTheme="minorHAnsi" w:hAnsiTheme="minorHAnsi"/>
        </w:rPr>
        <w:t>投标文件</w:t>
      </w:r>
      <w:r w:rsidR="00FA3D50" w:rsidRPr="009A3231">
        <w:rPr>
          <w:rFonts w:asciiTheme="minorHAnsi" w:hAnsiTheme="minorHAnsi"/>
        </w:rPr>
        <w:t>正本中的</w:t>
      </w:r>
      <w:r w:rsidR="00FA3D50" w:rsidRPr="006D13CA">
        <w:rPr>
          <w:rFonts w:asciiTheme="minorHAnsi" w:hAnsiTheme="minorHAnsi"/>
          <w:color w:val="C00000"/>
        </w:rPr>
        <w:t>法定代表人委托</w:t>
      </w:r>
      <w:r w:rsidR="00EF73DE" w:rsidRPr="006D13CA">
        <w:rPr>
          <w:rFonts w:asciiTheme="minorHAnsi" w:hAnsiTheme="minorHAnsi"/>
          <w:color w:val="C00000"/>
        </w:rPr>
        <w:t>授权</w:t>
      </w:r>
      <w:r w:rsidR="00FA3D50" w:rsidRPr="006D13CA">
        <w:rPr>
          <w:rFonts w:asciiTheme="minorHAnsi" w:hAnsiTheme="minorHAnsi"/>
          <w:color w:val="C00000"/>
        </w:rPr>
        <w:t>书</w:t>
      </w:r>
      <w:r w:rsidR="00D32005" w:rsidRPr="006D13CA">
        <w:rPr>
          <w:rFonts w:asciiTheme="minorHAnsi" w:hAnsiTheme="minorHAnsi"/>
          <w:color w:val="C00000"/>
        </w:rPr>
        <w:t>必须附原件</w:t>
      </w:r>
      <w:r w:rsidR="00D32005">
        <w:rPr>
          <w:rFonts w:asciiTheme="minorHAnsi" w:hAnsiTheme="minorHAnsi"/>
        </w:rPr>
        <w:t>，其他资格证明文件提供复印件并加盖</w:t>
      </w:r>
      <w:r w:rsidR="00A964D5">
        <w:rPr>
          <w:rFonts w:asciiTheme="minorHAnsi" w:hAnsiTheme="minorHAnsi"/>
        </w:rPr>
        <w:t>服务商</w:t>
      </w:r>
      <w:r w:rsidR="00A37E96">
        <w:rPr>
          <w:rFonts w:asciiTheme="minorHAnsi" w:hAnsiTheme="minorHAnsi"/>
        </w:rPr>
        <w:t>公章（原件自带，备查</w:t>
      </w:r>
      <w:r w:rsidR="00FA3D50" w:rsidRPr="00A363EE">
        <w:rPr>
          <w:rFonts w:asciiTheme="minorHAnsi" w:hAnsiTheme="minorHAnsi"/>
        </w:rPr>
        <w:t>）；投标文件副本中的全部资格证明文件仅需提供复印件。</w:t>
      </w:r>
    </w:p>
    <w:p w:rsidR="00F42DF3" w:rsidRDefault="00F42DF3" w:rsidP="00A2472E">
      <w:pPr>
        <w:ind w:firstLineChars="200" w:firstLine="567"/>
        <w:rPr>
          <w:rFonts w:ascii="华文仿宋" w:cs="华文仿宋"/>
        </w:rPr>
      </w:pPr>
      <w:r>
        <w:rPr>
          <w:rFonts w:ascii="华文仿宋" w:cs="华文仿宋" w:hint="eastAsia"/>
        </w:rPr>
        <w:t>（</w:t>
      </w:r>
      <w:r>
        <w:t>3</w:t>
      </w:r>
      <w:r>
        <w:rPr>
          <w:rFonts w:ascii="华文仿宋" w:cs="华文仿宋" w:hint="eastAsia"/>
        </w:rPr>
        <w:t>）</w:t>
      </w:r>
      <w:r w:rsidRPr="0083717B">
        <w:rPr>
          <w:rFonts w:ascii="华文仿宋" w:cs="华文仿宋" w:hint="eastAsia"/>
        </w:rPr>
        <w:t>法人的分支机构不能以分支机构的身份参加政府采购，只能以法人身份参加。</w:t>
      </w:r>
      <w:r w:rsidR="00BB3E99" w:rsidRPr="00A363EE">
        <w:rPr>
          <w:rFonts w:asciiTheme="minorHAnsi" w:hAnsiTheme="minorHAnsi"/>
        </w:rPr>
        <w:t>事业单位</w:t>
      </w:r>
      <w:r w:rsidR="00BB3E99">
        <w:rPr>
          <w:rFonts w:asciiTheme="minorHAnsi" w:hAnsiTheme="minorHAnsi" w:hint="eastAsia"/>
        </w:rPr>
        <w:t>法人</w:t>
      </w:r>
      <w:r w:rsidR="00BB3E99" w:rsidRPr="00A363EE">
        <w:rPr>
          <w:rFonts w:asciiTheme="minorHAnsi" w:hAnsiTheme="minorHAnsi"/>
        </w:rPr>
        <w:t>参与投标可不提供财务状况报告和社会保障资金缴纳证明。</w:t>
      </w:r>
    </w:p>
    <w:p w:rsidR="00AC1EA0" w:rsidRPr="000B3444" w:rsidRDefault="00AC1EA0" w:rsidP="009865B5">
      <w:pPr>
        <w:ind w:firstLineChars="200" w:firstLine="567"/>
        <w:rPr>
          <w:rFonts w:asciiTheme="minorHAnsi" w:hAnsiTheme="minorHAnsi"/>
          <w:b/>
        </w:rPr>
      </w:pPr>
      <w:r w:rsidRPr="000B3444">
        <w:rPr>
          <w:rFonts w:asciiTheme="minorHAnsi" w:hAnsiTheme="minorHAnsi"/>
          <w:b/>
        </w:rPr>
        <w:t>九、执行的</w:t>
      </w:r>
      <w:r w:rsidR="00554A4C">
        <w:rPr>
          <w:rFonts w:asciiTheme="minorHAnsi" w:hAnsiTheme="minorHAnsi"/>
          <w:b/>
        </w:rPr>
        <w:t>其他</w:t>
      </w:r>
      <w:r w:rsidRPr="000B3444">
        <w:rPr>
          <w:rFonts w:asciiTheme="minorHAnsi" w:hAnsiTheme="minorHAnsi"/>
          <w:b/>
        </w:rPr>
        <w:t>政府采购政策</w:t>
      </w:r>
      <w:r w:rsidR="00C4641C">
        <w:rPr>
          <w:rFonts w:asciiTheme="minorHAnsi" w:hAnsiTheme="minorHAnsi"/>
          <w:b/>
        </w:rPr>
        <w:t>：</w:t>
      </w:r>
    </w:p>
    <w:p w:rsidR="000B3444" w:rsidRPr="0083717B" w:rsidRDefault="000B3444" w:rsidP="00C5465E">
      <w:pPr>
        <w:ind w:firstLineChars="200" w:firstLine="567"/>
        <w:rPr>
          <w:rFonts w:asciiTheme="minorHAnsi" w:hAnsiTheme="minorHAnsi" w:cs="华文仿宋"/>
          <w:strike/>
        </w:rPr>
      </w:pPr>
      <w:r w:rsidRPr="0083717B">
        <w:rPr>
          <w:rFonts w:asciiTheme="minorHAnsi" w:hAnsiTheme="minorHAnsi" w:cs="华文仿宋"/>
        </w:rPr>
        <w:t>1</w:t>
      </w:r>
      <w:r w:rsidRPr="0083717B">
        <w:rPr>
          <w:rFonts w:asciiTheme="minorHAnsi" w:hAnsiTheme="minorHAnsi" w:cs="华文仿宋"/>
        </w:rPr>
        <w:t>、</w:t>
      </w:r>
      <w:r w:rsidR="00DD4827" w:rsidRPr="0083717B">
        <w:rPr>
          <w:rFonts w:asciiTheme="minorHAnsi" w:hAnsiTheme="minorHAnsi" w:cs="华文仿宋" w:hint="eastAsia"/>
        </w:rPr>
        <w:t>《关于在政府采购活动中查询及使用信用记录有关问题的通知》（财库〔</w:t>
      </w:r>
      <w:r w:rsidR="00DD4827" w:rsidRPr="0083717B">
        <w:rPr>
          <w:rFonts w:asciiTheme="minorHAnsi" w:hAnsiTheme="minorHAnsi" w:cs="华文仿宋" w:hint="eastAsia"/>
        </w:rPr>
        <w:t>2016</w:t>
      </w:r>
      <w:r w:rsidR="00DD4827" w:rsidRPr="0083717B">
        <w:rPr>
          <w:rFonts w:asciiTheme="minorHAnsi" w:hAnsiTheme="minorHAnsi" w:cs="华文仿宋" w:hint="eastAsia"/>
        </w:rPr>
        <w:t>〕</w:t>
      </w:r>
      <w:r w:rsidR="00DD4827" w:rsidRPr="0083717B">
        <w:rPr>
          <w:rFonts w:asciiTheme="minorHAnsi" w:hAnsiTheme="minorHAnsi" w:cs="华文仿宋" w:hint="eastAsia"/>
        </w:rPr>
        <w:t>125</w:t>
      </w:r>
      <w:r w:rsidR="00DD4827" w:rsidRPr="0083717B">
        <w:rPr>
          <w:rFonts w:asciiTheme="minorHAnsi" w:hAnsiTheme="minorHAnsi" w:cs="华文仿宋" w:hint="eastAsia"/>
        </w:rPr>
        <w:t>号）。</w:t>
      </w:r>
    </w:p>
    <w:p w:rsidR="009966DD" w:rsidRDefault="003A3020" w:rsidP="000B3444">
      <w:pPr>
        <w:ind w:firstLineChars="200" w:firstLine="567"/>
        <w:rPr>
          <w:rFonts w:asciiTheme="minorHAnsi" w:hAnsiTheme="minorHAnsi" w:cs="华文仿宋"/>
        </w:rPr>
      </w:pPr>
      <w:r w:rsidRPr="0083717B">
        <w:rPr>
          <w:rFonts w:asciiTheme="minorHAnsi" w:hAnsiTheme="minorHAnsi" w:cs="华文仿宋"/>
        </w:rPr>
        <w:t>2</w:t>
      </w:r>
      <w:r w:rsidR="00B95385" w:rsidRPr="0083717B">
        <w:rPr>
          <w:rFonts w:asciiTheme="minorHAnsi" w:hAnsiTheme="minorHAnsi" w:cs="华文仿宋"/>
        </w:rPr>
        <w:t>、</w:t>
      </w:r>
      <w:r w:rsidR="00DD4827" w:rsidRPr="0083717B">
        <w:rPr>
          <w:rFonts w:asciiTheme="minorHAnsi" w:hAnsiTheme="minorHAnsi" w:cs="华文仿宋"/>
        </w:rPr>
        <w:t>《政府采购促进中小企业发展暂行办法》（财库〔</w:t>
      </w:r>
      <w:r w:rsidR="00DD4827" w:rsidRPr="0083717B">
        <w:rPr>
          <w:rFonts w:asciiTheme="minorHAnsi" w:hAnsiTheme="minorHAnsi" w:cs="华文仿宋" w:hint="eastAsia"/>
        </w:rPr>
        <w:t>2011</w:t>
      </w:r>
      <w:r w:rsidR="00DD4827" w:rsidRPr="0083717B">
        <w:rPr>
          <w:rFonts w:asciiTheme="minorHAnsi" w:hAnsiTheme="minorHAnsi" w:cs="华文仿宋"/>
        </w:rPr>
        <w:t>〕</w:t>
      </w:r>
      <w:r w:rsidR="00DD4827" w:rsidRPr="0083717B">
        <w:rPr>
          <w:rFonts w:asciiTheme="minorHAnsi" w:hAnsiTheme="minorHAnsi" w:cs="华文仿宋"/>
        </w:rPr>
        <w:t>181</w:t>
      </w:r>
      <w:r w:rsidR="00DD4827" w:rsidRPr="0083717B">
        <w:rPr>
          <w:rFonts w:asciiTheme="minorHAnsi" w:hAnsiTheme="minorHAnsi" w:cs="华文仿宋"/>
        </w:rPr>
        <w:t>号）、《关于政府采购支持监狱企业发展有关问题的通知》（财库〔</w:t>
      </w:r>
      <w:r w:rsidR="00DD4827" w:rsidRPr="0083717B">
        <w:rPr>
          <w:rFonts w:asciiTheme="minorHAnsi" w:hAnsiTheme="minorHAnsi" w:cs="华文仿宋" w:hint="eastAsia"/>
        </w:rPr>
        <w:t>2014</w:t>
      </w:r>
      <w:r w:rsidR="00DD4827" w:rsidRPr="0083717B">
        <w:rPr>
          <w:rFonts w:asciiTheme="minorHAnsi" w:hAnsiTheme="minorHAnsi" w:cs="华文仿宋"/>
        </w:rPr>
        <w:t>〕</w:t>
      </w:r>
      <w:r w:rsidR="00DD4827" w:rsidRPr="0083717B">
        <w:rPr>
          <w:rFonts w:asciiTheme="minorHAnsi" w:hAnsiTheme="minorHAnsi" w:cs="华文仿宋"/>
        </w:rPr>
        <w:t>68</w:t>
      </w:r>
      <w:r w:rsidR="00DD4827" w:rsidRPr="0083717B">
        <w:rPr>
          <w:rFonts w:asciiTheme="minorHAnsi" w:hAnsiTheme="minorHAnsi" w:cs="华文仿宋"/>
        </w:rPr>
        <w:t>号）以及《</w:t>
      </w:r>
      <w:r w:rsidR="00DD4827" w:rsidRPr="0083717B">
        <w:rPr>
          <w:rFonts w:asciiTheme="minorHAnsi" w:hAnsiTheme="minorHAnsi" w:cs="华文仿宋" w:hint="eastAsia"/>
        </w:rPr>
        <w:t>关于促进残疾人就业政府采购政策的通知</w:t>
      </w:r>
      <w:r w:rsidR="00DD4827" w:rsidRPr="0083717B">
        <w:rPr>
          <w:rFonts w:asciiTheme="minorHAnsi" w:hAnsiTheme="minorHAnsi" w:cs="华文仿宋"/>
        </w:rPr>
        <w:t>》（财库〔</w:t>
      </w:r>
      <w:r w:rsidR="00DD4827" w:rsidRPr="0083717B">
        <w:rPr>
          <w:rFonts w:asciiTheme="minorHAnsi" w:hAnsiTheme="minorHAnsi" w:cs="华文仿宋" w:hint="eastAsia"/>
        </w:rPr>
        <w:t>201</w:t>
      </w:r>
      <w:r w:rsidR="00DD4827" w:rsidRPr="0083717B">
        <w:rPr>
          <w:rFonts w:asciiTheme="minorHAnsi" w:hAnsiTheme="minorHAnsi" w:cs="华文仿宋"/>
        </w:rPr>
        <w:t>7</w:t>
      </w:r>
      <w:r w:rsidR="00DD4827" w:rsidRPr="0083717B">
        <w:rPr>
          <w:rFonts w:asciiTheme="minorHAnsi" w:hAnsiTheme="minorHAnsi" w:cs="华文仿宋"/>
        </w:rPr>
        <w:t>〕</w:t>
      </w:r>
      <w:r w:rsidR="00DD4827" w:rsidRPr="0083717B">
        <w:rPr>
          <w:rFonts w:asciiTheme="minorHAnsi" w:hAnsiTheme="minorHAnsi" w:cs="华文仿宋"/>
        </w:rPr>
        <w:t>141</w:t>
      </w:r>
      <w:r w:rsidR="00DD4827" w:rsidRPr="0083717B">
        <w:rPr>
          <w:rFonts w:asciiTheme="minorHAnsi" w:hAnsiTheme="minorHAnsi" w:cs="华文仿宋"/>
        </w:rPr>
        <w:t>号）</w:t>
      </w:r>
      <w:r w:rsidR="00DD4827" w:rsidRPr="0083717B">
        <w:rPr>
          <w:rFonts w:asciiTheme="minorHAnsi" w:hAnsiTheme="minorHAnsi" w:cs="华文仿宋" w:hint="eastAsia"/>
        </w:rPr>
        <w:t>。</w:t>
      </w:r>
    </w:p>
    <w:p w:rsidR="00B95385" w:rsidRPr="0083717B" w:rsidRDefault="009966DD" w:rsidP="000B3444">
      <w:pPr>
        <w:ind w:firstLineChars="200" w:firstLine="567"/>
        <w:rPr>
          <w:rFonts w:asciiTheme="minorHAnsi" w:hAnsiTheme="minorHAnsi" w:cs="华文仿宋"/>
        </w:rPr>
      </w:pPr>
      <w:r>
        <w:rPr>
          <w:rFonts w:asciiTheme="minorHAnsi" w:hAnsiTheme="minorHAnsi" w:cs="华文仿宋"/>
        </w:rPr>
        <w:t>3</w:t>
      </w:r>
      <w:r>
        <w:rPr>
          <w:rFonts w:asciiTheme="minorHAnsi" w:hAnsiTheme="minorHAnsi" w:cs="华文仿宋"/>
        </w:rPr>
        <w:t>、</w:t>
      </w:r>
      <w:r w:rsidR="00B95385" w:rsidRPr="0083717B">
        <w:rPr>
          <w:rFonts w:asciiTheme="minorHAnsi" w:hAnsiTheme="minorHAnsi" w:cs="华文仿宋" w:hint="eastAsia"/>
        </w:rPr>
        <w:t>财政部、国家发展改革委《关于印发〈节能产品政府采购实施意见〉的通知》（财库〔</w:t>
      </w:r>
      <w:r w:rsidR="00B95385" w:rsidRPr="0083717B">
        <w:rPr>
          <w:rFonts w:asciiTheme="minorHAnsi" w:hAnsiTheme="minorHAnsi" w:cs="华文仿宋" w:hint="eastAsia"/>
        </w:rPr>
        <w:t>2004</w:t>
      </w:r>
      <w:r w:rsidR="00B95385" w:rsidRPr="0083717B">
        <w:rPr>
          <w:rFonts w:asciiTheme="minorHAnsi" w:hAnsiTheme="minorHAnsi" w:cs="华文仿宋" w:hint="eastAsia"/>
        </w:rPr>
        <w:t>〕</w:t>
      </w:r>
      <w:r w:rsidR="00B95385" w:rsidRPr="0083717B">
        <w:rPr>
          <w:rFonts w:asciiTheme="minorHAnsi" w:hAnsiTheme="minorHAnsi" w:cs="华文仿宋" w:hint="eastAsia"/>
        </w:rPr>
        <w:t>185</w:t>
      </w:r>
      <w:r w:rsidR="00B95385" w:rsidRPr="0083717B">
        <w:rPr>
          <w:rFonts w:asciiTheme="minorHAnsi" w:hAnsiTheme="minorHAnsi" w:cs="华文仿宋" w:hint="eastAsia"/>
        </w:rPr>
        <w:t>号）、财政部、国家环保总局联合印发《关于环境标志产品政府采购实施的意见》（财库〔</w:t>
      </w:r>
      <w:r w:rsidR="00B95385" w:rsidRPr="0083717B">
        <w:rPr>
          <w:rFonts w:asciiTheme="minorHAnsi" w:hAnsiTheme="minorHAnsi" w:cs="华文仿宋" w:hint="eastAsia"/>
        </w:rPr>
        <w:t>200</w:t>
      </w:r>
      <w:r w:rsidR="00B95385" w:rsidRPr="0083717B">
        <w:rPr>
          <w:rFonts w:asciiTheme="minorHAnsi" w:hAnsiTheme="minorHAnsi" w:cs="华文仿宋"/>
        </w:rPr>
        <w:t>6</w:t>
      </w:r>
      <w:r w:rsidR="00B95385" w:rsidRPr="0083717B">
        <w:rPr>
          <w:rFonts w:asciiTheme="minorHAnsi" w:hAnsiTheme="minorHAnsi" w:cs="华文仿宋" w:hint="eastAsia"/>
        </w:rPr>
        <w:t>〕</w:t>
      </w:r>
      <w:r w:rsidR="00B95385" w:rsidRPr="0083717B">
        <w:rPr>
          <w:rFonts w:asciiTheme="minorHAnsi" w:hAnsiTheme="minorHAnsi" w:cs="华文仿宋" w:hint="eastAsia"/>
        </w:rPr>
        <w:t>90</w:t>
      </w:r>
      <w:r w:rsidR="00B95385" w:rsidRPr="0083717B">
        <w:rPr>
          <w:rFonts w:asciiTheme="minorHAnsi" w:hAnsiTheme="minorHAnsi" w:cs="华文仿宋" w:hint="eastAsia"/>
        </w:rPr>
        <w:t>号）</w:t>
      </w:r>
      <w:r w:rsidR="00105147" w:rsidRPr="0083717B">
        <w:rPr>
          <w:rFonts w:asciiTheme="minorHAnsi" w:hAnsiTheme="minorHAnsi" w:cs="华文仿宋" w:hint="eastAsia"/>
        </w:rPr>
        <w:t>、国务院办公厅《关于建立政府强制采购节能产品制度的通知》（国办发〔</w:t>
      </w:r>
      <w:r w:rsidR="00105147" w:rsidRPr="0083717B">
        <w:rPr>
          <w:rFonts w:asciiTheme="minorHAnsi" w:hAnsiTheme="minorHAnsi" w:cs="华文仿宋" w:hint="eastAsia"/>
        </w:rPr>
        <w:t>2007</w:t>
      </w:r>
      <w:r w:rsidR="00105147" w:rsidRPr="0083717B">
        <w:rPr>
          <w:rFonts w:asciiTheme="minorHAnsi" w:hAnsiTheme="minorHAnsi" w:cs="华文仿宋" w:hint="eastAsia"/>
        </w:rPr>
        <w:t>〕</w:t>
      </w:r>
      <w:r w:rsidR="00105147" w:rsidRPr="0083717B">
        <w:rPr>
          <w:rFonts w:asciiTheme="minorHAnsi" w:hAnsiTheme="minorHAnsi" w:cs="华文仿宋" w:hint="eastAsia"/>
        </w:rPr>
        <w:t>51</w:t>
      </w:r>
      <w:r w:rsidR="00105147" w:rsidRPr="0083717B">
        <w:rPr>
          <w:rFonts w:asciiTheme="minorHAnsi" w:hAnsiTheme="minorHAnsi" w:cs="华文仿宋" w:hint="eastAsia"/>
        </w:rPr>
        <w:t>号）。</w:t>
      </w:r>
    </w:p>
    <w:p w:rsidR="00C5465E" w:rsidRPr="0083717B" w:rsidRDefault="00B95385" w:rsidP="000B3444">
      <w:pPr>
        <w:ind w:firstLineChars="200" w:firstLine="567"/>
        <w:rPr>
          <w:rFonts w:asciiTheme="minorHAnsi" w:hAnsiTheme="minorHAnsi" w:cs="华文仿宋"/>
        </w:rPr>
      </w:pPr>
      <w:r w:rsidRPr="0083717B">
        <w:rPr>
          <w:rFonts w:asciiTheme="minorHAnsi" w:hAnsiTheme="minorHAnsi" w:cs="华文仿宋"/>
        </w:rPr>
        <w:t>4</w:t>
      </w:r>
      <w:r w:rsidR="00C5465E" w:rsidRPr="0083717B">
        <w:rPr>
          <w:rFonts w:asciiTheme="minorHAnsi" w:hAnsiTheme="minorHAnsi" w:cs="华文仿宋"/>
        </w:rPr>
        <w:t>、详见招标文件</w:t>
      </w:r>
      <w:r w:rsidR="00C5465E" w:rsidRPr="0083717B">
        <w:rPr>
          <w:rFonts w:asciiTheme="minorHAnsi" w:hAnsiTheme="minorHAnsi" w:cs="华文仿宋" w:hint="eastAsia"/>
        </w:rPr>
        <w:t>第二章相关事项。</w:t>
      </w:r>
    </w:p>
    <w:p w:rsidR="00A2472E" w:rsidRPr="00A363EE" w:rsidRDefault="000B3444" w:rsidP="00A2472E">
      <w:pPr>
        <w:ind w:firstLineChars="200" w:firstLine="567"/>
        <w:rPr>
          <w:rFonts w:asciiTheme="minorHAnsi" w:hAnsiTheme="minorHAnsi"/>
        </w:rPr>
      </w:pPr>
      <w:r>
        <w:rPr>
          <w:rFonts w:asciiTheme="minorHAnsi" w:hAnsiTheme="minorHAnsi"/>
          <w:b/>
        </w:rPr>
        <w:t>十</w:t>
      </w:r>
      <w:r w:rsidR="00A2472E" w:rsidRPr="00A363EE">
        <w:rPr>
          <w:rFonts w:asciiTheme="minorHAnsi" w:hAnsiTheme="minorHAnsi"/>
          <w:b/>
        </w:rPr>
        <w:t>、</w:t>
      </w:r>
      <w:r w:rsidR="00B46C8A">
        <w:rPr>
          <w:rFonts w:asciiTheme="minorHAnsi" w:hAnsiTheme="minorHAnsi" w:hint="eastAsia"/>
          <w:b/>
        </w:rPr>
        <w:t>免费</w:t>
      </w:r>
      <w:r w:rsidR="00A2472E" w:rsidRPr="00A363EE">
        <w:rPr>
          <w:rFonts w:asciiTheme="minorHAnsi" w:hAnsiTheme="minorHAnsi"/>
          <w:b/>
        </w:rPr>
        <w:t>下载招标文件</w:t>
      </w:r>
      <w:r w:rsidR="00A2472E" w:rsidRPr="00A363EE">
        <w:rPr>
          <w:rFonts w:asciiTheme="minorHAnsi" w:hAnsiTheme="minorHAnsi"/>
        </w:rPr>
        <w:t>：</w:t>
      </w:r>
    </w:p>
    <w:p w:rsidR="000403BC" w:rsidRDefault="005E1586" w:rsidP="00A2472E">
      <w:pPr>
        <w:ind w:firstLineChars="200" w:firstLine="567"/>
        <w:rPr>
          <w:rFonts w:asciiTheme="minorHAnsi" w:hAnsiTheme="minorHAnsi"/>
        </w:rPr>
      </w:pPr>
      <w:r>
        <w:rPr>
          <w:rFonts w:asciiTheme="minorHAnsi" w:hAnsiTheme="minorHAnsi"/>
        </w:rPr>
        <w:lastRenderedPageBreak/>
        <w:t>1</w:t>
      </w:r>
      <w:r w:rsidR="00A2472E" w:rsidRPr="00A363EE">
        <w:rPr>
          <w:rFonts w:asciiTheme="minorHAnsi" w:hAnsiTheme="minorHAnsi"/>
        </w:rPr>
        <w:t>、</w:t>
      </w:r>
      <w:r w:rsidR="00A964D5">
        <w:rPr>
          <w:rFonts w:asciiTheme="minorHAnsi" w:hAnsiTheme="minorHAnsi" w:cstheme="minorHAnsi"/>
        </w:rPr>
        <w:t>服务商</w:t>
      </w:r>
      <w:r w:rsidR="000403BC" w:rsidRPr="00E6126E">
        <w:rPr>
          <w:rFonts w:asciiTheme="minorHAnsi" w:hAnsiTheme="minorHAnsi" w:cstheme="minorHAnsi"/>
        </w:rPr>
        <w:t>登录</w:t>
      </w:r>
      <w:r w:rsidR="004540EE">
        <w:rPr>
          <w:rFonts w:asciiTheme="minorHAnsi" w:hAnsiTheme="minorHAnsi" w:cstheme="minorHAnsi"/>
        </w:rPr>
        <w:t>【</w:t>
      </w:r>
      <w:hyperlink r:id="rId13" w:history="1">
        <w:r w:rsidR="0093263B" w:rsidRPr="00E6126E">
          <w:rPr>
            <w:rStyle w:val="a7"/>
            <w:rFonts w:asciiTheme="minorHAnsi" w:hAnsiTheme="minorHAnsi" w:cstheme="minorHAnsi"/>
            <w:color w:val="7030A0"/>
            <w:sz w:val="28"/>
            <w:szCs w:val="28"/>
          </w:rPr>
          <w:t>西安市人民政府网</w:t>
        </w:r>
      </w:hyperlink>
      <w:r w:rsidR="0093263B" w:rsidRPr="00E6126E">
        <w:rPr>
          <w:rFonts w:asciiTheme="minorHAnsi" w:hAnsiTheme="minorHAnsi" w:cstheme="minorHAnsi"/>
        </w:rPr>
        <w:t>（</w:t>
      </w:r>
      <w:r w:rsidR="0093263B" w:rsidRPr="00E6126E">
        <w:rPr>
          <w:rFonts w:asciiTheme="minorHAnsi" w:hAnsiTheme="minorHAnsi" w:cstheme="minorHAnsi"/>
        </w:rPr>
        <w:t>www.xa.gov.cn</w:t>
      </w:r>
      <w:r w:rsidR="0093263B" w:rsidRPr="00E6126E">
        <w:rPr>
          <w:rFonts w:asciiTheme="minorHAnsi" w:hAnsiTheme="minorHAnsi" w:cstheme="minorHAnsi"/>
        </w:rPr>
        <w:t>）</w:t>
      </w:r>
      <w:r w:rsidR="004540EE">
        <w:rPr>
          <w:rFonts w:asciiTheme="minorHAnsi" w:hAnsiTheme="minorHAnsi" w:cstheme="minorHAnsi"/>
        </w:rPr>
        <w:t>】</w:t>
      </w:r>
      <w:r w:rsidR="000403BC" w:rsidRPr="00E6126E">
        <w:rPr>
          <w:rFonts w:asciiTheme="minorHAnsi" w:hAnsiTheme="minorHAnsi" w:cstheme="minorHAnsi"/>
        </w:rPr>
        <w:t>进入</w:t>
      </w:r>
      <w:r w:rsidR="004540EE" w:rsidRPr="00E6126E">
        <w:rPr>
          <w:rFonts w:asciiTheme="minorHAnsi" w:hAnsiTheme="minorHAnsi" w:cstheme="minorHAnsi"/>
        </w:rPr>
        <w:t>〖</w:t>
      </w:r>
      <w:r w:rsidR="007219A4">
        <w:rPr>
          <w:rFonts w:asciiTheme="minorHAnsi" w:hAnsiTheme="minorHAnsi" w:cstheme="minorHAnsi"/>
        </w:rPr>
        <w:t>首页</w:t>
      </w:r>
      <w:r w:rsidR="007219A4">
        <w:rPr>
          <w:rFonts w:asciiTheme="minorHAnsi" w:hAnsiTheme="minorHAnsi" w:cstheme="minorHAnsi" w:hint="eastAsia"/>
        </w:rPr>
        <w:t>·</w:t>
      </w:r>
      <w:r w:rsidR="007219A4" w:rsidRPr="002E30B1">
        <w:rPr>
          <w:rFonts w:asciiTheme="minorHAnsi" w:hAnsiTheme="minorHAnsi"/>
          <w:color w:val="C00000"/>
        </w:rPr>
        <w:t>〉</w:t>
      </w:r>
      <w:r w:rsidR="000403BC" w:rsidRPr="00E6126E">
        <w:rPr>
          <w:rFonts w:asciiTheme="minorHAnsi" w:hAnsiTheme="minorHAnsi" w:cstheme="minorHAnsi"/>
        </w:rPr>
        <w:t>重点工作</w:t>
      </w:r>
      <w:r w:rsidR="00E64A85">
        <w:rPr>
          <w:rFonts w:asciiTheme="minorHAnsi" w:hAnsiTheme="minorHAnsi" w:cstheme="minorHAnsi" w:hint="eastAsia"/>
        </w:rPr>
        <w:t>·</w:t>
      </w:r>
      <w:r w:rsidR="00E64A85" w:rsidRPr="002E30B1">
        <w:rPr>
          <w:rFonts w:asciiTheme="minorHAnsi" w:hAnsiTheme="minorHAnsi"/>
          <w:color w:val="C00000"/>
        </w:rPr>
        <w:t>〉</w:t>
      </w:r>
      <w:r w:rsidR="000403BC" w:rsidRPr="00E6126E">
        <w:rPr>
          <w:rFonts w:asciiTheme="minorHAnsi" w:hAnsiTheme="minorHAnsi" w:cstheme="minorHAnsi"/>
        </w:rPr>
        <w:t>政府采购</w:t>
      </w:r>
      <w:r w:rsidR="004540EE" w:rsidRPr="00E6126E">
        <w:rPr>
          <w:rFonts w:asciiTheme="minorHAnsi" w:hAnsiTheme="minorHAnsi" w:cstheme="minorHAnsi"/>
        </w:rPr>
        <w:t>〗</w:t>
      </w:r>
      <w:r w:rsidR="000403BC" w:rsidRPr="00E6126E">
        <w:rPr>
          <w:rFonts w:asciiTheme="minorHAnsi" w:hAnsiTheme="minorHAnsi" w:cstheme="minorHAnsi"/>
        </w:rPr>
        <w:t>栏目</w:t>
      </w:r>
      <w:r w:rsidR="000403BC" w:rsidRPr="000403BC">
        <w:rPr>
          <w:rFonts w:asciiTheme="minorHAnsi" w:hAnsiTheme="minorHAnsi" w:hint="eastAsia"/>
        </w:rPr>
        <w:t>，查询并打开本项目采购公告，在采购公告页面底部</w:t>
      </w:r>
      <w:r w:rsidR="000403BC" w:rsidRPr="00723AD8">
        <w:rPr>
          <w:rFonts w:asciiTheme="minorHAnsi" w:hAnsiTheme="minorHAnsi" w:hint="eastAsia"/>
          <w:color w:val="C00000"/>
        </w:rPr>
        <w:t>免费下载招标文件</w:t>
      </w:r>
      <w:r w:rsidR="000403BC" w:rsidRPr="000403BC">
        <w:rPr>
          <w:rFonts w:asciiTheme="minorHAnsi" w:hAnsiTheme="minorHAnsi" w:hint="eastAsia"/>
        </w:rPr>
        <w:t>及相关资料</w:t>
      </w:r>
      <w:r w:rsidR="000403BC" w:rsidRPr="00501D73">
        <w:rPr>
          <w:rFonts w:asciiTheme="minorHAnsi" w:hAnsiTheme="minorHAnsi" w:hint="eastAsia"/>
        </w:rPr>
        <w:t>。</w:t>
      </w:r>
    </w:p>
    <w:p w:rsidR="001968A6" w:rsidRDefault="001968A6" w:rsidP="001968A6">
      <w:pPr>
        <w:ind w:firstLineChars="200" w:firstLine="567"/>
        <w:rPr>
          <w:rFonts w:asciiTheme="minorHAnsi" w:hAnsiTheme="minorHAnsi"/>
        </w:rPr>
      </w:pPr>
      <w:r>
        <w:rPr>
          <w:rFonts w:asciiTheme="minorHAnsi" w:hAnsiTheme="minorHAnsi"/>
        </w:rPr>
        <w:t>2</w:t>
      </w:r>
      <w:r w:rsidRPr="00A363EE">
        <w:rPr>
          <w:rFonts w:asciiTheme="minorHAnsi" w:hAnsiTheme="minorHAnsi"/>
        </w:rPr>
        <w:t>、招标文件公告期：自本公告发布之日起</w:t>
      </w:r>
      <w:r w:rsidRPr="00A363EE">
        <w:rPr>
          <w:rFonts w:asciiTheme="minorHAnsi" w:hAnsiTheme="minorHAnsi"/>
        </w:rPr>
        <w:t>5</w:t>
      </w:r>
      <w:r w:rsidRPr="00A363EE">
        <w:rPr>
          <w:rFonts w:asciiTheme="minorHAnsi" w:hAnsiTheme="minorHAnsi"/>
        </w:rPr>
        <w:t>个工作日。</w:t>
      </w:r>
    </w:p>
    <w:p w:rsidR="00FB3BCC" w:rsidRPr="00FB3BCC" w:rsidRDefault="00FB3BCC" w:rsidP="00FB3BCC">
      <w:pPr>
        <w:ind w:firstLineChars="200" w:firstLine="567"/>
        <w:rPr>
          <w:rFonts w:asciiTheme="minorHAnsi" w:hAnsiTheme="minorHAnsi"/>
        </w:rPr>
      </w:pPr>
      <w:r w:rsidRPr="00FB3BCC">
        <w:rPr>
          <w:rFonts w:asciiTheme="minorHAnsi" w:hAnsiTheme="minorHAnsi" w:hint="eastAsia"/>
        </w:rPr>
        <w:t>十</w:t>
      </w:r>
      <w:r>
        <w:rPr>
          <w:rFonts w:asciiTheme="minorHAnsi" w:hAnsiTheme="minorHAnsi" w:hint="eastAsia"/>
        </w:rPr>
        <w:t>一</w:t>
      </w:r>
      <w:r w:rsidRPr="00FB3BCC">
        <w:rPr>
          <w:rFonts w:asciiTheme="minorHAnsi" w:hAnsiTheme="minorHAnsi" w:hint="eastAsia"/>
        </w:rPr>
        <w:t>、现场演示：</w:t>
      </w:r>
    </w:p>
    <w:p w:rsidR="00FB3BCC" w:rsidRPr="00FB3BCC" w:rsidRDefault="00FB3BCC" w:rsidP="00FB3BCC">
      <w:pPr>
        <w:ind w:firstLineChars="200" w:firstLine="567"/>
        <w:rPr>
          <w:rFonts w:asciiTheme="minorHAnsi" w:hAnsiTheme="minorHAnsi"/>
        </w:rPr>
      </w:pPr>
      <w:r w:rsidRPr="00FB3BCC">
        <w:rPr>
          <w:rFonts w:asciiTheme="minorHAnsi" w:hAnsiTheme="minorHAnsi" w:hint="eastAsia"/>
        </w:rPr>
        <w:t>1</w:t>
      </w:r>
      <w:r w:rsidRPr="00FB3BCC">
        <w:rPr>
          <w:rFonts w:asciiTheme="minorHAnsi" w:hAnsiTheme="minorHAnsi" w:hint="eastAsia"/>
        </w:rPr>
        <w:t>、供应商在投标时应提供所投产品的功能演示，演示时长不超过</w:t>
      </w:r>
      <w:r>
        <w:rPr>
          <w:rFonts w:asciiTheme="minorHAnsi" w:hAnsiTheme="minorHAnsi"/>
        </w:rPr>
        <w:t>2</w:t>
      </w:r>
      <w:r w:rsidRPr="00FB3BCC">
        <w:rPr>
          <w:rFonts w:asciiTheme="minorHAnsi" w:hAnsiTheme="minorHAnsi" w:hint="eastAsia"/>
        </w:rPr>
        <w:t>0</w:t>
      </w:r>
      <w:r w:rsidRPr="00FB3BCC">
        <w:rPr>
          <w:rFonts w:asciiTheme="minorHAnsi" w:hAnsiTheme="minorHAnsi" w:hint="eastAsia"/>
        </w:rPr>
        <w:t>分钟。</w:t>
      </w:r>
    </w:p>
    <w:p w:rsidR="00FB3BCC" w:rsidRPr="00FB3BCC" w:rsidRDefault="00FB3BCC" w:rsidP="00FB3BCC">
      <w:pPr>
        <w:ind w:firstLineChars="200" w:firstLine="567"/>
        <w:rPr>
          <w:rFonts w:asciiTheme="minorHAnsi" w:hAnsiTheme="minorHAnsi"/>
        </w:rPr>
      </w:pPr>
      <w:r w:rsidRPr="00FB3BCC">
        <w:rPr>
          <w:rFonts w:asciiTheme="minorHAnsi" w:hAnsiTheme="minorHAnsi" w:hint="eastAsia"/>
        </w:rPr>
        <w:t>2</w:t>
      </w:r>
      <w:r w:rsidRPr="00FB3BCC">
        <w:rPr>
          <w:rFonts w:asciiTheme="minorHAnsi" w:hAnsiTheme="minorHAnsi" w:hint="eastAsia"/>
        </w:rPr>
        <w:t>、演示形式为：真实系统演示，不接受</w:t>
      </w:r>
      <w:r w:rsidRPr="00FB3BCC">
        <w:rPr>
          <w:rFonts w:asciiTheme="minorHAnsi" w:hAnsiTheme="minorHAnsi" w:hint="eastAsia"/>
        </w:rPr>
        <w:t>Demo</w:t>
      </w:r>
      <w:r w:rsidRPr="00FB3BCC">
        <w:rPr>
          <w:rFonts w:asciiTheme="minorHAnsi" w:hAnsiTheme="minorHAnsi" w:hint="eastAsia"/>
        </w:rPr>
        <w:t>演示、</w:t>
      </w:r>
      <w:r>
        <w:rPr>
          <w:rFonts w:asciiTheme="minorHAnsi" w:hAnsiTheme="minorHAnsi" w:hint="eastAsia"/>
        </w:rPr>
        <w:t>录屏</w:t>
      </w:r>
      <w:r w:rsidRPr="00FB3BCC">
        <w:rPr>
          <w:rFonts w:asciiTheme="minorHAnsi" w:hAnsiTheme="minorHAnsi" w:hint="eastAsia"/>
        </w:rPr>
        <w:t>等</w:t>
      </w:r>
      <w:r>
        <w:rPr>
          <w:rFonts w:asciiTheme="minorHAnsi" w:hAnsiTheme="minorHAnsi" w:hint="eastAsia"/>
        </w:rPr>
        <w:t>其他</w:t>
      </w:r>
      <w:r w:rsidRPr="00FB3BCC">
        <w:rPr>
          <w:rFonts w:asciiTheme="minorHAnsi" w:hAnsiTheme="minorHAnsi" w:hint="eastAsia"/>
        </w:rPr>
        <w:t>演示形式。</w:t>
      </w:r>
    </w:p>
    <w:p w:rsidR="00FB3BCC" w:rsidRPr="00A363EE" w:rsidRDefault="00FB3BCC" w:rsidP="00FB3BCC">
      <w:pPr>
        <w:ind w:firstLineChars="200" w:firstLine="567"/>
        <w:rPr>
          <w:rFonts w:asciiTheme="minorHAnsi" w:hAnsiTheme="minorHAnsi"/>
        </w:rPr>
      </w:pPr>
      <w:r w:rsidRPr="00FB3BCC">
        <w:rPr>
          <w:rFonts w:asciiTheme="minorHAnsi" w:hAnsiTheme="minorHAnsi" w:hint="eastAsia"/>
        </w:rPr>
        <w:t>3</w:t>
      </w:r>
      <w:r w:rsidRPr="00FB3BCC">
        <w:rPr>
          <w:rFonts w:asciiTheme="minorHAnsi" w:hAnsiTheme="minorHAnsi" w:hint="eastAsia"/>
        </w:rPr>
        <w:t>、现场环境：现场可提供显示器一部及</w:t>
      </w:r>
      <w:r w:rsidRPr="00FB3BCC">
        <w:rPr>
          <w:rFonts w:asciiTheme="minorHAnsi" w:hAnsiTheme="minorHAnsi" w:hint="eastAsia"/>
        </w:rPr>
        <w:t>HDMI</w:t>
      </w:r>
      <w:r w:rsidRPr="00FB3BCC">
        <w:rPr>
          <w:rFonts w:asciiTheme="minorHAnsi" w:hAnsiTheme="minorHAnsi" w:hint="eastAsia"/>
        </w:rPr>
        <w:t>高清线一根。</w:t>
      </w:r>
    </w:p>
    <w:p w:rsidR="001968A6" w:rsidRDefault="001968A6" w:rsidP="001968A6">
      <w:pPr>
        <w:ind w:firstLineChars="200" w:firstLine="567"/>
        <w:rPr>
          <w:rFonts w:eastAsiaTheme="minorEastAsia"/>
          <w:b/>
        </w:rPr>
      </w:pPr>
      <w:r w:rsidRPr="003D7BAB">
        <w:rPr>
          <w:rFonts w:eastAsiaTheme="minorEastAsia" w:hint="eastAsia"/>
          <w:b/>
        </w:rPr>
        <w:t>十</w:t>
      </w:r>
      <w:r w:rsidR="00FB3BCC">
        <w:rPr>
          <w:rFonts w:eastAsiaTheme="minorEastAsia" w:hint="eastAsia"/>
          <w:b/>
        </w:rPr>
        <w:t>二</w:t>
      </w:r>
      <w:r w:rsidRPr="003D7BAB">
        <w:rPr>
          <w:rFonts w:eastAsiaTheme="minorEastAsia"/>
          <w:b/>
        </w:rPr>
        <w:t>、</w:t>
      </w:r>
      <w:r w:rsidR="00145801">
        <w:rPr>
          <w:rFonts w:eastAsiaTheme="minorEastAsia" w:hint="eastAsia"/>
          <w:b/>
        </w:rPr>
        <w:t>交纳</w:t>
      </w:r>
      <w:r>
        <w:rPr>
          <w:rFonts w:eastAsiaTheme="minorEastAsia" w:hint="eastAsia"/>
          <w:b/>
        </w:rPr>
        <w:t>投标</w:t>
      </w:r>
      <w:r w:rsidRPr="003D7BAB">
        <w:rPr>
          <w:rFonts w:eastAsiaTheme="minorEastAsia"/>
          <w:b/>
        </w:rPr>
        <w:t>保证金及</w:t>
      </w:r>
      <w:r w:rsidRPr="003D7BAB">
        <w:rPr>
          <w:rFonts w:eastAsiaTheme="minorEastAsia" w:hint="eastAsia"/>
          <w:b/>
        </w:rPr>
        <w:t>换</w:t>
      </w:r>
      <w:r w:rsidR="00C4641C">
        <w:rPr>
          <w:rFonts w:eastAsiaTheme="minorEastAsia" w:hint="eastAsia"/>
          <w:b/>
        </w:rPr>
        <w:t>票：</w:t>
      </w:r>
    </w:p>
    <w:p w:rsidR="00C4641C" w:rsidRDefault="001968A6" w:rsidP="001968A6">
      <w:pPr>
        <w:ind w:firstLineChars="200" w:firstLine="567"/>
        <w:rPr>
          <w:rFonts w:asciiTheme="minorHAnsi" w:hAnsiTheme="minorHAnsi"/>
        </w:rPr>
      </w:pPr>
      <w:r>
        <w:rPr>
          <w:rFonts w:eastAsiaTheme="minorEastAsia" w:hint="eastAsia"/>
        </w:rPr>
        <w:t>1</w:t>
      </w:r>
      <w:r w:rsidRPr="00E135FC">
        <w:rPr>
          <w:rFonts w:eastAsiaTheme="minorEastAsia"/>
        </w:rPr>
        <w:t>、</w:t>
      </w:r>
      <w:r>
        <w:rPr>
          <w:rFonts w:asciiTheme="minorHAnsi" w:hAnsiTheme="minorHAnsi" w:hint="eastAsia"/>
        </w:rPr>
        <w:t>投标</w:t>
      </w:r>
      <w:r w:rsidRPr="005B3C90">
        <w:rPr>
          <w:rFonts w:asciiTheme="minorHAnsi" w:hAnsiTheme="minorHAnsi" w:hint="eastAsia"/>
        </w:rPr>
        <w:t>保证金交纳金额：</w:t>
      </w:r>
      <w:r w:rsidR="00AC4106">
        <w:rPr>
          <w:rFonts w:asciiTheme="minorHAnsi" w:hAnsiTheme="minorHAnsi"/>
          <w:color w:val="C00000"/>
        </w:rPr>
        <w:t>80000</w:t>
      </w:r>
      <w:r w:rsidR="00A964D5">
        <w:rPr>
          <w:rFonts w:asciiTheme="minorHAnsi" w:hAnsiTheme="minorHAnsi" w:hint="eastAsia"/>
          <w:color w:val="C00000"/>
        </w:rPr>
        <w:t>元</w:t>
      </w:r>
      <w:r w:rsidRPr="005B3C90">
        <w:rPr>
          <w:rFonts w:asciiTheme="minorHAnsi" w:hAnsiTheme="minorHAnsi" w:hint="eastAsia"/>
        </w:rPr>
        <w:t>。</w:t>
      </w:r>
    </w:p>
    <w:p w:rsidR="00503B23" w:rsidRPr="00BD70C5" w:rsidRDefault="00C4641C" w:rsidP="00C4641C">
      <w:pPr>
        <w:ind w:firstLineChars="200" w:firstLine="567"/>
        <w:rPr>
          <w:rFonts w:asciiTheme="minorHAnsi" w:hAnsiTheme="minorHAnsi"/>
        </w:rPr>
      </w:pPr>
      <w:r>
        <w:rPr>
          <w:rFonts w:asciiTheme="minorHAnsi" w:hAnsiTheme="minorHAnsi"/>
        </w:rPr>
        <w:t>2</w:t>
      </w:r>
      <w:r>
        <w:rPr>
          <w:rFonts w:asciiTheme="minorHAnsi" w:hAnsiTheme="minorHAnsi"/>
        </w:rPr>
        <w:t>、</w:t>
      </w:r>
      <w:r w:rsidRPr="005B3C90">
        <w:rPr>
          <w:rFonts w:asciiTheme="minorHAnsi" w:hAnsiTheme="minorHAnsi" w:hint="eastAsia"/>
        </w:rPr>
        <w:t>保证金</w:t>
      </w:r>
      <w:r w:rsidRPr="00722C13">
        <w:rPr>
          <w:rFonts w:asciiTheme="minorHAnsi" w:hAnsiTheme="minorHAnsi" w:hint="eastAsia"/>
        </w:rPr>
        <w:t>交纳</w:t>
      </w:r>
      <w:r>
        <w:rPr>
          <w:rFonts w:asciiTheme="minorHAnsi" w:hAnsiTheme="minorHAnsi" w:hint="eastAsia"/>
        </w:rPr>
        <w:t>账户及相关注意事项</w:t>
      </w:r>
      <w:r w:rsidRPr="00722C13">
        <w:rPr>
          <w:rFonts w:asciiTheme="minorHAnsi" w:hAnsiTheme="minorHAnsi" w:hint="eastAsia"/>
        </w:rPr>
        <w:t>，详见招标文件第二章</w:t>
      </w:r>
      <w:r>
        <w:rPr>
          <w:rFonts w:asciiTheme="minorHAnsi" w:hAnsiTheme="minorHAnsi" w:hint="eastAsia"/>
        </w:rPr>
        <w:t>“投标保证金”</w:t>
      </w:r>
      <w:r w:rsidRPr="00722C13">
        <w:rPr>
          <w:rFonts w:asciiTheme="minorHAnsi" w:hAnsiTheme="minorHAnsi" w:hint="eastAsia"/>
        </w:rPr>
        <w:t>有关内容。</w:t>
      </w:r>
      <w:r>
        <w:rPr>
          <w:rFonts w:asciiTheme="minorHAnsi" w:hAnsiTheme="minorHAnsi" w:hint="eastAsia"/>
        </w:rPr>
        <w:t>已办结投标保证金换票手续的视为报名成功。</w:t>
      </w:r>
    </w:p>
    <w:p w:rsidR="001D1275" w:rsidRPr="00A363EE" w:rsidRDefault="00A964D5" w:rsidP="001D1275">
      <w:pPr>
        <w:ind w:firstLineChars="200" w:firstLine="567"/>
        <w:rPr>
          <w:rFonts w:asciiTheme="minorHAnsi" w:hAnsiTheme="minorHAnsi"/>
        </w:rPr>
      </w:pPr>
      <w:r>
        <w:rPr>
          <w:rFonts w:asciiTheme="minorHAnsi" w:hAnsiTheme="minorHAnsi" w:hint="eastAsia"/>
          <w:b/>
        </w:rPr>
        <w:t>十</w:t>
      </w:r>
      <w:r w:rsidR="00FB3BCC">
        <w:rPr>
          <w:rFonts w:asciiTheme="minorHAnsi" w:hAnsiTheme="minorHAnsi" w:hint="eastAsia"/>
          <w:b/>
        </w:rPr>
        <w:t>三</w:t>
      </w:r>
      <w:r w:rsidR="001D1275" w:rsidRPr="00A363EE">
        <w:rPr>
          <w:rFonts w:asciiTheme="minorHAnsi" w:hAnsiTheme="minorHAnsi"/>
          <w:b/>
        </w:rPr>
        <w:t>、提交投标文件截止时间及开标时间和地点</w:t>
      </w:r>
      <w:r w:rsidR="001D1275" w:rsidRPr="00A363EE">
        <w:rPr>
          <w:rFonts w:asciiTheme="minorHAnsi" w:hAnsiTheme="minorHAnsi"/>
        </w:rPr>
        <w:t>：</w:t>
      </w:r>
    </w:p>
    <w:p w:rsidR="001D1275" w:rsidRDefault="001D1275" w:rsidP="001D1275">
      <w:pPr>
        <w:ind w:firstLineChars="200" w:firstLine="567"/>
        <w:rPr>
          <w:rFonts w:asciiTheme="minorHAnsi" w:hAnsiTheme="minorHAnsi"/>
        </w:rPr>
      </w:pPr>
      <w:r w:rsidRPr="00A363EE">
        <w:rPr>
          <w:rFonts w:asciiTheme="minorHAnsi" w:hAnsiTheme="minorHAnsi"/>
        </w:rPr>
        <w:t>1</w:t>
      </w:r>
      <w:r w:rsidRPr="00A363EE">
        <w:rPr>
          <w:rFonts w:asciiTheme="minorHAnsi" w:hAnsiTheme="minorHAnsi"/>
        </w:rPr>
        <w:t>、</w:t>
      </w:r>
      <w:r>
        <w:rPr>
          <w:rFonts w:asciiTheme="minorHAnsi" w:hAnsiTheme="minorHAnsi" w:hint="eastAsia"/>
        </w:rPr>
        <w:t>提交</w:t>
      </w:r>
      <w:r>
        <w:rPr>
          <w:rFonts w:asciiTheme="minorHAnsi" w:hAnsiTheme="minorHAnsi"/>
        </w:rPr>
        <w:t>文件份数：</w:t>
      </w:r>
      <w:r w:rsidR="00A964D5">
        <w:rPr>
          <w:rFonts w:asciiTheme="minorHAnsi" w:hAnsiTheme="minorHAnsi" w:hint="eastAsia"/>
        </w:rPr>
        <w:t>一正六副</w:t>
      </w:r>
      <w:r w:rsidRPr="00A363EE">
        <w:rPr>
          <w:rFonts w:asciiTheme="minorHAnsi" w:hAnsiTheme="minorHAnsi"/>
        </w:rPr>
        <w:t>。</w:t>
      </w:r>
    </w:p>
    <w:p w:rsidR="001D1275" w:rsidRPr="00A363EE" w:rsidRDefault="001D1275" w:rsidP="001D1275">
      <w:pPr>
        <w:ind w:firstLineChars="200" w:firstLine="567"/>
        <w:rPr>
          <w:rFonts w:asciiTheme="minorHAnsi" w:hAnsiTheme="minorHAnsi"/>
        </w:rPr>
      </w:pPr>
      <w:r>
        <w:rPr>
          <w:rFonts w:asciiTheme="minorHAnsi" w:hAnsiTheme="minorHAnsi" w:hint="eastAsia"/>
        </w:rPr>
        <w:t>2</w:t>
      </w:r>
      <w:r>
        <w:rPr>
          <w:rFonts w:asciiTheme="minorHAnsi" w:hAnsiTheme="minorHAnsi" w:hint="eastAsia"/>
        </w:rPr>
        <w:t>、</w:t>
      </w:r>
      <w:r w:rsidRPr="00A363EE">
        <w:rPr>
          <w:rFonts w:asciiTheme="minorHAnsi" w:hAnsiTheme="minorHAnsi"/>
        </w:rPr>
        <w:t>提交投标文件截止时间：</w:t>
      </w:r>
      <w:r w:rsidR="00680415">
        <w:rPr>
          <w:rFonts w:asciiTheme="minorHAnsi" w:hAnsiTheme="minorHAnsi"/>
        </w:rPr>
        <w:t>2018</w:t>
      </w:r>
      <w:r w:rsidRPr="00A363EE">
        <w:rPr>
          <w:rFonts w:asciiTheme="minorHAnsi" w:hAnsiTheme="minorHAnsi"/>
        </w:rPr>
        <w:t>年</w:t>
      </w:r>
      <w:r w:rsidR="00482D95">
        <w:rPr>
          <w:rFonts w:asciiTheme="minorHAnsi" w:hAnsiTheme="minorHAnsi" w:hint="eastAsia"/>
        </w:rPr>
        <w:t>1</w:t>
      </w:r>
      <w:r w:rsidR="00482D95">
        <w:rPr>
          <w:rFonts w:asciiTheme="minorHAnsi" w:hAnsiTheme="minorHAnsi"/>
        </w:rPr>
        <w:t>1</w:t>
      </w:r>
      <w:r w:rsidRPr="00A363EE">
        <w:rPr>
          <w:rFonts w:asciiTheme="minorHAnsi" w:hAnsiTheme="minorHAnsi" w:hint="eastAsia"/>
        </w:rPr>
        <w:t>月</w:t>
      </w:r>
      <w:r w:rsidR="00482D95">
        <w:rPr>
          <w:rFonts w:asciiTheme="minorHAnsi" w:hAnsiTheme="minorHAnsi" w:hint="eastAsia"/>
        </w:rPr>
        <w:t>8</w:t>
      </w:r>
      <w:r w:rsidRPr="00A363EE">
        <w:rPr>
          <w:rFonts w:asciiTheme="minorHAnsi" w:hAnsiTheme="minorHAnsi"/>
        </w:rPr>
        <w:t>日</w:t>
      </w:r>
      <w:r w:rsidRPr="00A363EE">
        <w:rPr>
          <w:rFonts w:asciiTheme="minorHAnsi" w:hAnsiTheme="minorHAnsi"/>
        </w:rPr>
        <w:t>1</w:t>
      </w:r>
      <w:r w:rsidR="00482D95">
        <w:rPr>
          <w:rFonts w:eastAsiaTheme="minorEastAsia" w:hint="eastAsia"/>
        </w:rPr>
        <w:t>0</w:t>
      </w:r>
      <w:r w:rsidRPr="00A363EE">
        <w:rPr>
          <w:rFonts w:asciiTheme="minorHAnsi" w:hAnsiTheme="minorHAnsi"/>
        </w:rPr>
        <w:t>:30</w:t>
      </w:r>
    </w:p>
    <w:p w:rsidR="001D1275" w:rsidRPr="00A363EE" w:rsidRDefault="001D1275" w:rsidP="001D1275">
      <w:pPr>
        <w:ind w:firstLineChars="200" w:firstLine="567"/>
        <w:rPr>
          <w:rFonts w:asciiTheme="minorHAnsi" w:hAnsiTheme="minorHAnsi"/>
        </w:rPr>
      </w:pPr>
      <w:r>
        <w:rPr>
          <w:rFonts w:asciiTheme="minorHAnsi" w:hAnsiTheme="minorHAnsi"/>
        </w:rPr>
        <w:t>3</w:t>
      </w:r>
      <w:r w:rsidRPr="00A363EE">
        <w:rPr>
          <w:rFonts w:asciiTheme="minorHAnsi" w:hAnsiTheme="minorHAnsi"/>
        </w:rPr>
        <w:t>、开标时间：</w:t>
      </w:r>
      <w:r w:rsidR="00680415">
        <w:rPr>
          <w:rFonts w:asciiTheme="minorHAnsi" w:hAnsiTheme="minorHAnsi"/>
        </w:rPr>
        <w:t>2018</w:t>
      </w:r>
      <w:r w:rsidRPr="00A363EE">
        <w:rPr>
          <w:rFonts w:asciiTheme="minorHAnsi" w:hAnsiTheme="minorHAnsi"/>
        </w:rPr>
        <w:t>年</w:t>
      </w:r>
      <w:r w:rsidR="00482D95">
        <w:rPr>
          <w:rFonts w:asciiTheme="minorHAnsi" w:hAnsiTheme="minorHAnsi" w:hint="eastAsia"/>
        </w:rPr>
        <w:t>1</w:t>
      </w:r>
      <w:r w:rsidR="00482D95">
        <w:rPr>
          <w:rFonts w:asciiTheme="minorHAnsi" w:hAnsiTheme="minorHAnsi"/>
        </w:rPr>
        <w:t>1</w:t>
      </w:r>
      <w:r w:rsidRPr="00A363EE">
        <w:rPr>
          <w:rFonts w:asciiTheme="minorHAnsi" w:hAnsiTheme="minorHAnsi" w:hint="eastAsia"/>
        </w:rPr>
        <w:t>月</w:t>
      </w:r>
      <w:r w:rsidR="00482D95">
        <w:rPr>
          <w:rFonts w:asciiTheme="minorHAnsi" w:hAnsiTheme="minorHAnsi" w:hint="eastAsia"/>
        </w:rPr>
        <w:t>8</w:t>
      </w:r>
      <w:r w:rsidRPr="00A363EE">
        <w:rPr>
          <w:rFonts w:asciiTheme="minorHAnsi" w:hAnsiTheme="minorHAnsi"/>
        </w:rPr>
        <w:t>日</w:t>
      </w:r>
      <w:r w:rsidRPr="00A363EE">
        <w:rPr>
          <w:rFonts w:asciiTheme="minorHAnsi" w:hAnsiTheme="minorHAnsi"/>
        </w:rPr>
        <w:t>1</w:t>
      </w:r>
      <w:r w:rsidR="00482D95">
        <w:rPr>
          <w:rFonts w:eastAsiaTheme="minorEastAsia" w:hint="eastAsia"/>
        </w:rPr>
        <w:t>0</w:t>
      </w:r>
      <w:r w:rsidRPr="00A363EE">
        <w:rPr>
          <w:rFonts w:asciiTheme="minorHAnsi" w:hAnsiTheme="minorHAnsi"/>
        </w:rPr>
        <w:t>:30</w:t>
      </w:r>
    </w:p>
    <w:p w:rsidR="001D1275" w:rsidRDefault="001D1275" w:rsidP="001D1275">
      <w:pPr>
        <w:ind w:firstLineChars="200" w:firstLine="567"/>
        <w:rPr>
          <w:rFonts w:asciiTheme="minorHAnsi" w:hAnsiTheme="minorHAnsi"/>
        </w:rPr>
      </w:pPr>
      <w:r>
        <w:rPr>
          <w:rFonts w:asciiTheme="minorHAnsi" w:hAnsiTheme="minorHAnsi"/>
        </w:rPr>
        <w:t>4</w:t>
      </w:r>
      <w:r w:rsidRPr="00A363EE">
        <w:rPr>
          <w:rFonts w:asciiTheme="minorHAnsi" w:hAnsiTheme="minorHAnsi"/>
        </w:rPr>
        <w:t>、开标地点：</w:t>
      </w:r>
      <w:r w:rsidR="00D82D16" w:rsidRPr="00A363EE">
        <w:t>西安市未央</w:t>
      </w:r>
      <w:r w:rsidR="00D82D16">
        <w:t>区文景北路</w:t>
      </w:r>
      <w:r w:rsidR="00D82D16">
        <w:rPr>
          <w:rFonts w:hint="eastAsia"/>
        </w:rPr>
        <w:t>16</w:t>
      </w:r>
      <w:r w:rsidR="00D82D16">
        <w:rPr>
          <w:rFonts w:hint="eastAsia"/>
        </w:rPr>
        <w:t>号白桦林国际</w:t>
      </w:r>
      <w:r w:rsidR="00D82D16">
        <w:rPr>
          <w:rFonts w:hint="eastAsia"/>
        </w:rPr>
        <w:t>B</w:t>
      </w:r>
      <w:r w:rsidR="00D82D16">
        <w:rPr>
          <w:rFonts w:hint="eastAsia"/>
        </w:rPr>
        <w:t>座五</w:t>
      </w:r>
      <w:r w:rsidR="00D82D16" w:rsidRPr="009865B5">
        <w:rPr>
          <w:rFonts w:asciiTheme="minorHAnsi" w:hAnsiTheme="minorHAnsi" w:hint="eastAsia"/>
        </w:rPr>
        <w:t>层</w:t>
      </w:r>
      <w:r w:rsidR="00482D95">
        <w:rPr>
          <w:rFonts w:asciiTheme="minorHAnsi" w:hAnsiTheme="minorHAnsi" w:hint="eastAsia"/>
        </w:rPr>
        <w:t>5</w:t>
      </w:r>
      <w:r w:rsidR="00482D95">
        <w:rPr>
          <w:rFonts w:asciiTheme="minorHAnsi" w:hAnsiTheme="minorHAnsi"/>
        </w:rPr>
        <w:t>04</w:t>
      </w:r>
      <w:r w:rsidR="00D82D16" w:rsidRPr="009865B5">
        <w:rPr>
          <w:rFonts w:asciiTheme="minorHAnsi" w:hAnsiTheme="minorHAnsi" w:hint="eastAsia"/>
        </w:rPr>
        <w:t>室。</w:t>
      </w:r>
      <w:bookmarkStart w:id="10" w:name="_GoBack"/>
      <w:bookmarkEnd w:id="10"/>
    </w:p>
    <w:p w:rsidR="00B47973" w:rsidRPr="00A363EE" w:rsidRDefault="00B47973">
      <w:pPr>
        <w:ind w:firstLine="200"/>
        <w:jc w:val="left"/>
        <w:rPr>
          <w:rFonts w:asciiTheme="minorHAnsi" w:hAnsiTheme="minorHAnsi"/>
        </w:rPr>
      </w:pPr>
      <w:r w:rsidRPr="00A363EE">
        <w:rPr>
          <w:rFonts w:asciiTheme="minorHAnsi" w:hAnsiTheme="minorHAnsi"/>
        </w:rPr>
        <w:br w:type="page"/>
      </w:r>
    </w:p>
    <w:p w:rsidR="00B47973" w:rsidRPr="00C574F7" w:rsidRDefault="00B47973" w:rsidP="00C574F7">
      <w:pPr>
        <w:pStyle w:val="X"/>
      </w:pPr>
      <w:bookmarkStart w:id="11" w:name="_Toc445306492"/>
      <w:bookmarkStart w:id="12" w:name="_Toc495012770"/>
      <w:bookmarkStart w:id="13" w:name="_Toc495012820"/>
      <w:bookmarkStart w:id="14" w:name="_Toc495014584"/>
      <w:bookmarkStart w:id="15" w:name="_Toc495014610"/>
      <w:bookmarkStart w:id="16" w:name="_Toc495014648"/>
      <w:bookmarkStart w:id="17" w:name="_Toc495014919"/>
      <w:bookmarkStart w:id="18" w:name="_Toc495014953"/>
      <w:bookmarkStart w:id="19" w:name="_Toc526781250"/>
      <w:bookmarkStart w:id="20" w:name="_Toc527366935"/>
      <w:r w:rsidRPr="00C574F7">
        <w:lastRenderedPageBreak/>
        <w:t>第二章</w:t>
      </w:r>
      <w:r w:rsidRPr="00C574F7">
        <w:t xml:space="preserve">  </w:t>
      </w:r>
      <w:r w:rsidR="00A964D5">
        <w:t>服务商</w:t>
      </w:r>
      <w:r w:rsidRPr="00C574F7">
        <w:t>须知</w:t>
      </w:r>
      <w:bookmarkEnd w:id="11"/>
      <w:bookmarkEnd w:id="12"/>
      <w:bookmarkEnd w:id="13"/>
      <w:bookmarkEnd w:id="14"/>
      <w:bookmarkEnd w:id="15"/>
      <w:bookmarkEnd w:id="16"/>
      <w:bookmarkEnd w:id="17"/>
      <w:bookmarkEnd w:id="18"/>
      <w:bookmarkEnd w:id="19"/>
      <w:bookmarkEnd w:id="20"/>
    </w:p>
    <w:p w:rsidR="00B47973" w:rsidRPr="00A363EE" w:rsidRDefault="00B47973" w:rsidP="00023622">
      <w:pPr>
        <w:pStyle w:val="2"/>
        <w:rPr>
          <w:rFonts w:asciiTheme="minorHAnsi" w:eastAsia="华文仿宋" w:hAnsiTheme="minorHAnsi"/>
        </w:rPr>
      </w:pPr>
      <w:r w:rsidRPr="00A363EE">
        <w:rPr>
          <w:rFonts w:asciiTheme="minorHAnsi" w:eastAsia="华文仿宋" w:hAnsiTheme="minorHAnsi"/>
        </w:rPr>
        <w:t>一、名词解释</w:t>
      </w:r>
    </w:p>
    <w:p w:rsidR="00B47973" w:rsidRPr="00A363EE" w:rsidRDefault="00B47973" w:rsidP="00023622">
      <w:pPr>
        <w:ind w:firstLineChars="200" w:firstLine="567"/>
        <w:rPr>
          <w:rFonts w:asciiTheme="minorHAnsi" w:hAnsiTheme="minorHAnsi"/>
        </w:rPr>
      </w:pPr>
      <w:r w:rsidRPr="00A363EE">
        <w:rPr>
          <w:rFonts w:asciiTheme="minorHAnsi" w:hAnsiTheme="minorHAnsi"/>
        </w:rPr>
        <w:t>（一）</w:t>
      </w:r>
      <w:r w:rsidR="00554A4C">
        <w:rPr>
          <w:rFonts w:asciiTheme="minorHAnsi" w:hAnsiTheme="minorHAnsi"/>
        </w:rPr>
        <w:t>政府采购</w:t>
      </w:r>
      <w:r w:rsidRPr="00A363EE">
        <w:rPr>
          <w:rFonts w:asciiTheme="minorHAnsi" w:hAnsiTheme="minorHAnsi"/>
        </w:rPr>
        <w:t>监管机构：西安市财政局</w:t>
      </w:r>
    </w:p>
    <w:p w:rsidR="00B47973" w:rsidRDefault="00B47973" w:rsidP="00023622">
      <w:pPr>
        <w:ind w:firstLineChars="200" w:firstLine="567"/>
        <w:rPr>
          <w:rFonts w:asciiTheme="minorHAnsi" w:hAnsiTheme="minorHAnsi"/>
        </w:rPr>
      </w:pPr>
      <w:r w:rsidRPr="00A363EE">
        <w:rPr>
          <w:rFonts w:asciiTheme="minorHAnsi" w:hAnsiTheme="minorHAnsi"/>
        </w:rPr>
        <w:t>（二）</w:t>
      </w:r>
      <w:r w:rsidR="00A964D5">
        <w:rPr>
          <w:rFonts w:asciiTheme="minorHAnsi" w:hAnsiTheme="minorHAnsi"/>
        </w:rPr>
        <w:t>服务商</w:t>
      </w:r>
      <w:r w:rsidRPr="00A363EE">
        <w:rPr>
          <w:rFonts w:asciiTheme="minorHAnsi" w:hAnsiTheme="minorHAnsi"/>
        </w:rPr>
        <w:t>：凡参与本次投标，具有相关资格的法人</w:t>
      </w:r>
      <w:r w:rsidR="00D92785" w:rsidRPr="00A363EE">
        <w:rPr>
          <w:rFonts w:asciiTheme="minorHAnsi" w:hAnsiTheme="minorHAnsi"/>
        </w:rPr>
        <w:t>/</w:t>
      </w:r>
      <w:r w:rsidR="00D92785" w:rsidRPr="00A363EE">
        <w:rPr>
          <w:rFonts w:asciiTheme="minorHAnsi" w:hAnsiTheme="minorHAnsi"/>
        </w:rPr>
        <w:t>其他组织</w:t>
      </w:r>
      <w:r w:rsidRPr="00A363EE">
        <w:rPr>
          <w:rFonts w:asciiTheme="minorHAnsi" w:hAnsiTheme="minorHAnsi"/>
        </w:rPr>
        <w:t>。</w:t>
      </w:r>
    </w:p>
    <w:p w:rsidR="00B47973" w:rsidRPr="00A363EE" w:rsidRDefault="006F7AA9" w:rsidP="00023622">
      <w:pPr>
        <w:pStyle w:val="2"/>
        <w:rPr>
          <w:rFonts w:asciiTheme="minorHAnsi" w:eastAsia="华文仿宋" w:hAnsiTheme="minorHAnsi"/>
        </w:rPr>
      </w:pPr>
      <w:r w:rsidRPr="00A363EE">
        <w:rPr>
          <w:rFonts w:asciiTheme="minorHAnsi" w:eastAsia="华文仿宋" w:hAnsiTheme="minorHAnsi"/>
        </w:rPr>
        <w:t>二、</w:t>
      </w:r>
      <w:r w:rsidR="00A964D5">
        <w:rPr>
          <w:rFonts w:asciiTheme="minorHAnsi" w:eastAsia="华文仿宋" w:hAnsiTheme="minorHAnsi"/>
        </w:rPr>
        <w:t>服务商</w:t>
      </w:r>
      <w:r w:rsidRPr="00A363EE">
        <w:rPr>
          <w:rFonts w:asciiTheme="minorHAnsi" w:eastAsia="华文仿宋" w:hAnsiTheme="minorHAnsi"/>
        </w:rPr>
        <w:t>注意事项</w:t>
      </w:r>
    </w:p>
    <w:p w:rsidR="001F70FC" w:rsidRPr="00A363EE" w:rsidRDefault="00C90EB9" w:rsidP="00642A29">
      <w:pPr>
        <w:ind w:firstLineChars="200" w:firstLine="567"/>
        <w:rPr>
          <w:rFonts w:asciiTheme="minorHAnsi" w:hAnsiTheme="minorHAnsi"/>
          <w:b/>
        </w:rPr>
      </w:pPr>
      <w:r>
        <w:rPr>
          <w:rFonts w:asciiTheme="minorHAnsi" w:hAnsiTheme="minorHAnsi"/>
          <w:b/>
        </w:rPr>
        <w:t>（一）</w:t>
      </w:r>
      <w:r w:rsidR="001F70FC" w:rsidRPr="00A363EE">
        <w:rPr>
          <w:rFonts w:asciiTheme="minorHAnsi" w:hAnsiTheme="minorHAnsi"/>
          <w:b/>
        </w:rPr>
        <w:t>询问</w:t>
      </w:r>
    </w:p>
    <w:p w:rsidR="001710BD" w:rsidRDefault="00A964D5" w:rsidP="001F70FC">
      <w:pPr>
        <w:ind w:firstLineChars="200" w:firstLine="567"/>
        <w:rPr>
          <w:rFonts w:asciiTheme="minorHAnsi" w:hAnsiTheme="minorHAnsi"/>
        </w:rPr>
      </w:pPr>
      <w:r>
        <w:rPr>
          <w:rFonts w:asciiTheme="minorHAnsi" w:hAnsiTheme="minorHAnsi"/>
        </w:rPr>
        <w:t>服务商</w:t>
      </w:r>
      <w:r w:rsidR="001F70FC" w:rsidRPr="00A363EE">
        <w:rPr>
          <w:rFonts w:asciiTheme="minorHAnsi" w:hAnsiTheme="minorHAnsi"/>
        </w:rPr>
        <w:t>对政府采购活动事项有疑问的，可以向</w:t>
      </w:r>
      <w:r w:rsidR="002E7CFF">
        <w:rPr>
          <w:rFonts w:asciiTheme="minorHAnsi" w:hAnsiTheme="minorHAnsi"/>
        </w:rPr>
        <w:t>采购人或</w:t>
      </w:r>
      <w:r w:rsidR="00642A84" w:rsidRPr="00A363EE">
        <w:rPr>
          <w:rFonts w:asciiTheme="minorHAnsi" w:hAnsiTheme="minorHAnsi"/>
        </w:rPr>
        <w:t>集中采购机构</w:t>
      </w:r>
      <w:r w:rsidR="001F70FC" w:rsidRPr="00A363EE">
        <w:rPr>
          <w:rFonts w:asciiTheme="minorHAnsi" w:hAnsiTheme="minorHAnsi"/>
        </w:rPr>
        <w:t>提出询问。</w:t>
      </w:r>
      <w:r w:rsidR="002E7CFF" w:rsidRPr="00A363EE">
        <w:rPr>
          <w:rFonts w:asciiTheme="minorHAnsi" w:hAnsiTheme="minorHAnsi"/>
        </w:rPr>
        <w:t>采购人或</w:t>
      </w:r>
      <w:r w:rsidR="00642A84" w:rsidRPr="00A363EE">
        <w:rPr>
          <w:rFonts w:asciiTheme="minorHAnsi" w:hAnsiTheme="minorHAnsi"/>
        </w:rPr>
        <w:t>集中采购机构</w:t>
      </w:r>
      <w:r w:rsidR="005E3FA8" w:rsidRPr="00A363EE">
        <w:rPr>
          <w:rFonts w:asciiTheme="minorHAnsi" w:hAnsiTheme="minorHAnsi"/>
        </w:rPr>
        <w:t>将</w:t>
      </w:r>
      <w:r w:rsidR="001F70FC" w:rsidRPr="00A363EE">
        <w:rPr>
          <w:rFonts w:asciiTheme="minorHAnsi" w:hAnsiTheme="minorHAnsi"/>
        </w:rPr>
        <w:t>在</w:t>
      </w:r>
      <w:r w:rsidR="001F70FC" w:rsidRPr="00A363EE">
        <w:rPr>
          <w:rFonts w:asciiTheme="minorHAnsi" w:hAnsiTheme="minorHAnsi"/>
        </w:rPr>
        <w:t>3</w:t>
      </w:r>
      <w:r w:rsidR="001F70FC" w:rsidRPr="00A363EE">
        <w:rPr>
          <w:rFonts w:asciiTheme="minorHAnsi" w:hAnsiTheme="minorHAnsi"/>
        </w:rPr>
        <w:t>个工作日内对</w:t>
      </w:r>
      <w:r>
        <w:rPr>
          <w:rFonts w:asciiTheme="minorHAnsi" w:hAnsiTheme="minorHAnsi"/>
        </w:rPr>
        <w:t>服务</w:t>
      </w:r>
      <w:proofErr w:type="gramStart"/>
      <w:r>
        <w:rPr>
          <w:rFonts w:asciiTheme="minorHAnsi" w:hAnsiTheme="minorHAnsi"/>
        </w:rPr>
        <w:t>商</w:t>
      </w:r>
      <w:r w:rsidR="001F70FC" w:rsidRPr="00A363EE">
        <w:rPr>
          <w:rFonts w:asciiTheme="minorHAnsi" w:hAnsiTheme="minorHAnsi"/>
        </w:rPr>
        <w:t>依法</w:t>
      </w:r>
      <w:proofErr w:type="gramEnd"/>
      <w:r w:rsidR="001F70FC" w:rsidRPr="00A363EE">
        <w:rPr>
          <w:rFonts w:asciiTheme="minorHAnsi" w:hAnsiTheme="minorHAnsi"/>
        </w:rPr>
        <w:t>提出的询问</w:t>
      </w:r>
      <w:r w:rsidR="008B7BF3" w:rsidRPr="00A363EE">
        <w:rPr>
          <w:rFonts w:asciiTheme="minorHAnsi" w:hAnsiTheme="minorHAnsi" w:hint="eastAsia"/>
        </w:rPr>
        <w:t>做出</w:t>
      </w:r>
      <w:r w:rsidR="001F70FC" w:rsidRPr="00A363EE">
        <w:rPr>
          <w:rFonts w:asciiTheme="minorHAnsi" w:hAnsiTheme="minorHAnsi"/>
        </w:rPr>
        <w:t>答复。</w:t>
      </w:r>
    </w:p>
    <w:p w:rsidR="001F70FC" w:rsidRPr="007656A2" w:rsidRDefault="001F70FC" w:rsidP="001F70FC">
      <w:pPr>
        <w:ind w:firstLineChars="200" w:firstLine="567"/>
        <w:rPr>
          <w:rFonts w:asciiTheme="minorHAnsi" w:hAnsiTheme="minorHAnsi"/>
          <w:color w:val="C00000"/>
        </w:rPr>
      </w:pPr>
      <w:r w:rsidRPr="0083717B">
        <w:rPr>
          <w:rFonts w:asciiTheme="minorHAnsi" w:hAnsiTheme="minorHAnsi"/>
        </w:rPr>
        <w:t>询问</w:t>
      </w:r>
      <w:r w:rsidR="001F674A" w:rsidRPr="0083717B">
        <w:rPr>
          <w:rFonts w:asciiTheme="minorHAnsi" w:hAnsiTheme="minorHAnsi" w:hint="eastAsia"/>
        </w:rPr>
        <w:t>内容</w:t>
      </w:r>
      <w:r w:rsidRPr="0083717B">
        <w:rPr>
          <w:rFonts w:asciiTheme="minorHAnsi" w:hAnsiTheme="minorHAnsi"/>
        </w:rPr>
        <w:t>超出采购人对集中采购机构委托授权范围的，</w:t>
      </w:r>
      <w:r w:rsidR="00A964D5">
        <w:rPr>
          <w:rFonts w:asciiTheme="minorHAnsi" w:hAnsiTheme="minorHAnsi" w:hint="eastAsia"/>
        </w:rPr>
        <w:t>服务商</w:t>
      </w:r>
      <w:r w:rsidR="006D13CA" w:rsidRPr="0083717B">
        <w:rPr>
          <w:rFonts w:asciiTheme="minorHAnsi" w:hAnsiTheme="minorHAnsi" w:hint="eastAsia"/>
        </w:rPr>
        <w:t>应当</w:t>
      </w:r>
      <w:r w:rsidRPr="0083717B">
        <w:rPr>
          <w:rFonts w:asciiTheme="minorHAnsi" w:hAnsiTheme="minorHAnsi"/>
        </w:rPr>
        <w:t>向采购人提出。</w:t>
      </w:r>
    </w:p>
    <w:p w:rsidR="001F70FC" w:rsidRPr="00A363EE" w:rsidRDefault="001F70FC" w:rsidP="001F70FC">
      <w:pPr>
        <w:ind w:firstLineChars="200" w:firstLine="567"/>
        <w:rPr>
          <w:rFonts w:asciiTheme="minorHAnsi" w:hAnsiTheme="minorHAnsi"/>
          <w:b/>
        </w:rPr>
      </w:pPr>
      <w:r w:rsidRPr="00A363EE">
        <w:rPr>
          <w:rFonts w:asciiTheme="minorHAnsi" w:hAnsiTheme="minorHAnsi"/>
          <w:b/>
        </w:rPr>
        <w:t>（</w:t>
      </w:r>
      <w:r w:rsidR="00C4641C">
        <w:rPr>
          <w:rFonts w:asciiTheme="minorHAnsi" w:hAnsiTheme="minorHAnsi"/>
          <w:b/>
        </w:rPr>
        <w:t>二</w:t>
      </w:r>
      <w:r w:rsidRPr="00A363EE">
        <w:rPr>
          <w:rFonts w:asciiTheme="minorHAnsi" w:hAnsiTheme="minorHAnsi"/>
          <w:b/>
        </w:rPr>
        <w:t>）质疑和投诉</w:t>
      </w:r>
    </w:p>
    <w:p w:rsidR="0089231A" w:rsidRDefault="0089231A" w:rsidP="008E6E5E">
      <w:pPr>
        <w:ind w:firstLineChars="200" w:firstLine="567"/>
        <w:rPr>
          <w:rFonts w:asciiTheme="minorHAnsi" w:hAnsiTheme="minorHAnsi"/>
        </w:rPr>
      </w:pPr>
      <w:r>
        <w:rPr>
          <w:rFonts w:asciiTheme="minorHAnsi" w:hAnsiTheme="minorHAnsi" w:hint="eastAsia"/>
        </w:rPr>
        <w:t>1</w:t>
      </w:r>
      <w:r>
        <w:rPr>
          <w:rFonts w:asciiTheme="minorHAnsi" w:hAnsiTheme="minorHAnsi" w:hint="eastAsia"/>
        </w:rPr>
        <w:t>、</w:t>
      </w:r>
      <w:r w:rsidR="00A964D5">
        <w:rPr>
          <w:rFonts w:asciiTheme="minorHAnsi" w:hAnsiTheme="minorHAnsi" w:hint="eastAsia"/>
        </w:rPr>
        <w:t>服务商</w:t>
      </w:r>
      <w:r w:rsidRPr="0089231A">
        <w:rPr>
          <w:rFonts w:asciiTheme="minorHAnsi" w:hAnsiTheme="minorHAnsi" w:hint="eastAsia"/>
        </w:rPr>
        <w:t>认为采购文件、采购过程、中标或成交结果使自己的权益受到损害的，可以在知道或应知其权益受到损害之日起</w:t>
      </w:r>
      <w:r w:rsidRPr="0089231A">
        <w:rPr>
          <w:rFonts w:asciiTheme="minorHAnsi" w:hAnsiTheme="minorHAnsi" w:hint="eastAsia"/>
        </w:rPr>
        <w:t>7</w:t>
      </w:r>
      <w:r w:rsidRPr="0089231A">
        <w:rPr>
          <w:rFonts w:asciiTheme="minorHAnsi" w:hAnsiTheme="minorHAnsi" w:hint="eastAsia"/>
        </w:rPr>
        <w:t>个工作日内以书面形式</w:t>
      </w:r>
      <w:r w:rsidR="008E6E5E" w:rsidRPr="0089231A">
        <w:rPr>
          <w:rFonts w:asciiTheme="minorHAnsi" w:hAnsiTheme="minorHAnsi" w:hint="eastAsia"/>
        </w:rPr>
        <w:t>向采购人</w:t>
      </w:r>
      <w:r w:rsidRPr="0089231A">
        <w:rPr>
          <w:rFonts w:asciiTheme="minorHAnsi" w:hAnsiTheme="minorHAnsi" w:hint="eastAsia"/>
        </w:rPr>
        <w:t>提出。</w:t>
      </w:r>
    </w:p>
    <w:p w:rsidR="0089231A" w:rsidRDefault="0089231A" w:rsidP="0089231A">
      <w:pPr>
        <w:ind w:firstLineChars="200" w:firstLine="567"/>
        <w:rPr>
          <w:rFonts w:asciiTheme="minorHAnsi" w:hAnsiTheme="minorHAnsi"/>
        </w:rPr>
      </w:pPr>
      <w:r>
        <w:rPr>
          <w:rFonts w:asciiTheme="minorHAnsi" w:hAnsiTheme="minorHAnsi"/>
        </w:rPr>
        <w:t>联</w:t>
      </w:r>
      <w:r>
        <w:rPr>
          <w:rFonts w:asciiTheme="minorHAnsi" w:hAnsiTheme="minorHAnsi" w:hint="eastAsia"/>
        </w:rPr>
        <w:t xml:space="preserve"> </w:t>
      </w:r>
      <w:r>
        <w:rPr>
          <w:rFonts w:asciiTheme="minorHAnsi" w:hAnsiTheme="minorHAnsi"/>
        </w:rPr>
        <w:t>系</w:t>
      </w:r>
      <w:r>
        <w:rPr>
          <w:rFonts w:asciiTheme="minorHAnsi" w:hAnsiTheme="minorHAnsi" w:hint="eastAsia"/>
        </w:rPr>
        <w:t xml:space="preserve"> </w:t>
      </w:r>
      <w:r>
        <w:rPr>
          <w:rFonts w:asciiTheme="minorHAnsi" w:hAnsiTheme="minorHAnsi"/>
        </w:rPr>
        <w:t>人：</w:t>
      </w:r>
      <w:r w:rsidR="00A17F35">
        <w:rPr>
          <w:rFonts w:hint="eastAsia"/>
        </w:rPr>
        <w:t>韩楠</w:t>
      </w:r>
    </w:p>
    <w:p w:rsidR="0089231A" w:rsidRDefault="0089231A" w:rsidP="0089231A">
      <w:pPr>
        <w:ind w:firstLineChars="200" w:firstLine="567"/>
        <w:rPr>
          <w:rFonts w:asciiTheme="minorHAnsi" w:hAnsiTheme="minorHAnsi"/>
        </w:rPr>
      </w:pPr>
      <w:r>
        <w:rPr>
          <w:rFonts w:asciiTheme="minorHAnsi" w:hAnsiTheme="minorHAnsi"/>
        </w:rPr>
        <w:t>联系电话：</w:t>
      </w:r>
      <w:r w:rsidR="00A964D5">
        <w:t>8759035</w:t>
      </w:r>
      <w:r w:rsidR="00A17F35">
        <w:t>2</w:t>
      </w:r>
    </w:p>
    <w:p w:rsidR="0089231A" w:rsidRPr="0089231A" w:rsidRDefault="0089231A" w:rsidP="0089231A">
      <w:pPr>
        <w:ind w:firstLineChars="200" w:firstLine="567"/>
        <w:rPr>
          <w:rFonts w:asciiTheme="minorHAnsi" w:hAnsiTheme="minorHAnsi"/>
        </w:rPr>
      </w:pPr>
      <w:r>
        <w:rPr>
          <w:rFonts w:asciiTheme="minorHAnsi" w:hAnsiTheme="minorHAnsi"/>
        </w:rPr>
        <w:t>通信地址：</w:t>
      </w:r>
      <w:r w:rsidR="00A964D5">
        <w:t>西安市含光南路</w:t>
      </w:r>
      <w:r w:rsidR="00A964D5">
        <w:t>218</w:t>
      </w:r>
      <w:r w:rsidR="00A964D5">
        <w:t>号交通信息大厦</w:t>
      </w:r>
    </w:p>
    <w:p w:rsidR="0089231A" w:rsidRDefault="008E6E5E" w:rsidP="0089231A">
      <w:pPr>
        <w:ind w:firstLineChars="200" w:firstLine="567"/>
        <w:rPr>
          <w:rFonts w:asciiTheme="minorHAnsi" w:hAnsiTheme="minorHAnsi"/>
        </w:rPr>
      </w:pPr>
      <w:r>
        <w:rPr>
          <w:rFonts w:asciiTheme="minorHAnsi" w:hAnsiTheme="minorHAnsi" w:hint="eastAsia"/>
        </w:rPr>
        <w:t>2</w:t>
      </w:r>
      <w:r>
        <w:rPr>
          <w:rFonts w:asciiTheme="minorHAnsi" w:hAnsiTheme="minorHAnsi" w:hint="eastAsia"/>
        </w:rPr>
        <w:t>、</w:t>
      </w:r>
      <w:r w:rsidR="00A964D5">
        <w:rPr>
          <w:rFonts w:asciiTheme="minorHAnsi" w:hAnsiTheme="minorHAnsi" w:hint="eastAsia"/>
        </w:rPr>
        <w:t>服务商</w:t>
      </w:r>
      <w:r w:rsidRPr="0089231A">
        <w:rPr>
          <w:rFonts w:asciiTheme="minorHAnsi" w:hAnsiTheme="minorHAnsi" w:hint="eastAsia"/>
        </w:rPr>
        <w:t>对</w:t>
      </w:r>
      <w:r>
        <w:rPr>
          <w:rFonts w:asciiTheme="minorHAnsi" w:hAnsiTheme="minorHAnsi" w:hint="eastAsia"/>
        </w:rPr>
        <w:t>政府</w:t>
      </w:r>
      <w:r w:rsidRPr="0089231A">
        <w:rPr>
          <w:rFonts w:asciiTheme="minorHAnsi" w:hAnsiTheme="minorHAnsi" w:hint="eastAsia"/>
        </w:rPr>
        <w:t>采购</w:t>
      </w:r>
      <w:r>
        <w:rPr>
          <w:rFonts w:asciiTheme="minorHAnsi" w:hAnsiTheme="minorHAnsi" w:hint="eastAsia"/>
        </w:rPr>
        <w:t>开评标程序提出质疑的，</w:t>
      </w:r>
      <w:r w:rsidRPr="0089231A">
        <w:rPr>
          <w:rFonts w:asciiTheme="minorHAnsi" w:hAnsiTheme="minorHAnsi" w:hint="eastAsia"/>
        </w:rPr>
        <w:t>可以在知道或应知其权益受到损害之日起</w:t>
      </w:r>
      <w:r w:rsidRPr="0089231A">
        <w:rPr>
          <w:rFonts w:asciiTheme="minorHAnsi" w:hAnsiTheme="minorHAnsi" w:hint="eastAsia"/>
        </w:rPr>
        <w:t>7</w:t>
      </w:r>
      <w:r w:rsidRPr="0089231A">
        <w:rPr>
          <w:rFonts w:asciiTheme="minorHAnsi" w:hAnsiTheme="minorHAnsi" w:hint="eastAsia"/>
        </w:rPr>
        <w:t>个工作日内</w:t>
      </w:r>
      <w:r>
        <w:rPr>
          <w:rFonts w:asciiTheme="minorHAnsi" w:hAnsiTheme="minorHAnsi" w:hint="eastAsia"/>
        </w:rPr>
        <w:t>以书面形式</w:t>
      </w:r>
      <w:r w:rsidRPr="0089231A">
        <w:rPr>
          <w:rFonts w:asciiTheme="minorHAnsi" w:hAnsiTheme="minorHAnsi" w:hint="eastAsia"/>
        </w:rPr>
        <w:t>向集中采购机构提出</w:t>
      </w:r>
      <w:r>
        <w:rPr>
          <w:rFonts w:asciiTheme="minorHAnsi" w:hAnsiTheme="minorHAnsi" w:hint="eastAsia"/>
        </w:rPr>
        <w:t>：</w:t>
      </w:r>
    </w:p>
    <w:p w:rsidR="001926C7" w:rsidRDefault="001926C7" w:rsidP="001926C7">
      <w:pPr>
        <w:ind w:firstLineChars="200" w:firstLine="567"/>
        <w:rPr>
          <w:rFonts w:asciiTheme="minorHAnsi" w:hAnsiTheme="minorHAnsi"/>
        </w:rPr>
      </w:pPr>
      <w:r>
        <w:rPr>
          <w:rFonts w:asciiTheme="minorHAnsi" w:hAnsiTheme="minorHAnsi"/>
        </w:rPr>
        <w:t>受理窗口：</w:t>
      </w:r>
      <w:r w:rsidRPr="00A363EE">
        <w:t>西安市未央</w:t>
      </w:r>
      <w:r>
        <w:t>区文景北路</w:t>
      </w:r>
      <w:r>
        <w:rPr>
          <w:rFonts w:hint="eastAsia"/>
        </w:rPr>
        <w:t>16</w:t>
      </w:r>
      <w:r>
        <w:rPr>
          <w:rFonts w:hint="eastAsia"/>
        </w:rPr>
        <w:t>号白桦林国际</w:t>
      </w:r>
      <w:r>
        <w:rPr>
          <w:rFonts w:hint="eastAsia"/>
        </w:rPr>
        <w:t>B</w:t>
      </w:r>
      <w:r>
        <w:rPr>
          <w:rFonts w:hint="eastAsia"/>
        </w:rPr>
        <w:t>座二层政府采购业务</w:t>
      </w:r>
      <w:r w:rsidR="00D7170A">
        <w:rPr>
          <w:rFonts w:hint="eastAsia"/>
        </w:rPr>
        <w:t>服务</w:t>
      </w:r>
      <w:r>
        <w:rPr>
          <w:rFonts w:hint="eastAsia"/>
        </w:rPr>
        <w:t>窗口</w:t>
      </w:r>
      <w:r w:rsidRPr="0089231A">
        <w:rPr>
          <w:rFonts w:asciiTheme="minorHAnsi" w:hAnsiTheme="minorHAnsi" w:hint="eastAsia"/>
        </w:rPr>
        <w:t>。</w:t>
      </w:r>
    </w:p>
    <w:p w:rsidR="001926C7" w:rsidRDefault="001926C7" w:rsidP="001926C7">
      <w:pPr>
        <w:ind w:firstLineChars="200" w:firstLine="567"/>
        <w:rPr>
          <w:rFonts w:asciiTheme="minorHAnsi" w:hAnsiTheme="minorHAnsi"/>
        </w:rPr>
      </w:pPr>
      <w:r>
        <w:rPr>
          <w:rFonts w:asciiTheme="minorHAnsi" w:hAnsiTheme="minorHAnsi"/>
        </w:rPr>
        <w:t>联系电话：</w:t>
      </w:r>
      <w:r>
        <w:rPr>
          <w:rFonts w:asciiTheme="minorHAnsi" w:hAnsiTheme="minorHAnsi"/>
        </w:rPr>
        <w:t>029-86510166/86510167</w:t>
      </w:r>
      <w:r>
        <w:rPr>
          <w:rFonts w:asciiTheme="minorHAnsi" w:hAnsiTheme="minorHAnsi"/>
        </w:rPr>
        <w:t>转</w:t>
      </w:r>
      <w:r>
        <w:rPr>
          <w:rFonts w:asciiTheme="minorHAnsi" w:hAnsiTheme="minorHAnsi" w:hint="eastAsia"/>
        </w:rPr>
        <w:t>80</w:t>
      </w:r>
      <w:r>
        <w:rPr>
          <w:rFonts w:asciiTheme="minorHAnsi" w:hAnsiTheme="minorHAnsi"/>
        </w:rPr>
        <w:t>220</w:t>
      </w:r>
    </w:p>
    <w:p w:rsidR="00DB34D7" w:rsidRPr="0089231A" w:rsidRDefault="001926C7" w:rsidP="001926C7">
      <w:pPr>
        <w:ind w:firstLineChars="200" w:firstLine="567"/>
        <w:rPr>
          <w:rFonts w:asciiTheme="minorHAnsi" w:hAnsiTheme="minorHAnsi"/>
        </w:rPr>
      </w:pPr>
      <w:r>
        <w:rPr>
          <w:rFonts w:asciiTheme="minorHAnsi" w:hAnsiTheme="minorHAnsi"/>
        </w:rPr>
        <w:t>邮编：</w:t>
      </w:r>
      <w:r>
        <w:rPr>
          <w:rFonts w:asciiTheme="minorHAnsi" w:hAnsiTheme="minorHAnsi" w:hint="eastAsia"/>
        </w:rPr>
        <w:t>710018</w:t>
      </w:r>
    </w:p>
    <w:p w:rsidR="001F70FC" w:rsidRPr="0089231A" w:rsidRDefault="008E6E5E" w:rsidP="0089231A">
      <w:pPr>
        <w:ind w:firstLineChars="200" w:firstLine="567"/>
        <w:rPr>
          <w:rFonts w:asciiTheme="minorHAnsi" w:hAnsiTheme="minorHAnsi"/>
        </w:rPr>
      </w:pPr>
      <w:r>
        <w:rPr>
          <w:rFonts w:asciiTheme="minorHAnsi" w:hAnsiTheme="minorHAnsi"/>
        </w:rPr>
        <w:t>3</w:t>
      </w:r>
      <w:r w:rsidR="0089231A">
        <w:rPr>
          <w:rFonts w:asciiTheme="minorHAnsi" w:hAnsiTheme="minorHAnsi" w:hint="eastAsia"/>
        </w:rPr>
        <w:t>、</w:t>
      </w:r>
      <w:r w:rsidR="0089231A" w:rsidRPr="0089231A">
        <w:rPr>
          <w:rFonts w:asciiTheme="minorHAnsi" w:hAnsiTheme="minorHAnsi" w:hint="eastAsia"/>
        </w:rPr>
        <w:t>在法定质疑期内，针对同一采购程序环节的质疑应当一次性提出。采购人、集中采购机构将在收到书面质疑后</w:t>
      </w:r>
      <w:r w:rsidR="0089231A" w:rsidRPr="0089231A">
        <w:rPr>
          <w:rFonts w:asciiTheme="minorHAnsi" w:hAnsiTheme="minorHAnsi" w:hint="eastAsia"/>
        </w:rPr>
        <w:t>7</w:t>
      </w:r>
      <w:r w:rsidR="0089231A" w:rsidRPr="0089231A">
        <w:rPr>
          <w:rFonts w:asciiTheme="minorHAnsi" w:hAnsiTheme="minorHAnsi" w:hint="eastAsia"/>
        </w:rPr>
        <w:t>个工作日内做出答复，并以书面形式通知质疑人和其他有关</w:t>
      </w:r>
      <w:r w:rsidR="00A964D5">
        <w:rPr>
          <w:rFonts w:asciiTheme="minorHAnsi" w:hAnsiTheme="minorHAnsi" w:hint="eastAsia"/>
        </w:rPr>
        <w:t>服务商</w:t>
      </w:r>
      <w:r w:rsidR="0089231A" w:rsidRPr="0089231A">
        <w:rPr>
          <w:rFonts w:asciiTheme="minorHAnsi" w:hAnsiTheme="minorHAnsi" w:hint="eastAsia"/>
        </w:rPr>
        <w:t>。</w:t>
      </w:r>
    </w:p>
    <w:p w:rsidR="007219A4" w:rsidRDefault="00A964D5" w:rsidP="007219A4">
      <w:pPr>
        <w:ind w:firstLineChars="200" w:firstLine="567"/>
        <w:rPr>
          <w:rFonts w:asciiTheme="minorHAnsi" w:hAnsiTheme="minorHAnsi"/>
        </w:rPr>
      </w:pPr>
      <w:r>
        <w:rPr>
          <w:rFonts w:asciiTheme="minorHAnsi" w:hAnsiTheme="minorHAnsi" w:hint="eastAsia"/>
          <w:color w:val="C00000"/>
        </w:rPr>
        <w:t>服务商</w:t>
      </w:r>
      <w:r w:rsidR="0089231A" w:rsidRPr="0089231A">
        <w:rPr>
          <w:rFonts w:asciiTheme="minorHAnsi" w:hAnsiTheme="minorHAnsi" w:hint="eastAsia"/>
          <w:color w:val="C00000"/>
        </w:rPr>
        <w:t>提出质疑应当提交质疑函和必要的证明材料，并按财政部《质疑函范本》给定的格式进行填写</w:t>
      </w:r>
      <w:r w:rsidR="0089231A" w:rsidRPr="0089231A">
        <w:rPr>
          <w:rFonts w:asciiTheme="minorHAnsi" w:hAnsiTheme="minorHAnsi" w:hint="eastAsia"/>
        </w:rPr>
        <w:t>，</w:t>
      </w:r>
      <w:r w:rsidR="007219A4">
        <w:rPr>
          <w:rFonts w:asciiTheme="minorHAnsi" w:hAnsiTheme="minorHAnsi" w:hint="eastAsia"/>
        </w:rPr>
        <w:t>范本下载</w:t>
      </w:r>
      <w:r w:rsidR="007219A4" w:rsidRPr="0089231A">
        <w:rPr>
          <w:rFonts w:asciiTheme="minorHAnsi" w:hAnsiTheme="minorHAnsi" w:hint="eastAsia"/>
        </w:rPr>
        <w:t>详见【</w:t>
      </w:r>
      <w:r w:rsidR="007219A4">
        <w:rPr>
          <w:rFonts w:asciiTheme="minorHAnsi" w:hAnsiTheme="minorHAnsi" w:hint="eastAsia"/>
        </w:rPr>
        <w:t>财政部国库司</w:t>
      </w:r>
      <w:r w:rsidR="007219A4" w:rsidRPr="0089231A">
        <w:rPr>
          <w:rFonts w:asciiTheme="minorHAnsi" w:hAnsiTheme="minorHAnsi"/>
        </w:rPr>
        <w:t>（</w:t>
      </w:r>
      <w:r w:rsidR="007219A4" w:rsidRPr="00972471">
        <w:rPr>
          <w:rFonts w:asciiTheme="minorHAnsi" w:hAnsiTheme="minorHAnsi"/>
        </w:rPr>
        <w:t>gks.mof.gov.cn</w:t>
      </w:r>
      <w:r w:rsidR="007219A4" w:rsidRPr="0089231A">
        <w:rPr>
          <w:rFonts w:asciiTheme="minorHAnsi" w:hAnsiTheme="minorHAnsi"/>
        </w:rPr>
        <w:t>）</w:t>
      </w:r>
      <w:r w:rsidR="007219A4" w:rsidRPr="0089231A">
        <w:rPr>
          <w:rFonts w:asciiTheme="minorHAnsi" w:hAnsiTheme="minorHAnsi" w:hint="eastAsia"/>
        </w:rPr>
        <w:t>】</w:t>
      </w:r>
      <w:r w:rsidR="007219A4">
        <w:rPr>
          <w:rFonts w:asciiTheme="minorHAnsi" w:hAnsiTheme="minorHAnsi" w:hint="eastAsia"/>
        </w:rPr>
        <w:t>网站〖</w:t>
      </w:r>
      <w:r w:rsidR="007219A4" w:rsidRPr="00972471">
        <w:rPr>
          <w:rFonts w:asciiTheme="minorHAnsi" w:hAnsiTheme="minorHAnsi" w:hint="eastAsia"/>
        </w:rPr>
        <w:t>首页</w:t>
      </w:r>
      <w:r w:rsidR="007219A4">
        <w:rPr>
          <w:rFonts w:asciiTheme="minorHAnsi" w:hAnsiTheme="minorHAnsi" w:cstheme="minorHAnsi" w:hint="eastAsia"/>
        </w:rPr>
        <w:t>·</w:t>
      </w:r>
      <w:r w:rsidR="007219A4" w:rsidRPr="002E30B1">
        <w:rPr>
          <w:rFonts w:asciiTheme="minorHAnsi" w:hAnsiTheme="minorHAnsi"/>
          <w:color w:val="C00000"/>
        </w:rPr>
        <w:t>〉</w:t>
      </w:r>
      <w:r w:rsidR="007219A4" w:rsidRPr="00972471">
        <w:rPr>
          <w:rFonts w:asciiTheme="minorHAnsi" w:hAnsiTheme="minorHAnsi" w:hint="eastAsia"/>
        </w:rPr>
        <w:t>政府采购管理</w:t>
      </w:r>
      <w:r w:rsidR="007219A4">
        <w:rPr>
          <w:rFonts w:asciiTheme="minorHAnsi" w:hAnsiTheme="minorHAnsi" w:hint="eastAsia"/>
        </w:rPr>
        <w:t>〗栏目</w:t>
      </w:r>
      <w:r w:rsidR="007219A4" w:rsidRPr="0089231A">
        <w:rPr>
          <w:rFonts w:asciiTheme="minorHAnsi" w:hAnsiTheme="minorHAnsi" w:hint="eastAsia"/>
        </w:rPr>
        <w:t>中的</w:t>
      </w:r>
      <w:r w:rsidR="007219A4">
        <w:rPr>
          <w:rFonts w:asciiTheme="minorHAnsi" w:hAnsiTheme="minorHAnsi" w:hint="eastAsia"/>
        </w:rPr>
        <w:t>《</w:t>
      </w:r>
      <w:r w:rsidR="007219A4" w:rsidRPr="00972471">
        <w:rPr>
          <w:rFonts w:asciiTheme="minorHAnsi" w:hAnsiTheme="minorHAnsi" w:hint="eastAsia"/>
        </w:rPr>
        <w:t>政府采购</w:t>
      </w:r>
      <w:r>
        <w:rPr>
          <w:rFonts w:asciiTheme="minorHAnsi" w:hAnsiTheme="minorHAnsi" w:hint="eastAsia"/>
        </w:rPr>
        <w:t>服务商</w:t>
      </w:r>
      <w:r w:rsidR="007219A4" w:rsidRPr="00972471">
        <w:rPr>
          <w:rFonts w:asciiTheme="minorHAnsi" w:hAnsiTheme="minorHAnsi" w:hint="eastAsia"/>
        </w:rPr>
        <w:t>质疑函范本</w:t>
      </w:r>
      <w:r w:rsidR="007219A4">
        <w:rPr>
          <w:rFonts w:asciiTheme="minorHAnsi" w:hAnsiTheme="minorHAnsi" w:hint="eastAsia"/>
        </w:rPr>
        <w:t>》</w:t>
      </w:r>
      <w:r w:rsidR="007219A4" w:rsidRPr="0089231A">
        <w:rPr>
          <w:rFonts w:asciiTheme="minorHAnsi" w:hAnsiTheme="minorHAnsi" w:hint="eastAsia"/>
        </w:rPr>
        <w:t>。</w:t>
      </w:r>
    </w:p>
    <w:p w:rsidR="007219A4" w:rsidRDefault="007219A4" w:rsidP="007219A4">
      <w:pPr>
        <w:wordWrap w:val="0"/>
        <w:ind w:firstLineChars="200" w:firstLine="567"/>
        <w:rPr>
          <w:rFonts w:asciiTheme="minorHAnsi" w:hAnsiTheme="minorHAnsi"/>
        </w:rPr>
      </w:pPr>
      <w:r>
        <w:rPr>
          <w:rFonts w:asciiTheme="minorHAnsi" w:hAnsiTheme="minorHAnsi" w:hint="eastAsia"/>
        </w:rPr>
        <w:t>《</w:t>
      </w:r>
      <w:r w:rsidRPr="00972471">
        <w:rPr>
          <w:rFonts w:asciiTheme="minorHAnsi" w:hAnsiTheme="minorHAnsi" w:hint="eastAsia"/>
        </w:rPr>
        <w:t>政府采购</w:t>
      </w:r>
      <w:r w:rsidR="00A964D5">
        <w:rPr>
          <w:rFonts w:asciiTheme="minorHAnsi" w:hAnsiTheme="minorHAnsi" w:hint="eastAsia"/>
        </w:rPr>
        <w:t>服务商</w:t>
      </w:r>
      <w:r w:rsidRPr="00972471">
        <w:rPr>
          <w:rFonts w:asciiTheme="minorHAnsi" w:hAnsiTheme="minorHAnsi" w:hint="eastAsia"/>
        </w:rPr>
        <w:t>质疑函范本</w:t>
      </w:r>
      <w:r>
        <w:rPr>
          <w:rFonts w:asciiTheme="minorHAnsi" w:hAnsiTheme="minorHAnsi" w:hint="eastAsia"/>
        </w:rPr>
        <w:t>》链接地址：</w:t>
      </w:r>
    </w:p>
    <w:p w:rsidR="0089231A" w:rsidRDefault="007219A4" w:rsidP="007219A4">
      <w:pPr>
        <w:ind w:firstLineChars="200" w:firstLine="567"/>
        <w:rPr>
          <w:rFonts w:asciiTheme="minorHAnsi" w:hAnsiTheme="minorHAnsi"/>
        </w:rPr>
      </w:pPr>
      <w:r w:rsidRPr="00972471">
        <w:rPr>
          <w:rFonts w:asciiTheme="minorHAnsi" w:hAnsiTheme="minorHAnsi"/>
        </w:rPr>
        <w:lastRenderedPageBreak/>
        <w:t>http://gks.mof.gov.cn//zhengfucaigouguanli/201802/t20180201_2804589.html</w:t>
      </w:r>
    </w:p>
    <w:p w:rsidR="0089231A" w:rsidRDefault="008E6E5E" w:rsidP="0089231A">
      <w:pPr>
        <w:ind w:firstLineChars="200" w:firstLine="567"/>
        <w:rPr>
          <w:rFonts w:asciiTheme="minorHAnsi" w:hAnsiTheme="minorHAnsi"/>
        </w:rPr>
      </w:pPr>
      <w:r>
        <w:rPr>
          <w:rFonts w:asciiTheme="minorHAnsi" w:hAnsiTheme="minorHAnsi"/>
        </w:rPr>
        <w:t>4</w:t>
      </w:r>
      <w:r w:rsidR="0089231A">
        <w:rPr>
          <w:rFonts w:asciiTheme="minorHAnsi" w:hAnsiTheme="minorHAnsi" w:hint="eastAsia"/>
        </w:rPr>
        <w:t>、</w:t>
      </w:r>
      <w:r w:rsidR="00A964D5">
        <w:rPr>
          <w:rFonts w:asciiTheme="minorHAnsi" w:hAnsiTheme="minorHAnsi" w:hint="eastAsia"/>
        </w:rPr>
        <w:t>服务商</w:t>
      </w:r>
      <w:r w:rsidR="0089231A" w:rsidRPr="0089231A">
        <w:rPr>
          <w:rFonts w:asciiTheme="minorHAnsi" w:hAnsiTheme="minorHAnsi" w:hint="eastAsia"/>
        </w:rPr>
        <w:t>为自然人的，应当由本人签字；</w:t>
      </w:r>
      <w:r w:rsidR="00A964D5">
        <w:rPr>
          <w:rFonts w:asciiTheme="minorHAnsi" w:hAnsiTheme="minorHAnsi" w:hint="eastAsia"/>
        </w:rPr>
        <w:t>服务商</w:t>
      </w:r>
      <w:r w:rsidR="0089231A" w:rsidRPr="0089231A">
        <w:rPr>
          <w:rFonts w:asciiTheme="minorHAnsi" w:hAnsiTheme="minorHAnsi" w:hint="eastAsia"/>
        </w:rPr>
        <w:t>为法人或者其他组织的，应当由法定代表人、主要负责人，或者其授权代表签字或者盖章，并加盖公章，公章不得以合同章或其他印章代替。</w:t>
      </w:r>
      <w:r w:rsidR="00A964D5">
        <w:rPr>
          <w:rFonts w:asciiTheme="minorHAnsi" w:hAnsiTheme="minorHAnsi" w:hint="eastAsia"/>
        </w:rPr>
        <w:t>服务商</w:t>
      </w:r>
      <w:r w:rsidR="0089231A" w:rsidRPr="0089231A">
        <w:rPr>
          <w:rFonts w:asciiTheme="minorHAnsi" w:hAnsiTheme="minorHAnsi" w:hint="eastAsia"/>
        </w:rPr>
        <w:t>委托代理人提出质疑的，应当同时提交</w:t>
      </w:r>
      <w:r w:rsidR="00A964D5">
        <w:rPr>
          <w:rFonts w:asciiTheme="minorHAnsi" w:hAnsiTheme="minorHAnsi" w:hint="eastAsia"/>
        </w:rPr>
        <w:t>服务商</w:t>
      </w:r>
      <w:r w:rsidR="0089231A" w:rsidRPr="0089231A">
        <w:rPr>
          <w:rFonts w:asciiTheme="minorHAnsi" w:hAnsiTheme="minorHAnsi" w:hint="eastAsia"/>
        </w:rPr>
        <w:t>签署的授权委托书。</w:t>
      </w:r>
    </w:p>
    <w:p w:rsidR="001F70FC" w:rsidRPr="00A363EE" w:rsidRDefault="008E6E5E" w:rsidP="001F70FC">
      <w:pPr>
        <w:ind w:firstLineChars="200" w:firstLine="567"/>
        <w:rPr>
          <w:rFonts w:asciiTheme="minorHAnsi" w:hAnsiTheme="minorHAnsi"/>
        </w:rPr>
      </w:pPr>
      <w:r>
        <w:rPr>
          <w:rFonts w:asciiTheme="minorHAnsi" w:hAnsiTheme="minorHAnsi"/>
        </w:rPr>
        <w:t>5</w:t>
      </w:r>
      <w:r w:rsidR="001F70FC" w:rsidRPr="00A363EE">
        <w:rPr>
          <w:rFonts w:asciiTheme="minorHAnsi" w:hAnsiTheme="minorHAnsi"/>
        </w:rPr>
        <w:t>、有下列情形之一的，属于无效质疑，集中采购机构</w:t>
      </w:r>
      <w:r w:rsidR="00642A84" w:rsidRPr="00A363EE">
        <w:rPr>
          <w:rFonts w:asciiTheme="minorHAnsi" w:hAnsiTheme="minorHAnsi"/>
        </w:rPr>
        <w:t>和采购人</w:t>
      </w:r>
      <w:r w:rsidR="001F70FC" w:rsidRPr="00A363EE">
        <w:rPr>
          <w:rFonts w:asciiTheme="minorHAnsi" w:hAnsiTheme="minorHAnsi"/>
        </w:rPr>
        <w:t>可不予受理：</w:t>
      </w:r>
    </w:p>
    <w:p w:rsidR="00642A84" w:rsidRPr="00A363EE" w:rsidRDefault="00642A84" w:rsidP="0089231A">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1</w:t>
      </w:r>
      <w:r w:rsidRPr="00A363EE">
        <w:rPr>
          <w:rFonts w:asciiTheme="minorHAnsi" w:hAnsiTheme="minorHAnsi"/>
        </w:rPr>
        <w:t>）</w:t>
      </w:r>
      <w:r w:rsidR="0089231A" w:rsidRPr="0089231A">
        <w:rPr>
          <w:rFonts w:asciiTheme="minorHAnsi" w:hAnsiTheme="minorHAnsi" w:hint="eastAsia"/>
        </w:rPr>
        <w:t>对采购文件提出质疑的质疑人不是依法获取采购文件的潜在</w:t>
      </w:r>
      <w:r w:rsidR="00A964D5">
        <w:rPr>
          <w:rFonts w:asciiTheme="minorHAnsi" w:hAnsiTheme="minorHAnsi" w:hint="eastAsia"/>
        </w:rPr>
        <w:t>服务商</w:t>
      </w:r>
      <w:r w:rsidR="0089231A" w:rsidRPr="0089231A">
        <w:rPr>
          <w:rFonts w:asciiTheme="minorHAnsi" w:hAnsiTheme="minorHAnsi" w:hint="eastAsia"/>
        </w:rPr>
        <w:t>；对采购过程、中标或成交结果提出质疑的质疑人不是参与本次政府采购项目的</w:t>
      </w:r>
      <w:r w:rsidR="00A964D5">
        <w:rPr>
          <w:rFonts w:asciiTheme="minorHAnsi" w:hAnsiTheme="minorHAnsi" w:hint="eastAsia"/>
        </w:rPr>
        <w:t>服务商</w:t>
      </w:r>
      <w:r w:rsidR="0089231A" w:rsidRPr="0089231A">
        <w:rPr>
          <w:rFonts w:asciiTheme="minorHAnsi" w:hAnsiTheme="minorHAnsi" w:hint="eastAsia"/>
        </w:rPr>
        <w:t>；</w:t>
      </w:r>
    </w:p>
    <w:p w:rsidR="00642A84" w:rsidRPr="00A363EE" w:rsidRDefault="00642A84" w:rsidP="00642A84">
      <w:pPr>
        <w:ind w:firstLineChars="200" w:firstLine="567"/>
        <w:rPr>
          <w:rFonts w:asciiTheme="minorHAnsi" w:hAnsiTheme="minorHAnsi"/>
        </w:rPr>
      </w:pPr>
      <w:r w:rsidRPr="00A363EE">
        <w:rPr>
          <w:rFonts w:asciiTheme="minorHAnsi" w:hAnsiTheme="minorHAnsi"/>
        </w:rPr>
        <w:t>（</w:t>
      </w:r>
      <w:r w:rsidR="0089231A">
        <w:rPr>
          <w:rFonts w:asciiTheme="minorHAnsi" w:hAnsiTheme="minorHAnsi"/>
        </w:rPr>
        <w:t>2</w:t>
      </w:r>
      <w:r w:rsidRPr="00A363EE">
        <w:rPr>
          <w:rFonts w:asciiTheme="minorHAnsi" w:hAnsiTheme="minorHAnsi"/>
        </w:rPr>
        <w:t>）</w:t>
      </w:r>
      <w:r w:rsidR="0089231A">
        <w:rPr>
          <w:rFonts w:asciiTheme="minorHAnsi" w:hAnsiTheme="minorHAnsi"/>
        </w:rPr>
        <w:t>超过</w:t>
      </w:r>
      <w:r w:rsidR="0089231A" w:rsidRPr="0089231A">
        <w:rPr>
          <w:rFonts w:asciiTheme="minorHAnsi" w:hAnsiTheme="minorHAnsi" w:hint="eastAsia"/>
        </w:rPr>
        <w:t>法定期限或未以书面形式提出的；</w:t>
      </w:r>
    </w:p>
    <w:p w:rsidR="00642A84" w:rsidRPr="00A363EE" w:rsidRDefault="00642A84" w:rsidP="00642A84">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3</w:t>
      </w:r>
      <w:r w:rsidRPr="00A363EE">
        <w:rPr>
          <w:rFonts w:asciiTheme="minorHAnsi" w:hAnsiTheme="minorHAnsi"/>
        </w:rPr>
        <w:t>）</w:t>
      </w:r>
      <w:r w:rsidR="0089231A" w:rsidRPr="0089231A">
        <w:rPr>
          <w:rFonts w:asciiTheme="minorHAnsi" w:hAnsiTheme="minorHAnsi" w:hint="eastAsia"/>
        </w:rPr>
        <w:t>缺乏必要的证明材料，或捏造事实、提供虚假材料，或以非法手段取得证明材料的；</w:t>
      </w:r>
    </w:p>
    <w:p w:rsidR="00642A84" w:rsidRPr="00A363EE" w:rsidRDefault="00642A84" w:rsidP="00642A84">
      <w:pPr>
        <w:ind w:firstLineChars="200" w:firstLine="567"/>
        <w:rPr>
          <w:rFonts w:asciiTheme="minorHAnsi" w:hAnsiTheme="minorHAnsi"/>
        </w:rPr>
      </w:pPr>
      <w:r w:rsidRPr="00A363EE">
        <w:rPr>
          <w:rFonts w:asciiTheme="minorHAnsi" w:hAnsiTheme="minorHAnsi"/>
        </w:rPr>
        <w:t>（</w:t>
      </w:r>
      <w:r w:rsidR="0089231A">
        <w:rPr>
          <w:rFonts w:asciiTheme="minorHAnsi" w:hAnsiTheme="minorHAnsi"/>
        </w:rPr>
        <w:t>4</w:t>
      </w:r>
      <w:r w:rsidRPr="00A363EE">
        <w:rPr>
          <w:rFonts w:asciiTheme="minorHAnsi" w:hAnsiTheme="minorHAnsi"/>
        </w:rPr>
        <w:t>）质疑</w:t>
      </w:r>
      <w:proofErr w:type="gramStart"/>
      <w:r w:rsidR="00642A09">
        <w:rPr>
          <w:rFonts w:asciiTheme="minorHAnsi" w:hAnsiTheme="minorHAnsi" w:hint="eastAsia"/>
        </w:rPr>
        <w:t>函</w:t>
      </w:r>
      <w:r w:rsidRPr="00A363EE">
        <w:rPr>
          <w:rFonts w:asciiTheme="minorHAnsi" w:hAnsiTheme="minorHAnsi"/>
        </w:rPr>
        <w:t>没有</w:t>
      </w:r>
      <w:proofErr w:type="gramEnd"/>
      <w:r w:rsidRPr="00A363EE">
        <w:rPr>
          <w:rFonts w:asciiTheme="minorHAnsi" w:hAnsiTheme="minorHAnsi"/>
        </w:rPr>
        <w:t>合法有效的签字、盖章或授权的；</w:t>
      </w:r>
    </w:p>
    <w:p w:rsidR="00642A84" w:rsidRPr="00A363EE" w:rsidRDefault="00642A84" w:rsidP="00642A84">
      <w:pPr>
        <w:ind w:firstLineChars="200" w:firstLine="567"/>
        <w:rPr>
          <w:rFonts w:asciiTheme="minorHAnsi" w:hAnsiTheme="minorHAnsi"/>
        </w:rPr>
      </w:pPr>
      <w:r w:rsidRPr="00A363EE">
        <w:rPr>
          <w:rFonts w:asciiTheme="minorHAnsi" w:hAnsiTheme="minorHAnsi"/>
        </w:rPr>
        <w:t>（</w:t>
      </w:r>
      <w:r w:rsidR="0089231A">
        <w:rPr>
          <w:rFonts w:asciiTheme="minorHAnsi" w:hAnsiTheme="minorHAnsi"/>
        </w:rPr>
        <w:t>5</w:t>
      </w:r>
      <w:r w:rsidRPr="00A363EE">
        <w:rPr>
          <w:rFonts w:asciiTheme="minorHAnsi" w:hAnsiTheme="minorHAnsi"/>
        </w:rPr>
        <w:t>）</w:t>
      </w:r>
      <w:r w:rsidR="0089231A" w:rsidRPr="0089231A">
        <w:rPr>
          <w:rFonts w:asciiTheme="minorHAnsi" w:hAnsiTheme="minorHAnsi" w:hint="eastAsia"/>
        </w:rPr>
        <w:t>针对同一采购程序环节又提出其他质疑事项的，或质疑答复后就同一事项再次提出质疑的；</w:t>
      </w:r>
    </w:p>
    <w:p w:rsidR="001F70FC" w:rsidRPr="00A363EE" w:rsidRDefault="00642A84" w:rsidP="00642A84">
      <w:pPr>
        <w:ind w:firstLineChars="200" w:firstLine="567"/>
        <w:rPr>
          <w:rFonts w:asciiTheme="minorHAnsi" w:hAnsiTheme="minorHAnsi"/>
        </w:rPr>
      </w:pPr>
      <w:r w:rsidRPr="00A363EE">
        <w:rPr>
          <w:rFonts w:asciiTheme="minorHAnsi" w:hAnsiTheme="minorHAnsi"/>
        </w:rPr>
        <w:t>（</w:t>
      </w:r>
      <w:r w:rsidR="0089231A">
        <w:rPr>
          <w:rFonts w:asciiTheme="minorHAnsi" w:hAnsiTheme="minorHAnsi"/>
        </w:rPr>
        <w:t>6</w:t>
      </w:r>
      <w:r w:rsidRPr="00A363EE">
        <w:rPr>
          <w:rFonts w:asciiTheme="minorHAnsi" w:hAnsiTheme="minorHAnsi"/>
        </w:rPr>
        <w:t>）不符合法律、法规、规章和政府采购监管机构规定的其他条件的。</w:t>
      </w:r>
    </w:p>
    <w:p w:rsidR="001F70FC" w:rsidRDefault="008E6E5E" w:rsidP="001F70FC">
      <w:pPr>
        <w:ind w:firstLineChars="200" w:firstLine="567"/>
        <w:rPr>
          <w:rFonts w:asciiTheme="minorHAnsi" w:hAnsiTheme="minorHAnsi"/>
        </w:rPr>
      </w:pPr>
      <w:r>
        <w:rPr>
          <w:rFonts w:asciiTheme="minorHAnsi" w:hAnsiTheme="minorHAnsi"/>
        </w:rPr>
        <w:t>6</w:t>
      </w:r>
      <w:r w:rsidR="001F70FC" w:rsidRPr="00A363EE">
        <w:rPr>
          <w:rFonts w:asciiTheme="minorHAnsi" w:hAnsiTheme="minorHAnsi"/>
        </w:rPr>
        <w:t>、</w:t>
      </w:r>
      <w:r w:rsidR="0089231A" w:rsidRPr="0089231A">
        <w:rPr>
          <w:rFonts w:asciiTheme="minorHAnsi" w:hAnsiTheme="minorHAnsi" w:hint="eastAsia"/>
        </w:rPr>
        <w:t>质疑</w:t>
      </w:r>
      <w:r w:rsidR="00A964D5">
        <w:rPr>
          <w:rFonts w:asciiTheme="minorHAnsi" w:hAnsiTheme="minorHAnsi" w:hint="eastAsia"/>
        </w:rPr>
        <w:t>服务商</w:t>
      </w:r>
      <w:r w:rsidR="0089231A" w:rsidRPr="0089231A">
        <w:rPr>
          <w:rFonts w:asciiTheme="minorHAnsi" w:hAnsiTheme="minorHAnsi" w:hint="eastAsia"/>
        </w:rPr>
        <w:t>对采购人、集中采购机构的答复不满意，或者采购人、集中采购机构未在规定的时间内做出答复的，可以在答复期满后</w:t>
      </w:r>
      <w:r w:rsidR="0089231A" w:rsidRPr="0089231A">
        <w:rPr>
          <w:rFonts w:asciiTheme="minorHAnsi" w:hAnsiTheme="minorHAnsi" w:hint="eastAsia"/>
        </w:rPr>
        <w:t>15</w:t>
      </w:r>
      <w:r w:rsidR="0089231A" w:rsidRPr="0089231A">
        <w:rPr>
          <w:rFonts w:asciiTheme="minorHAnsi" w:hAnsiTheme="minorHAnsi" w:hint="eastAsia"/>
        </w:rPr>
        <w:t>个工作日内按照《政府采购质疑和投诉办法》（财政部</w:t>
      </w:r>
      <w:r w:rsidR="0089231A" w:rsidRPr="0089231A">
        <w:rPr>
          <w:rFonts w:asciiTheme="minorHAnsi" w:hAnsiTheme="minorHAnsi" w:hint="eastAsia"/>
        </w:rPr>
        <w:t>94</w:t>
      </w:r>
      <w:r w:rsidR="0089231A" w:rsidRPr="0089231A">
        <w:rPr>
          <w:rFonts w:asciiTheme="minorHAnsi" w:hAnsiTheme="minorHAnsi" w:hint="eastAsia"/>
        </w:rPr>
        <w:t>号令）相关规定向政府采购监管机构提出投诉。</w:t>
      </w:r>
      <w:r w:rsidR="00A964D5">
        <w:rPr>
          <w:rFonts w:asciiTheme="minorHAnsi" w:hAnsiTheme="minorHAnsi" w:hint="eastAsia"/>
        </w:rPr>
        <w:t>服务</w:t>
      </w:r>
      <w:proofErr w:type="gramStart"/>
      <w:r w:rsidR="00A964D5">
        <w:rPr>
          <w:rFonts w:asciiTheme="minorHAnsi" w:hAnsiTheme="minorHAnsi" w:hint="eastAsia"/>
        </w:rPr>
        <w:t>商</w:t>
      </w:r>
      <w:r w:rsidR="0089231A" w:rsidRPr="0089231A">
        <w:rPr>
          <w:rFonts w:asciiTheme="minorHAnsi" w:hAnsiTheme="minorHAnsi" w:hint="eastAsia"/>
        </w:rPr>
        <w:t>投诉</w:t>
      </w:r>
      <w:proofErr w:type="gramEnd"/>
      <w:r w:rsidR="0089231A" w:rsidRPr="0089231A">
        <w:rPr>
          <w:rFonts w:asciiTheme="minorHAnsi" w:hAnsiTheme="minorHAnsi" w:hint="eastAsia"/>
        </w:rPr>
        <w:t>的事项不得超出已质疑事项的范围。</w:t>
      </w:r>
    </w:p>
    <w:p w:rsidR="00905EAE" w:rsidRDefault="008E6E5E" w:rsidP="00905EAE">
      <w:pPr>
        <w:ind w:firstLineChars="200" w:firstLine="567"/>
        <w:rPr>
          <w:rFonts w:asciiTheme="minorHAnsi" w:hAnsiTheme="minorHAnsi"/>
          <w:b/>
        </w:rPr>
      </w:pPr>
      <w:r>
        <w:rPr>
          <w:rFonts w:asciiTheme="minorHAnsi" w:hAnsiTheme="minorHAnsi"/>
        </w:rPr>
        <w:t>7</w:t>
      </w:r>
      <w:r w:rsidR="00905EAE">
        <w:rPr>
          <w:rFonts w:asciiTheme="minorHAnsi" w:hAnsiTheme="minorHAnsi" w:hint="eastAsia"/>
        </w:rPr>
        <w:t>、</w:t>
      </w:r>
      <w:r w:rsidR="00905EAE">
        <w:rPr>
          <w:rFonts w:asciiTheme="minorHAnsi" w:hAnsiTheme="minorHAnsi" w:hint="eastAsia"/>
          <w:b/>
        </w:rPr>
        <w:t>对捏造事实、提供虚假材料进行质疑、投诉的行为予以严肃处理：</w:t>
      </w:r>
    </w:p>
    <w:p w:rsidR="00905EAE" w:rsidRDefault="0089231A" w:rsidP="00905EAE">
      <w:pPr>
        <w:ind w:firstLineChars="200" w:firstLine="567"/>
        <w:rPr>
          <w:rFonts w:asciiTheme="minorHAnsi" w:hAnsiTheme="minorHAnsi"/>
        </w:rPr>
      </w:pPr>
      <w:r w:rsidRPr="0089231A">
        <w:rPr>
          <w:rFonts w:eastAsiaTheme="minorEastAsia" w:hint="eastAsia"/>
        </w:rPr>
        <w:t>依据《政府采购质疑和投诉办法》（财政部</w:t>
      </w:r>
      <w:r w:rsidRPr="0089231A">
        <w:rPr>
          <w:rFonts w:eastAsiaTheme="minorEastAsia" w:hint="eastAsia"/>
        </w:rPr>
        <w:t>94</w:t>
      </w:r>
      <w:r w:rsidRPr="0089231A">
        <w:rPr>
          <w:rFonts w:eastAsiaTheme="minorEastAsia" w:hint="eastAsia"/>
        </w:rPr>
        <w:t>号令）有关规定，投诉人在全国范围内十二个月内三次以上投诉查无实据的，由财政部门列入不良行为记录名单。对于捏造事实、或提供虚假材料、或以非法手段取得证明材料（证据来源的合法性存在明显疑问，投诉人无法证明其取得方式合法的，视为以非法手段取得证明材料）进行投诉的，属于虚假、恶意投诉，由财政部门列入不良行为记录名单，并禁止其一至三年内参加政府采购活动。</w:t>
      </w:r>
    </w:p>
    <w:p w:rsidR="00905EAE" w:rsidRDefault="008E6E5E" w:rsidP="00905EAE">
      <w:pPr>
        <w:ind w:firstLineChars="200" w:firstLine="567"/>
        <w:rPr>
          <w:rFonts w:asciiTheme="minorHAnsi" w:hAnsiTheme="minorHAnsi"/>
          <w:b/>
        </w:rPr>
      </w:pPr>
      <w:r>
        <w:rPr>
          <w:rFonts w:asciiTheme="minorHAnsi" w:hAnsiTheme="minorHAnsi"/>
        </w:rPr>
        <w:t>8</w:t>
      </w:r>
      <w:r w:rsidR="00905EAE">
        <w:rPr>
          <w:rFonts w:asciiTheme="minorHAnsi" w:hAnsiTheme="minorHAnsi" w:hint="eastAsia"/>
        </w:rPr>
        <w:t>、</w:t>
      </w:r>
      <w:r w:rsidR="00905EAE">
        <w:rPr>
          <w:rFonts w:asciiTheme="minorHAnsi" w:hAnsiTheme="minorHAnsi" w:hint="eastAsia"/>
          <w:b/>
        </w:rPr>
        <w:t>对捏造事实诬告陷害他人、诽谤他人的法律适用：</w:t>
      </w:r>
    </w:p>
    <w:p w:rsidR="00905EAE" w:rsidRPr="009E6542" w:rsidRDefault="00905EAE" w:rsidP="00905EAE">
      <w:pPr>
        <w:ind w:firstLineChars="200" w:firstLine="567"/>
        <w:rPr>
          <w:rFonts w:eastAsiaTheme="minorEastAsia"/>
        </w:rPr>
      </w:pPr>
      <w:r w:rsidRPr="009E6542">
        <w:rPr>
          <w:rFonts w:eastAsiaTheme="minorEastAsia" w:hint="eastAsia"/>
        </w:rPr>
        <w:t>《中华人民共和国刑法》第</w:t>
      </w:r>
      <w:r w:rsidRPr="009E6542">
        <w:rPr>
          <w:rFonts w:eastAsiaTheme="minorEastAsia"/>
        </w:rPr>
        <w:t>243</w:t>
      </w:r>
      <w:r w:rsidRPr="009E6542">
        <w:rPr>
          <w:rFonts w:eastAsiaTheme="minorEastAsia" w:hint="eastAsia"/>
        </w:rPr>
        <w:t>条【诬告陷害罪】捏造事实诬告陷害他人，意图使他人受刑事</w:t>
      </w:r>
      <w:r w:rsidR="00CD22F4">
        <w:rPr>
          <w:rFonts w:eastAsiaTheme="minorEastAsia" w:hint="eastAsia"/>
        </w:rPr>
        <w:t>追究</w:t>
      </w:r>
      <w:r w:rsidRPr="009E6542">
        <w:rPr>
          <w:rFonts w:eastAsiaTheme="minorEastAsia" w:hint="eastAsia"/>
        </w:rPr>
        <w:t>，情节严重的，处三年以下有期徒刑、拘役或者管制；造成严重后果的，处三年以上十年以下有期徒刑。</w:t>
      </w:r>
    </w:p>
    <w:p w:rsidR="0089231A" w:rsidRDefault="00905EAE" w:rsidP="001F70FC">
      <w:pPr>
        <w:ind w:firstLineChars="200" w:firstLine="567"/>
        <w:rPr>
          <w:rFonts w:eastAsiaTheme="minorEastAsia"/>
        </w:rPr>
      </w:pPr>
      <w:r w:rsidRPr="009E6542">
        <w:rPr>
          <w:rFonts w:eastAsiaTheme="minorEastAsia" w:hint="eastAsia"/>
        </w:rPr>
        <w:lastRenderedPageBreak/>
        <w:t>《中华人民共和国刑法》第</w:t>
      </w:r>
      <w:r w:rsidRPr="009E6542">
        <w:rPr>
          <w:rFonts w:eastAsiaTheme="minorEastAsia"/>
        </w:rPr>
        <w:t>246</w:t>
      </w:r>
      <w:r w:rsidRPr="009E6542">
        <w:rPr>
          <w:rFonts w:eastAsiaTheme="minorEastAsia" w:hint="eastAsia"/>
        </w:rPr>
        <w:t>条【侮辱罪、诽谤罪】以暴力或者其他方法公然侮辱他人或者捏造事实诽谤他人，情节严重的，处三年以下有期徒刑、拘役、管制或者剥夺政治权利。</w:t>
      </w:r>
    </w:p>
    <w:p w:rsidR="00DD4827" w:rsidRDefault="00DD4827" w:rsidP="00DD4827">
      <w:pPr>
        <w:ind w:firstLineChars="200" w:firstLine="567"/>
        <w:rPr>
          <w:rFonts w:asciiTheme="minorHAnsi" w:hAnsiTheme="minorHAnsi"/>
          <w:b/>
        </w:rPr>
      </w:pPr>
      <w:r>
        <w:rPr>
          <w:rFonts w:asciiTheme="minorHAnsi" w:hAnsiTheme="minorHAnsi"/>
          <w:b/>
        </w:rPr>
        <w:t>（</w:t>
      </w:r>
      <w:r w:rsidR="00A964D5">
        <w:rPr>
          <w:rFonts w:asciiTheme="minorHAnsi" w:hAnsiTheme="minorHAnsi" w:hint="eastAsia"/>
          <w:b/>
        </w:rPr>
        <w:t>三</w:t>
      </w:r>
      <w:r w:rsidRPr="00C5465E">
        <w:rPr>
          <w:rFonts w:asciiTheme="minorHAnsi" w:hAnsiTheme="minorHAnsi"/>
          <w:b/>
        </w:rPr>
        <w:t>）关于信用记录的查询和使用</w:t>
      </w:r>
    </w:p>
    <w:p w:rsidR="00DD4827" w:rsidRDefault="00DD4827" w:rsidP="00DD4827">
      <w:pPr>
        <w:ind w:firstLineChars="200" w:firstLine="567"/>
        <w:rPr>
          <w:rFonts w:asciiTheme="minorHAnsi" w:hAnsiTheme="minorHAnsi"/>
        </w:rPr>
      </w:pPr>
      <w:r>
        <w:rPr>
          <w:rFonts w:asciiTheme="minorHAnsi" w:hAnsiTheme="minorHAnsi" w:hint="eastAsia"/>
        </w:rPr>
        <w:t>1</w:t>
      </w:r>
      <w:r>
        <w:rPr>
          <w:rFonts w:asciiTheme="minorHAnsi" w:hAnsiTheme="minorHAnsi" w:hint="eastAsia"/>
        </w:rPr>
        <w:t>、</w:t>
      </w:r>
      <w:r w:rsidRPr="00447B9F">
        <w:rPr>
          <w:rFonts w:asciiTheme="minorHAnsi" w:hAnsiTheme="minorHAnsi" w:hint="eastAsia"/>
          <w:color w:val="7030A0"/>
          <w:em w:val="dot"/>
        </w:rPr>
        <w:t>采购人</w:t>
      </w:r>
      <w:r w:rsidRPr="00C476BE">
        <w:rPr>
          <w:rFonts w:asciiTheme="minorHAnsi" w:hAnsiTheme="minorHAnsi" w:hint="eastAsia"/>
        </w:rPr>
        <w:t>将</w:t>
      </w:r>
      <w:r>
        <w:rPr>
          <w:rFonts w:asciiTheme="minorHAnsi" w:hAnsiTheme="minorHAnsi" w:hint="eastAsia"/>
        </w:rPr>
        <w:t>在</w:t>
      </w:r>
      <w:r w:rsidRPr="00C270BA">
        <w:rPr>
          <w:rFonts w:asciiTheme="minorHAnsi" w:hAnsiTheme="minorHAnsi"/>
          <w:color w:val="7030A0"/>
        </w:rPr>
        <w:t>资格审查</w:t>
      </w:r>
      <w:r w:rsidRPr="00C270BA">
        <w:rPr>
          <w:rFonts w:asciiTheme="minorHAnsi" w:hAnsiTheme="minorHAnsi" w:hint="eastAsia"/>
          <w:color w:val="7030A0"/>
        </w:rPr>
        <w:t>阶段</w:t>
      </w:r>
      <w:r w:rsidRPr="00635AF4">
        <w:rPr>
          <w:rFonts w:asciiTheme="minorHAnsi" w:hAnsiTheme="minorHAnsi" w:hint="eastAsia"/>
        </w:rPr>
        <w:t>通过</w:t>
      </w:r>
      <w:r w:rsidRPr="00C5465E">
        <w:rPr>
          <w:rFonts w:asciiTheme="minorHAnsi" w:hAnsiTheme="minorHAnsi" w:hint="eastAsia"/>
        </w:rPr>
        <w:t>【</w:t>
      </w:r>
      <w:hyperlink r:id="rId14" w:history="1">
        <w:r w:rsidRPr="0012010B">
          <w:rPr>
            <w:rStyle w:val="a7"/>
            <w:rFonts w:asciiTheme="minorHAnsi" w:hAnsiTheme="minorHAnsi" w:hint="eastAsia"/>
            <w:color w:val="7030A0"/>
            <w:sz w:val="28"/>
            <w:szCs w:val="28"/>
          </w:rPr>
          <w:t>信用中国</w:t>
        </w:r>
      </w:hyperlink>
      <w:r w:rsidRPr="00C5465E">
        <w:rPr>
          <w:rFonts w:asciiTheme="minorHAnsi" w:hAnsiTheme="minorHAnsi" w:hint="eastAsia"/>
        </w:rPr>
        <w:t>（</w:t>
      </w:r>
      <w:r w:rsidRPr="00C5465E">
        <w:rPr>
          <w:rFonts w:asciiTheme="minorHAnsi" w:hAnsiTheme="minorHAnsi" w:hint="eastAsia"/>
        </w:rPr>
        <w:t>www.creditchina.gov.cn</w:t>
      </w:r>
      <w:r w:rsidRPr="00C5465E">
        <w:rPr>
          <w:rFonts w:asciiTheme="minorHAnsi" w:hAnsiTheme="minorHAnsi" w:hint="eastAsia"/>
        </w:rPr>
        <w:t>）】</w:t>
      </w:r>
      <w:r>
        <w:rPr>
          <w:rFonts w:asciiTheme="minorHAnsi" w:hAnsiTheme="minorHAnsi" w:hint="eastAsia"/>
        </w:rPr>
        <w:t>、【</w:t>
      </w:r>
      <w:hyperlink r:id="rId15" w:history="1">
        <w:r w:rsidRPr="0012010B">
          <w:rPr>
            <w:rStyle w:val="a7"/>
            <w:rFonts w:asciiTheme="minorHAnsi" w:hAnsiTheme="minorHAnsi" w:hint="eastAsia"/>
            <w:color w:val="7030A0"/>
            <w:sz w:val="28"/>
            <w:szCs w:val="28"/>
          </w:rPr>
          <w:t>中国政府采购网</w:t>
        </w:r>
      </w:hyperlink>
      <w:r>
        <w:rPr>
          <w:rFonts w:asciiTheme="minorHAnsi" w:hAnsiTheme="minorHAnsi" w:hint="eastAsia"/>
        </w:rPr>
        <w:t>（</w:t>
      </w:r>
      <w:r w:rsidRPr="0012010B">
        <w:rPr>
          <w:rFonts w:asciiTheme="minorHAnsi" w:hAnsiTheme="minorHAnsi" w:hint="eastAsia"/>
        </w:rPr>
        <w:t>www.ccgp.gov.cn</w:t>
      </w:r>
      <w:r>
        <w:rPr>
          <w:rFonts w:asciiTheme="minorHAnsi" w:hAnsiTheme="minorHAnsi" w:hint="eastAsia"/>
        </w:rPr>
        <w:t>）】</w:t>
      </w:r>
      <w:r w:rsidRPr="00635AF4">
        <w:rPr>
          <w:rFonts w:asciiTheme="minorHAnsi" w:hAnsiTheme="minorHAnsi" w:hint="eastAsia"/>
        </w:rPr>
        <w:t>网站</w:t>
      </w:r>
      <w:r w:rsidRPr="00C476BE">
        <w:rPr>
          <w:rFonts w:asciiTheme="minorHAnsi" w:hAnsiTheme="minorHAnsi" w:hint="eastAsia"/>
        </w:rPr>
        <w:t>对投标文件正本中的《</w:t>
      </w:r>
      <w:r w:rsidR="00A964D5">
        <w:rPr>
          <w:rFonts w:asciiTheme="minorHAnsi" w:hAnsiTheme="minorHAnsi" w:hint="eastAsia"/>
        </w:rPr>
        <w:t>服务商</w:t>
      </w:r>
      <w:r w:rsidRPr="00C476BE">
        <w:rPr>
          <w:rFonts w:asciiTheme="minorHAnsi" w:hAnsiTheme="minorHAnsi" w:hint="eastAsia"/>
        </w:rPr>
        <w:t>书面声明函》的信用情况进行甄别。对列入失信被执行人、重大税收违法案件当事人名单、政府采购严重违法失信行为记录名单及其他不符合《中华人民共和国政府采购法》第二十二条规定条件的</w:t>
      </w:r>
      <w:r w:rsidR="00A964D5">
        <w:rPr>
          <w:rFonts w:asciiTheme="minorHAnsi" w:hAnsiTheme="minorHAnsi" w:hint="eastAsia"/>
        </w:rPr>
        <w:t>服务商</w:t>
      </w:r>
      <w:r w:rsidRPr="00C476BE">
        <w:rPr>
          <w:rFonts w:asciiTheme="minorHAnsi" w:hAnsiTheme="minorHAnsi" w:hint="eastAsia"/>
        </w:rPr>
        <w:t>，</w:t>
      </w:r>
      <w:r w:rsidRPr="00C5465E">
        <w:rPr>
          <w:rFonts w:asciiTheme="minorHAnsi" w:hAnsiTheme="minorHAnsi" w:hint="eastAsia"/>
        </w:rPr>
        <w:t>根据《关于在政府采购活动中查询及使用信用记录有关问题的通知》（财库〔</w:t>
      </w:r>
      <w:r w:rsidRPr="00C5465E">
        <w:rPr>
          <w:rFonts w:asciiTheme="minorHAnsi" w:hAnsiTheme="minorHAnsi" w:hint="eastAsia"/>
        </w:rPr>
        <w:t>2016</w:t>
      </w:r>
      <w:r w:rsidRPr="00C5465E">
        <w:rPr>
          <w:rFonts w:asciiTheme="minorHAnsi" w:hAnsiTheme="minorHAnsi" w:hint="eastAsia"/>
        </w:rPr>
        <w:t>〕</w:t>
      </w:r>
      <w:r w:rsidRPr="00C5465E">
        <w:rPr>
          <w:rFonts w:asciiTheme="minorHAnsi" w:hAnsiTheme="minorHAnsi" w:hint="eastAsia"/>
        </w:rPr>
        <w:t>125</w:t>
      </w:r>
      <w:r w:rsidRPr="00C5465E">
        <w:rPr>
          <w:rFonts w:asciiTheme="minorHAnsi" w:hAnsiTheme="minorHAnsi" w:hint="eastAsia"/>
        </w:rPr>
        <w:t>号）的</w:t>
      </w:r>
      <w:r>
        <w:rPr>
          <w:rFonts w:asciiTheme="minorHAnsi" w:hAnsiTheme="minorHAnsi" w:hint="eastAsia"/>
        </w:rPr>
        <w:t>第二条第（三）款</w:t>
      </w:r>
      <w:r w:rsidRPr="00C5465E">
        <w:rPr>
          <w:rFonts w:asciiTheme="minorHAnsi" w:hAnsiTheme="minorHAnsi" w:hint="eastAsia"/>
        </w:rPr>
        <w:t>规定，</w:t>
      </w:r>
      <w:r>
        <w:rPr>
          <w:rFonts w:asciiTheme="minorHAnsi" w:hAnsiTheme="minorHAnsi" w:hint="eastAsia"/>
        </w:rPr>
        <w:t>其投标或中标资格将被取消</w:t>
      </w:r>
      <w:r w:rsidR="00922EFA">
        <w:rPr>
          <w:rFonts w:asciiTheme="minorHAnsi" w:hAnsiTheme="minorHAnsi" w:hint="eastAsia"/>
        </w:rPr>
        <w:t>。</w:t>
      </w:r>
    </w:p>
    <w:p w:rsidR="00A307B6" w:rsidRPr="00741D29" w:rsidRDefault="00A307B6" w:rsidP="00A307B6">
      <w:pPr>
        <w:ind w:firstLineChars="200" w:firstLine="567"/>
        <w:rPr>
          <w:rFonts w:asciiTheme="minorHAnsi" w:hAnsiTheme="minorHAnsi"/>
        </w:rPr>
      </w:pPr>
      <w:r>
        <w:rPr>
          <w:rFonts w:asciiTheme="minorHAnsi" w:hAnsiTheme="minorHAnsi"/>
        </w:rPr>
        <w:t>2</w:t>
      </w:r>
      <w:r>
        <w:rPr>
          <w:rFonts w:asciiTheme="minorHAnsi" w:hAnsiTheme="minorHAnsi" w:hint="eastAsia"/>
        </w:rPr>
        <w:t>、</w:t>
      </w:r>
      <w:r w:rsidR="00A964D5">
        <w:rPr>
          <w:rFonts w:asciiTheme="minorHAnsi" w:hAnsiTheme="minorHAnsi" w:hint="eastAsia"/>
        </w:rPr>
        <w:t>服务商</w:t>
      </w:r>
      <w:r w:rsidRPr="00481715">
        <w:rPr>
          <w:rFonts w:asciiTheme="minorHAnsi" w:hAnsiTheme="minorHAnsi" w:hint="eastAsia"/>
        </w:rPr>
        <w:t>在参加政府采购活动前</w:t>
      </w:r>
      <w:r w:rsidRPr="00481715">
        <w:rPr>
          <w:rFonts w:asciiTheme="minorHAnsi" w:hAnsiTheme="minorHAnsi" w:hint="eastAsia"/>
        </w:rPr>
        <w:t>3</w:t>
      </w:r>
      <w:r w:rsidRPr="00481715">
        <w:rPr>
          <w:rFonts w:asciiTheme="minorHAnsi" w:hAnsiTheme="minorHAnsi" w:hint="eastAsia"/>
        </w:rPr>
        <w:t>年内因违法经营被禁止在一定期限内参加政府采购活动，期限届满的，可以参加政府采购活动的</w:t>
      </w:r>
      <w:r>
        <w:rPr>
          <w:rFonts w:asciiTheme="minorHAnsi" w:hAnsiTheme="minorHAnsi" w:hint="eastAsia"/>
        </w:rPr>
        <w:t>，</w:t>
      </w:r>
      <w:r w:rsidRPr="00481715">
        <w:rPr>
          <w:rFonts w:asciiTheme="minorHAnsi" w:hAnsiTheme="minorHAnsi" w:hint="eastAsia"/>
        </w:rPr>
        <w:t>但</w:t>
      </w:r>
      <w:r w:rsidR="00A964D5">
        <w:rPr>
          <w:rFonts w:asciiTheme="minorHAnsi" w:hAnsiTheme="minorHAnsi" w:hint="eastAsia"/>
        </w:rPr>
        <w:t>服务商</w:t>
      </w:r>
      <w:r w:rsidRPr="00481715">
        <w:rPr>
          <w:rFonts w:asciiTheme="minorHAnsi" w:hAnsiTheme="minorHAnsi" w:hint="eastAsia"/>
        </w:rPr>
        <w:t>应提供相关证明材料</w:t>
      </w:r>
      <w:r>
        <w:rPr>
          <w:rFonts w:asciiTheme="minorHAnsi" w:hAnsiTheme="minorHAnsi" w:hint="eastAsia"/>
        </w:rPr>
        <w:t>。</w:t>
      </w:r>
    </w:p>
    <w:p w:rsidR="00922EFA" w:rsidRPr="00163B7F" w:rsidRDefault="00A307B6" w:rsidP="0014229E">
      <w:pPr>
        <w:ind w:firstLineChars="200" w:firstLine="567"/>
        <w:rPr>
          <w:rFonts w:asciiTheme="minorHAnsi" w:hAnsiTheme="minorHAnsi"/>
        </w:rPr>
      </w:pPr>
      <w:r>
        <w:rPr>
          <w:rFonts w:asciiTheme="minorHAnsi" w:hAnsiTheme="minorHAnsi"/>
        </w:rPr>
        <w:t>3</w:t>
      </w:r>
      <w:r w:rsidRPr="00C5465E">
        <w:rPr>
          <w:rFonts w:asciiTheme="minorHAnsi" w:hAnsiTheme="minorHAnsi" w:hint="eastAsia"/>
        </w:rPr>
        <w:t>、</w:t>
      </w:r>
      <w:r w:rsidR="00922EFA" w:rsidRPr="00163B7F">
        <w:rPr>
          <w:rFonts w:asciiTheme="minorHAnsi" w:hAnsiTheme="minorHAnsi"/>
        </w:rPr>
        <w:t>信用记录查询的截止时点为</w:t>
      </w:r>
      <w:r w:rsidR="00922EFA" w:rsidRPr="00163B7F">
        <w:rPr>
          <w:rFonts w:asciiTheme="minorHAnsi" w:hAnsiTheme="minorHAnsi"/>
        </w:rPr>
        <w:t>“</w:t>
      </w:r>
      <w:r w:rsidR="00922EFA" w:rsidRPr="00163B7F">
        <w:rPr>
          <w:rFonts w:asciiTheme="minorHAnsi" w:hAnsiTheme="minorHAnsi" w:hint="eastAsia"/>
        </w:rPr>
        <w:t>招标文件公告期截止之日（含当日）</w:t>
      </w:r>
      <w:r w:rsidR="00922EFA" w:rsidRPr="00163B7F">
        <w:rPr>
          <w:rFonts w:asciiTheme="minorHAnsi" w:hAnsiTheme="minorHAnsi"/>
        </w:rPr>
        <w:t>”</w:t>
      </w:r>
      <w:r w:rsidR="00922EFA" w:rsidRPr="00163B7F">
        <w:rPr>
          <w:rFonts w:asciiTheme="minorHAnsi" w:hAnsiTheme="minorHAnsi"/>
        </w:rPr>
        <w:t>。</w:t>
      </w:r>
      <w:r w:rsidR="00922EFA" w:rsidRPr="00163B7F">
        <w:rPr>
          <w:rFonts w:asciiTheme="minorHAnsi" w:hAnsiTheme="minorHAnsi" w:hint="eastAsia"/>
        </w:rPr>
        <w:t>信用记录查询的结果，将以纸质截图或将截图保存至电子介质的形式留存。</w:t>
      </w:r>
      <w:r w:rsidR="00A964D5">
        <w:rPr>
          <w:rFonts w:asciiTheme="minorHAnsi" w:hAnsiTheme="minorHAnsi" w:hint="eastAsia"/>
        </w:rPr>
        <w:t>服务商</w:t>
      </w:r>
      <w:r w:rsidR="00922EFA" w:rsidRPr="00163B7F">
        <w:rPr>
          <w:rFonts w:asciiTheme="minorHAnsi" w:hAnsiTheme="minorHAnsi" w:hint="eastAsia"/>
        </w:rPr>
        <w:t>未如实填报《</w:t>
      </w:r>
      <w:r w:rsidR="00A964D5">
        <w:rPr>
          <w:rFonts w:asciiTheme="minorHAnsi" w:hAnsiTheme="minorHAnsi" w:hint="eastAsia"/>
        </w:rPr>
        <w:t>服务商</w:t>
      </w:r>
      <w:r w:rsidR="00922EFA" w:rsidRPr="00163B7F">
        <w:rPr>
          <w:rFonts w:asciiTheme="minorHAnsi" w:hAnsiTheme="minorHAnsi" w:hint="eastAsia"/>
        </w:rPr>
        <w:t>书面声明函》的，视为“</w:t>
      </w:r>
      <w:r w:rsidR="00A964D5">
        <w:rPr>
          <w:rFonts w:asciiTheme="minorHAnsi" w:hAnsiTheme="minorHAnsi" w:hint="eastAsia"/>
        </w:rPr>
        <w:t>服务商</w:t>
      </w:r>
      <w:r w:rsidR="00922EFA" w:rsidRPr="00163B7F">
        <w:rPr>
          <w:rFonts w:asciiTheme="minorHAnsi" w:hAnsiTheme="minorHAnsi" w:hint="eastAsia"/>
        </w:rPr>
        <w:t>提供虚假材料谋取中</w:t>
      </w:r>
      <w:r w:rsidR="00913F33" w:rsidRPr="00913F33">
        <w:rPr>
          <w:rFonts w:asciiTheme="minorHAnsi" w:hAnsiTheme="minorHAnsi" w:hint="eastAsia"/>
          <w:w w:val="1"/>
        </w:rPr>
        <w:t xml:space="preserve"> </w:t>
      </w:r>
      <w:r w:rsidR="00922EFA" w:rsidRPr="00163B7F">
        <w:rPr>
          <w:rFonts w:asciiTheme="minorHAnsi" w:hAnsiTheme="minorHAnsi" w:hint="eastAsia"/>
        </w:rPr>
        <w:t>标、成</w:t>
      </w:r>
      <w:r w:rsidR="00913F33" w:rsidRPr="00913F33">
        <w:rPr>
          <w:rFonts w:asciiTheme="minorHAnsi" w:hAnsiTheme="minorHAnsi" w:hint="eastAsia"/>
          <w:w w:val="1"/>
        </w:rPr>
        <w:t xml:space="preserve"> </w:t>
      </w:r>
      <w:r w:rsidR="00922EFA" w:rsidRPr="00163B7F">
        <w:rPr>
          <w:rFonts w:asciiTheme="minorHAnsi" w:hAnsiTheme="minorHAnsi" w:hint="eastAsia"/>
        </w:rPr>
        <w:t>交的”行为。</w:t>
      </w:r>
    </w:p>
    <w:p w:rsidR="00DD4827" w:rsidRPr="00C5465E" w:rsidRDefault="00DD4827" w:rsidP="00DD4827">
      <w:pPr>
        <w:ind w:firstLineChars="200" w:firstLine="567"/>
        <w:rPr>
          <w:rFonts w:asciiTheme="minorHAnsi" w:hAnsiTheme="minorHAnsi"/>
          <w:b/>
        </w:rPr>
      </w:pPr>
      <w:r w:rsidRPr="00C5465E">
        <w:rPr>
          <w:rFonts w:asciiTheme="minorHAnsi" w:hAnsiTheme="minorHAnsi"/>
          <w:b/>
        </w:rPr>
        <w:t>（</w:t>
      </w:r>
      <w:r w:rsidR="00A964D5">
        <w:rPr>
          <w:rFonts w:asciiTheme="minorHAnsi" w:hAnsiTheme="minorHAnsi" w:hint="eastAsia"/>
          <w:b/>
        </w:rPr>
        <w:t>四</w:t>
      </w:r>
      <w:r w:rsidRPr="00C5465E">
        <w:rPr>
          <w:rFonts w:asciiTheme="minorHAnsi" w:hAnsiTheme="minorHAnsi"/>
          <w:b/>
        </w:rPr>
        <w:t>）关于对中小企业的优惠政策</w:t>
      </w:r>
    </w:p>
    <w:p w:rsidR="00DD4827" w:rsidRPr="00C5465E" w:rsidRDefault="00DD4827" w:rsidP="00DD4827">
      <w:pPr>
        <w:ind w:firstLineChars="200" w:firstLine="567"/>
        <w:rPr>
          <w:rFonts w:asciiTheme="minorHAnsi" w:hAnsiTheme="minorHAnsi"/>
        </w:rPr>
      </w:pPr>
      <w:r w:rsidRPr="00C5465E">
        <w:rPr>
          <w:rFonts w:asciiTheme="minorHAnsi" w:hAnsiTheme="minorHAnsi" w:hint="eastAsia"/>
        </w:rPr>
        <w:t>1</w:t>
      </w:r>
      <w:r w:rsidRPr="00C5465E">
        <w:rPr>
          <w:rFonts w:asciiTheme="minorHAnsi" w:hAnsiTheme="minorHAnsi" w:hint="eastAsia"/>
        </w:rPr>
        <w:t>、根据《政府采购促进中小企业发展暂行办法》（财库〔</w:t>
      </w:r>
      <w:r w:rsidRPr="00C5465E">
        <w:rPr>
          <w:rFonts w:asciiTheme="minorHAnsi" w:hAnsiTheme="minorHAnsi" w:hint="eastAsia"/>
        </w:rPr>
        <w:t>2011</w:t>
      </w:r>
      <w:r w:rsidRPr="00C5465E">
        <w:rPr>
          <w:rFonts w:asciiTheme="minorHAnsi" w:hAnsiTheme="minorHAnsi" w:hint="eastAsia"/>
        </w:rPr>
        <w:t>〕</w:t>
      </w:r>
      <w:r w:rsidRPr="00C5465E">
        <w:rPr>
          <w:rFonts w:asciiTheme="minorHAnsi" w:hAnsiTheme="minorHAnsi" w:hint="eastAsia"/>
        </w:rPr>
        <w:t>181</w:t>
      </w:r>
      <w:r w:rsidRPr="00C5465E">
        <w:rPr>
          <w:rFonts w:asciiTheme="minorHAnsi" w:hAnsiTheme="minorHAnsi" w:hint="eastAsia"/>
        </w:rPr>
        <w:t>号）的有关规定，</w:t>
      </w:r>
      <w:r>
        <w:rPr>
          <w:rFonts w:asciiTheme="minorHAnsi" w:hAnsiTheme="minorHAnsi" w:hint="eastAsia"/>
        </w:rPr>
        <w:t>小</w:t>
      </w:r>
      <w:proofErr w:type="gramStart"/>
      <w:r>
        <w:rPr>
          <w:rFonts w:asciiTheme="minorHAnsi" w:hAnsiTheme="minorHAnsi" w:hint="eastAsia"/>
        </w:rPr>
        <w:t>微企业</w:t>
      </w:r>
      <w:proofErr w:type="gramEnd"/>
      <w:r w:rsidRPr="00FF2E7B">
        <w:rPr>
          <w:rFonts w:asciiTheme="minorHAnsi" w:hAnsiTheme="minorHAnsi" w:hint="eastAsia"/>
        </w:rPr>
        <w:t>提供本企业制造的货物、承担的工程或者服务，或者提供其他</w:t>
      </w:r>
      <w:r>
        <w:rPr>
          <w:rFonts w:asciiTheme="minorHAnsi" w:hAnsiTheme="minorHAnsi" w:hint="eastAsia"/>
        </w:rPr>
        <w:t>小</w:t>
      </w:r>
      <w:proofErr w:type="gramStart"/>
      <w:r>
        <w:rPr>
          <w:rFonts w:asciiTheme="minorHAnsi" w:hAnsiTheme="minorHAnsi" w:hint="eastAsia"/>
        </w:rPr>
        <w:t>微</w:t>
      </w:r>
      <w:r w:rsidRPr="00FF2E7B">
        <w:rPr>
          <w:rFonts w:asciiTheme="minorHAnsi" w:hAnsiTheme="minorHAnsi" w:hint="eastAsia"/>
        </w:rPr>
        <w:t>企业</w:t>
      </w:r>
      <w:proofErr w:type="gramEnd"/>
      <w:r w:rsidRPr="00FF2E7B">
        <w:rPr>
          <w:rFonts w:asciiTheme="minorHAnsi" w:hAnsiTheme="minorHAnsi" w:hint="eastAsia"/>
        </w:rPr>
        <w:t>制造的货物</w:t>
      </w:r>
      <w:r>
        <w:rPr>
          <w:rFonts w:asciiTheme="minorHAnsi" w:hAnsiTheme="minorHAnsi" w:hint="eastAsia"/>
        </w:rPr>
        <w:t>（</w:t>
      </w:r>
      <w:r w:rsidRPr="00FF2E7B">
        <w:rPr>
          <w:rFonts w:asciiTheme="minorHAnsi" w:hAnsiTheme="minorHAnsi" w:hint="eastAsia"/>
        </w:rPr>
        <w:t>不包括使用大型</w:t>
      </w:r>
      <w:r>
        <w:rPr>
          <w:rFonts w:asciiTheme="minorHAnsi" w:hAnsiTheme="minorHAnsi" w:hint="eastAsia"/>
        </w:rPr>
        <w:t>、中型</w:t>
      </w:r>
      <w:r w:rsidRPr="00FF2E7B">
        <w:rPr>
          <w:rFonts w:asciiTheme="minorHAnsi" w:hAnsiTheme="minorHAnsi" w:hint="eastAsia"/>
        </w:rPr>
        <w:t>企业注册商标的货物</w:t>
      </w:r>
      <w:r>
        <w:rPr>
          <w:rFonts w:asciiTheme="minorHAnsi" w:hAnsiTheme="minorHAnsi" w:hint="eastAsia"/>
        </w:rPr>
        <w:t>）参与政府采购活动时</w:t>
      </w:r>
      <w:r w:rsidRPr="00C5465E">
        <w:rPr>
          <w:rFonts w:asciiTheme="minorHAnsi" w:hAnsiTheme="minorHAnsi" w:hint="eastAsia"/>
        </w:rPr>
        <w:t>对小型和微型企业产品的</w:t>
      </w:r>
      <w:r>
        <w:rPr>
          <w:rFonts w:asciiTheme="minorHAnsi" w:hAnsiTheme="minorHAnsi" w:hint="eastAsia"/>
        </w:rPr>
        <w:t>价格</w:t>
      </w:r>
      <w:r w:rsidRPr="00C5465E">
        <w:rPr>
          <w:rFonts w:asciiTheme="minorHAnsi" w:hAnsiTheme="minorHAnsi" w:hint="eastAsia"/>
        </w:rPr>
        <w:t>给予</w:t>
      </w:r>
      <w:r w:rsidRPr="00C5465E">
        <w:rPr>
          <w:rFonts w:asciiTheme="minorHAnsi" w:hAnsiTheme="minorHAnsi" w:hint="eastAsia"/>
        </w:rPr>
        <w:t>6%</w:t>
      </w:r>
      <w:r>
        <w:rPr>
          <w:rFonts w:asciiTheme="minorHAnsi" w:hAnsiTheme="minorHAnsi" w:hint="eastAsia"/>
        </w:rPr>
        <w:t>~</w:t>
      </w:r>
      <w:r>
        <w:rPr>
          <w:rFonts w:asciiTheme="minorHAnsi" w:hAnsiTheme="minorHAnsi"/>
        </w:rPr>
        <w:t>10</w:t>
      </w:r>
      <w:r>
        <w:rPr>
          <w:rFonts w:asciiTheme="minorHAnsi" w:hAnsiTheme="minorHAnsi" w:hint="eastAsia"/>
        </w:rPr>
        <w:t>%</w:t>
      </w:r>
      <w:r w:rsidRPr="00C5465E">
        <w:rPr>
          <w:rFonts w:asciiTheme="minorHAnsi" w:hAnsiTheme="minorHAnsi" w:hint="eastAsia"/>
        </w:rPr>
        <w:t>的价格扣除，用扣除后的价格参与评标。</w:t>
      </w:r>
      <w:r w:rsidR="00680415">
        <w:rPr>
          <w:rFonts w:asciiTheme="minorHAnsi" w:hAnsiTheme="minorHAnsi" w:hint="eastAsia"/>
        </w:rPr>
        <w:t>同时，</w:t>
      </w:r>
      <w:r w:rsidR="0098268B">
        <w:rPr>
          <w:rFonts w:asciiTheme="minorHAnsi" w:hAnsiTheme="minorHAnsi" w:hint="eastAsia"/>
        </w:rPr>
        <w:t>依据该办法第二条第三款规定</w:t>
      </w:r>
      <w:r w:rsidR="00680415" w:rsidRPr="006F7AC6">
        <w:rPr>
          <w:rFonts w:asciiTheme="minorHAnsi" w:hAnsiTheme="minorHAnsi" w:hint="eastAsia"/>
          <w:color w:val="C00000"/>
        </w:rPr>
        <w:t>小型、微型企业所投报的产品如果部分由中大型企业生产或提供</w:t>
      </w:r>
      <w:r w:rsidR="00680415">
        <w:rPr>
          <w:rFonts w:asciiTheme="minorHAnsi" w:hAnsiTheme="minorHAnsi" w:hint="eastAsia"/>
          <w:color w:val="C00000"/>
        </w:rPr>
        <w:t>的</w:t>
      </w:r>
      <w:r w:rsidR="00680415" w:rsidRPr="006F7AC6">
        <w:rPr>
          <w:rFonts w:asciiTheme="minorHAnsi" w:hAnsiTheme="minorHAnsi" w:hint="eastAsia"/>
          <w:color w:val="C00000"/>
        </w:rPr>
        <w:t>，</w:t>
      </w:r>
      <w:r w:rsidR="00810F03">
        <w:rPr>
          <w:rFonts w:asciiTheme="minorHAnsi" w:hAnsiTheme="minorHAnsi" w:hint="eastAsia"/>
          <w:color w:val="C00000"/>
        </w:rPr>
        <w:t>将</w:t>
      </w:r>
      <w:r w:rsidR="00680415" w:rsidRPr="006F7AC6">
        <w:rPr>
          <w:rFonts w:asciiTheme="minorHAnsi" w:hAnsiTheme="minorHAnsi" w:hint="eastAsia"/>
          <w:color w:val="C00000"/>
        </w:rPr>
        <w:t>不享受政府采购价格扣除优惠政策</w:t>
      </w:r>
      <w:r w:rsidR="00680415" w:rsidRPr="006F7AC6">
        <w:rPr>
          <w:rFonts w:asciiTheme="minorHAnsi" w:hAnsiTheme="minorHAnsi" w:hint="eastAsia"/>
        </w:rPr>
        <w:t>。</w:t>
      </w:r>
    </w:p>
    <w:p w:rsidR="00DD4827" w:rsidRDefault="00DD4827" w:rsidP="00DD4827">
      <w:pPr>
        <w:ind w:firstLineChars="200" w:firstLine="567"/>
        <w:rPr>
          <w:rFonts w:asciiTheme="minorHAnsi" w:hAnsiTheme="minorHAnsi"/>
        </w:rPr>
      </w:pPr>
      <w:r w:rsidRPr="00C5465E">
        <w:rPr>
          <w:rFonts w:asciiTheme="minorHAnsi" w:hAnsiTheme="minorHAnsi" w:hint="eastAsia"/>
        </w:rPr>
        <w:t>2</w:t>
      </w:r>
      <w:r w:rsidRPr="00C5465E">
        <w:rPr>
          <w:rFonts w:asciiTheme="minorHAnsi" w:hAnsiTheme="minorHAnsi" w:hint="eastAsia"/>
        </w:rPr>
        <w:t>、根据财政部、司法部联合下发的《关于政府采购支持监狱企业发展有关问题的通知》（财库〔</w:t>
      </w:r>
      <w:r w:rsidRPr="00C5465E">
        <w:rPr>
          <w:rFonts w:asciiTheme="minorHAnsi" w:hAnsiTheme="minorHAnsi" w:hint="eastAsia"/>
        </w:rPr>
        <w:t>2014</w:t>
      </w:r>
      <w:r w:rsidRPr="00C5465E">
        <w:rPr>
          <w:rFonts w:asciiTheme="minorHAnsi" w:hAnsiTheme="minorHAnsi" w:hint="eastAsia"/>
        </w:rPr>
        <w:t>〕</w:t>
      </w:r>
      <w:r w:rsidRPr="00C5465E">
        <w:rPr>
          <w:rFonts w:asciiTheme="minorHAnsi" w:hAnsiTheme="minorHAnsi" w:hint="eastAsia"/>
        </w:rPr>
        <w:t>68</w:t>
      </w:r>
      <w:r w:rsidRPr="00C5465E">
        <w:rPr>
          <w:rFonts w:asciiTheme="minorHAnsi" w:hAnsiTheme="minorHAnsi" w:hint="eastAsia"/>
        </w:rPr>
        <w:t>号）的规定，监狱企业视同小型、微型企业。</w:t>
      </w:r>
    </w:p>
    <w:p w:rsidR="00DD4827" w:rsidRPr="00C5465E" w:rsidRDefault="00DD4827" w:rsidP="00DD4827">
      <w:pPr>
        <w:ind w:firstLineChars="200" w:firstLine="567"/>
        <w:rPr>
          <w:rFonts w:asciiTheme="minorHAnsi" w:hAnsiTheme="minorHAnsi"/>
        </w:rPr>
      </w:pPr>
      <w:r>
        <w:rPr>
          <w:rFonts w:asciiTheme="minorHAnsi" w:hAnsiTheme="minorHAnsi" w:hint="eastAsia"/>
        </w:rPr>
        <w:t>3</w:t>
      </w:r>
      <w:r>
        <w:rPr>
          <w:rFonts w:asciiTheme="minorHAnsi" w:hAnsiTheme="minorHAnsi" w:hint="eastAsia"/>
        </w:rPr>
        <w:t>、根据</w:t>
      </w:r>
      <w:r w:rsidRPr="00EA3A6E">
        <w:rPr>
          <w:rFonts w:asciiTheme="minorHAnsi" w:hAnsiTheme="minorHAnsi" w:hint="eastAsia"/>
        </w:rPr>
        <w:t>财政部</w:t>
      </w:r>
      <w:r>
        <w:rPr>
          <w:rFonts w:asciiTheme="minorHAnsi" w:hAnsiTheme="minorHAnsi" w:hint="eastAsia"/>
        </w:rPr>
        <w:t>、</w:t>
      </w:r>
      <w:r w:rsidRPr="00EA3A6E">
        <w:rPr>
          <w:rFonts w:asciiTheme="minorHAnsi" w:hAnsiTheme="minorHAnsi" w:hint="eastAsia"/>
        </w:rPr>
        <w:t>民政部</w:t>
      </w:r>
      <w:r>
        <w:rPr>
          <w:rFonts w:asciiTheme="minorHAnsi" w:hAnsiTheme="minorHAnsi" w:hint="eastAsia"/>
        </w:rPr>
        <w:t>、</w:t>
      </w:r>
      <w:r w:rsidRPr="00EA3A6E">
        <w:rPr>
          <w:rFonts w:asciiTheme="minorHAnsi" w:hAnsiTheme="minorHAnsi" w:hint="eastAsia"/>
        </w:rPr>
        <w:t>中国残疾人联合会</w:t>
      </w:r>
      <w:r>
        <w:rPr>
          <w:rFonts w:asciiTheme="minorHAnsi" w:hAnsiTheme="minorHAnsi" w:hint="eastAsia"/>
        </w:rPr>
        <w:t>下发的《</w:t>
      </w:r>
      <w:r w:rsidRPr="00EA3A6E">
        <w:rPr>
          <w:rFonts w:asciiTheme="minorHAnsi" w:hAnsiTheme="minorHAnsi" w:hint="eastAsia"/>
        </w:rPr>
        <w:t>关于促进残疾人就业政府采购政策的通知</w:t>
      </w:r>
      <w:r>
        <w:rPr>
          <w:rFonts w:asciiTheme="minorHAnsi" w:hAnsiTheme="minorHAnsi" w:hint="eastAsia"/>
        </w:rPr>
        <w:t>》</w:t>
      </w:r>
      <w:r w:rsidRPr="00C5465E">
        <w:rPr>
          <w:rFonts w:asciiTheme="minorHAnsi" w:hAnsiTheme="minorHAnsi" w:hint="eastAsia"/>
        </w:rPr>
        <w:t>（财库〔</w:t>
      </w:r>
      <w:r w:rsidRPr="00C5465E">
        <w:rPr>
          <w:rFonts w:asciiTheme="minorHAnsi" w:hAnsiTheme="minorHAnsi" w:hint="eastAsia"/>
        </w:rPr>
        <w:t>201</w:t>
      </w:r>
      <w:r>
        <w:rPr>
          <w:rFonts w:asciiTheme="minorHAnsi" w:hAnsiTheme="minorHAnsi"/>
        </w:rPr>
        <w:t>7</w:t>
      </w:r>
      <w:r w:rsidRPr="00C5465E">
        <w:rPr>
          <w:rFonts w:asciiTheme="minorHAnsi" w:hAnsiTheme="minorHAnsi" w:hint="eastAsia"/>
        </w:rPr>
        <w:t>〕</w:t>
      </w:r>
      <w:r>
        <w:rPr>
          <w:rFonts w:asciiTheme="minorHAnsi" w:hAnsiTheme="minorHAnsi"/>
        </w:rPr>
        <w:t>141</w:t>
      </w:r>
      <w:r w:rsidRPr="00C5465E">
        <w:rPr>
          <w:rFonts w:asciiTheme="minorHAnsi" w:hAnsiTheme="minorHAnsi" w:hint="eastAsia"/>
        </w:rPr>
        <w:t>号）的规定</w:t>
      </w:r>
      <w:r>
        <w:rPr>
          <w:rFonts w:asciiTheme="minorHAnsi" w:hAnsiTheme="minorHAnsi" w:hint="eastAsia"/>
        </w:rPr>
        <w:t>，</w:t>
      </w:r>
      <w:r w:rsidRPr="00EA3A6E">
        <w:rPr>
          <w:rFonts w:asciiTheme="minorHAnsi" w:hAnsiTheme="minorHAnsi" w:hint="eastAsia"/>
        </w:rPr>
        <w:t>残疾人福利性单位提供本单位制造的货物、承担的工程或者服务（以下简称产品），或者提供其他残疾人福利性单位制造的货物（不包括使用非残疾人福利性单位注册商标的货物）</w:t>
      </w:r>
      <w:r>
        <w:rPr>
          <w:rFonts w:asciiTheme="minorHAnsi" w:hAnsiTheme="minorHAnsi" w:hint="eastAsia"/>
        </w:rPr>
        <w:t>参与政府采购活动时，</w:t>
      </w:r>
      <w:r w:rsidRPr="00EA3A6E">
        <w:rPr>
          <w:rFonts w:asciiTheme="minorHAnsi" w:hAnsiTheme="minorHAnsi" w:hint="eastAsia"/>
        </w:rPr>
        <w:t>视同小型、微型企业，享受预留</w:t>
      </w:r>
      <w:r w:rsidRPr="00EA3A6E">
        <w:rPr>
          <w:rFonts w:asciiTheme="minorHAnsi" w:hAnsiTheme="minorHAnsi" w:hint="eastAsia"/>
        </w:rPr>
        <w:lastRenderedPageBreak/>
        <w:t>份额、评审中价格扣除等促进中小企业发展的政府采购政策。残疾人福利性单位属于小型、微型企业的，不重复享受政策。</w:t>
      </w:r>
    </w:p>
    <w:p w:rsidR="00DD4827" w:rsidRDefault="00DD4827" w:rsidP="00DD4827">
      <w:pPr>
        <w:ind w:firstLineChars="200" w:firstLine="567"/>
        <w:rPr>
          <w:rFonts w:asciiTheme="minorHAnsi" w:hAnsiTheme="minorHAnsi"/>
        </w:rPr>
      </w:pPr>
      <w:r>
        <w:rPr>
          <w:rFonts w:asciiTheme="minorHAnsi" w:hAnsiTheme="minorHAnsi"/>
        </w:rPr>
        <w:t>4</w:t>
      </w:r>
      <w:r w:rsidRPr="00C5465E">
        <w:rPr>
          <w:rFonts w:asciiTheme="minorHAnsi" w:hAnsiTheme="minorHAnsi" w:hint="eastAsia"/>
        </w:rPr>
        <w:t>、参加政府采购活动的中小企业</w:t>
      </w:r>
      <w:r>
        <w:rPr>
          <w:rFonts w:asciiTheme="minorHAnsi" w:hAnsiTheme="minorHAnsi" w:hint="eastAsia"/>
        </w:rPr>
        <w:t>/</w:t>
      </w:r>
      <w:r>
        <w:rPr>
          <w:rFonts w:asciiTheme="minorHAnsi" w:hAnsiTheme="minorHAnsi" w:hint="eastAsia"/>
        </w:rPr>
        <w:t>残疾人单位</w:t>
      </w:r>
      <w:r w:rsidRPr="00C5465E">
        <w:rPr>
          <w:rFonts w:asciiTheme="minorHAnsi" w:hAnsiTheme="minorHAnsi" w:hint="eastAsia"/>
        </w:rPr>
        <w:t>应提供《中小企业声明函》原件</w:t>
      </w:r>
      <w:r>
        <w:rPr>
          <w:rFonts w:asciiTheme="minorHAnsi" w:hAnsiTheme="minorHAnsi" w:hint="eastAsia"/>
        </w:rPr>
        <w:t>或《</w:t>
      </w:r>
      <w:r w:rsidRPr="00FF2E7B">
        <w:rPr>
          <w:rFonts w:asciiTheme="minorHAnsi" w:hAnsiTheme="minorHAnsi" w:hint="eastAsia"/>
        </w:rPr>
        <w:t>残疾人福利性单位声明函</w:t>
      </w:r>
      <w:r>
        <w:rPr>
          <w:rFonts w:asciiTheme="minorHAnsi" w:hAnsiTheme="minorHAnsi" w:hint="eastAsia"/>
        </w:rPr>
        <w:t>》原件</w:t>
      </w:r>
      <w:r w:rsidRPr="00C5465E">
        <w:rPr>
          <w:rFonts w:asciiTheme="minorHAnsi" w:hAnsiTheme="minorHAnsi" w:hint="eastAsia"/>
        </w:rPr>
        <w:t>。投标产品中有监狱企业生产的产品的，应提供由省级以上监狱管理局、戒毒管理局（含新疆生产建设兵团）出具的生产厂商属于监狱企业的证明文件复印件。未提供上述声明函原件</w:t>
      </w:r>
      <w:r w:rsidRPr="00C5465E">
        <w:rPr>
          <w:rFonts w:asciiTheme="minorHAnsi" w:hAnsiTheme="minorHAnsi" w:hint="eastAsia"/>
        </w:rPr>
        <w:t>/</w:t>
      </w:r>
      <w:r w:rsidRPr="00C5465E">
        <w:rPr>
          <w:rFonts w:asciiTheme="minorHAnsi" w:hAnsiTheme="minorHAnsi" w:hint="eastAsia"/>
        </w:rPr>
        <w:t>证明文件复印件的，不能享受招标文件规定的价格扣除，但不影响投标文件的有效性。</w:t>
      </w:r>
    </w:p>
    <w:p w:rsidR="00DD4827" w:rsidRDefault="00DD4827" w:rsidP="0014229E">
      <w:pPr>
        <w:ind w:firstLineChars="200" w:firstLine="567"/>
        <w:rPr>
          <w:rFonts w:asciiTheme="minorHAnsi" w:hAnsiTheme="minorHAnsi"/>
        </w:rPr>
      </w:pPr>
      <w:r>
        <w:rPr>
          <w:rFonts w:asciiTheme="minorHAnsi" w:hAnsiTheme="minorHAnsi"/>
        </w:rPr>
        <w:t>5</w:t>
      </w:r>
      <w:r>
        <w:rPr>
          <w:rFonts w:asciiTheme="minorHAnsi" w:hAnsiTheme="minorHAnsi" w:hint="eastAsia"/>
        </w:rPr>
        <w:t>、</w:t>
      </w:r>
      <w:r w:rsidRPr="00163B7F">
        <w:rPr>
          <w:rFonts w:asciiTheme="minorHAnsi" w:hAnsiTheme="minorHAnsi" w:hint="eastAsia"/>
          <w:color w:val="C00000"/>
        </w:rPr>
        <w:t>实际价格扣除比例以</w:t>
      </w:r>
      <w:r w:rsidR="006D4643">
        <w:rPr>
          <w:rFonts w:asciiTheme="minorHAnsi" w:hAnsiTheme="minorHAnsi" w:hint="eastAsia"/>
          <w:color w:val="C00000"/>
        </w:rPr>
        <w:t>本章</w:t>
      </w:r>
      <w:r w:rsidRPr="00163B7F">
        <w:rPr>
          <w:rFonts w:asciiTheme="minorHAnsi" w:hAnsiTheme="minorHAnsi" w:hint="eastAsia"/>
          <w:color w:val="C00000"/>
        </w:rPr>
        <w:t>《评审要素及分值一览表》中的</w:t>
      </w:r>
      <w:r w:rsidR="006D4643">
        <w:rPr>
          <w:rFonts w:asciiTheme="minorHAnsi" w:hAnsiTheme="minorHAnsi" w:hint="eastAsia"/>
          <w:color w:val="C00000"/>
        </w:rPr>
        <w:t>具体规定</w:t>
      </w:r>
      <w:r w:rsidRPr="00163B7F">
        <w:rPr>
          <w:rFonts w:asciiTheme="minorHAnsi" w:hAnsiTheme="minorHAnsi" w:hint="eastAsia"/>
          <w:color w:val="C00000"/>
        </w:rPr>
        <w:t>为准。</w:t>
      </w:r>
    </w:p>
    <w:p w:rsidR="004D3A05" w:rsidRPr="00A363EE" w:rsidRDefault="004D3A05" w:rsidP="001F70FC">
      <w:pPr>
        <w:ind w:firstLineChars="200" w:firstLine="567"/>
        <w:rPr>
          <w:rFonts w:asciiTheme="minorHAnsi" w:hAnsiTheme="minorHAnsi"/>
        </w:rPr>
      </w:pPr>
      <w:r w:rsidRPr="00A363EE">
        <w:rPr>
          <w:rFonts w:asciiTheme="minorHAnsi" w:hAnsiTheme="minorHAnsi"/>
          <w:b/>
        </w:rPr>
        <w:t>（</w:t>
      </w:r>
      <w:r w:rsidR="00A964D5">
        <w:rPr>
          <w:rFonts w:asciiTheme="minorHAnsi" w:hAnsiTheme="minorHAnsi" w:hint="eastAsia"/>
          <w:b/>
        </w:rPr>
        <w:t>五</w:t>
      </w:r>
      <w:r w:rsidRPr="00A363EE">
        <w:rPr>
          <w:rFonts w:asciiTheme="minorHAnsi" w:hAnsiTheme="minorHAnsi"/>
          <w:b/>
        </w:rPr>
        <w:t>）</w:t>
      </w:r>
      <w:r w:rsidR="00A964D5">
        <w:rPr>
          <w:rFonts w:asciiTheme="minorHAnsi" w:hAnsiTheme="minorHAnsi"/>
          <w:b/>
        </w:rPr>
        <w:t>服务商</w:t>
      </w:r>
      <w:r w:rsidRPr="00A363EE">
        <w:rPr>
          <w:rFonts w:asciiTheme="minorHAnsi" w:hAnsiTheme="minorHAnsi"/>
          <w:b/>
        </w:rPr>
        <w:t>的投标费用自理。</w:t>
      </w:r>
    </w:p>
    <w:p w:rsidR="00B47973" w:rsidRPr="00A363EE" w:rsidRDefault="00B47973" w:rsidP="00023622">
      <w:pPr>
        <w:pStyle w:val="2"/>
        <w:rPr>
          <w:rFonts w:asciiTheme="minorHAnsi" w:eastAsia="华文仿宋" w:hAnsiTheme="minorHAnsi"/>
        </w:rPr>
      </w:pPr>
      <w:r w:rsidRPr="00A363EE">
        <w:rPr>
          <w:rFonts w:asciiTheme="minorHAnsi" w:eastAsia="华文仿宋" w:hAnsiTheme="minorHAnsi"/>
        </w:rPr>
        <w:t>三、招标文件</w:t>
      </w:r>
    </w:p>
    <w:p w:rsidR="00B47973" w:rsidRPr="00A363EE" w:rsidRDefault="00B47973" w:rsidP="00023622">
      <w:pPr>
        <w:ind w:firstLineChars="200" w:firstLine="567"/>
        <w:rPr>
          <w:rFonts w:asciiTheme="minorHAnsi" w:hAnsiTheme="minorHAnsi"/>
          <w:b/>
        </w:rPr>
      </w:pPr>
      <w:r w:rsidRPr="00A363EE">
        <w:rPr>
          <w:rFonts w:asciiTheme="minorHAnsi" w:hAnsiTheme="minorHAnsi"/>
          <w:b/>
        </w:rPr>
        <w:t>（一）招标文件包括下列内容</w:t>
      </w:r>
    </w:p>
    <w:p w:rsidR="00B47973" w:rsidRPr="00A363EE" w:rsidRDefault="008539ED" w:rsidP="00023622">
      <w:pPr>
        <w:ind w:firstLineChars="200" w:firstLine="567"/>
        <w:rPr>
          <w:rFonts w:asciiTheme="minorHAnsi" w:hAnsiTheme="minorHAnsi"/>
        </w:rPr>
      </w:pPr>
      <w:r w:rsidRPr="00A363EE">
        <w:rPr>
          <w:rFonts w:asciiTheme="minorHAnsi" w:hAnsiTheme="minorHAnsi" w:hint="eastAsia"/>
        </w:rPr>
        <w:t>第一章　投标邀请函</w:t>
      </w:r>
    </w:p>
    <w:p w:rsidR="00B47973" w:rsidRPr="00A363EE" w:rsidRDefault="008539ED" w:rsidP="00023622">
      <w:pPr>
        <w:ind w:firstLineChars="200" w:firstLine="567"/>
        <w:rPr>
          <w:rFonts w:asciiTheme="minorHAnsi" w:hAnsiTheme="minorHAnsi"/>
        </w:rPr>
      </w:pPr>
      <w:r w:rsidRPr="00A363EE">
        <w:rPr>
          <w:rFonts w:asciiTheme="minorHAnsi" w:hAnsiTheme="minorHAnsi" w:hint="eastAsia"/>
        </w:rPr>
        <w:t xml:space="preserve">第二章　</w:t>
      </w:r>
      <w:r w:rsidR="00A964D5">
        <w:rPr>
          <w:rFonts w:asciiTheme="minorHAnsi" w:hAnsiTheme="minorHAnsi" w:hint="eastAsia"/>
        </w:rPr>
        <w:t>服务商</w:t>
      </w:r>
      <w:r w:rsidRPr="00A363EE">
        <w:rPr>
          <w:rFonts w:asciiTheme="minorHAnsi" w:hAnsiTheme="minorHAnsi" w:hint="eastAsia"/>
        </w:rPr>
        <w:t>须知</w:t>
      </w:r>
    </w:p>
    <w:p w:rsidR="00B47973" w:rsidRPr="00A363EE" w:rsidRDefault="008539ED" w:rsidP="00023622">
      <w:pPr>
        <w:ind w:firstLineChars="200" w:firstLine="567"/>
        <w:rPr>
          <w:rFonts w:asciiTheme="minorHAnsi" w:hAnsiTheme="minorHAnsi"/>
        </w:rPr>
      </w:pPr>
      <w:r w:rsidRPr="00A363EE">
        <w:rPr>
          <w:rFonts w:asciiTheme="minorHAnsi" w:hAnsiTheme="minorHAnsi" w:hint="eastAsia"/>
        </w:rPr>
        <w:t>第三章　招标内容及技术要求</w:t>
      </w:r>
    </w:p>
    <w:p w:rsidR="00B47973" w:rsidRPr="00A363EE" w:rsidRDefault="008539ED" w:rsidP="00023622">
      <w:pPr>
        <w:ind w:firstLineChars="200" w:firstLine="567"/>
        <w:rPr>
          <w:rFonts w:asciiTheme="minorHAnsi" w:hAnsiTheme="minorHAnsi"/>
        </w:rPr>
      </w:pPr>
      <w:r w:rsidRPr="00A363EE">
        <w:rPr>
          <w:rFonts w:asciiTheme="minorHAnsi" w:hAnsiTheme="minorHAnsi" w:hint="eastAsia"/>
        </w:rPr>
        <w:t>第四章　合同</w:t>
      </w:r>
      <w:r w:rsidR="005112F3">
        <w:rPr>
          <w:rFonts w:asciiTheme="minorHAnsi" w:hAnsiTheme="minorHAnsi"/>
        </w:rPr>
        <w:t>文本</w:t>
      </w:r>
    </w:p>
    <w:p w:rsidR="00B47973" w:rsidRPr="00A363EE" w:rsidRDefault="008539ED" w:rsidP="00023622">
      <w:pPr>
        <w:ind w:firstLineChars="200" w:firstLine="567"/>
        <w:rPr>
          <w:rFonts w:asciiTheme="minorHAnsi" w:hAnsiTheme="minorHAnsi"/>
        </w:rPr>
      </w:pPr>
      <w:r w:rsidRPr="00A363EE">
        <w:rPr>
          <w:rFonts w:asciiTheme="minorHAnsi" w:hAnsiTheme="minorHAnsi" w:hint="eastAsia"/>
        </w:rPr>
        <w:t>第五章　投标文件构成及格式</w:t>
      </w:r>
    </w:p>
    <w:p w:rsidR="00B47973" w:rsidRPr="00A363EE" w:rsidRDefault="00B47973" w:rsidP="00023622">
      <w:pPr>
        <w:ind w:firstLineChars="200" w:firstLine="567"/>
        <w:rPr>
          <w:rFonts w:asciiTheme="minorHAnsi" w:hAnsiTheme="minorHAnsi"/>
          <w:b/>
        </w:rPr>
      </w:pPr>
      <w:r w:rsidRPr="00A363EE">
        <w:rPr>
          <w:rFonts w:asciiTheme="minorHAnsi" w:hAnsiTheme="minorHAnsi"/>
          <w:b/>
        </w:rPr>
        <w:t>（二）招标文件的检查及阅读</w:t>
      </w:r>
    </w:p>
    <w:p w:rsidR="00B47973" w:rsidRDefault="00A964D5" w:rsidP="00023622">
      <w:pPr>
        <w:ind w:firstLineChars="200" w:firstLine="567"/>
        <w:rPr>
          <w:rFonts w:asciiTheme="minorHAnsi" w:hAnsiTheme="minorHAnsi"/>
        </w:rPr>
      </w:pPr>
      <w:r>
        <w:rPr>
          <w:rFonts w:asciiTheme="minorHAnsi" w:hAnsiTheme="minorHAnsi"/>
        </w:rPr>
        <w:t>服务商</w:t>
      </w:r>
      <w:r w:rsidR="00B47973" w:rsidRPr="00A363EE">
        <w:rPr>
          <w:rFonts w:asciiTheme="minorHAnsi" w:hAnsiTheme="minorHAnsi"/>
        </w:rPr>
        <w:t>下载招标文件后应仔细阅读检查招标文件中的所有内容，按照招标文件中所</w:t>
      </w:r>
      <w:r w:rsidR="00D31053" w:rsidRPr="00A363EE">
        <w:rPr>
          <w:rFonts w:asciiTheme="minorHAnsi" w:hAnsiTheme="minorHAnsi"/>
        </w:rPr>
        <w:t>列</w:t>
      </w:r>
      <w:r w:rsidR="00B47973" w:rsidRPr="00A363EE">
        <w:rPr>
          <w:rFonts w:asciiTheme="minorHAnsi" w:hAnsiTheme="minorHAnsi"/>
        </w:rPr>
        <w:t>事项、条款、规范要求及格式，在投标文件中</w:t>
      </w:r>
      <w:r w:rsidR="00270E94" w:rsidRPr="00A363EE">
        <w:rPr>
          <w:rFonts w:asciiTheme="minorHAnsi" w:hAnsiTheme="minorHAnsi"/>
        </w:rPr>
        <w:t>对招标文件</w:t>
      </w:r>
      <w:r w:rsidR="00B47973" w:rsidRPr="00A363EE">
        <w:rPr>
          <w:rFonts w:asciiTheme="minorHAnsi" w:hAnsiTheme="minorHAnsi"/>
        </w:rPr>
        <w:t>做出全面的</w:t>
      </w:r>
      <w:r w:rsidR="00FC0DA1" w:rsidRPr="00FC0DA1">
        <w:rPr>
          <w:rFonts w:asciiTheme="minorHAnsi" w:hAnsiTheme="minorHAnsi" w:hint="eastAsia"/>
        </w:rPr>
        <w:t>响</w:t>
      </w:r>
      <w:r w:rsidR="00220AE8" w:rsidRPr="00220AE8">
        <w:rPr>
          <w:rFonts w:asciiTheme="minorHAnsi" w:hAnsiTheme="minorHAnsi" w:hint="eastAsia"/>
          <w:w w:val="1"/>
        </w:rPr>
        <w:t xml:space="preserve"> </w:t>
      </w:r>
      <w:r w:rsidR="00FC0DA1" w:rsidRPr="00FC0DA1">
        <w:rPr>
          <w:rFonts w:asciiTheme="minorHAnsi" w:hAnsiTheme="minorHAnsi" w:hint="eastAsia"/>
        </w:rPr>
        <w:t>应</w:t>
      </w:r>
      <w:r w:rsidR="00B47973" w:rsidRPr="00A363EE">
        <w:rPr>
          <w:rFonts w:asciiTheme="minorHAnsi" w:hAnsiTheme="minorHAnsi"/>
        </w:rPr>
        <w:t>，并按招标文件的要求提交全部资料。</w:t>
      </w:r>
    </w:p>
    <w:p w:rsidR="00AC4979" w:rsidRDefault="00AC4979" w:rsidP="00023622">
      <w:pPr>
        <w:ind w:firstLineChars="200" w:firstLine="567"/>
        <w:rPr>
          <w:rFonts w:asciiTheme="minorHAnsi" w:hAnsiTheme="minorHAnsi"/>
        </w:rPr>
      </w:pPr>
      <w:proofErr w:type="gramStart"/>
      <w:r w:rsidRPr="00A43F94">
        <w:rPr>
          <w:rFonts w:asciiTheme="minorHAnsi" w:hAnsiTheme="minorHAnsi"/>
        </w:rPr>
        <w:t>项目废标后</w:t>
      </w:r>
      <w:proofErr w:type="gramEnd"/>
      <w:r w:rsidRPr="00A43F94">
        <w:rPr>
          <w:rFonts w:asciiTheme="minorHAnsi" w:hAnsiTheme="minorHAnsi"/>
        </w:rPr>
        <w:t>重新组织招标的，</w:t>
      </w:r>
      <w:r>
        <w:rPr>
          <w:rFonts w:asciiTheme="minorHAnsi" w:hAnsiTheme="minorHAnsi"/>
        </w:rPr>
        <w:t>集中采购机构将重新编制、发布新版招标文件，</w:t>
      </w:r>
      <w:r w:rsidR="00A964D5">
        <w:rPr>
          <w:rFonts w:asciiTheme="minorHAnsi" w:hAnsiTheme="minorHAnsi"/>
        </w:rPr>
        <w:t>服务商</w:t>
      </w:r>
      <w:r>
        <w:rPr>
          <w:rFonts w:asciiTheme="minorHAnsi" w:hAnsiTheme="minorHAnsi"/>
        </w:rPr>
        <w:t>应按新版招标文件重新编制投标文件</w:t>
      </w:r>
      <w:r w:rsidR="00972D48">
        <w:rPr>
          <w:rFonts w:asciiTheme="minorHAnsi" w:hAnsiTheme="minorHAnsi"/>
        </w:rPr>
        <w:t>。</w:t>
      </w:r>
      <w:r w:rsidR="002B5EE7">
        <w:rPr>
          <w:rFonts w:asciiTheme="minorHAnsi" w:hAnsiTheme="minorHAnsi"/>
        </w:rPr>
        <w:t>原</w:t>
      </w:r>
      <w:r w:rsidR="00972D48">
        <w:rPr>
          <w:rFonts w:asciiTheme="minorHAnsi" w:hAnsiTheme="minorHAnsi"/>
        </w:rPr>
        <w:t>招标文件及</w:t>
      </w:r>
      <w:r w:rsidR="002B5EE7">
        <w:rPr>
          <w:rFonts w:asciiTheme="minorHAnsi" w:hAnsiTheme="minorHAnsi"/>
        </w:rPr>
        <w:t>投标文件</w:t>
      </w:r>
      <w:r w:rsidR="00972D48">
        <w:rPr>
          <w:rFonts w:asciiTheme="minorHAnsi" w:hAnsiTheme="minorHAnsi"/>
        </w:rPr>
        <w:t>失效</w:t>
      </w:r>
      <w:r>
        <w:rPr>
          <w:rFonts w:asciiTheme="minorHAnsi" w:hAnsiTheme="minorHAnsi"/>
        </w:rPr>
        <w:t>。</w:t>
      </w:r>
    </w:p>
    <w:p w:rsidR="00AC4979" w:rsidRPr="002B5EE7" w:rsidRDefault="00AC4979" w:rsidP="00023622">
      <w:pPr>
        <w:ind w:firstLineChars="200" w:firstLine="567"/>
        <w:rPr>
          <w:rFonts w:asciiTheme="minorHAnsi" w:hAnsiTheme="minorHAnsi"/>
          <w:color w:val="C00000"/>
        </w:rPr>
      </w:pPr>
      <w:r w:rsidRPr="002B5EE7">
        <w:rPr>
          <w:rFonts w:asciiTheme="minorHAnsi" w:hAnsiTheme="minorHAnsi"/>
          <w:color w:val="C00000"/>
        </w:rPr>
        <w:t>投标文件封面、投标</w:t>
      </w:r>
      <w:proofErr w:type="gramStart"/>
      <w:r w:rsidRPr="002B5EE7">
        <w:rPr>
          <w:rFonts w:asciiTheme="minorHAnsi" w:hAnsiTheme="minorHAnsi"/>
          <w:color w:val="C00000"/>
        </w:rPr>
        <w:t>函以及</w:t>
      </w:r>
      <w:proofErr w:type="gramEnd"/>
      <w:r w:rsidRPr="002B5EE7">
        <w:rPr>
          <w:rFonts w:asciiTheme="minorHAnsi" w:hAnsiTheme="minorHAnsi"/>
          <w:color w:val="C00000"/>
        </w:rPr>
        <w:t>法定代表人委托授权书三处的项目名称、项目编号应当与</w:t>
      </w:r>
      <w:r w:rsidR="00FB36F2">
        <w:rPr>
          <w:rFonts w:asciiTheme="minorHAnsi" w:hAnsiTheme="minorHAnsi"/>
          <w:color w:val="C00000"/>
        </w:rPr>
        <w:t>最</w:t>
      </w:r>
      <w:r w:rsidRPr="002B5EE7">
        <w:rPr>
          <w:rFonts w:asciiTheme="minorHAnsi" w:hAnsiTheme="minorHAnsi"/>
          <w:color w:val="C00000"/>
        </w:rPr>
        <w:t>新</w:t>
      </w:r>
      <w:r w:rsidR="00FB36F2">
        <w:rPr>
          <w:rFonts w:asciiTheme="minorHAnsi" w:hAnsiTheme="minorHAnsi"/>
          <w:color w:val="C00000"/>
        </w:rPr>
        <w:t>发布的</w:t>
      </w:r>
      <w:r w:rsidRPr="002B5EE7">
        <w:rPr>
          <w:rFonts w:asciiTheme="minorHAnsi" w:hAnsiTheme="minorHAnsi"/>
          <w:color w:val="C00000"/>
        </w:rPr>
        <w:t>招标文件</w:t>
      </w:r>
      <w:r w:rsidR="002B5EE7">
        <w:rPr>
          <w:rFonts w:asciiTheme="minorHAnsi" w:hAnsiTheme="minorHAnsi"/>
          <w:color w:val="C00000"/>
        </w:rPr>
        <w:t>保持</w:t>
      </w:r>
      <w:r w:rsidRPr="002B5EE7">
        <w:rPr>
          <w:rFonts w:asciiTheme="minorHAnsi" w:hAnsiTheme="minorHAnsi"/>
          <w:color w:val="C00000"/>
        </w:rPr>
        <w:t>一致，否则将被视为无效投标文件。</w:t>
      </w:r>
    </w:p>
    <w:p w:rsidR="00B47973" w:rsidRPr="00A363EE" w:rsidRDefault="00683F8E" w:rsidP="00023622">
      <w:pPr>
        <w:ind w:firstLineChars="200" w:firstLine="567"/>
        <w:rPr>
          <w:rFonts w:asciiTheme="minorHAnsi" w:hAnsiTheme="minorHAnsi"/>
          <w:b/>
        </w:rPr>
      </w:pPr>
      <w:r w:rsidRPr="003F7DCC">
        <w:rPr>
          <w:rFonts w:asciiTheme="minorHAnsi" w:hAnsiTheme="minorHAnsi"/>
          <w:b/>
        </w:rPr>
        <w:t>（三）</w:t>
      </w:r>
      <w:r w:rsidR="00B47973" w:rsidRPr="00A363EE">
        <w:rPr>
          <w:rFonts w:asciiTheme="minorHAnsi" w:hAnsiTheme="minorHAnsi"/>
          <w:b/>
        </w:rPr>
        <w:t>招标文件的修改、澄清</w:t>
      </w:r>
    </w:p>
    <w:p w:rsidR="00B47973" w:rsidRPr="00A363EE" w:rsidRDefault="00B47973" w:rsidP="00023622">
      <w:pPr>
        <w:ind w:firstLineChars="200" w:firstLine="567"/>
        <w:rPr>
          <w:rFonts w:asciiTheme="minorHAnsi" w:hAnsiTheme="minorHAnsi"/>
        </w:rPr>
      </w:pPr>
      <w:r w:rsidRPr="00A363EE">
        <w:rPr>
          <w:rFonts w:asciiTheme="minorHAnsi" w:hAnsiTheme="minorHAnsi"/>
        </w:rPr>
        <w:t>1</w:t>
      </w:r>
      <w:r w:rsidRPr="00A363EE">
        <w:rPr>
          <w:rFonts w:asciiTheme="minorHAnsi" w:hAnsiTheme="minorHAnsi"/>
        </w:rPr>
        <w:t>、集中采购机构可对已发出的招标文件进行必要的澄清或者修改，</w:t>
      </w:r>
      <w:r w:rsidR="00213827" w:rsidRPr="00A363EE">
        <w:rPr>
          <w:rFonts w:asciiTheme="minorHAnsi" w:hAnsiTheme="minorHAnsi"/>
        </w:rPr>
        <w:t>澄清或者修改的内容作为招标文件的组成部分。</w:t>
      </w:r>
      <w:r w:rsidRPr="00A363EE">
        <w:rPr>
          <w:rFonts w:asciiTheme="minorHAnsi" w:hAnsiTheme="minorHAnsi"/>
        </w:rPr>
        <w:t>澄清或者修改的内容可能影响投标文件编制的，集中采购机构</w:t>
      </w:r>
      <w:r w:rsidR="005E3FA8" w:rsidRPr="00A363EE">
        <w:rPr>
          <w:rFonts w:asciiTheme="minorHAnsi" w:hAnsiTheme="minorHAnsi"/>
        </w:rPr>
        <w:t>将</w:t>
      </w:r>
      <w:r w:rsidRPr="00A363EE">
        <w:rPr>
          <w:rFonts w:asciiTheme="minorHAnsi" w:hAnsiTheme="minorHAnsi"/>
        </w:rPr>
        <w:t>在投标截止时间</w:t>
      </w:r>
      <w:r w:rsidRPr="00A363EE">
        <w:rPr>
          <w:rFonts w:asciiTheme="minorHAnsi" w:hAnsiTheme="minorHAnsi"/>
        </w:rPr>
        <w:t>15</w:t>
      </w:r>
      <w:r w:rsidRPr="00A363EE">
        <w:rPr>
          <w:rFonts w:asciiTheme="minorHAnsi" w:hAnsiTheme="minorHAnsi"/>
        </w:rPr>
        <w:t>日前，在财政部门指定的政府采购信息发布媒体上</w:t>
      </w:r>
      <w:r w:rsidRPr="005A4246">
        <w:rPr>
          <w:rFonts w:asciiTheme="minorHAnsi" w:hAnsiTheme="minorHAnsi"/>
          <w:color w:val="C00000"/>
        </w:rPr>
        <w:t>发布</w:t>
      </w:r>
      <w:r w:rsidR="00D02A9E">
        <w:rPr>
          <w:rFonts w:asciiTheme="minorHAnsi" w:hAnsiTheme="minorHAnsi"/>
          <w:color w:val="C00000"/>
        </w:rPr>
        <w:t>变更</w:t>
      </w:r>
      <w:r w:rsidRPr="005A4246">
        <w:rPr>
          <w:rFonts w:asciiTheme="minorHAnsi" w:hAnsiTheme="minorHAnsi"/>
          <w:color w:val="C00000"/>
        </w:rPr>
        <w:t>公告</w:t>
      </w:r>
      <w:r w:rsidRPr="00A363EE">
        <w:rPr>
          <w:rFonts w:asciiTheme="minorHAnsi" w:hAnsiTheme="minorHAnsi"/>
        </w:rPr>
        <w:t>，澄清或修改的内容为招标</w:t>
      </w:r>
      <w:r w:rsidRPr="00A363EE">
        <w:rPr>
          <w:rFonts w:asciiTheme="minorHAnsi" w:hAnsiTheme="minorHAnsi"/>
        </w:rPr>
        <w:lastRenderedPageBreak/>
        <w:t>文件的组成部分；不足</w:t>
      </w:r>
      <w:r w:rsidRPr="00A363EE">
        <w:rPr>
          <w:rFonts w:asciiTheme="minorHAnsi" w:hAnsiTheme="minorHAnsi"/>
        </w:rPr>
        <w:t>15</w:t>
      </w:r>
      <w:r w:rsidRPr="00A363EE">
        <w:rPr>
          <w:rFonts w:asciiTheme="minorHAnsi" w:hAnsiTheme="minorHAnsi"/>
        </w:rPr>
        <w:t>日，集中采购机构</w:t>
      </w:r>
      <w:r w:rsidR="005E3FA8" w:rsidRPr="00A363EE">
        <w:rPr>
          <w:rFonts w:asciiTheme="minorHAnsi" w:hAnsiTheme="minorHAnsi"/>
        </w:rPr>
        <w:t>将</w:t>
      </w:r>
      <w:r w:rsidRPr="00A363EE">
        <w:rPr>
          <w:rFonts w:asciiTheme="minorHAnsi" w:hAnsiTheme="minorHAnsi"/>
        </w:rPr>
        <w:t>顺延提交投标文件的截止时间。</w:t>
      </w:r>
    </w:p>
    <w:p w:rsidR="00B47973" w:rsidRPr="00A363EE" w:rsidRDefault="00B47973" w:rsidP="00023622">
      <w:pPr>
        <w:ind w:firstLineChars="200" w:firstLine="567"/>
        <w:rPr>
          <w:rFonts w:asciiTheme="minorHAnsi" w:hAnsiTheme="minorHAnsi"/>
        </w:rPr>
      </w:pPr>
      <w:r w:rsidRPr="00A363EE">
        <w:rPr>
          <w:rFonts w:asciiTheme="minorHAnsi" w:hAnsiTheme="minorHAnsi"/>
        </w:rPr>
        <w:t>2</w:t>
      </w:r>
      <w:r w:rsidRPr="00A363EE">
        <w:rPr>
          <w:rFonts w:asciiTheme="minorHAnsi" w:hAnsiTheme="minorHAnsi"/>
        </w:rPr>
        <w:t>、</w:t>
      </w:r>
      <w:r w:rsidR="00A964D5">
        <w:rPr>
          <w:rFonts w:asciiTheme="minorHAnsi" w:hAnsiTheme="minorHAnsi"/>
        </w:rPr>
        <w:t>服务商</w:t>
      </w:r>
      <w:r w:rsidR="00446BBA" w:rsidRPr="00A363EE">
        <w:rPr>
          <w:rFonts w:asciiTheme="minorHAnsi" w:hAnsiTheme="minorHAnsi"/>
        </w:rPr>
        <w:t>对招标文件提出质疑的，应在采购文件公告期限届满之日起</w:t>
      </w:r>
      <w:r w:rsidR="00446BBA" w:rsidRPr="00A363EE">
        <w:rPr>
          <w:rFonts w:asciiTheme="minorHAnsi" w:hAnsiTheme="minorHAnsi"/>
        </w:rPr>
        <w:t>7</w:t>
      </w:r>
      <w:r w:rsidR="00446BBA" w:rsidRPr="00A363EE">
        <w:rPr>
          <w:rFonts w:asciiTheme="minorHAnsi" w:hAnsiTheme="minorHAnsi"/>
        </w:rPr>
        <w:t>个工作日内以书面形式提出，</w:t>
      </w:r>
      <w:r w:rsidR="00A854AA" w:rsidRPr="00A363EE">
        <w:rPr>
          <w:rFonts w:asciiTheme="minorHAnsi" w:hAnsiTheme="minorHAnsi"/>
        </w:rPr>
        <w:t>采购人</w:t>
      </w:r>
      <w:r w:rsidR="00FB36F2" w:rsidRPr="00A363EE">
        <w:rPr>
          <w:rFonts w:asciiTheme="minorHAnsi" w:hAnsiTheme="minorHAnsi"/>
        </w:rPr>
        <w:t>或集中采购机构</w:t>
      </w:r>
      <w:r w:rsidR="00FB36F2">
        <w:rPr>
          <w:rFonts w:asciiTheme="minorHAnsi" w:hAnsiTheme="minorHAnsi"/>
        </w:rPr>
        <w:t>将</w:t>
      </w:r>
      <w:r w:rsidR="00446BBA" w:rsidRPr="00A363EE">
        <w:rPr>
          <w:rFonts w:asciiTheme="minorHAnsi" w:hAnsiTheme="minorHAnsi"/>
        </w:rPr>
        <w:t>以书面形式予以答复；在此之后提出的针对</w:t>
      </w:r>
      <w:r w:rsidR="00A854AA" w:rsidRPr="00A363EE">
        <w:rPr>
          <w:rFonts w:asciiTheme="minorHAnsi" w:hAnsiTheme="minorHAnsi"/>
        </w:rPr>
        <w:t>招标</w:t>
      </w:r>
      <w:r w:rsidR="00446BBA" w:rsidRPr="00A363EE">
        <w:rPr>
          <w:rFonts w:asciiTheme="minorHAnsi" w:hAnsiTheme="minorHAnsi"/>
        </w:rPr>
        <w:t>文件的质疑为无效质疑。答复的内容可能影响</w:t>
      </w:r>
      <w:r w:rsidR="00A854AA" w:rsidRPr="00A363EE">
        <w:rPr>
          <w:rFonts w:asciiTheme="minorHAnsi" w:hAnsiTheme="minorHAnsi"/>
        </w:rPr>
        <w:t>投标</w:t>
      </w:r>
      <w:r w:rsidR="00446BBA" w:rsidRPr="00A363EE">
        <w:rPr>
          <w:rFonts w:asciiTheme="minorHAnsi" w:hAnsiTheme="minorHAnsi"/>
        </w:rPr>
        <w:t>文件编制的，</w:t>
      </w:r>
      <w:r w:rsidR="005E3FA8" w:rsidRPr="00A363EE">
        <w:rPr>
          <w:rFonts w:asciiTheme="minorHAnsi" w:hAnsiTheme="minorHAnsi"/>
        </w:rPr>
        <w:t>集中采购机构</w:t>
      </w:r>
      <w:r w:rsidR="00A854AA" w:rsidRPr="00A363EE">
        <w:rPr>
          <w:rFonts w:asciiTheme="minorHAnsi" w:hAnsiTheme="minorHAnsi"/>
        </w:rPr>
        <w:t>将</w:t>
      </w:r>
      <w:r w:rsidR="00446BBA" w:rsidRPr="00A363EE">
        <w:rPr>
          <w:rFonts w:asciiTheme="minorHAnsi" w:hAnsiTheme="minorHAnsi"/>
        </w:rPr>
        <w:t>在财政部门指定的政府采购信息发布媒体上</w:t>
      </w:r>
      <w:r w:rsidR="00446BBA" w:rsidRPr="005A4246">
        <w:rPr>
          <w:rFonts w:asciiTheme="minorHAnsi" w:hAnsiTheme="minorHAnsi"/>
          <w:color w:val="C00000"/>
        </w:rPr>
        <w:t>发布</w:t>
      </w:r>
      <w:r w:rsidR="00D02A9E">
        <w:rPr>
          <w:rFonts w:asciiTheme="minorHAnsi" w:hAnsiTheme="minorHAnsi"/>
          <w:color w:val="C00000"/>
        </w:rPr>
        <w:t>变更</w:t>
      </w:r>
      <w:r w:rsidR="00446BBA" w:rsidRPr="005A4246">
        <w:rPr>
          <w:rFonts w:asciiTheme="minorHAnsi" w:hAnsiTheme="minorHAnsi"/>
          <w:color w:val="C00000"/>
        </w:rPr>
        <w:t>公告</w:t>
      </w:r>
      <w:r w:rsidR="00446BBA" w:rsidRPr="00A363EE">
        <w:rPr>
          <w:rFonts w:asciiTheme="minorHAnsi" w:hAnsiTheme="minorHAnsi"/>
        </w:rPr>
        <w:t>。</w:t>
      </w:r>
    </w:p>
    <w:p w:rsidR="00B47973" w:rsidRDefault="00B47973" w:rsidP="00023622">
      <w:pPr>
        <w:ind w:firstLineChars="200" w:firstLine="567"/>
        <w:rPr>
          <w:rFonts w:asciiTheme="minorHAnsi" w:hAnsiTheme="minorHAnsi"/>
        </w:rPr>
      </w:pPr>
      <w:r w:rsidRPr="00A363EE">
        <w:rPr>
          <w:rFonts w:asciiTheme="minorHAnsi" w:hAnsiTheme="minorHAnsi"/>
        </w:rPr>
        <w:t>3</w:t>
      </w:r>
      <w:r w:rsidRPr="00A363EE">
        <w:rPr>
          <w:rFonts w:asciiTheme="minorHAnsi" w:hAnsiTheme="minorHAnsi"/>
        </w:rPr>
        <w:t>、集中采购机构可以视采购具体情况，</w:t>
      </w:r>
      <w:r w:rsidR="00FB36F2">
        <w:rPr>
          <w:rFonts w:asciiTheme="minorHAnsi" w:hAnsiTheme="minorHAnsi"/>
        </w:rPr>
        <w:t>暂停项目的执行或</w:t>
      </w:r>
      <w:r w:rsidRPr="00A363EE">
        <w:rPr>
          <w:rFonts w:asciiTheme="minorHAnsi" w:hAnsiTheme="minorHAnsi"/>
        </w:rPr>
        <w:t>延长投标截止时间和开标时间，但至少</w:t>
      </w:r>
      <w:r w:rsidR="00FB36F2">
        <w:rPr>
          <w:rFonts w:asciiTheme="minorHAnsi" w:hAnsiTheme="minorHAnsi"/>
        </w:rPr>
        <w:t>会</w:t>
      </w:r>
      <w:r w:rsidRPr="00A363EE">
        <w:rPr>
          <w:rFonts w:asciiTheme="minorHAnsi" w:hAnsiTheme="minorHAnsi"/>
        </w:rPr>
        <w:t>在招标文件要求的提交投标文件的截止时间</w:t>
      </w:r>
      <w:r w:rsidRPr="00A363EE">
        <w:rPr>
          <w:rFonts w:asciiTheme="minorHAnsi" w:hAnsiTheme="minorHAnsi"/>
        </w:rPr>
        <w:t>3</w:t>
      </w:r>
      <w:r w:rsidRPr="00A363EE">
        <w:rPr>
          <w:rFonts w:asciiTheme="minorHAnsi" w:hAnsiTheme="minorHAnsi"/>
        </w:rPr>
        <w:t>日前，在财政部门指定的政府采购信息发布媒体上</w:t>
      </w:r>
      <w:r w:rsidRPr="005A4246">
        <w:rPr>
          <w:rFonts w:asciiTheme="minorHAnsi" w:hAnsiTheme="minorHAnsi"/>
          <w:color w:val="C00000"/>
        </w:rPr>
        <w:t>发布</w:t>
      </w:r>
      <w:r w:rsidR="00D02A9E">
        <w:rPr>
          <w:rFonts w:asciiTheme="minorHAnsi" w:hAnsiTheme="minorHAnsi"/>
          <w:color w:val="C00000"/>
        </w:rPr>
        <w:t>变更</w:t>
      </w:r>
      <w:r w:rsidRPr="005A4246">
        <w:rPr>
          <w:rFonts w:asciiTheme="minorHAnsi" w:hAnsiTheme="minorHAnsi"/>
          <w:color w:val="C00000"/>
        </w:rPr>
        <w:t>公告</w:t>
      </w:r>
      <w:r w:rsidRPr="00A363EE">
        <w:rPr>
          <w:rFonts w:asciiTheme="minorHAnsi" w:hAnsiTheme="minorHAnsi"/>
        </w:rPr>
        <w:t>。</w:t>
      </w:r>
      <w:r w:rsidR="00FB36F2">
        <w:rPr>
          <w:rFonts w:asciiTheme="minorHAnsi" w:hAnsiTheme="minorHAnsi"/>
        </w:rPr>
        <w:t>不足</w:t>
      </w:r>
      <w:r w:rsidR="00FB36F2">
        <w:rPr>
          <w:rFonts w:asciiTheme="minorHAnsi" w:hAnsiTheme="minorHAnsi" w:hint="eastAsia"/>
        </w:rPr>
        <w:t>3</w:t>
      </w:r>
      <w:r w:rsidR="00FB36F2">
        <w:rPr>
          <w:rFonts w:asciiTheme="minorHAnsi" w:hAnsiTheme="minorHAnsi" w:hint="eastAsia"/>
        </w:rPr>
        <w:t>日的，将另行通知。</w:t>
      </w:r>
    </w:p>
    <w:p w:rsidR="0021009C" w:rsidRDefault="00FB6D69" w:rsidP="00023622">
      <w:pPr>
        <w:ind w:firstLineChars="200" w:firstLine="567"/>
        <w:rPr>
          <w:rFonts w:asciiTheme="minorHAnsi" w:hAnsiTheme="minorHAnsi"/>
        </w:rPr>
      </w:pPr>
      <w:r w:rsidRPr="00FB6D69">
        <w:rPr>
          <w:rFonts w:asciiTheme="minorHAnsi" w:hAnsiTheme="minorHAnsi" w:hint="eastAsia"/>
        </w:rPr>
        <w:t>4</w:t>
      </w:r>
      <w:r w:rsidRPr="00FB6D69">
        <w:rPr>
          <w:rFonts w:asciiTheme="minorHAnsi" w:hAnsiTheme="minorHAnsi" w:hint="eastAsia"/>
        </w:rPr>
        <w:t>、</w:t>
      </w:r>
      <w:r w:rsidR="00F1636E" w:rsidRPr="00E11251">
        <w:rPr>
          <w:rFonts w:asciiTheme="minorHAnsi" w:hAnsiTheme="minorHAnsi" w:hint="eastAsia"/>
          <w:color w:val="C00000"/>
        </w:rPr>
        <w:t>因集中采购机构采取不记名方式提供</w:t>
      </w:r>
      <w:r w:rsidR="00476EB6">
        <w:rPr>
          <w:rFonts w:asciiTheme="minorHAnsi" w:hAnsiTheme="minorHAnsi" w:hint="eastAsia"/>
          <w:color w:val="C00000"/>
        </w:rPr>
        <w:t>招标</w:t>
      </w:r>
      <w:r w:rsidR="00F1636E" w:rsidRPr="00E11251">
        <w:rPr>
          <w:rFonts w:asciiTheme="minorHAnsi" w:hAnsiTheme="minorHAnsi" w:hint="eastAsia"/>
          <w:color w:val="C00000"/>
        </w:rPr>
        <w:t>文件的下载，因此请</w:t>
      </w:r>
      <w:r w:rsidRPr="00E11251">
        <w:rPr>
          <w:rFonts w:asciiTheme="minorHAnsi" w:hAnsiTheme="minorHAnsi" w:hint="eastAsia"/>
          <w:color w:val="C00000"/>
        </w:rPr>
        <w:t>各</w:t>
      </w:r>
      <w:r w:rsidR="00A964D5">
        <w:rPr>
          <w:rFonts w:asciiTheme="minorHAnsi" w:hAnsiTheme="minorHAnsi" w:hint="eastAsia"/>
          <w:color w:val="C00000"/>
        </w:rPr>
        <w:t>服务商</w:t>
      </w:r>
      <w:r w:rsidRPr="00E11251">
        <w:rPr>
          <w:rFonts w:asciiTheme="minorHAnsi" w:hAnsiTheme="minorHAnsi" w:hint="eastAsia"/>
          <w:color w:val="C00000"/>
        </w:rPr>
        <w:t>在提交投标文件截止时间之前，</w:t>
      </w:r>
      <w:r w:rsidR="00F1636E" w:rsidRPr="00E11251">
        <w:rPr>
          <w:rFonts w:asciiTheme="minorHAnsi" w:hAnsiTheme="minorHAnsi" w:hint="eastAsia"/>
          <w:color w:val="C00000"/>
        </w:rPr>
        <w:t>务必</w:t>
      </w:r>
      <w:r w:rsidR="005C1A6C" w:rsidRPr="00E11251">
        <w:rPr>
          <w:rFonts w:asciiTheme="minorHAnsi" w:hAnsiTheme="minorHAnsi" w:hint="eastAsia"/>
          <w:color w:val="C00000"/>
        </w:rPr>
        <w:t>自行</w:t>
      </w:r>
      <w:r w:rsidR="0031735B" w:rsidRPr="00E11251">
        <w:rPr>
          <w:rFonts w:asciiTheme="minorHAnsi" w:hAnsiTheme="minorHAnsi" w:hint="eastAsia"/>
          <w:color w:val="C00000"/>
        </w:rPr>
        <w:t>关注</w:t>
      </w:r>
      <w:r w:rsidR="004540EE" w:rsidRPr="00E11251">
        <w:rPr>
          <w:rFonts w:asciiTheme="minorHAnsi" w:hAnsiTheme="minorHAnsi" w:hint="eastAsia"/>
          <w:color w:val="C00000"/>
        </w:rPr>
        <w:t>下列</w:t>
      </w:r>
      <w:r w:rsidR="0021009C" w:rsidRPr="00E11251">
        <w:rPr>
          <w:rFonts w:asciiTheme="minorHAnsi" w:hAnsiTheme="minorHAnsi" w:hint="eastAsia"/>
          <w:color w:val="C00000"/>
        </w:rPr>
        <w:t>地址发布的变更公告，</w:t>
      </w:r>
      <w:r w:rsidR="0021009C" w:rsidRPr="00DC1919">
        <w:rPr>
          <w:rFonts w:asciiTheme="minorHAnsi" w:hAnsiTheme="minorHAnsi" w:hint="eastAsia"/>
          <w:color w:val="C00000"/>
        </w:rPr>
        <w:t>集中采购机构不再</w:t>
      </w:r>
      <w:r w:rsidR="00E11251">
        <w:rPr>
          <w:rFonts w:asciiTheme="minorHAnsi" w:hAnsiTheme="minorHAnsi" w:hint="eastAsia"/>
          <w:color w:val="C00000"/>
        </w:rPr>
        <w:t>另行</w:t>
      </w:r>
      <w:r w:rsidR="0021009C" w:rsidRPr="00DC1919">
        <w:rPr>
          <w:rFonts w:asciiTheme="minorHAnsi" w:hAnsiTheme="minorHAnsi" w:hint="eastAsia"/>
          <w:color w:val="C00000"/>
        </w:rPr>
        <w:t>通知</w:t>
      </w:r>
      <w:r w:rsidR="0095253B">
        <w:rPr>
          <w:rFonts w:asciiTheme="minorHAnsi" w:hAnsiTheme="minorHAnsi" w:hint="eastAsia"/>
          <w:color w:val="C00000"/>
        </w:rPr>
        <w:t>，因</w:t>
      </w:r>
      <w:r w:rsidR="00A964D5">
        <w:rPr>
          <w:rFonts w:asciiTheme="minorHAnsi" w:hAnsiTheme="minorHAnsi" w:hint="eastAsia"/>
          <w:color w:val="C00000"/>
        </w:rPr>
        <w:t>服务商</w:t>
      </w:r>
      <w:r w:rsidR="0095253B">
        <w:rPr>
          <w:rFonts w:asciiTheme="minorHAnsi" w:hAnsiTheme="minorHAnsi" w:hint="eastAsia"/>
          <w:color w:val="C00000"/>
        </w:rPr>
        <w:t>未及时关注所造成的一切后果由</w:t>
      </w:r>
      <w:r w:rsidR="00A964D5">
        <w:rPr>
          <w:rFonts w:asciiTheme="minorHAnsi" w:hAnsiTheme="minorHAnsi" w:hint="eastAsia"/>
          <w:color w:val="C00000"/>
        </w:rPr>
        <w:t>服务商</w:t>
      </w:r>
      <w:r w:rsidR="0095253B">
        <w:rPr>
          <w:rFonts w:asciiTheme="minorHAnsi" w:hAnsiTheme="minorHAnsi" w:hint="eastAsia"/>
          <w:color w:val="C00000"/>
        </w:rPr>
        <w:t>自行承担</w:t>
      </w:r>
      <w:r w:rsidR="0021009C">
        <w:rPr>
          <w:rFonts w:asciiTheme="minorHAnsi" w:hAnsiTheme="minorHAnsi" w:hint="eastAsia"/>
        </w:rPr>
        <w:t>：</w:t>
      </w:r>
    </w:p>
    <w:p w:rsidR="0021009C" w:rsidRDefault="0021009C" w:rsidP="00023622">
      <w:pPr>
        <w:ind w:firstLineChars="200" w:firstLine="567"/>
        <w:rPr>
          <w:rFonts w:asciiTheme="minorHAnsi" w:hAnsiTheme="minorHAnsi"/>
        </w:rPr>
      </w:pPr>
      <w:r>
        <w:rPr>
          <w:rFonts w:asciiTheme="minorHAnsi" w:hAnsiTheme="minorHAnsi"/>
        </w:rPr>
        <w:t>（</w:t>
      </w:r>
      <w:r>
        <w:rPr>
          <w:rFonts w:asciiTheme="minorHAnsi" w:hAnsiTheme="minorHAnsi"/>
        </w:rPr>
        <w:t>1</w:t>
      </w:r>
      <w:r>
        <w:rPr>
          <w:rFonts w:asciiTheme="minorHAnsi" w:hAnsiTheme="minorHAnsi"/>
        </w:rPr>
        <w:t>）</w:t>
      </w:r>
      <w:r w:rsidR="004540EE">
        <w:rPr>
          <w:rFonts w:asciiTheme="minorHAnsi" w:hAnsiTheme="minorHAnsi" w:hint="eastAsia"/>
        </w:rPr>
        <w:t>【</w:t>
      </w:r>
      <w:hyperlink r:id="rId16" w:history="1">
        <w:r w:rsidR="00FB6D69" w:rsidRPr="004540EE">
          <w:rPr>
            <w:rStyle w:val="a7"/>
            <w:rFonts w:asciiTheme="minorHAnsi" w:hAnsiTheme="minorHAnsi" w:cstheme="minorHAnsi" w:hint="eastAsia"/>
            <w:color w:val="7030A0"/>
            <w:sz w:val="28"/>
            <w:szCs w:val="28"/>
          </w:rPr>
          <w:t>陕西省政府采购网</w:t>
        </w:r>
      </w:hyperlink>
      <w:r w:rsidR="00FB6D69" w:rsidRPr="00FB6D69">
        <w:rPr>
          <w:rFonts w:asciiTheme="minorHAnsi" w:hAnsiTheme="minorHAnsi" w:hint="eastAsia"/>
        </w:rPr>
        <w:t>（</w:t>
      </w:r>
      <w:r w:rsidR="00FB6D69" w:rsidRPr="00FB6D69">
        <w:rPr>
          <w:rFonts w:asciiTheme="minorHAnsi" w:hAnsiTheme="minorHAnsi" w:hint="eastAsia"/>
        </w:rPr>
        <w:t>www.ccgp-shaanxi.gov.cn</w:t>
      </w:r>
      <w:r w:rsidR="00FB6D69" w:rsidRPr="00FB6D69">
        <w:rPr>
          <w:rFonts w:asciiTheme="minorHAnsi" w:hAnsiTheme="minorHAnsi" w:hint="eastAsia"/>
        </w:rPr>
        <w:t>）</w:t>
      </w:r>
      <w:r w:rsidR="004540EE">
        <w:rPr>
          <w:rFonts w:asciiTheme="minorHAnsi" w:hAnsiTheme="minorHAnsi" w:hint="eastAsia"/>
        </w:rPr>
        <w:t>】</w:t>
      </w:r>
      <w:r>
        <w:rPr>
          <w:rFonts w:asciiTheme="minorHAnsi" w:hAnsiTheme="minorHAnsi" w:hint="eastAsia"/>
        </w:rPr>
        <w:t>中的</w:t>
      </w:r>
      <w:r>
        <w:rPr>
          <w:rFonts w:ascii="华文仿宋" w:hAnsi="华文仿宋" w:hint="eastAsia"/>
        </w:rPr>
        <w:t>〖</w:t>
      </w:r>
      <w:r w:rsidR="00FB6D69" w:rsidRPr="00FB6D69">
        <w:rPr>
          <w:rFonts w:asciiTheme="minorHAnsi" w:hAnsiTheme="minorHAnsi" w:hint="eastAsia"/>
        </w:rPr>
        <w:t>首页</w:t>
      </w:r>
      <w:r w:rsidR="006E20CD">
        <w:rPr>
          <w:rFonts w:asciiTheme="minorHAnsi" w:hAnsiTheme="minorHAnsi" w:cstheme="minorHAnsi" w:hint="eastAsia"/>
        </w:rPr>
        <w:t>·</w:t>
      </w:r>
      <w:r w:rsidR="006E20CD" w:rsidRPr="002E30B1">
        <w:rPr>
          <w:rFonts w:asciiTheme="minorHAnsi" w:hAnsiTheme="minorHAnsi"/>
          <w:color w:val="C00000"/>
        </w:rPr>
        <w:t>〉</w:t>
      </w:r>
      <w:r w:rsidR="00FB6D69" w:rsidRPr="00FB6D69">
        <w:rPr>
          <w:rFonts w:asciiTheme="minorHAnsi" w:hAnsiTheme="minorHAnsi" w:hint="eastAsia"/>
        </w:rPr>
        <w:t>市县采购信息公告</w:t>
      </w:r>
      <w:r>
        <w:rPr>
          <w:rFonts w:ascii="华文仿宋" w:hAnsi="华文仿宋" w:hint="eastAsia"/>
        </w:rPr>
        <w:t>〗</w:t>
      </w:r>
      <w:r>
        <w:rPr>
          <w:rFonts w:asciiTheme="minorHAnsi" w:hAnsiTheme="minorHAnsi" w:hint="eastAsia"/>
        </w:rPr>
        <w:t>；</w:t>
      </w:r>
    </w:p>
    <w:p w:rsidR="0021009C" w:rsidRDefault="0021009C" w:rsidP="00023622">
      <w:pPr>
        <w:ind w:firstLineChars="200" w:firstLine="567"/>
        <w:rPr>
          <w:rFonts w:asciiTheme="minorHAnsi" w:hAnsiTheme="minorHAnsi"/>
        </w:rPr>
      </w:pPr>
      <w:r>
        <w:rPr>
          <w:rFonts w:asciiTheme="minorHAnsi" w:hAnsiTheme="minorHAnsi"/>
        </w:rPr>
        <w:t>（</w:t>
      </w:r>
      <w:r>
        <w:rPr>
          <w:rFonts w:asciiTheme="minorHAnsi" w:hAnsiTheme="minorHAnsi"/>
        </w:rPr>
        <w:t>2</w:t>
      </w:r>
      <w:r>
        <w:rPr>
          <w:rFonts w:asciiTheme="minorHAnsi" w:hAnsiTheme="minorHAnsi"/>
        </w:rPr>
        <w:t>）【</w:t>
      </w:r>
      <w:hyperlink r:id="rId17" w:history="1">
        <w:r w:rsidR="00FB6D69" w:rsidRPr="006E20CD">
          <w:rPr>
            <w:rStyle w:val="a7"/>
            <w:rFonts w:cstheme="minorHAnsi" w:hint="eastAsia"/>
            <w:color w:val="7030A0"/>
            <w:sz w:val="28"/>
            <w:szCs w:val="28"/>
          </w:rPr>
          <w:t>西安市人民政府网</w:t>
        </w:r>
      </w:hyperlink>
      <w:r w:rsidR="00FB6D69" w:rsidRPr="00FB6D69">
        <w:rPr>
          <w:rFonts w:asciiTheme="minorHAnsi" w:hAnsiTheme="minorHAnsi" w:hint="eastAsia"/>
        </w:rPr>
        <w:t>（</w:t>
      </w:r>
      <w:r w:rsidR="00FB6D69" w:rsidRPr="00FB6D69">
        <w:rPr>
          <w:rFonts w:asciiTheme="minorHAnsi" w:hAnsiTheme="minorHAnsi" w:hint="eastAsia"/>
        </w:rPr>
        <w:t>www.xa.gov.cn</w:t>
      </w:r>
      <w:r w:rsidR="00FB6D69" w:rsidRPr="00FB6D69">
        <w:rPr>
          <w:rFonts w:asciiTheme="minorHAnsi" w:hAnsiTheme="minorHAnsi" w:hint="eastAsia"/>
        </w:rPr>
        <w:t>）</w:t>
      </w:r>
      <w:r>
        <w:rPr>
          <w:rFonts w:asciiTheme="minorHAnsi" w:hAnsiTheme="minorHAnsi" w:hint="eastAsia"/>
        </w:rPr>
        <w:t>】中的</w:t>
      </w:r>
      <w:r>
        <w:rPr>
          <w:rFonts w:ascii="华文仿宋" w:hAnsi="华文仿宋" w:hint="eastAsia"/>
        </w:rPr>
        <w:t>〖</w:t>
      </w:r>
      <w:r w:rsidR="00FB6D69" w:rsidRPr="00FB6D69">
        <w:rPr>
          <w:rFonts w:asciiTheme="minorHAnsi" w:hAnsiTheme="minorHAnsi" w:hint="eastAsia"/>
        </w:rPr>
        <w:t>首页</w:t>
      </w:r>
      <w:r w:rsidR="006E20CD">
        <w:rPr>
          <w:rFonts w:asciiTheme="minorHAnsi" w:hAnsiTheme="minorHAnsi" w:cstheme="minorHAnsi" w:hint="eastAsia"/>
        </w:rPr>
        <w:t>·</w:t>
      </w:r>
      <w:r w:rsidR="006E20CD" w:rsidRPr="002E30B1">
        <w:rPr>
          <w:rFonts w:asciiTheme="minorHAnsi" w:hAnsiTheme="minorHAnsi"/>
          <w:color w:val="C00000"/>
        </w:rPr>
        <w:t>〉</w:t>
      </w:r>
      <w:r w:rsidR="00FB6D69" w:rsidRPr="00FB6D69">
        <w:rPr>
          <w:rFonts w:asciiTheme="minorHAnsi" w:hAnsiTheme="minorHAnsi" w:hint="eastAsia"/>
        </w:rPr>
        <w:t>重点工作</w:t>
      </w:r>
      <w:r w:rsidR="006E20CD">
        <w:rPr>
          <w:rFonts w:asciiTheme="minorHAnsi" w:hAnsiTheme="minorHAnsi" w:cstheme="minorHAnsi" w:hint="eastAsia"/>
        </w:rPr>
        <w:t>·</w:t>
      </w:r>
      <w:r w:rsidR="006E20CD" w:rsidRPr="002E30B1">
        <w:rPr>
          <w:rFonts w:asciiTheme="minorHAnsi" w:hAnsiTheme="minorHAnsi"/>
          <w:color w:val="C00000"/>
        </w:rPr>
        <w:t>〉</w:t>
      </w:r>
      <w:r w:rsidR="00FB6D69" w:rsidRPr="00FB6D69">
        <w:rPr>
          <w:rFonts w:asciiTheme="minorHAnsi" w:hAnsiTheme="minorHAnsi" w:hint="eastAsia"/>
        </w:rPr>
        <w:t>政府采购</w:t>
      </w:r>
      <w:r>
        <w:rPr>
          <w:rFonts w:ascii="华文仿宋" w:hAnsi="华文仿宋" w:hint="eastAsia"/>
        </w:rPr>
        <w:t>〗</w:t>
      </w:r>
      <w:r w:rsidR="00021297">
        <w:rPr>
          <w:rFonts w:asciiTheme="minorHAnsi" w:hAnsiTheme="minorHAnsi" w:hint="eastAsia"/>
        </w:rPr>
        <w:t>。</w:t>
      </w:r>
    </w:p>
    <w:p w:rsidR="00B47973" w:rsidRPr="00A363EE" w:rsidRDefault="00B47973" w:rsidP="00023622">
      <w:pPr>
        <w:ind w:firstLineChars="200" w:firstLine="567"/>
        <w:rPr>
          <w:rFonts w:asciiTheme="minorHAnsi" w:hAnsiTheme="minorHAnsi"/>
          <w:b/>
        </w:rPr>
      </w:pPr>
      <w:r w:rsidRPr="00A363EE">
        <w:rPr>
          <w:rFonts w:asciiTheme="minorHAnsi" w:hAnsiTheme="minorHAnsi"/>
          <w:b/>
        </w:rPr>
        <w:t>（</w:t>
      </w:r>
      <w:r w:rsidR="00741D29">
        <w:rPr>
          <w:rFonts w:asciiTheme="minorHAnsi" w:hAnsiTheme="minorHAnsi"/>
          <w:b/>
        </w:rPr>
        <w:t>四</w:t>
      </w:r>
      <w:r w:rsidRPr="00A363EE">
        <w:rPr>
          <w:rFonts w:asciiTheme="minorHAnsi" w:hAnsiTheme="minorHAnsi"/>
          <w:b/>
        </w:rPr>
        <w:t>）招标文件的解释权归集中采购机构。</w:t>
      </w:r>
    </w:p>
    <w:p w:rsidR="00B47973" w:rsidRPr="00A363EE" w:rsidRDefault="00B47973" w:rsidP="00023622">
      <w:pPr>
        <w:pStyle w:val="2"/>
        <w:rPr>
          <w:rFonts w:asciiTheme="minorHAnsi" w:eastAsia="华文仿宋" w:hAnsiTheme="minorHAnsi"/>
        </w:rPr>
      </w:pPr>
      <w:r w:rsidRPr="00A363EE">
        <w:rPr>
          <w:rFonts w:asciiTheme="minorHAnsi" w:eastAsia="华文仿宋" w:hAnsiTheme="minorHAnsi"/>
        </w:rPr>
        <w:t>四、投标保证金</w:t>
      </w:r>
    </w:p>
    <w:p w:rsidR="00FC3B32" w:rsidRDefault="00B47973" w:rsidP="00023622">
      <w:pPr>
        <w:ind w:firstLineChars="200" w:firstLine="567"/>
        <w:rPr>
          <w:rFonts w:asciiTheme="minorHAnsi" w:hAnsiTheme="minorHAnsi"/>
          <w:b/>
        </w:rPr>
      </w:pPr>
      <w:r w:rsidRPr="00A363EE">
        <w:rPr>
          <w:rFonts w:asciiTheme="minorHAnsi" w:hAnsiTheme="minorHAnsi"/>
          <w:b/>
        </w:rPr>
        <w:t>（一）</w:t>
      </w:r>
      <w:r w:rsidR="00FC3B32" w:rsidRPr="00A363EE">
        <w:rPr>
          <w:rFonts w:asciiTheme="minorHAnsi" w:hAnsiTheme="minorHAnsi"/>
          <w:b/>
        </w:rPr>
        <w:t>交纳</w:t>
      </w:r>
      <w:r w:rsidR="008E6189" w:rsidRPr="00A363EE">
        <w:rPr>
          <w:rFonts w:asciiTheme="minorHAnsi" w:hAnsiTheme="minorHAnsi"/>
          <w:b/>
        </w:rPr>
        <w:t>投标保证金</w:t>
      </w:r>
      <w:r w:rsidR="00B72CA1">
        <w:rPr>
          <w:rFonts w:asciiTheme="minorHAnsi" w:hAnsiTheme="minorHAnsi" w:hint="eastAsia"/>
          <w:b/>
        </w:rPr>
        <w:t>及换票</w:t>
      </w:r>
    </w:p>
    <w:p w:rsidR="00B72CA1" w:rsidRPr="00B72CA1" w:rsidRDefault="00A964D5" w:rsidP="00023622">
      <w:pPr>
        <w:ind w:firstLineChars="200" w:firstLine="567"/>
        <w:rPr>
          <w:rFonts w:asciiTheme="minorHAnsi" w:hAnsiTheme="minorHAnsi"/>
        </w:rPr>
      </w:pPr>
      <w:r>
        <w:rPr>
          <w:rFonts w:asciiTheme="minorHAnsi" w:hAnsiTheme="minorHAnsi" w:hint="eastAsia"/>
        </w:rPr>
        <w:t>服务商</w:t>
      </w:r>
      <w:r w:rsidR="004735DB">
        <w:rPr>
          <w:rFonts w:asciiTheme="minorHAnsi" w:hAnsiTheme="minorHAnsi" w:hint="eastAsia"/>
        </w:rPr>
        <w:t>最晚</w:t>
      </w:r>
      <w:r w:rsidR="00B72CA1" w:rsidRPr="00B72CA1">
        <w:rPr>
          <w:rFonts w:asciiTheme="minorHAnsi" w:hAnsiTheme="minorHAnsi" w:hint="eastAsia"/>
        </w:rPr>
        <w:t>应在</w:t>
      </w:r>
      <w:r w:rsidR="00B72CA1" w:rsidRPr="0083717B">
        <w:rPr>
          <w:rFonts w:asciiTheme="minorHAnsi" w:hAnsiTheme="minorHAnsi" w:hint="eastAsia"/>
          <w:color w:val="C00000"/>
        </w:rPr>
        <w:t>提交投标文件截止日期前一工作日</w:t>
      </w:r>
      <w:r w:rsidR="00405E5E">
        <w:rPr>
          <w:rFonts w:asciiTheme="minorHAnsi" w:hAnsiTheme="minorHAnsi" w:hint="eastAsia"/>
          <w:color w:val="C00000"/>
        </w:rPr>
        <w:t>（</w:t>
      </w:r>
      <w:r w:rsidR="00B72CA1" w:rsidRPr="0083717B">
        <w:rPr>
          <w:rFonts w:asciiTheme="minorHAnsi" w:hAnsiTheme="minorHAnsi" w:hint="eastAsia"/>
          <w:color w:val="C00000"/>
        </w:rPr>
        <w:t>1</w:t>
      </w:r>
      <w:r w:rsidR="00B72CA1" w:rsidRPr="0083717B">
        <w:rPr>
          <w:rFonts w:asciiTheme="minorHAnsi" w:hAnsiTheme="minorHAnsi"/>
          <w:color w:val="C00000"/>
        </w:rPr>
        <w:t>7:00</w:t>
      </w:r>
      <w:r w:rsidR="00B72CA1" w:rsidRPr="0083717B">
        <w:rPr>
          <w:rFonts w:asciiTheme="minorHAnsi" w:hAnsiTheme="minorHAnsi" w:hint="eastAsia"/>
          <w:color w:val="C00000"/>
        </w:rPr>
        <w:t>前</w:t>
      </w:r>
      <w:r w:rsidR="00405E5E">
        <w:rPr>
          <w:rFonts w:asciiTheme="minorHAnsi" w:hAnsiTheme="minorHAnsi" w:hint="eastAsia"/>
          <w:color w:val="C00000"/>
        </w:rPr>
        <w:t>）</w:t>
      </w:r>
      <w:r w:rsidR="00B72CA1" w:rsidRPr="00840DE6">
        <w:rPr>
          <w:rFonts w:asciiTheme="minorHAnsi" w:hAnsiTheme="minorHAnsi" w:hint="eastAsia"/>
          <w:color w:val="C00000"/>
        </w:rPr>
        <w:t>办结</w:t>
      </w:r>
      <w:r w:rsidR="00B72CA1" w:rsidRPr="00B72CA1">
        <w:rPr>
          <w:rFonts w:asciiTheme="minorHAnsi" w:hAnsiTheme="minorHAnsi" w:hint="eastAsia"/>
        </w:rPr>
        <w:t>投标保证金交纳及换票手续。</w:t>
      </w:r>
    </w:p>
    <w:p w:rsidR="004735DB" w:rsidRPr="00840DE6" w:rsidRDefault="00067D2D" w:rsidP="004735DB">
      <w:pPr>
        <w:ind w:firstLineChars="200" w:firstLine="567"/>
        <w:rPr>
          <w:rFonts w:asciiTheme="minorHAnsi" w:hAnsiTheme="minorHAnsi"/>
        </w:rPr>
      </w:pPr>
      <w:r w:rsidRPr="00840DE6">
        <w:rPr>
          <w:rFonts w:asciiTheme="minorHAnsi" w:hAnsiTheme="minorHAnsi"/>
        </w:rPr>
        <w:t>1</w:t>
      </w:r>
      <w:r w:rsidRPr="00840DE6">
        <w:rPr>
          <w:rFonts w:asciiTheme="minorHAnsi" w:hAnsiTheme="minorHAnsi"/>
        </w:rPr>
        <w:t>、</w:t>
      </w:r>
      <w:r w:rsidR="00A964D5">
        <w:rPr>
          <w:rFonts w:asciiTheme="minorHAnsi" w:hAnsiTheme="minorHAnsi"/>
        </w:rPr>
        <w:t>服务商</w:t>
      </w:r>
      <w:r w:rsidR="004735DB" w:rsidRPr="00840DE6">
        <w:rPr>
          <w:rFonts w:asciiTheme="minorHAnsi" w:hAnsiTheme="minorHAnsi" w:hint="eastAsia"/>
        </w:rPr>
        <w:t>可</w:t>
      </w:r>
      <w:r w:rsidR="00B47973" w:rsidRPr="00840DE6">
        <w:rPr>
          <w:rFonts w:asciiTheme="minorHAnsi" w:hAnsiTheme="minorHAnsi"/>
        </w:rPr>
        <w:t>通过支票、电汇、网银</w:t>
      </w:r>
      <w:r w:rsidR="00BD523B" w:rsidRPr="00840DE6">
        <w:rPr>
          <w:rFonts w:asciiTheme="minorHAnsi" w:hAnsiTheme="minorHAnsi"/>
        </w:rPr>
        <w:t>、投标担保函中</w:t>
      </w:r>
      <w:r w:rsidR="00B47973" w:rsidRPr="00840DE6">
        <w:rPr>
          <w:rFonts w:asciiTheme="minorHAnsi" w:hAnsiTheme="minorHAnsi"/>
        </w:rPr>
        <w:t>的任何一种</w:t>
      </w:r>
      <w:r w:rsidR="00B47973" w:rsidRPr="009A578E">
        <w:rPr>
          <w:rFonts w:asciiTheme="minorHAnsi" w:hAnsiTheme="minorHAnsi"/>
        </w:rPr>
        <w:t>非现金</w:t>
      </w:r>
      <w:r w:rsidR="00B47973" w:rsidRPr="00840DE6">
        <w:rPr>
          <w:rFonts w:asciiTheme="minorHAnsi" w:hAnsiTheme="minorHAnsi"/>
        </w:rPr>
        <w:t>形式</w:t>
      </w:r>
      <w:r w:rsidR="008E6189" w:rsidRPr="00840DE6">
        <w:rPr>
          <w:rFonts w:asciiTheme="minorHAnsi" w:hAnsiTheme="minorHAnsi"/>
        </w:rPr>
        <w:t>，</w:t>
      </w:r>
      <w:r w:rsidR="00BD523B" w:rsidRPr="00840DE6">
        <w:rPr>
          <w:rFonts w:asciiTheme="minorHAnsi" w:hAnsiTheme="minorHAnsi"/>
        </w:rPr>
        <w:t>交纳投标保证金。</w:t>
      </w:r>
      <w:r w:rsidR="004735DB" w:rsidRPr="00840DE6">
        <w:rPr>
          <w:rFonts w:asciiTheme="minorHAnsi" w:hAnsiTheme="minorHAnsi" w:hint="eastAsia"/>
        </w:rPr>
        <w:t>其中</w:t>
      </w:r>
      <w:r w:rsidR="004735DB" w:rsidRPr="00840DE6">
        <w:rPr>
          <w:rFonts w:asciiTheme="minorHAnsi" w:hAnsiTheme="minorHAnsi"/>
        </w:rPr>
        <w:t>以支票、电汇、</w:t>
      </w:r>
      <w:proofErr w:type="gramStart"/>
      <w:r w:rsidR="004735DB" w:rsidRPr="00840DE6">
        <w:rPr>
          <w:rFonts w:asciiTheme="minorHAnsi" w:hAnsiTheme="minorHAnsi"/>
        </w:rPr>
        <w:t>网银形式</w:t>
      </w:r>
      <w:proofErr w:type="gramEnd"/>
      <w:r w:rsidR="004735DB" w:rsidRPr="00840DE6">
        <w:rPr>
          <w:rFonts w:asciiTheme="minorHAnsi" w:hAnsiTheme="minorHAnsi"/>
        </w:rPr>
        <w:t>交纳的，应从其基本存款账户将投标保证金足额交纳</w:t>
      </w:r>
      <w:proofErr w:type="gramStart"/>
      <w:r w:rsidR="004735DB" w:rsidRPr="00840DE6">
        <w:rPr>
          <w:rFonts w:asciiTheme="minorHAnsi" w:hAnsiTheme="minorHAnsi"/>
        </w:rPr>
        <w:t>至以下</w:t>
      </w:r>
      <w:proofErr w:type="gramEnd"/>
      <w:r w:rsidR="004735DB" w:rsidRPr="00840DE6">
        <w:rPr>
          <w:rFonts w:asciiTheme="minorHAnsi" w:hAnsiTheme="minorHAnsi"/>
        </w:rPr>
        <w:t>账户：</w:t>
      </w:r>
    </w:p>
    <w:p w:rsidR="001A7557" w:rsidRPr="009E4375" w:rsidRDefault="001A7557" w:rsidP="001A7557">
      <w:pPr>
        <w:ind w:firstLineChars="200" w:firstLine="567"/>
        <w:rPr>
          <w:rFonts w:eastAsiaTheme="minorEastAsia"/>
          <w:color w:val="C00000"/>
        </w:rPr>
      </w:pPr>
      <w:r w:rsidRPr="009E4375">
        <w:rPr>
          <w:rFonts w:eastAsiaTheme="minorEastAsia"/>
          <w:color w:val="C00000"/>
        </w:rPr>
        <w:t>户　名：</w:t>
      </w:r>
      <w:r>
        <w:rPr>
          <w:rFonts w:eastAsiaTheme="minorEastAsia"/>
          <w:color w:val="C00000"/>
        </w:rPr>
        <w:fldChar w:fldCharType="begin"/>
      </w:r>
      <w:r>
        <w:rPr>
          <w:rFonts w:eastAsiaTheme="minorEastAsia"/>
          <w:color w:val="C00000"/>
        </w:rPr>
        <w:instrText xml:space="preserve">eq </w:instrText>
      </w:r>
      <w:r w:rsidRPr="009E4375">
        <w:rPr>
          <w:rFonts w:eastAsiaTheme="minorEastAsia" w:hint="eastAsia"/>
          <w:color w:val="C00000"/>
        </w:rPr>
        <w:instrText>西安市</w:instrText>
      </w:r>
      <w:r>
        <w:rPr>
          <w:rFonts w:eastAsiaTheme="minorEastAsia" w:hint="eastAsia"/>
          <w:color w:val="C00000"/>
        </w:rPr>
        <w:instrText>公共资源交易</w:instrText>
      </w:r>
      <w:r w:rsidRPr="009E4375">
        <w:rPr>
          <w:rFonts w:eastAsiaTheme="minorEastAsia" w:hint="eastAsia"/>
          <w:color w:val="C00000"/>
        </w:rPr>
        <w:instrText>中心</w:instrText>
      </w:r>
      <w:r>
        <w:rPr>
          <w:rFonts w:eastAsiaTheme="minorEastAsia" w:hint="eastAsia"/>
          <w:color w:val="C00000"/>
        </w:rPr>
        <w:instrText>保证金户</w:instrText>
      </w:r>
      <w:r>
        <w:rPr>
          <w:rFonts w:eastAsiaTheme="minorEastAsia"/>
          <w:color w:val="C00000"/>
        </w:rPr>
        <w:fldChar w:fldCharType="end"/>
      </w:r>
    </w:p>
    <w:p w:rsidR="001A7557" w:rsidRPr="009E4375" w:rsidRDefault="001A7557" w:rsidP="001A7557">
      <w:pPr>
        <w:ind w:firstLineChars="200" w:firstLine="567"/>
        <w:rPr>
          <w:rFonts w:eastAsiaTheme="minorEastAsia"/>
          <w:color w:val="C00000"/>
        </w:rPr>
      </w:pPr>
      <w:r w:rsidRPr="009E4375">
        <w:rPr>
          <w:rFonts w:eastAsiaTheme="minorEastAsia"/>
          <w:color w:val="C00000"/>
        </w:rPr>
        <w:t>账　号：</w:t>
      </w:r>
      <w:r>
        <w:rPr>
          <w:rFonts w:eastAsiaTheme="minorEastAsia"/>
          <w:color w:val="C00000"/>
        </w:rPr>
        <w:fldChar w:fldCharType="begin"/>
      </w:r>
      <w:r>
        <w:rPr>
          <w:rFonts w:eastAsiaTheme="minorEastAsia"/>
          <w:color w:val="C00000"/>
        </w:rPr>
        <w:instrText>eq 9558853700001663559</w:instrText>
      </w:r>
      <w:r>
        <w:rPr>
          <w:rFonts w:eastAsiaTheme="minorEastAsia"/>
          <w:color w:val="C00000"/>
        </w:rPr>
        <w:fldChar w:fldCharType="end"/>
      </w:r>
    </w:p>
    <w:p w:rsidR="001A7557" w:rsidRDefault="001A7557" w:rsidP="001A7557">
      <w:pPr>
        <w:ind w:firstLineChars="200" w:firstLine="567"/>
        <w:rPr>
          <w:rFonts w:eastAsiaTheme="minorEastAsia"/>
          <w:color w:val="C00000"/>
        </w:rPr>
      </w:pPr>
      <w:r w:rsidRPr="009E4375">
        <w:rPr>
          <w:rFonts w:eastAsiaTheme="minorEastAsia"/>
          <w:color w:val="C00000"/>
        </w:rPr>
        <w:t>开户行：</w:t>
      </w:r>
      <w:r>
        <w:rPr>
          <w:rFonts w:eastAsiaTheme="minorEastAsia"/>
          <w:color w:val="C00000"/>
        </w:rPr>
        <w:fldChar w:fldCharType="begin"/>
      </w:r>
      <w:r>
        <w:rPr>
          <w:rFonts w:eastAsiaTheme="minorEastAsia"/>
          <w:color w:val="C00000"/>
        </w:rPr>
        <w:instrText xml:space="preserve">eq </w:instrText>
      </w:r>
      <w:r>
        <w:rPr>
          <w:rFonts w:eastAsiaTheme="minorEastAsia"/>
          <w:color w:val="C00000"/>
        </w:rPr>
        <w:instrText>中国工商银行股份有限公司西安曲江支行</w:instrText>
      </w:r>
      <w:r>
        <w:rPr>
          <w:rFonts w:eastAsiaTheme="minorEastAsia"/>
          <w:color w:val="C00000"/>
        </w:rPr>
        <w:fldChar w:fldCharType="end"/>
      </w:r>
    </w:p>
    <w:p w:rsidR="00C72DFF" w:rsidRPr="00A363EE" w:rsidRDefault="00BD523B" w:rsidP="00023622">
      <w:pPr>
        <w:ind w:firstLineChars="200" w:firstLine="567"/>
        <w:rPr>
          <w:rFonts w:asciiTheme="minorHAnsi" w:hAnsiTheme="minorHAnsi"/>
        </w:rPr>
      </w:pPr>
      <w:r w:rsidRPr="00A363EE">
        <w:rPr>
          <w:rFonts w:asciiTheme="minorHAnsi" w:hAnsiTheme="minorHAnsi"/>
        </w:rPr>
        <w:t>2</w:t>
      </w:r>
      <w:r w:rsidRPr="00A363EE">
        <w:rPr>
          <w:rFonts w:asciiTheme="minorHAnsi" w:hAnsiTheme="minorHAnsi"/>
        </w:rPr>
        <w:t>、</w:t>
      </w:r>
      <w:r w:rsidR="00A964D5">
        <w:rPr>
          <w:rFonts w:asciiTheme="minorHAnsi" w:hAnsiTheme="minorHAnsi"/>
        </w:rPr>
        <w:t>服务商</w:t>
      </w:r>
      <w:r w:rsidR="00C72DFF" w:rsidRPr="00A363EE">
        <w:rPr>
          <w:rFonts w:asciiTheme="minorHAnsi" w:hAnsiTheme="minorHAnsi"/>
        </w:rPr>
        <w:t>在确认</w:t>
      </w:r>
      <w:r w:rsidR="00B60EFF">
        <w:rPr>
          <w:rFonts w:asciiTheme="minorHAnsi" w:hAnsiTheme="minorHAnsi" w:hint="eastAsia"/>
        </w:rPr>
        <w:t>投标</w:t>
      </w:r>
      <w:r w:rsidR="00C72DFF" w:rsidRPr="00A363EE">
        <w:rPr>
          <w:rFonts w:asciiTheme="minorHAnsi" w:hAnsiTheme="minorHAnsi"/>
        </w:rPr>
        <w:t>保证金到账后，凭</w:t>
      </w:r>
      <w:r w:rsidR="00CE015F">
        <w:rPr>
          <w:rFonts w:asciiTheme="minorHAnsi" w:hAnsiTheme="minorHAnsi" w:hint="eastAsia"/>
        </w:rPr>
        <w:t>下述</w:t>
      </w:r>
      <w:r w:rsidR="00C72DFF" w:rsidRPr="00A363EE">
        <w:rPr>
          <w:rFonts w:asciiTheme="minorHAnsi" w:hAnsiTheme="minorHAnsi"/>
        </w:rPr>
        <w:t>相关资料到集中采购机构办理保证金换票手续。</w:t>
      </w:r>
      <w:r w:rsidR="00B60EFF">
        <w:rPr>
          <w:rFonts w:asciiTheme="minorHAnsi" w:hAnsiTheme="minorHAnsi" w:hint="eastAsia"/>
        </w:rPr>
        <w:t>如遇特殊情况无法及时</w:t>
      </w:r>
      <w:r w:rsidR="00DE3E6B">
        <w:rPr>
          <w:rFonts w:asciiTheme="minorHAnsi" w:hAnsiTheme="minorHAnsi" w:hint="eastAsia"/>
        </w:rPr>
        <w:t>换票</w:t>
      </w:r>
      <w:r w:rsidR="00B60EFF">
        <w:rPr>
          <w:rFonts w:asciiTheme="minorHAnsi" w:hAnsiTheme="minorHAnsi" w:hint="eastAsia"/>
        </w:rPr>
        <w:t>，应于换票截止时间</w:t>
      </w:r>
      <w:proofErr w:type="gramStart"/>
      <w:r w:rsidR="00B60EFF">
        <w:rPr>
          <w:rFonts w:asciiTheme="minorHAnsi" w:hAnsiTheme="minorHAnsi" w:hint="eastAsia"/>
        </w:rPr>
        <w:t>前联系</w:t>
      </w:r>
      <w:proofErr w:type="gramEnd"/>
      <w:r w:rsidR="00B60EFF">
        <w:rPr>
          <w:rFonts w:asciiTheme="minorHAnsi" w:hAnsiTheme="minorHAnsi" w:hint="eastAsia"/>
        </w:rPr>
        <w:t>保证金业务室</w:t>
      </w:r>
      <w:r w:rsidR="00405E5E">
        <w:rPr>
          <w:rFonts w:asciiTheme="minorHAnsi" w:hAnsiTheme="minorHAnsi" w:hint="eastAsia"/>
        </w:rPr>
        <w:t>进行登记</w:t>
      </w:r>
      <w:r w:rsidR="00B60EFF">
        <w:rPr>
          <w:rFonts w:asciiTheme="minorHAnsi" w:hAnsiTheme="minorHAnsi" w:hint="eastAsia"/>
        </w:rPr>
        <w:t>，</w:t>
      </w:r>
      <w:r w:rsidR="00C72DFF" w:rsidRPr="00B60EFF">
        <w:rPr>
          <w:rFonts w:asciiTheme="minorHAnsi" w:hAnsiTheme="minorHAnsi"/>
        </w:rPr>
        <w:t>开标当天无特殊情况一律不予换票</w:t>
      </w:r>
      <w:r w:rsidR="00B60EFF">
        <w:rPr>
          <w:rFonts w:asciiTheme="minorHAnsi" w:hAnsiTheme="minorHAnsi" w:hint="eastAsia"/>
        </w:rPr>
        <w:t>。</w:t>
      </w:r>
      <w:r w:rsidR="00C72DFF" w:rsidRPr="00A363EE">
        <w:rPr>
          <w:rFonts w:asciiTheme="minorHAnsi" w:hAnsiTheme="minorHAnsi"/>
        </w:rPr>
        <w:t>外地</w:t>
      </w:r>
      <w:r w:rsidR="00A964D5">
        <w:rPr>
          <w:rFonts w:asciiTheme="minorHAnsi" w:hAnsiTheme="minorHAnsi"/>
        </w:rPr>
        <w:t>服务商</w:t>
      </w:r>
      <w:r w:rsidR="00C72DFF" w:rsidRPr="00A363EE">
        <w:rPr>
          <w:rFonts w:asciiTheme="minorHAnsi" w:hAnsiTheme="minorHAnsi"/>
        </w:rPr>
        <w:t>如需异地办理换票手续，可拨打保证金</w:t>
      </w:r>
      <w:r w:rsidR="008735D0" w:rsidRPr="00A363EE">
        <w:rPr>
          <w:rFonts w:asciiTheme="minorHAnsi" w:hAnsiTheme="minorHAnsi"/>
        </w:rPr>
        <w:t>业务</w:t>
      </w:r>
      <w:r w:rsidR="00C72DFF" w:rsidRPr="00A363EE">
        <w:rPr>
          <w:rFonts w:asciiTheme="minorHAnsi" w:hAnsiTheme="minorHAnsi"/>
        </w:rPr>
        <w:t>室联系电话</w:t>
      </w:r>
      <w:r w:rsidR="008735D0" w:rsidRPr="00A363EE">
        <w:rPr>
          <w:rFonts w:asciiTheme="minorHAnsi" w:hAnsiTheme="minorHAnsi"/>
        </w:rPr>
        <w:t>进行</w:t>
      </w:r>
      <w:r w:rsidR="00C72DFF" w:rsidRPr="00A363EE">
        <w:rPr>
          <w:rFonts w:asciiTheme="minorHAnsi" w:hAnsiTheme="minorHAnsi"/>
        </w:rPr>
        <w:t>咨询</w:t>
      </w:r>
      <w:r w:rsidR="00DE3E6B">
        <w:rPr>
          <w:rFonts w:asciiTheme="minorHAnsi" w:hAnsiTheme="minorHAnsi" w:hint="eastAsia"/>
        </w:rPr>
        <w:t>。</w:t>
      </w:r>
    </w:p>
    <w:p w:rsidR="00576D39" w:rsidRPr="00A363EE" w:rsidRDefault="00576D39" w:rsidP="00576D39">
      <w:pPr>
        <w:ind w:firstLineChars="200" w:firstLine="567"/>
        <w:rPr>
          <w:rFonts w:asciiTheme="minorHAnsi" w:hAnsiTheme="minorHAnsi"/>
        </w:rPr>
      </w:pPr>
      <w:r w:rsidRPr="00A363EE">
        <w:rPr>
          <w:rFonts w:asciiTheme="minorHAnsi" w:hAnsiTheme="minorHAnsi"/>
        </w:rPr>
        <w:lastRenderedPageBreak/>
        <w:t>（</w:t>
      </w:r>
      <w:r w:rsidRPr="00A363EE">
        <w:rPr>
          <w:rFonts w:asciiTheme="minorHAnsi" w:hAnsiTheme="minorHAnsi"/>
        </w:rPr>
        <w:t>1</w:t>
      </w:r>
      <w:r w:rsidRPr="00A363EE">
        <w:rPr>
          <w:rFonts w:asciiTheme="minorHAnsi" w:hAnsiTheme="minorHAnsi"/>
        </w:rPr>
        <w:t>）交纳保证金的</w:t>
      </w:r>
      <w:r w:rsidR="006F639B" w:rsidRPr="00A363EE">
        <w:rPr>
          <w:rFonts w:asciiTheme="minorHAnsi" w:hAnsiTheme="minorHAnsi"/>
        </w:rPr>
        <w:t>银行回单（进账单、电汇单、电</w:t>
      </w:r>
      <w:r w:rsidR="00765415" w:rsidRPr="00765415">
        <w:rPr>
          <w:rFonts w:asciiTheme="minorHAnsi" w:hAnsiTheme="minorHAnsi" w:hint="eastAsia"/>
          <w:w w:val="1"/>
        </w:rPr>
        <w:t xml:space="preserve"> </w:t>
      </w:r>
      <w:r w:rsidR="006F639B" w:rsidRPr="00A363EE">
        <w:rPr>
          <w:rFonts w:asciiTheme="minorHAnsi" w:hAnsiTheme="minorHAnsi"/>
        </w:rPr>
        <w:t>子回单）</w:t>
      </w:r>
      <w:r w:rsidRPr="00A363EE">
        <w:rPr>
          <w:rFonts w:asciiTheme="minorHAnsi" w:hAnsiTheme="minorHAnsi"/>
        </w:rPr>
        <w:t>原件</w:t>
      </w:r>
      <w:r w:rsidR="005919B6" w:rsidRPr="00A363EE">
        <w:rPr>
          <w:rFonts w:asciiTheme="minorHAnsi" w:hAnsiTheme="minorHAnsi"/>
        </w:rPr>
        <w:t>，</w:t>
      </w:r>
      <w:r w:rsidRPr="00A363EE">
        <w:rPr>
          <w:rFonts w:asciiTheme="minorHAnsi" w:hAnsiTheme="minorHAnsi"/>
        </w:rPr>
        <w:t>或加盖</w:t>
      </w:r>
      <w:r w:rsidR="00A964D5">
        <w:rPr>
          <w:rFonts w:asciiTheme="minorHAnsi" w:hAnsiTheme="minorHAnsi"/>
        </w:rPr>
        <w:t>服务商</w:t>
      </w:r>
      <w:r w:rsidRPr="00A363EE">
        <w:rPr>
          <w:rFonts w:asciiTheme="minorHAnsi" w:hAnsiTheme="minorHAnsi"/>
        </w:rPr>
        <w:t>单位公章的复印件；</w:t>
      </w:r>
    </w:p>
    <w:p w:rsidR="00576D39" w:rsidRPr="00A363EE" w:rsidRDefault="00576D39" w:rsidP="00576D39">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2</w:t>
      </w:r>
      <w:r w:rsidRPr="00A363EE">
        <w:rPr>
          <w:rFonts w:asciiTheme="minorHAnsi" w:hAnsiTheme="minorHAnsi"/>
        </w:rPr>
        <w:t>）基本存款账户开户许可证原件及加盖公章的复印件（基本存款账户资料已在</w:t>
      </w:r>
      <w:r w:rsidR="005919B6" w:rsidRPr="00A363EE">
        <w:rPr>
          <w:rFonts w:asciiTheme="minorHAnsi" w:hAnsiTheme="minorHAnsi"/>
        </w:rPr>
        <w:t>本集中采购机构</w:t>
      </w:r>
      <w:r w:rsidRPr="00A363EE">
        <w:rPr>
          <w:rFonts w:asciiTheme="minorHAnsi" w:hAnsiTheme="minorHAnsi"/>
        </w:rPr>
        <w:t>备案且未发生变更的</w:t>
      </w:r>
      <w:r w:rsidR="00A964D5">
        <w:rPr>
          <w:rFonts w:asciiTheme="minorHAnsi" w:hAnsiTheme="minorHAnsi"/>
        </w:rPr>
        <w:t>服务商</w:t>
      </w:r>
      <w:r w:rsidRPr="00A363EE">
        <w:rPr>
          <w:rFonts w:asciiTheme="minorHAnsi" w:hAnsiTheme="minorHAnsi"/>
        </w:rPr>
        <w:t>可不提供）；</w:t>
      </w:r>
    </w:p>
    <w:p w:rsidR="00C4641C" w:rsidRDefault="00576D39" w:rsidP="00C4641C">
      <w:pPr>
        <w:wordWrap w:val="0"/>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3</w:t>
      </w:r>
      <w:r w:rsidRPr="00A363EE">
        <w:rPr>
          <w:rFonts w:asciiTheme="minorHAnsi" w:hAnsiTheme="minorHAnsi"/>
        </w:rPr>
        <w:t>）</w:t>
      </w:r>
      <w:r w:rsidR="00C4641C">
        <w:rPr>
          <w:rFonts w:asciiTheme="minorHAnsi" w:hAnsiTheme="minorHAnsi"/>
        </w:rPr>
        <w:t>《</w:t>
      </w:r>
      <w:r w:rsidR="00C4641C" w:rsidRPr="00B50945">
        <w:rPr>
          <w:rFonts w:asciiTheme="minorHAnsi" w:hAnsiTheme="minorHAnsi"/>
          <w:color w:val="C00000"/>
        </w:rPr>
        <w:t>西安市政府采购项目保证金缴存确认单</w:t>
      </w:r>
      <w:r w:rsidR="00C4641C">
        <w:rPr>
          <w:rFonts w:asciiTheme="minorHAnsi" w:hAnsiTheme="minorHAnsi"/>
        </w:rPr>
        <w:t>》（</w:t>
      </w:r>
      <w:r w:rsidR="00A964D5">
        <w:rPr>
          <w:rFonts w:asciiTheme="minorHAnsi" w:hAnsiTheme="minorHAnsi"/>
        </w:rPr>
        <w:t>服务商</w:t>
      </w:r>
      <w:r w:rsidR="00C4641C">
        <w:rPr>
          <w:rFonts w:asciiTheme="minorHAnsi" w:hAnsiTheme="minorHAnsi"/>
        </w:rPr>
        <w:t>自行下载、填写，并</w:t>
      </w:r>
      <w:r w:rsidR="00C4641C" w:rsidRPr="00B81FD6">
        <w:rPr>
          <w:rFonts w:asciiTheme="minorHAnsi" w:hAnsiTheme="minorHAnsi"/>
        </w:rPr>
        <w:t>加盖公章</w:t>
      </w:r>
      <w:r w:rsidR="00C4641C">
        <w:rPr>
          <w:rFonts w:asciiTheme="minorHAnsi" w:hAnsiTheme="minorHAnsi"/>
        </w:rPr>
        <w:t>）</w:t>
      </w:r>
      <w:r w:rsidR="00C4641C" w:rsidRPr="00A363EE">
        <w:rPr>
          <w:rFonts w:asciiTheme="minorHAnsi" w:hAnsiTheme="minorHAnsi"/>
        </w:rPr>
        <w:t>。</w:t>
      </w:r>
      <w:r w:rsidR="00C4641C" w:rsidRPr="00F47BB5">
        <w:rPr>
          <w:rFonts w:asciiTheme="minorHAnsi" w:hAnsiTheme="minorHAnsi"/>
          <w:color w:val="C00000"/>
        </w:rPr>
        <w:t>下载链接</w:t>
      </w:r>
      <w:r w:rsidR="00C4641C">
        <w:rPr>
          <w:rFonts w:asciiTheme="minorHAnsi" w:hAnsiTheme="minorHAnsi"/>
        </w:rPr>
        <w:t>：</w:t>
      </w:r>
      <w:hyperlink r:id="rId18" w:history="1">
        <w:r w:rsidR="00C4641C" w:rsidRPr="00B73BA4">
          <w:rPr>
            <w:rStyle w:val="a7"/>
            <w:rFonts w:asciiTheme="minorHAnsi" w:hAnsiTheme="minorHAnsi"/>
            <w:sz w:val="28"/>
            <w:szCs w:val="28"/>
          </w:rPr>
          <w:t>http://xa.sxggzyjy.cn/fwzn/004003/20180904/0cae4ba4-cb7a-4531-a20f-40ce024aca66.html</w:t>
        </w:r>
      </w:hyperlink>
    </w:p>
    <w:p w:rsidR="001C1B86" w:rsidRPr="00840DE6" w:rsidRDefault="00A964D5" w:rsidP="00C4641C">
      <w:pPr>
        <w:wordWrap w:val="0"/>
        <w:ind w:firstLineChars="200" w:firstLine="567"/>
        <w:rPr>
          <w:rFonts w:asciiTheme="minorHAnsi" w:hAnsiTheme="minorHAnsi"/>
          <w:color w:val="C00000"/>
        </w:rPr>
      </w:pPr>
      <w:r>
        <w:rPr>
          <w:rFonts w:asciiTheme="minorHAnsi" w:hAnsiTheme="minorHAnsi"/>
          <w:color w:val="C00000"/>
        </w:rPr>
        <w:t>服务商</w:t>
      </w:r>
      <w:r w:rsidR="00C4641C" w:rsidRPr="00840DE6">
        <w:rPr>
          <w:rFonts w:asciiTheme="minorHAnsi" w:hAnsiTheme="minorHAnsi"/>
          <w:color w:val="C00000"/>
        </w:rPr>
        <w:t>未</w:t>
      </w:r>
      <w:r w:rsidR="00C4641C">
        <w:rPr>
          <w:rFonts w:asciiTheme="minorHAnsi" w:hAnsiTheme="minorHAnsi"/>
          <w:color w:val="C00000"/>
        </w:rPr>
        <w:t>办理保证金换票手续，</w:t>
      </w:r>
      <w:r w:rsidR="00C4641C" w:rsidRPr="00840DE6">
        <w:rPr>
          <w:rFonts w:asciiTheme="minorHAnsi" w:hAnsiTheme="minorHAnsi"/>
          <w:color w:val="C00000"/>
        </w:rPr>
        <w:t>或经查实其交纳账户为非基本存款账户的，集中采购机构按该</w:t>
      </w:r>
      <w:r>
        <w:rPr>
          <w:rFonts w:asciiTheme="minorHAnsi" w:hAnsiTheme="minorHAnsi"/>
          <w:color w:val="C00000"/>
        </w:rPr>
        <w:t>服务商</w:t>
      </w:r>
      <w:r w:rsidR="00C4641C" w:rsidRPr="00840DE6">
        <w:rPr>
          <w:rFonts w:asciiTheme="minorHAnsi" w:hAnsiTheme="minorHAnsi"/>
          <w:color w:val="C00000"/>
        </w:rPr>
        <w:t>未交纳保证金处理。</w:t>
      </w:r>
    </w:p>
    <w:p w:rsidR="00576D39" w:rsidRDefault="00576D39" w:rsidP="00576D39">
      <w:pPr>
        <w:wordWrap w:val="0"/>
        <w:ind w:firstLineChars="200" w:firstLine="567"/>
        <w:rPr>
          <w:rFonts w:asciiTheme="minorHAnsi" w:hAnsiTheme="minorHAnsi"/>
        </w:rPr>
      </w:pPr>
      <w:r w:rsidRPr="00A363EE">
        <w:rPr>
          <w:rFonts w:asciiTheme="minorHAnsi" w:hAnsiTheme="minorHAnsi"/>
        </w:rPr>
        <w:t>3</w:t>
      </w:r>
      <w:r w:rsidRPr="00A363EE">
        <w:rPr>
          <w:rFonts w:asciiTheme="minorHAnsi" w:hAnsiTheme="minorHAnsi"/>
        </w:rPr>
        <w:t>、</w:t>
      </w:r>
      <w:r w:rsidR="00DE3E6B">
        <w:rPr>
          <w:rFonts w:asciiTheme="minorHAnsi" w:hAnsiTheme="minorHAnsi" w:hint="eastAsia"/>
        </w:rPr>
        <w:t>业务受理</w:t>
      </w:r>
      <w:r w:rsidRPr="00A363EE">
        <w:rPr>
          <w:rFonts w:asciiTheme="minorHAnsi" w:hAnsiTheme="minorHAnsi"/>
        </w:rPr>
        <w:t>时间、地点</w:t>
      </w:r>
      <w:r w:rsidR="003B6958">
        <w:rPr>
          <w:rFonts w:asciiTheme="minorHAnsi" w:hAnsiTheme="minorHAnsi" w:hint="eastAsia"/>
        </w:rPr>
        <w:t>及联系方式</w:t>
      </w:r>
      <w:r w:rsidR="00D12391">
        <w:rPr>
          <w:rFonts w:asciiTheme="minorHAnsi" w:hAnsiTheme="minorHAnsi" w:hint="eastAsia"/>
        </w:rPr>
        <w:t>：</w:t>
      </w:r>
    </w:p>
    <w:p w:rsidR="00C452A3" w:rsidRPr="00DE3E6B" w:rsidRDefault="00C452A3" w:rsidP="00C452A3">
      <w:pPr>
        <w:ind w:firstLineChars="200" w:firstLine="567"/>
        <w:rPr>
          <w:rFonts w:asciiTheme="minorHAnsi" w:hAnsiTheme="minorHAnsi"/>
        </w:rPr>
      </w:pPr>
      <w:r w:rsidRPr="00DE3E6B">
        <w:rPr>
          <w:rFonts w:asciiTheme="minorHAnsi" w:hAnsiTheme="minorHAnsi"/>
        </w:rPr>
        <w:t>（</w:t>
      </w:r>
      <w:r w:rsidRPr="00DE3E6B">
        <w:rPr>
          <w:rFonts w:asciiTheme="minorHAnsi" w:hAnsiTheme="minorHAnsi"/>
        </w:rPr>
        <w:t>1</w:t>
      </w:r>
      <w:r w:rsidRPr="00DE3E6B">
        <w:rPr>
          <w:rFonts w:asciiTheme="minorHAnsi" w:hAnsiTheme="minorHAnsi"/>
        </w:rPr>
        <w:t>）联系电话：</w:t>
      </w:r>
      <w:r>
        <w:rPr>
          <w:rFonts w:asciiTheme="minorHAnsi" w:hAnsiTheme="minorHAnsi"/>
        </w:rPr>
        <w:t>029-86510166/86510167</w:t>
      </w:r>
      <w:r w:rsidRPr="00DE3E6B">
        <w:rPr>
          <w:rFonts w:asciiTheme="minorHAnsi" w:hAnsiTheme="minorHAnsi"/>
        </w:rPr>
        <w:t>转</w:t>
      </w:r>
      <w:r w:rsidR="00CA6689">
        <w:rPr>
          <w:rFonts w:asciiTheme="minorHAnsi" w:hAnsiTheme="minorHAnsi"/>
        </w:rPr>
        <w:t>80206</w:t>
      </w:r>
    </w:p>
    <w:p w:rsidR="00C452A3" w:rsidRPr="00A363EE" w:rsidRDefault="00C452A3" w:rsidP="00C452A3">
      <w:pPr>
        <w:ind w:firstLineChars="200" w:firstLine="567"/>
        <w:rPr>
          <w:rFonts w:asciiTheme="minorHAnsi" w:hAnsiTheme="minorHAnsi"/>
        </w:rPr>
      </w:pPr>
      <w:r w:rsidRPr="00A363EE">
        <w:rPr>
          <w:rFonts w:asciiTheme="minorHAnsi" w:hAnsiTheme="minorHAnsi"/>
        </w:rPr>
        <w:t>（</w:t>
      </w:r>
      <w:r>
        <w:rPr>
          <w:rFonts w:asciiTheme="minorHAnsi" w:hAnsiTheme="minorHAnsi"/>
        </w:rPr>
        <w:t>2</w:t>
      </w:r>
      <w:r w:rsidRPr="00A363EE">
        <w:rPr>
          <w:rFonts w:asciiTheme="minorHAnsi" w:hAnsiTheme="minorHAnsi"/>
        </w:rPr>
        <w:t>）</w:t>
      </w:r>
      <w:r>
        <w:rPr>
          <w:rFonts w:asciiTheme="minorHAnsi" w:hAnsiTheme="minorHAnsi" w:hint="eastAsia"/>
        </w:rPr>
        <w:t>受理</w:t>
      </w:r>
      <w:r w:rsidRPr="00A363EE">
        <w:rPr>
          <w:rFonts w:asciiTheme="minorHAnsi" w:hAnsiTheme="minorHAnsi"/>
        </w:rPr>
        <w:t>时间：周一至周五，</w:t>
      </w:r>
      <w:r w:rsidRPr="00A363EE">
        <w:rPr>
          <w:rFonts w:asciiTheme="minorHAnsi" w:hAnsiTheme="minorHAnsi"/>
        </w:rPr>
        <w:t>9:00-11:00</w:t>
      </w:r>
      <w:r w:rsidRPr="00A363EE">
        <w:rPr>
          <w:rFonts w:asciiTheme="minorHAnsi" w:hAnsiTheme="minorHAnsi"/>
        </w:rPr>
        <w:t>、</w:t>
      </w:r>
      <w:r w:rsidRPr="00A363EE">
        <w:rPr>
          <w:rFonts w:asciiTheme="minorHAnsi" w:hAnsiTheme="minorHAnsi"/>
        </w:rPr>
        <w:t>14:</w:t>
      </w:r>
      <w:r>
        <w:rPr>
          <w:rFonts w:asciiTheme="minorHAnsi" w:hAnsiTheme="minorHAnsi"/>
        </w:rPr>
        <w:t>3</w:t>
      </w:r>
      <w:r w:rsidRPr="00A363EE">
        <w:rPr>
          <w:rFonts w:asciiTheme="minorHAnsi" w:hAnsiTheme="minorHAnsi"/>
        </w:rPr>
        <w:t>0-17:00</w:t>
      </w:r>
      <w:r w:rsidRPr="00A363EE">
        <w:rPr>
          <w:rFonts w:asciiTheme="minorHAnsi" w:hAnsiTheme="minorHAnsi"/>
        </w:rPr>
        <w:t>（节假日除外）。</w:t>
      </w:r>
    </w:p>
    <w:p w:rsidR="00C72DFF" w:rsidRPr="00A363EE" w:rsidRDefault="00C452A3" w:rsidP="00C452A3">
      <w:pPr>
        <w:ind w:firstLineChars="200" w:firstLine="567"/>
        <w:rPr>
          <w:rFonts w:asciiTheme="minorHAnsi" w:hAnsiTheme="minorHAnsi"/>
        </w:rPr>
      </w:pPr>
      <w:r w:rsidRPr="00A363EE">
        <w:rPr>
          <w:rFonts w:asciiTheme="minorHAnsi" w:hAnsiTheme="minorHAnsi"/>
        </w:rPr>
        <w:t>（</w:t>
      </w:r>
      <w:r>
        <w:rPr>
          <w:rFonts w:asciiTheme="minorHAnsi" w:hAnsiTheme="minorHAnsi"/>
        </w:rPr>
        <w:t>3</w:t>
      </w:r>
      <w:r w:rsidRPr="00A363EE">
        <w:rPr>
          <w:rFonts w:asciiTheme="minorHAnsi" w:hAnsiTheme="minorHAnsi"/>
        </w:rPr>
        <w:t>）</w:t>
      </w:r>
      <w:r>
        <w:rPr>
          <w:rFonts w:asciiTheme="minorHAnsi" w:hAnsiTheme="minorHAnsi" w:hint="eastAsia"/>
        </w:rPr>
        <w:t>受理地点</w:t>
      </w:r>
      <w:r w:rsidRPr="00A363EE">
        <w:rPr>
          <w:rFonts w:asciiTheme="minorHAnsi" w:hAnsiTheme="minorHAnsi"/>
        </w:rPr>
        <w:t>：</w:t>
      </w:r>
      <w:r w:rsidRPr="00FF27DB">
        <w:rPr>
          <w:rFonts w:asciiTheme="minorHAnsi" w:hAnsiTheme="minorHAnsi" w:hint="eastAsia"/>
        </w:rPr>
        <w:t>西安市未央区文景北路</w:t>
      </w:r>
      <w:r w:rsidRPr="00FF27DB">
        <w:rPr>
          <w:rFonts w:asciiTheme="minorHAnsi" w:hAnsiTheme="minorHAnsi" w:hint="eastAsia"/>
        </w:rPr>
        <w:t>16</w:t>
      </w:r>
      <w:r w:rsidRPr="00FF27DB">
        <w:rPr>
          <w:rFonts w:asciiTheme="minorHAnsi" w:hAnsiTheme="minorHAnsi" w:hint="eastAsia"/>
        </w:rPr>
        <w:t>号白桦林国际</w:t>
      </w:r>
      <w:r w:rsidRPr="00FF27DB">
        <w:rPr>
          <w:rFonts w:asciiTheme="minorHAnsi" w:hAnsiTheme="minorHAnsi" w:hint="eastAsia"/>
        </w:rPr>
        <w:t>B</w:t>
      </w:r>
      <w:r w:rsidRPr="00FF27DB">
        <w:rPr>
          <w:rFonts w:asciiTheme="minorHAnsi" w:hAnsiTheme="minorHAnsi" w:hint="eastAsia"/>
        </w:rPr>
        <w:t>座</w:t>
      </w:r>
      <w:r>
        <w:rPr>
          <w:rFonts w:asciiTheme="minorHAnsi" w:hAnsiTheme="minorHAnsi" w:hint="eastAsia"/>
        </w:rPr>
        <w:t>二</w:t>
      </w:r>
      <w:r w:rsidRPr="00FF27DB">
        <w:rPr>
          <w:rFonts w:asciiTheme="minorHAnsi" w:hAnsiTheme="minorHAnsi" w:hint="eastAsia"/>
        </w:rPr>
        <w:t>层</w:t>
      </w:r>
      <w:r w:rsidRPr="00A363EE">
        <w:rPr>
          <w:rFonts w:asciiTheme="minorHAnsi" w:hAnsiTheme="minorHAnsi"/>
        </w:rPr>
        <w:t>保证金室。</w:t>
      </w:r>
    </w:p>
    <w:p w:rsidR="00B47973" w:rsidRPr="00A363EE" w:rsidRDefault="00B47973" w:rsidP="00023622">
      <w:pPr>
        <w:ind w:firstLineChars="200" w:firstLine="567"/>
        <w:rPr>
          <w:rFonts w:asciiTheme="minorHAnsi" w:hAnsiTheme="minorHAnsi"/>
          <w:b/>
        </w:rPr>
      </w:pPr>
      <w:r w:rsidRPr="00A363EE">
        <w:rPr>
          <w:rFonts w:asciiTheme="minorHAnsi" w:hAnsiTheme="minorHAnsi"/>
          <w:b/>
        </w:rPr>
        <w:t>（</w:t>
      </w:r>
      <w:r w:rsidR="00DC0B01">
        <w:rPr>
          <w:rFonts w:asciiTheme="minorHAnsi" w:hAnsiTheme="minorHAnsi"/>
          <w:b/>
        </w:rPr>
        <w:t>二</w:t>
      </w:r>
      <w:r w:rsidRPr="00A363EE">
        <w:rPr>
          <w:rFonts w:asciiTheme="minorHAnsi" w:hAnsiTheme="minorHAnsi"/>
          <w:b/>
        </w:rPr>
        <w:t>）西安市政府采购信用担保及信用融资政策</w:t>
      </w:r>
    </w:p>
    <w:p w:rsidR="00B47973" w:rsidRPr="00A363EE" w:rsidRDefault="00B47973" w:rsidP="00023622">
      <w:pPr>
        <w:ind w:firstLineChars="200" w:firstLine="567"/>
        <w:rPr>
          <w:rFonts w:asciiTheme="minorHAnsi" w:hAnsiTheme="minorHAnsi"/>
        </w:rPr>
      </w:pPr>
      <w:r w:rsidRPr="00A363EE">
        <w:rPr>
          <w:rFonts w:asciiTheme="minorHAnsi" w:hAnsiTheme="minorHAnsi"/>
        </w:rPr>
        <w:t>为发挥政府采购促进中小企业发展的政策功能，西安市财政局制定了</w:t>
      </w:r>
      <w:hyperlink r:id="rId19" w:history="1">
        <w:r w:rsidRPr="006B332F">
          <w:rPr>
            <w:rStyle w:val="a7"/>
            <w:rFonts w:asciiTheme="minorHAnsi" w:hAnsiTheme="minorHAnsi"/>
            <w:color w:val="7030A0"/>
            <w:sz w:val="28"/>
            <w:szCs w:val="28"/>
          </w:rPr>
          <w:t>《西安市政府采购信用担保及信用融资工作实施方案（试行）》</w:t>
        </w:r>
      </w:hyperlink>
      <w:r w:rsidRPr="00A363EE">
        <w:rPr>
          <w:rFonts w:asciiTheme="minorHAnsi" w:hAnsiTheme="minorHAnsi"/>
        </w:rPr>
        <w:t>（市财发〔</w:t>
      </w:r>
      <w:r w:rsidRPr="00A363EE">
        <w:rPr>
          <w:rFonts w:asciiTheme="minorHAnsi" w:hAnsiTheme="minorHAnsi"/>
        </w:rPr>
        <w:t>2014</w:t>
      </w:r>
      <w:r w:rsidRPr="00A363EE">
        <w:rPr>
          <w:rFonts w:asciiTheme="minorHAnsi" w:hAnsiTheme="minorHAnsi"/>
        </w:rPr>
        <w:t>〕</w:t>
      </w:r>
      <w:r w:rsidRPr="00A363EE">
        <w:rPr>
          <w:rFonts w:asciiTheme="minorHAnsi" w:hAnsiTheme="minorHAnsi"/>
        </w:rPr>
        <w:t>167</w:t>
      </w:r>
      <w:r w:rsidR="001C1B86">
        <w:rPr>
          <w:rFonts w:asciiTheme="minorHAnsi" w:hAnsiTheme="minorHAnsi" w:hint="eastAsia"/>
        </w:rPr>
        <w:t>，以下简称</w:t>
      </w:r>
      <w:r w:rsidR="007C634D">
        <w:rPr>
          <w:rFonts w:asciiTheme="minorHAnsi" w:hAnsiTheme="minorHAnsi" w:hint="eastAsia"/>
        </w:rPr>
        <w:t>《实施方案》</w:t>
      </w:r>
      <w:r w:rsidRPr="00A363EE">
        <w:rPr>
          <w:rFonts w:asciiTheme="minorHAnsi" w:hAnsiTheme="minorHAnsi"/>
        </w:rPr>
        <w:t>），为参与西安市市级政府采购项目的</w:t>
      </w:r>
      <w:r w:rsidR="00A964D5">
        <w:rPr>
          <w:rFonts w:asciiTheme="minorHAnsi" w:hAnsiTheme="minorHAnsi"/>
        </w:rPr>
        <w:t>服务商</w:t>
      </w:r>
      <w:r w:rsidRPr="00A363EE">
        <w:rPr>
          <w:rFonts w:asciiTheme="minorHAnsi" w:hAnsiTheme="minorHAnsi"/>
        </w:rPr>
        <w:t>提供政府采购信用担保和融资服务，并按照程序确定了合作的担保机构和商业银行</w:t>
      </w:r>
      <w:r w:rsidR="003F56D4">
        <w:rPr>
          <w:rFonts w:asciiTheme="minorHAnsi" w:hAnsiTheme="minorHAnsi" w:hint="eastAsia"/>
        </w:rPr>
        <w:t>，详见</w:t>
      </w:r>
      <w:r w:rsidR="007C634D">
        <w:rPr>
          <w:rFonts w:asciiTheme="minorHAnsi" w:hAnsiTheme="minorHAnsi" w:hint="eastAsia"/>
        </w:rPr>
        <w:t>《实施方案》</w:t>
      </w:r>
      <w:r w:rsidR="003F56D4" w:rsidRPr="003F56D4">
        <w:rPr>
          <w:rFonts w:asciiTheme="minorHAnsi" w:hAnsiTheme="minorHAnsi"/>
          <w:color w:val="C00000"/>
        </w:rPr>
        <w:t>附件一</w:t>
      </w:r>
      <w:r w:rsidRPr="00A363EE">
        <w:rPr>
          <w:rFonts w:asciiTheme="minorHAnsi" w:hAnsiTheme="minorHAnsi"/>
        </w:rPr>
        <w:t>。投标</w:t>
      </w:r>
      <w:r w:rsidR="00A964D5">
        <w:rPr>
          <w:rFonts w:asciiTheme="minorHAnsi" w:hAnsiTheme="minorHAnsi"/>
        </w:rPr>
        <w:t>服务商</w:t>
      </w:r>
      <w:r w:rsidRPr="00A363EE">
        <w:rPr>
          <w:rFonts w:asciiTheme="minorHAnsi" w:hAnsiTheme="minorHAnsi"/>
        </w:rPr>
        <w:t>在缴纳投标保证金及中标</w:t>
      </w:r>
      <w:r w:rsidR="00A964D5">
        <w:rPr>
          <w:rFonts w:asciiTheme="minorHAnsi" w:hAnsiTheme="minorHAnsi"/>
        </w:rPr>
        <w:t>服务商</w:t>
      </w:r>
      <w:r w:rsidRPr="00A363EE">
        <w:rPr>
          <w:rFonts w:asciiTheme="minorHAnsi" w:hAnsiTheme="minorHAnsi"/>
        </w:rPr>
        <w:t>缴纳履约保证金时可</w:t>
      </w:r>
      <w:r w:rsidRPr="00411964">
        <w:rPr>
          <w:rFonts w:asciiTheme="minorHAnsi" w:hAnsiTheme="minorHAnsi"/>
          <w:color w:val="C00000"/>
        </w:rPr>
        <w:t>自愿</w:t>
      </w:r>
      <w:r w:rsidRPr="00A363EE">
        <w:rPr>
          <w:rFonts w:asciiTheme="minorHAnsi" w:hAnsiTheme="minorHAnsi"/>
        </w:rPr>
        <w:t>选择通过担保机构保函的形式缴纳；中标</w:t>
      </w:r>
      <w:r w:rsidR="00A964D5">
        <w:rPr>
          <w:rFonts w:asciiTheme="minorHAnsi" w:hAnsiTheme="minorHAnsi"/>
        </w:rPr>
        <w:t>服务商</w:t>
      </w:r>
      <w:r w:rsidRPr="00A363EE">
        <w:rPr>
          <w:rFonts w:asciiTheme="minorHAnsi" w:hAnsiTheme="minorHAnsi"/>
        </w:rPr>
        <w:t>如果需要融资贷款服务的，可凭中标通知书、政府采购合同等相关资料，按照实施方案规定的程序申请办理。</w:t>
      </w:r>
    </w:p>
    <w:p w:rsidR="00B47973" w:rsidRDefault="00B47973" w:rsidP="00023622">
      <w:pPr>
        <w:ind w:firstLineChars="200" w:firstLine="567"/>
        <w:rPr>
          <w:rFonts w:asciiTheme="minorHAnsi" w:hAnsiTheme="minorHAnsi"/>
        </w:rPr>
      </w:pPr>
      <w:r w:rsidRPr="00A363EE">
        <w:rPr>
          <w:rFonts w:asciiTheme="minorHAnsi" w:hAnsiTheme="minorHAnsi"/>
        </w:rPr>
        <w:t>以信用担保函形式交纳</w:t>
      </w:r>
      <w:r w:rsidR="003F56D4">
        <w:rPr>
          <w:rFonts w:asciiTheme="minorHAnsi" w:hAnsiTheme="minorHAnsi" w:hint="eastAsia"/>
        </w:rPr>
        <w:t>投标</w:t>
      </w:r>
      <w:r w:rsidRPr="00A363EE">
        <w:rPr>
          <w:rFonts w:asciiTheme="minorHAnsi" w:hAnsiTheme="minorHAnsi"/>
        </w:rPr>
        <w:t>保证金</w:t>
      </w:r>
      <w:r w:rsidR="003F56D4">
        <w:rPr>
          <w:rFonts w:asciiTheme="minorHAnsi" w:hAnsiTheme="minorHAnsi" w:hint="eastAsia"/>
        </w:rPr>
        <w:t>、履约保证金的</w:t>
      </w:r>
      <w:r w:rsidRPr="00A363EE">
        <w:rPr>
          <w:rFonts w:asciiTheme="minorHAnsi" w:hAnsiTheme="minorHAnsi"/>
        </w:rPr>
        <w:t>，必须</w:t>
      </w:r>
      <w:r w:rsidR="003F56D4">
        <w:rPr>
          <w:rFonts w:asciiTheme="minorHAnsi" w:hAnsiTheme="minorHAnsi" w:hint="eastAsia"/>
        </w:rPr>
        <w:t>提供</w:t>
      </w:r>
      <w:r w:rsidRPr="00A363EE">
        <w:rPr>
          <w:rFonts w:asciiTheme="minorHAnsi" w:hAnsiTheme="minorHAnsi"/>
        </w:rPr>
        <w:t>西安市财政局认定的</w:t>
      </w:r>
      <w:r w:rsidR="003F56D4">
        <w:rPr>
          <w:rFonts w:asciiTheme="minorHAnsi" w:hAnsiTheme="minorHAnsi" w:hint="eastAsia"/>
        </w:rPr>
        <w:t>担保机构（试点）</w:t>
      </w:r>
      <w:r w:rsidRPr="00A363EE">
        <w:rPr>
          <w:rFonts w:asciiTheme="minorHAnsi" w:hAnsiTheme="minorHAnsi"/>
        </w:rPr>
        <w:t>开具的保函。</w:t>
      </w:r>
      <w:r w:rsidR="00A964D5">
        <w:rPr>
          <w:rFonts w:asciiTheme="minorHAnsi" w:hAnsiTheme="minorHAnsi"/>
        </w:rPr>
        <w:t>服务商</w:t>
      </w:r>
      <w:r w:rsidRPr="00A363EE">
        <w:rPr>
          <w:rFonts w:asciiTheme="minorHAnsi" w:hAnsiTheme="minorHAnsi"/>
        </w:rPr>
        <w:t>违约，开具保函单位承担连带责任，保函内容及格式</w:t>
      </w:r>
      <w:r w:rsidR="0048466F">
        <w:rPr>
          <w:rFonts w:asciiTheme="minorHAnsi" w:hAnsiTheme="minorHAnsi" w:hint="eastAsia"/>
        </w:rPr>
        <w:t>分别</w:t>
      </w:r>
      <w:r w:rsidRPr="00A363EE">
        <w:rPr>
          <w:rFonts w:asciiTheme="minorHAnsi" w:hAnsiTheme="minorHAnsi"/>
        </w:rPr>
        <w:t>见</w:t>
      </w:r>
      <w:r w:rsidR="007C634D">
        <w:rPr>
          <w:rFonts w:asciiTheme="minorHAnsi" w:hAnsiTheme="minorHAnsi" w:hint="eastAsia"/>
        </w:rPr>
        <w:t>《实施方案》</w:t>
      </w:r>
      <w:r w:rsidRPr="003F56D4">
        <w:rPr>
          <w:rFonts w:asciiTheme="minorHAnsi" w:hAnsiTheme="minorHAnsi"/>
          <w:color w:val="C00000"/>
        </w:rPr>
        <w:t>附件二</w:t>
      </w:r>
      <w:r w:rsidR="0048466F">
        <w:rPr>
          <w:rFonts w:asciiTheme="minorHAnsi" w:hAnsiTheme="minorHAnsi" w:hint="eastAsia"/>
          <w:color w:val="C00000"/>
        </w:rPr>
        <w:t>、附件三</w:t>
      </w:r>
      <w:r w:rsidRPr="00A363EE">
        <w:rPr>
          <w:rFonts w:asciiTheme="minorHAnsi" w:hAnsiTheme="minorHAnsi"/>
        </w:rPr>
        <w:t>。</w:t>
      </w:r>
    </w:p>
    <w:p w:rsidR="004D2C75" w:rsidRDefault="004D2C75" w:rsidP="004D2C75">
      <w:pPr>
        <w:wordWrap w:val="0"/>
        <w:ind w:firstLineChars="200" w:firstLine="567"/>
        <w:rPr>
          <w:rFonts w:asciiTheme="minorHAnsi" w:hAnsiTheme="minorHAnsi"/>
        </w:rPr>
      </w:pPr>
      <w:r>
        <w:rPr>
          <w:rFonts w:asciiTheme="minorHAnsi" w:hAnsiTheme="minorHAnsi" w:hint="eastAsia"/>
        </w:rPr>
        <w:t>1</w:t>
      </w:r>
      <w:r>
        <w:rPr>
          <w:rFonts w:asciiTheme="minorHAnsi" w:hAnsiTheme="minorHAnsi" w:hint="eastAsia"/>
        </w:rPr>
        <w:t>、《</w:t>
      </w:r>
      <w:r w:rsidRPr="00D67DD3">
        <w:rPr>
          <w:rFonts w:asciiTheme="minorHAnsi" w:hAnsiTheme="minorHAnsi" w:hint="eastAsia"/>
        </w:rPr>
        <w:t>实施方案</w:t>
      </w:r>
      <w:r>
        <w:rPr>
          <w:rFonts w:asciiTheme="minorHAnsi" w:hAnsiTheme="minorHAnsi" w:hint="eastAsia"/>
        </w:rPr>
        <w:t>》链接地址：</w:t>
      </w:r>
    </w:p>
    <w:p w:rsidR="004D2C75" w:rsidRDefault="005F48F8" w:rsidP="004D2C75">
      <w:pPr>
        <w:wordWrap w:val="0"/>
        <w:ind w:firstLineChars="200" w:firstLine="567"/>
        <w:rPr>
          <w:rStyle w:val="a7"/>
          <w:rFonts w:asciiTheme="minorHAnsi" w:hAnsiTheme="minorHAnsi"/>
          <w:sz w:val="28"/>
          <w:szCs w:val="28"/>
        </w:rPr>
      </w:pPr>
      <w:hyperlink r:id="rId20" w:history="1">
        <w:r w:rsidR="006C2963" w:rsidRPr="0051038A">
          <w:rPr>
            <w:rStyle w:val="a7"/>
            <w:rFonts w:asciiTheme="minorHAnsi" w:hAnsiTheme="minorHAnsi"/>
            <w:sz w:val="28"/>
            <w:szCs w:val="28"/>
          </w:rPr>
          <w:t>http://xaczj.xa.gov.cn/info/6/25822.htm</w:t>
        </w:r>
      </w:hyperlink>
    </w:p>
    <w:p w:rsidR="004D2C75" w:rsidRDefault="004D2C75" w:rsidP="004D2C75">
      <w:pPr>
        <w:wordWrap w:val="0"/>
        <w:ind w:firstLineChars="200" w:firstLine="567"/>
        <w:rPr>
          <w:rStyle w:val="a7"/>
          <w:rFonts w:asciiTheme="minorHAnsi" w:hAnsiTheme="minorHAnsi"/>
          <w:sz w:val="28"/>
          <w:szCs w:val="28"/>
        </w:rPr>
      </w:pPr>
      <w:r>
        <w:rPr>
          <w:rStyle w:val="a7"/>
          <w:rFonts w:asciiTheme="minorHAnsi" w:hAnsiTheme="minorHAnsi"/>
          <w:sz w:val="28"/>
          <w:szCs w:val="28"/>
        </w:rPr>
        <w:t>2</w:t>
      </w:r>
      <w:r>
        <w:rPr>
          <w:rStyle w:val="a7"/>
          <w:rFonts w:asciiTheme="minorHAnsi" w:hAnsiTheme="minorHAnsi"/>
          <w:sz w:val="28"/>
          <w:szCs w:val="28"/>
        </w:rPr>
        <w:t>、《</w:t>
      </w:r>
      <w:r w:rsidRPr="00D67DD3">
        <w:rPr>
          <w:rStyle w:val="a7"/>
          <w:rFonts w:asciiTheme="minorHAnsi" w:hAnsiTheme="minorHAnsi" w:hint="eastAsia"/>
          <w:sz w:val="28"/>
          <w:szCs w:val="28"/>
        </w:rPr>
        <w:t>信用担保及信用融资合作机构联系名单</w:t>
      </w:r>
      <w:r>
        <w:rPr>
          <w:rStyle w:val="a7"/>
          <w:rFonts w:asciiTheme="minorHAnsi" w:hAnsiTheme="minorHAnsi"/>
          <w:sz w:val="28"/>
          <w:szCs w:val="28"/>
        </w:rPr>
        <w:t>》</w:t>
      </w:r>
      <w:r>
        <w:rPr>
          <w:rFonts w:asciiTheme="minorHAnsi" w:hAnsiTheme="minorHAnsi" w:hint="eastAsia"/>
        </w:rPr>
        <w:t>链接地址：</w:t>
      </w:r>
    </w:p>
    <w:p w:rsidR="001C1B86" w:rsidRDefault="004D2C75" w:rsidP="004D2C75">
      <w:pPr>
        <w:ind w:firstLineChars="200" w:firstLine="567"/>
        <w:rPr>
          <w:rFonts w:asciiTheme="minorHAnsi" w:hAnsiTheme="minorHAnsi"/>
        </w:rPr>
      </w:pPr>
      <w:r w:rsidRPr="00D67DD3">
        <w:rPr>
          <w:rFonts w:asciiTheme="minorHAnsi" w:hAnsiTheme="minorHAnsi"/>
        </w:rPr>
        <w:t>http://xaczj.</w:t>
      </w:r>
      <w:r w:rsidR="006C2963">
        <w:rPr>
          <w:rFonts w:asciiTheme="minorHAnsi" w:hAnsiTheme="minorHAnsi"/>
        </w:rPr>
        <w:t>xa.</w:t>
      </w:r>
      <w:r w:rsidRPr="00D67DD3">
        <w:rPr>
          <w:rFonts w:asciiTheme="minorHAnsi" w:hAnsiTheme="minorHAnsi"/>
        </w:rPr>
        <w:t>gov.cn/info/7242/40581.htm</w:t>
      </w:r>
    </w:p>
    <w:p w:rsidR="00B47973" w:rsidRPr="00A363EE" w:rsidRDefault="00B47973" w:rsidP="00023622">
      <w:pPr>
        <w:ind w:firstLineChars="200" w:firstLine="567"/>
        <w:rPr>
          <w:rFonts w:asciiTheme="minorHAnsi" w:hAnsiTheme="minorHAnsi"/>
          <w:b/>
        </w:rPr>
      </w:pPr>
      <w:r w:rsidRPr="00A363EE">
        <w:rPr>
          <w:rFonts w:asciiTheme="minorHAnsi" w:hAnsiTheme="minorHAnsi"/>
          <w:b/>
        </w:rPr>
        <w:t>（</w:t>
      </w:r>
      <w:r w:rsidR="00DC0B01" w:rsidRPr="00A363EE">
        <w:rPr>
          <w:rFonts w:asciiTheme="minorHAnsi" w:hAnsiTheme="minorHAnsi"/>
          <w:b/>
        </w:rPr>
        <w:t>三</w:t>
      </w:r>
      <w:r w:rsidRPr="00A363EE">
        <w:rPr>
          <w:rFonts w:asciiTheme="minorHAnsi" w:hAnsiTheme="minorHAnsi"/>
          <w:b/>
        </w:rPr>
        <w:t>）投标保证金的退还</w:t>
      </w:r>
    </w:p>
    <w:p w:rsidR="00B47973" w:rsidRPr="00A363EE" w:rsidRDefault="00B47973" w:rsidP="00023622">
      <w:pPr>
        <w:ind w:firstLineChars="200" w:firstLine="567"/>
        <w:rPr>
          <w:rFonts w:asciiTheme="minorHAnsi" w:hAnsiTheme="minorHAnsi"/>
        </w:rPr>
      </w:pPr>
      <w:r w:rsidRPr="00A363EE">
        <w:rPr>
          <w:rFonts w:asciiTheme="minorHAnsi" w:hAnsiTheme="minorHAnsi"/>
        </w:rPr>
        <w:t>1</w:t>
      </w:r>
      <w:r w:rsidRPr="00A363EE">
        <w:rPr>
          <w:rFonts w:asciiTheme="minorHAnsi" w:hAnsiTheme="minorHAnsi"/>
        </w:rPr>
        <w:t>、</w:t>
      </w:r>
      <w:r w:rsidR="008E6189" w:rsidRPr="0048466F">
        <w:rPr>
          <w:rFonts w:asciiTheme="minorHAnsi" w:hAnsiTheme="minorHAnsi"/>
          <w:em w:val="dot"/>
        </w:rPr>
        <w:t>未中标</w:t>
      </w:r>
      <w:r w:rsidR="00A964D5">
        <w:rPr>
          <w:rFonts w:asciiTheme="minorHAnsi" w:hAnsiTheme="minorHAnsi"/>
        </w:rPr>
        <w:t>服务商</w:t>
      </w:r>
      <w:r w:rsidR="008E6189" w:rsidRPr="00A363EE">
        <w:rPr>
          <w:rFonts w:asciiTheme="minorHAnsi" w:hAnsiTheme="minorHAnsi"/>
        </w:rPr>
        <w:t>的投标保证金，于中标通知书发出后，</w:t>
      </w:r>
      <w:r w:rsidR="008E6189" w:rsidRPr="00A363EE">
        <w:rPr>
          <w:rFonts w:asciiTheme="minorHAnsi" w:hAnsiTheme="minorHAnsi"/>
        </w:rPr>
        <w:t>5</w:t>
      </w:r>
      <w:r w:rsidR="008E6189" w:rsidRPr="00A363EE">
        <w:rPr>
          <w:rFonts w:asciiTheme="minorHAnsi" w:hAnsiTheme="minorHAnsi"/>
        </w:rPr>
        <w:t>个工作日内无息退还。以投标保函形式缴纳投标保证金的未中标</w:t>
      </w:r>
      <w:r w:rsidR="00A964D5">
        <w:rPr>
          <w:rFonts w:asciiTheme="minorHAnsi" w:hAnsiTheme="minorHAnsi"/>
        </w:rPr>
        <w:t>服务商</w:t>
      </w:r>
      <w:r w:rsidR="008E6189" w:rsidRPr="00A363EE">
        <w:rPr>
          <w:rFonts w:asciiTheme="minorHAnsi" w:hAnsiTheme="minorHAnsi"/>
        </w:rPr>
        <w:t>，其投标保函于中标通知书发出后，</w:t>
      </w:r>
      <w:r w:rsidR="008E6189" w:rsidRPr="00A363EE">
        <w:rPr>
          <w:rFonts w:asciiTheme="minorHAnsi" w:hAnsiTheme="minorHAnsi"/>
        </w:rPr>
        <w:t>5</w:t>
      </w:r>
      <w:r w:rsidR="008E6189" w:rsidRPr="00A363EE">
        <w:rPr>
          <w:rFonts w:asciiTheme="minorHAnsi" w:hAnsiTheme="minorHAnsi"/>
        </w:rPr>
        <w:t>个工作日内直接退还。</w:t>
      </w:r>
    </w:p>
    <w:p w:rsidR="00B9282C" w:rsidRPr="00561F67" w:rsidRDefault="00B47973" w:rsidP="00023622">
      <w:pPr>
        <w:ind w:firstLineChars="200" w:firstLine="567"/>
        <w:rPr>
          <w:rFonts w:asciiTheme="minorHAnsi" w:hAnsiTheme="minorHAnsi"/>
        </w:rPr>
      </w:pPr>
      <w:r w:rsidRPr="00561F67">
        <w:rPr>
          <w:rFonts w:asciiTheme="minorHAnsi" w:hAnsiTheme="minorHAnsi"/>
        </w:rPr>
        <w:lastRenderedPageBreak/>
        <w:t>2</w:t>
      </w:r>
      <w:r w:rsidRPr="00561F67">
        <w:rPr>
          <w:rFonts w:asciiTheme="minorHAnsi" w:hAnsiTheme="minorHAnsi"/>
        </w:rPr>
        <w:t>、</w:t>
      </w:r>
      <w:r w:rsidR="008E6189" w:rsidRPr="00561F67">
        <w:rPr>
          <w:rFonts w:asciiTheme="minorHAnsi" w:hAnsiTheme="minorHAnsi"/>
          <w:em w:val="dot"/>
        </w:rPr>
        <w:t>中标</w:t>
      </w:r>
      <w:r w:rsidR="00A964D5">
        <w:rPr>
          <w:rFonts w:asciiTheme="minorHAnsi" w:hAnsiTheme="minorHAnsi"/>
        </w:rPr>
        <w:t>服务商</w:t>
      </w:r>
      <w:r w:rsidR="008E6189" w:rsidRPr="00561F67">
        <w:rPr>
          <w:rFonts w:asciiTheme="minorHAnsi" w:hAnsiTheme="minorHAnsi"/>
        </w:rPr>
        <w:t>的投标保证金</w:t>
      </w:r>
      <w:r w:rsidR="00B90ECE" w:rsidRPr="00561F67">
        <w:rPr>
          <w:rFonts w:asciiTheme="minorHAnsi" w:hAnsiTheme="minorHAnsi"/>
        </w:rPr>
        <w:t>，在合同签订后</w:t>
      </w:r>
      <w:r w:rsidR="004E335B" w:rsidRPr="00561F67">
        <w:rPr>
          <w:rFonts w:asciiTheme="minorHAnsi" w:hAnsiTheme="minorHAnsi"/>
        </w:rPr>
        <w:t>将</w:t>
      </w:r>
      <w:r w:rsidR="004E335B" w:rsidRPr="00561F67">
        <w:rPr>
          <w:rFonts w:asciiTheme="minorHAnsi" w:hAnsiTheme="minorHAnsi" w:hint="eastAsia"/>
        </w:rPr>
        <w:t>自动</w:t>
      </w:r>
      <w:r w:rsidR="00561F67" w:rsidRPr="00561F67">
        <w:rPr>
          <w:rFonts w:asciiTheme="minorHAnsi" w:hAnsiTheme="minorHAnsi"/>
        </w:rPr>
        <w:t>（除下款情形外）</w:t>
      </w:r>
      <w:r w:rsidR="004E335B" w:rsidRPr="00561F67">
        <w:rPr>
          <w:rFonts w:asciiTheme="minorHAnsi" w:hAnsiTheme="minorHAnsi"/>
        </w:rPr>
        <w:t>转为履约保证金</w:t>
      </w:r>
      <w:r w:rsidR="00B9282C" w:rsidRPr="00561F67">
        <w:rPr>
          <w:rFonts w:asciiTheme="minorHAnsi" w:hAnsiTheme="minorHAnsi"/>
        </w:rPr>
        <w:t>，</w:t>
      </w:r>
      <w:r w:rsidR="004E335B" w:rsidRPr="00561F67">
        <w:rPr>
          <w:rFonts w:asciiTheme="minorHAnsi" w:hAnsiTheme="minorHAnsi" w:hint="eastAsia"/>
        </w:rPr>
        <w:t>在采购项目验收合格后，中标</w:t>
      </w:r>
      <w:proofErr w:type="gramStart"/>
      <w:r w:rsidR="00A964D5">
        <w:rPr>
          <w:rFonts w:asciiTheme="minorHAnsi" w:hAnsiTheme="minorHAnsi" w:hint="eastAsia"/>
        </w:rPr>
        <w:t>服务商</w:t>
      </w:r>
      <w:r w:rsidR="004E335B" w:rsidRPr="00561F67">
        <w:rPr>
          <w:rFonts w:asciiTheme="minorHAnsi" w:hAnsiTheme="minorHAnsi" w:hint="eastAsia"/>
        </w:rPr>
        <w:t>持政府</w:t>
      </w:r>
      <w:proofErr w:type="gramEnd"/>
      <w:r w:rsidR="004E335B" w:rsidRPr="00561F67">
        <w:rPr>
          <w:rFonts w:asciiTheme="minorHAnsi" w:hAnsiTheme="minorHAnsi" w:hint="eastAsia"/>
        </w:rPr>
        <w:t>采购项目验收单，到集中采购机构办理保证金</w:t>
      </w:r>
      <w:r w:rsidR="00B9282C" w:rsidRPr="00561F67">
        <w:rPr>
          <w:rFonts w:asciiTheme="minorHAnsi" w:hAnsiTheme="minorHAnsi" w:hint="eastAsia"/>
        </w:rPr>
        <w:t>退还</w:t>
      </w:r>
      <w:r w:rsidR="004E335B" w:rsidRPr="00561F67">
        <w:rPr>
          <w:rFonts w:asciiTheme="minorHAnsi" w:hAnsiTheme="minorHAnsi" w:hint="eastAsia"/>
        </w:rPr>
        <w:t>手续，</w:t>
      </w:r>
      <w:r w:rsidR="004E335B" w:rsidRPr="00561F67">
        <w:rPr>
          <w:rFonts w:asciiTheme="minorHAnsi" w:hAnsiTheme="minorHAnsi" w:hint="eastAsia"/>
        </w:rPr>
        <w:t>5</w:t>
      </w:r>
      <w:r w:rsidR="004E335B" w:rsidRPr="00561F67">
        <w:rPr>
          <w:rFonts w:asciiTheme="minorHAnsi" w:hAnsiTheme="minorHAnsi" w:hint="eastAsia"/>
        </w:rPr>
        <w:t>个工作日内无息退还；</w:t>
      </w:r>
    </w:p>
    <w:p w:rsidR="00A92C0F" w:rsidRPr="00561F67" w:rsidRDefault="00B9282C" w:rsidP="00023622">
      <w:pPr>
        <w:ind w:firstLineChars="200" w:firstLine="567"/>
        <w:rPr>
          <w:rFonts w:asciiTheme="minorHAnsi" w:hAnsiTheme="minorHAnsi"/>
        </w:rPr>
      </w:pPr>
      <w:r w:rsidRPr="00561F67">
        <w:rPr>
          <w:rFonts w:asciiTheme="minorHAnsi" w:hAnsiTheme="minorHAnsi" w:hint="eastAsia"/>
        </w:rPr>
        <w:t>招标文件</w:t>
      </w:r>
      <w:r w:rsidR="00724FE6" w:rsidRPr="00561F67">
        <w:rPr>
          <w:rFonts w:asciiTheme="minorHAnsi" w:hAnsiTheme="minorHAnsi" w:hint="eastAsia"/>
        </w:rPr>
        <w:t>特别</w:t>
      </w:r>
      <w:r w:rsidR="00724FE6">
        <w:rPr>
          <w:rFonts w:asciiTheme="minorHAnsi" w:hAnsiTheme="minorHAnsi" w:hint="eastAsia"/>
        </w:rPr>
        <w:t>注明</w:t>
      </w:r>
      <w:r w:rsidR="00DD7EC6" w:rsidRPr="00561F67">
        <w:rPr>
          <w:rFonts w:asciiTheme="minorHAnsi" w:hAnsiTheme="minorHAnsi" w:hint="eastAsia"/>
        </w:rPr>
        <w:t>“</w:t>
      </w:r>
      <w:r w:rsidRPr="00561F67">
        <w:rPr>
          <w:rFonts w:asciiTheme="minorHAnsi" w:hAnsiTheme="minorHAnsi" w:hint="eastAsia"/>
        </w:rPr>
        <w:t>履约保证金</w:t>
      </w:r>
      <w:r w:rsidR="00480CB7" w:rsidRPr="00561F67">
        <w:rPr>
          <w:rFonts w:asciiTheme="minorHAnsi" w:hAnsiTheme="minorHAnsi" w:hint="eastAsia"/>
        </w:rPr>
        <w:t>由采购人收取和退还</w:t>
      </w:r>
      <w:r w:rsidR="00DD7EC6" w:rsidRPr="00561F67">
        <w:rPr>
          <w:rFonts w:asciiTheme="minorHAnsi" w:hAnsiTheme="minorHAnsi" w:hint="eastAsia"/>
        </w:rPr>
        <w:t>”</w:t>
      </w:r>
      <w:r w:rsidRPr="00561F67">
        <w:rPr>
          <w:rFonts w:asciiTheme="minorHAnsi" w:hAnsiTheme="minorHAnsi" w:hint="eastAsia"/>
        </w:rPr>
        <w:t>的，中标</w:t>
      </w:r>
      <w:r w:rsidR="00A964D5">
        <w:rPr>
          <w:rFonts w:asciiTheme="minorHAnsi" w:hAnsiTheme="minorHAnsi" w:hint="eastAsia"/>
        </w:rPr>
        <w:t>服务商</w:t>
      </w:r>
      <w:r w:rsidRPr="00561F67">
        <w:rPr>
          <w:rFonts w:asciiTheme="minorHAnsi" w:hAnsiTheme="minorHAnsi" w:hint="eastAsia"/>
        </w:rPr>
        <w:t>在交纳履约保证金后</w:t>
      </w:r>
      <w:r w:rsidR="00A92C0F" w:rsidRPr="00561F67">
        <w:rPr>
          <w:rFonts w:asciiTheme="minorHAnsi" w:hAnsiTheme="minorHAnsi" w:hint="eastAsia"/>
        </w:rPr>
        <w:t>，</w:t>
      </w:r>
      <w:r w:rsidRPr="00561F67">
        <w:rPr>
          <w:rFonts w:asciiTheme="minorHAnsi" w:hAnsiTheme="minorHAnsi" w:hint="eastAsia"/>
        </w:rPr>
        <w:t>凭履约保证金交纳凭据到集中采购机构办理</w:t>
      </w:r>
      <w:r w:rsidR="00480CB7" w:rsidRPr="00561F67">
        <w:rPr>
          <w:rFonts w:asciiTheme="minorHAnsi" w:hAnsiTheme="minorHAnsi" w:hint="eastAsia"/>
        </w:rPr>
        <w:t>投标</w:t>
      </w:r>
      <w:r w:rsidRPr="00561F67">
        <w:rPr>
          <w:rFonts w:asciiTheme="minorHAnsi" w:hAnsiTheme="minorHAnsi" w:hint="eastAsia"/>
        </w:rPr>
        <w:t>保证金</w:t>
      </w:r>
      <w:r w:rsidR="00480CB7" w:rsidRPr="00561F67">
        <w:rPr>
          <w:rFonts w:asciiTheme="minorHAnsi" w:hAnsiTheme="minorHAnsi" w:hint="eastAsia"/>
        </w:rPr>
        <w:t>退还</w:t>
      </w:r>
      <w:r w:rsidRPr="00561F67">
        <w:rPr>
          <w:rFonts w:asciiTheme="minorHAnsi" w:hAnsiTheme="minorHAnsi" w:hint="eastAsia"/>
        </w:rPr>
        <w:t>手续，</w:t>
      </w:r>
      <w:r w:rsidRPr="00561F67">
        <w:rPr>
          <w:rFonts w:asciiTheme="minorHAnsi" w:hAnsiTheme="minorHAnsi" w:hint="eastAsia"/>
        </w:rPr>
        <w:t>5</w:t>
      </w:r>
      <w:r w:rsidRPr="00561F67">
        <w:rPr>
          <w:rFonts w:asciiTheme="minorHAnsi" w:hAnsiTheme="minorHAnsi" w:hint="eastAsia"/>
        </w:rPr>
        <w:t>个工作日内无息退还</w:t>
      </w:r>
      <w:r w:rsidR="00DD7EC6" w:rsidRPr="00561F67">
        <w:rPr>
          <w:rFonts w:asciiTheme="minorHAnsi" w:hAnsiTheme="minorHAnsi" w:hint="eastAsia"/>
        </w:rPr>
        <w:t>。</w:t>
      </w:r>
    </w:p>
    <w:p w:rsidR="00B9074A" w:rsidRPr="00A363EE" w:rsidRDefault="00B9074A" w:rsidP="00023622">
      <w:pPr>
        <w:ind w:firstLineChars="200" w:firstLine="567"/>
        <w:rPr>
          <w:rFonts w:asciiTheme="minorHAnsi" w:hAnsiTheme="minorHAnsi"/>
        </w:rPr>
      </w:pPr>
      <w:r>
        <w:rPr>
          <w:rFonts w:asciiTheme="minorHAnsi" w:hAnsiTheme="minorHAnsi" w:hint="eastAsia"/>
        </w:rPr>
        <w:t>3</w:t>
      </w:r>
      <w:r>
        <w:rPr>
          <w:rFonts w:asciiTheme="minorHAnsi" w:hAnsiTheme="minorHAnsi" w:hint="eastAsia"/>
        </w:rPr>
        <w:t>、</w:t>
      </w:r>
      <w:r w:rsidRPr="00A363EE">
        <w:rPr>
          <w:rFonts w:asciiTheme="minorHAnsi" w:hAnsiTheme="minorHAnsi"/>
        </w:rPr>
        <w:t>协议供货项目中标</w:t>
      </w:r>
      <w:r w:rsidR="00A964D5">
        <w:rPr>
          <w:rFonts w:asciiTheme="minorHAnsi" w:hAnsiTheme="minorHAnsi"/>
        </w:rPr>
        <w:t>服务商</w:t>
      </w:r>
      <w:r w:rsidRPr="00A363EE">
        <w:rPr>
          <w:rFonts w:asciiTheme="minorHAnsi" w:hAnsiTheme="minorHAnsi"/>
        </w:rPr>
        <w:t>的投标保证金于项目新年度招标开始时退还。</w:t>
      </w:r>
    </w:p>
    <w:p w:rsidR="00B47973" w:rsidRDefault="00FD7C2A" w:rsidP="00023622">
      <w:pPr>
        <w:ind w:firstLineChars="200" w:firstLine="567"/>
        <w:rPr>
          <w:rFonts w:asciiTheme="minorHAnsi" w:hAnsiTheme="minorHAnsi"/>
        </w:rPr>
      </w:pPr>
      <w:r>
        <w:rPr>
          <w:rFonts w:asciiTheme="minorHAnsi" w:hAnsiTheme="minorHAnsi"/>
        </w:rPr>
        <w:t>4</w:t>
      </w:r>
      <w:r w:rsidR="00B47973" w:rsidRPr="00A363EE">
        <w:rPr>
          <w:rFonts w:asciiTheme="minorHAnsi" w:hAnsiTheme="minorHAnsi"/>
        </w:rPr>
        <w:t>、未换取保证金交纳票据、交纳账户为非基本存款账户、重复交纳等情况的，</w:t>
      </w:r>
      <w:r w:rsidR="00A964D5">
        <w:rPr>
          <w:rFonts w:asciiTheme="minorHAnsi" w:hAnsiTheme="minorHAnsi"/>
        </w:rPr>
        <w:t>服务商</w:t>
      </w:r>
      <w:r w:rsidR="0019496C">
        <w:rPr>
          <w:rFonts w:asciiTheme="minorHAnsi" w:hAnsiTheme="minorHAnsi"/>
        </w:rPr>
        <w:t>可</w:t>
      </w:r>
      <w:r w:rsidR="00B47973" w:rsidRPr="00A363EE">
        <w:rPr>
          <w:rFonts w:asciiTheme="minorHAnsi" w:hAnsiTheme="minorHAnsi"/>
        </w:rPr>
        <w:t>持退款申请到集中采购机构办理</w:t>
      </w:r>
      <w:r w:rsidR="0019496C">
        <w:rPr>
          <w:rFonts w:asciiTheme="minorHAnsi" w:hAnsiTheme="minorHAnsi"/>
        </w:rPr>
        <w:t>投标</w:t>
      </w:r>
      <w:r w:rsidR="00B47973" w:rsidRPr="00A363EE">
        <w:rPr>
          <w:rFonts w:asciiTheme="minorHAnsi" w:hAnsiTheme="minorHAnsi"/>
        </w:rPr>
        <w:t>保证金</w:t>
      </w:r>
      <w:r w:rsidR="0019496C" w:rsidRPr="00A363EE">
        <w:rPr>
          <w:rFonts w:asciiTheme="minorHAnsi" w:hAnsiTheme="minorHAnsi"/>
        </w:rPr>
        <w:t>退还</w:t>
      </w:r>
      <w:r w:rsidR="00B47973" w:rsidRPr="00A363EE">
        <w:rPr>
          <w:rFonts w:asciiTheme="minorHAnsi" w:hAnsiTheme="minorHAnsi"/>
        </w:rPr>
        <w:t>手续，</w:t>
      </w:r>
      <w:r w:rsidR="00B47973" w:rsidRPr="00A363EE">
        <w:rPr>
          <w:rFonts w:asciiTheme="minorHAnsi" w:hAnsiTheme="minorHAnsi"/>
        </w:rPr>
        <w:t>5</w:t>
      </w:r>
      <w:r w:rsidR="00B47973" w:rsidRPr="00A363EE">
        <w:rPr>
          <w:rFonts w:asciiTheme="minorHAnsi" w:hAnsiTheme="minorHAnsi"/>
        </w:rPr>
        <w:t>个工作日内无息退还（退款申请应写明项目编号、保证金交纳时间、金额、事由及回款账户信息，并加盖单位公章）。</w:t>
      </w:r>
    </w:p>
    <w:p w:rsidR="00C4641C" w:rsidRDefault="00C4641C" w:rsidP="00C4641C">
      <w:pPr>
        <w:ind w:firstLineChars="200" w:firstLine="567"/>
        <w:rPr>
          <w:rFonts w:asciiTheme="minorHAnsi" w:hAnsiTheme="minorHAnsi"/>
        </w:rPr>
      </w:pPr>
      <w:r>
        <w:rPr>
          <w:rFonts w:asciiTheme="minorHAnsi" w:hAnsiTheme="minorHAnsi" w:hint="eastAsia"/>
        </w:rPr>
        <w:t>5</w:t>
      </w:r>
      <w:r>
        <w:rPr>
          <w:rFonts w:asciiTheme="minorHAnsi" w:hAnsiTheme="minorHAnsi" w:hint="eastAsia"/>
        </w:rPr>
        <w:t>、采购项目废标的，本次交纳的投标保证金将默认转为本项目重新开展采购活动时的投标保证金，</w:t>
      </w:r>
      <w:r w:rsidR="00A964D5">
        <w:rPr>
          <w:rFonts w:asciiTheme="minorHAnsi" w:hAnsiTheme="minorHAnsi" w:hint="eastAsia"/>
        </w:rPr>
        <w:t>服务商</w:t>
      </w:r>
      <w:r>
        <w:rPr>
          <w:rFonts w:asciiTheme="minorHAnsi" w:hAnsiTheme="minorHAnsi" w:hint="eastAsia"/>
        </w:rPr>
        <w:t>无需重复办理交纳及换票手续。</w:t>
      </w:r>
      <w:proofErr w:type="gramStart"/>
      <w:r>
        <w:rPr>
          <w:rFonts w:asciiTheme="minorHAnsi" w:hAnsiTheme="minorHAnsi" w:hint="eastAsia"/>
        </w:rPr>
        <w:t>若</w:t>
      </w:r>
      <w:r w:rsidR="00A964D5">
        <w:rPr>
          <w:rFonts w:asciiTheme="minorHAnsi" w:hAnsiTheme="minorHAnsi" w:hint="eastAsia"/>
        </w:rPr>
        <w:t>服务</w:t>
      </w:r>
      <w:proofErr w:type="gramEnd"/>
      <w:r w:rsidR="00A964D5">
        <w:rPr>
          <w:rFonts w:asciiTheme="minorHAnsi" w:hAnsiTheme="minorHAnsi" w:hint="eastAsia"/>
        </w:rPr>
        <w:t>商</w:t>
      </w:r>
      <w:r>
        <w:rPr>
          <w:rFonts w:asciiTheme="minorHAnsi" w:hAnsiTheme="minorHAnsi" w:hint="eastAsia"/>
        </w:rPr>
        <w:t>无意参加本项目后续采购活动的，可书面提出退款申请。</w:t>
      </w:r>
    </w:p>
    <w:p w:rsidR="00C4641C" w:rsidRPr="00A363EE" w:rsidRDefault="00C4641C" w:rsidP="00C4641C">
      <w:pPr>
        <w:ind w:firstLineChars="200" w:firstLine="567"/>
        <w:rPr>
          <w:rFonts w:asciiTheme="minorHAnsi" w:hAnsiTheme="minorHAnsi"/>
        </w:rPr>
      </w:pPr>
      <w:r>
        <w:rPr>
          <w:rFonts w:asciiTheme="minorHAnsi" w:hAnsiTheme="minorHAnsi" w:hint="eastAsia"/>
        </w:rPr>
        <w:t>6</w:t>
      </w:r>
      <w:r>
        <w:rPr>
          <w:rFonts w:asciiTheme="minorHAnsi" w:hAnsiTheme="minorHAnsi" w:hint="eastAsia"/>
        </w:rPr>
        <w:t>、采购项目终止的，投标保证金自终止公告发布之日起</w:t>
      </w:r>
      <w:r>
        <w:rPr>
          <w:rFonts w:asciiTheme="minorHAnsi" w:hAnsiTheme="minorHAnsi" w:hint="eastAsia"/>
        </w:rPr>
        <w:t>5</w:t>
      </w:r>
      <w:r>
        <w:rPr>
          <w:rFonts w:asciiTheme="minorHAnsi" w:hAnsiTheme="minorHAnsi" w:hint="eastAsia"/>
        </w:rPr>
        <w:t>个工作日内无息退还。</w:t>
      </w:r>
    </w:p>
    <w:p w:rsidR="00B47973" w:rsidRPr="00A363EE" w:rsidRDefault="00B47973" w:rsidP="00023622">
      <w:pPr>
        <w:ind w:firstLineChars="200" w:firstLine="567"/>
        <w:rPr>
          <w:rFonts w:asciiTheme="minorHAnsi" w:hAnsiTheme="minorHAnsi"/>
          <w:b/>
        </w:rPr>
      </w:pPr>
      <w:r w:rsidRPr="00A363EE">
        <w:rPr>
          <w:rFonts w:asciiTheme="minorHAnsi" w:hAnsiTheme="minorHAnsi"/>
          <w:b/>
        </w:rPr>
        <w:t>（</w:t>
      </w:r>
      <w:r w:rsidR="00DC0B01">
        <w:rPr>
          <w:rFonts w:asciiTheme="minorHAnsi" w:hAnsiTheme="minorHAnsi"/>
          <w:b/>
        </w:rPr>
        <w:t>四</w:t>
      </w:r>
      <w:r w:rsidRPr="00A363EE">
        <w:rPr>
          <w:rFonts w:asciiTheme="minorHAnsi" w:hAnsiTheme="minorHAnsi"/>
          <w:b/>
        </w:rPr>
        <w:t>）</w:t>
      </w:r>
      <w:r w:rsidR="00A964D5">
        <w:rPr>
          <w:rFonts w:asciiTheme="minorHAnsi" w:hAnsiTheme="minorHAnsi"/>
          <w:b/>
        </w:rPr>
        <w:t>服务商</w:t>
      </w:r>
      <w:r w:rsidRPr="00A363EE">
        <w:rPr>
          <w:rFonts w:asciiTheme="minorHAnsi" w:hAnsiTheme="minorHAnsi"/>
          <w:b/>
        </w:rPr>
        <w:t>有下列情形之一的，</w:t>
      </w:r>
      <w:r w:rsidR="006E12C1">
        <w:rPr>
          <w:rFonts w:asciiTheme="minorHAnsi" w:hAnsiTheme="minorHAnsi" w:hint="eastAsia"/>
          <w:b/>
        </w:rPr>
        <w:t>保证金</w:t>
      </w:r>
      <w:r w:rsidRPr="00A363EE">
        <w:rPr>
          <w:rFonts w:asciiTheme="minorHAnsi" w:hAnsiTheme="minorHAnsi"/>
          <w:b/>
        </w:rPr>
        <w:t>不予退还：</w:t>
      </w:r>
    </w:p>
    <w:p w:rsidR="00B47973" w:rsidRPr="0083717B" w:rsidRDefault="00B47973" w:rsidP="00023622">
      <w:pPr>
        <w:ind w:firstLineChars="200" w:firstLine="567"/>
        <w:rPr>
          <w:rFonts w:asciiTheme="minorHAnsi" w:hAnsiTheme="minorHAnsi"/>
        </w:rPr>
      </w:pPr>
      <w:r w:rsidRPr="0083717B">
        <w:rPr>
          <w:rFonts w:asciiTheme="minorHAnsi" w:hAnsiTheme="minorHAnsi"/>
        </w:rPr>
        <w:t>1</w:t>
      </w:r>
      <w:r w:rsidRPr="0083717B">
        <w:rPr>
          <w:rFonts w:asciiTheme="minorHAnsi" w:hAnsiTheme="minorHAnsi"/>
        </w:rPr>
        <w:t>、</w:t>
      </w:r>
      <w:r w:rsidR="006E12C1" w:rsidRPr="0083717B">
        <w:rPr>
          <w:rFonts w:asciiTheme="minorHAnsi" w:hAnsiTheme="minorHAnsi" w:hint="eastAsia"/>
        </w:rPr>
        <w:t>在投标文件中</w:t>
      </w:r>
      <w:r w:rsidRPr="0083717B">
        <w:rPr>
          <w:rFonts w:asciiTheme="minorHAnsi" w:hAnsiTheme="minorHAnsi"/>
        </w:rPr>
        <w:t>提供虚假资料谋取中标</w:t>
      </w:r>
      <w:r w:rsidR="006E12C1" w:rsidRPr="0083717B">
        <w:rPr>
          <w:rFonts w:asciiTheme="minorHAnsi" w:hAnsiTheme="minorHAnsi" w:hint="eastAsia"/>
        </w:rPr>
        <w:t>的</w:t>
      </w:r>
      <w:r w:rsidRPr="0083717B">
        <w:rPr>
          <w:rFonts w:asciiTheme="minorHAnsi" w:hAnsiTheme="minorHAnsi"/>
        </w:rPr>
        <w:t>；</w:t>
      </w:r>
    </w:p>
    <w:p w:rsidR="006E12C1" w:rsidRPr="0083717B" w:rsidRDefault="00706374" w:rsidP="006E12C1">
      <w:pPr>
        <w:ind w:firstLineChars="200" w:firstLine="567"/>
        <w:rPr>
          <w:rFonts w:asciiTheme="minorHAnsi" w:hAnsiTheme="minorHAnsi"/>
        </w:rPr>
      </w:pPr>
      <w:r w:rsidRPr="0083717B">
        <w:rPr>
          <w:rFonts w:asciiTheme="minorHAnsi" w:hAnsiTheme="minorHAnsi"/>
        </w:rPr>
        <w:t>2</w:t>
      </w:r>
      <w:r w:rsidR="006E12C1" w:rsidRPr="0083717B">
        <w:rPr>
          <w:rFonts w:asciiTheme="minorHAnsi" w:hAnsiTheme="minorHAnsi"/>
        </w:rPr>
        <w:t>、与采购人、集中采购机构、其他</w:t>
      </w:r>
      <w:r w:rsidR="00A964D5">
        <w:rPr>
          <w:rFonts w:asciiTheme="minorHAnsi" w:hAnsiTheme="minorHAnsi"/>
        </w:rPr>
        <w:t>服务商</w:t>
      </w:r>
      <w:r w:rsidR="006E12C1" w:rsidRPr="0083717B">
        <w:rPr>
          <w:rFonts w:asciiTheme="minorHAnsi" w:hAnsiTheme="minorHAnsi"/>
        </w:rPr>
        <w:t>恶意串通</w:t>
      </w:r>
      <w:r w:rsidR="006E12C1" w:rsidRPr="0083717B">
        <w:rPr>
          <w:rFonts w:asciiTheme="minorHAnsi" w:hAnsiTheme="minorHAnsi" w:hint="eastAsia"/>
        </w:rPr>
        <w:t>的</w:t>
      </w:r>
      <w:r w:rsidR="006E12C1" w:rsidRPr="0083717B">
        <w:rPr>
          <w:rFonts w:asciiTheme="minorHAnsi" w:hAnsiTheme="minorHAnsi"/>
        </w:rPr>
        <w:t>；</w:t>
      </w:r>
    </w:p>
    <w:p w:rsidR="006E12C1" w:rsidRPr="0083717B" w:rsidRDefault="00706374" w:rsidP="006E12C1">
      <w:pPr>
        <w:ind w:firstLineChars="200" w:firstLine="567"/>
        <w:rPr>
          <w:rFonts w:asciiTheme="minorHAnsi" w:hAnsiTheme="minorHAnsi"/>
        </w:rPr>
      </w:pPr>
      <w:r w:rsidRPr="0083717B">
        <w:rPr>
          <w:rFonts w:asciiTheme="minorHAnsi" w:hAnsiTheme="minorHAnsi"/>
        </w:rPr>
        <w:t>3</w:t>
      </w:r>
      <w:r w:rsidR="006E12C1" w:rsidRPr="0083717B">
        <w:rPr>
          <w:rFonts w:asciiTheme="minorHAnsi" w:hAnsiTheme="minorHAnsi"/>
        </w:rPr>
        <w:t>、向</w:t>
      </w:r>
      <w:r w:rsidRPr="0083717B">
        <w:rPr>
          <w:rFonts w:asciiTheme="minorHAnsi" w:hAnsiTheme="minorHAnsi" w:hint="eastAsia"/>
        </w:rPr>
        <w:t>采购人、</w:t>
      </w:r>
      <w:r w:rsidR="006E12C1" w:rsidRPr="0083717B">
        <w:rPr>
          <w:rFonts w:asciiTheme="minorHAnsi" w:hAnsiTheme="minorHAnsi"/>
        </w:rPr>
        <w:t>集中采购机构行贿或者提供其他不正当利益</w:t>
      </w:r>
      <w:r w:rsidRPr="0083717B">
        <w:rPr>
          <w:rFonts w:asciiTheme="minorHAnsi" w:hAnsiTheme="minorHAnsi" w:hint="eastAsia"/>
        </w:rPr>
        <w:t>的</w:t>
      </w:r>
      <w:r w:rsidR="006E12C1" w:rsidRPr="0083717B">
        <w:rPr>
          <w:rFonts w:asciiTheme="minorHAnsi" w:hAnsiTheme="minorHAnsi"/>
        </w:rPr>
        <w:t>；</w:t>
      </w:r>
    </w:p>
    <w:p w:rsidR="006E12C1" w:rsidRPr="0083717B" w:rsidRDefault="00706374" w:rsidP="00023622">
      <w:pPr>
        <w:ind w:firstLineChars="200" w:firstLine="567"/>
        <w:rPr>
          <w:rFonts w:asciiTheme="minorHAnsi" w:hAnsiTheme="minorHAnsi"/>
        </w:rPr>
      </w:pPr>
      <w:r w:rsidRPr="0083717B">
        <w:rPr>
          <w:rFonts w:asciiTheme="minorHAnsi" w:hAnsiTheme="minorHAnsi"/>
        </w:rPr>
        <w:t>4</w:t>
      </w:r>
      <w:r w:rsidRPr="0083717B">
        <w:rPr>
          <w:rFonts w:asciiTheme="minorHAnsi" w:hAnsiTheme="minorHAnsi" w:hint="eastAsia"/>
        </w:rPr>
        <w:t>、投标有效期内撤销投标文件的；</w:t>
      </w:r>
    </w:p>
    <w:p w:rsidR="00B47973" w:rsidRPr="0083717B" w:rsidRDefault="00706374" w:rsidP="00023622">
      <w:pPr>
        <w:ind w:firstLineChars="200" w:firstLine="567"/>
        <w:rPr>
          <w:rFonts w:asciiTheme="minorHAnsi" w:hAnsiTheme="minorHAnsi"/>
        </w:rPr>
      </w:pPr>
      <w:r w:rsidRPr="0083717B">
        <w:rPr>
          <w:rFonts w:asciiTheme="minorHAnsi" w:hAnsiTheme="minorHAnsi"/>
        </w:rPr>
        <w:t>5</w:t>
      </w:r>
      <w:r w:rsidR="00B47973" w:rsidRPr="0083717B">
        <w:rPr>
          <w:rFonts w:asciiTheme="minorHAnsi" w:hAnsiTheme="minorHAnsi"/>
        </w:rPr>
        <w:t>、</w:t>
      </w:r>
      <w:r w:rsidR="006E12C1" w:rsidRPr="0083717B">
        <w:rPr>
          <w:rFonts w:asciiTheme="minorHAnsi" w:hAnsiTheme="minorHAnsi" w:hint="eastAsia"/>
        </w:rPr>
        <w:t>除因不可抗力或招标文件认可的情形以外，中标</w:t>
      </w:r>
      <w:r w:rsidR="00A964D5">
        <w:rPr>
          <w:rFonts w:asciiTheme="minorHAnsi" w:hAnsiTheme="minorHAnsi" w:hint="eastAsia"/>
        </w:rPr>
        <w:t>服务商</w:t>
      </w:r>
      <w:r w:rsidR="006E12C1" w:rsidRPr="0083717B">
        <w:rPr>
          <w:rFonts w:asciiTheme="minorHAnsi" w:hAnsiTheme="minorHAnsi" w:hint="eastAsia"/>
        </w:rPr>
        <w:t>不与采购人签订合同的；</w:t>
      </w:r>
    </w:p>
    <w:p w:rsidR="00706374" w:rsidRPr="0083717B" w:rsidRDefault="00706374" w:rsidP="00023622">
      <w:pPr>
        <w:ind w:firstLineChars="200" w:firstLine="567"/>
        <w:rPr>
          <w:rFonts w:asciiTheme="minorHAnsi" w:hAnsiTheme="minorHAnsi"/>
        </w:rPr>
      </w:pPr>
      <w:r w:rsidRPr="0083717B">
        <w:rPr>
          <w:rFonts w:asciiTheme="minorHAnsi" w:hAnsiTheme="minorHAnsi" w:hint="eastAsia"/>
        </w:rPr>
        <w:t>6</w:t>
      </w:r>
      <w:r w:rsidRPr="0083717B">
        <w:rPr>
          <w:rFonts w:asciiTheme="minorHAnsi" w:hAnsiTheme="minorHAnsi" w:hint="eastAsia"/>
        </w:rPr>
        <w:t>、招标文件规定的其他情形。</w:t>
      </w:r>
    </w:p>
    <w:p w:rsidR="00B47973" w:rsidRPr="00A363EE" w:rsidRDefault="00B47973" w:rsidP="00023622">
      <w:pPr>
        <w:pStyle w:val="2"/>
        <w:rPr>
          <w:rFonts w:asciiTheme="minorHAnsi" w:eastAsia="华文仿宋" w:hAnsiTheme="minorHAnsi"/>
        </w:rPr>
      </w:pPr>
      <w:r w:rsidRPr="00A363EE">
        <w:rPr>
          <w:rFonts w:asciiTheme="minorHAnsi" w:eastAsia="华文仿宋" w:hAnsiTheme="minorHAnsi"/>
        </w:rPr>
        <w:t>五、投标报价</w:t>
      </w:r>
    </w:p>
    <w:p w:rsidR="00D4409F" w:rsidRDefault="00D4409F" w:rsidP="00023622">
      <w:pPr>
        <w:ind w:firstLineChars="200" w:firstLine="567"/>
        <w:rPr>
          <w:rFonts w:asciiTheme="minorHAnsi" w:hAnsiTheme="minorHAnsi"/>
        </w:rPr>
      </w:pPr>
      <w:r w:rsidRPr="00243F80">
        <w:rPr>
          <w:rFonts w:asciiTheme="minorHAnsi" w:hAnsiTheme="minorHAnsi" w:hint="eastAsia"/>
        </w:rPr>
        <w:t>投标报价是</w:t>
      </w:r>
      <w:r w:rsidR="00A964D5">
        <w:rPr>
          <w:rFonts w:asciiTheme="minorHAnsi" w:hAnsiTheme="minorHAnsi" w:hint="eastAsia"/>
        </w:rPr>
        <w:t>服务商</w:t>
      </w:r>
      <w:r w:rsidRPr="00243F80">
        <w:rPr>
          <w:rFonts w:asciiTheme="minorHAnsi" w:hAnsiTheme="minorHAnsi" w:hint="eastAsia"/>
        </w:rPr>
        <w:t>响应招标项目要求的全部工作内容的价格体现，</w:t>
      </w:r>
      <w:r w:rsidRPr="00C72D19">
        <w:rPr>
          <w:rFonts w:asciiTheme="minorHAnsi" w:hAnsiTheme="minorHAnsi" w:hint="eastAsia"/>
        </w:rPr>
        <w:t>包括完成采购内容所需的直接费、间接费、利润、税金及其它相关的一切费用。</w:t>
      </w:r>
      <w:r w:rsidR="00A964D5">
        <w:rPr>
          <w:rFonts w:asciiTheme="minorHAnsi" w:hAnsiTheme="minorHAnsi" w:hint="eastAsia"/>
        </w:rPr>
        <w:t>服务商</w:t>
      </w:r>
      <w:r w:rsidRPr="00C72D19">
        <w:rPr>
          <w:rFonts w:asciiTheme="minorHAnsi" w:hAnsiTheme="minorHAnsi" w:hint="eastAsia"/>
        </w:rPr>
        <w:t>在报价</w:t>
      </w:r>
      <w:r>
        <w:rPr>
          <w:rFonts w:asciiTheme="minorHAnsi" w:hAnsiTheme="minorHAnsi" w:hint="eastAsia"/>
        </w:rPr>
        <w:t>时</w:t>
      </w:r>
      <w:r w:rsidRPr="00C72D19">
        <w:rPr>
          <w:rFonts w:asciiTheme="minorHAnsi" w:hAnsiTheme="minorHAnsi" w:hint="eastAsia"/>
        </w:rPr>
        <w:t>应充分考虑所有可能发生的费用，招标文件未列明，而</w:t>
      </w:r>
      <w:r w:rsidR="00A964D5">
        <w:rPr>
          <w:rFonts w:asciiTheme="minorHAnsi" w:hAnsiTheme="minorHAnsi" w:hint="eastAsia"/>
        </w:rPr>
        <w:t>服务商</w:t>
      </w:r>
      <w:r w:rsidRPr="00C72D19">
        <w:rPr>
          <w:rFonts w:asciiTheme="minorHAnsi" w:hAnsiTheme="minorHAnsi" w:hint="eastAsia"/>
        </w:rPr>
        <w:t>认为应当计取的费用均应列入报价中。报价时不论是否计取，采购人均按已计取对待。</w:t>
      </w:r>
    </w:p>
    <w:p w:rsidR="00243F80" w:rsidRPr="005A3343" w:rsidRDefault="00B47973" w:rsidP="00243F80">
      <w:pPr>
        <w:ind w:firstLineChars="200" w:firstLine="567"/>
        <w:rPr>
          <w:rFonts w:asciiTheme="minorHAnsi" w:hAnsiTheme="minorHAnsi"/>
        </w:rPr>
      </w:pPr>
      <w:r w:rsidRPr="005A3343">
        <w:rPr>
          <w:rFonts w:asciiTheme="minorHAnsi" w:hAnsiTheme="minorHAnsi"/>
        </w:rPr>
        <w:t>（一）</w:t>
      </w:r>
      <w:r w:rsidR="00A964D5">
        <w:rPr>
          <w:rFonts w:asciiTheme="minorHAnsi" w:hAnsiTheme="minorHAnsi"/>
        </w:rPr>
        <w:t>服务商</w:t>
      </w:r>
      <w:r w:rsidRPr="005A3343">
        <w:rPr>
          <w:rFonts w:asciiTheme="minorHAnsi" w:hAnsiTheme="minorHAnsi"/>
        </w:rPr>
        <w:t>应</w:t>
      </w:r>
      <w:r w:rsidR="005A3343" w:rsidRPr="005A3343">
        <w:rPr>
          <w:rFonts w:asciiTheme="minorHAnsi" w:hAnsiTheme="minorHAnsi"/>
        </w:rPr>
        <w:t>严格按照《投标文件构成及格式》第二部分</w:t>
      </w:r>
      <w:r w:rsidR="00B437D8" w:rsidRPr="005A3343">
        <w:rPr>
          <w:rFonts w:asciiTheme="minorHAnsi" w:hAnsiTheme="minorHAnsi" w:hint="eastAsia"/>
        </w:rPr>
        <w:t>《</w:t>
      </w:r>
      <w:r w:rsidR="001D2014" w:rsidRPr="005A3343">
        <w:rPr>
          <w:rFonts w:asciiTheme="minorHAnsi" w:hAnsiTheme="minorHAnsi" w:hint="eastAsia"/>
        </w:rPr>
        <w:t>开标</w:t>
      </w:r>
      <w:r w:rsidRPr="005A3343">
        <w:rPr>
          <w:rFonts w:asciiTheme="minorHAnsi" w:hAnsiTheme="minorHAnsi"/>
        </w:rPr>
        <w:t>一览表</w:t>
      </w:r>
      <w:r w:rsidR="00B437D8" w:rsidRPr="005A3343">
        <w:rPr>
          <w:rFonts w:asciiTheme="minorHAnsi" w:hAnsiTheme="minorHAnsi" w:hint="eastAsia"/>
        </w:rPr>
        <w:t>》</w:t>
      </w:r>
      <w:r w:rsidR="005731E2" w:rsidRPr="005A3343">
        <w:rPr>
          <w:rFonts w:asciiTheme="minorHAnsi" w:hAnsiTheme="minorHAnsi" w:hint="eastAsia"/>
        </w:rPr>
        <w:t>中的相关要求填写分类报价及其他</w:t>
      </w:r>
      <w:r w:rsidR="00C37873">
        <w:rPr>
          <w:rFonts w:asciiTheme="minorHAnsi" w:hAnsiTheme="minorHAnsi" w:hint="eastAsia"/>
        </w:rPr>
        <w:t>需要响</w:t>
      </w:r>
      <w:r w:rsidR="00C37873" w:rsidRPr="00C37873">
        <w:rPr>
          <w:rFonts w:asciiTheme="minorHAnsi" w:hAnsiTheme="minorHAnsi" w:hint="eastAsia"/>
          <w:w w:val="1"/>
        </w:rPr>
        <w:t xml:space="preserve"> </w:t>
      </w:r>
      <w:r w:rsidR="00C37873">
        <w:rPr>
          <w:rFonts w:asciiTheme="minorHAnsi" w:hAnsiTheme="minorHAnsi" w:hint="eastAsia"/>
        </w:rPr>
        <w:t>应的内容</w:t>
      </w:r>
      <w:r w:rsidR="005731E2" w:rsidRPr="005A3343">
        <w:rPr>
          <w:rFonts w:asciiTheme="minorHAnsi" w:hAnsiTheme="minorHAnsi" w:hint="eastAsia"/>
        </w:rPr>
        <w:t>。</w:t>
      </w:r>
    </w:p>
    <w:p w:rsidR="00243F80" w:rsidRPr="00A363EE" w:rsidRDefault="00243F80" w:rsidP="00243F80">
      <w:pPr>
        <w:ind w:firstLineChars="200" w:firstLine="567"/>
        <w:rPr>
          <w:rFonts w:asciiTheme="minorHAnsi" w:hAnsiTheme="minorHAnsi"/>
        </w:rPr>
      </w:pPr>
      <w:r w:rsidRPr="00A363EE">
        <w:rPr>
          <w:rFonts w:asciiTheme="minorHAnsi" w:hAnsiTheme="minorHAnsi"/>
        </w:rPr>
        <w:t>（二）投标报价货币：</w:t>
      </w:r>
      <w:r w:rsidRPr="00A363EE">
        <w:rPr>
          <w:rFonts w:asciiTheme="minorHAnsi" w:hAnsiTheme="minorHAnsi"/>
          <w:color w:val="C00000"/>
          <w:u w:val="single"/>
        </w:rPr>
        <w:t>人民币</w:t>
      </w:r>
      <w:r w:rsidRPr="00A363EE">
        <w:rPr>
          <w:rFonts w:asciiTheme="minorHAnsi" w:hAnsiTheme="minorHAnsi"/>
        </w:rPr>
        <w:t>；</w:t>
      </w:r>
      <w:r w:rsidR="005731E2">
        <w:rPr>
          <w:rFonts w:asciiTheme="minorHAnsi" w:hAnsiTheme="minorHAnsi"/>
        </w:rPr>
        <w:t>基本</w:t>
      </w:r>
      <w:r w:rsidRPr="00A363EE">
        <w:rPr>
          <w:rFonts w:asciiTheme="minorHAnsi" w:hAnsiTheme="minorHAnsi"/>
        </w:rPr>
        <w:t>单位：</w:t>
      </w:r>
      <w:r w:rsidRPr="00A363EE">
        <w:rPr>
          <w:rFonts w:asciiTheme="minorHAnsi" w:hAnsiTheme="minorHAnsi"/>
          <w:color w:val="C00000"/>
          <w:u w:val="single"/>
        </w:rPr>
        <w:t>元</w:t>
      </w:r>
      <w:r w:rsidRPr="00A363EE">
        <w:rPr>
          <w:rFonts w:asciiTheme="minorHAnsi" w:hAnsiTheme="minorHAnsi"/>
        </w:rPr>
        <w:t>，精确到小数点后两位。</w:t>
      </w:r>
    </w:p>
    <w:p w:rsidR="003479E0" w:rsidRPr="00A363EE" w:rsidRDefault="00243F80" w:rsidP="00023622">
      <w:pPr>
        <w:ind w:firstLineChars="200" w:firstLine="567"/>
        <w:rPr>
          <w:rFonts w:asciiTheme="minorHAnsi" w:hAnsiTheme="minorHAnsi"/>
        </w:rPr>
      </w:pPr>
      <w:r>
        <w:rPr>
          <w:rFonts w:asciiTheme="minorHAnsi" w:hAnsiTheme="minorHAnsi" w:hint="eastAsia"/>
        </w:rPr>
        <w:lastRenderedPageBreak/>
        <w:t>（</w:t>
      </w:r>
      <w:r w:rsidR="007B23E8">
        <w:rPr>
          <w:rFonts w:asciiTheme="minorHAnsi" w:hAnsiTheme="minorHAnsi" w:hint="eastAsia"/>
        </w:rPr>
        <w:t>三</w:t>
      </w:r>
      <w:r>
        <w:rPr>
          <w:rFonts w:asciiTheme="minorHAnsi" w:hAnsiTheme="minorHAnsi"/>
        </w:rPr>
        <w:t>）</w:t>
      </w:r>
      <w:r w:rsidR="00D4409F" w:rsidRPr="00A363EE">
        <w:rPr>
          <w:rFonts w:asciiTheme="minorHAnsi" w:hAnsiTheme="minorHAnsi"/>
        </w:rPr>
        <w:t>投标报价只能提交唯一报价，</w:t>
      </w:r>
      <w:r w:rsidR="00D4409F" w:rsidRPr="00243F80">
        <w:rPr>
          <w:rFonts w:asciiTheme="minorHAnsi" w:hAnsiTheme="minorHAnsi" w:hint="eastAsia"/>
        </w:rPr>
        <w:t>并且在合同履行过程中是固定不变的，</w:t>
      </w:r>
      <w:r w:rsidR="00D4409F" w:rsidRPr="00A363EE">
        <w:rPr>
          <w:rFonts w:asciiTheme="minorHAnsi" w:hAnsiTheme="minorHAnsi"/>
        </w:rPr>
        <w:t>任何有选择的报价将不予接受，</w:t>
      </w:r>
      <w:r w:rsidR="00D4409F">
        <w:rPr>
          <w:rFonts w:asciiTheme="minorHAnsi" w:hAnsiTheme="minorHAnsi" w:hint="eastAsia"/>
        </w:rPr>
        <w:t>按</w:t>
      </w:r>
      <w:r w:rsidR="00D4409F">
        <w:rPr>
          <w:rFonts w:asciiTheme="minorHAnsi" w:hAnsiTheme="minorHAnsi"/>
        </w:rPr>
        <w:t>无效投标处理</w:t>
      </w:r>
      <w:r w:rsidR="00D4409F" w:rsidRPr="00A363EE">
        <w:rPr>
          <w:rFonts w:asciiTheme="minorHAnsi" w:hAnsiTheme="minorHAnsi"/>
        </w:rPr>
        <w:t>。</w:t>
      </w:r>
    </w:p>
    <w:p w:rsidR="003C1843" w:rsidRPr="0083717B" w:rsidRDefault="003C1843" w:rsidP="003C1843">
      <w:pPr>
        <w:ind w:firstLineChars="200" w:firstLine="567"/>
        <w:rPr>
          <w:rFonts w:asciiTheme="minorHAnsi" w:hAnsiTheme="minorHAnsi"/>
        </w:rPr>
      </w:pPr>
      <w:r w:rsidRPr="0083717B">
        <w:rPr>
          <w:rFonts w:asciiTheme="minorHAnsi" w:hAnsiTheme="minorHAnsi"/>
        </w:rPr>
        <w:t>（</w:t>
      </w:r>
      <w:r w:rsidR="007B23E8">
        <w:rPr>
          <w:rFonts w:asciiTheme="minorHAnsi" w:hAnsiTheme="minorHAnsi"/>
        </w:rPr>
        <w:t>四</w:t>
      </w:r>
      <w:r w:rsidRPr="0083717B">
        <w:rPr>
          <w:rFonts w:asciiTheme="minorHAnsi" w:hAnsiTheme="minorHAnsi"/>
        </w:rPr>
        <w:t>）</w:t>
      </w:r>
      <w:r w:rsidRPr="0083717B">
        <w:rPr>
          <w:rFonts w:asciiTheme="minorHAnsi" w:hAnsiTheme="minorHAnsi" w:hint="eastAsia"/>
        </w:rPr>
        <w:t>投标文件报价出现前后不一致的，除招标文件另有规定外，按照下列规定修正：</w:t>
      </w:r>
    </w:p>
    <w:p w:rsidR="003C1843" w:rsidRPr="0083717B" w:rsidRDefault="003C1843" w:rsidP="003C1843">
      <w:pPr>
        <w:ind w:firstLineChars="250" w:firstLine="709"/>
        <w:rPr>
          <w:rFonts w:asciiTheme="minorHAnsi" w:hAnsiTheme="minorHAnsi"/>
          <w:color w:val="000000" w:themeColor="text1"/>
        </w:rPr>
      </w:pPr>
      <w:r w:rsidRPr="0083717B">
        <w:rPr>
          <w:rFonts w:asciiTheme="minorHAnsi" w:hAnsiTheme="minorHAnsi" w:hint="eastAsia"/>
          <w:color w:val="000000" w:themeColor="text1"/>
        </w:rPr>
        <w:t>1</w:t>
      </w:r>
      <w:r w:rsidRPr="0083717B">
        <w:rPr>
          <w:rFonts w:asciiTheme="minorHAnsi" w:hAnsiTheme="minorHAnsi" w:hint="eastAsia"/>
          <w:color w:val="000000" w:themeColor="text1"/>
        </w:rPr>
        <w:t>、投标文件中开标一览表内容与投标文件中</w:t>
      </w:r>
      <w:r w:rsidR="007B23E8">
        <w:rPr>
          <w:rFonts w:asciiTheme="minorHAnsi" w:hAnsiTheme="minorHAnsi" w:hint="eastAsia"/>
          <w:color w:val="000000" w:themeColor="text1"/>
        </w:rPr>
        <w:t>其他</w:t>
      </w:r>
      <w:r w:rsidR="00412EE5">
        <w:rPr>
          <w:rFonts w:asciiTheme="minorHAnsi" w:hAnsiTheme="minorHAnsi" w:hint="eastAsia"/>
          <w:color w:val="000000" w:themeColor="text1"/>
        </w:rPr>
        <w:t>位置相应内容表述</w:t>
      </w:r>
      <w:r w:rsidRPr="0083717B">
        <w:rPr>
          <w:rFonts w:asciiTheme="minorHAnsi" w:hAnsiTheme="minorHAnsi" w:hint="eastAsia"/>
          <w:color w:val="000000" w:themeColor="text1"/>
        </w:rPr>
        <w:t>不一致的，以开标一览表为准；</w:t>
      </w:r>
    </w:p>
    <w:p w:rsidR="003C1843" w:rsidRPr="0083717B" w:rsidRDefault="003C1843" w:rsidP="003C1843">
      <w:pPr>
        <w:ind w:firstLineChars="250" w:firstLine="709"/>
        <w:rPr>
          <w:rFonts w:asciiTheme="minorHAnsi" w:hAnsiTheme="minorHAnsi"/>
          <w:color w:val="000000" w:themeColor="text1"/>
        </w:rPr>
      </w:pPr>
      <w:r w:rsidRPr="0083717B">
        <w:rPr>
          <w:rFonts w:asciiTheme="minorHAnsi" w:hAnsiTheme="minorHAnsi" w:hint="eastAsia"/>
          <w:color w:val="000000" w:themeColor="text1"/>
        </w:rPr>
        <w:t>2</w:t>
      </w:r>
      <w:r w:rsidRPr="0083717B">
        <w:rPr>
          <w:rFonts w:asciiTheme="minorHAnsi" w:hAnsiTheme="minorHAnsi" w:hint="eastAsia"/>
          <w:color w:val="000000" w:themeColor="text1"/>
        </w:rPr>
        <w:t>、大写金额和小写金额不一致的，以大写金额为准；</w:t>
      </w:r>
    </w:p>
    <w:p w:rsidR="003C1843" w:rsidRPr="0083717B" w:rsidRDefault="003C1843" w:rsidP="003C1843">
      <w:pPr>
        <w:ind w:firstLineChars="250" w:firstLine="709"/>
        <w:rPr>
          <w:rFonts w:asciiTheme="minorHAnsi" w:hAnsiTheme="minorHAnsi"/>
          <w:color w:val="000000" w:themeColor="text1"/>
        </w:rPr>
      </w:pPr>
      <w:r w:rsidRPr="0083717B">
        <w:rPr>
          <w:rFonts w:asciiTheme="minorHAnsi" w:hAnsiTheme="minorHAnsi" w:hint="eastAsia"/>
          <w:color w:val="000000" w:themeColor="text1"/>
        </w:rPr>
        <w:t>3</w:t>
      </w:r>
      <w:r w:rsidRPr="0083717B">
        <w:rPr>
          <w:rFonts w:asciiTheme="minorHAnsi" w:hAnsiTheme="minorHAnsi" w:hint="eastAsia"/>
          <w:color w:val="000000" w:themeColor="text1"/>
        </w:rPr>
        <w:t>、单价金额小数点或者百分比有明显错位的，以开标一览表的总价为准，并修改单价；</w:t>
      </w:r>
    </w:p>
    <w:p w:rsidR="003C1843" w:rsidRPr="0083717B" w:rsidRDefault="003C1843" w:rsidP="003C1843">
      <w:pPr>
        <w:ind w:firstLineChars="200" w:firstLine="567"/>
        <w:rPr>
          <w:rFonts w:asciiTheme="minorHAnsi" w:hAnsiTheme="minorHAnsi"/>
          <w:color w:val="C00000"/>
        </w:rPr>
      </w:pPr>
      <w:r w:rsidRPr="0083717B">
        <w:rPr>
          <w:rFonts w:asciiTheme="minorHAnsi" w:hAnsiTheme="minorHAnsi" w:hint="eastAsia"/>
        </w:rPr>
        <w:t>同时出现两种以上不一致的，按照前款规定的顺序修正。</w:t>
      </w:r>
      <w:r w:rsidRPr="0083717B">
        <w:rPr>
          <w:rFonts w:asciiTheme="minorHAnsi" w:hAnsiTheme="minorHAnsi" w:hint="eastAsia"/>
          <w:color w:val="C00000"/>
        </w:rPr>
        <w:t>修正后的报价经</w:t>
      </w:r>
      <w:r w:rsidR="00A964D5">
        <w:rPr>
          <w:rFonts w:asciiTheme="minorHAnsi" w:hAnsiTheme="minorHAnsi" w:hint="eastAsia"/>
          <w:color w:val="C00000"/>
        </w:rPr>
        <w:t>服务商</w:t>
      </w:r>
      <w:r w:rsidRPr="0083717B">
        <w:rPr>
          <w:rFonts w:asciiTheme="minorHAnsi" w:hAnsiTheme="minorHAnsi" w:hint="eastAsia"/>
          <w:color w:val="C00000"/>
        </w:rPr>
        <w:t>确认后产生约束力，</w:t>
      </w:r>
      <w:r w:rsidR="00A964D5">
        <w:rPr>
          <w:rFonts w:asciiTheme="minorHAnsi" w:hAnsiTheme="minorHAnsi" w:hint="eastAsia"/>
          <w:color w:val="C00000"/>
        </w:rPr>
        <w:t>服务商</w:t>
      </w:r>
      <w:r w:rsidRPr="0083717B">
        <w:rPr>
          <w:rFonts w:asciiTheme="minorHAnsi" w:hAnsiTheme="minorHAnsi" w:hint="eastAsia"/>
          <w:color w:val="C00000"/>
        </w:rPr>
        <w:t>不确认的，其投标无效。</w:t>
      </w:r>
    </w:p>
    <w:p w:rsidR="003C1843" w:rsidRPr="003C1843" w:rsidRDefault="003C1843" w:rsidP="004C1855">
      <w:pPr>
        <w:ind w:firstLineChars="200" w:firstLine="567"/>
        <w:rPr>
          <w:rFonts w:asciiTheme="minorHAnsi" w:hAnsiTheme="minorHAnsi"/>
        </w:rPr>
      </w:pPr>
      <w:r w:rsidRPr="00A363EE">
        <w:rPr>
          <w:rFonts w:asciiTheme="minorHAnsi" w:hAnsiTheme="minorHAnsi"/>
        </w:rPr>
        <w:t>（</w:t>
      </w:r>
      <w:r w:rsidR="007B23E8">
        <w:rPr>
          <w:rFonts w:asciiTheme="minorHAnsi" w:hAnsiTheme="minorHAnsi"/>
        </w:rPr>
        <w:t>五</w:t>
      </w:r>
      <w:r w:rsidRPr="00A363EE">
        <w:rPr>
          <w:rFonts w:asciiTheme="minorHAnsi" w:hAnsiTheme="minorHAnsi"/>
        </w:rPr>
        <w:t>）因</w:t>
      </w:r>
      <w:r w:rsidR="00A964D5">
        <w:rPr>
          <w:rFonts w:asciiTheme="minorHAnsi" w:hAnsiTheme="minorHAnsi"/>
        </w:rPr>
        <w:t>服务商</w:t>
      </w:r>
      <w:r w:rsidRPr="00A363EE">
        <w:rPr>
          <w:rFonts w:asciiTheme="minorHAnsi" w:hAnsiTheme="minorHAnsi"/>
        </w:rPr>
        <w:t>对</w:t>
      </w:r>
      <w:r>
        <w:rPr>
          <w:rFonts w:asciiTheme="minorHAnsi" w:hAnsiTheme="minorHAnsi" w:hint="eastAsia"/>
        </w:rPr>
        <w:t>招标</w:t>
      </w:r>
      <w:r w:rsidRPr="00A363EE">
        <w:rPr>
          <w:rFonts w:asciiTheme="minorHAnsi" w:hAnsiTheme="minorHAnsi"/>
        </w:rPr>
        <w:t>文件理解不透、误解、疏漏或对市场行情了解不清造成的后果和风险，均由</w:t>
      </w:r>
      <w:r w:rsidR="00A964D5">
        <w:rPr>
          <w:rFonts w:asciiTheme="minorHAnsi" w:hAnsiTheme="minorHAnsi"/>
        </w:rPr>
        <w:t>服务商</w:t>
      </w:r>
      <w:r w:rsidRPr="00A363EE">
        <w:rPr>
          <w:rFonts w:asciiTheme="minorHAnsi" w:hAnsiTheme="minorHAnsi"/>
        </w:rPr>
        <w:t>自己负责。</w:t>
      </w:r>
    </w:p>
    <w:p w:rsidR="00B47973" w:rsidRPr="00A363EE" w:rsidRDefault="00B47973" w:rsidP="00023622">
      <w:pPr>
        <w:pStyle w:val="2"/>
        <w:rPr>
          <w:rFonts w:asciiTheme="minorHAnsi" w:eastAsia="华文仿宋" w:hAnsiTheme="minorHAnsi"/>
        </w:rPr>
      </w:pPr>
      <w:r w:rsidRPr="00A363EE">
        <w:rPr>
          <w:rFonts w:asciiTheme="minorHAnsi" w:eastAsia="华文仿宋" w:hAnsiTheme="minorHAnsi"/>
        </w:rPr>
        <w:t>六、投标文件的式样</w:t>
      </w:r>
      <w:r w:rsidR="006F7AA9" w:rsidRPr="00A363EE">
        <w:rPr>
          <w:rFonts w:asciiTheme="minorHAnsi" w:eastAsia="华文仿宋" w:hAnsiTheme="minorHAnsi"/>
        </w:rPr>
        <w:t>、</w:t>
      </w:r>
      <w:r w:rsidRPr="00A363EE">
        <w:rPr>
          <w:rFonts w:asciiTheme="minorHAnsi" w:eastAsia="华文仿宋" w:hAnsiTheme="minorHAnsi"/>
        </w:rPr>
        <w:t>签署及有效期</w:t>
      </w:r>
    </w:p>
    <w:p w:rsidR="00B47973" w:rsidRPr="00A363EE" w:rsidRDefault="00B47973" w:rsidP="00023622">
      <w:pPr>
        <w:ind w:firstLineChars="200" w:firstLine="567"/>
        <w:rPr>
          <w:rFonts w:asciiTheme="minorHAnsi" w:hAnsiTheme="minorHAnsi"/>
          <w:b/>
        </w:rPr>
      </w:pPr>
      <w:r w:rsidRPr="00A363EE">
        <w:rPr>
          <w:rFonts w:asciiTheme="minorHAnsi" w:hAnsiTheme="minorHAnsi"/>
          <w:b/>
        </w:rPr>
        <w:t>（一）投标文件式样</w:t>
      </w:r>
    </w:p>
    <w:p w:rsidR="00251487" w:rsidRPr="00A363EE" w:rsidRDefault="00B47973" w:rsidP="00023622">
      <w:pPr>
        <w:ind w:firstLineChars="200" w:firstLine="567"/>
        <w:rPr>
          <w:rFonts w:asciiTheme="minorHAnsi" w:hAnsiTheme="minorHAnsi"/>
        </w:rPr>
      </w:pPr>
      <w:r w:rsidRPr="00A363EE">
        <w:rPr>
          <w:rFonts w:asciiTheme="minorHAnsi" w:hAnsiTheme="minorHAnsi"/>
        </w:rPr>
        <w:t>1</w:t>
      </w:r>
      <w:r w:rsidRPr="00A363EE">
        <w:rPr>
          <w:rFonts w:asciiTheme="minorHAnsi" w:hAnsiTheme="minorHAnsi"/>
        </w:rPr>
        <w:t>、</w:t>
      </w:r>
      <w:r w:rsidR="00A964D5">
        <w:rPr>
          <w:rFonts w:asciiTheme="minorHAnsi" w:hAnsiTheme="minorHAnsi"/>
        </w:rPr>
        <w:t>服务商</w:t>
      </w:r>
      <w:r w:rsidRPr="00A363EE">
        <w:rPr>
          <w:rFonts w:asciiTheme="minorHAnsi" w:hAnsiTheme="minorHAnsi"/>
        </w:rPr>
        <w:t>依照招标文件第五章《投标文件构成及格式》</w:t>
      </w:r>
      <w:r w:rsidR="002F4A48" w:rsidRPr="00A363EE">
        <w:rPr>
          <w:rFonts w:asciiTheme="minorHAnsi" w:hAnsiTheme="minorHAnsi"/>
        </w:rPr>
        <w:t>给定形式</w:t>
      </w:r>
      <w:r w:rsidRPr="00A363EE">
        <w:rPr>
          <w:rFonts w:asciiTheme="minorHAnsi" w:hAnsiTheme="minorHAnsi"/>
        </w:rPr>
        <w:t>进行编制，并按第一章《</w:t>
      </w:r>
      <w:r w:rsidR="0008732C" w:rsidRPr="00A363EE">
        <w:rPr>
          <w:rFonts w:asciiTheme="minorHAnsi" w:hAnsiTheme="minorHAnsi"/>
        </w:rPr>
        <w:t>投</w:t>
      </w:r>
      <w:r w:rsidRPr="00A363EE">
        <w:rPr>
          <w:rFonts w:asciiTheme="minorHAnsi" w:hAnsiTheme="minorHAnsi"/>
        </w:rPr>
        <w:t>标邀请函》</w:t>
      </w:r>
      <w:r w:rsidR="00C619DB" w:rsidRPr="00A363EE">
        <w:rPr>
          <w:rFonts w:asciiTheme="minorHAnsi" w:hAnsiTheme="minorHAnsi"/>
        </w:rPr>
        <w:t>中规定</w:t>
      </w:r>
      <w:r w:rsidRPr="00A363EE">
        <w:rPr>
          <w:rFonts w:asciiTheme="minorHAnsi" w:hAnsiTheme="minorHAnsi"/>
        </w:rPr>
        <w:t>的投标文件份数要求</w:t>
      </w:r>
      <w:r w:rsidR="00251487" w:rsidRPr="00A363EE">
        <w:rPr>
          <w:rFonts w:asciiTheme="minorHAnsi" w:hAnsiTheme="minorHAnsi"/>
        </w:rPr>
        <w:t>进行印刷，</w:t>
      </w:r>
      <w:r w:rsidR="00C619DB" w:rsidRPr="00A363EE">
        <w:rPr>
          <w:rFonts w:asciiTheme="minorHAnsi" w:hAnsiTheme="minorHAnsi"/>
        </w:rPr>
        <w:t>正本及各副本</w:t>
      </w:r>
      <w:r w:rsidR="00251487" w:rsidRPr="00A363EE">
        <w:rPr>
          <w:rFonts w:asciiTheme="minorHAnsi" w:hAnsiTheme="minorHAnsi"/>
        </w:rPr>
        <w:t>分别装订成册。</w:t>
      </w:r>
      <w:r w:rsidRPr="00A363EE">
        <w:rPr>
          <w:rFonts w:asciiTheme="minorHAnsi" w:hAnsiTheme="minorHAnsi"/>
        </w:rPr>
        <w:t>项目分标段的，</w:t>
      </w:r>
      <w:r w:rsidR="00251487" w:rsidRPr="00A363EE">
        <w:rPr>
          <w:rFonts w:asciiTheme="minorHAnsi" w:hAnsiTheme="minorHAnsi"/>
        </w:rPr>
        <w:t>应</w:t>
      </w:r>
      <w:r w:rsidRPr="00A363EE">
        <w:rPr>
          <w:rFonts w:asciiTheme="minorHAnsi" w:hAnsiTheme="minorHAnsi"/>
        </w:rPr>
        <w:t>按</w:t>
      </w:r>
      <w:r w:rsidR="00251487" w:rsidRPr="00A363EE">
        <w:rPr>
          <w:rFonts w:asciiTheme="minorHAnsi" w:hAnsiTheme="minorHAnsi"/>
        </w:rPr>
        <w:t>所投</w:t>
      </w:r>
      <w:r w:rsidRPr="00A363EE">
        <w:rPr>
          <w:rFonts w:asciiTheme="minorHAnsi" w:hAnsiTheme="minorHAnsi"/>
        </w:rPr>
        <w:t>标段分别准备投标文件。</w:t>
      </w:r>
    </w:p>
    <w:p w:rsidR="00B47973" w:rsidRPr="00A363EE" w:rsidRDefault="00B47973" w:rsidP="00023622">
      <w:pPr>
        <w:ind w:firstLineChars="200" w:firstLine="567"/>
        <w:rPr>
          <w:rFonts w:asciiTheme="minorHAnsi" w:hAnsiTheme="minorHAnsi"/>
        </w:rPr>
      </w:pPr>
      <w:r w:rsidRPr="00A363EE">
        <w:rPr>
          <w:rFonts w:asciiTheme="minorHAnsi" w:hAnsiTheme="minorHAnsi"/>
        </w:rPr>
        <w:t>投标文件</w:t>
      </w:r>
      <w:r w:rsidR="00251487" w:rsidRPr="00A363EE">
        <w:rPr>
          <w:rFonts w:asciiTheme="minorHAnsi" w:hAnsiTheme="minorHAnsi"/>
        </w:rPr>
        <w:t>正副本内容应当一致，若</w:t>
      </w:r>
      <w:r w:rsidRPr="00A363EE">
        <w:rPr>
          <w:rFonts w:asciiTheme="minorHAnsi" w:hAnsiTheme="minorHAnsi"/>
        </w:rPr>
        <w:t>正本</w:t>
      </w:r>
      <w:r w:rsidR="00251487" w:rsidRPr="00A363EE">
        <w:rPr>
          <w:rFonts w:asciiTheme="minorHAnsi" w:hAnsiTheme="minorHAnsi"/>
        </w:rPr>
        <w:t>内容</w:t>
      </w:r>
      <w:r w:rsidRPr="00A363EE">
        <w:rPr>
          <w:rFonts w:asciiTheme="minorHAnsi" w:hAnsiTheme="minorHAnsi"/>
        </w:rPr>
        <w:t>和副本</w:t>
      </w:r>
      <w:r w:rsidR="00251487" w:rsidRPr="00A363EE">
        <w:rPr>
          <w:rFonts w:asciiTheme="minorHAnsi" w:hAnsiTheme="minorHAnsi"/>
        </w:rPr>
        <w:t>内容</w:t>
      </w:r>
      <w:r w:rsidRPr="00A363EE">
        <w:rPr>
          <w:rFonts w:asciiTheme="minorHAnsi" w:hAnsiTheme="minorHAnsi"/>
        </w:rPr>
        <w:t>不符，以正本为准。</w:t>
      </w:r>
    </w:p>
    <w:p w:rsidR="00B47973" w:rsidRPr="00A363EE" w:rsidRDefault="00670EC2" w:rsidP="00023622">
      <w:pPr>
        <w:ind w:firstLineChars="200" w:firstLine="567"/>
        <w:rPr>
          <w:rFonts w:asciiTheme="minorHAnsi" w:hAnsiTheme="minorHAnsi"/>
        </w:rPr>
      </w:pPr>
      <w:r w:rsidRPr="00A363EE">
        <w:rPr>
          <w:rFonts w:asciiTheme="minorHAnsi" w:hAnsiTheme="minorHAnsi"/>
        </w:rPr>
        <w:t>2</w:t>
      </w:r>
      <w:r w:rsidR="00B47973" w:rsidRPr="00A363EE">
        <w:rPr>
          <w:rFonts w:asciiTheme="minorHAnsi" w:hAnsiTheme="minorHAnsi"/>
        </w:rPr>
        <w:t>、投标文件的正本和全部的副本均须</w:t>
      </w:r>
      <w:r w:rsidR="00B47973" w:rsidRPr="00A363EE">
        <w:rPr>
          <w:rFonts w:asciiTheme="minorHAnsi" w:hAnsiTheme="minorHAnsi"/>
          <w:color w:val="C00000"/>
        </w:rPr>
        <w:t>打印</w:t>
      </w:r>
      <w:r w:rsidR="00B47973" w:rsidRPr="00A363EE">
        <w:rPr>
          <w:rFonts w:asciiTheme="minorHAnsi" w:hAnsiTheme="minorHAnsi"/>
        </w:rPr>
        <w:t>或</w:t>
      </w:r>
      <w:r w:rsidR="00B47973" w:rsidRPr="00A363EE">
        <w:rPr>
          <w:rFonts w:asciiTheme="minorHAnsi" w:hAnsiTheme="minorHAnsi"/>
          <w:color w:val="C00000"/>
        </w:rPr>
        <w:t>用兰（黑）色墨水书写</w:t>
      </w:r>
      <w:r w:rsidR="00B47973" w:rsidRPr="00A363EE">
        <w:rPr>
          <w:rFonts w:asciiTheme="minorHAnsi" w:hAnsiTheme="minorHAnsi"/>
        </w:rPr>
        <w:t>，统一标码，</w:t>
      </w:r>
      <w:r w:rsidRPr="00A363EE">
        <w:rPr>
          <w:rFonts w:asciiTheme="minorHAnsi" w:hAnsiTheme="minorHAnsi"/>
        </w:rPr>
        <w:t>在每页正下方标明</w:t>
      </w:r>
      <w:r w:rsidR="008B183D" w:rsidRPr="00A363EE">
        <w:rPr>
          <w:rFonts w:asciiTheme="minorHAnsi" w:hAnsiTheme="minorHAnsi" w:hint="eastAsia"/>
        </w:rPr>
        <w:t>“第几页　共几页”</w:t>
      </w:r>
      <w:r w:rsidRPr="00A363EE">
        <w:rPr>
          <w:rFonts w:asciiTheme="minorHAnsi" w:hAnsiTheme="minorHAnsi"/>
        </w:rPr>
        <w:t>等字样。由于编排混乱导致响</w:t>
      </w:r>
      <w:r w:rsidR="00220AE8" w:rsidRPr="00220AE8">
        <w:rPr>
          <w:rFonts w:asciiTheme="minorHAnsi" w:hAnsiTheme="minorHAnsi" w:hint="eastAsia"/>
          <w:w w:val="1"/>
        </w:rPr>
        <w:t xml:space="preserve"> </w:t>
      </w:r>
      <w:proofErr w:type="gramStart"/>
      <w:r w:rsidRPr="00A363EE">
        <w:rPr>
          <w:rFonts w:asciiTheme="minorHAnsi" w:hAnsiTheme="minorHAnsi"/>
        </w:rPr>
        <w:t>应文件</w:t>
      </w:r>
      <w:proofErr w:type="gramEnd"/>
      <w:r w:rsidRPr="00A363EE">
        <w:rPr>
          <w:rFonts w:asciiTheme="minorHAnsi" w:hAnsiTheme="minorHAnsi"/>
        </w:rPr>
        <w:t>被误读或查找不到，或因字迹潦草或表达不清所导致的不利后果，由投标</w:t>
      </w:r>
      <w:r w:rsidR="00A964D5">
        <w:rPr>
          <w:rFonts w:asciiTheme="minorHAnsi" w:hAnsiTheme="minorHAnsi"/>
        </w:rPr>
        <w:t>服务商</w:t>
      </w:r>
      <w:r w:rsidRPr="00A363EE">
        <w:rPr>
          <w:rFonts w:asciiTheme="minorHAnsi" w:hAnsiTheme="minorHAnsi"/>
        </w:rPr>
        <w:t>自行承担。</w:t>
      </w:r>
    </w:p>
    <w:p w:rsidR="00670EC2" w:rsidRPr="00A363EE" w:rsidRDefault="00670EC2" w:rsidP="00023622">
      <w:pPr>
        <w:ind w:firstLineChars="200" w:firstLine="567"/>
        <w:rPr>
          <w:rFonts w:asciiTheme="minorHAnsi" w:hAnsiTheme="minorHAnsi"/>
        </w:rPr>
      </w:pPr>
      <w:r w:rsidRPr="00A363EE">
        <w:rPr>
          <w:rFonts w:asciiTheme="minorHAnsi" w:hAnsiTheme="minorHAnsi"/>
        </w:rPr>
        <w:t>3</w:t>
      </w:r>
      <w:r w:rsidRPr="00A363EE">
        <w:rPr>
          <w:rFonts w:asciiTheme="minorHAnsi" w:hAnsiTheme="minorHAnsi"/>
        </w:rPr>
        <w:t>、投标文件装订方式：</w:t>
      </w:r>
      <w:r w:rsidRPr="00A363EE">
        <w:rPr>
          <w:rFonts w:asciiTheme="minorHAnsi" w:hAnsiTheme="minorHAnsi"/>
          <w:color w:val="C00000"/>
          <w:u w:val="single"/>
        </w:rPr>
        <w:t>胶订</w:t>
      </w:r>
      <w:r w:rsidRPr="00A363EE">
        <w:rPr>
          <w:rFonts w:asciiTheme="minorHAnsi" w:hAnsiTheme="minorHAnsi"/>
        </w:rPr>
        <w:t>（图纸及特殊文件除外）。</w:t>
      </w:r>
      <w:r w:rsidR="00D966ED">
        <w:rPr>
          <w:rFonts w:asciiTheme="minorHAnsi" w:hAnsiTheme="minorHAnsi"/>
        </w:rPr>
        <w:t>未按要求装订的，视为无效投标文件。</w:t>
      </w:r>
    </w:p>
    <w:p w:rsidR="00670EC2" w:rsidRPr="00A363EE" w:rsidRDefault="00B47973" w:rsidP="00670EC2">
      <w:pPr>
        <w:ind w:firstLineChars="200" w:firstLine="567"/>
        <w:rPr>
          <w:rFonts w:asciiTheme="minorHAnsi" w:hAnsiTheme="minorHAnsi"/>
        </w:rPr>
      </w:pPr>
      <w:r w:rsidRPr="00A363EE">
        <w:rPr>
          <w:rFonts w:asciiTheme="minorHAnsi" w:hAnsiTheme="minorHAnsi"/>
        </w:rPr>
        <w:t>4</w:t>
      </w:r>
      <w:r w:rsidRPr="00A363EE">
        <w:rPr>
          <w:rFonts w:asciiTheme="minorHAnsi" w:hAnsiTheme="minorHAnsi"/>
        </w:rPr>
        <w:t>、</w:t>
      </w:r>
      <w:r w:rsidR="00670EC2" w:rsidRPr="00A363EE">
        <w:rPr>
          <w:rFonts w:asciiTheme="minorHAnsi" w:hAnsiTheme="minorHAnsi"/>
        </w:rPr>
        <w:t>招标活动的所有文件、资料、函电文字均使用</w:t>
      </w:r>
      <w:r w:rsidR="00670EC2" w:rsidRPr="00A363EE">
        <w:rPr>
          <w:rFonts w:asciiTheme="minorHAnsi" w:hAnsiTheme="minorHAnsi"/>
          <w:color w:val="C00000"/>
        </w:rPr>
        <w:t>简体中文</w:t>
      </w:r>
      <w:r w:rsidR="00670EC2" w:rsidRPr="00A363EE">
        <w:rPr>
          <w:rFonts w:asciiTheme="minorHAnsi" w:hAnsiTheme="minorHAnsi"/>
        </w:rPr>
        <w:t>，确需提交用其他语言形成的资料，必须翻译成简体中文，如有差异，以简体中文为准。</w:t>
      </w:r>
    </w:p>
    <w:p w:rsidR="00B47973" w:rsidRPr="00A363EE" w:rsidRDefault="00670EC2" w:rsidP="00670EC2">
      <w:pPr>
        <w:ind w:firstLineChars="200" w:firstLine="567"/>
        <w:rPr>
          <w:rFonts w:asciiTheme="minorHAnsi" w:hAnsiTheme="minorHAnsi"/>
        </w:rPr>
      </w:pPr>
      <w:r w:rsidRPr="00A363EE">
        <w:rPr>
          <w:rFonts w:asciiTheme="minorHAnsi" w:hAnsiTheme="minorHAnsi"/>
        </w:rPr>
        <w:t>5</w:t>
      </w:r>
      <w:r w:rsidRPr="00A363EE">
        <w:rPr>
          <w:rFonts w:asciiTheme="minorHAnsi" w:hAnsiTheme="minorHAnsi"/>
        </w:rPr>
        <w:t>、投标文件的计量单位应使用中华人民共和国法定计量单位，但招标文件另有规定的除外。</w:t>
      </w:r>
    </w:p>
    <w:p w:rsidR="00B47973" w:rsidRPr="00A363EE" w:rsidRDefault="00B47973" w:rsidP="00023622">
      <w:pPr>
        <w:ind w:firstLineChars="200" w:firstLine="567"/>
        <w:rPr>
          <w:rFonts w:asciiTheme="minorHAnsi" w:hAnsiTheme="minorHAnsi"/>
          <w:b/>
        </w:rPr>
      </w:pPr>
      <w:r w:rsidRPr="00A363EE">
        <w:rPr>
          <w:rFonts w:asciiTheme="minorHAnsi" w:hAnsiTheme="minorHAnsi"/>
          <w:b/>
        </w:rPr>
        <w:t>（二）投标文件</w:t>
      </w:r>
      <w:r w:rsidR="003142A2" w:rsidRPr="00A363EE">
        <w:rPr>
          <w:rFonts w:asciiTheme="minorHAnsi" w:hAnsiTheme="minorHAnsi"/>
          <w:b/>
        </w:rPr>
        <w:t>签署</w:t>
      </w:r>
    </w:p>
    <w:p w:rsidR="004D3A05" w:rsidRPr="00A363EE" w:rsidRDefault="004D3A05" w:rsidP="00023622">
      <w:pPr>
        <w:ind w:firstLineChars="200" w:firstLine="567"/>
        <w:rPr>
          <w:rFonts w:asciiTheme="minorHAnsi" w:hAnsiTheme="minorHAnsi"/>
        </w:rPr>
      </w:pPr>
      <w:r w:rsidRPr="00A363EE">
        <w:rPr>
          <w:rFonts w:asciiTheme="minorHAnsi" w:hAnsiTheme="minorHAnsi"/>
        </w:rPr>
        <w:lastRenderedPageBreak/>
        <w:t>1</w:t>
      </w:r>
      <w:r w:rsidRPr="00A363EE">
        <w:rPr>
          <w:rFonts w:asciiTheme="minorHAnsi" w:hAnsiTheme="minorHAnsi"/>
        </w:rPr>
        <w:t>、</w:t>
      </w:r>
      <w:r w:rsidR="00A964D5">
        <w:rPr>
          <w:rFonts w:asciiTheme="minorHAnsi" w:hAnsiTheme="minorHAnsi"/>
        </w:rPr>
        <w:t>服务商</w:t>
      </w:r>
      <w:r w:rsidR="003927DD" w:rsidRPr="00A363EE">
        <w:rPr>
          <w:rFonts w:asciiTheme="minorHAnsi" w:hAnsiTheme="minorHAnsi"/>
        </w:rPr>
        <w:t>应按照</w:t>
      </w:r>
      <w:r w:rsidR="00C90A34" w:rsidRPr="00A363EE">
        <w:rPr>
          <w:rFonts w:asciiTheme="minorHAnsi" w:hAnsiTheme="minorHAnsi"/>
        </w:rPr>
        <w:t>招标文件第一章</w:t>
      </w:r>
      <w:r w:rsidR="008B183D" w:rsidRPr="00A363EE">
        <w:rPr>
          <w:rFonts w:asciiTheme="minorHAnsi" w:hAnsiTheme="minorHAnsi" w:hint="eastAsia"/>
        </w:rPr>
        <w:t>“</w:t>
      </w:r>
      <w:r w:rsidR="00A964D5">
        <w:rPr>
          <w:rFonts w:asciiTheme="minorHAnsi" w:hAnsiTheme="minorHAnsi" w:hint="eastAsia"/>
        </w:rPr>
        <w:t>服务商</w:t>
      </w:r>
      <w:r w:rsidR="008B183D" w:rsidRPr="00A363EE">
        <w:rPr>
          <w:rFonts w:asciiTheme="minorHAnsi" w:hAnsiTheme="minorHAnsi" w:hint="eastAsia"/>
        </w:rPr>
        <w:t>资格要求”</w:t>
      </w:r>
      <w:r w:rsidR="003927DD" w:rsidRPr="00A363EE">
        <w:rPr>
          <w:rFonts w:asciiTheme="minorHAnsi" w:hAnsiTheme="minorHAnsi"/>
        </w:rPr>
        <w:t>及</w:t>
      </w:r>
      <w:r w:rsidR="00C36692" w:rsidRPr="00A363EE">
        <w:rPr>
          <w:rFonts w:asciiTheme="minorHAnsi" w:hAnsiTheme="minorHAnsi"/>
        </w:rPr>
        <w:t>第五章</w:t>
      </w:r>
      <w:r w:rsidR="008B183D" w:rsidRPr="00A363EE">
        <w:rPr>
          <w:rFonts w:asciiTheme="minorHAnsi" w:hAnsiTheme="minorHAnsi" w:hint="eastAsia"/>
        </w:rPr>
        <w:t>“投标文件构成及格式”</w:t>
      </w:r>
      <w:r w:rsidR="00C36692" w:rsidRPr="00A363EE">
        <w:rPr>
          <w:rFonts w:asciiTheme="minorHAnsi" w:hAnsiTheme="minorHAnsi"/>
        </w:rPr>
        <w:t>中</w:t>
      </w:r>
      <w:r w:rsidR="003927DD" w:rsidRPr="00A363EE">
        <w:rPr>
          <w:rFonts w:asciiTheme="minorHAnsi" w:hAnsiTheme="minorHAnsi"/>
        </w:rPr>
        <w:t>指明的要求进行签署、盖章</w:t>
      </w:r>
      <w:r w:rsidR="00C36692" w:rsidRPr="00A363EE">
        <w:rPr>
          <w:rFonts w:asciiTheme="minorHAnsi" w:hAnsiTheme="minorHAnsi"/>
        </w:rPr>
        <w:t>。</w:t>
      </w:r>
    </w:p>
    <w:p w:rsidR="00B47973" w:rsidRPr="00A363EE" w:rsidRDefault="003927DD" w:rsidP="00023622">
      <w:pPr>
        <w:ind w:firstLineChars="200" w:firstLine="567"/>
        <w:rPr>
          <w:rFonts w:asciiTheme="minorHAnsi" w:hAnsiTheme="minorHAnsi"/>
        </w:rPr>
      </w:pPr>
      <w:r w:rsidRPr="00A363EE">
        <w:rPr>
          <w:rFonts w:asciiTheme="minorHAnsi" w:hAnsiTheme="minorHAnsi"/>
        </w:rPr>
        <w:t>2</w:t>
      </w:r>
      <w:r w:rsidR="004D3A05" w:rsidRPr="00A363EE">
        <w:rPr>
          <w:rFonts w:asciiTheme="minorHAnsi" w:hAnsiTheme="minorHAnsi"/>
        </w:rPr>
        <w:t>、</w:t>
      </w:r>
      <w:r w:rsidRPr="00A363EE">
        <w:rPr>
          <w:rFonts w:asciiTheme="minorHAnsi" w:hAnsiTheme="minorHAnsi"/>
        </w:rPr>
        <w:t>除对错、漏处作必要修改外，投标文件不得行间插字、涂改和增删。所做修改处，</w:t>
      </w:r>
      <w:r w:rsidR="00B47973" w:rsidRPr="00A363EE">
        <w:rPr>
          <w:rFonts w:asciiTheme="minorHAnsi" w:hAnsiTheme="minorHAnsi"/>
        </w:rPr>
        <w:t>必须有</w:t>
      </w:r>
      <w:r w:rsidR="00A964D5">
        <w:rPr>
          <w:rFonts w:asciiTheme="minorHAnsi" w:hAnsiTheme="minorHAnsi"/>
        </w:rPr>
        <w:t>服务商</w:t>
      </w:r>
      <w:r w:rsidR="00B47973" w:rsidRPr="00A363EE">
        <w:rPr>
          <w:rFonts w:asciiTheme="minorHAnsi" w:hAnsiTheme="minorHAnsi"/>
        </w:rPr>
        <w:t>的法定代表人或被授权人签字或盖章。</w:t>
      </w:r>
    </w:p>
    <w:p w:rsidR="00B47973" w:rsidRPr="00A363EE" w:rsidRDefault="00B47973" w:rsidP="00023622">
      <w:pPr>
        <w:ind w:firstLineChars="200" w:firstLine="567"/>
        <w:rPr>
          <w:rFonts w:asciiTheme="minorHAnsi" w:hAnsiTheme="minorHAnsi"/>
          <w:b/>
        </w:rPr>
      </w:pPr>
      <w:r w:rsidRPr="00A363EE">
        <w:rPr>
          <w:rFonts w:asciiTheme="minorHAnsi" w:hAnsiTheme="minorHAnsi"/>
          <w:b/>
        </w:rPr>
        <w:t>（三）投标文件有效期</w:t>
      </w:r>
    </w:p>
    <w:p w:rsidR="00B47973" w:rsidRPr="00A363EE" w:rsidRDefault="00B47973" w:rsidP="00023622">
      <w:pPr>
        <w:ind w:firstLineChars="200" w:firstLine="567"/>
        <w:rPr>
          <w:rFonts w:asciiTheme="minorHAnsi" w:hAnsiTheme="minorHAnsi"/>
        </w:rPr>
      </w:pPr>
      <w:r w:rsidRPr="00A363EE">
        <w:rPr>
          <w:rFonts w:asciiTheme="minorHAnsi" w:hAnsiTheme="minorHAnsi"/>
        </w:rPr>
        <w:t>投标文件有效期为</w:t>
      </w:r>
      <w:r w:rsidRPr="00A363EE">
        <w:rPr>
          <w:rFonts w:asciiTheme="minorHAnsi" w:hAnsiTheme="minorHAnsi"/>
          <w:color w:val="C00000"/>
        </w:rPr>
        <w:t>自开标之日起</w:t>
      </w:r>
      <w:r w:rsidRPr="00A363EE">
        <w:rPr>
          <w:rFonts w:asciiTheme="minorHAnsi" w:hAnsiTheme="minorHAnsi"/>
          <w:color w:val="C00000"/>
        </w:rPr>
        <w:t>90</w:t>
      </w:r>
      <w:r w:rsidRPr="00A363EE">
        <w:rPr>
          <w:rFonts w:asciiTheme="minorHAnsi" w:hAnsiTheme="minorHAnsi"/>
          <w:color w:val="C00000"/>
        </w:rPr>
        <w:t>个日历日</w:t>
      </w:r>
      <w:r w:rsidRPr="00A363EE">
        <w:rPr>
          <w:rFonts w:asciiTheme="minorHAnsi" w:hAnsiTheme="minorHAnsi"/>
        </w:rPr>
        <w:t>。如中标，延长至合同执行完毕时止。</w:t>
      </w:r>
    </w:p>
    <w:p w:rsidR="00B47973" w:rsidRPr="00A363EE" w:rsidRDefault="00B47973" w:rsidP="00023622">
      <w:pPr>
        <w:pStyle w:val="2"/>
        <w:rPr>
          <w:rFonts w:asciiTheme="minorHAnsi" w:eastAsia="华文仿宋" w:hAnsiTheme="minorHAnsi"/>
        </w:rPr>
      </w:pPr>
      <w:r w:rsidRPr="00A363EE">
        <w:rPr>
          <w:rFonts w:asciiTheme="minorHAnsi" w:eastAsia="华文仿宋" w:hAnsiTheme="minorHAnsi"/>
        </w:rPr>
        <w:t>七、投标文件的</w:t>
      </w:r>
      <w:r w:rsidR="001900A0">
        <w:rPr>
          <w:rFonts w:asciiTheme="minorHAnsi" w:eastAsia="华文仿宋" w:hAnsiTheme="minorHAnsi"/>
        </w:rPr>
        <w:t>密封、</w:t>
      </w:r>
      <w:r w:rsidRPr="00A363EE">
        <w:rPr>
          <w:rFonts w:asciiTheme="minorHAnsi" w:eastAsia="华文仿宋" w:hAnsiTheme="minorHAnsi"/>
        </w:rPr>
        <w:t>提交</w:t>
      </w:r>
      <w:r w:rsidR="00092E7E" w:rsidRPr="00A363EE">
        <w:rPr>
          <w:rFonts w:asciiTheme="minorHAnsi" w:eastAsia="华文仿宋" w:hAnsiTheme="minorHAnsi"/>
        </w:rPr>
        <w:t>、</w:t>
      </w:r>
      <w:r w:rsidR="00062574" w:rsidRPr="00A363EE">
        <w:rPr>
          <w:rFonts w:asciiTheme="minorHAnsi" w:eastAsia="华文仿宋" w:hAnsiTheme="minorHAnsi"/>
        </w:rPr>
        <w:t>修改</w:t>
      </w:r>
      <w:r w:rsidR="00092E7E" w:rsidRPr="00A363EE">
        <w:rPr>
          <w:rFonts w:asciiTheme="minorHAnsi" w:eastAsia="华文仿宋" w:hAnsiTheme="minorHAnsi"/>
        </w:rPr>
        <w:t>和撤回</w:t>
      </w:r>
    </w:p>
    <w:p w:rsidR="00B47973" w:rsidRPr="00A33BEC" w:rsidRDefault="00B47973" w:rsidP="00023622">
      <w:pPr>
        <w:ind w:firstLineChars="200" w:firstLine="567"/>
        <w:rPr>
          <w:rFonts w:asciiTheme="minorHAnsi" w:hAnsiTheme="minorHAnsi"/>
          <w:b/>
        </w:rPr>
      </w:pPr>
      <w:r w:rsidRPr="00A33BEC">
        <w:rPr>
          <w:rFonts w:asciiTheme="minorHAnsi" w:hAnsiTheme="minorHAnsi"/>
          <w:b/>
        </w:rPr>
        <w:t>（一）投标文件的</w:t>
      </w:r>
      <w:r w:rsidR="001900A0" w:rsidRPr="00A33BEC">
        <w:rPr>
          <w:rFonts w:asciiTheme="minorHAnsi" w:hAnsiTheme="minorHAnsi"/>
          <w:b/>
        </w:rPr>
        <w:t>密封</w:t>
      </w:r>
    </w:p>
    <w:p w:rsidR="001900A0" w:rsidRPr="00976FE2" w:rsidRDefault="00A964D5" w:rsidP="00023622">
      <w:pPr>
        <w:ind w:firstLineChars="200" w:firstLine="567"/>
        <w:rPr>
          <w:rFonts w:asciiTheme="minorHAnsi" w:hAnsiTheme="minorHAnsi"/>
          <w:b/>
          <w:color w:val="00B050"/>
        </w:rPr>
      </w:pPr>
      <w:r>
        <w:rPr>
          <w:rFonts w:asciiTheme="minorHAnsi" w:hAnsiTheme="minorHAnsi"/>
        </w:rPr>
        <w:t>服务商</w:t>
      </w:r>
      <w:r w:rsidR="001900A0" w:rsidRPr="0083717B">
        <w:rPr>
          <w:rFonts w:asciiTheme="minorHAnsi" w:hAnsiTheme="minorHAnsi"/>
        </w:rPr>
        <w:t>应将投标文件的正本</w:t>
      </w:r>
      <w:r w:rsidR="001900A0" w:rsidRPr="0083717B">
        <w:rPr>
          <w:rFonts w:asciiTheme="minorHAnsi" w:hAnsiTheme="minorHAnsi" w:hint="eastAsia"/>
        </w:rPr>
        <w:t>单独</w:t>
      </w:r>
      <w:r w:rsidR="001900A0" w:rsidRPr="0083717B">
        <w:rPr>
          <w:rFonts w:asciiTheme="minorHAnsi" w:hAnsiTheme="minorHAnsi"/>
        </w:rPr>
        <w:t>密封，副本可以一起密封或</w:t>
      </w:r>
      <w:r w:rsidR="001900A0" w:rsidRPr="0083717B">
        <w:rPr>
          <w:rFonts w:asciiTheme="minorHAnsi" w:hAnsiTheme="minorHAnsi" w:hint="eastAsia"/>
        </w:rPr>
        <w:t>分别</w:t>
      </w:r>
      <w:r w:rsidR="001900A0" w:rsidRPr="0083717B">
        <w:rPr>
          <w:rFonts w:asciiTheme="minorHAnsi" w:hAnsiTheme="minorHAnsi"/>
        </w:rPr>
        <w:t>密封。</w:t>
      </w:r>
      <w:r w:rsidR="001900A0" w:rsidRPr="0083717B">
        <w:rPr>
          <w:rFonts w:asciiTheme="minorHAnsi" w:hAnsiTheme="minorHAnsi" w:hint="eastAsia"/>
        </w:rPr>
        <w:t>封口处应密封</w:t>
      </w:r>
      <w:r w:rsidR="00B62FEB" w:rsidRPr="0083717B">
        <w:rPr>
          <w:rFonts w:asciiTheme="minorHAnsi" w:hAnsiTheme="minorHAnsi" w:hint="eastAsia"/>
        </w:rPr>
        <w:t>牢固</w:t>
      </w:r>
      <w:r w:rsidR="00F56D65" w:rsidRPr="0083717B">
        <w:rPr>
          <w:rFonts w:asciiTheme="minorHAnsi" w:hAnsiTheme="minorHAnsi" w:hint="eastAsia"/>
        </w:rPr>
        <w:t>，并按</w:t>
      </w:r>
      <w:r w:rsidR="001900A0" w:rsidRPr="0083717B">
        <w:rPr>
          <w:rFonts w:asciiTheme="minorHAnsi" w:hAnsiTheme="minorHAnsi"/>
        </w:rPr>
        <w:t>招标文件第五章第七部分《投标文件封袋标识式样》</w:t>
      </w:r>
      <w:r w:rsidR="00F56D65" w:rsidRPr="0083717B">
        <w:rPr>
          <w:rFonts w:asciiTheme="minorHAnsi" w:hAnsiTheme="minorHAnsi" w:hint="eastAsia"/>
        </w:rPr>
        <w:t>在封袋正面或背面加贴标识，同时</w:t>
      </w:r>
      <w:r w:rsidR="00B62FEB" w:rsidRPr="0083717B">
        <w:rPr>
          <w:rFonts w:asciiTheme="minorHAnsi" w:hAnsiTheme="minorHAnsi" w:hint="eastAsia"/>
        </w:rPr>
        <w:t>注明“</w:t>
      </w:r>
      <w:r w:rsidR="00B62FEB" w:rsidRPr="0083717B">
        <w:rPr>
          <w:rFonts w:asciiTheme="minorHAnsi" w:hAnsiTheme="minorHAnsi" w:hint="eastAsia"/>
          <w:color w:val="C00000"/>
        </w:rPr>
        <w:t>正本</w:t>
      </w:r>
      <w:r w:rsidR="00B62FEB" w:rsidRPr="0083717B">
        <w:rPr>
          <w:rFonts w:asciiTheme="minorHAnsi" w:hAnsiTheme="minorHAnsi" w:hint="eastAsia"/>
        </w:rPr>
        <w:t>”或“</w:t>
      </w:r>
      <w:r w:rsidR="00B62FEB" w:rsidRPr="0083717B">
        <w:rPr>
          <w:rFonts w:asciiTheme="minorHAnsi" w:hAnsiTheme="minorHAnsi" w:hint="eastAsia"/>
          <w:color w:val="C00000"/>
        </w:rPr>
        <w:t>副本</w:t>
      </w:r>
      <w:r w:rsidR="00B62FEB" w:rsidRPr="0083717B">
        <w:rPr>
          <w:rFonts w:asciiTheme="minorHAnsi" w:hAnsiTheme="minorHAnsi" w:hint="eastAsia"/>
        </w:rPr>
        <w:t>”</w:t>
      </w:r>
      <w:r w:rsidR="00B62FEB" w:rsidRPr="0083717B">
        <w:rPr>
          <w:rFonts w:asciiTheme="minorHAnsi" w:hAnsiTheme="minorHAnsi"/>
        </w:rPr>
        <w:t>字样</w:t>
      </w:r>
      <w:r w:rsidR="00F56D65" w:rsidRPr="0083717B">
        <w:rPr>
          <w:rFonts w:asciiTheme="minorHAnsi" w:hAnsiTheme="minorHAnsi" w:hint="eastAsia"/>
        </w:rPr>
        <w:t>。</w:t>
      </w:r>
    </w:p>
    <w:p w:rsidR="001900A0" w:rsidRPr="001900A0" w:rsidRDefault="001900A0" w:rsidP="001900A0">
      <w:pPr>
        <w:ind w:firstLineChars="200" w:firstLine="567"/>
        <w:rPr>
          <w:rFonts w:asciiTheme="minorHAnsi" w:hAnsiTheme="minorHAnsi"/>
          <w:b/>
        </w:rPr>
      </w:pPr>
      <w:r w:rsidRPr="001900A0">
        <w:rPr>
          <w:rFonts w:asciiTheme="minorHAnsi" w:hAnsiTheme="minorHAnsi"/>
          <w:b/>
        </w:rPr>
        <w:t>（二）投标文件的提交</w:t>
      </w:r>
    </w:p>
    <w:p w:rsidR="00B47973" w:rsidRPr="0083717B" w:rsidRDefault="0037364D" w:rsidP="00023622">
      <w:pPr>
        <w:ind w:firstLineChars="200" w:firstLine="567"/>
        <w:rPr>
          <w:rFonts w:asciiTheme="minorHAnsi" w:hAnsiTheme="minorHAnsi"/>
        </w:rPr>
      </w:pPr>
      <w:r w:rsidRPr="0083717B">
        <w:rPr>
          <w:rFonts w:asciiTheme="minorHAnsi" w:hAnsiTheme="minorHAnsi" w:hint="eastAsia"/>
        </w:rPr>
        <w:t>投标文件应当在开标当日</w:t>
      </w:r>
      <w:r w:rsidR="00F56D65" w:rsidRPr="0083717B">
        <w:rPr>
          <w:rFonts w:asciiTheme="minorHAnsi" w:hAnsiTheme="minorHAnsi" w:hint="eastAsia"/>
        </w:rPr>
        <w:t>，并于</w:t>
      </w:r>
      <w:r w:rsidRPr="0083717B">
        <w:rPr>
          <w:rFonts w:asciiTheme="minorHAnsi" w:hAnsiTheme="minorHAnsi" w:hint="eastAsia"/>
        </w:rPr>
        <w:t>提交投标文件截止时间前送达开标地点</w:t>
      </w:r>
      <w:r w:rsidR="001900A0" w:rsidRPr="0083717B">
        <w:rPr>
          <w:rFonts w:asciiTheme="minorHAnsi" w:hAnsiTheme="minorHAnsi" w:hint="eastAsia"/>
        </w:rPr>
        <w:t>，</w:t>
      </w:r>
      <w:r w:rsidRPr="0083717B">
        <w:rPr>
          <w:rFonts w:asciiTheme="minorHAnsi" w:hAnsiTheme="minorHAnsi" w:hint="eastAsia"/>
        </w:rPr>
        <w:t>不接受电子邮件、传真及邮寄等方式递交的投标文件。</w:t>
      </w:r>
    </w:p>
    <w:p w:rsidR="001900A0" w:rsidRPr="0083717B" w:rsidRDefault="001900A0" w:rsidP="00023622">
      <w:pPr>
        <w:ind w:firstLineChars="200" w:firstLine="567"/>
        <w:rPr>
          <w:rFonts w:asciiTheme="minorHAnsi" w:hAnsiTheme="minorHAnsi"/>
        </w:rPr>
      </w:pPr>
      <w:r w:rsidRPr="0083717B">
        <w:rPr>
          <w:rFonts w:asciiTheme="minorHAnsi" w:hAnsiTheme="minorHAnsi" w:hint="eastAsia"/>
        </w:rPr>
        <w:t>集中采购机构收到投标文件后，应当如实记载投标文件的送达时间和密封情况，签收保存，并向</w:t>
      </w:r>
      <w:r w:rsidR="00A964D5">
        <w:rPr>
          <w:rFonts w:asciiTheme="minorHAnsi" w:hAnsiTheme="minorHAnsi" w:hint="eastAsia"/>
        </w:rPr>
        <w:t>服务商</w:t>
      </w:r>
      <w:r w:rsidRPr="0083717B">
        <w:rPr>
          <w:rFonts w:asciiTheme="minorHAnsi" w:hAnsiTheme="minorHAnsi" w:hint="eastAsia"/>
        </w:rPr>
        <w:t>出具签收回执。</w:t>
      </w:r>
    </w:p>
    <w:p w:rsidR="00462D04" w:rsidRPr="00A363EE" w:rsidRDefault="00462D04" w:rsidP="00462D04">
      <w:pPr>
        <w:ind w:firstLineChars="200" w:firstLine="567"/>
        <w:rPr>
          <w:rFonts w:asciiTheme="minorHAnsi" w:hAnsiTheme="minorHAnsi"/>
          <w:b/>
        </w:rPr>
      </w:pPr>
      <w:r w:rsidRPr="00A363EE">
        <w:rPr>
          <w:rFonts w:asciiTheme="minorHAnsi" w:hAnsiTheme="minorHAnsi"/>
          <w:b/>
        </w:rPr>
        <w:t>（</w:t>
      </w:r>
      <w:r w:rsidR="001900A0">
        <w:rPr>
          <w:rFonts w:asciiTheme="minorHAnsi" w:hAnsiTheme="minorHAnsi"/>
          <w:b/>
        </w:rPr>
        <w:t>三</w:t>
      </w:r>
      <w:r w:rsidRPr="00A363EE">
        <w:rPr>
          <w:rFonts w:asciiTheme="minorHAnsi" w:hAnsiTheme="minorHAnsi"/>
          <w:b/>
        </w:rPr>
        <w:t>）投标文件的修改和撤回</w:t>
      </w:r>
    </w:p>
    <w:p w:rsidR="00AE6DB5" w:rsidRPr="00A363EE" w:rsidRDefault="00AE6DB5" w:rsidP="00023622">
      <w:pPr>
        <w:ind w:firstLineChars="200" w:firstLine="567"/>
        <w:rPr>
          <w:rFonts w:asciiTheme="minorHAnsi" w:hAnsiTheme="minorHAnsi"/>
        </w:rPr>
      </w:pPr>
      <w:r w:rsidRPr="00A363EE">
        <w:rPr>
          <w:rFonts w:asciiTheme="minorHAnsi" w:hAnsiTheme="minorHAnsi"/>
        </w:rPr>
        <w:t>1</w:t>
      </w:r>
      <w:r w:rsidRPr="00A363EE">
        <w:rPr>
          <w:rFonts w:asciiTheme="minorHAnsi" w:hAnsiTheme="minorHAnsi"/>
        </w:rPr>
        <w:t>、</w:t>
      </w:r>
      <w:r w:rsidR="00A964D5">
        <w:rPr>
          <w:rFonts w:asciiTheme="minorHAnsi" w:hAnsiTheme="minorHAnsi"/>
        </w:rPr>
        <w:t>服务商</w:t>
      </w:r>
      <w:r w:rsidR="00462D04" w:rsidRPr="00A363EE">
        <w:rPr>
          <w:rFonts w:asciiTheme="minorHAnsi" w:hAnsiTheme="minorHAnsi"/>
        </w:rPr>
        <w:t>在递交投标文件后，</w:t>
      </w:r>
      <w:r w:rsidR="002B5EE7">
        <w:rPr>
          <w:rFonts w:asciiTheme="minorHAnsi" w:hAnsiTheme="minorHAnsi"/>
        </w:rPr>
        <w:t>且</w:t>
      </w:r>
      <w:r w:rsidR="00462D04" w:rsidRPr="00A363EE">
        <w:rPr>
          <w:rFonts w:asciiTheme="minorHAnsi" w:hAnsiTheme="minorHAnsi"/>
        </w:rPr>
        <w:t>在提交投标文件截止时间前，可以</w:t>
      </w:r>
      <w:r w:rsidRPr="00A363EE">
        <w:rPr>
          <w:rFonts w:asciiTheme="minorHAnsi" w:hAnsiTheme="minorHAnsi"/>
        </w:rPr>
        <w:t>对所提交的投标文件进行</w:t>
      </w:r>
      <w:r w:rsidR="00462D04" w:rsidRPr="00A363EE">
        <w:rPr>
          <w:rFonts w:asciiTheme="minorHAnsi" w:hAnsiTheme="minorHAnsi"/>
        </w:rPr>
        <w:t>补充、修改或撤回，并以书面形式通知集中采购机构。补充、修改的内容为投标文件的组成部分。</w:t>
      </w:r>
      <w:r w:rsidR="006A5DD3" w:rsidRPr="00A363EE">
        <w:rPr>
          <w:rFonts w:asciiTheme="minorHAnsi" w:hAnsiTheme="minorHAnsi"/>
        </w:rPr>
        <w:t>补充、修改的内容与</w:t>
      </w:r>
      <w:r w:rsidR="009D7C48" w:rsidRPr="00A363EE">
        <w:rPr>
          <w:rFonts w:asciiTheme="minorHAnsi" w:hAnsiTheme="minorHAnsi"/>
        </w:rPr>
        <w:t>投标</w:t>
      </w:r>
      <w:r w:rsidR="006A5DD3" w:rsidRPr="00A363EE">
        <w:rPr>
          <w:rFonts w:asciiTheme="minorHAnsi" w:hAnsiTheme="minorHAnsi"/>
        </w:rPr>
        <w:t>文件不一致的，以补充、修改的内容为准。</w:t>
      </w:r>
    </w:p>
    <w:p w:rsidR="00AE6DB5" w:rsidRPr="00A363EE" w:rsidRDefault="00AE6DB5" w:rsidP="00023622">
      <w:pPr>
        <w:ind w:firstLineChars="200" w:firstLine="567"/>
        <w:rPr>
          <w:rFonts w:asciiTheme="minorHAnsi" w:hAnsiTheme="minorHAnsi"/>
        </w:rPr>
      </w:pPr>
      <w:r w:rsidRPr="00A363EE">
        <w:rPr>
          <w:rFonts w:asciiTheme="minorHAnsi" w:hAnsiTheme="minorHAnsi"/>
        </w:rPr>
        <w:t>2</w:t>
      </w:r>
      <w:r w:rsidRPr="00A363EE">
        <w:rPr>
          <w:rFonts w:asciiTheme="minorHAnsi" w:hAnsiTheme="minorHAnsi"/>
        </w:rPr>
        <w:t>、</w:t>
      </w:r>
      <w:r w:rsidR="00462D04" w:rsidRPr="00A363EE">
        <w:rPr>
          <w:rFonts w:asciiTheme="minorHAnsi" w:hAnsiTheme="minorHAnsi"/>
        </w:rPr>
        <w:t>补充、修改或撤回的内容应按前述要求编制、签署、密封、标记，并在封套上加注</w:t>
      </w:r>
      <w:r w:rsidR="008B183D" w:rsidRPr="00A363EE">
        <w:rPr>
          <w:rFonts w:asciiTheme="minorHAnsi" w:hAnsiTheme="minorHAnsi" w:hint="eastAsia"/>
        </w:rPr>
        <w:t>“补充</w:t>
      </w:r>
      <w:r w:rsidR="00832A9C">
        <w:rPr>
          <w:rFonts w:asciiTheme="minorHAnsi" w:hAnsiTheme="minorHAnsi" w:hint="eastAsia"/>
        </w:rPr>
        <w:t>”</w:t>
      </w:r>
      <w:r w:rsidR="008B183D" w:rsidRPr="00A363EE">
        <w:rPr>
          <w:rFonts w:asciiTheme="minorHAnsi" w:hAnsiTheme="minorHAnsi" w:hint="eastAsia"/>
        </w:rPr>
        <w:t>、</w:t>
      </w:r>
      <w:r w:rsidR="00832A9C">
        <w:rPr>
          <w:rFonts w:asciiTheme="minorHAnsi" w:hAnsiTheme="minorHAnsi" w:hint="eastAsia"/>
        </w:rPr>
        <w:t>“</w:t>
      </w:r>
      <w:r w:rsidR="008B183D" w:rsidRPr="00A363EE">
        <w:rPr>
          <w:rFonts w:asciiTheme="minorHAnsi" w:hAnsiTheme="minorHAnsi" w:hint="eastAsia"/>
        </w:rPr>
        <w:t>修改”或“撤回”</w:t>
      </w:r>
      <w:r w:rsidR="00462D04" w:rsidRPr="00A363EE">
        <w:rPr>
          <w:rFonts w:asciiTheme="minorHAnsi" w:hAnsiTheme="minorHAnsi"/>
        </w:rPr>
        <w:t>字样。</w:t>
      </w:r>
    </w:p>
    <w:p w:rsidR="00B47973" w:rsidRPr="00A363EE" w:rsidRDefault="00B47973" w:rsidP="00023622">
      <w:pPr>
        <w:ind w:firstLineChars="200" w:firstLine="567"/>
        <w:rPr>
          <w:rFonts w:asciiTheme="minorHAnsi" w:hAnsiTheme="minorHAnsi"/>
          <w:b/>
        </w:rPr>
      </w:pPr>
      <w:r w:rsidRPr="00A363EE">
        <w:rPr>
          <w:rFonts w:asciiTheme="minorHAnsi" w:hAnsiTheme="minorHAnsi"/>
          <w:b/>
        </w:rPr>
        <w:t>（</w:t>
      </w:r>
      <w:r w:rsidR="001900A0">
        <w:rPr>
          <w:rFonts w:asciiTheme="minorHAnsi" w:hAnsiTheme="minorHAnsi"/>
          <w:b/>
        </w:rPr>
        <w:t>四</w:t>
      </w:r>
      <w:r w:rsidRPr="00A363EE">
        <w:rPr>
          <w:rFonts w:asciiTheme="minorHAnsi" w:hAnsiTheme="minorHAnsi"/>
          <w:b/>
        </w:rPr>
        <w:t>）</w:t>
      </w:r>
      <w:r w:rsidR="00A964D5">
        <w:rPr>
          <w:rFonts w:asciiTheme="minorHAnsi" w:hAnsiTheme="minorHAnsi"/>
          <w:b/>
        </w:rPr>
        <w:t>服务商</w:t>
      </w:r>
      <w:r w:rsidRPr="00A363EE">
        <w:rPr>
          <w:rFonts w:asciiTheme="minorHAnsi" w:hAnsiTheme="minorHAnsi"/>
          <w:b/>
        </w:rPr>
        <w:t>提交</w:t>
      </w:r>
      <w:r w:rsidR="00FF4763" w:rsidRPr="00A363EE">
        <w:rPr>
          <w:rFonts w:asciiTheme="minorHAnsi" w:hAnsiTheme="minorHAnsi"/>
          <w:b/>
        </w:rPr>
        <w:t>投标文件</w:t>
      </w:r>
      <w:r w:rsidRPr="00A363EE">
        <w:rPr>
          <w:rFonts w:asciiTheme="minorHAnsi" w:hAnsiTheme="minorHAnsi"/>
          <w:b/>
        </w:rPr>
        <w:t>时，出现下列情况之一的，其投标文件将被拒绝接收：</w:t>
      </w:r>
    </w:p>
    <w:p w:rsidR="00C42A7E" w:rsidRPr="0083717B" w:rsidRDefault="0003720C" w:rsidP="00023622">
      <w:pPr>
        <w:ind w:firstLineChars="200" w:firstLine="567"/>
        <w:rPr>
          <w:rFonts w:asciiTheme="minorHAnsi" w:hAnsiTheme="minorHAnsi"/>
        </w:rPr>
      </w:pPr>
      <w:r w:rsidRPr="0083717B">
        <w:rPr>
          <w:rFonts w:asciiTheme="minorHAnsi" w:hAnsiTheme="minorHAnsi"/>
        </w:rPr>
        <w:t>1</w:t>
      </w:r>
      <w:r w:rsidR="008539ED" w:rsidRPr="0083717B">
        <w:rPr>
          <w:rFonts w:asciiTheme="minorHAnsi" w:hAnsiTheme="minorHAnsi"/>
        </w:rPr>
        <w:t>、</w:t>
      </w:r>
      <w:r w:rsidR="00C4364B" w:rsidRPr="0083717B">
        <w:rPr>
          <w:rFonts w:asciiTheme="minorHAnsi" w:hAnsiTheme="minorHAnsi" w:hint="eastAsia"/>
        </w:rPr>
        <w:t>逾期送达</w:t>
      </w:r>
      <w:r w:rsidR="00C42A7E" w:rsidRPr="0083717B">
        <w:rPr>
          <w:rFonts w:asciiTheme="minorHAnsi" w:hAnsiTheme="minorHAnsi" w:hint="eastAsia"/>
        </w:rPr>
        <w:t>的；</w:t>
      </w:r>
    </w:p>
    <w:p w:rsidR="008539ED" w:rsidRPr="0083717B" w:rsidRDefault="0003720C" w:rsidP="00023622">
      <w:pPr>
        <w:ind w:firstLineChars="200" w:firstLine="567"/>
        <w:rPr>
          <w:rFonts w:asciiTheme="minorHAnsi" w:hAnsiTheme="minorHAnsi"/>
        </w:rPr>
      </w:pPr>
      <w:r w:rsidRPr="0083717B">
        <w:rPr>
          <w:rFonts w:asciiTheme="minorHAnsi" w:hAnsiTheme="minorHAnsi"/>
        </w:rPr>
        <w:t>2</w:t>
      </w:r>
      <w:r w:rsidR="00C42A7E" w:rsidRPr="0083717B">
        <w:rPr>
          <w:rFonts w:asciiTheme="minorHAnsi" w:hAnsiTheme="minorHAnsi" w:hint="eastAsia"/>
        </w:rPr>
        <w:t>、</w:t>
      </w:r>
      <w:r w:rsidR="00C4364B" w:rsidRPr="0083717B">
        <w:rPr>
          <w:rFonts w:asciiTheme="minorHAnsi" w:hAnsiTheme="minorHAnsi" w:hint="eastAsia"/>
        </w:rPr>
        <w:t>未按照招标文件要求密封的；</w:t>
      </w:r>
    </w:p>
    <w:p w:rsidR="0003720C" w:rsidRPr="0083717B" w:rsidRDefault="0003720C" w:rsidP="00023622">
      <w:pPr>
        <w:ind w:firstLineChars="200" w:firstLine="567"/>
        <w:rPr>
          <w:rFonts w:asciiTheme="minorHAnsi" w:hAnsiTheme="minorHAnsi"/>
        </w:rPr>
      </w:pPr>
      <w:r w:rsidRPr="0083717B">
        <w:rPr>
          <w:rFonts w:asciiTheme="minorHAnsi" w:hAnsiTheme="minorHAnsi"/>
        </w:rPr>
        <w:t>3</w:t>
      </w:r>
      <w:r w:rsidRPr="0083717B">
        <w:rPr>
          <w:rFonts w:asciiTheme="minorHAnsi" w:hAnsiTheme="minorHAnsi"/>
        </w:rPr>
        <w:t>、提交的投标文件与本项目不相符的；</w:t>
      </w:r>
    </w:p>
    <w:p w:rsidR="008539ED" w:rsidRPr="0083717B" w:rsidRDefault="008539ED" w:rsidP="00023622">
      <w:pPr>
        <w:ind w:firstLineChars="200" w:firstLine="567"/>
        <w:rPr>
          <w:rFonts w:asciiTheme="minorHAnsi" w:hAnsiTheme="minorHAnsi"/>
        </w:rPr>
      </w:pPr>
      <w:r w:rsidRPr="0083717B">
        <w:rPr>
          <w:rFonts w:asciiTheme="minorHAnsi" w:hAnsiTheme="minorHAnsi"/>
        </w:rPr>
        <w:t>4</w:t>
      </w:r>
      <w:r w:rsidRPr="0083717B">
        <w:rPr>
          <w:rFonts w:asciiTheme="minorHAnsi" w:hAnsiTheme="minorHAnsi"/>
        </w:rPr>
        <w:t>、</w:t>
      </w:r>
      <w:r w:rsidR="005F7F4F" w:rsidRPr="0083717B">
        <w:rPr>
          <w:rFonts w:asciiTheme="minorHAnsi" w:hAnsiTheme="minorHAnsi"/>
        </w:rPr>
        <w:t>未换取</w:t>
      </w:r>
      <w:r w:rsidR="00007DF1">
        <w:rPr>
          <w:rFonts w:asciiTheme="minorHAnsi" w:hAnsiTheme="minorHAnsi"/>
        </w:rPr>
        <w:t>投标</w:t>
      </w:r>
      <w:r w:rsidR="005F7F4F" w:rsidRPr="0083717B">
        <w:rPr>
          <w:rFonts w:asciiTheme="minorHAnsi" w:hAnsiTheme="minorHAnsi"/>
        </w:rPr>
        <w:t>保证金交纳</w:t>
      </w:r>
      <w:r w:rsidR="005F7F4F" w:rsidRPr="0083717B">
        <w:rPr>
          <w:rFonts w:asciiTheme="minorHAnsi" w:hAnsiTheme="minorHAnsi" w:hint="eastAsia"/>
        </w:rPr>
        <w:t>凭据</w:t>
      </w:r>
      <w:r w:rsidR="00C42A7E" w:rsidRPr="0083717B">
        <w:rPr>
          <w:rFonts w:asciiTheme="minorHAnsi" w:hAnsiTheme="minorHAnsi"/>
        </w:rPr>
        <w:t>或</w:t>
      </w:r>
      <w:r w:rsidR="00A964D5">
        <w:rPr>
          <w:rFonts w:asciiTheme="minorHAnsi" w:hAnsiTheme="minorHAnsi" w:hint="eastAsia"/>
        </w:rPr>
        <w:t>服务商</w:t>
      </w:r>
      <w:r w:rsidR="005F7F4F" w:rsidRPr="0083717B">
        <w:rPr>
          <w:rFonts w:asciiTheme="minorHAnsi" w:hAnsiTheme="minorHAnsi"/>
        </w:rPr>
        <w:t>名称与</w:t>
      </w:r>
      <w:r w:rsidR="005F7F4F" w:rsidRPr="0083717B">
        <w:rPr>
          <w:rFonts w:asciiTheme="minorHAnsi" w:hAnsiTheme="minorHAnsi" w:hint="eastAsia"/>
        </w:rPr>
        <w:t>凭据</w:t>
      </w:r>
      <w:r w:rsidR="005F7F4F" w:rsidRPr="0083717B">
        <w:rPr>
          <w:rFonts w:asciiTheme="minorHAnsi" w:hAnsiTheme="minorHAnsi"/>
        </w:rPr>
        <w:t>上的名称不相符的；</w:t>
      </w:r>
    </w:p>
    <w:p w:rsidR="008539ED" w:rsidRPr="0083717B" w:rsidRDefault="008539ED" w:rsidP="00023622">
      <w:pPr>
        <w:ind w:firstLineChars="200" w:firstLine="567"/>
        <w:rPr>
          <w:rFonts w:asciiTheme="minorHAnsi" w:hAnsiTheme="minorHAnsi"/>
        </w:rPr>
      </w:pPr>
      <w:r w:rsidRPr="0083717B">
        <w:rPr>
          <w:rFonts w:asciiTheme="minorHAnsi" w:hAnsiTheme="minorHAnsi"/>
        </w:rPr>
        <w:t>5</w:t>
      </w:r>
      <w:r w:rsidR="00B47973" w:rsidRPr="0083717B">
        <w:rPr>
          <w:rFonts w:asciiTheme="minorHAnsi" w:hAnsiTheme="minorHAnsi"/>
        </w:rPr>
        <w:t>、投标文件的</w:t>
      </w:r>
      <w:proofErr w:type="gramStart"/>
      <w:r w:rsidR="00B47973" w:rsidRPr="0083717B">
        <w:rPr>
          <w:rFonts w:asciiTheme="minorHAnsi" w:hAnsiTheme="minorHAnsi"/>
        </w:rPr>
        <w:t>封袋未按</w:t>
      </w:r>
      <w:proofErr w:type="gramEnd"/>
      <w:r w:rsidR="00B47973" w:rsidRPr="0083717B">
        <w:rPr>
          <w:rFonts w:asciiTheme="minorHAnsi" w:hAnsiTheme="minorHAnsi"/>
        </w:rPr>
        <w:t>招标文件第五章第七部分《投标文件封袋标识式样》标明的</w:t>
      </w:r>
      <w:r w:rsidR="005F7F4F" w:rsidRPr="0083717B">
        <w:rPr>
          <w:rFonts w:asciiTheme="minorHAnsi" w:hAnsiTheme="minorHAnsi"/>
        </w:rPr>
        <w:t>。</w:t>
      </w:r>
    </w:p>
    <w:p w:rsidR="00B47973" w:rsidRPr="00A363EE" w:rsidRDefault="00B47973" w:rsidP="00023622">
      <w:pPr>
        <w:pStyle w:val="2"/>
        <w:rPr>
          <w:rFonts w:asciiTheme="minorHAnsi" w:eastAsia="华文仿宋" w:hAnsiTheme="minorHAnsi"/>
        </w:rPr>
      </w:pPr>
      <w:r w:rsidRPr="00A363EE">
        <w:rPr>
          <w:rFonts w:asciiTheme="minorHAnsi" w:eastAsia="华文仿宋" w:hAnsiTheme="minorHAnsi"/>
        </w:rPr>
        <w:lastRenderedPageBreak/>
        <w:t>八、组织开标</w:t>
      </w:r>
    </w:p>
    <w:p w:rsidR="00B47973" w:rsidRPr="00A363EE" w:rsidRDefault="00B47973" w:rsidP="00023622">
      <w:pPr>
        <w:ind w:firstLineChars="200" w:firstLine="567"/>
        <w:rPr>
          <w:rFonts w:asciiTheme="minorHAnsi" w:hAnsiTheme="minorHAnsi"/>
        </w:rPr>
      </w:pPr>
      <w:r w:rsidRPr="00A363EE">
        <w:rPr>
          <w:rFonts w:asciiTheme="minorHAnsi" w:hAnsiTheme="minorHAnsi"/>
        </w:rPr>
        <w:t>（一）集中采购机构组织招标、开标、评标工作，整个过程受政府采购监管机构的监督、管理。</w:t>
      </w:r>
    </w:p>
    <w:p w:rsidR="00B47973" w:rsidRPr="0083717B" w:rsidRDefault="00B47973" w:rsidP="00505668">
      <w:pPr>
        <w:ind w:firstLineChars="200" w:firstLine="567"/>
        <w:rPr>
          <w:rFonts w:asciiTheme="minorHAnsi" w:hAnsiTheme="minorHAnsi"/>
          <w:color w:val="C00000"/>
        </w:rPr>
      </w:pPr>
      <w:r w:rsidRPr="00A363EE">
        <w:rPr>
          <w:rFonts w:asciiTheme="minorHAnsi" w:hAnsiTheme="minorHAnsi"/>
        </w:rPr>
        <w:t>（二）为了</w:t>
      </w:r>
      <w:r w:rsidR="000B6FB9" w:rsidRPr="00A363EE">
        <w:rPr>
          <w:rFonts w:asciiTheme="minorHAnsi" w:hAnsiTheme="minorHAnsi"/>
        </w:rPr>
        <w:t>确保评标工作的公平、公正，依据政府采购法和政府采购相关法规、规章</w:t>
      </w:r>
      <w:r w:rsidRPr="00A363EE">
        <w:rPr>
          <w:rFonts w:asciiTheme="minorHAnsi" w:hAnsiTheme="minorHAnsi"/>
        </w:rPr>
        <w:t>，成立评标委员会，</w:t>
      </w:r>
      <w:r w:rsidR="00617594" w:rsidRPr="00A363EE">
        <w:rPr>
          <w:rFonts w:asciiTheme="minorHAnsi" w:hAnsiTheme="minorHAnsi"/>
        </w:rPr>
        <w:t>评标委员会由采购人代表和有关技术、经济等方面的专家组成，成员人数为</w:t>
      </w:r>
      <w:r w:rsidR="00505668">
        <w:rPr>
          <w:rFonts w:asciiTheme="minorHAnsi" w:hAnsiTheme="minorHAnsi" w:hint="eastAsia"/>
        </w:rPr>
        <w:t>5</w:t>
      </w:r>
      <w:r w:rsidR="00617594" w:rsidRPr="00A363EE">
        <w:rPr>
          <w:rFonts w:asciiTheme="minorHAnsi" w:hAnsiTheme="minorHAnsi"/>
        </w:rPr>
        <w:t>人以上单数。其中，技术、经济等方面的专家不少于成员总数的三分之二。</w:t>
      </w:r>
      <w:r w:rsidR="00407572" w:rsidRPr="00A363EE">
        <w:rPr>
          <w:rFonts w:asciiTheme="minorHAnsi" w:hAnsiTheme="minorHAnsi"/>
        </w:rPr>
        <w:t>评</w:t>
      </w:r>
      <w:r w:rsidR="00A13B6A" w:rsidRPr="00A363EE">
        <w:rPr>
          <w:rFonts w:asciiTheme="minorHAnsi" w:hAnsiTheme="minorHAnsi"/>
        </w:rPr>
        <w:t>标</w:t>
      </w:r>
      <w:r w:rsidR="00407572" w:rsidRPr="00A363EE">
        <w:rPr>
          <w:rFonts w:asciiTheme="minorHAnsi" w:hAnsiTheme="minorHAnsi"/>
        </w:rPr>
        <w:t>专家从政府采购评审专家库内相关专业的专家名单中随机抽取。</w:t>
      </w:r>
      <w:r w:rsidR="00505668" w:rsidRPr="0083717B">
        <w:rPr>
          <w:rFonts w:asciiTheme="minorHAnsi" w:hAnsiTheme="minorHAnsi" w:hint="eastAsia"/>
          <w:color w:val="C00000"/>
        </w:rPr>
        <w:t>采购预算金额在</w:t>
      </w:r>
      <w:r w:rsidR="00505668" w:rsidRPr="0083717B">
        <w:rPr>
          <w:rFonts w:asciiTheme="minorHAnsi" w:hAnsiTheme="minorHAnsi" w:hint="eastAsia"/>
          <w:color w:val="C00000"/>
        </w:rPr>
        <w:t>1000</w:t>
      </w:r>
      <w:r w:rsidR="00505668" w:rsidRPr="0083717B">
        <w:rPr>
          <w:rFonts w:asciiTheme="minorHAnsi" w:hAnsiTheme="minorHAnsi" w:hint="eastAsia"/>
          <w:color w:val="C00000"/>
        </w:rPr>
        <w:t>万元以上、技术复杂、社会影响较大的采购项目评标委员会成员人数应当为</w:t>
      </w:r>
      <w:r w:rsidR="00505668" w:rsidRPr="0083717B">
        <w:rPr>
          <w:rFonts w:asciiTheme="minorHAnsi" w:hAnsiTheme="minorHAnsi" w:hint="eastAsia"/>
          <w:color w:val="C00000"/>
        </w:rPr>
        <w:t>7</w:t>
      </w:r>
      <w:r w:rsidR="00505668" w:rsidRPr="0083717B">
        <w:rPr>
          <w:rFonts w:asciiTheme="minorHAnsi" w:hAnsiTheme="minorHAnsi" w:hint="eastAsia"/>
          <w:color w:val="C00000"/>
        </w:rPr>
        <w:t>人以上单数。</w:t>
      </w:r>
    </w:p>
    <w:p w:rsidR="00B47973" w:rsidRPr="00A363EE" w:rsidRDefault="00B47973" w:rsidP="00023622">
      <w:pPr>
        <w:ind w:firstLineChars="200" w:firstLine="567"/>
        <w:rPr>
          <w:rFonts w:asciiTheme="minorHAnsi" w:hAnsiTheme="minorHAnsi"/>
        </w:rPr>
      </w:pPr>
      <w:r w:rsidRPr="00A363EE">
        <w:rPr>
          <w:rFonts w:asciiTheme="minorHAnsi" w:hAnsiTheme="minorHAnsi"/>
        </w:rPr>
        <w:t>（三）集中采购机构在规定的时间和地点组织公开招标，</w:t>
      </w:r>
      <w:r w:rsidR="00A964D5">
        <w:rPr>
          <w:rFonts w:asciiTheme="minorHAnsi" w:hAnsiTheme="minorHAnsi"/>
        </w:rPr>
        <w:t>服务商</w:t>
      </w:r>
      <w:r w:rsidRPr="00A363EE">
        <w:rPr>
          <w:rFonts w:asciiTheme="minorHAnsi" w:hAnsiTheme="minorHAnsi"/>
        </w:rPr>
        <w:t>必须派法定代表人或被授权人参加，并签名报到。</w:t>
      </w:r>
    </w:p>
    <w:p w:rsidR="00B47973" w:rsidRPr="00A363EE" w:rsidRDefault="00B47973" w:rsidP="00023622">
      <w:pPr>
        <w:ind w:firstLineChars="200" w:firstLine="567"/>
        <w:rPr>
          <w:rFonts w:asciiTheme="minorHAnsi" w:hAnsiTheme="minorHAnsi"/>
        </w:rPr>
      </w:pPr>
      <w:r w:rsidRPr="00A363EE">
        <w:rPr>
          <w:rFonts w:asciiTheme="minorHAnsi" w:hAnsiTheme="minorHAnsi"/>
        </w:rPr>
        <w:t>（四）开标时，集中采购机构对经检查的有效投标文件，依据投标顺序，以公开唱标的形式，将</w:t>
      </w:r>
      <w:r w:rsidR="001D2014">
        <w:rPr>
          <w:rFonts w:asciiTheme="minorHAnsi" w:hAnsiTheme="minorHAnsi"/>
        </w:rPr>
        <w:t>开标</w:t>
      </w:r>
      <w:r w:rsidRPr="00A363EE">
        <w:rPr>
          <w:rFonts w:asciiTheme="minorHAnsi" w:hAnsiTheme="minorHAnsi"/>
        </w:rPr>
        <w:t>一览表的内容公布。</w:t>
      </w:r>
    </w:p>
    <w:p w:rsidR="00B47973" w:rsidRPr="00A363EE" w:rsidRDefault="00B47973" w:rsidP="00023622">
      <w:pPr>
        <w:ind w:firstLineChars="200" w:firstLine="567"/>
        <w:rPr>
          <w:rFonts w:asciiTheme="minorHAnsi" w:hAnsiTheme="minorHAnsi"/>
        </w:rPr>
      </w:pPr>
      <w:r w:rsidRPr="00A363EE">
        <w:rPr>
          <w:rFonts w:asciiTheme="minorHAnsi" w:hAnsiTheme="minorHAnsi"/>
        </w:rPr>
        <w:t>（五）采购人与中标</w:t>
      </w:r>
      <w:r w:rsidR="00A964D5">
        <w:rPr>
          <w:rFonts w:asciiTheme="minorHAnsi" w:hAnsiTheme="minorHAnsi"/>
        </w:rPr>
        <w:t>服务商</w:t>
      </w:r>
      <w:r w:rsidRPr="00A363EE">
        <w:rPr>
          <w:rFonts w:asciiTheme="minorHAnsi" w:hAnsiTheme="minorHAnsi"/>
        </w:rPr>
        <w:t>正式签订政府采购合同前，凡与审查、投标、澄清、评标过程中有关的所有资料和内容，评标委员会成员</w:t>
      </w:r>
      <w:proofErr w:type="gramStart"/>
      <w:r w:rsidRPr="00A363EE">
        <w:rPr>
          <w:rFonts w:asciiTheme="minorHAnsi" w:hAnsiTheme="minorHAnsi"/>
        </w:rPr>
        <w:t>及集中</w:t>
      </w:r>
      <w:proofErr w:type="gramEnd"/>
      <w:r w:rsidRPr="00A363EE">
        <w:rPr>
          <w:rFonts w:asciiTheme="minorHAnsi" w:hAnsiTheme="minorHAnsi"/>
        </w:rPr>
        <w:t>采购机构工作人员均负有保密责任，不得向外透露。</w:t>
      </w:r>
    </w:p>
    <w:p w:rsidR="00AD4199" w:rsidRDefault="00B47973" w:rsidP="00023622">
      <w:pPr>
        <w:pStyle w:val="2"/>
        <w:rPr>
          <w:rFonts w:asciiTheme="minorHAnsi" w:eastAsia="华文仿宋" w:hAnsiTheme="minorHAnsi"/>
        </w:rPr>
      </w:pPr>
      <w:r w:rsidRPr="00A363EE">
        <w:rPr>
          <w:rFonts w:asciiTheme="minorHAnsi" w:eastAsia="华文仿宋" w:hAnsiTheme="minorHAnsi"/>
        </w:rPr>
        <w:t>九、</w:t>
      </w:r>
      <w:r w:rsidR="00AD4199">
        <w:rPr>
          <w:rFonts w:asciiTheme="minorHAnsi" w:eastAsia="华文仿宋" w:hAnsiTheme="minorHAnsi"/>
        </w:rPr>
        <w:t>资格审查</w:t>
      </w:r>
    </w:p>
    <w:p w:rsidR="00A5172B" w:rsidRDefault="00A5172B" w:rsidP="00A5172B">
      <w:pPr>
        <w:ind w:firstLineChars="200" w:firstLine="567"/>
        <w:rPr>
          <w:rFonts w:asciiTheme="minorHAnsi" w:hAnsiTheme="minorHAnsi"/>
        </w:rPr>
      </w:pPr>
      <w:r w:rsidRPr="0083717B">
        <w:t>开标结束后，</w:t>
      </w:r>
      <w:r w:rsidR="0003720C" w:rsidRPr="0083717B">
        <w:rPr>
          <w:rFonts w:hint="eastAsia"/>
        </w:rPr>
        <w:t>由采购人委派的资格审查小组（由至少</w:t>
      </w:r>
      <w:r w:rsidR="0003720C" w:rsidRPr="0083717B">
        <w:rPr>
          <w:rFonts w:hint="eastAsia"/>
        </w:rPr>
        <w:t>3</w:t>
      </w:r>
      <w:r w:rsidR="0003720C" w:rsidRPr="0083717B">
        <w:rPr>
          <w:rFonts w:hint="eastAsia"/>
        </w:rPr>
        <w:t>人以上单数组成，采购人应出具书面授权函，并指定组长）按照</w:t>
      </w:r>
      <w:r w:rsidRPr="0083717B">
        <w:rPr>
          <w:rFonts w:asciiTheme="minorHAnsi" w:hAnsiTheme="minorHAnsi" w:hint="eastAsia"/>
        </w:rPr>
        <w:t>《政府采购货物和服务招标投标管理办法》（财政部第</w:t>
      </w:r>
      <w:r w:rsidRPr="0083717B">
        <w:rPr>
          <w:rFonts w:asciiTheme="minorHAnsi" w:hAnsiTheme="minorHAnsi" w:hint="eastAsia"/>
        </w:rPr>
        <w:t>87</w:t>
      </w:r>
      <w:r w:rsidRPr="0083717B">
        <w:rPr>
          <w:rFonts w:asciiTheme="minorHAnsi" w:hAnsiTheme="minorHAnsi" w:hint="eastAsia"/>
        </w:rPr>
        <w:t>号令）有关规定，</w:t>
      </w:r>
      <w:r w:rsidRPr="0083717B">
        <w:t>对</w:t>
      </w:r>
      <w:r w:rsidR="005912D4" w:rsidRPr="0083717B">
        <w:rPr>
          <w:rFonts w:hint="eastAsia"/>
        </w:rPr>
        <w:t>投标文件正本中的</w:t>
      </w:r>
      <w:r w:rsidR="00A964D5">
        <w:t>服务商</w:t>
      </w:r>
      <w:r w:rsidRPr="0083717B">
        <w:t>资格</w:t>
      </w:r>
      <w:r w:rsidR="005912D4" w:rsidRPr="0083717B">
        <w:rPr>
          <w:rFonts w:hint="eastAsia"/>
        </w:rPr>
        <w:t>证明文件</w:t>
      </w:r>
      <w:r w:rsidRPr="0083717B">
        <w:t>进行审查。</w:t>
      </w:r>
      <w:r w:rsidRPr="009A578E">
        <w:rPr>
          <w:rFonts w:asciiTheme="minorHAnsi" w:hAnsiTheme="minorHAnsi"/>
          <w:color w:val="C00000"/>
        </w:rPr>
        <w:t>出现下列情形的，投标文件将被视为无效：</w:t>
      </w:r>
    </w:p>
    <w:p w:rsidR="00A5172B" w:rsidRPr="0083717B" w:rsidRDefault="00A5172B" w:rsidP="00A5172B">
      <w:pPr>
        <w:ind w:firstLineChars="200" w:firstLine="567"/>
        <w:rPr>
          <w:rFonts w:asciiTheme="minorHAnsi" w:hAnsiTheme="minorHAnsi"/>
        </w:rPr>
      </w:pPr>
      <w:r w:rsidRPr="0083717B">
        <w:rPr>
          <w:rFonts w:asciiTheme="minorHAnsi" w:hAnsiTheme="minorHAnsi"/>
        </w:rPr>
        <w:t>（</w:t>
      </w:r>
      <w:r w:rsidRPr="0083717B">
        <w:rPr>
          <w:rFonts w:asciiTheme="minorHAnsi" w:hAnsiTheme="minorHAnsi" w:hint="eastAsia"/>
        </w:rPr>
        <w:t>1</w:t>
      </w:r>
      <w:r w:rsidRPr="0083717B">
        <w:rPr>
          <w:rFonts w:asciiTheme="minorHAnsi" w:hAnsiTheme="minorHAnsi"/>
        </w:rPr>
        <w:t>）</w:t>
      </w:r>
      <w:r w:rsidRPr="0083717B">
        <w:rPr>
          <w:rFonts w:asciiTheme="minorHAnsi" w:hAnsiTheme="minorHAnsi" w:hint="eastAsia"/>
        </w:rPr>
        <w:t>不具备招标文件中规定的资格要求的；</w:t>
      </w:r>
    </w:p>
    <w:p w:rsidR="00A5172B" w:rsidRPr="0083717B" w:rsidRDefault="00A5172B" w:rsidP="00A5172B">
      <w:pPr>
        <w:ind w:firstLineChars="200" w:firstLine="567"/>
        <w:rPr>
          <w:rFonts w:asciiTheme="minorHAnsi" w:hAnsiTheme="minorHAnsi"/>
        </w:rPr>
      </w:pPr>
      <w:r w:rsidRPr="0083717B">
        <w:rPr>
          <w:rFonts w:asciiTheme="minorHAnsi" w:hAnsiTheme="minorHAnsi" w:hint="eastAsia"/>
        </w:rPr>
        <w:t>（</w:t>
      </w:r>
      <w:r w:rsidRPr="0083717B">
        <w:rPr>
          <w:rFonts w:asciiTheme="minorHAnsi" w:hAnsiTheme="minorHAnsi"/>
        </w:rPr>
        <w:t>2</w:t>
      </w:r>
      <w:r w:rsidRPr="0083717B">
        <w:rPr>
          <w:rFonts w:asciiTheme="minorHAnsi" w:hAnsiTheme="minorHAnsi" w:hint="eastAsia"/>
        </w:rPr>
        <w:t>）未按招标文件要求提供</w:t>
      </w:r>
      <w:r w:rsidR="00EE0C5D" w:rsidRPr="0083717B">
        <w:t>资格</w:t>
      </w:r>
      <w:r w:rsidR="00EE0C5D" w:rsidRPr="0083717B">
        <w:rPr>
          <w:rFonts w:hint="eastAsia"/>
        </w:rPr>
        <w:t>证明文件</w:t>
      </w:r>
      <w:r w:rsidRPr="0083717B">
        <w:rPr>
          <w:rFonts w:asciiTheme="minorHAnsi" w:hAnsiTheme="minorHAnsi" w:hint="eastAsia"/>
        </w:rPr>
        <w:t>原件，或未按招标文件要求加盖公章的；</w:t>
      </w:r>
    </w:p>
    <w:p w:rsidR="00A5172B" w:rsidRPr="0083717B" w:rsidRDefault="00A5172B" w:rsidP="00A5172B">
      <w:pPr>
        <w:ind w:firstLineChars="200" w:firstLine="567"/>
        <w:rPr>
          <w:rFonts w:asciiTheme="minorHAnsi" w:hAnsiTheme="minorHAnsi"/>
        </w:rPr>
      </w:pPr>
      <w:r w:rsidRPr="0083717B">
        <w:rPr>
          <w:rFonts w:asciiTheme="minorHAnsi" w:hAnsiTheme="minorHAnsi"/>
        </w:rPr>
        <w:t>（</w:t>
      </w:r>
      <w:r w:rsidRPr="0083717B">
        <w:rPr>
          <w:rFonts w:asciiTheme="minorHAnsi" w:hAnsiTheme="minorHAnsi"/>
        </w:rPr>
        <w:t>3</w:t>
      </w:r>
      <w:r w:rsidRPr="0083717B">
        <w:rPr>
          <w:rFonts w:asciiTheme="minorHAnsi" w:hAnsiTheme="minorHAnsi"/>
        </w:rPr>
        <w:t>）</w:t>
      </w:r>
      <w:r w:rsidR="005912D4" w:rsidRPr="0083717B">
        <w:rPr>
          <w:rFonts w:asciiTheme="minorHAnsi" w:hAnsiTheme="minorHAnsi" w:hint="eastAsia"/>
        </w:rPr>
        <w:t>资格审查小组</w:t>
      </w:r>
      <w:r w:rsidRPr="0083717B">
        <w:rPr>
          <w:rFonts w:asciiTheme="minorHAnsi" w:hAnsiTheme="minorHAnsi" w:hint="eastAsia"/>
        </w:rPr>
        <w:t>认为</w:t>
      </w:r>
      <w:r w:rsidR="00A964D5">
        <w:rPr>
          <w:rFonts w:asciiTheme="minorHAnsi" w:hAnsiTheme="minorHAnsi" w:hint="eastAsia"/>
        </w:rPr>
        <w:t>服务商</w:t>
      </w:r>
      <w:r w:rsidRPr="0083717B">
        <w:rPr>
          <w:rFonts w:asciiTheme="minorHAnsi" w:hAnsiTheme="minorHAnsi" w:hint="eastAsia"/>
        </w:rPr>
        <w:t>的资格证明文件存在疑点，要求</w:t>
      </w:r>
      <w:r w:rsidR="00A964D5">
        <w:rPr>
          <w:rFonts w:asciiTheme="minorHAnsi" w:hAnsiTheme="minorHAnsi" w:hint="eastAsia"/>
        </w:rPr>
        <w:t>服务</w:t>
      </w:r>
      <w:proofErr w:type="gramStart"/>
      <w:r w:rsidR="00A964D5">
        <w:rPr>
          <w:rFonts w:asciiTheme="minorHAnsi" w:hAnsiTheme="minorHAnsi" w:hint="eastAsia"/>
        </w:rPr>
        <w:t>商</w:t>
      </w:r>
      <w:r w:rsidRPr="0083717B">
        <w:rPr>
          <w:rFonts w:asciiTheme="minorHAnsi" w:hAnsiTheme="minorHAnsi" w:hint="eastAsia"/>
        </w:rPr>
        <w:t>现场</w:t>
      </w:r>
      <w:proofErr w:type="gramEnd"/>
      <w:r w:rsidRPr="0083717B">
        <w:rPr>
          <w:rFonts w:asciiTheme="minorHAnsi" w:hAnsiTheme="minorHAnsi" w:hint="eastAsia"/>
        </w:rPr>
        <w:t>提供原件，</w:t>
      </w:r>
      <w:r w:rsidR="00A964D5">
        <w:rPr>
          <w:rFonts w:asciiTheme="minorHAnsi" w:hAnsiTheme="minorHAnsi" w:hint="eastAsia"/>
        </w:rPr>
        <w:t>服务商</w:t>
      </w:r>
      <w:r w:rsidRPr="0083717B">
        <w:rPr>
          <w:rFonts w:asciiTheme="minorHAnsi" w:hAnsiTheme="minorHAnsi" w:hint="eastAsia"/>
        </w:rPr>
        <w:t>不能在规定时限内提供原件或其所提供的原件无法证实投标文件所</w:t>
      </w:r>
      <w:r w:rsidR="0003720C" w:rsidRPr="0083717B">
        <w:rPr>
          <w:rFonts w:asciiTheme="minorHAnsi" w:hAnsiTheme="minorHAnsi" w:hint="eastAsia"/>
        </w:rPr>
        <w:t>附</w:t>
      </w:r>
      <w:r w:rsidRPr="0083717B">
        <w:rPr>
          <w:rFonts w:asciiTheme="minorHAnsi" w:hAnsiTheme="minorHAnsi" w:hint="eastAsia"/>
        </w:rPr>
        <w:t>证明文件有效性的；</w:t>
      </w:r>
    </w:p>
    <w:p w:rsidR="00A5172B" w:rsidRPr="0083717B" w:rsidRDefault="00A5172B" w:rsidP="00A5172B">
      <w:pPr>
        <w:ind w:firstLineChars="200" w:firstLine="567"/>
      </w:pPr>
      <w:r w:rsidRPr="0083717B">
        <w:t>资格审查结束后，</w:t>
      </w:r>
      <w:r w:rsidR="005912D4" w:rsidRPr="0083717B">
        <w:rPr>
          <w:rFonts w:hint="eastAsia"/>
        </w:rPr>
        <w:t>资格审查小组成员</w:t>
      </w:r>
      <w:r w:rsidRPr="0083717B">
        <w:t>应当</w:t>
      </w:r>
      <w:r w:rsidR="0003720C" w:rsidRPr="0083717B">
        <w:t>对审查结果进行</w:t>
      </w:r>
      <w:r w:rsidRPr="0083717B">
        <w:t>签字确认，并告知无效投标</w:t>
      </w:r>
      <w:r w:rsidR="00A964D5">
        <w:rPr>
          <w:rFonts w:hint="eastAsia"/>
        </w:rPr>
        <w:t>服务商</w:t>
      </w:r>
      <w:r w:rsidRPr="0083717B">
        <w:rPr>
          <w:rFonts w:hint="eastAsia"/>
        </w:rPr>
        <w:t>资格审查未通过的原因。</w:t>
      </w:r>
    </w:p>
    <w:p w:rsidR="00A5172B" w:rsidRPr="0083717B" w:rsidRDefault="00A5172B" w:rsidP="00A5172B">
      <w:pPr>
        <w:ind w:firstLineChars="200" w:firstLine="567"/>
      </w:pPr>
      <w:r w:rsidRPr="0083717B">
        <w:t>合格</w:t>
      </w:r>
      <w:r w:rsidR="00A964D5">
        <w:t>服务商</w:t>
      </w:r>
      <w:r w:rsidRPr="0083717B">
        <w:t>不足</w:t>
      </w:r>
      <w:r w:rsidRPr="0083717B">
        <w:rPr>
          <w:rFonts w:hint="eastAsia"/>
        </w:rPr>
        <w:t>3</w:t>
      </w:r>
      <w:r w:rsidRPr="0083717B">
        <w:rPr>
          <w:rFonts w:hint="eastAsia"/>
        </w:rPr>
        <w:t>家的，不得评标。</w:t>
      </w:r>
    </w:p>
    <w:p w:rsidR="00B47973" w:rsidRPr="00A363EE" w:rsidRDefault="00AD4199" w:rsidP="00023622">
      <w:pPr>
        <w:pStyle w:val="2"/>
        <w:rPr>
          <w:rFonts w:asciiTheme="minorHAnsi" w:eastAsia="华文仿宋" w:hAnsiTheme="minorHAnsi"/>
        </w:rPr>
      </w:pPr>
      <w:r>
        <w:rPr>
          <w:rFonts w:asciiTheme="minorHAnsi" w:eastAsia="华文仿宋" w:hAnsiTheme="minorHAnsi"/>
        </w:rPr>
        <w:t>十、</w:t>
      </w:r>
      <w:r w:rsidR="00B47973" w:rsidRPr="00A363EE">
        <w:rPr>
          <w:rFonts w:asciiTheme="minorHAnsi" w:eastAsia="华文仿宋" w:hAnsiTheme="minorHAnsi"/>
        </w:rPr>
        <w:t>评标方法</w:t>
      </w:r>
      <w:r w:rsidR="00660458" w:rsidRPr="00A363EE">
        <w:rPr>
          <w:rFonts w:asciiTheme="minorHAnsi" w:eastAsia="华文仿宋" w:hAnsiTheme="minorHAnsi"/>
        </w:rPr>
        <w:t>和</w:t>
      </w:r>
      <w:r w:rsidR="0013368D" w:rsidRPr="00A363EE">
        <w:rPr>
          <w:rFonts w:asciiTheme="minorHAnsi" w:eastAsia="华文仿宋" w:hAnsiTheme="minorHAnsi"/>
        </w:rPr>
        <w:t>程序</w:t>
      </w:r>
    </w:p>
    <w:p w:rsidR="00B47973" w:rsidRPr="00A363EE" w:rsidRDefault="00B47973" w:rsidP="00023622">
      <w:pPr>
        <w:ind w:firstLineChars="200" w:firstLine="567"/>
        <w:rPr>
          <w:rFonts w:asciiTheme="minorHAnsi" w:hAnsiTheme="minorHAnsi"/>
        </w:rPr>
      </w:pPr>
      <w:r w:rsidRPr="00A363EE">
        <w:rPr>
          <w:rFonts w:asciiTheme="minorHAnsi" w:hAnsiTheme="minorHAnsi"/>
          <w:b/>
        </w:rPr>
        <w:t>（</w:t>
      </w:r>
      <w:r w:rsidR="00DB6376" w:rsidRPr="00A363EE">
        <w:rPr>
          <w:rFonts w:asciiTheme="minorHAnsi" w:hAnsiTheme="minorHAnsi"/>
          <w:b/>
        </w:rPr>
        <w:t>一</w:t>
      </w:r>
      <w:r w:rsidRPr="00A363EE">
        <w:rPr>
          <w:rFonts w:asciiTheme="minorHAnsi" w:hAnsiTheme="minorHAnsi"/>
          <w:b/>
        </w:rPr>
        <w:t>）评标方法</w:t>
      </w:r>
      <w:r w:rsidR="004E1445" w:rsidRPr="00A363EE">
        <w:rPr>
          <w:rFonts w:asciiTheme="minorHAnsi" w:hAnsiTheme="minorHAnsi"/>
        </w:rPr>
        <w:t>：</w:t>
      </w:r>
      <w:r w:rsidR="00A5172B">
        <w:rPr>
          <w:rFonts w:asciiTheme="minorHAnsi" w:hAnsiTheme="minorHAnsi"/>
        </w:rPr>
        <w:t>本项目采用</w:t>
      </w:r>
      <w:r w:rsidR="004E1445" w:rsidRPr="00A363EE">
        <w:rPr>
          <w:rFonts w:asciiTheme="minorHAnsi" w:hAnsiTheme="minorHAnsi"/>
        </w:rPr>
        <w:t>综合评分法</w:t>
      </w:r>
    </w:p>
    <w:p w:rsidR="004E1445" w:rsidRPr="00A363EE" w:rsidRDefault="004E1445" w:rsidP="00023622">
      <w:pPr>
        <w:ind w:firstLineChars="200" w:firstLine="567"/>
        <w:rPr>
          <w:rFonts w:asciiTheme="minorHAnsi" w:hAnsiTheme="minorHAnsi"/>
        </w:rPr>
      </w:pPr>
      <w:r w:rsidRPr="00A363EE">
        <w:rPr>
          <w:rFonts w:asciiTheme="minorHAnsi" w:hAnsiTheme="minorHAnsi"/>
        </w:rPr>
        <w:lastRenderedPageBreak/>
        <w:t>投标文件满足招标文件全部实质性要求</w:t>
      </w:r>
      <w:proofErr w:type="gramStart"/>
      <w:r w:rsidRPr="00A363EE">
        <w:rPr>
          <w:rFonts w:asciiTheme="minorHAnsi" w:hAnsiTheme="minorHAnsi"/>
        </w:rPr>
        <w:t>且按照</w:t>
      </w:r>
      <w:proofErr w:type="gramEnd"/>
      <w:r w:rsidRPr="00A363EE">
        <w:rPr>
          <w:rFonts w:asciiTheme="minorHAnsi" w:hAnsiTheme="minorHAnsi"/>
        </w:rPr>
        <w:t>评审因素的量化指标评审得分最高的</w:t>
      </w:r>
      <w:r w:rsidR="00A964D5">
        <w:rPr>
          <w:rFonts w:asciiTheme="minorHAnsi" w:hAnsiTheme="minorHAnsi"/>
        </w:rPr>
        <w:t>服务商</w:t>
      </w:r>
      <w:r w:rsidRPr="00A363EE">
        <w:rPr>
          <w:rFonts w:asciiTheme="minorHAnsi" w:hAnsiTheme="minorHAnsi"/>
        </w:rPr>
        <w:t>为中标候选人。</w:t>
      </w:r>
    </w:p>
    <w:p w:rsidR="00B47973" w:rsidRPr="00A363EE" w:rsidRDefault="00B47973" w:rsidP="00023622">
      <w:pPr>
        <w:ind w:firstLineChars="200" w:firstLine="567"/>
        <w:rPr>
          <w:rFonts w:asciiTheme="minorHAnsi" w:hAnsiTheme="minorHAnsi"/>
        </w:rPr>
      </w:pPr>
      <w:r w:rsidRPr="00A363EE">
        <w:rPr>
          <w:rFonts w:asciiTheme="minorHAnsi" w:hAnsiTheme="minorHAnsi"/>
          <w:b/>
        </w:rPr>
        <w:t>（</w:t>
      </w:r>
      <w:r w:rsidR="00DB6376" w:rsidRPr="00A363EE">
        <w:rPr>
          <w:rFonts w:asciiTheme="minorHAnsi" w:hAnsiTheme="minorHAnsi"/>
          <w:b/>
        </w:rPr>
        <w:t>二</w:t>
      </w:r>
      <w:r w:rsidRPr="00A363EE">
        <w:rPr>
          <w:rFonts w:asciiTheme="minorHAnsi" w:hAnsiTheme="minorHAnsi"/>
          <w:b/>
        </w:rPr>
        <w:t>）评标程序</w:t>
      </w:r>
      <w:r w:rsidRPr="00A363EE">
        <w:rPr>
          <w:rFonts w:asciiTheme="minorHAnsi" w:hAnsiTheme="minorHAnsi"/>
        </w:rPr>
        <w:t>：分步评审，每一步评审不符合招标文件要求者，不得进入下一步评审，全部评审合格的</w:t>
      </w:r>
      <w:r w:rsidR="00A964D5">
        <w:rPr>
          <w:rFonts w:asciiTheme="minorHAnsi" w:hAnsiTheme="minorHAnsi"/>
        </w:rPr>
        <w:t>服务商</w:t>
      </w:r>
      <w:r w:rsidRPr="00A363EE">
        <w:rPr>
          <w:rFonts w:asciiTheme="minorHAnsi" w:hAnsiTheme="minorHAnsi"/>
        </w:rPr>
        <w:t>，进入最后的打分，最后按得分由高向低排序，推荐中标候选</w:t>
      </w:r>
      <w:r w:rsidR="00A964D5">
        <w:rPr>
          <w:rFonts w:asciiTheme="minorHAnsi" w:hAnsiTheme="minorHAnsi"/>
        </w:rPr>
        <w:t>服务商</w:t>
      </w:r>
      <w:r w:rsidRPr="00A363EE">
        <w:rPr>
          <w:rFonts w:asciiTheme="minorHAnsi" w:hAnsiTheme="minorHAnsi"/>
        </w:rPr>
        <w:t>。其程序如下：</w:t>
      </w:r>
    </w:p>
    <w:p w:rsidR="00B47973" w:rsidRPr="00A363EE" w:rsidRDefault="00A5172B" w:rsidP="00023622">
      <w:pPr>
        <w:ind w:firstLineChars="200" w:firstLine="567"/>
        <w:rPr>
          <w:rFonts w:asciiTheme="minorHAnsi" w:hAnsiTheme="minorHAnsi"/>
          <w:b/>
        </w:rPr>
      </w:pPr>
      <w:r>
        <w:rPr>
          <w:rFonts w:asciiTheme="minorHAnsi" w:hAnsiTheme="minorHAnsi" w:hint="eastAsia"/>
          <w:b/>
        </w:rPr>
        <w:t>1</w:t>
      </w:r>
      <w:r w:rsidR="00B47973" w:rsidRPr="00A363EE">
        <w:rPr>
          <w:rFonts w:asciiTheme="minorHAnsi" w:hAnsiTheme="minorHAnsi"/>
          <w:b/>
        </w:rPr>
        <w:t>、投标文件</w:t>
      </w:r>
      <w:r w:rsidR="0070375C" w:rsidRPr="00A363EE">
        <w:rPr>
          <w:rFonts w:asciiTheme="minorHAnsi" w:hAnsiTheme="minorHAnsi"/>
          <w:b/>
        </w:rPr>
        <w:t>的</w:t>
      </w:r>
      <w:r w:rsidR="005A38CD">
        <w:rPr>
          <w:rFonts w:asciiTheme="minorHAnsi" w:hAnsiTheme="minorHAnsi"/>
          <w:b/>
        </w:rPr>
        <w:t>符合</w:t>
      </w:r>
      <w:r w:rsidR="00B47973" w:rsidRPr="00A363EE">
        <w:rPr>
          <w:rFonts w:asciiTheme="minorHAnsi" w:hAnsiTheme="minorHAnsi"/>
          <w:b/>
        </w:rPr>
        <w:t>性</w:t>
      </w:r>
      <w:r w:rsidR="005A38CD">
        <w:rPr>
          <w:rFonts w:asciiTheme="minorHAnsi" w:hAnsiTheme="minorHAnsi"/>
          <w:b/>
        </w:rPr>
        <w:t>审查</w:t>
      </w:r>
    </w:p>
    <w:p w:rsidR="003F2396" w:rsidRDefault="00D35337" w:rsidP="00023622">
      <w:pPr>
        <w:ind w:firstLineChars="200" w:firstLine="567"/>
        <w:rPr>
          <w:rFonts w:asciiTheme="minorHAnsi" w:hAnsiTheme="minorHAnsi"/>
        </w:rPr>
      </w:pPr>
      <w:r>
        <w:rPr>
          <w:rFonts w:asciiTheme="minorHAnsi" w:hAnsiTheme="minorHAnsi"/>
        </w:rPr>
        <w:t>评标委员会</w:t>
      </w:r>
      <w:r w:rsidR="006534CB" w:rsidRPr="00A363EE">
        <w:rPr>
          <w:rFonts w:asciiTheme="minorHAnsi" w:hAnsiTheme="minorHAnsi"/>
        </w:rPr>
        <w:t>依据招标文件的规定，对投标文件的有效性、完整性进行审查。</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2410"/>
        <w:gridCol w:w="4111"/>
        <w:gridCol w:w="992"/>
        <w:gridCol w:w="1559"/>
      </w:tblGrid>
      <w:tr w:rsidR="006B4315" w:rsidRPr="00757592" w:rsidTr="00040EA1">
        <w:trPr>
          <w:trHeight w:val="567"/>
          <w:jc w:val="center"/>
        </w:trPr>
        <w:tc>
          <w:tcPr>
            <w:tcW w:w="704" w:type="dxa"/>
            <w:shd w:val="clear" w:color="auto" w:fill="F7CAAC" w:themeFill="accent2" w:themeFillTint="66"/>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r w:rsidRPr="00757592">
              <w:rPr>
                <w:rFonts w:asciiTheme="minorHAnsi" w:hAnsiTheme="minorHAnsi" w:cstheme="minorHAnsi"/>
                <w:b/>
                <w:bCs/>
                <w:kern w:val="0"/>
                <w:sz w:val="24"/>
                <w:szCs w:val="24"/>
              </w:rPr>
              <w:t>序号</w:t>
            </w:r>
          </w:p>
        </w:tc>
        <w:tc>
          <w:tcPr>
            <w:tcW w:w="2410" w:type="dxa"/>
            <w:shd w:val="clear" w:color="auto" w:fill="F7CAAC" w:themeFill="accent2" w:themeFillTint="66"/>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r w:rsidRPr="00757592">
              <w:rPr>
                <w:rFonts w:asciiTheme="minorHAnsi" w:hAnsiTheme="minorHAnsi" w:cstheme="minorHAnsi"/>
                <w:b/>
                <w:bCs/>
                <w:kern w:val="0"/>
                <w:sz w:val="24"/>
                <w:szCs w:val="24"/>
              </w:rPr>
              <w:t>符合性审查项</w:t>
            </w:r>
          </w:p>
        </w:tc>
        <w:tc>
          <w:tcPr>
            <w:tcW w:w="4111" w:type="dxa"/>
            <w:shd w:val="clear" w:color="auto" w:fill="F7CAAC" w:themeFill="accent2" w:themeFillTint="66"/>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r w:rsidRPr="00757592">
              <w:rPr>
                <w:rFonts w:asciiTheme="minorHAnsi" w:hAnsiTheme="minorHAnsi" w:cstheme="minorHAnsi"/>
                <w:b/>
                <w:bCs/>
                <w:kern w:val="0"/>
                <w:sz w:val="24"/>
                <w:szCs w:val="24"/>
              </w:rPr>
              <w:t>通过条件</w:t>
            </w:r>
          </w:p>
        </w:tc>
        <w:tc>
          <w:tcPr>
            <w:tcW w:w="992" w:type="dxa"/>
            <w:shd w:val="clear" w:color="auto" w:fill="F7CAAC" w:themeFill="accent2" w:themeFillTint="66"/>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r w:rsidRPr="00757592">
              <w:rPr>
                <w:rFonts w:asciiTheme="minorHAnsi" w:hAnsiTheme="minorHAnsi" w:cstheme="minorHAnsi"/>
                <w:b/>
                <w:bCs/>
                <w:kern w:val="0"/>
                <w:sz w:val="24"/>
                <w:szCs w:val="24"/>
              </w:rPr>
              <w:t>结论</w:t>
            </w:r>
          </w:p>
        </w:tc>
        <w:tc>
          <w:tcPr>
            <w:tcW w:w="1559" w:type="dxa"/>
            <w:shd w:val="clear" w:color="auto" w:fill="F7CAAC" w:themeFill="accent2" w:themeFillTint="66"/>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r w:rsidRPr="00757592">
              <w:rPr>
                <w:rFonts w:asciiTheme="minorHAnsi" w:hAnsiTheme="minorHAnsi" w:cstheme="minorHAnsi"/>
                <w:b/>
                <w:bCs/>
                <w:kern w:val="0"/>
                <w:sz w:val="24"/>
                <w:szCs w:val="24"/>
              </w:rPr>
              <w:t>未通过原因</w:t>
            </w:r>
          </w:p>
        </w:tc>
      </w:tr>
      <w:tr w:rsidR="006B4315" w:rsidRPr="00757592" w:rsidTr="00040EA1">
        <w:trPr>
          <w:trHeight w:val="567"/>
          <w:jc w:val="center"/>
        </w:trPr>
        <w:tc>
          <w:tcPr>
            <w:tcW w:w="704" w:type="dxa"/>
            <w:vAlign w:val="center"/>
          </w:tcPr>
          <w:p w:rsidR="006B4315" w:rsidRPr="00757592" w:rsidRDefault="006B4315" w:rsidP="006B4315">
            <w:pPr>
              <w:spacing w:line="320" w:lineRule="exact"/>
              <w:jc w:val="center"/>
              <w:rPr>
                <w:rFonts w:asciiTheme="minorHAnsi" w:hAnsiTheme="minorHAnsi" w:cstheme="minorHAnsi"/>
                <w:bCs/>
                <w:kern w:val="0"/>
                <w:sz w:val="24"/>
                <w:szCs w:val="24"/>
              </w:rPr>
            </w:pPr>
            <w:r w:rsidRPr="00757592">
              <w:rPr>
                <w:rFonts w:asciiTheme="minorHAnsi" w:hAnsiTheme="minorHAnsi" w:cstheme="minorHAnsi"/>
                <w:bCs/>
                <w:kern w:val="0"/>
                <w:sz w:val="24"/>
                <w:szCs w:val="24"/>
              </w:rPr>
              <w:t>1</w:t>
            </w:r>
          </w:p>
        </w:tc>
        <w:tc>
          <w:tcPr>
            <w:tcW w:w="2410" w:type="dxa"/>
            <w:vAlign w:val="center"/>
          </w:tcPr>
          <w:p w:rsidR="006B4315" w:rsidRPr="00757592" w:rsidRDefault="006B4315" w:rsidP="006B4315">
            <w:pPr>
              <w:spacing w:line="320" w:lineRule="exact"/>
              <w:jc w:val="left"/>
              <w:rPr>
                <w:rFonts w:asciiTheme="minorHAnsi" w:hAnsiTheme="minorHAnsi" w:cstheme="minorHAnsi"/>
                <w:bCs/>
                <w:kern w:val="0"/>
                <w:sz w:val="24"/>
                <w:szCs w:val="24"/>
              </w:rPr>
            </w:pPr>
            <w:r w:rsidRPr="00757592">
              <w:rPr>
                <w:rFonts w:asciiTheme="minorHAnsi" w:hAnsiTheme="minorHAnsi" w:cstheme="minorHAnsi"/>
                <w:bCs/>
                <w:kern w:val="0"/>
                <w:sz w:val="24"/>
                <w:szCs w:val="24"/>
              </w:rPr>
              <w:t>投标文件正、副本数量及装订方式</w:t>
            </w:r>
          </w:p>
        </w:tc>
        <w:tc>
          <w:tcPr>
            <w:tcW w:w="4111" w:type="dxa"/>
            <w:vAlign w:val="center"/>
          </w:tcPr>
          <w:p w:rsidR="006B4315" w:rsidRPr="00757592" w:rsidRDefault="006B4315" w:rsidP="006B4315">
            <w:pPr>
              <w:spacing w:line="320" w:lineRule="exact"/>
              <w:jc w:val="left"/>
              <w:rPr>
                <w:rFonts w:asciiTheme="minorHAnsi" w:hAnsiTheme="minorHAnsi" w:cstheme="minorHAnsi"/>
                <w:bCs/>
                <w:kern w:val="0"/>
                <w:sz w:val="24"/>
                <w:szCs w:val="24"/>
              </w:rPr>
            </w:pPr>
            <w:r w:rsidRPr="00757592">
              <w:rPr>
                <w:rFonts w:asciiTheme="minorHAnsi" w:hAnsiTheme="minorHAnsi" w:cstheme="minorHAnsi"/>
                <w:sz w:val="24"/>
                <w:szCs w:val="24"/>
              </w:rPr>
              <w:t>均符合招标文件要求。</w:t>
            </w:r>
          </w:p>
        </w:tc>
        <w:tc>
          <w:tcPr>
            <w:tcW w:w="992"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c>
          <w:tcPr>
            <w:tcW w:w="1559"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r>
      <w:tr w:rsidR="006B4315" w:rsidRPr="00757592" w:rsidTr="00040EA1">
        <w:trPr>
          <w:trHeight w:val="567"/>
          <w:jc w:val="center"/>
        </w:trPr>
        <w:tc>
          <w:tcPr>
            <w:tcW w:w="704" w:type="dxa"/>
            <w:vAlign w:val="center"/>
          </w:tcPr>
          <w:p w:rsidR="006B4315" w:rsidRPr="00757592" w:rsidRDefault="00040EA1" w:rsidP="006B4315">
            <w:pPr>
              <w:spacing w:line="320" w:lineRule="exact"/>
              <w:jc w:val="center"/>
              <w:rPr>
                <w:rFonts w:asciiTheme="minorHAnsi" w:hAnsiTheme="minorHAnsi" w:cstheme="minorHAnsi"/>
                <w:bCs/>
                <w:kern w:val="0"/>
                <w:sz w:val="24"/>
                <w:szCs w:val="24"/>
              </w:rPr>
            </w:pPr>
            <w:r w:rsidRPr="00757592">
              <w:rPr>
                <w:rFonts w:asciiTheme="minorHAnsi" w:hAnsiTheme="minorHAnsi" w:cstheme="minorHAnsi"/>
                <w:bCs/>
                <w:kern w:val="0"/>
                <w:sz w:val="24"/>
                <w:szCs w:val="24"/>
              </w:rPr>
              <w:t>2</w:t>
            </w:r>
          </w:p>
        </w:tc>
        <w:tc>
          <w:tcPr>
            <w:tcW w:w="2410" w:type="dxa"/>
            <w:vAlign w:val="center"/>
          </w:tcPr>
          <w:p w:rsidR="006B4315" w:rsidRPr="00757592" w:rsidRDefault="006B4315" w:rsidP="007F2577">
            <w:pPr>
              <w:spacing w:line="320" w:lineRule="exact"/>
              <w:jc w:val="left"/>
              <w:rPr>
                <w:rFonts w:asciiTheme="minorHAnsi" w:hAnsiTheme="minorHAnsi" w:cstheme="minorHAnsi"/>
                <w:bCs/>
                <w:kern w:val="0"/>
                <w:sz w:val="24"/>
                <w:szCs w:val="24"/>
              </w:rPr>
            </w:pPr>
            <w:r w:rsidRPr="00757592">
              <w:rPr>
                <w:rFonts w:asciiTheme="minorHAnsi" w:hAnsiTheme="minorHAnsi" w:cstheme="minorHAnsi"/>
                <w:bCs/>
                <w:kern w:val="0"/>
                <w:sz w:val="24"/>
                <w:szCs w:val="24"/>
              </w:rPr>
              <w:t>投标文件</w:t>
            </w:r>
            <w:r w:rsidR="00A43F94" w:rsidRPr="00757592">
              <w:rPr>
                <w:rFonts w:asciiTheme="minorHAnsi" w:hAnsiTheme="minorHAnsi" w:cstheme="minorHAnsi"/>
                <w:bCs/>
                <w:kern w:val="0"/>
                <w:sz w:val="24"/>
                <w:szCs w:val="24"/>
              </w:rPr>
              <w:t>封面、投标函、法定代表人委托授权书三处</w:t>
            </w:r>
            <w:r w:rsidRPr="00757592">
              <w:rPr>
                <w:rFonts w:asciiTheme="minorHAnsi" w:hAnsiTheme="minorHAnsi" w:cstheme="minorHAnsi"/>
                <w:bCs/>
                <w:kern w:val="0"/>
                <w:sz w:val="24"/>
                <w:szCs w:val="24"/>
              </w:rPr>
              <w:t>的项目名称、项目编号</w:t>
            </w:r>
          </w:p>
        </w:tc>
        <w:tc>
          <w:tcPr>
            <w:tcW w:w="4111" w:type="dxa"/>
            <w:vAlign w:val="center"/>
          </w:tcPr>
          <w:p w:rsidR="006B4315" w:rsidRPr="00757592" w:rsidRDefault="00A43F94" w:rsidP="007F2577">
            <w:pPr>
              <w:spacing w:line="320" w:lineRule="exact"/>
              <w:jc w:val="left"/>
              <w:rPr>
                <w:rFonts w:asciiTheme="minorHAnsi" w:hAnsiTheme="minorHAnsi" w:cstheme="minorHAnsi"/>
                <w:bCs/>
                <w:kern w:val="0"/>
                <w:sz w:val="24"/>
                <w:szCs w:val="24"/>
              </w:rPr>
            </w:pPr>
            <w:r w:rsidRPr="00757592">
              <w:rPr>
                <w:rFonts w:asciiTheme="minorHAnsi" w:hAnsiTheme="minorHAnsi" w:cstheme="minorHAnsi"/>
                <w:bCs/>
                <w:kern w:val="0"/>
                <w:sz w:val="24"/>
                <w:szCs w:val="24"/>
              </w:rPr>
              <w:t>三处均无遗漏，且</w:t>
            </w:r>
            <w:r w:rsidR="006B4315" w:rsidRPr="00757592">
              <w:rPr>
                <w:rFonts w:asciiTheme="minorHAnsi" w:hAnsiTheme="minorHAnsi" w:cstheme="minorHAnsi"/>
                <w:bCs/>
                <w:kern w:val="0"/>
                <w:sz w:val="24"/>
                <w:szCs w:val="24"/>
              </w:rPr>
              <w:t>与所投项目名称、项目编号完全一致。</w:t>
            </w:r>
          </w:p>
        </w:tc>
        <w:tc>
          <w:tcPr>
            <w:tcW w:w="992"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c>
          <w:tcPr>
            <w:tcW w:w="1559"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r>
      <w:tr w:rsidR="006B4315" w:rsidRPr="00757592" w:rsidTr="00040EA1">
        <w:trPr>
          <w:trHeight w:val="567"/>
          <w:jc w:val="center"/>
        </w:trPr>
        <w:tc>
          <w:tcPr>
            <w:tcW w:w="704" w:type="dxa"/>
            <w:vAlign w:val="center"/>
          </w:tcPr>
          <w:p w:rsidR="006B4315" w:rsidRPr="00757592" w:rsidRDefault="00040EA1" w:rsidP="006B4315">
            <w:pPr>
              <w:spacing w:line="320" w:lineRule="exact"/>
              <w:jc w:val="center"/>
              <w:rPr>
                <w:rFonts w:asciiTheme="minorHAnsi" w:hAnsiTheme="minorHAnsi" w:cstheme="minorHAnsi"/>
                <w:bCs/>
                <w:kern w:val="0"/>
                <w:sz w:val="24"/>
                <w:szCs w:val="24"/>
              </w:rPr>
            </w:pPr>
            <w:r w:rsidRPr="00757592">
              <w:rPr>
                <w:rFonts w:asciiTheme="minorHAnsi" w:hAnsiTheme="minorHAnsi" w:cstheme="minorHAnsi"/>
                <w:bCs/>
                <w:kern w:val="0"/>
                <w:sz w:val="24"/>
                <w:szCs w:val="24"/>
              </w:rPr>
              <w:t>3</w:t>
            </w:r>
          </w:p>
        </w:tc>
        <w:tc>
          <w:tcPr>
            <w:tcW w:w="2410" w:type="dxa"/>
            <w:vAlign w:val="center"/>
          </w:tcPr>
          <w:p w:rsidR="006B4315" w:rsidRPr="00757592" w:rsidRDefault="006B4315" w:rsidP="006B4315">
            <w:pPr>
              <w:spacing w:line="320" w:lineRule="exact"/>
              <w:jc w:val="left"/>
              <w:rPr>
                <w:rFonts w:asciiTheme="minorHAnsi" w:hAnsiTheme="minorHAnsi" w:cstheme="minorHAnsi"/>
                <w:bCs/>
                <w:kern w:val="0"/>
                <w:sz w:val="24"/>
                <w:szCs w:val="24"/>
              </w:rPr>
            </w:pPr>
            <w:r w:rsidRPr="00757592">
              <w:rPr>
                <w:rFonts w:asciiTheme="minorHAnsi" w:hAnsiTheme="minorHAnsi" w:cstheme="minorHAnsi"/>
                <w:bCs/>
                <w:kern w:val="0"/>
                <w:sz w:val="24"/>
                <w:szCs w:val="24"/>
              </w:rPr>
              <w:t>投标文件签署、盖章</w:t>
            </w:r>
          </w:p>
        </w:tc>
        <w:tc>
          <w:tcPr>
            <w:tcW w:w="4111" w:type="dxa"/>
            <w:vAlign w:val="center"/>
          </w:tcPr>
          <w:p w:rsidR="006B4315" w:rsidRPr="00757592" w:rsidRDefault="006B4315" w:rsidP="006B4315">
            <w:pPr>
              <w:spacing w:line="320" w:lineRule="exact"/>
              <w:jc w:val="left"/>
              <w:rPr>
                <w:rFonts w:asciiTheme="minorHAnsi" w:hAnsiTheme="minorHAnsi" w:cstheme="minorHAnsi"/>
                <w:sz w:val="24"/>
                <w:szCs w:val="24"/>
              </w:rPr>
            </w:pPr>
            <w:r w:rsidRPr="00757592">
              <w:rPr>
                <w:rFonts w:asciiTheme="minorHAnsi" w:hAnsiTheme="minorHAnsi" w:cstheme="minorHAnsi"/>
                <w:sz w:val="24"/>
                <w:szCs w:val="24"/>
              </w:rPr>
              <w:t>均按招标文件要求签字、盖章</w:t>
            </w:r>
            <w:r w:rsidR="00E16C02">
              <w:rPr>
                <w:rFonts w:asciiTheme="minorHAnsi" w:hAnsiTheme="minorHAnsi" w:cstheme="minorHAnsi"/>
                <w:sz w:val="24"/>
                <w:szCs w:val="24"/>
              </w:rPr>
              <w:t>。</w:t>
            </w:r>
          </w:p>
          <w:p w:rsidR="006B4315" w:rsidRPr="00757592" w:rsidRDefault="006B4315" w:rsidP="006B4315">
            <w:pPr>
              <w:spacing w:line="320" w:lineRule="exact"/>
              <w:jc w:val="left"/>
              <w:rPr>
                <w:rFonts w:asciiTheme="minorHAnsi" w:hAnsiTheme="minorHAnsi" w:cstheme="minorHAnsi"/>
                <w:bCs/>
                <w:kern w:val="0"/>
                <w:sz w:val="24"/>
                <w:szCs w:val="24"/>
              </w:rPr>
            </w:pPr>
            <w:r w:rsidRPr="00757592">
              <w:rPr>
                <w:rFonts w:asciiTheme="minorHAnsi" w:hAnsiTheme="minorHAnsi" w:cstheme="minorHAnsi"/>
                <w:sz w:val="24"/>
                <w:szCs w:val="24"/>
              </w:rPr>
              <w:t>（</w:t>
            </w:r>
            <w:r w:rsidR="00E16C02" w:rsidRPr="00E16C02">
              <w:rPr>
                <w:rFonts w:asciiTheme="minorHAnsi" w:hAnsiTheme="minorHAnsi" w:cstheme="minorHAnsi" w:hint="eastAsia"/>
                <w:color w:val="C00000"/>
                <w:sz w:val="24"/>
                <w:szCs w:val="24"/>
              </w:rPr>
              <w:t>《评标要素及分值一览表》中要求提供的证明材料除外</w:t>
            </w:r>
            <w:r w:rsidRPr="00757592">
              <w:rPr>
                <w:rFonts w:asciiTheme="minorHAnsi" w:hAnsiTheme="minorHAnsi" w:cstheme="minorHAnsi"/>
                <w:sz w:val="24"/>
                <w:szCs w:val="24"/>
              </w:rPr>
              <w:t>）。</w:t>
            </w:r>
          </w:p>
        </w:tc>
        <w:tc>
          <w:tcPr>
            <w:tcW w:w="992"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c>
          <w:tcPr>
            <w:tcW w:w="1559"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r>
      <w:tr w:rsidR="006B4315" w:rsidRPr="00757592" w:rsidTr="00040EA1">
        <w:trPr>
          <w:trHeight w:val="567"/>
          <w:jc w:val="center"/>
        </w:trPr>
        <w:tc>
          <w:tcPr>
            <w:tcW w:w="704" w:type="dxa"/>
            <w:vAlign w:val="center"/>
          </w:tcPr>
          <w:p w:rsidR="006B4315" w:rsidRPr="00757592" w:rsidRDefault="00040EA1" w:rsidP="006B4315">
            <w:pPr>
              <w:spacing w:line="320" w:lineRule="exact"/>
              <w:jc w:val="center"/>
              <w:rPr>
                <w:rFonts w:asciiTheme="minorHAnsi" w:hAnsiTheme="minorHAnsi" w:cstheme="minorHAnsi"/>
                <w:bCs/>
                <w:kern w:val="0"/>
                <w:sz w:val="24"/>
                <w:szCs w:val="24"/>
              </w:rPr>
            </w:pPr>
            <w:r w:rsidRPr="00757592">
              <w:rPr>
                <w:rFonts w:asciiTheme="minorHAnsi" w:hAnsiTheme="minorHAnsi" w:cstheme="minorHAnsi"/>
                <w:bCs/>
                <w:kern w:val="0"/>
                <w:sz w:val="24"/>
                <w:szCs w:val="24"/>
              </w:rPr>
              <w:t>4</w:t>
            </w:r>
          </w:p>
        </w:tc>
        <w:tc>
          <w:tcPr>
            <w:tcW w:w="2410" w:type="dxa"/>
            <w:vAlign w:val="center"/>
          </w:tcPr>
          <w:p w:rsidR="006B4315" w:rsidRPr="00757592" w:rsidRDefault="006B4315" w:rsidP="006B4315">
            <w:pPr>
              <w:spacing w:line="320" w:lineRule="exact"/>
              <w:jc w:val="left"/>
              <w:rPr>
                <w:rFonts w:asciiTheme="minorHAnsi" w:hAnsiTheme="minorHAnsi" w:cstheme="minorHAnsi"/>
                <w:bCs/>
                <w:kern w:val="0"/>
                <w:sz w:val="24"/>
                <w:szCs w:val="24"/>
              </w:rPr>
            </w:pPr>
            <w:r w:rsidRPr="00757592">
              <w:rPr>
                <w:rFonts w:asciiTheme="minorHAnsi" w:hAnsiTheme="minorHAnsi" w:cstheme="minorHAnsi"/>
                <w:bCs/>
                <w:kern w:val="0"/>
                <w:sz w:val="24"/>
                <w:szCs w:val="24"/>
              </w:rPr>
              <w:t>投标文件组成</w:t>
            </w:r>
          </w:p>
        </w:tc>
        <w:tc>
          <w:tcPr>
            <w:tcW w:w="4111" w:type="dxa"/>
            <w:vAlign w:val="center"/>
          </w:tcPr>
          <w:p w:rsidR="006B4315" w:rsidRPr="00757592" w:rsidRDefault="006B4315" w:rsidP="006B4315">
            <w:pPr>
              <w:spacing w:line="320" w:lineRule="exact"/>
              <w:rPr>
                <w:rFonts w:asciiTheme="minorHAnsi" w:hAnsiTheme="minorHAnsi" w:cstheme="minorHAnsi"/>
                <w:sz w:val="24"/>
                <w:szCs w:val="24"/>
              </w:rPr>
            </w:pPr>
            <w:r w:rsidRPr="00757592">
              <w:rPr>
                <w:rFonts w:asciiTheme="minorHAnsi" w:hAnsiTheme="minorHAnsi" w:cstheme="minorHAnsi"/>
                <w:sz w:val="24"/>
                <w:szCs w:val="24"/>
              </w:rPr>
              <w:t>投标文件应包含以下内容：</w:t>
            </w:r>
          </w:p>
          <w:p w:rsidR="006B4315" w:rsidRPr="00757592" w:rsidRDefault="006B4315" w:rsidP="006B4315">
            <w:pPr>
              <w:spacing w:line="320" w:lineRule="exact"/>
              <w:rPr>
                <w:rFonts w:asciiTheme="minorHAnsi" w:hAnsiTheme="minorHAnsi" w:cstheme="minorHAnsi"/>
                <w:sz w:val="24"/>
                <w:szCs w:val="24"/>
              </w:rPr>
            </w:pPr>
            <w:r w:rsidRPr="00757592">
              <w:rPr>
                <w:rFonts w:asciiTheme="minorHAnsi" w:hAnsiTheme="minorHAnsi" w:cstheme="minorHAnsi"/>
                <w:sz w:val="24"/>
                <w:szCs w:val="24"/>
              </w:rPr>
              <w:t>（</w:t>
            </w:r>
            <w:r w:rsidRPr="00757592">
              <w:rPr>
                <w:rFonts w:asciiTheme="minorHAnsi" w:hAnsiTheme="minorHAnsi" w:cstheme="minorHAnsi"/>
                <w:sz w:val="24"/>
                <w:szCs w:val="24"/>
              </w:rPr>
              <w:t>1</w:t>
            </w:r>
            <w:r w:rsidRPr="00757592">
              <w:rPr>
                <w:rFonts w:asciiTheme="minorHAnsi" w:hAnsiTheme="minorHAnsi" w:cstheme="minorHAnsi"/>
                <w:sz w:val="24"/>
                <w:szCs w:val="24"/>
              </w:rPr>
              <w:t>）投标函；</w:t>
            </w:r>
          </w:p>
          <w:p w:rsidR="006B4315" w:rsidRPr="00757592" w:rsidRDefault="006B4315" w:rsidP="006B4315">
            <w:pPr>
              <w:spacing w:line="320" w:lineRule="exact"/>
              <w:rPr>
                <w:rFonts w:asciiTheme="minorHAnsi" w:hAnsiTheme="minorHAnsi" w:cstheme="minorHAnsi"/>
                <w:sz w:val="24"/>
                <w:szCs w:val="24"/>
              </w:rPr>
            </w:pPr>
            <w:r w:rsidRPr="00757592">
              <w:rPr>
                <w:rFonts w:asciiTheme="minorHAnsi" w:hAnsiTheme="minorHAnsi" w:cstheme="minorHAnsi"/>
                <w:sz w:val="24"/>
                <w:szCs w:val="24"/>
              </w:rPr>
              <w:t>（</w:t>
            </w:r>
            <w:r w:rsidRPr="00757592">
              <w:rPr>
                <w:rFonts w:asciiTheme="minorHAnsi" w:hAnsiTheme="minorHAnsi" w:cstheme="minorHAnsi"/>
                <w:sz w:val="24"/>
                <w:szCs w:val="24"/>
              </w:rPr>
              <w:t>2</w:t>
            </w:r>
            <w:r w:rsidRPr="00757592">
              <w:rPr>
                <w:rFonts w:asciiTheme="minorHAnsi" w:hAnsiTheme="minorHAnsi" w:cstheme="minorHAnsi"/>
                <w:sz w:val="24"/>
                <w:szCs w:val="24"/>
              </w:rPr>
              <w:t>）开标一览表</w:t>
            </w:r>
            <w:r w:rsidRPr="00757592">
              <w:rPr>
                <w:rFonts w:asciiTheme="minorHAnsi" w:hAnsiTheme="minorHAnsi" w:cstheme="minorHAnsi"/>
                <w:color w:val="C00000"/>
                <w:sz w:val="24"/>
                <w:szCs w:val="24"/>
              </w:rPr>
              <w:t>、分项报价表</w:t>
            </w:r>
            <w:r w:rsidR="001400DD">
              <w:rPr>
                <w:rFonts w:asciiTheme="minorHAnsi" w:hAnsiTheme="minorHAnsi" w:cstheme="minorHAnsi"/>
                <w:color w:val="C00000"/>
                <w:sz w:val="24"/>
                <w:szCs w:val="24"/>
              </w:rPr>
              <w:t>（《投标文件构成及格式》</w:t>
            </w:r>
            <w:r w:rsidR="00823A09">
              <w:rPr>
                <w:rFonts w:asciiTheme="minorHAnsi" w:hAnsiTheme="minorHAnsi" w:cstheme="minorHAnsi"/>
                <w:color w:val="C00000"/>
                <w:sz w:val="24"/>
                <w:szCs w:val="24"/>
              </w:rPr>
              <w:t>第二部分</w:t>
            </w:r>
            <w:r w:rsidR="007375EA">
              <w:rPr>
                <w:rFonts w:asciiTheme="minorHAnsi" w:hAnsiTheme="minorHAnsi" w:cstheme="minorHAnsi"/>
                <w:color w:val="C00000"/>
                <w:sz w:val="24"/>
                <w:szCs w:val="24"/>
              </w:rPr>
              <w:t>未</w:t>
            </w:r>
            <w:r w:rsidR="00E16C02">
              <w:rPr>
                <w:rFonts w:asciiTheme="minorHAnsi" w:hAnsiTheme="minorHAnsi" w:cstheme="minorHAnsi"/>
                <w:color w:val="C00000"/>
                <w:sz w:val="24"/>
                <w:szCs w:val="24"/>
              </w:rPr>
              <w:t>设定</w:t>
            </w:r>
            <w:r w:rsidR="00E9524E">
              <w:rPr>
                <w:rFonts w:asciiTheme="minorHAnsi" w:hAnsiTheme="minorHAnsi" w:cstheme="minorHAnsi"/>
                <w:color w:val="C00000"/>
                <w:sz w:val="24"/>
                <w:szCs w:val="24"/>
              </w:rPr>
              <w:t>该</w:t>
            </w:r>
            <w:r w:rsidR="0059465F">
              <w:rPr>
                <w:rFonts w:asciiTheme="minorHAnsi" w:hAnsiTheme="minorHAnsi" w:cstheme="minorHAnsi"/>
                <w:color w:val="C00000"/>
                <w:sz w:val="24"/>
                <w:szCs w:val="24"/>
              </w:rPr>
              <w:t>表</w:t>
            </w:r>
            <w:r w:rsidR="001400DD">
              <w:rPr>
                <w:rFonts w:asciiTheme="minorHAnsi" w:hAnsiTheme="minorHAnsi" w:cstheme="minorHAnsi"/>
                <w:color w:val="C00000"/>
                <w:sz w:val="24"/>
                <w:szCs w:val="24"/>
              </w:rPr>
              <w:t>的除外）</w:t>
            </w:r>
            <w:r w:rsidRPr="00757592">
              <w:rPr>
                <w:rFonts w:asciiTheme="minorHAnsi" w:hAnsiTheme="minorHAnsi" w:cstheme="minorHAnsi"/>
                <w:sz w:val="24"/>
                <w:szCs w:val="24"/>
              </w:rPr>
              <w:t>；</w:t>
            </w:r>
          </w:p>
          <w:p w:rsidR="006B4315" w:rsidRPr="00757592" w:rsidRDefault="006B4315" w:rsidP="006B4315">
            <w:pPr>
              <w:spacing w:line="320" w:lineRule="exact"/>
              <w:rPr>
                <w:rFonts w:asciiTheme="minorHAnsi" w:hAnsiTheme="minorHAnsi" w:cstheme="minorHAnsi"/>
                <w:sz w:val="24"/>
                <w:szCs w:val="24"/>
              </w:rPr>
            </w:pPr>
            <w:r w:rsidRPr="00757592">
              <w:rPr>
                <w:rFonts w:asciiTheme="minorHAnsi" w:hAnsiTheme="minorHAnsi" w:cstheme="minorHAnsi"/>
                <w:sz w:val="24"/>
                <w:szCs w:val="24"/>
              </w:rPr>
              <w:t>（</w:t>
            </w:r>
            <w:r w:rsidRPr="00757592">
              <w:rPr>
                <w:rFonts w:asciiTheme="minorHAnsi" w:hAnsiTheme="minorHAnsi" w:cstheme="minorHAnsi"/>
                <w:sz w:val="24"/>
                <w:szCs w:val="24"/>
              </w:rPr>
              <w:t>3</w:t>
            </w:r>
            <w:r w:rsidRPr="00757592">
              <w:rPr>
                <w:rFonts w:asciiTheme="minorHAnsi" w:hAnsiTheme="minorHAnsi" w:cstheme="minorHAnsi"/>
                <w:sz w:val="24"/>
                <w:szCs w:val="24"/>
              </w:rPr>
              <w:t>）资格证明文件；</w:t>
            </w:r>
          </w:p>
          <w:p w:rsidR="006B4315" w:rsidRPr="00757592" w:rsidRDefault="006B4315" w:rsidP="006B4315">
            <w:pPr>
              <w:spacing w:line="320" w:lineRule="exact"/>
              <w:rPr>
                <w:rFonts w:asciiTheme="minorHAnsi" w:hAnsiTheme="minorHAnsi" w:cstheme="minorHAnsi"/>
                <w:sz w:val="24"/>
                <w:szCs w:val="24"/>
              </w:rPr>
            </w:pPr>
            <w:r w:rsidRPr="00757592">
              <w:rPr>
                <w:rFonts w:asciiTheme="minorHAnsi" w:hAnsiTheme="minorHAnsi" w:cstheme="minorHAnsi"/>
                <w:sz w:val="24"/>
                <w:szCs w:val="24"/>
              </w:rPr>
              <w:t>（</w:t>
            </w:r>
            <w:r w:rsidRPr="00757592">
              <w:rPr>
                <w:rFonts w:asciiTheme="minorHAnsi" w:hAnsiTheme="minorHAnsi" w:cstheme="minorHAnsi"/>
                <w:sz w:val="24"/>
                <w:szCs w:val="24"/>
              </w:rPr>
              <w:t>4</w:t>
            </w:r>
            <w:r w:rsidRPr="00757592">
              <w:rPr>
                <w:rFonts w:asciiTheme="minorHAnsi" w:hAnsiTheme="minorHAnsi" w:cstheme="minorHAnsi"/>
                <w:sz w:val="24"/>
                <w:szCs w:val="24"/>
              </w:rPr>
              <w:t>）</w:t>
            </w:r>
            <w:r w:rsidR="00A964D5">
              <w:rPr>
                <w:rFonts w:asciiTheme="minorHAnsi" w:hAnsiTheme="minorHAnsi" w:cstheme="minorHAnsi"/>
                <w:sz w:val="24"/>
                <w:szCs w:val="24"/>
              </w:rPr>
              <w:t>服务商</w:t>
            </w:r>
            <w:r w:rsidRPr="00757592">
              <w:rPr>
                <w:rFonts w:asciiTheme="minorHAnsi" w:hAnsiTheme="minorHAnsi" w:cstheme="minorHAnsi"/>
                <w:sz w:val="24"/>
                <w:szCs w:val="24"/>
              </w:rPr>
              <w:t>概况；</w:t>
            </w:r>
          </w:p>
          <w:p w:rsidR="006B4315" w:rsidRPr="00757592" w:rsidRDefault="006B4315" w:rsidP="006B4315">
            <w:pPr>
              <w:spacing w:line="320" w:lineRule="exact"/>
              <w:rPr>
                <w:rFonts w:asciiTheme="minorHAnsi" w:hAnsiTheme="minorHAnsi" w:cstheme="minorHAnsi"/>
                <w:sz w:val="24"/>
                <w:szCs w:val="24"/>
              </w:rPr>
            </w:pPr>
            <w:r w:rsidRPr="00757592">
              <w:rPr>
                <w:rFonts w:asciiTheme="minorHAnsi" w:hAnsiTheme="minorHAnsi" w:cstheme="minorHAnsi"/>
                <w:sz w:val="24"/>
                <w:szCs w:val="24"/>
              </w:rPr>
              <w:t>（</w:t>
            </w:r>
            <w:r w:rsidRPr="00757592">
              <w:rPr>
                <w:rFonts w:asciiTheme="minorHAnsi" w:hAnsiTheme="minorHAnsi" w:cstheme="minorHAnsi"/>
                <w:sz w:val="24"/>
                <w:szCs w:val="24"/>
              </w:rPr>
              <w:t>5</w:t>
            </w:r>
            <w:r w:rsidRPr="00757592">
              <w:rPr>
                <w:rFonts w:asciiTheme="minorHAnsi" w:hAnsiTheme="minorHAnsi" w:cstheme="minorHAnsi"/>
                <w:sz w:val="24"/>
                <w:szCs w:val="24"/>
              </w:rPr>
              <w:t>）</w:t>
            </w:r>
            <w:r w:rsidR="0049034B">
              <w:rPr>
                <w:rFonts w:asciiTheme="minorHAnsi" w:hAnsiTheme="minorHAnsi" w:cstheme="minorHAnsi"/>
                <w:sz w:val="24"/>
                <w:szCs w:val="24"/>
              </w:rPr>
              <w:t>投标服务商</w:t>
            </w:r>
            <w:r w:rsidRPr="00757592">
              <w:rPr>
                <w:rFonts w:asciiTheme="minorHAnsi" w:hAnsiTheme="minorHAnsi" w:cstheme="minorHAnsi"/>
                <w:sz w:val="24"/>
                <w:szCs w:val="24"/>
              </w:rPr>
              <w:t>案；</w:t>
            </w:r>
          </w:p>
          <w:p w:rsidR="006B4315" w:rsidRPr="00757592" w:rsidRDefault="006B4315" w:rsidP="006B4315">
            <w:pPr>
              <w:spacing w:line="320" w:lineRule="exact"/>
              <w:rPr>
                <w:rFonts w:asciiTheme="minorHAnsi" w:hAnsiTheme="minorHAnsi" w:cstheme="minorHAnsi"/>
                <w:b/>
                <w:bCs/>
                <w:kern w:val="0"/>
                <w:sz w:val="24"/>
                <w:szCs w:val="24"/>
              </w:rPr>
            </w:pPr>
            <w:r w:rsidRPr="00757592">
              <w:rPr>
                <w:rFonts w:asciiTheme="minorHAnsi" w:hAnsiTheme="minorHAnsi" w:cstheme="minorHAnsi"/>
                <w:sz w:val="24"/>
                <w:szCs w:val="24"/>
              </w:rPr>
              <w:t>（</w:t>
            </w:r>
            <w:r w:rsidRPr="00757592">
              <w:rPr>
                <w:rFonts w:asciiTheme="minorHAnsi" w:hAnsiTheme="minorHAnsi" w:cstheme="minorHAnsi"/>
                <w:sz w:val="24"/>
                <w:szCs w:val="24"/>
              </w:rPr>
              <w:t>6</w:t>
            </w:r>
            <w:r w:rsidRPr="00757592">
              <w:rPr>
                <w:rFonts w:asciiTheme="minorHAnsi" w:hAnsiTheme="minorHAnsi" w:cstheme="minorHAnsi"/>
                <w:sz w:val="24"/>
                <w:szCs w:val="24"/>
              </w:rPr>
              <w:t>）</w:t>
            </w:r>
            <w:r w:rsidR="00A964D5">
              <w:rPr>
                <w:rFonts w:asciiTheme="minorHAnsi" w:hAnsiTheme="minorHAnsi" w:cstheme="minorHAnsi"/>
                <w:sz w:val="24"/>
                <w:szCs w:val="24"/>
              </w:rPr>
              <w:t>服务商</w:t>
            </w:r>
            <w:r w:rsidRPr="00757592">
              <w:rPr>
                <w:rFonts w:asciiTheme="minorHAnsi" w:hAnsiTheme="minorHAnsi" w:cstheme="minorHAnsi"/>
                <w:sz w:val="24"/>
                <w:szCs w:val="24"/>
              </w:rPr>
              <w:t>承诺书。</w:t>
            </w:r>
          </w:p>
        </w:tc>
        <w:tc>
          <w:tcPr>
            <w:tcW w:w="992"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c>
          <w:tcPr>
            <w:tcW w:w="1559"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r>
      <w:tr w:rsidR="006B4315" w:rsidRPr="00757592" w:rsidTr="00040EA1">
        <w:trPr>
          <w:trHeight w:val="567"/>
          <w:jc w:val="center"/>
        </w:trPr>
        <w:tc>
          <w:tcPr>
            <w:tcW w:w="704" w:type="dxa"/>
            <w:vAlign w:val="center"/>
          </w:tcPr>
          <w:p w:rsidR="006B4315" w:rsidRPr="00757592" w:rsidRDefault="00040EA1" w:rsidP="006B4315">
            <w:pPr>
              <w:spacing w:line="320" w:lineRule="exact"/>
              <w:jc w:val="center"/>
              <w:rPr>
                <w:rFonts w:asciiTheme="minorHAnsi" w:hAnsiTheme="minorHAnsi" w:cstheme="minorHAnsi"/>
                <w:bCs/>
                <w:kern w:val="0"/>
                <w:sz w:val="24"/>
                <w:szCs w:val="24"/>
              </w:rPr>
            </w:pPr>
            <w:r w:rsidRPr="00757592">
              <w:rPr>
                <w:rFonts w:asciiTheme="minorHAnsi" w:hAnsiTheme="minorHAnsi" w:cstheme="minorHAnsi"/>
                <w:bCs/>
                <w:kern w:val="0"/>
                <w:sz w:val="24"/>
                <w:szCs w:val="24"/>
              </w:rPr>
              <w:t>5</w:t>
            </w:r>
          </w:p>
        </w:tc>
        <w:tc>
          <w:tcPr>
            <w:tcW w:w="2410" w:type="dxa"/>
            <w:vAlign w:val="center"/>
          </w:tcPr>
          <w:p w:rsidR="006B4315" w:rsidRPr="00757592" w:rsidRDefault="006B4315" w:rsidP="006B4315">
            <w:pPr>
              <w:spacing w:line="320" w:lineRule="exact"/>
              <w:jc w:val="left"/>
              <w:rPr>
                <w:rFonts w:asciiTheme="minorHAnsi" w:hAnsiTheme="minorHAnsi" w:cstheme="minorHAnsi"/>
                <w:bCs/>
                <w:kern w:val="0"/>
                <w:sz w:val="24"/>
                <w:szCs w:val="24"/>
              </w:rPr>
            </w:pPr>
            <w:r w:rsidRPr="00757592">
              <w:rPr>
                <w:rFonts w:asciiTheme="minorHAnsi" w:hAnsiTheme="minorHAnsi" w:cstheme="minorHAnsi"/>
                <w:bCs/>
                <w:kern w:val="0"/>
                <w:sz w:val="24"/>
                <w:szCs w:val="24"/>
              </w:rPr>
              <w:t>投标文件的计量单位、语言、报价货币、投标有效期</w:t>
            </w:r>
          </w:p>
        </w:tc>
        <w:tc>
          <w:tcPr>
            <w:tcW w:w="4111" w:type="dxa"/>
            <w:vAlign w:val="center"/>
          </w:tcPr>
          <w:p w:rsidR="006B4315" w:rsidRPr="00757592" w:rsidRDefault="006B4315" w:rsidP="006B4315">
            <w:pPr>
              <w:spacing w:line="320" w:lineRule="exact"/>
              <w:ind w:left="33"/>
              <w:rPr>
                <w:rFonts w:asciiTheme="minorHAnsi" w:hAnsiTheme="minorHAnsi" w:cstheme="minorHAnsi"/>
                <w:b/>
                <w:bCs/>
                <w:kern w:val="0"/>
                <w:sz w:val="24"/>
                <w:szCs w:val="24"/>
              </w:rPr>
            </w:pPr>
            <w:r w:rsidRPr="00757592">
              <w:rPr>
                <w:rFonts w:asciiTheme="minorHAnsi" w:hAnsiTheme="minorHAnsi" w:cstheme="minorHAnsi"/>
                <w:sz w:val="24"/>
                <w:szCs w:val="24"/>
              </w:rPr>
              <w:t>计量单位、语言、报价货币、投标有效期均符合招标文件的要求。</w:t>
            </w:r>
          </w:p>
        </w:tc>
        <w:tc>
          <w:tcPr>
            <w:tcW w:w="992"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c>
          <w:tcPr>
            <w:tcW w:w="1559"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r>
      <w:tr w:rsidR="006B4315" w:rsidRPr="00757592" w:rsidTr="00040EA1">
        <w:trPr>
          <w:trHeight w:val="567"/>
          <w:jc w:val="center"/>
        </w:trPr>
        <w:tc>
          <w:tcPr>
            <w:tcW w:w="704" w:type="dxa"/>
            <w:vAlign w:val="center"/>
          </w:tcPr>
          <w:p w:rsidR="006B4315" w:rsidRPr="00757592" w:rsidRDefault="00040EA1" w:rsidP="006B4315">
            <w:pPr>
              <w:spacing w:line="320" w:lineRule="exact"/>
              <w:jc w:val="center"/>
              <w:rPr>
                <w:rFonts w:asciiTheme="minorHAnsi" w:hAnsiTheme="minorHAnsi" w:cstheme="minorHAnsi"/>
                <w:bCs/>
                <w:kern w:val="0"/>
                <w:sz w:val="24"/>
                <w:szCs w:val="24"/>
              </w:rPr>
            </w:pPr>
            <w:r w:rsidRPr="00757592">
              <w:rPr>
                <w:rFonts w:asciiTheme="minorHAnsi" w:hAnsiTheme="minorHAnsi" w:cstheme="minorHAnsi"/>
                <w:bCs/>
                <w:kern w:val="0"/>
                <w:sz w:val="24"/>
                <w:szCs w:val="24"/>
              </w:rPr>
              <w:t>6</w:t>
            </w:r>
          </w:p>
        </w:tc>
        <w:tc>
          <w:tcPr>
            <w:tcW w:w="2410" w:type="dxa"/>
            <w:vAlign w:val="center"/>
          </w:tcPr>
          <w:p w:rsidR="006B4315" w:rsidRPr="00757592" w:rsidRDefault="006B4315" w:rsidP="006B4315">
            <w:pPr>
              <w:spacing w:line="320" w:lineRule="exact"/>
              <w:jc w:val="left"/>
              <w:rPr>
                <w:rFonts w:asciiTheme="minorHAnsi" w:hAnsiTheme="minorHAnsi" w:cstheme="minorHAnsi"/>
                <w:bCs/>
                <w:kern w:val="0"/>
                <w:sz w:val="24"/>
                <w:szCs w:val="24"/>
              </w:rPr>
            </w:pPr>
            <w:r w:rsidRPr="00757592">
              <w:rPr>
                <w:rFonts w:asciiTheme="minorHAnsi" w:hAnsiTheme="minorHAnsi" w:cstheme="minorHAnsi"/>
                <w:bCs/>
                <w:kern w:val="0"/>
                <w:sz w:val="24"/>
                <w:szCs w:val="24"/>
              </w:rPr>
              <w:t>投标报价</w:t>
            </w:r>
          </w:p>
        </w:tc>
        <w:tc>
          <w:tcPr>
            <w:tcW w:w="4111" w:type="dxa"/>
            <w:vAlign w:val="center"/>
          </w:tcPr>
          <w:p w:rsidR="006B4315" w:rsidRPr="00757592" w:rsidRDefault="006B4315" w:rsidP="006B4315">
            <w:pPr>
              <w:spacing w:line="320" w:lineRule="exact"/>
              <w:ind w:right="210"/>
              <w:jc w:val="left"/>
              <w:rPr>
                <w:rFonts w:asciiTheme="minorHAnsi" w:hAnsiTheme="minorHAnsi" w:cstheme="minorHAnsi"/>
                <w:bCs/>
                <w:kern w:val="0"/>
                <w:sz w:val="24"/>
                <w:szCs w:val="24"/>
              </w:rPr>
            </w:pPr>
            <w:r w:rsidRPr="00757592">
              <w:rPr>
                <w:rFonts w:asciiTheme="minorHAnsi" w:hAnsiTheme="minorHAnsi" w:cstheme="minorHAnsi"/>
                <w:bCs/>
                <w:kern w:val="0"/>
                <w:sz w:val="24"/>
                <w:szCs w:val="24"/>
              </w:rPr>
              <w:t>（</w:t>
            </w:r>
            <w:r w:rsidRPr="00757592">
              <w:rPr>
                <w:rFonts w:asciiTheme="minorHAnsi" w:hAnsiTheme="minorHAnsi" w:cstheme="minorHAnsi"/>
                <w:bCs/>
                <w:kern w:val="0"/>
                <w:sz w:val="24"/>
                <w:szCs w:val="24"/>
              </w:rPr>
              <w:t>1</w:t>
            </w:r>
            <w:r w:rsidRPr="00757592">
              <w:rPr>
                <w:rFonts w:asciiTheme="minorHAnsi" w:hAnsiTheme="minorHAnsi" w:cstheme="minorHAnsi"/>
                <w:bCs/>
                <w:kern w:val="0"/>
                <w:sz w:val="24"/>
                <w:szCs w:val="24"/>
              </w:rPr>
              <w:t>）投标报价</w:t>
            </w:r>
            <w:r w:rsidR="002E7CFF" w:rsidRPr="00757592">
              <w:rPr>
                <w:rFonts w:asciiTheme="minorHAnsi" w:hAnsiTheme="minorHAnsi" w:cstheme="minorHAnsi"/>
                <w:bCs/>
                <w:kern w:val="0"/>
                <w:sz w:val="24"/>
                <w:szCs w:val="24"/>
              </w:rPr>
              <w:t>符合</w:t>
            </w:r>
            <w:r w:rsidRPr="00757592">
              <w:rPr>
                <w:rFonts w:asciiTheme="minorHAnsi" w:hAnsiTheme="minorHAnsi" w:cstheme="minorHAnsi"/>
                <w:bCs/>
                <w:kern w:val="0"/>
                <w:sz w:val="24"/>
                <w:szCs w:val="24"/>
              </w:rPr>
              <w:t>唯一性</w:t>
            </w:r>
            <w:r w:rsidR="002E7CFF" w:rsidRPr="00757592">
              <w:rPr>
                <w:rFonts w:asciiTheme="minorHAnsi" w:hAnsiTheme="minorHAnsi" w:cstheme="minorHAnsi"/>
                <w:bCs/>
                <w:kern w:val="0"/>
                <w:sz w:val="24"/>
                <w:szCs w:val="24"/>
              </w:rPr>
              <w:t>要求</w:t>
            </w:r>
            <w:r w:rsidRPr="00757592">
              <w:rPr>
                <w:rFonts w:asciiTheme="minorHAnsi" w:hAnsiTheme="minorHAnsi" w:cstheme="minorHAnsi"/>
                <w:bCs/>
                <w:kern w:val="0"/>
                <w:sz w:val="24"/>
                <w:szCs w:val="24"/>
              </w:rPr>
              <w:t>：</w:t>
            </w:r>
          </w:p>
          <w:p w:rsidR="006B4315" w:rsidRPr="00757592" w:rsidRDefault="006B4315" w:rsidP="006B4315">
            <w:pPr>
              <w:spacing w:line="320" w:lineRule="exact"/>
              <w:ind w:right="210"/>
              <w:jc w:val="left"/>
              <w:rPr>
                <w:rFonts w:asciiTheme="minorHAnsi" w:hAnsiTheme="minorHAnsi" w:cstheme="minorHAnsi"/>
                <w:bCs/>
                <w:kern w:val="0"/>
                <w:sz w:val="24"/>
                <w:szCs w:val="24"/>
              </w:rPr>
            </w:pPr>
            <w:r w:rsidRPr="00757592">
              <w:rPr>
                <w:rFonts w:asciiTheme="minorHAnsi" w:hAnsiTheme="minorHAnsi" w:cstheme="minorHAnsi"/>
                <w:bCs/>
                <w:kern w:val="0"/>
                <w:sz w:val="24"/>
                <w:szCs w:val="24"/>
              </w:rPr>
              <w:t>（</w:t>
            </w:r>
            <w:r w:rsidRPr="00757592">
              <w:rPr>
                <w:rFonts w:asciiTheme="minorHAnsi" w:hAnsiTheme="minorHAnsi" w:cstheme="minorHAnsi"/>
                <w:bCs/>
                <w:kern w:val="0"/>
                <w:sz w:val="24"/>
                <w:szCs w:val="24"/>
              </w:rPr>
              <w:t>2</w:t>
            </w:r>
            <w:r w:rsidRPr="00757592">
              <w:rPr>
                <w:rFonts w:asciiTheme="minorHAnsi" w:hAnsiTheme="minorHAnsi" w:cstheme="minorHAnsi"/>
                <w:bCs/>
                <w:kern w:val="0"/>
                <w:sz w:val="24"/>
                <w:szCs w:val="24"/>
              </w:rPr>
              <w:t>）开标一览表填写符合要求；</w:t>
            </w:r>
          </w:p>
          <w:p w:rsidR="006B4315" w:rsidRPr="00757592" w:rsidRDefault="006B4315" w:rsidP="006B4315">
            <w:pPr>
              <w:spacing w:line="320" w:lineRule="exact"/>
              <w:ind w:right="210"/>
              <w:jc w:val="left"/>
              <w:rPr>
                <w:rFonts w:asciiTheme="minorHAnsi" w:hAnsiTheme="minorHAnsi" w:cstheme="minorHAnsi"/>
                <w:sz w:val="24"/>
                <w:szCs w:val="24"/>
              </w:rPr>
            </w:pPr>
            <w:r w:rsidRPr="00757592">
              <w:rPr>
                <w:rFonts w:asciiTheme="minorHAnsi" w:hAnsiTheme="minorHAnsi" w:cstheme="minorHAnsi"/>
                <w:bCs/>
                <w:kern w:val="0"/>
                <w:sz w:val="24"/>
                <w:szCs w:val="24"/>
              </w:rPr>
              <w:t>（</w:t>
            </w:r>
            <w:r w:rsidRPr="00757592">
              <w:rPr>
                <w:rFonts w:asciiTheme="minorHAnsi" w:hAnsiTheme="minorHAnsi" w:cstheme="minorHAnsi"/>
                <w:bCs/>
                <w:kern w:val="0"/>
                <w:sz w:val="24"/>
                <w:szCs w:val="24"/>
              </w:rPr>
              <w:t>3</w:t>
            </w:r>
            <w:r w:rsidRPr="00757592">
              <w:rPr>
                <w:rFonts w:asciiTheme="minorHAnsi" w:hAnsiTheme="minorHAnsi" w:cstheme="minorHAnsi"/>
                <w:bCs/>
                <w:kern w:val="0"/>
                <w:sz w:val="24"/>
                <w:szCs w:val="24"/>
              </w:rPr>
              <w:t>）未超出采购预算或招标文件规定的最高限价；</w:t>
            </w:r>
          </w:p>
        </w:tc>
        <w:tc>
          <w:tcPr>
            <w:tcW w:w="992"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c>
          <w:tcPr>
            <w:tcW w:w="1559"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r>
      <w:tr w:rsidR="006B4315" w:rsidRPr="00757592" w:rsidTr="00040EA1">
        <w:trPr>
          <w:trHeight w:val="567"/>
          <w:jc w:val="center"/>
        </w:trPr>
        <w:tc>
          <w:tcPr>
            <w:tcW w:w="704" w:type="dxa"/>
            <w:vAlign w:val="center"/>
          </w:tcPr>
          <w:p w:rsidR="006B4315" w:rsidRPr="00757592" w:rsidRDefault="00040EA1" w:rsidP="006B4315">
            <w:pPr>
              <w:spacing w:line="320" w:lineRule="exact"/>
              <w:jc w:val="center"/>
              <w:rPr>
                <w:rFonts w:asciiTheme="minorHAnsi" w:hAnsiTheme="minorHAnsi" w:cstheme="minorHAnsi"/>
                <w:bCs/>
                <w:kern w:val="0"/>
                <w:sz w:val="24"/>
                <w:szCs w:val="24"/>
              </w:rPr>
            </w:pPr>
            <w:r w:rsidRPr="00757592">
              <w:rPr>
                <w:rFonts w:asciiTheme="minorHAnsi" w:hAnsiTheme="minorHAnsi" w:cstheme="minorHAnsi"/>
                <w:bCs/>
                <w:kern w:val="0"/>
                <w:sz w:val="24"/>
                <w:szCs w:val="24"/>
              </w:rPr>
              <w:t>7</w:t>
            </w:r>
          </w:p>
        </w:tc>
        <w:tc>
          <w:tcPr>
            <w:tcW w:w="2410" w:type="dxa"/>
            <w:vAlign w:val="center"/>
          </w:tcPr>
          <w:p w:rsidR="006B4315" w:rsidRPr="00757592" w:rsidRDefault="006B4315" w:rsidP="006B4315">
            <w:pPr>
              <w:spacing w:line="320" w:lineRule="exact"/>
              <w:jc w:val="left"/>
              <w:rPr>
                <w:rFonts w:asciiTheme="minorHAnsi" w:hAnsiTheme="minorHAnsi" w:cstheme="minorHAnsi"/>
                <w:bCs/>
                <w:kern w:val="0"/>
                <w:sz w:val="24"/>
                <w:szCs w:val="24"/>
              </w:rPr>
            </w:pPr>
            <w:r w:rsidRPr="00757592">
              <w:rPr>
                <w:rFonts w:asciiTheme="minorHAnsi" w:hAnsiTheme="minorHAnsi" w:cstheme="minorHAnsi"/>
                <w:bCs/>
                <w:kern w:val="0"/>
                <w:sz w:val="24"/>
                <w:szCs w:val="24"/>
              </w:rPr>
              <w:t>投标标的物的政策符合性</w:t>
            </w:r>
          </w:p>
        </w:tc>
        <w:tc>
          <w:tcPr>
            <w:tcW w:w="4111" w:type="dxa"/>
            <w:vAlign w:val="center"/>
          </w:tcPr>
          <w:p w:rsidR="006B4315" w:rsidRPr="00757592" w:rsidRDefault="006B4315" w:rsidP="006B4315">
            <w:pPr>
              <w:spacing w:line="320" w:lineRule="exact"/>
              <w:rPr>
                <w:rFonts w:asciiTheme="minorHAnsi" w:hAnsiTheme="minorHAnsi" w:cstheme="minorHAnsi"/>
                <w:sz w:val="24"/>
                <w:szCs w:val="24"/>
              </w:rPr>
            </w:pPr>
            <w:r w:rsidRPr="00757592">
              <w:rPr>
                <w:rFonts w:asciiTheme="minorHAnsi" w:hAnsiTheme="minorHAnsi" w:cstheme="minorHAnsi"/>
                <w:sz w:val="24"/>
                <w:szCs w:val="24"/>
              </w:rPr>
              <w:t>招标文件虽未明示，但国家政策有明确要求的，如未载明允许进口产品参与投标的，投标产品须为国产产品</w:t>
            </w:r>
            <w:r w:rsidR="00E5409F" w:rsidRPr="00757592">
              <w:rPr>
                <w:rFonts w:asciiTheme="minorHAnsi" w:hAnsiTheme="minorHAnsi" w:cstheme="minorHAnsi"/>
                <w:sz w:val="24"/>
                <w:szCs w:val="24"/>
              </w:rPr>
              <w:t>；</w:t>
            </w:r>
            <w:r w:rsidR="00E5409F" w:rsidRPr="00757592">
              <w:rPr>
                <w:rFonts w:asciiTheme="minorHAnsi" w:hAnsiTheme="minorHAnsi" w:cstheme="minorHAnsi"/>
                <w:sz w:val="24"/>
                <w:szCs w:val="24"/>
              </w:rPr>
              <w:t>win8</w:t>
            </w:r>
            <w:r w:rsidR="00E5409F" w:rsidRPr="00757592">
              <w:rPr>
                <w:rFonts w:asciiTheme="minorHAnsi" w:hAnsiTheme="minorHAnsi" w:cstheme="minorHAnsi"/>
                <w:sz w:val="24"/>
                <w:szCs w:val="24"/>
              </w:rPr>
              <w:t>以上操作系统不允许采购等。</w:t>
            </w:r>
          </w:p>
        </w:tc>
        <w:tc>
          <w:tcPr>
            <w:tcW w:w="992"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c>
          <w:tcPr>
            <w:tcW w:w="1559"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r>
      <w:tr w:rsidR="006B4315" w:rsidRPr="00757592" w:rsidTr="00040EA1">
        <w:trPr>
          <w:trHeight w:val="567"/>
          <w:jc w:val="center"/>
        </w:trPr>
        <w:tc>
          <w:tcPr>
            <w:tcW w:w="704" w:type="dxa"/>
            <w:vAlign w:val="center"/>
          </w:tcPr>
          <w:p w:rsidR="006B4315" w:rsidRPr="00757592" w:rsidRDefault="00040EA1" w:rsidP="006B4315">
            <w:pPr>
              <w:spacing w:line="320" w:lineRule="exact"/>
              <w:jc w:val="center"/>
              <w:rPr>
                <w:rFonts w:asciiTheme="minorHAnsi" w:hAnsiTheme="minorHAnsi" w:cstheme="minorHAnsi"/>
                <w:bCs/>
                <w:kern w:val="0"/>
                <w:sz w:val="24"/>
                <w:szCs w:val="24"/>
              </w:rPr>
            </w:pPr>
            <w:r w:rsidRPr="00757592">
              <w:rPr>
                <w:rFonts w:asciiTheme="minorHAnsi" w:hAnsiTheme="minorHAnsi" w:cstheme="minorHAnsi"/>
                <w:bCs/>
                <w:kern w:val="0"/>
                <w:sz w:val="24"/>
                <w:szCs w:val="24"/>
              </w:rPr>
              <w:t>8</w:t>
            </w:r>
          </w:p>
        </w:tc>
        <w:tc>
          <w:tcPr>
            <w:tcW w:w="2410" w:type="dxa"/>
            <w:vAlign w:val="center"/>
          </w:tcPr>
          <w:p w:rsidR="006B4315" w:rsidRPr="00757592" w:rsidRDefault="008D240C" w:rsidP="008D240C">
            <w:pPr>
              <w:spacing w:line="320" w:lineRule="exact"/>
              <w:jc w:val="left"/>
              <w:rPr>
                <w:rFonts w:asciiTheme="minorHAnsi" w:hAnsiTheme="minorHAnsi" w:cstheme="minorHAnsi"/>
                <w:bCs/>
                <w:kern w:val="0"/>
                <w:sz w:val="24"/>
                <w:szCs w:val="24"/>
              </w:rPr>
            </w:pPr>
            <w:r w:rsidRPr="00757592">
              <w:rPr>
                <w:rFonts w:asciiTheme="minorHAnsi" w:hAnsiTheme="minorHAnsi" w:cstheme="minorHAnsi"/>
                <w:bCs/>
                <w:kern w:val="0"/>
                <w:sz w:val="24"/>
                <w:szCs w:val="24"/>
              </w:rPr>
              <w:t>招标文件要求的</w:t>
            </w:r>
            <w:r w:rsidR="006B4315" w:rsidRPr="00757592">
              <w:rPr>
                <w:rFonts w:asciiTheme="minorHAnsi" w:hAnsiTheme="minorHAnsi" w:cstheme="minorHAnsi"/>
                <w:bCs/>
                <w:kern w:val="0"/>
                <w:sz w:val="24"/>
                <w:szCs w:val="24"/>
              </w:rPr>
              <w:t>实质性条款</w:t>
            </w:r>
          </w:p>
        </w:tc>
        <w:tc>
          <w:tcPr>
            <w:tcW w:w="4111" w:type="dxa"/>
            <w:vAlign w:val="center"/>
          </w:tcPr>
          <w:p w:rsidR="006B4315" w:rsidRPr="00757592" w:rsidRDefault="008D240C" w:rsidP="008D240C">
            <w:pPr>
              <w:spacing w:line="320" w:lineRule="exact"/>
              <w:rPr>
                <w:rFonts w:asciiTheme="minorHAnsi" w:hAnsiTheme="minorHAnsi" w:cstheme="minorHAnsi"/>
                <w:sz w:val="24"/>
                <w:szCs w:val="24"/>
              </w:rPr>
            </w:pPr>
            <w:proofErr w:type="gramStart"/>
            <w:r w:rsidRPr="00757592">
              <w:rPr>
                <w:rFonts w:asciiTheme="minorHAnsi" w:hAnsiTheme="minorHAnsi" w:cstheme="minorHAnsi"/>
                <w:sz w:val="24"/>
                <w:szCs w:val="24"/>
              </w:rPr>
              <w:t>完全响应</w:t>
            </w:r>
            <w:proofErr w:type="gramEnd"/>
            <w:r w:rsidR="006B4315" w:rsidRPr="00757592">
              <w:rPr>
                <w:rFonts w:asciiTheme="minorHAnsi" w:hAnsiTheme="minorHAnsi" w:cstheme="minorHAnsi"/>
                <w:sz w:val="24"/>
                <w:szCs w:val="24"/>
              </w:rPr>
              <w:t>招标文件要求的</w:t>
            </w:r>
            <w:r w:rsidRPr="00757592">
              <w:rPr>
                <w:rFonts w:asciiTheme="minorHAnsi" w:hAnsiTheme="minorHAnsi" w:cstheme="minorHAnsi"/>
                <w:sz w:val="24"/>
                <w:szCs w:val="24"/>
              </w:rPr>
              <w:t>各项</w:t>
            </w:r>
            <w:r w:rsidR="006B4315" w:rsidRPr="00757592">
              <w:rPr>
                <w:rFonts w:asciiTheme="minorHAnsi" w:hAnsiTheme="minorHAnsi" w:cstheme="minorHAnsi"/>
                <w:sz w:val="24"/>
                <w:szCs w:val="24"/>
              </w:rPr>
              <w:t>实质性条款</w:t>
            </w:r>
            <w:r w:rsidRPr="00757592">
              <w:rPr>
                <w:rFonts w:asciiTheme="minorHAnsi" w:hAnsiTheme="minorHAnsi" w:cstheme="minorHAnsi"/>
                <w:sz w:val="24"/>
                <w:szCs w:val="24"/>
              </w:rPr>
              <w:t>（加</w:t>
            </w:r>
            <w:r w:rsidRPr="00757592">
              <w:rPr>
                <w:rFonts w:ascii="Segoe UI Symbol" w:hAnsi="Segoe UI Symbol" w:cs="Segoe UI Symbol"/>
                <w:bCs/>
                <w:kern w:val="0"/>
                <w:sz w:val="24"/>
                <w:szCs w:val="24"/>
              </w:rPr>
              <w:t>★</w:t>
            </w:r>
            <w:r w:rsidRPr="00757592">
              <w:rPr>
                <w:rFonts w:asciiTheme="minorHAnsi" w:hAnsiTheme="minorHAnsi" w:cstheme="minorHAnsi"/>
                <w:bCs/>
                <w:kern w:val="0"/>
                <w:sz w:val="24"/>
                <w:szCs w:val="24"/>
              </w:rPr>
              <w:t>号的条款</w:t>
            </w:r>
            <w:r w:rsidRPr="00757592">
              <w:rPr>
                <w:rFonts w:asciiTheme="minorHAnsi" w:hAnsiTheme="minorHAnsi" w:cstheme="minorHAnsi"/>
                <w:sz w:val="24"/>
                <w:szCs w:val="24"/>
              </w:rPr>
              <w:t>）</w:t>
            </w:r>
            <w:r w:rsidR="006B4315" w:rsidRPr="00757592">
              <w:rPr>
                <w:rFonts w:asciiTheme="minorHAnsi" w:hAnsiTheme="minorHAnsi" w:cstheme="minorHAnsi"/>
                <w:sz w:val="24"/>
                <w:szCs w:val="24"/>
              </w:rPr>
              <w:t>。</w:t>
            </w:r>
          </w:p>
        </w:tc>
        <w:tc>
          <w:tcPr>
            <w:tcW w:w="992"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c>
          <w:tcPr>
            <w:tcW w:w="1559"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r>
      <w:tr w:rsidR="006B4315" w:rsidRPr="00757592" w:rsidTr="00040EA1">
        <w:trPr>
          <w:trHeight w:val="567"/>
          <w:jc w:val="center"/>
        </w:trPr>
        <w:tc>
          <w:tcPr>
            <w:tcW w:w="704" w:type="dxa"/>
            <w:vAlign w:val="center"/>
          </w:tcPr>
          <w:p w:rsidR="006B4315" w:rsidRPr="00757592" w:rsidRDefault="00040EA1" w:rsidP="006B4315">
            <w:pPr>
              <w:spacing w:line="320" w:lineRule="exact"/>
              <w:jc w:val="center"/>
              <w:rPr>
                <w:rFonts w:asciiTheme="minorHAnsi" w:hAnsiTheme="minorHAnsi" w:cstheme="minorHAnsi"/>
                <w:sz w:val="24"/>
                <w:szCs w:val="24"/>
              </w:rPr>
            </w:pPr>
            <w:r w:rsidRPr="00757592">
              <w:rPr>
                <w:rFonts w:asciiTheme="minorHAnsi" w:hAnsiTheme="minorHAnsi" w:cstheme="minorHAnsi"/>
                <w:sz w:val="24"/>
                <w:szCs w:val="24"/>
              </w:rPr>
              <w:lastRenderedPageBreak/>
              <w:t>9</w:t>
            </w:r>
          </w:p>
        </w:tc>
        <w:tc>
          <w:tcPr>
            <w:tcW w:w="2410" w:type="dxa"/>
            <w:vAlign w:val="center"/>
          </w:tcPr>
          <w:p w:rsidR="006B4315" w:rsidRPr="00757592" w:rsidRDefault="006B4315" w:rsidP="008D240C">
            <w:pPr>
              <w:spacing w:line="320" w:lineRule="exact"/>
              <w:jc w:val="left"/>
              <w:rPr>
                <w:rFonts w:asciiTheme="minorHAnsi" w:hAnsiTheme="minorHAnsi" w:cstheme="minorHAnsi"/>
                <w:bCs/>
                <w:kern w:val="0"/>
                <w:sz w:val="24"/>
                <w:szCs w:val="24"/>
              </w:rPr>
            </w:pPr>
            <w:r w:rsidRPr="00757592">
              <w:rPr>
                <w:rFonts w:asciiTheme="minorHAnsi" w:hAnsiTheme="minorHAnsi" w:cstheme="minorHAnsi"/>
                <w:bCs/>
                <w:kern w:val="0"/>
                <w:sz w:val="24"/>
                <w:szCs w:val="24"/>
              </w:rPr>
              <w:t>合同</w:t>
            </w:r>
            <w:r w:rsidR="005112F3">
              <w:rPr>
                <w:rFonts w:asciiTheme="minorHAnsi" w:hAnsiTheme="minorHAnsi" w:cstheme="minorHAnsi"/>
                <w:bCs/>
                <w:kern w:val="0"/>
                <w:sz w:val="24"/>
                <w:szCs w:val="24"/>
              </w:rPr>
              <w:t>文本</w:t>
            </w:r>
            <w:r w:rsidRPr="00757592">
              <w:rPr>
                <w:rFonts w:asciiTheme="minorHAnsi" w:hAnsiTheme="minorHAnsi" w:cstheme="minorHAnsi"/>
                <w:bCs/>
                <w:kern w:val="0"/>
                <w:sz w:val="24"/>
                <w:szCs w:val="24"/>
              </w:rPr>
              <w:t>响应</w:t>
            </w:r>
          </w:p>
        </w:tc>
        <w:tc>
          <w:tcPr>
            <w:tcW w:w="4111" w:type="dxa"/>
            <w:vAlign w:val="center"/>
          </w:tcPr>
          <w:p w:rsidR="006B4315" w:rsidRPr="00757592" w:rsidRDefault="008D240C" w:rsidP="008D240C">
            <w:pPr>
              <w:spacing w:line="320" w:lineRule="exact"/>
              <w:rPr>
                <w:rFonts w:asciiTheme="minorHAnsi" w:hAnsiTheme="minorHAnsi" w:cstheme="minorHAnsi"/>
                <w:sz w:val="24"/>
                <w:szCs w:val="24"/>
              </w:rPr>
            </w:pPr>
            <w:r w:rsidRPr="00757592">
              <w:rPr>
                <w:rFonts w:asciiTheme="minorHAnsi" w:hAnsiTheme="minorHAnsi" w:cstheme="minorHAnsi"/>
                <w:sz w:val="24"/>
                <w:szCs w:val="24"/>
              </w:rPr>
              <w:t>完整响应招标文件</w:t>
            </w:r>
            <w:r w:rsidR="006B4315" w:rsidRPr="00757592">
              <w:rPr>
                <w:rFonts w:asciiTheme="minorHAnsi" w:hAnsiTheme="minorHAnsi" w:cstheme="minorHAnsi"/>
                <w:sz w:val="24"/>
                <w:szCs w:val="24"/>
              </w:rPr>
              <w:t>合同</w:t>
            </w:r>
            <w:r w:rsidR="005112F3">
              <w:rPr>
                <w:rFonts w:asciiTheme="minorHAnsi" w:hAnsiTheme="minorHAnsi" w:cstheme="minorHAnsi"/>
                <w:sz w:val="24"/>
                <w:szCs w:val="24"/>
              </w:rPr>
              <w:t>文本</w:t>
            </w:r>
            <w:r w:rsidR="006B4315" w:rsidRPr="00757592">
              <w:rPr>
                <w:rFonts w:asciiTheme="minorHAnsi" w:hAnsiTheme="minorHAnsi" w:cstheme="minorHAnsi"/>
                <w:sz w:val="24"/>
                <w:szCs w:val="24"/>
              </w:rPr>
              <w:t>。</w:t>
            </w:r>
          </w:p>
        </w:tc>
        <w:tc>
          <w:tcPr>
            <w:tcW w:w="992"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c>
          <w:tcPr>
            <w:tcW w:w="1559"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r>
      <w:tr w:rsidR="006B4315" w:rsidRPr="00757592" w:rsidTr="00040EA1">
        <w:trPr>
          <w:trHeight w:val="567"/>
          <w:jc w:val="center"/>
        </w:trPr>
        <w:tc>
          <w:tcPr>
            <w:tcW w:w="704" w:type="dxa"/>
            <w:vAlign w:val="center"/>
          </w:tcPr>
          <w:p w:rsidR="006B4315" w:rsidRPr="00757592" w:rsidRDefault="00040EA1" w:rsidP="006B4315">
            <w:pPr>
              <w:spacing w:line="320" w:lineRule="exact"/>
              <w:jc w:val="center"/>
              <w:rPr>
                <w:rFonts w:asciiTheme="minorHAnsi" w:hAnsiTheme="minorHAnsi" w:cstheme="minorHAnsi"/>
                <w:sz w:val="24"/>
                <w:szCs w:val="24"/>
              </w:rPr>
            </w:pPr>
            <w:r w:rsidRPr="00757592">
              <w:rPr>
                <w:rFonts w:asciiTheme="minorHAnsi" w:hAnsiTheme="minorHAnsi" w:cstheme="minorHAnsi"/>
                <w:sz w:val="24"/>
                <w:szCs w:val="24"/>
              </w:rPr>
              <w:t>10</w:t>
            </w:r>
          </w:p>
        </w:tc>
        <w:tc>
          <w:tcPr>
            <w:tcW w:w="2410" w:type="dxa"/>
            <w:vAlign w:val="center"/>
          </w:tcPr>
          <w:p w:rsidR="006B4315" w:rsidRPr="00757592" w:rsidRDefault="006B4315" w:rsidP="00040EA1">
            <w:pPr>
              <w:spacing w:line="320" w:lineRule="exact"/>
              <w:jc w:val="left"/>
              <w:rPr>
                <w:rFonts w:asciiTheme="minorHAnsi" w:hAnsiTheme="minorHAnsi" w:cstheme="minorHAnsi"/>
                <w:bCs/>
                <w:kern w:val="0"/>
                <w:sz w:val="24"/>
                <w:szCs w:val="24"/>
              </w:rPr>
            </w:pPr>
            <w:r w:rsidRPr="00757592">
              <w:rPr>
                <w:rFonts w:asciiTheme="minorHAnsi" w:hAnsiTheme="minorHAnsi" w:cstheme="minorHAnsi"/>
                <w:bCs/>
                <w:kern w:val="0"/>
                <w:sz w:val="24"/>
                <w:szCs w:val="24"/>
              </w:rPr>
              <w:t>法律法规和招标文件规定的其他无效情形</w:t>
            </w:r>
          </w:p>
        </w:tc>
        <w:tc>
          <w:tcPr>
            <w:tcW w:w="4111" w:type="dxa"/>
            <w:vAlign w:val="center"/>
          </w:tcPr>
          <w:p w:rsidR="006B4315" w:rsidRPr="00757592" w:rsidRDefault="006B4315" w:rsidP="006B4315">
            <w:pPr>
              <w:spacing w:line="320" w:lineRule="exact"/>
              <w:rPr>
                <w:rFonts w:asciiTheme="minorHAnsi" w:hAnsiTheme="minorHAnsi" w:cstheme="minorHAnsi"/>
                <w:sz w:val="24"/>
                <w:szCs w:val="24"/>
              </w:rPr>
            </w:pPr>
          </w:p>
        </w:tc>
        <w:tc>
          <w:tcPr>
            <w:tcW w:w="992"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c>
          <w:tcPr>
            <w:tcW w:w="1559" w:type="dxa"/>
            <w:vAlign w:val="center"/>
          </w:tcPr>
          <w:p w:rsidR="006B4315" w:rsidRPr="00757592" w:rsidRDefault="006B4315" w:rsidP="006B4315">
            <w:pPr>
              <w:spacing w:line="320" w:lineRule="exact"/>
              <w:jc w:val="center"/>
              <w:rPr>
                <w:rFonts w:asciiTheme="minorHAnsi" w:hAnsiTheme="minorHAnsi" w:cstheme="minorHAnsi"/>
                <w:b/>
                <w:bCs/>
                <w:kern w:val="0"/>
                <w:sz w:val="24"/>
                <w:szCs w:val="24"/>
              </w:rPr>
            </w:pPr>
          </w:p>
        </w:tc>
      </w:tr>
      <w:tr w:rsidR="008D240C" w:rsidRPr="00757592" w:rsidTr="008D240C">
        <w:trPr>
          <w:trHeight w:val="567"/>
          <w:jc w:val="center"/>
        </w:trPr>
        <w:tc>
          <w:tcPr>
            <w:tcW w:w="9776" w:type="dxa"/>
            <w:gridSpan w:val="5"/>
            <w:vAlign w:val="center"/>
          </w:tcPr>
          <w:p w:rsidR="008D240C" w:rsidRPr="00757592" w:rsidRDefault="00040EA1" w:rsidP="009A578E">
            <w:pPr>
              <w:spacing w:line="240" w:lineRule="auto"/>
              <w:rPr>
                <w:rFonts w:asciiTheme="minorHAnsi" w:hAnsiTheme="minorHAnsi" w:cstheme="minorHAnsi"/>
                <w:b/>
                <w:bCs/>
                <w:kern w:val="0"/>
                <w:sz w:val="24"/>
                <w:szCs w:val="24"/>
              </w:rPr>
            </w:pPr>
            <w:r w:rsidRPr="00757592">
              <w:rPr>
                <w:rFonts w:asciiTheme="minorHAnsi" w:hAnsiTheme="minorHAnsi" w:cstheme="minorHAnsi"/>
                <w:b/>
                <w:bCs/>
                <w:kern w:val="0"/>
                <w:sz w:val="24"/>
                <w:szCs w:val="24"/>
              </w:rPr>
              <w:t>评标委员会成员：（签字或盖章）</w:t>
            </w:r>
          </w:p>
          <w:p w:rsidR="00040EA1" w:rsidRPr="00757592" w:rsidRDefault="00040EA1" w:rsidP="009A578E">
            <w:pPr>
              <w:spacing w:line="240" w:lineRule="auto"/>
              <w:rPr>
                <w:rFonts w:asciiTheme="minorHAnsi" w:hAnsiTheme="minorHAnsi" w:cstheme="minorHAnsi"/>
                <w:b/>
                <w:bCs/>
                <w:kern w:val="0"/>
                <w:sz w:val="24"/>
                <w:szCs w:val="24"/>
              </w:rPr>
            </w:pPr>
          </w:p>
        </w:tc>
      </w:tr>
    </w:tbl>
    <w:p w:rsidR="001F436F" w:rsidRPr="00040EA1" w:rsidRDefault="00040EA1" w:rsidP="001F436F">
      <w:pPr>
        <w:ind w:firstLineChars="200" w:firstLine="567"/>
        <w:rPr>
          <w:rFonts w:asciiTheme="minorHAnsi" w:hAnsiTheme="minorHAnsi"/>
          <w:b/>
        </w:rPr>
      </w:pPr>
      <w:r w:rsidRPr="00040EA1">
        <w:rPr>
          <w:rFonts w:asciiTheme="minorHAnsi" w:hAnsiTheme="minorHAnsi" w:hint="eastAsia"/>
          <w:b/>
        </w:rPr>
        <w:t>2</w:t>
      </w:r>
      <w:r w:rsidR="001F436F" w:rsidRPr="00040EA1">
        <w:rPr>
          <w:rFonts w:asciiTheme="minorHAnsi" w:hAnsiTheme="minorHAnsi"/>
          <w:b/>
        </w:rPr>
        <w:t>、评标澄清</w:t>
      </w:r>
    </w:p>
    <w:p w:rsidR="00C83EE0" w:rsidRDefault="00A4134F" w:rsidP="00A4134F">
      <w:pPr>
        <w:ind w:firstLineChars="200" w:firstLine="567"/>
        <w:rPr>
          <w:rFonts w:asciiTheme="minorHAnsi" w:hAnsiTheme="minorHAnsi"/>
        </w:rPr>
      </w:pPr>
      <w:r w:rsidRPr="00A363EE">
        <w:rPr>
          <w:rFonts w:asciiTheme="minorHAnsi" w:hAnsiTheme="minorHAnsi"/>
        </w:rPr>
        <w:t>（</w:t>
      </w:r>
      <w:r w:rsidRPr="00A363EE">
        <w:rPr>
          <w:rFonts w:asciiTheme="minorHAnsi" w:hAnsiTheme="minorHAnsi"/>
        </w:rPr>
        <w:t>1</w:t>
      </w:r>
      <w:r w:rsidRPr="00A363EE">
        <w:rPr>
          <w:rFonts w:asciiTheme="minorHAnsi" w:hAnsiTheme="minorHAnsi"/>
        </w:rPr>
        <w:t>）评标委员会在对投标文件的有效性、完整性和响</w:t>
      </w:r>
      <w:r w:rsidR="00220AE8" w:rsidRPr="00220AE8">
        <w:rPr>
          <w:rFonts w:asciiTheme="minorHAnsi" w:hAnsiTheme="minorHAnsi" w:hint="eastAsia"/>
          <w:w w:val="1"/>
        </w:rPr>
        <w:t xml:space="preserve"> </w:t>
      </w:r>
      <w:proofErr w:type="gramStart"/>
      <w:r w:rsidRPr="00A363EE">
        <w:rPr>
          <w:rFonts w:asciiTheme="minorHAnsi" w:hAnsiTheme="minorHAnsi"/>
        </w:rPr>
        <w:t>应程度</w:t>
      </w:r>
      <w:proofErr w:type="gramEnd"/>
      <w:r w:rsidRPr="00A363EE">
        <w:rPr>
          <w:rFonts w:asciiTheme="minorHAnsi" w:hAnsiTheme="minorHAnsi"/>
        </w:rPr>
        <w:t>进行审查时，可以要求</w:t>
      </w:r>
      <w:r w:rsidR="00A964D5">
        <w:rPr>
          <w:rFonts w:asciiTheme="minorHAnsi" w:hAnsiTheme="minorHAnsi"/>
        </w:rPr>
        <w:t>服务商</w:t>
      </w:r>
      <w:r w:rsidRPr="00A363EE">
        <w:rPr>
          <w:rFonts w:asciiTheme="minorHAnsi" w:hAnsiTheme="minorHAnsi"/>
        </w:rPr>
        <w:t>对投标文件中含义不明确、同类问题表述不一致或者有明显文字和计算错误的内容等</w:t>
      </w:r>
      <w:r w:rsidR="00040EA1" w:rsidRPr="00A363EE">
        <w:rPr>
          <w:rFonts w:asciiTheme="minorHAnsi" w:hAnsiTheme="minorHAnsi" w:hint="eastAsia"/>
        </w:rPr>
        <w:t>做出</w:t>
      </w:r>
      <w:r w:rsidRPr="00A363EE">
        <w:rPr>
          <w:rFonts w:asciiTheme="minorHAnsi" w:hAnsiTheme="minorHAnsi"/>
        </w:rPr>
        <w:t>必要的澄清、说明或者</w:t>
      </w:r>
      <w:r w:rsidR="00A93B14">
        <w:rPr>
          <w:rFonts w:asciiTheme="minorHAnsi" w:hAnsiTheme="minorHAnsi" w:hint="eastAsia"/>
        </w:rPr>
        <w:t>补正</w:t>
      </w:r>
      <w:r w:rsidRPr="00A363EE">
        <w:rPr>
          <w:rFonts w:asciiTheme="minorHAnsi" w:hAnsiTheme="minorHAnsi"/>
        </w:rPr>
        <w:t>。</w:t>
      </w:r>
    </w:p>
    <w:p w:rsidR="00A4134F" w:rsidRPr="0083717B" w:rsidRDefault="00C83EE0" w:rsidP="00A4134F">
      <w:pPr>
        <w:ind w:firstLineChars="200" w:firstLine="567"/>
        <w:rPr>
          <w:rFonts w:asciiTheme="minorHAnsi" w:hAnsiTheme="minorHAnsi"/>
        </w:rPr>
      </w:pPr>
      <w:r w:rsidRPr="0083717B">
        <w:rPr>
          <w:rFonts w:asciiTheme="minorHAnsi" w:hAnsiTheme="minorHAnsi" w:hint="eastAsia"/>
        </w:rPr>
        <w:t>（</w:t>
      </w:r>
      <w:r w:rsidRPr="0083717B">
        <w:rPr>
          <w:rFonts w:asciiTheme="minorHAnsi" w:hAnsiTheme="minorHAnsi" w:hint="eastAsia"/>
        </w:rPr>
        <w:t>2</w:t>
      </w:r>
      <w:r w:rsidRPr="0083717B">
        <w:rPr>
          <w:rFonts w:asciiTheme="minorHAnsi" w:hAnsiTheme="minorHAnsi" w:hint="eastAsia"/>
        </w:rPr>
        <w:t>）依照民法中的过失责任原则，</w:t>
      </w:r>
      <w:r w:rsidR="00A93B14" w:rsidRPr="0083717B">
        <w:rPr>
          <w:rFonts w:asciiTheme="minorHAnsi" w:hAnsiTheme="minorHAnsi" w:hint="eastAsia"/>
        </w:rPr>
        <w:t>澄清、说明或补正前评标委员会将按最不利于投标</w:t>
      </w:r>
      <w:r w:rsidR="00A964D5">
        <w:rPr>
          <w:rFonts w:asciiTheme="minorHAnsi" w:hAnsiTheme="minorHAnsi" w:hint="eastAsia"/>
        </w:rPr>
        <w:t>服务商</w:t>
      </w:r>
      <w:r w:rsidR="00A93B14" w:rsidRPr="0083717B">
        <w:rPr>
          <w:rFonts w:asciiTheme="minorHAnsi" w:hAnsiTheme="minorHAnsi" w:hint="eastAsia"/>
        </w:rPr>
        <w:t>的</w:t>
      </w:r>
      <w:r w:rsidRPr="0083717B">
        <w:rPr>
          <w:rFonts w:asciiTheme="minorHAnsi" w:hAnsiTheme="minorHAnsi" w:hint="eastAsia"/>
        </w:rPr>
        <w:t>原则对投标文件做出评判。</w:t>
      </w:r>
    </w:p>
    <w:p w:rsidR="00A4134F" w:rsidRPr="00A363EE" w:rsidRDefault="00A4134F" w:rsidP="00A4134F">
      <w:pPr>
        <w:ind w:firstLineChars="200" w:firstLine="567"/>
        <w:rPr>
          <w:rFonts w:asciiTheme="minorHAnsi" w:hAnsiTheme="minorHAnsi"/>
        </w:rPr>
      </w:pPr>
      <w:r w:rsidRPr="00A363EE">
        <w:rPr>
          <w:rFonts w:asciiTheme="minorHAnsi" w:hAnsiTheme="minorHAnsi"/>
        </w:rPr>
        <w:t>（</w:t>
      </w:r>
      <w:r w:rsidR="00C83EE0">
        <w:rPr>
          <w:rFonts w:asciiTheme="minorHAnsi" w:hAnsiTheme="minorHAnsi"/>
        </w:rPr>
        <w:t>3</w:t>
      </w:r>
      <w:r w:rsidRPr="00A363EE">
        <w:rPr>
          <w:rFonts w:asciiTheme="minorHAnsi" w:hAnsiTheme="minorHAnsi"/>
        </w:rPr>
        <w:t>）评标委员会要求</w:t>
      </w:r>
      <w:r w:rsidR="00A964D5">
        <w:rPr>
          <w:rFonts w:asciiTheme="minorHAnsi" w:hAnsiTheme="minorHAnsi"/>
        </w:rPr>
        <w:t>服务商</w:t>
      </w:r>
      <w:r w:rsidRPr="00A363EE">
        <w:rPr>
          <w:rFonts w:asciiTheme="minorHAnsi" w:hAnsiTheme="minorHAnsi"/>
        </w:rPr>
        <w:t>澄清、说明或者</w:t>
      </w:r>
      <w:r w:rsidR="00A93B14">
        <w:rPr>
          <w:rFonts w:asciiTheme="minorHAnsi" w:hAnsiTheme="minorHAnsi" w:hint="eastAsia"/>
        </w:rPr>
        <w:t>补正</w:t>
      </w:r>
      <w:r w:rsidRPr="00A363EE">
        <w:rPr>
          <w:rFonts w:asciiTheme="minorHAnsi" w:hAnsiTheme="minorHAnsi"/>
        </w:rPr>
        <w:t>投标文件应当以书面形式</w:t>
      </w:r>
      <w:r w:rsidR="00040EA1" w:rsidRPr="00A363EE">
        <w:rPr>
          <w:rFonts w:asciiTheme="minorHAnsi" w:hAnsiTheme="minorHAnsi" w:hint="eastAsia"/>
        </w:rPr>
        <w:t>做出</w:t>
      </w:r>
      <w:r w:rsidRPr="00A363EE">
        <w:rPr>
          <w:rFonts w:asciiTheme="minorHAnsi" w:hAnsiTheme="minorHAnsi"/>
        </w:rPr>
        <w:t>。</w:t>
      </w:r>
      <w:r w:rsidR="00A964D5">
        <w:rPr>
          <w:rFonts w:asciiTheme="minorHAnsi" w:hAnsiTheme="minorHAnsi"/>
        </w:rPr>
        <w:t>服务商</w:t>
      </w:r>
      <w:r w:rsidRPr="00A363EE">
        <w:rPr>
          <w:rFonts w:asciiTheme="minorHAnsi" w:hAnsiTheme="minorHAnsi"/>
        </w:rPr>
        <w:t>应当在规定的澄清时限内以书面形式提交，</w:t>
      </w:r>
      <w:r w:rsidR="00A964D5">
        <w:rPr>
          <w:rFonts w:asciiTheme="minorHAnsi" w:hAnsiTheme="minorHAnsi"/>
        </w:rPr>
        <w:t>服务商</w:t>
      </w:r>
      <w:r w:rsidRPr="00A363EE">
        <w:rPr>
          <w:rFonts w:asciiTheme="minorHAnsi" w:hAnsiTheme="minorHAnsi"/>
        </w:rPr>
        <w:t>的澄清、说明或者更正应当由法定代表人或其授权代表签字</w:t>
      </w:r>
      <w:r w:rsidR="00BC5F19">
        <w:rPr>
          <w:rFonts w:asciiTheme="minorHAnsi" w:hAnsiTheme="minorHAnsi"/>
        </w:rPr>
        <w:t>（或盖章），</w:t>
      </w:r>
      <w:r w:rsidRPr="00A363EE">
        <w:rPr>
          <w:rFonts w:asciiTheme="minorHAnsi" w:hAnsiTheme="minorHAnsi"/>
        </w:rPr>
        <w:t>或者加盖公章。</w:t>
      </w:r>
    </w:p>
    <w:p w:rsidR="00A4134F" w:rsidRPr="00A363EE" w:rsidRDefault="00A4134F" w:rsidP="00A4134F">
      <w:pPr>
        <w:ind w:firstLineChars="200" w:firstLine="567"/>
        <w:rPr>
          <w:rFonts w:asciiTheme="minorHAnsi" w:hAnsiTheme="minorHAnsi"/>
        </w:rPr>
      </w:pPr>
      <w:r w:rsidRPr="0083717B">
        <w:rPr>
          <w:rFonts w:asciiTheme="minorHAnsi" w:hAnsiTheme="minorHAnsi"/>
        </w:rPr>
        <w:t>（</w:t>
      </w:r>
      <w:r w:rsidR="00C83EE0" w:rsidRPr="0083717B">
        <w:rPr>
          <w:rFonts w:asciiTheme="minorHAnsi" w:hAnsiTheme="minorHAnsi"/>
        </w:rPr>
        <w:t>4</w:t>
      </w:r>
      <w:r w:rsidRPr="0083717B">
        <w:rPr>
          <w:rFonts w:asciiTheme="minorHAnsi" w:hAnsiTheme="minorHAnsi"/>
        </w:rPr>
        <w:t>）</w:t>
      </w:r>
      <w:r w:rsidR="00A964D5">
        <w:rPr>
          <w:rFonts w:asciiTheme="minorHAnsi" w:hAnsiTheme="minorHAnsi" w:hint="eastAsia"/>
        </w:rPr>
        <w:t>服务商</w:t>
      </w:r>
      <w:r w:rsidR="00A93B14" w:rsidRPr="0083717B">
        <w:rPr>
          <w:rFonts w:asciiTheme="minorHAnsi" w:hAnsiTheme="minorHAnsi" w:hint="eastAsia"/>
        </w:rPr>
        <w:t>的</w:t>
      </w:r>
      <w:r w:rsidR="00040EA1" w:rsidRPr="0083717B">
        <w:rPr>
          <w:rFonts w:asciiTheme="minorHAnsi" w:hAnsiTheme="minorHAnsi" w:hint="eastAsia"/>
        </w:rPr>
        <w:t>澄清、说明或者补正不得超出投标文件的范围或者改变投标文件的实质性内容。</w:t>
      </w:r>
      <w:r w:rsidR="00C83EE0" w:rsidRPr="0083717B">
        <w:rPr>
          <w:rFonts w:asciiTheme="minorHAnsi" w:hAnsiTheme="minorHAnsi" w:hint="eastAsia"/>
        </w:rPr>
        <w:t>澄清、说明或者补正的内容将作为合同履行的重要依据。</w:t>
      </w:r>
    </w:p>
    <w:p w:rsidR="001F436F" w:rsidRPr="00A363EE" w:rsidRDefault="00C83EE0" w:rsidP="001F436F">
      <w:pPr>
        <w:ind w:firstLineChars="200" w:firstLine="567"/>
        <w:rPr>
          <w:rFonts w:asciiTheme="minorHAnsi" w:hAnsiTheme="minorHAnsi"/>
          <w:b/>
        </w:rPr>
      </w:pPr>
      <w:r>
        <w:rPr>
          <w:rFonts w:asciiTheme="minorHAnsi" w:hAnsiTheme="minorHAnsi"/>
          <w:b/>
        </w:rPr>
        <w:t>3</w:t>
      </w:r>
      <w:r w:rsidR="001F436F" w:rsidRPr="00A363EE">
        <w:rPr>
          <w:rFonts w:asciiTheme="minorHAnsi" w:hAnsiTheme="minorHAnsi"/>
          <w:b/>
        </w:rPr>
        <w:t>、综合比较与评价</w:t>
      </w:r>
    </w:p>
    <w:p w:rsidR="001F436F" w:rsidRDefault="001F436F" w:rsidP="001F436F">
      <w:pPr>
        <w:ind w:firstLineChars="200" w:firstLine="567"/>
        <w:rPr>
          <w:rFonts w:asciiTheme="minorHAnsi" w:hAnsiTheme="minorHAnsi"/>
        </w:rPr>
      </w:pPr>
      <w:r w:rsidRPr="00A363EE">
        <w:rPr>
          <w:rFonts w:asciiTheme="minorHAnsi" w:hAnsiTheme="minorHAnsi"/>
        </w:rPr>
        <w:t>评标委员会按</w:t>
      </w:r>
      <w:r w:rsidR="008B183D" w:rsidRPr="00A363EE">
        <w:rPr>
          <w:rFonts w:asciiTheme="minorHAnsi" w:hAnsiTheme="minorHAnsi" w:hint="eastAsia"/>
        </w:rPr>
        <w:t>“评审要素及分值一览表”</w:t>
      </w:r>
      <w:r w:rsidRPr="00A363EE">
        <w:rPr>
          <w:rFonts w:asciiTheme="minorHAnsi" w:hAnsiTheme="minorHAnsi"/>
        </w:rPr>
        <w:t>中规定的评标方法和标准，对</w:t>
      </w:r>
      <w:r w:rsidR="005A38CD">
        <w:rPr>
          <w:rFonts w:asciiTheme="minorHAnsi" w:hAnsiTheme="minorHAnsi"/>
        </w:rPr>
        <w:t>通过</w:t>
      </w:r>
      <w:r w:rsidRPr="00A363EE">
        <w:rPr>
          <w:rFonts w:asciiTheme="minorHAnsi" w:hAnsiTheme="minorHAnsi"/>
        </w:rPr>
        <w:t>符合性</w:t>
      </w:r>
      <w:r w:rsidR="005A38CD">
        <w:rPr>
          <w:rFonts w:asciiTheme="minorHAnsi" w:hAnsiTheme="minorHAnsi"/>
        </w:rPr>
        <w:t>审查</w:t>
      </w:r>
      <w:r w:rsidRPr="00A363EE">
        <w:rPr>
          <w:rFonts w:asciiTheme="minorHAnsi" w:hAnsiTheme="minorHAnsi"/>
        </w:rPr>
        <w:t>的投标文件进行商务和技术评估，综合比较与评价。</w:t>
      </w:r>
    </w:p>
    <w:p w:rsidR="000841E6" w:rsidRPr="002C20D1" w:rsidRDefault="000841E6" w:rsidP="001F436F">
      <w:pPr>
        <w:ind w:firstLineChars="200" w:firstLine="567"/>
        <w:rPr>
          <w:rFonts w:asciiTheme="minorHAnsi" w:hAnsiTheme="minorHAnsi"/>
          <w:color w:val="C00000"/>
        </w:rPr>
      </w:pPr>
      <w:r w:rsidRPr="002C20D1">
        <w:rPr>
          <w:rFonts w:asciiTheme="minorHAnsi" w:hAnsiTheme="minorHAnsi" w:hint="eastAsia"/>
          <w:color w:val="C00000"/>
        </w:rPr>
        <w:t>出现下列情形的，</w:t>
      </w:r>
      <w:r w:rsidR="00A964D5">
        <w:rPr>
          <w:rFonts w:asciiTheme="minorHAnsi" w:hAnsiTheme="minorHAnsi" w:hint="eastAsia"/>
          <w:color w:val="C00000"/>
        </w:rPr>
        <w:t>服务商</w:t>
      </w:r>
      <w:r w:rsidRPr="002C20D1">
        <w:rPr>
          <w:rFonts w:asciiTheme="minorHAnsi" w:hAnsiTheme="minorHAnsi" w:hint="eastAsia"/>
          <w:color w:val="C00000"/>
        </w:rPr>
        <w:t>投标无效：</w:t>
      </w:r>
    </w:p>
    <w:p w:rsidR="000841E6" w:rsidRPr="0083717B" w:rsidRDefault="000841E6" w:rsidP="001F436F">
      <w:pPr>
        <w:ind w:firstLineChars="200" w:firstLine="567"/>
        <w:rPr>
          <w:rFonts w:asciiTheme="minorHAnsi" w:hAnsiTheme="minorHAnsi"/>
        </w:rPr>
      </w:pPr>
      <w:r w:rsidRPr="0083717B">
        <w:rPr>
          <w:rFonts w:asciiTheme="minorHAnsi" w:hAnsiTheme="minorHAnsi" w:hint="eastAsia"/>
        </w:rPr>
        <w:t>（</w:t>
      </w:r>
      <w:r w:rsidRPr="0083717B">
        <w:rPr>
          <w:rFonts w:asciiTheme="minorHAnsi" w:hAnsiTheme="minorHAnsi" w:hint="eastAsia"/>
        </w:rPr>
        <w:t>1</w:t>
      </w:r>
      <w:r w:rsidRPr="0083717B">
        <w:rPr>
          <w:rFonts w:asciiTheme="minorHAnsi" w:hAnsiTheme="minorHAnsi" w:hint="eastAsia"/>
        </w:rPr>
        <w:t>）投标文件报价出现本章“五、投标报价”所</w:t>
      </w:r>
      <w:r w:rsidR="002C20D1" w:rsidRPr="0083717B">
        <w:rPr>
          <w:rFonts w:asciiTheme="minorHAnsi" w:hAnsiTheme="minorHAnsi" w:hint="eastAsia"/>
        </w:rPr>
        <w:t>列需要修正情形，但</w:t>
      </w:r>
      <w:r w:rsidR="00A964D5">
        <w:rPr>
          <w:rFonts w:asciiTheme="minorHAnsi" w:hAnsiTheme="minorHAnsi" w:hint="eastAsia"/>
        </w:rPr>
        <w:t>服务商</w:t>
      </w:r>
      <w:r w:rsidR="002C20D1" w:rsidRPr="0083717B">
        <w:rPr>
          <w:rFonts w:asciiTheme="minorHAnsi" w:hAnsiTheme="minorHAnsi" w:hint="eastAsia"/>
        </w:rPr>
        <w:t>对修正后的报价不予确认的；</w:t>
      </w:r>
    </w:p>
    <w:p w:rsidR="002C20D1" w:rsidRDefault="002C20D1" w:rsidP="001F436F">
      <w:pPr>
        <w:ind w:firstLineChars="200" w:firstLine="567"/>
        <w:rPr>
          <w:rFonts w:asciiTheme="minorHAnsi" w:hAnsiTheme="minorHAnsi"/>
        </w:rPr>
      </w:pPr>
      <w:r w:rsidRPr="0083717B">
        <w:rPr>
          <w:rFonts w:asciiTheme="minorHAnsi" w:hAnsiTheme="minorHAnsi" w:hint="eastAsia"/>
        </w:rPr>
        <w:t>（</w:t>
      </w:r>
      <w:r w:rsidRPr="0083717B">
        <w:rPr>
          <w:rFonts w:asciiTheme="minorHAnsi" w:hAnsiTheme="minorHAnsi" w:hint="eastAsia"/>
        </w:rPr>
        <w:t>2</w:t>
      </w:r>
      <w:r w:rsidRPr="0083717B">
        <w:rPr>
          <w:rFonts w:asciiTheme="minorHAnsi" w:hAnsiTheme="minorHAnsi" w:hint="eastAsia"/>
        </w:rPr>
        <w:t>）评标委员会认为</w:t>
      </w:r>
      <w:r w:rsidR="00A964D5">
        <w:rPr>
          <w:rFonts w:asciiTheme="minorHAnsi" w:hAnsiTheme="minorHAnsi" w:hint="eastAsia"/>
        </w:rPr>
        <w:t>服务商</w:t>
      </w:r>
      <w:r w:rsidRPr="0083717B">
        <w:rPr>
          <w:rFonts w:asciiTheme="minorHAnsi" w:hAnsiTheme="minorHAnsi" w:hint="eastAsia"/>
        </w:rPr>
        <w:t>的报价明显低于其他通过符合性审查</w:t>
      </w:r>
      <w:r w:rsidR="00A964D5">
        <w:rPr>
          <w:rFonts w:asciiTheme="minorHAnsi" w:hAnsiTheme="minorHAnsi" w:hint="eastAsia"/>
        </w:rPr>
        <w:t>服务商</w:t>
      </w:r>
      <w:r w:rsidRPr="0083717B">
        <w:rPr>
          <w:rFonts w:asciiTheme="minorHAnsi" w:hAnsiTheme="minorHAnsi" w:hint="eastAsia"/>
        </w:rPr>
        <w:t>的报价，有可能影响产品质量或者不能诚信履约的，要求</w:t>
      </w:r>
      <w:r w:rsidR="00A964D5">
        <w:rPr>
          <w:rFonts w:asciiTheme="minorHAnsi" w:hAnsiTheme="minorHAnsi" w:hint="eastAsia"/>
        </w:rPr>
        <w:t>服务商</w:t>
      </w:r>
      <w:r w:rsidRPr="0083717B">
        <w:rPr>
          <w:rFonts w:asciiTheme="minorHAnsi" w:hAnsiTheme="minorHAnsi" w:hint="eastAsia"/>
        </w:rPr>
        <w:t>在评标现场合理的时间内提供书面说明（必要时提交相关证明材料），</w:t>
      </w:r>
      <w:r w:rsidR="00A964D5">
        <w:rPr>
          <w:rFonts w:asciiTheme="minorHAnsi" w:hAnsiTheme="minorHAnsi" w:hint="eastAsia"/>
        </w:rPr>
        <w:t>服务商</w:t>
      </w:r>
      <w:r w:rsidRPr="0083717B">
        <w:rPr>
          <w:rFonts w:asciiTheme="minorHAnsi" w:hAnsiTheme="minorHAnsi" w:hint="eastAsia"/>
        </w:rPr>
        <w:t>不能证明其报价合理性的。</w:t>
      </w:r>
    </w:p>
    <w:p w:rsidR="007F2577" w:rsidRDefault="007F2577">
      <w:pPr>
        <w:ind w:firstLine="200"/>
        <w:jc w:val="left"/>
        <w:rPr>
          <w:rFonts w:asciiTheme="minorHAnsi" w:hAnsiTheme="minorHAnsi"/>
          <w:b/>
          <w:bCs/>
          <w:sz w:val="32"/>
          <w:szCs w:val="32"/>
          <w:u w:val="double"/>
        </w:rPr>
      </w:pPr>
      <w:r>
        <w:rPr>
          <w:rFonts w:asciiTheme="minorHAnsi" w:hAnsiTheme="minorHAnsi"/>
        </w:rPr>
        <w:br w:type="page"/>
      </w:r>
    </w:p>
    <w:p w:rsidR="001F436F" w:rsidRDefault="001F436F" w:rsidP="001F436F">
      <w:pPr>
        <w:pStyle w:val="3"/>
        <w:rPr>
          <w:rFonts w:asciiTheme="minorHAnsi" w:hAnsiTheme="minorHAnsi"/>
        </w:rPr>
      </w:pPr>
      <w:r w:rsidRPr="00A363EE">
        <w:rPr>
          <w:rFonts w:asciiTheme="minorHAnsi" w:hAnsiTheme="minorHAnsi"/>
        </w:rPr>
        <w:lastRenderedPageBreak/>
        <w:t>评标要素及分值一览表</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5"/>
        <w:gridCol w:w="630"/>
        <w:gridCol w:w="945"/>
        <w:gridCol w:w="5198"/>
        <w:gridCol w:w="1559"/>
      </w:tblGrid>
      <w:tr w:rsidR="00B5198D" w:rsidRPr="00A363EE" w:rsidTr="004F72AA">
        <w:trPr>
          <w:cantSplit/>
          <w:trHeight w:val="353"/>
          <w:jc w:val="center"/>
        </w:trPr>
        <w:tc>
          <w:tcPr>
            <w:tcW w:w="735" w:type="dxa"/>
            <w:vMerge w:val="restart"/>
            <w:tcBorders>
              <w:top w:val="single" w:sz="4" w:space="0" w:color="auto"/>
              <w:left w:val="single" w:sz="4" w:space="0" w:color="auto"/>
              <w:bottom w:val="single" w:sz="4" w:space="0" w:color="auto"/>
              <w:right w:val="single" w:sz="4" w:space="0" w:color="auto"/>
            </w:tcBorders>
            <w:vAlign w:val="center"/>
          </w:tcPr>
          <w:p w:rsidR="00B5198D" w:rsidRPr="00A363EE" w:rsidRDefault="00B5198D" w:rsidP="00D01115">
            <w:pPr>
              <w:autoSpaceDE w:val="0"/>
              <w:autoSpaceDN w:val="0"/>
              <w:adjustRightInd w:val="0"/>
              <w:spacing w:line="260" w:lineRule="exact"/>
              <w:jc w:val="center"/>
              <w:rPr>
                <w:rFonts w:asciiTheme="minorHAnsi" w:hAnsiTheme="minorHAnsi"/>
                <w:b/>
                <w:bCs/>
                <w:sz w:val="21"/>
                <w:szCs w:val="21"/>
              </w:rPr>
            </w:pPr>
            <w:r w:rsidRPr="00A363EE">
              <w:rPr>
                <w:rFonts w:asciiTheme="minorHAnsi" w:hAnsiTheme="minorHAnsi"/>
                <w:b/>
                <w:bCs/>
                <w:sz w:val="21"/>
                <w:szCs w:val="21"/>
              </w:rPr>
              <w:t>项别</w:t>
            </w:r>
          </w:p>
        </w:tc>
        <w:tc>
          <w:tcPr>
            <w:tcW w:w="1575" w:type="dxa"/>
            <w:gridSpan w:val="2"/>
            <w:tcBorders>
              <w:top w:val="single" w:sz="4" w:space="0" w:color="auto"/>
              <w:left w:val="single" w:sz="4" w:space="0" w:color="auto"/>
              <w:bottom w:val="single" w:sz="4" w:space="0" w:color="auto"/>
              <w:right w:val="single" w:sz="4" w:space="0" w:color="auto"/>
            </w:tcBorders>
            <w:vAlign w:val="center"/>
          </w:tcPr>
          <w:p w:rsidR="00B5198D" w:rsidRPr="00A363EE" w:rsidRDefault="00B5198D" w:rsidP="00D01115">
            <w:pPr>
              <w:autoSpaceDE w:val="0"/>
              <w:autoSpaceDN w:val="0"/>
              <w:adjustRightInd w:val="0"/>
              <w:spacing w:line="260" w:lineRule="exact"/>
              <w:jc w:val="center"/>
              <w:rPr>
                <w:rFonts w:asciiTheme="minorHAnsi" w:hAnsiTheme="minorHAnsi"/>
                <w:b/>
                <w:bCs/>
                <w:sz w:val="21"/>
                <w:szCs w:val="21"/>
              </w:rPr>
            </w:pPr>
            <w:r w:rsidRPr="00A363EE">
              <w:rPr>
                <w:rFonts w:asciiTheme="minorHAnsi" w:hAnsiTheme="minorHAnsi"/>
                <w:b/>
                <w:bCs/>
                <w:sz w:val="21"/>
                <w:szCs w:val="21"/>
              </w:rPr>
              <w:t>总分值</w:t>
            </w:r>
          </w:p>
        </w:tc>
        <w:tc>
          <w:tcPr>
            <w:tcW w:w="5198" w:type="dxa"/>
            <w:vMerge w:val="restart"/>
            <w:tcBorders>
              <w:top w:val="single" w:sz="4" w:space="0" w:color="auto"/>
              <w:left w:val="single" w:sz="4" w:space="0" w:color="auto"/>
              <w:bottom w:val="single" w:sz="4" w:space="0" w:color="auto"/>
              <w:right w:val="single" w:sz="4" w:space="0" w:color="auto"/>
            </w:tcBorders>
            <w:vAlign w:val="center"/>
          </w:tcPr>
          <w:p w:rsidR="00B5198D" w:rsidRPr="00A363EE" w:rsidRDefault="00B5198D" w:rsidP="00D01115">
            <w:pPr>
              <w:autoSpaceDE w:val="0"/>
              <w:autoSpaceDN w:val="0"/>
              <w:adjustRightInd w:val="0"/>
              <w:spacing w:line="260" w:lineRule="exact"/>
              <w:jc w:val="center"/>
              <w:rPr>
                <w:rFonts w:asciiTheme="minorHAnsi" w:hAnsiTheme="minorHAnsi"/>
                <w:b/>
                <w:bCs/>
                <w:sz w:val="21"/>
                <w:szCs w:val="21"/>
              </w:rPr>
            </w:pPr>
            <w:r w:rsidRPr="00A363EE">
              <w:rPr>
                <w:rFonts w:asciiTheme="minorHAnsi" w:hAnsiTheme="minorHAnsi"/>
                <w:b/>
                <w:bCs/>
                <w:sz w:val="21"/>
                <w:szCs w:val="21"/>
              </w:rPr>
              <w:t>评审要素</w:t>
            </w:r>
          </w:p>
        </w:tc>
        <w:tc>
          <w:tcPr>
            <w:tcW w:w="1559" w:type="dxa"/>
            <w:vMerge w:val="restart"/>
            <w:tcBorders>
              <w:top w:val="single" w:sz="4" w:space="0" w:color="auto"/>
              <w:left w:val="single" w:sz="4" w:space="0" w:color="auto"/>
              <w:bottom w:val="single" w:sz="4" w:space="0" w:color="auto"/>
              <w:right w:val="single" w:sz="4" w:space="0" w:color="auto"/>
            </w:tcBorders>
            <w:vAlign w:val="center"/>
          </w:tcPr>
          <w:p w:rsidR="00B5198D" w:rsidRPr="00A363EE" w:rsidRDefault="00B5198D" w:rsidP="00D01115">
            <w:pPr>
              <w:autoSpaceDE w:val="0"/>
              <w:autoSpaceDN w:val="0"/>
              <w:adjustRightInd w:val="0"/>
              <w:spacing w:line="260" w:lineRule="exact"/>
              <w:jc w:val="center"/>
              <w:rPr>
                <w:rFonts w:asciiTheme="minorHAnsi" w:hAnsiTheme="minorHAnsi"/>
                <w:b/>
                <w:bCs/>
                <w:sz w:val="21"/>
                <w:szCs w:val="21"/>
              </w:rPr>
            </w:pPr>
            <w:r w:rsidRPr="00A363EE">
              <w:rPr>
                <w:rFonts w:asciiTheme="minorHAnsi" w:hAnsiTheme="minorHAnsi"/>
                <w:b/>
                <w:bCs/>
                <w:sz w:val="21"/>
                <w:szCs w:val="21"/>
              </w:rPr>
              <w:t>备注</w:t>
            </w:r>
          </w:p>
        </w:tc>
      </w:tr>
      <w:tr w:rsidR="00B5198D" w:rsidRPr="00A363EE" w:rsidTr="004F72AA">
        <w:trPr>
          <w:cantSplit/>
          <w:trHeight w:val="370"/>
          <w:jc w:val="center"/>
        </w:trPr>
        <w:tc>
          <w:tcPr>
            <w:tcW w:w="735" w:type="dxa"/>
            <w:vMerge/>
            <w:tcBorders>
              <w:top w:val="single" w:sz="4" w:space="0" w:color="auto"/>
              <w:left w:val="single" w:sz="4" w:space="0" w:color="auto"/>
              <w:bottom w:val="single" w:sz="4" w:space="0" w:color="auto"/>
              <w:right w:val="single" w:sz="4" w:space="0" w:color="auto"/>
            </w:tcBorders>
            <w:vAlign w:val="center"/>
          </w:tcPr>
          <w:p w:rsidR="00B5198D" w:rsidRPr="00A363EE" w:rsidRDefault="00B5198D" w:rsidP="00D01115">
            <w:pPr>
              <w:rPr>
                <w:rFonts w:asciiTheme="minorHAnsi" w:hAnsiTheme="minorHAnsi"/>
                <w:bCs/>
                <w:sz w:val="21"/>
                <w:szCs w:val="21"/>
              </w:rPr>
            </w:pPr>
          </w:p>
        </w:tc>
        <w:tc>
          <w:tcPr>
            <w:tcW w:w="630" w:type="dxa"/>
            <w:tcBorders>
              <w:top w:val="single" w:sz="4" w:space="0" w:color="auto"/>
              <w:left w:val="single" w:sz="4" w:space="0" w:color="auto"/>
              <w:bottom w:val="single" w:sz="4" w:space="0" w:color="auto"/>
              <w:right w:val="single" w:sz="4" w:space="0" w:color="auto"/>
            </w:tcBorders>
            <w:vAlign w:val="center"/>
          </w:tcPr>
          <w:p w:rsidR="00B5198D" w:rsidRPr="00A363EE" w:rsidRDefault="00B5198D" w:rsidP="00D01115">
            <w:pPr>
              <w:autoSpaceDE w:val="0"/>
              <w:autoSpaceDN w:val="0"/>
              <w:adjustRightInd w:val="0"/>
              <w:spacing w:line="260" w:lineRule="exact"/>
              <w:jc w:val="center"/>
              <w:rPr>
                <w:rFonts w:asciiTheme="minorHAnsi" w:hAnsiTheme="minorHAnsi"/>
                <w:b/>
                <w:bCs/>
                <w:sz w:val="21"/>
                <w:szCs w:val="21"/>
              </w:rPr>
            </w:pPr>
            <w:r w:rsidRPr="00A363EE">
              <w:rPr>
                <w:rFonts w:asciiTheme="minorHAnsi" w:hAnsiTheme="minorHAnsi"/>
                <w:b/>
                <w:bCs/>
                <w:sz w:val="21"/>
                <w:szCs w:val="21"/>
              </w:rPr>
              <w:t>100</w:t>
            </w:r>
          </w:p>
        </w:tc>
        <w:tc>
          <w:tcPr>
            <w:tcW w:w="945" w:type="dxa"/>
            <w:tcBorders>
              <w:top w:val="single" w:sz="4" w:space="0" w:color="auto"/>
              <w:left w:val="single" w:sz="4" w:space="0" w:color="auto"/>
              <w:bottom w:val="single" w:sz="4" w:space="0" w:color="auto"/>
              <w:right w:val="single" w:sz="4" w:space="0" w:color="auto"/>
            </w:tcBorders>
            <w:vAlign w:val="center"/>
          </w:tcPr>
          <w:p w:rsidR="00B5198D" w:rsidRPr="00A363EE" w:rsidRDefault="00B5198D" w:rsidP="00D01115">
            <w:pPr>
              <w:autoSpaceDE w:val="0"/>
              <w:autoSpaceDN w:val="0"/>
              <w:adjustRightInd w:val="0"/>
              <w:spacing w:line="180" w:lineRule="exact"/>
              <w:jc w:val="center"/>
              <w:rPr>
                <w:rFonts w:asciiTheme="minorHAnsi" w:hAnsiTheme="minorHAnsi"/>
                <w:b/>
                <w:bCs/>
                <w:sz w:val="21"/>
                <w:szCs w:val="21"/>
              </w:rPr>
            </w:pPr>
            <w:r w:rsidRPr="00A363EE">
              <w:rPr>
                <w:rFonts w:asciiTheme="minorHAnsi" w:hAnsiTheme="minorHAnsi"/>
                <w:b/>
                <w:bCs/>
                <w:sz w:val="21"/>
                <w:szCs w:val="21"/>
              </w:rPr>
              <w:t>分项最高分值</w:t>
            </w:r>
          </w:p>
        </w:tc>
        <w:tc>
          <w:tcPr>
            <w:tcW w:w="5198" w:type="dxa"/>
            <w:vMerge/>
            <w:tcBorders>
              <w:top w:val="single" w:sz="4" w:space="0" w:color="auto"/>
              <w:left w:val="single" w:sz="4" w:space="0" w:color="auto"/>
              <w:bottom w:val="single" w:sz="4" w:space="0" w:color="auto"/>
              <w:right w:val="single" w:sz="4" w:space="0" w:color="auto"/>
            </w:tcBorders>
            <w:vAlign w:val="center"/>
          </w:tcPr>
          <w:p w:rsidR="00B5198D" w:rsidRPr="00A363EE" w:rsidRDefault="00B5198D" w:rsidP="00D01115">
            <w:pPr>
              <w:rPr>
                <w:rFonts w:asciiTheme="minorHAnsi" w:hAnsiTheme="minorHAnsi"/>
                <w:bCs/>
                <w:sz w:val="21"/>
                <w:szCs w:val="21"/>
              </w:rPr>
            </w:pPr>
          </w:p>
        </w:tc>
        <w:tc>
          <w:tcPr>
            <w:tcW w:w="1559" w:type="dxa"/>
            <w:vMerge/>
            <w:tcBorders>
              <w:top w:val="single" w:sz="4" w:space="0" w:color="auto"/>
              <w:left w:val="single" w:sz="4" w:space="0" w:color="auto"/>
              <w:bottom w:val="single" w:sz="4" w:space="0" w:color="auto"/>
              <w:right w:val="single" w:sz="4" w:space="0" w:color="auto"/>
            </w:tcBorders>
            <w:vAlign w:val="center"/>
          </w:tcPr>
          <w:p w:rsidR="00B5198D" w:rsidRPr="00A363EE" w:rsidRDefault="00B5198D" w:rsidP="00D01115">
            <w:pPr>
              <w:rPr>
                <w:rFonts w:asciiTheme="minorHAnsi" w:hAnsiTheme="minorHAnsi"/>
                <w:bCs/>
                <w:sz w:val="21"/>
                <w:szCs w:val="21"/>
              </w:rPr>
            </w:pPr>
          </w:p>
        </w:tc>
      </w:tr>
      <w:tr w:rsidR="00B5198D" w:rsidRPr="00A363EE" w:rsidTr="004F72AA">
        <w:trPr>
          <w:cantSplit/>
          <w:trHeight w:val="612"/>
          <w:jc w:val="center"/>
        </w:trPr>
        <w:tc>
          <w:tcPr>
            <w:tcW w:w="735" w:type="dxa"/>
            <w:tcBorders>
              <w:top w:val="single" w:sz="4" w:space="0" w:color="auto"/>
              <w:left w:val="single" w:sz="4" w:space="0" w:color="auto"/>
              <w:bottom w:val="single" w:sz="4" w:space="0" w:color="auto"/>
              <w:right w:val="single" w:sz="4" w:space="0" w:color="auto"/>
            </w:tcBorders>
            <w:vAlign w:val="center"/>
          </w:tcPr>
          <w:p w:rsidR="00B5198D" w:rsidRPr="00A363EE" w:rsidRDefault="00B5198D" w:rsidP="00D01115">
            <w:pPr>
              <w:autoSpaceDE w:val="0"/>
              <w:autoSpaceDN w:val="0"/>
              <w:adjustRightInd w:val="0"/>
              <w:spacing w:line="260" w:lineRule="exact"/>
              <w:jc w:val="center"/>
              <w:rPr>
                <w:rFonts w:asciiTheme="minorHAnsi" w:hAnsiTheme="minorHAnsi"/>
                <w:bCs/>
                <w:sz w:val="21"/>
                <w:szCs w:val="21"/>
              </w:rPr>
            </w:pPr>
            <w:r w:rsidRPr="00A363EE">
              <w:rPr>
                <w:rFonts w:asciiTheme="minorHAnsi" w:hAnsiTheme="minorHAnsi"/>
                <w:bCs/>
                <w:sz w:val="21"/>
                <w:szCs w:val="21"/>
              </w:rPr>
              <w:t>价格</w:t>
            </w:r>
          </w:p>
        </w:tc>
        <w:tc>
          <w:tcPr>
            <w:tcW w:w="630" w:type="dxa"/>
            <w:tcBorders>
              <w:top w:val="single" w:sz="4" w:space="0" w:color="auto"/>
              <w:left w:val="single" w:sz="4" w:space="0" w:color="auto"/>
              <w:bottom w:val="single" w:sz="4" w:space="0" w:color="auto"/>
              <w:right w:val="single" w:sz="4" w:space="0" w:color="auto"/>
            </w:tcBorders>
            <w:vAlign w:val="center"/>
          </w:tcPr>
          <w:p w:rsidR="00B5198D" w:rsidRPr="00A363EE" w:rsidRDefault="000E7E66" w:rsidP="00D01115">
            <w:pPr>
              <w:autoSpaceDE w:val="0"/>
              <w:autoSpaceDN w:val="0"/>
              <w:adjustRightInd w:val="0"/>
              <w:spacing w:line="260" w:lineRule="exact"/>
              <w:jc w:val="center"/>
              <w:rPr>
                <w:rFonts w:asciiTheme="minorHAnsi" w:hAnsiTheme="minorHAnsi"/>
                <w:bCs/>
                <w:sz w:val="21"/>
                <w:szCs w:val="21"/>
              </w:rPr>
            </w:pPr>
            <w:r>
              <w:rPr>
                <w:rFonts w:asciiTheme="minorHAnsi" w:hAnsiTheme="minorHAnsi" w:hint="eastAsia"/>
                <w:bCs/>
                <w:color w:val="FF0000"/>
                <w:sz w:val="21"/>
                <w:szCs w:val="21"/>
              </w:rPr>
              <w:t>1</w:t>
            </w:r>
            <w:r w:rsidR="00B5198D" w:rsidRPr="00A363EE">
              <w:rPr>
                <w:rFonts w:asciiTheme="minorHAnsi" w:hAnsiTheme="minorHAnsi"/>
                <w:bCs/>
                <w:color w:val="FF0000"/>
                <w:sz w:val="21"/>
                <w:szCs w:val="21"/>
              </w:rPr>
              <w:t>0</w:t>
            </w:r>
          </w:p>
        </w:tc>
        <w:tc>
          <w:tcPr>
            <w:tcW w:w="945" w:type="dxa"/>
            <w:tcBorders>
              <w:top w:val="single" w:sz="4" w:space="0" w:color="auto"/>
              <w:left w:val="single" w:sz="4" w:space="0" w:color="auto"/>
              <w:bottom w:val="single" w:sz="4" w:space="0" w:color="auto"/>
              <w:right w:val="single" w:sz="4" w:space="0" w:color="auto"/>
            </w:tcBorders>
            <w:vAlign w:val="center"/>
          </w:tcPr>
          <w:p w:rsidR="00B5198D" w:rsidRPr="00A363EE" w:rsidRDefault="00B5198D" w:rsidP="00D01115">
            <w:pPr>
              <w:autoSpaceDE w:val="0"/>
              <w:autoSpaceDN w:val="0"/>
              <w:adjustRightInd w:val="0"/>
              <w:spacing w:line="260" w:lineRule="exact"/>
              <w:jc w:val="center"/>
              <w:rPr>
                <w:rFonts w:asciiTheme="minorHAnsi" w:hAnsiTheme="minorHAnsi"/>
                <w:bCs/>
                <w:sz w:val="21"/>
                <w:szCs w:val="21"/>
              </w:rPr>
            </w:pPr>
          </w:p>
        </w:tc>
        <w:tc>
          <w:tcPr>
            <w:tcW w:w="5198" w:type="dxa"/>
            <w:tcBorders>
              <w:top w:val="single" w:sz="4" w:space="0" w:color="auto"/>
              <w:left w:val="single" w:sz="4" w:space="0" w:color="auto"/>
              <w:bottom w:val="single" w:sz="4" w:space="0" w:color="auto"/>
              <w:right w:val="single" w:sz="4" w:space="0" w:color="auto"/>
            </w:tcBorders>
            <w:vAlign w:val="center"/>
          </w:tcPr>
          <w:p w:rsidR="00B5198D" w:rsidRPr="00A363EE" w:rsidRDefault="00B5198D" w:rsidP="00D01115">
            <w:pPr>
              <w:tabs>
                <w:tab w:val="left" w:pos="547"/>
              </w:tabs>
              <w:autoSpaceDE w:val="0"/>
              <w:autoSpaceDN w:val="0"/>
              <w:adjustRightInd w:val="0"/>
              <w:spacing w:line="260" w:lineRule="exact"/>
              <w:ind w:leftChars="-40" w:left="-113" w:firstLineChars="200" w:firstLine="427"/>
              <w:rPr>
                <w:rFonts w:asciiTheme="minorHAnsi" w:hAnsiTheme="minorHAnsi"/>
                <w:sz w:val="21"/>
                <w:szCs w:val="21"/>
              </w:rPr>
            </w:pPr>
            <w:r w:rsidRPr="00A363EE">
              <w:rPr>
                <w:rFonts w:asciiTheme="minorHAnsi" w:hAnsiTheme="minorHAnsi"/>
                <w:sz w:val="21"/>
                <w:szCs w:val="21"/>
              </w:rPr>
              <w:t>有效</w:t>
            </w:r>
            <w:r w:rsidR="00A964D5">
              <w:rPr>
                <w:rFonts w:asciiTheme="minorHAnsi" w:hAnsiTheme="minorHAnsi"/>
                <w:sz w:val="21"/>
                <w:szCs w:val="21"/>
              </w:rPr>
              <w:t>服务商</w:t>
            </w:r>
            <w:r w:rsidRPr="00A363EE">
              <w:rPr>
                <w:rFonts w:asciiTheme="minorHAnsi" w:hAnsiTheme="minorHAnsi"/>
                <w:sz w:val="21"/>
                <w:szCs w:val="21"/>
              </w:rPr>
              <w:t>最低报价为</w:t>
            </w:r>
            <w:proofErr w:type="gramStart"/>
            <w:r w:rsidRPr="00A363EE">
              <w:rPr>
                <w:rFonts w:asciiTheme="minorHAnsi" w:hAnsiTheme="minorHAnsi"/>
                <w:sz w:val="21"/>
                <w:szCs w:val="21"/>
              </w:rPr>
              <w:t>基准价得</w:t>
            </w:r>
            <w:r w:rsidR="000E7E66">
              <w:rPr>
                <w:rFonts w:asciiTheme="minorHAnsi" w:hAnsiTheme="minorHAnsi" w:hint="eastAsia"/>
                <w:color w:val="FF0000"/>
                <w:sz w:val="21"/>
                <w:szCs w:val="21"/>
              </w:rPr>
              <w:t>1</w:t>
            </w:r>
            <w:r w:rsidRPr="00A363EE">
              <w:rPr>
                <w:rFonts w:asciiTheme="minorHAnsi" w:hAnsiTheme="minorHAnsi"/>
                <w:color w:val="FF0000"/>
                <w:sz w:val="21"/>
                <w:szCs w:val="21"/>
              </w:rPr>
              <w:t>0</w:t>
            </w:r>
            <w:r w:rsidRPr="00A363EE">
              <w:rPr>
                <w:rFonts w:asciiTheme="minorHAnsi" w:hAnsiTheme="minorHAnsi"/>
                <w:sz w:val="21"/>
                <w:szCs w:val="21"/>
              </w:rPr>
              <w:t>分</w:t>
            </w:r>
            <w:proofErr w:type="gramEnd"/>
            <w:r w:rsidRPr="00A363EE">
              <w:rPr>
                <w:rFonts w:asciiTheme="minorHAnsi" w:hAnsiTheme="minorHAnsi"/>
                <w:sz w:val="21"/>
                <w:szCs w:val="21"/>
              </w:rPr>
              <w:t>，其他各</w:t>
            </w:r>
            <w:r w:rsidR="00A964D5">
              <w:rPr>
                <w:rFonts w:asciiTheme="minorHAnsi" w:hAnsiTheme="minorHAnsi"/>
                <w:sz w:val="21"/>
                <w:szCs w:val="21"/>
              </w:rPr>
              <w:t>服务商</w:t>
            </w:r>
            <w:r w:rsidRPr="00A363EE">
              <w:rPr>
                <w:rFonts w:asciiTheme="minorHAnsi" w:hAnsiTheme="minorHAnsi"/>
                <w:sz w:val="21"/>
                <w:szCs w:val="21"/>
              </w:rPr>
              <w:t>的报价得分按下列公式计算：</w:t>
            </w:r>
            <w:r w:rsidRPr="00A363EE">
              <w:rPr>
                <w:rFonts w:asciiTheme="minorHAnsi" w:hAnsiTheme="minorHAnsi"/>
                <w:b/>
                <w:sz w:val="21"/>
                <w:szCs w:val="21"/>
              </w:rPr>
              <w:t>（基准价</w:t>
            </w:r>
            <w:r w:rsidRPr="00A363EE">
              <w:rPr>
                <w:rFonts w:asciiTheme="minorHAnsi" w:hAnsiTheme="minorHAnsi"/>
                <w:b/>
                <w:sz w:val="21"/>
                <w:szCs w:val="21"/>
              </w:rPr>
              <w:t>/</w:t>
            </w:r>
            <w:r w:rsidRPr="00A363EE">
              <w:rPr>
                <w:rFonts w:asciiTheme="minorHAnsi" w:hAnsiTheme="minorHAnsi"/>
                <w:b/>
                <w:sz w:val="21"/>
                <w:szCs w:val="21"/>
              </w:rPr>
              <w:t>投标报价）</w:t>
            </w:r>
            <w:r w:rsidRPr="00A363EE">
              <w:rPr>
                <w:rFonts w:asciiTheme="minorHAnsi" w:hAnsiTheme="minorHAnsi"/>
                <w:b/>
                <w:sz w:val="21"/>
                <w:szCs w:val="21"/>
              </w:rPr>
              <w:t>×</w:t>
            </w:r>
            <w:r w:rsidR="000E7E66">
              <w:rPr>
                <w:rFonts w:asciiTheme="minorHAnsi" w:hAnsiTheme="minorHAnsi" w:hint="eastAsia"/>
                <w:b/>
                <w:color w:val="FF0000"/>
                <w:sz w:val="21"/>
                <w:szCs w:val="21"/>
              </w:rPr>
              <w:t>1</w:t>
            </w:r>
            <w:r w:rsidRPr="00A363EE">
              <w:rPr>
                <w:rFonts w:asciiTheme="minorHAnsi" w:hAnsiTheme="minorHAnsi"/>
                <w:b/>
                <w:color w:val="FF0000"/>
                <w:sz w:val="21"/>
                <w:szCs w:val="21"/>
              </w:rPr>
              <w:t>0</w:t>
            </w:r>
            <w:r w:rsidRPr="00A363EE">
              <w:rPr>
                <w:rFonts w:asciiTheme="minorHAnsi" w:hAnsiTheme="minorHAnsi"/>
                <w:b/>
                <w:sz w:val="21"/>
                <w:szCs w:val="21"/>
              </w:rPr>
              <w:t>％</w:t>
            </w:r>
            <w:r w:rsidRPr="00A363EE">
              <w:rPr>
                <w:rFonts w:asciiTheme="minorHAnsi" w:hAnsiTheme="minorHAnsi"/>
                <w:b/>
                <w:sz w:val="21"/>
                <w:szCs w:val="21"/>
              </w:rPr>
              <w:t>×100</w:t>
            </w:r>
            <w:r w:rsidRPr="00A363EE">
              <w:rPr>
                <w:rFonts w:asciiTheme="minorHAnsi" w:hAnsiTheme="minorHAnsi"/>
                <w:b/>
                <w:sz w:val="21"/>
                <w:szCs w:val="21"/>
              </w:rPr>
              <w:t>。</w:t>
            </w:r>
          </w:p>
        </w:tc>
        <w:tc>
          <w:tcPr>
            <w:tcW w:w="1559" w:type="dxa"/>
            <w:tcBorders>
              <w:top w:val="single" w:sz="4" w:space="0" w:color="auto"/>
              <w:left w:val="single" w:sz="4" w:space="0" w:color="auto"/>
              <w:bottom w:val="single" w:sz="4" w:space="0" w:color="auto"/>
              <w:right w:val="single" w:sz="4" w:space="0" w:color="auto"/>
            </w:tcBorders>
          </w:tcPr>
          <w:p w:rsidR="00B5198D" w:rsidRPr="005D7B5C" w:rsidRDefault="00B5198D" w:rsidP="00D01115">
            <w:pPr>
              <w:autoSpaceDE w:val="0"/>
              <w:autoSpaceDN w:val="0"/>
              <w:adjustRightInd w:val="0"/>
              <w:spacing w:line="260" w:lineRule="exact"/>
              <w:rPr>
                <w:rFonts w:asciiTheme="minorHAnsi" w:hAnsiTheme="minorHAnsi"/>
                <w:bCs/>
                <w:color w:val="FF0000"/>
                <w:sz w:val="21"/>
                <w:szCs w:val="21"/>
              </w:rPr>
            </w:pPr>
          </w:p>
        </w:tc>
      </w:tr>
      <w:tr w:rsidR="004F72AA" w:rsidRPr="00A363EE" w:rsidTr="004F72AA">
        <w:trPr>
          <w:cantSplit/>
          <w:trHeight w:val="889"/>
          <w:jc w:val="center"/>
        </w:trPr>
        <w:tc>
          <w:tcPr>
            <w:tcW w:w="735" w:type="dxa"/>
            <w:vMerge w:val="restart"/>
            <w:tcBorders>
              <w:top w:val="single" w:sz="4" w:space="0" w:color="auto"/>
              <w:left w:val="single" w:sz="4" w:space="0" w:color="auto"/>
              <w:right w:val="single" w:sz="4" w:space="0" w:color="auto"/>
            </w:tcBorders>
            <w:vAlign w:val="center"/>
          </w:tcPr>
          <w:p w:rsidR="004F72AA" w:rsidRPr="00A363EE" w:rsidRDefault="004F72AA" w:rsidP="004F72AA">
            <w:pPr>
              <w:autoSpaceDE w:val="0"/>
              <w:autoSpaceDN w:val="0"/>
              <w:adjustRightInd w:val="0"/>
              <w:spacing w:line="260" w:lineRule="exact"/>
              <w:jc w:val="center"/>
              <w:rPr>
                <w:rFonts w:asciiTheme="minorHAnsi" w:hAnsiTheme="minorHAnsi"/>
                <w:bCs/>
                <w:sz w:val="21"/>
                <w:szCs w:val="21"/>
              </w:rPr>
            </w:pPr>
            <w:r>
              <w:rPr>
                <w:rFonts w:asciiTheme="minorHAnsi" w:hAnsiTheme="minorHAnsi"/>
                <w:sz w:val="21"/>
                <w:szCs w:val="21"/>
              </w:rPr>
              <w:t>总体方案</w:t>
            </w:r>
          </w:p>
        </w:tc>
        <w:tc>
          <w:tcPr>
            <w:tcW w:w="630" w:type="dxa"/>
            <w:vMerge w:val="restart"/>
            <w:tcBorders>
              <w:top w:val="single" w:sz="4" w:space="0" w:color="auto"/>
              <w:left w:val="single" w:sz="4" w:space="0" w:color="auto"/>
              <w:right w:val="single" w:sz="4" w:space="0" w:color="auto"/>
            </w:tcBorders>
            <w:vAlign w:val="center"/>
          </w:tcPr>
          <w:p w:rsidR="004F72AA" w:rsidRPr="00A363EE" w:rsidRDefault="004F72AA" w:rsidP="004F72AA">
            <w:pPr>
              <w:autoSpaceDE w:val="0"/>
              <w:autoSpaceDN w:val="0"/>
              <w:adjustRightInd w:val="0"/>
              <w:spacing w:line="260" w:lineRule="exact"/>
              <w:jc w:val="center"/>
              <w:rPr>
                <w:rFonts w:asciiTheme="minorHAnsi" w:hAnsiTheme="minorHAnsi"/>
                <w:bCs/>
                <w:sz w:val="21"/>
                <w:szCs w:val="21"/>
              </w:rPr>
            </w:pPr>
            <w:r>
              <w:rPr>
                <w:rFonts w:asciiTheme="minorHAnsi" w:hAnsiTheme="minorHAnsi"/>
                <w:bCs/>
                <w:sz w:val="21"/>
                <w:szCs w:val="21"/>
              </w:rPr>
              <w:t>2</w:t>
            </w:r>
            <w:r>
              <w:rPr>
                <w:rFonts w:asciiTheme="minorHAnsi" w:hAnsiTheme="minorHAnsi" w:hint="eastAsia"/>
                <w:bCs/>
                <w:sz w:val="21"/>
                <w:szCs w:val="21"/>
              </w:rPr>
              <w:t>7</w:t>
            </w:r>
          </w:p>
        </w:tc>
        <w:tc>
          <w:tcPr>
            <w:tcW w:w="945" w:type="dxa"/>
            <w:tcBorders>
              <w:top w:val="single" w:sz="4" w:space="0" w:color="auto"/>
              <w:left w:val="single" w:sz="4" w:space="0" w:color="auto"/>
              <w:bottom w:val="single" w:sz="4" w:space="0" w:color="auto"/>
              <w:right w:val="single" w:sz="4" w:space="0" w:color="auto"/>
            </w:tcBorders>
            <w:vAlign w:val="center"/>
          </w:tcPr>
          <w:p w:rsidR="004F72AA" w:rsidRDefault="004F72AA" w:rsidP="004F72AA">
            <w:pPr>
              <w:autoSpaceDE w:val="0"/>
              <w:autoSpaceDN w:val="0"/>
              <w:adjustRightInd w:val="0"/>
              <w:spacing w:line="260" w:lineRule="exact"/>
              <w:jc w:val="center"/>
              <w:rPr>
                <w:bCs/>
                <w:color w:val="000000"/>
                <w:sz w:val="21"/>
                <w:szCs w:val="21"/>
              </w:rPr>
            </w:pPr>
            <w:r>
              <w:rPr>
                <w:bCs/>
                <w:color w:val="000000"/>
                <w:sz w:val="21"/>
                <w:szCs w:val="21"/>
              </w:rPr>
              <w:t>3</w:t>
            </w:r>
          </w:p>
        </w:tc>
        <w:tc>
          <w:tcPr>
            <w:tcW w:w="5198" w:type="dxa"/>
            <w:tcBorders>
              <w:top w:val="single" w:sz="4" w:space="0" w:color="auto"/>
              <w:left w:val="single" w:sz="4" w:space="0" w:color="auto"/>
              <w:bottom w:val="single" w:sz="4" w:space="0" w:color="auto"/>
              <w:right w:val="single" w:sz="4" w:space="0" w:color="auto"/>
            </w:tcBorders>
            <w:vAlign w:val="center"/>
          </w:tcPr>
          <w:p w:rsidR="004F72AA" w:rsidRDefault="004F72AA" w:rsidP="004F72AA">
            <w:pPr>
              <w:autoSpaceDE w:val="0"/>
              <w:autoSpaceDN w:val="0"/>
              <w:adjustRightInd w:val="0"/>
              <w:spacing w:line="240" w:lineRule="exact"/>
              <w:ind w:firstLineChars="200" w:firstLine="427"/>
              <w:rPr>
                <w:color w:val="000000"/>
                <w:sz w:val="21"/>
                <w:szCs w:val="21"/>
              </w:rPr>
            </w:pPr>
            <w:r>
              <w:rPr>
                <w:rFonts w:hint="eastAsia"/>
                <w:color w:val="000000"/>
                <w:sz w:val="21"/>
                <w:szCs w:val="21"/>
              </w:rPr>
              <w:t>对本项目的服务对象、业务需求、功能需求、所需数据有全面的分析和理解，并进行详细的设计，优秀得</w:t>
            </w:r>
            <w:r>
              <w:rPr>
                <w:color w:val="000000"/>
                <w:sz w:val="21"/>
                <w:szCs w:val="21"/>
              </w:rPr>
              <w:t>2</w:t>
            </w:r>
            <w:r>
              <w:rPr>
                <w:rFonts w:hint="eastAsia"/>
                <w:color w:val="000000"/>
                <w:sz w:val="21"/>
                <w:szCs w:val="21"/>
              </w:rPr>
              <w:t>-</w:t>
            </w:r>
            <w:r>
              <w:rPr>
                <w:color w:val="000000"/>
                <w:sz w:val="21"/>
                <w:szCs w:val="21"/>
              </w:rPr>
              <w:t>3</w:t>
            </w:r>
            <w:r>
              <w:rPr>
                <w:rFonts w:hint="eastAsia"/>
                <w:color w:val="000000"/>
                <w:sz w:val="21"/>
                <w:szCs w:val="21"/>
              </w:rPr>
              <w:t>分，一般得</w:t>
            </w:r>
            <w:r>
              <w:rPr>
                <w:rFonts w:hint="eastAsia"/>
                <w:color w:val="000000"/>
                <w:sz w:val="21"/>
                <w:szCs w:val="21"/>
              </w:rPr>
              <w:t>0-</w:t>
            </w:r>
            <w:r>
              <w:rPr>
                <w:color w:val="000000"/>
                <w:sz w:val="21"/>
                <w:szCs w:val="21"/>
              </w:rPr>
              <w:t>1</w:t>
            </w:r>
            <w:r>
              <w:rPr>
                <w:rFonts w:hint="eastAsia"/>
                <w:color w:val="000000"/>
                <w:sz w:val="21"/>
                <w:szCs w:val="21"/>
              </w:rPr>
              <w:t>分。</w:t>
            </w:r>
          </w:p>
        </w:tc>
        <w:tc>
          <w:tcPr>
            <w:tcW w:w="1559" w:type="dxa"/>
            <w:vMerge w:val="restart"/>
            <w:tcBorders>
              <w:top w:val="single" w:sz="4" w:space="0" w:color="auto"/>
              <w:left w:val="single" w:sz="4" w:space="0" w:color="auto"/>
              <w:right w:val="single" w:sz="4" w:space="0" w:color="auto"/>
            </w:tcBorders>
            <w:vAlign w:val="center"/>
          </w:tcPr>
          <w:p w:rsidR="004F72AA" w:rsidRPr="00A363EE" w:rsidRDefault="004F72AA" w:rsidP="004F72AA">
            <w:pPr>
              <w:autoSpaceDE w:val="0"/>
              <w:autoSpaceDN w:val="0"/>
              <w:adjustRightInd w:val="0"/>
              <w:spacing w:line="240" w:lineRule="exact"/>
              <w:jc w:val="center"/>
              <w:rPr>
                <w:rFonts w:asciiTheme="minorHAnsi" w:hAnsiTheme="minorHAnsi"/>
                <w:bCs/>
                <w:sz w:val="21"/>
                <w:szCs w:val="21"/>
              </w:rPr>
            </w:pPr>
            <w:r w:rsidRPr="00A363EE">
              <w:rPr>
                <w:rFonts w:asciiTheme="minorHAnsi" w:hAnsiTheme="minorHAnsi"/>
                <w:bCs/>
                <w:sz w:val="21"/>
                <w:szCs w:val="21"/>
              </w:rPr>
              <w:t>本项分值</w:t>
            </w:r>
            <w:r>
              <w:rPr>
                <w:rFonts w:asciiTheme="minorHAnsi" w:hAnsiTheme="minorHAnsi"/>
                <w:bCs/>
                <w:sz w:val="21"/>
                <w:szCs w:val="21"/>
              </w:rPr>
              <w:t>合计</w:t>
            </w:r>
            <w:r w:rsidRPr="00A363EE">
              <w:rPr>
                <w:rFonts w:asciiTheme="minorHAnsi" w:hAnsiTheme="minorHAnsi"/>
                <w:bCs/>
                <w:sz w:val="21"/>
                <w:szCs w:val="21"/>
              </w:rPr>
              <w:t>不得赋满分。</w:t>
            </w:r>
          </w:p>
        </w:tc>
      </w:tr>
      <w:tr w:rsidR="004F72AA" w:rsidRPr="00A363EE" w:rsidTr="004F72AA">
        <w:trPr>
          <w:cantSplit/>
          <w:trHeight w:val="870"/>
          <w:jc w:val="center"/>
        </w:trPr>
        <w:tc>
          <w:tcPr>
            <w:tcW w:w="735" w:type="dxa"/>
            <w:vMerge/>
            <w:tcBorders>
              <w:left w:val="single" w:sz="4" w:space="0" w:color="auto"/>
              <w:right w:val="single" w:sz="4" w:space="0" w:color="auto"/>
            </w:tcBorders>
            <w:vAlign w:val="center"/>
          </w:tcPr>
          <w:p w:rsidR="004F72AA" w:rsidRPr="00A363EE" w:rsidRDefault="004F72AA" w:rsidP="004F72AA">
            <w:pPr>
              <w:rPr>
                <w:rFonts w:asciiTheme="minorHAnsi" w:hAnsiTheme="minorHAnsi"/>
                <w:bCs/>
                <w:sz w:val="21"/>
                <w:szCs w:val="21"/>
              </w:rPr>
            </w:pPr>
          </w:p>
        </w:tc>
        <w:tc>
          <w:tcPr>
            <w:tcW w:w="630" w:type="dxa"/>
            <w:vMerge/>
            <w:tcBorders>
              <w:left w:val="single" w:sz="4" w:space="0" w:color="auto"/>
              <w:right w:val="single" w:sz="4" w:space="0" w:color="auto"/>
            </w:tcBorders>
            <w:vAlign w:val="center"/>
          </w:tcPr>
          <w:p w:rsidR="004F72AA" w:rsidRPr="00A363EE" w:rsidRDefault="004F72AA" w:rsidP="004F72AA">
            <w:pPr>
              <w:rPr>
                <w:rFonts w:asciiTheme="minorHAnsi" w:hAnsiTheme="minorHAnsi"/>
                <w:bCs/>
                <w:sz w:val="21"/>
                <w:szCs w:val="21"/>
              </w:rPr>
            </w:pPr>
          </w:p>
        </w:tc>
        <w:tc>
          <w:tcPr>
            <w:tcW w:w="945" w:type="dxa"/>
            <w:tcBorders>
              <w:top w:val="single" w:sz="4" w:space="0" w:color="auto"/>
              <w:left w:val="single" w:sz="4" w:space="0" w:color="auto"/>
              <w:right w:val="single" w:sz="4" w:space="0" w:color="auto"/>
            </w:tcBorders>
            <w:vAlign w:val="center"/>
          </w:tcPr>
          <w:p w:rsidR="004F72AA" w:rsidRDefault="004F72AA" w:rsidP="004F72AA">
            <w:pPr>
              <w:autoSpaceDE w:val="0"/>
              <w:autoSpaceDN w:val="0"/>
              <w:adjustRightInd w:val="0"/>
              <w:spacing w:line="260" w:lineRule="exact"/>
              <w:jc w:val="center"/>
              <w:rPr>
                <w:bCs/>
                <w:color w:val="000000"/>
                <w:sz w:val="21"/>
                <w:szCs w:val="21"/>
              </w:rPr>
            </w:pPr>
            <w:r>
              <w:rPr>
                <w:bCs/>
                <w:color w:val="000000"/>
                <w:sz w:val="21"/>
                <w:szCs w:val="21"/>
              </w:rPr>
              <w:t>4</w:t>
            </w:r>
          </w:p>
        </w:tc>
        <w:tc>
          <w:tcPr>
            <w:tcW w:w="5198" w:type="dxa"/>
            <w:tcBorders>
              <w:top w:val="single" w:sz="4" w:space="0" w:color="auto"/>
              <w:left w:val="single" w:sz="4" w:space="0" w:color="auto"/>
              <w:right w:val="single" w:sz="4" w:space="0" w:color="auto"/>
            </w:tcBorders>
            <w:vAlign w:val="center"/>
          </w:tcPr>
          <w:p w:rsidR="004F72AA" w:rsidRDefault="004F72AA" w:rsidP="004F72AA">
            <w:pPr>
              <w:autoSpaceDE w:val="0"/>
              <w:autoSpaceDN w:val="0"/>
              <w:adjustRightInd w:val="0"/>
              <w:spacing w:line="240" w:lineRule="exact"/>
              <w:ind w:firstLineChars="200" w:firstLine="427"/>
              <w:rPr>
                <w:color w:val="000000"/>
                <w:sz w:val="21"/>
                <w:szCs w:val="21"/>
              </w:rPr>
            </w:pPr>
            <w:r>
              <w:rPr>
                <w:color w:val="000000"/>
                <w:sz w:val="21"/>
                <w:szCs w:val="21"/>
              </w:rPr>
              <w:t>要求总体</w:t>
            </w:r>
            <w:r>
              <w:rPr>
                <w:rFonts w:hint="eastAsia"/>
                <w:color w:val="000000"/>
                <w:sz w:val="21"/>
                <w:szCs w:val="21"/>
              </w:rPr>
              <w:t>思路、技术架构层次清晰合理</w:t>
            </w:r>
            <w:r>
              <w:rPr>
                <w:color w:val="000000"/>
                <w:sz w:val="21"/>
                <w:szCs w:val="21"/>
              </w:rPr>
              <w:t>，项目边界划分清晰</w:t>
            </w:r>
            <w:r>
              <w:rPr>
                <w:rFonts w:hint="eastAsia"/>
                <w:color w:val="000000"/>
                <w:sz w:val="21"/>
                <w:szCs w:val="21"/>
              </w:rPr>
              <w:t>，优秀得</w:t>
            </w:r>
            <w:r>
              <w:rPr>
                <w:color w:val="000000"/>
                <w:sz w:val="21"/>
                <w:szCs w:val="21"/>
              </w:rPr>
              <w:t>3</w:t>
            </w:r>
            <w:r>
              <w:rPr>
                <w:rFonts w:hint="eastAsia"/>
                <w:color w:val="000000"/>
                <w:sz w:val="21"/>
                <w:szCs w:val="21"/>
              </w:rPr>
              <w:t>-4</w:t>
            </w:r>
            <w:r>
              <w:rPr>
                <w:rFonts w:hint="eastAsia"/>
                <w:color w:val="000000"/>
                <w:sz w:val="21"/>
                <w:szCs w:val="21"/>
              </w:rPr>
              <w:t>分，一般得</w:t>
            </w:r>
            <w:r>
              <w:rPr>
                <w:color w:val="000000"/>
                <w:sz w:val="21"/>
                <w:szCs w:val="21"/>
              </w:rPr>
              <w:t>0</w:t>
            </w:r>
            <w:r>
              <w:rPr>
                <w:rFonts w:hint="eastAsia"/>
                <w:color w:val="000000"/>
                <w:sz w:val="21"/>
                <w:szCs w:val="21"/>
              </w:rPr>
              <w:t>-</w:t>
            </w:r>
            <w:r>
              <w:rPr>
                <w:color w:val="000000"/>
                <w:sz w:val="21"/>
                <w:szCs w:val="21"/>
              </w:rPr>
              <w:t>2</w:t>
            </w:r>
            <w:r>
              <w:rPr>
                <w:rFonts w:hint="eastAsia"/>
                <w:color w:val="000000"/>
                <w:sz w:val="21"/>
                <w:szCs w:val="21"/>
              </w:rPr>
              <w:t>分。</w:t>
            </w:r>
          </w:p>
        </w:tc>
        <w:tc>
          <w:tcPr>
            <w:tcW w:w="1559" w:type="dxa"/>
            <w:vMerge/>
            <w:tcBorders>
              <w:left w:val="single" w:sz="4" w:space="0" w:color="auto"/>
              <w:right w:val="single" w:sz="4" w:space="0" w:color="auto"/>
            </w:tcBorders>
            <w:vAlign w:val="center"/>
          </w:tcPr>
          <w:p w:rsidR="004F72AA" w:rsidRPr="00A363EE" w:rsidRDefault="004F72AA" w:rsidP="004F72AA">
            <w:pPr>
              <w:jc w:val="center"/>
              <w:rPr>
                <w:rFonts w:asciiTheme="minorHAnsi" w:hAnsiTheme="minorHAnsi"/>
                <w:bCs/>
                <w:sz w:val="21"/>
                <w:szCs w:val="21"/>
              </w:rPr>
            </w:pPr>
          </w:p>
        </w:tc>
      </w:tr>
      <w:tr w:rsidR="004F72AA" w:rsidRPr="00A363EE" w:rsidTr="004F72AA">
        <w:trPr>
          <w:cantSplit/>
          <w:trHeight w:val="815"/>
          <w:jc w:val="center"/>
        </w:trPr>
        <w:tc>
          <w:tcPr>
            <w:tcW w:w="735" w:type="dxa"/>
            <w:vMerge/>
            <w:tcBorders>
              <w:left w:val="single" w:sz="4" w:space="0" w:color="auto"/>
              <w:right w:val="single" w:sz="4" w:space="0" w:color="auto"/>
            </w:tcBorders>
            <w:vAlign w:val="center"/>
          </w:tcPr>
          <w:p w:rsidR="004F72AA" w:rsidRPr="00A363EE" w:rsidRDefault="004F72AA" w:rsidP="004F72AA">
            <w:pPr>
              <w:rPr>
                <w:rFonts w:asciiTheme="minorHAnsi" w:hAnsiTheme="minorHAnsi"/>
                <w:bCs/>
                <w:sz w:val="21"/>
                <w:szCs w:val="21"/>
              </w:rPr>
            </w:pPr>
          </w:p>
        </w:tc>
        <w:tc>
          <w:tcPr>
            <w:tcW w:w="630" w:type="dxa"/>
            <w:vMerge/>
            <w:tcBorders>
              <w:left w:val="single" w:sz="4" w:space="0" w:color="auto"/>
              <w:right w:val="single" w:sz="4" w:space="0" w:color="auto"/>
            </w:tcBorders>
            <w:vAlign w:val="center"/>
          </w:tcPr>
          <w:p w:rsidR="004F72AA" w:rsidRPr="00A363EE" w:rsidRDefault="004F72AA" w:rsidP="004F72AA">
            <w:pPr>
              <w:rPr>
                <w:rFonts w:asciiTheme="minorHAnsi" w:hAnsiTheme="minorHAnsi"/>
                <w:bCs/>
                <w:sz w:val="21"/>
                <w:szCs w:val="21"/>
              </w:rPr>
            </w:pPr>
          </w:p>
        </w:tc>
        <w:tc>
          <w:tcPr>
            <w:tcW w:w="945" w:type="dxa"/>
            <w:tcBorders>
              <w:top w:val="single" w:sz="4" w:space="0" w:color="auto"/>
              <w:left w:val="single" w:sz="4" w:space="0" w:color="auto"/>
              <w:right w:val="single" w:sz="4" w:space="0" w:color="auto"/>
            </w:tcBorders>
            <w:vAlign w:val="center"/>
          </w:tcPr>
          <w:p w:rsidR="004F72AA" w:rsidRDefault="004F72AA" w:rsidP="004F72AA">
            <w:pPr>
              <w:autoSpaceDE w:val="0"/>
              <w:autoSpaceDN w:val="0"/>
              <w:adjustRightInd w:val="0"/>
              <w:spacing w:line="260" w:lineRule="exact"/>
              <w:jc w:val="center"/>
              <w:rPr>
                <w:bCs/>
                <w:color w:val="000000"/>
                <w:sz w:val="21"/>
                <w:szCs w:val="21"/>
              </w:rPr>
            </w:pPr>
            <w:r>
              <w:rPr>
                <w:bCs/>
                <w:color w:val="000000"/>
                <w:sz w:val="21"/>
                <w:szCs w:val="21"/>
              </w:rPr>
              <w:t>8</w:t>
            </w:r>
          </w:p>
        </w:tc>
        <w:tc>
          <w:tcPr>
            <w:tcW w:w="5198" w:type="dxa"/>
            <w:tcBorders>
              <w:top w:val="single" w:sz="4" w:space="0" w:color="auto"/>
              <w:left w:val="single" w:sz="4" w:space="0" w:color="auto"/>
              <w:right w:val="single" w:sz="4" w:space="0" w:color="auto"/>
            </w:tcBorders>
            <w:vAlign w:val="center"/>
          </w:tcPr>
          <w:p w:rsidR="004F72AA" w:rsidRDefault="004F72AA" w:rsidP="004F72AA">
            <w:pPr>
              <w:autoSpaceDE w:val="0"/>
              <w:autoSpaceDN w:val="0"/>
              <w:adjustRightInd w:val="0"/>
              <w:spacing w:line="240" w:lineRule="exact"/>
              <w:ind w:firstLineChars="200" w:firstLine="427"/>
              <w:rPr>
                <w:color w:val="000000"/>
                <w:sz w:val="21"/>
                <w:szCs w:val="21"/>
              </w:rPr>
            </w:pPr>
            <w:r>
              <w:rPr>
                <w:rFonts w:hint="eastAsia"/>
                <w:color w:val="000000"/>
                <w:sz w:val="21"/>
                <w:szCs w:val="21"/>
              </w:rPr>
              <w:t>应用平台建设方案</w:t>
            </w:r>
            <w:r>
              <w:rPr>
                <w:color w:val="000000"/>
                <w:sz w:val="21"/>
                <w:szCs w:val="21"/>
              </w:rPr>
              <w:t>设计合理，描述全面</w:t>
            </w:r>
            <w:r>
              <w:rPr>
                <w:rFonts w:hint="eastAsia"/>
                <w:color w:val="000000"/>
                <w:sz w:val="21"/>
                <w:szCs w:val="21"/>
              </w:rPr>
              <w:t>，能提供详细的功能描述，并能充分满足招标文件要求，优秀得</w:t>
            </w:r>
            <w:r>
              <w:rPr>
                <w:rFonts w:hint="eastAsia"/>
                <w:color w:val="000000"/>
                <w:sz w:val="21"/>
                <w:szCs w:val="21"/>
              </w:rPr>
              <w:t>6-</w:t>
            </w:r>
            <w:r>
              <w:rPr>
                <w:color w:val="000000"/>
                <w:sz w:val="21"/>
                <w:szCs w:val="21"/>
              </w:rPr>
              <w:t>8</w:t>
            </w:r>
            <w:r>
              <w:rPr>
                <w:rFonts w:hint="eastAsia"/>
                <w:color w:val="000000"/>
                <w:sz w:val="21"/>
                <w:szCs w:val="21"/>
              </w:rPr>
              <w:t>分，较好得</w:t>
            </w:r>
            <w:r>
              <w:rPr>
                <w:color w:val="000000"/>
                <w:sz w:val="21"/>
                <w:szCs w:val="21"/>
              </w:rPr>
              <w:t>3</w:t>
            </w:r>
            <w:r>
              <w:rPr>
                <w:rFonts w:hint="eastAsia"/>
                <w:color w:val="000000"/>
                <w:sz w:val="21"/>
                <w:szCs w:val="21"/>
              </w:rPr>
              <w:t>-</w:t>
            </w:r>
            <w:r>
              <w:rPr>
                <w:color w:val="000000"/>
                <w:sz w:val="21"/>
                <w:szCs w:val="21"/>
              </w:rPr>
              <w:t>5</w:t>
            </w:r>
            <w:r>
              <w:rPr>
                <w:rFonts w:hint="eastAsia"/>
                <w:color w:val="000000"/>
                <w:sz w:val="21"/>
                <w:szCs w:val="21"/>
              </w:rPr>
              <w:t>分，一般得</w:t>
            </w:r>
            <w:r>
              <w:rPr>
                <w:rFonts w:hint="eastAsia"/>
                <w:color w:val="000000"/>
                <w:sz w:val="21"/>
                <w:szCs w:val="21"/>
              </w:rPr>
              <w:t>0-2</w:t>
            </w:r>
            <w:r>
              <w:rPr>
                <w:rFonts w:hint="eastAsia"/>
                <w:color w:val="000000"/>
                <w:sz w:val="21"/>
                <w:szCs w:val="21"/>
              </w:rPr>
              <w:t>分。</w:t>
            </w:r>
          </w:p>
        </w:tc>
        <w:tc>
          <w:tcPr>
            <w:tcW w:w="1559" w:type="dxa"/>
            <w:vMerge/>
            <w:tcBorders>
              <w:left w:val="single" w:sz="4" w:space="0" w:color="auto"/>
              <w:right w:val="single" w:sz="4" w:space="0" w:color="auto"/>
            </w:tcBorders>
            <w:vAlign w:val="center"/>
          </w:tcPr>
          <w:p w:rsidR="004F72AA" w:rsidRPr="00A363EE" w:rsidRDefault="004F72AA" w:rsidP="004F72AA">
            <w:pPr>
              <w:jc w:val="center"/>
              <w:rPr>
                <w:rFonts w:asciiTheme="minorHAnsi" w:hAnsiTheme="minorHAnsi"/>
                <w:bCs/>
                <w:sz w:val="21"/>
                <w:szCs w:val="21"/>
              </w:rPr>
            </w:pPr>
          </w:p>
        </w:tc>
      </w:tr>
      <w:tr w:rsidR="004F72AA" w:rsidRPr="00A363EE" w:rsidTr="004F72AA">
        <w:trPr>
          <w:cantSplit/>
          <w:trHeight w:val="592"/>
          <w:jc w:val="center"/>
        </w:trPr>
        <w:tc>
          <w:tcPr>
            <w:tcW w:w="735" w:type="dxa"/>
            <w:vMerge/>
            <w:tcBorders>
              <w:left w:val="single" w:sz="4" w:space="0" w:color="auto"/>
              <w:right w:val="single" w:sz="4" w:space="0" w:color="auto"/>
            </w:tcBorders>
            <w:vAlign w:val="center"/>
          </w:tcPr>
          <w:p w:rsidR="004F72AA" w:rsidRPr="00A363EE" w:rsidRDefault="004F72AA" w:rsidP="004F72AA">
            <w:pPr>
              <w:autoSpaceDE w:val="0"/>
              <w:autoSpaceDN w:val="0"/>
              <w:adjustRightInd w:val="0"/>
              <w:spacing w:line="260" w:lineRule="exact"/>
              <w:jc w:val="center"/>
              <w:rPr>
                <w:rFonts w:asciiTheme="minorHAnsi" w:hAnsiTheme="minorHAnsi"/>
                <w:bCs/>
                <w:sz w:val="21"/>
                <w:szCs w:val="21"/>
              </w:rPr>
            </w:pPr>
          </w:p>
        </w:tc>
        <w:tc>
          <w:tcPr>
            <w:tcW w:w="630" w:type="dxa"/>
            <w:vMerge/>
            <w:tcBorders>
              <w:left w:val="single" w:sz="4" w:space="0" w:color="auto"/>
              <w:right w:val="single" w:sz="4" w:space="0" w:color="auto"/>
            </w:tcBorders>
            <w:vAlign w:val="center"/>
          </w:tcPr>
          <w:p w:rsidR="004F72AA" w:rsidRDefault="004F72AA" w:rsidP="004F72AA">
            <w:pPr>
              <w:autoSpaceDE w:val="0"/>
              <w:autoSpaceDN w:val="0"/>
              <w:adjustRightInd w:val="0"/>
              <w:spacing w:line="260" w:lineRule="exact"/>
              <w:jc w:val="center"/>
              <w:rPr>
                <w:rFonts w:asciiTheme="minorHAnsi" w:hAnsiTheme="minorHAnsi"/>
                <w:bCs/>
                <w:sz w:val="21"/>
                <w:szCs w:val="21"/>
              </w:rPr>
            </w:pPr>
          </w:p>
        </w:tc>
        <w:tc>
          <w:tcPr>
            <w:tcW w:w="945" w:type="dxa"/>
            <w:tcBorders>
              <w:top w:val="single" w:sz="4" w:space="0" w:color="auto"/>
              <w:left w:val="single" w:sz="4" w:space="0" w:color="auto"/>
              <w:right w:val="single" w:sz="4" w:space="0" w:color="auto"/>
            </w:tcBorders>
            <w:vAlign w:val="center"/>
          </w:tcPr>
          <w:p w:rsidR="004F72AA" w:rsidRDefault="004F72AA" w:rsidP="004F72AA">
            <w:pPr>
              <w:autoSpaceDE w:val="0"/>
              <w:autoSpaceDN w:val="0"/>
              <w:adjustRightInd w:val="0"/>
              <w:spacing w:line="260" w:lineRule="exact"/>
              <w:jc w:val="center"/>
              <w:rPr>
                <w:bCs/>
                <w:color w:val="000000"/>
                <w:sz w:val="21"/>
                <w:szCs w:val="21"/>
              </w:rPr>
            </w:pPr>
            <w:r>
              <w:rPr>
                <w:rFonts w:hint="eastAsia"/>
                <w:bCs/>
                <w:color w:val="000000"/>
                <w:sz w:val="21"/>
                <w:szCs w:val="21"/>
              </w:rPr>
              <w:t>10</w:t>
            </w:r>
          </w:p>
        </w:tc>
        <w:tc>
          <w:tcPr>
            <w:tcW w:w="5198" w:type="dxa"/>
            <w:tcBorders>
              <w:top w:val="single" w:sz="4" w:space="0" w:color="auto"/>
              <w:left w:val="single" w:sz="4" w:space="0" w:color="auto"/>
              <w:right w:val="single" w:sz="4" w:space="0" w:color="auto"/>
            </w:tcBorders>
            <w:vAlign w:val="center"/>
          </w:tcPr>
          <w:p w:rsidR="004F72AA" w:rsidRDefault="004F72AA" w:rsidP="004F72AA">
            <w:pPr>
              <w:autoSpaceDE w:val="0"/>
              <w:autoSpaceDN w:val="0"/>
              <w:adjustRightInd w:val="0"/>
              <w:spacing w:line="240" w:lineRule="exact"/>
              <w:ind w:firstLineChars="200" w:firstLine="427"/>
              <w:rPr>
                <w:color w:val="000000"/>
                <w:sz w:val="21"/>
                <w:szCs w:val="21"/>
              </w:rPr>
            </w:pPr>
            <w:r>
              <w:rPr>
                <w:rFonts w:hint="eastAsia"/>
                <w:color w:val="000000"/>
                <w:sz w:val="21"/>
                <w:szCs w:val="21"/>
              </w:rPr>
              <w:t>对本项目中的重难点问题，包括但不限于多</w:t>
            </w:r>
            <w:proofErr w:type="gramStart"/>
            <w:r>
              <w:rPr>
                <w:rFonts w:hint="eastAsia"/>
                <w:color w:val="000000"/>
                <w:sz w:val="21"/>
                <w:szCs w:val="21"/>
              </w:rPr>
              <w:t>源数据</w:t>
            </w:r>
            <w:proofErr w:type="gramEnd"/>
            <w:r>
              <w:rPr>
                <w:rFonts w:hint="eastAsia"/>
                <w:color w:val="000000"/>
                <w:sz w:val="21"/>
                <w:szCs w:val="21"/>
              </w:rPr>
              <w:t>路况融合算法、出行特征计算模型、信息发布管理流程、监测报告模板可定制、综合交通运行动态数据分析系统可配置化、综合交通大数据分析应用等进行梳理分析，每提出一个重难点问题并分析透彻得</w:t>
            </w:r>
            <w:r>
              <w:rPr>
                <w:rFonts w:hint="eastAsia"/>
                <w:color w:val="000000"/>
                <w:sz w:val="21"/>
                <w:szCs w:val="21"/>
              </w:rPr>
              <w:t>2</w:t>
            </w:r>
            <w:r>
              <w:rPr>
                <w:rFonts w:hint="eastAsia"/>
                <w:color w:val="000000"/>
                <w:sz w:val="21"/>
                <w:szCs w:val="21"/>
              </w:rPr>
              <w:t>分，分析基本准确得</w:t>
            </w:r>
            <w:r>
              <w:rPr>
                <w:rFonts w:hint="eastAsia"/>
                <w:color w:val="000000"/>
                <w:sz w:val="21"/>
                <w:szCs w:val="21"/>
              </w:rPr>
              <w:t>1</w:t>
            </w:r>
            <w:r>
              <w:rPr>
                <w:rFonts w:hint="eastAsia"/>
                <w:color w:val="000000"/>
                <w:sz w:val="21"/>
                <w:szCs w:val="21"/>
              </w:rPr>
              <w:t>分，没有分析或分析错误得</w:t>
            </w:r>
            <w:r>
              <w:rPr>
                <w:rFonts w:hint="eastAsia"/>
                <w:color w:val="000000"/>
                <w:sz w:val="21"/>
                <w:szCs w:val="21"/>
              </w:rPr>
              <w:t>0</w:t>
            </w:r>
            <w:r>
              <w:rPr>
                <w:rFonts w:hint="eastAsia"/>
                <w:color w:val="000000"/>
                <w:sz w:val="21"/>
                <w:szCs w:val="21"/>
              </w:rPr>
              <w:t>分，最高得</w:t>
            </w:r>
            <w:r>
              <w:rPr>
                <w:color w:val="000000"/>
                <w:sz w:val="21"/>
                <w:szCs w:val="21"/>
              </w:rPr>
              <w:t>10</w:t>
            </w:r>
            <w:r>
              <w:rPr>
                <w:rFonts w:hint="eastAsia"/>
                <w:color w:val="000000"/>
                <w:sz w:val="21"/>
                <w:szCs w:val="21"/>
              </w:rPr>
              <w:t>分。</w:t>
            </w:r>
          </w:p>
        </w:tc>
        <w:tc>
          <w:tcPr>
            <w:tcW w:w="1559" w:type="dxa"/>
            <w:vMerge/>
            <w:tcBorders>
              <w:left w:val="single" w:sz="4" w:space="0" w:color="auto"/>
              <w:right w:val="single" w:sz="4" w:space="0" w:color="auto"/>
            </w:tcBorders>
            <w:vAlign w:val="center"/>
          </w:tcPr>
          <w:p w:rsidR="004F72AA" w:rsidRPr="00A363EE" w:rsidRDefault="004F72AA" w:rsidP="004F72AA">
            <w:pPr>
              <w:autoSpaceDE w:val="0"/>
              <w:autoSpaceDN w:val="0"/>
              <w:adjustRightInd w:val="0"/>
              <w:spacing w:line="240" w:lineRule="exact"/>
              <w:jc w:val="center"/>
              <w:rPr>
                <w:rFonts w:asciiTheme="minorHAnsi" w:hAnsiTheme="minorHAnsi"/>
                <w:bCs/>
                <w:sz w:val="21"/>
                <w:szCs w:val="21"/>
              </w:rPr>
            </w:pPr>
          </w:p>
        </w:tc>
      </w:tr>
      <w:tr w:rsidR="004F72AA" w:rsidRPr="00A363EE" w:rsidTr="004F72AA">
        <w:trPr>
          <w:cantSplit/>
          <w:trHeight w:val="592"/>
          <w:jc w:val="center"/>
        </w:trPr>
        <w:tc>
          <w:tcPr>
            <w:tcW w:w="735" w:type="dxa"/>
            <w:vMerge/>
            <w:tcBorders>
              <w:left w:val="single" w:sz="4" w:space="0" w:color="auto"/>
              <w:right w:val="single" w:sz="4" w:space="0" w:color="auto"/>
            </w:tcBorders>
            <w:vAlign w:val="center"/>
          </w:tcPr>
          <w:p w:rsidR="004F72AA" w:rsidRPr="00A363EE" w:rsidRDefault="004F72AA" w:rsidP="004F72AA">
            <w:pPr>
              <w:autoSpaceDE w:val="0"/>
              <w:autoSpaceDN w:val="0"/>
              <w:adjustRightInd w:val="0"/>
              <w:spacing w:line="260" w:lineRule="exact"/>
              <w:jc w:val="center"/>
              <w:rPr>
                <w:rFonts w:asciiTheme="minorHAnsi" w:hAnsiTheme="minorHAnsi"/>
                <w:bCs/>
                <w:sz w:val="21"/>
                <w:szCs w:val="21"/>
              </w:rPr>
            </w:pPr>
          </w:p>
        </w:tc>
        <w:tc>
          <w:tcPr>
            <w:tcW w:w="630" w:type="dxa"/>
            <w:vMerge/>
            <w:tcBorders>
              <w:left w:val="single" w:sz="4" w:space="0" w:color="auto"/>
              <w:right w:val="single" w:sz="4" w:space="0" w:color="auto"/>
            </w:tcBorders>
            <w:vAlign w:val="center"/>
          </w:tcPr>
          <w:p w:rsidR="004F72AA" w:rsidRDefault="004F72AA" w:rsidP="004F72AA">
            <w:pPr>
              <w:autoSpaceDE w:val="0"/>
              <w:autoSpaceDN w:val="0"/>
              <w:adjustRightInd w:val="0"/>
              <w:spacing w:line="260" w:lineRule="exact"/>
              <w:jc w:val="center"/>
              <w:rPr>
                <w:rFonts w:asciiTheme="minorHAnsi" w:hAnsiTheme="minorHAnsi"/>
                <w:bCs/>
                <w:sz w:val="21"/>
                <w:szCs w:val="21"/>
              </w:rPr>
            </w:pPr>
          </w:p>
        </w:tc>
        <w:tc>
          <w:tcPr>
            <w:tcW w:w="945" w:type="dxa"/>
            <w:tcBorders>
              <w:top w:val="single" w:sz="4" w:space="0" w:color="auto"/>
              <w:left w:val="single" w:sz="4" w:space="0" w:color="auto"/>
              <w:right w:val="single" w:sz="4" w:space="0" w:color="auto"/>
            </w:tcBorders>
            <w:vAlign w:val="center"/>
          </w:tcPr>
          <w:p w:rsidR="004F72AA" w:rsidRDefault="004F72AA" w:rsidP="004F72AA">
            <w:pPr>
              <w:autoSpaceDE w:val="0"/>
              <w:autoSpaceDN w:val="0"/>
              <w:adjustRightInd w:val="0"/>
              <w:spacing w:line="260" w:lineRule="exact"/>
              <w:jc w:val="center"/>
              <w:rPr>
                <w:bCs/>
                <w:color w:val="000000"/>
                <w:sz w:val="21"/>
                <w:szCs w:val="21"/>
              </w:rPr>
            </w:pPr>
            <w:r>
              <w:rPr>
                <w:rFonts w:hint="eastAsia"/>
                <w:bCs/>
                <w:color w:val="000000"/>
                <w:sz w:val="21"/>
                <w:szCs w:val="21"/>
              </w:rPr>
              <w:t>2</w:t>
            </w:r>
          </w:p>
        </w:tc>
        <w:tc>
          <w:tcPr>
            <w:tcW w:w="5198" w:type="dxa"/>
            <w:tcBorders>
              <w:top w:val="single" w:sz="4" w:space="0" w:color="auto"/>
              <w:left w:val="single" w:sz="4" w:space="0" w:color="auto"/>
              <w:right w:val="single" w:sz="4" w:space="0" w:color="auto"/>
            </w:tcBorders>
            <w:vAlign w:val="center"/>
          </w:tcPr>
          <w:p w:rsidR="004F72AA" w:rsidRDefault="004F72AA" w:rsidP="004F72AA">
            <w:pPr>
              <w:autoSpaceDE w:val="0"/>
              <w:autoSpaceDN w:val="0"/>
              <w:adjustRightInd w:val="0"/>
              <w:spacing w:line="240" w:lineRule="exact"/>
              <w:ind w:firstLineChars="200" w:firstLine="427"/>
              <w:rPr>
                <w:color w:val="000000"/>
                <w:sz w:val="21"/>
                <w:szCs w:val="21"/>
              </w:rPr>
            </w:pPr>
            <w:r>
              <w:rPr>
                <w:rFonts w:hint="eastAsia"/>
                <w:color w:val="000000"/>
                <w:sz w:val="21"/>
                <w:szCs w:val="21"/>
              </w:rPr>
              <w:t>（</w:t>
            </w:r>
            <w:r>
              <w:rPr>
                <w:rFonts w:hint="eastAsia"/>
                <w:color w:val="000000"/>
                <w:sz w:val="21"/>
                <w:szCs w:val="21"/>
              </w:rPr>
              <w:t>1</w:t>
            </w:r>
            <w:r>
              <w:rPr>
                <w:rFonts w:hint="eastAsia"/>
                <w:color w:val="000000"/>
                <w:sz w:val="21"/>
                <w:szCs w:val="21"/>
              </w:rPr>
              <w:t>）实施组织计划时间安排合理、项目特点突出、切实可行，得</w:t>
            </w:r>
            <w:r>
              <w:rPr>
                <w:color w:val="000000"/>
                <w:sz w:val="21"/>
                <w:szCs w:val="21"/>
              </w:rPr>
              <w:t>2</w:t>
            </w:r>
            <w:r>
              <w:rPr>
                <w:rFonts w:hint="eastAsia"/>
                <w:color w:val="000000"/>
                <w:sz w:val="21"/>
                <w:szCs w:val="21"/>
              </w:rPr>
              <w:t>分；</w:t>
            </w:r>
          </w:p>
          <w:p w:rsidR="004F72AA" w:rsidRDefault="004F72AA" w:rsidP="004F72AA">
            <w:pPr>
              <w:autoSpaceDE w:val="0"/>
              <w:autoSpaceDN w:val="0"/>
              <w:adjustRightInd w:val="0"/>
              <w:spacing w:line="240" w:lineRule="exact"/>
              <w:ind w:firstLineChars="200" w:firstLine="427"/>
              <w:rPr>
                <w:color w:val="000000"/>
                <w:sz w:val="21"/>
                <w:szCs w:val="21"/>
              </w:rPr>
            </w:pPr>
            <w:r>
              <w:rPr>
                <w:rFonts w:hint="eastAsia"/>
                <w:color w:val="000000"/>
                <w:sz w:val="21"/>
                <w:szCs w:val="21"/>
              </w:rPr>
              <w:t>（</w:t>
            </w:r>
            <w:r>
              <w:rPr>
                <w:rFonts w:hint="eastAsia"/>
                <w:color w:val="000000"/>
                <w:sz w:val="21"/>
                <w:szCs w:val="21"/>
              </w:rPr>
              <w:t>2</w:t>
            </w:r>
            <w:r>
              <w:rPr>
                <w:rFonts w:hint="eastAsia"/>
                <w:color w:val="000000"/>
                <w:sz w:val="21"/>
                <w:szCs w:val="21"/>
              </w:rPr>
              <w:t>）实施组织计划安排合理，有项目特点、基本可行，得</w:t>
            </w:r>
            <w:r>
              <w:rPr>
                <w:color w:val="000000"/>
                <w:sz w:val="21"/>
                <w:szCs w:val="21"/>
              </w:rPr>
              <w:t>1</w:t>
            </w:r>
            <w:r>
              <w:rPr>
                <w:rFonts w:hint="eastAsia"/>
                <w:color w:val="000000"/>
                <w:sz w:val="21"/>
                <w:szCs w:val="21"/>
              </w:rPr>
              <w:t>分；</w:t>
            </w:r>
          </w:p>
          <w:p w:rsidR="004F72AA" w:rsidRDefault="004F72AA" w:rsidP="004F72AA">
            <w:pPr>
              <w:autoSpaceDE w:val="0"/>
              <w:autoSpaceDN w:val="0"/>
              <w:adjustRightInd w:val="0"/>
              <w:spacing w:line="240" w:lineRule="exact"/>
              <w:ind w:firstLineChars="200" w:firstLine="427"/>
              <w:rPr>
                <w:color w:val="000000"/>
                <w:sz w:val="21"/>
                <w:szCs w:val="21"/>
              </w:rPr>
            </w:pPr>
            <w:r>
              <w:rPr>
                <w:rFonts w:hint="eastAsia"/>
                <w:color w:val="000000"/>
                <w:sz w:val="21"/>
                <w:szCs w:val="21"/>
              </w:rPr>
              <w:t>（</w:t>
            </w:r>
            <w:r>
              <w:rPr>
                <w:rFonts w:hint="eastAsia"/>
                <w:color w:val="000000"/>
                <w:sz w:val="21"/>
                <w:szCs w:val="21"/>
              </w:rPr>
              <w:t>3</w:t>
            </w:r>
            <w:r>
              <w:rPr>
                <w:rFonts w:hint="eastAsia"/>
                <w:color w:val="000000"/>
                <w:sz w:val="21"/>
                <w:szCs w:val="21"/>
              </w:rPr>
              <w:t>）实施组织计划潦草，方案缺乏项目特点，难以执行，不得分。</w:t>
            </w:r>
          </w:p>
        </w:tc>
        <w:tc>
          <w:tcPr>
            <w:tcW w:w="1559" w:type="dxa"/>
            <w:tcBorders>
              <w:left w:val="single" w:sz="4" w:space="0" w:color="auto"/>
              <w:right w:val="single" w:sz="4" w:space="0" w:color="auto"/>
            </w:tcBorders>
            <w:vAlign w:val="center"/>
          </w:tcPr>
          <w:p w:rsidR="004F72AA" w:rsidRPr="00A363EE" w:rsidRDefault="004F72AA" w:rsidP="004F72AA">
            <w:pPr>
              <w:autoSpaceDE w:val="0"/>
              <w:autoSpaceDN w:val="0"/>
              <w:adjustRightInd w:val="0"/>
              <w:spacing w:line="240" w:lineRule="exact"/>
              <w:jc w:val="center"/>
              <w:rPr>
                <w:rFonts w:asciiTheme="minorHAnsi" w:hAnsiTheme="minorHAnsi"/>
                <w:bCs/>
                <w:sz w:val="21"/>
                <w:szCs w:val="21"/>
              </w:rPr>
            </w:pPr>
          </w:p>
        </w:tc>
      </w:tr>
      <w:tr w:rsidR="004F72AA" w:rsidRPr="00A363EE" w:rsidTr="004F72AA">
        <w:trPr>
          <w:cantSplit/>
          <w:trHeight w:val="841"/>
          <w:jc w:val="center"/>
        </w:trPr>
        <w:tc>
          <w:tcPr>
            <w:tcW w:w="735" w:type="dxa"/>
            <w:vMerge w:val="restart"/>
            <w:tcBorders>
              <w:top w:val="single" w:sz="4" w:space="0" w:color="auto"/>
              <w:left w:val="single" w:sz="4" w:space="0" w:color="auto"/>
              <w:right w:val="single" w:sz="4" w:space="0" w:color="auto"/>
            </w:tcBorders>
            <w:vAlign w:val="center"/>
          </w:tcPr>
          <w:p w:rsidR="004F72AA" w:rsidRPr="00A363EE" w:rsidRDefault="004F72AA" w:rsidP="004F72AA">
            <w:pPr>
              <w:autoSpaceDE w:val="0"/>
              <w:autoSpaceDN w:val="0"/>
              <w:adjustRightInd w:val="0"/>
              <w:spacing w:line="260" w:lineRule="exact"/>
              <w:jc w:val="center"/>
              <w:rPr>
                <w:rFonts w:asciiTheme="minorHAnsi" w:hAnsiTheme="minorHAnsi"/>
                <w:bCs/>
                <w:sz w:val="21"/>
                <w:szCs w:val="21"/>
              </w:rPr>
            </w:pPr>
            <w:r>
              <w:rPr>
                <w:rFonts w:asciiTheme="minorHAnsi" w:hAnsiTheme="minorHAnsi" w:hint="eastAsia"/>
                <w:bCs/>
                <w:sz w:val="21"/>
                <w:szCs w:val="21"/>
              </w:rPr>
              <w:t>综合实力</w:t>
            </w:r>
          </w:p>
        </w:tc>
        <w:tc>
          <w:tcPr>
            <w:tcW w:w="630" w:type="dxa"/>
            <w:vMerge w:val="restart"/>
            <w:tcBorders>
              <w:top w:val="single" w:sz="4" w:space="0" w:color="auto"/>
              <w:left w:val="single" w:sz="4" w:space="0" w:color="auto"/>
              <w:right w:val="single" w:sz="4" w:space="0" w:color="auto"/>
            </w:tcBorders>
            <w:vAlign w:val="center"/>
          </w:tcPr>
          <w:p w:rsidR="004F72AA" w:rsidRDefault="004F72AA" w:rsidP="004F72AA">
            <w:pPr>
              <w:autoSpaceDE w:val="0"/>
              <w:autoSpaceDN w:val="0"/>
              <w:adjustRightInd w:val="0"/>
              <w:spacing w:line="260" w:lineRule="exact"/>
              <w:jc w:val="center"/>
              <w:rPr>
                <w:bCs/>
                <w:color w:val="000000"/>
                <w:sz w:val="21"/>
                <w:szCs w:val="21"/>
              </w:rPr>
            </w:pPr>
            <w:r>
              <w:rPr>
                <w:bCs/>
                <w:color w:val="000000"/>
                <w:sz w:val="21"/>
                <w:szCs w:val="21"/>
              </w:rPr>
              <w:t>8</w:t>
            </w:r>
          </w:p>
        </w:tc>
        <w:tc>
          <w:tcPr>
            <w:tcW w:w="945" w:type="dxa"/>
            <w:tcBorders>
              <w:top w:val="single" w:sz="4" w:space="0" w:color="auto"/>
              <w:left w:val="single" w:sz="4" w:space="0" w:color="auto"/>
              <w:bottom w:val="single" w:sz="4" w:space="0" w:color="auto"/>
              <w:right w:val="single" w:sz="4" w:space="0" w:color="auto"/>
            </w:tcBorders>
            <w:vAlign w:val="center"/>
          </w:tcPr>
          <w:p w:rsidR="004F72AA" w:rsidRDefault="004F72AA" w:rsidP="004F72AA">
            <w:pPr>
              <w:autoSpaceDE w:val="0"/>
              <w:autoSpaceDN w:val="0"/>
              <w:adjustRightInd w:val="0"/>
              <w:spacing w:line="260" w:lineRule="exact"/>
              <w:jc w:val="center"/>
              <w:rPr>
                <w:bCs/>
                <w:color w:val="000000"/>
                <w:sz w:val="21"/>
                <w:szCs w:val="21"/>
              </w:rPr>
            </w:pPr>
            <w:r>
              <w:rPr>
                <w:bCs/>
                <w:color w:val="000000"/>
                <w:sz w:val="21"/>
                <w:szCs w:val="21"/>
              </w:rPr>
              <w:t>4</w:t>
            </w:r>
          </w:p>
        </w:tc>
        <w:tc>
          <w:tcPr>
            <w:tcW w:w="5198" w:type="dxa"/>
            <w:tcBorders>
              <w:top w:val="single" w:sz="4" w:space="0" w:color="auto"/>
              <w:left w:val="single" w:sz="4" w:space="0" w:color="auto"/>
              <w:bottom w:val="single" w:sz="4" w:space="0" w:color="auto"/>
              <w:right w:val="single" w:sz="4" w:space="0" w:color="auto"/>
            </w:tcBorders>
            <w:vAlign w:val="center"/>
          </w:tcPr>
          <w:p w:rsidR="004F72AA" w:rsidRDefault="004F72AA" w:rsidP="00EA41B3">
            <w:pPr>
              <w:autoSpaceDE w:val="0"/>
              <w:autoSpaceDN w:val="0"/>
              <w:adjustRightInd w:val="0"/>
              <w:spacing w:line="220" w:lineRule="exact"/>
              <w:ind w:firstLineChars="200" w:firstLine="427"/>
              <w:rPr>
                <w:bCs/>
                <w:color w:val="000000"/>
                <w:sz w:val="21"/>
                <w:szCs w:val="21"/>
              </w:rPr>
            </w:pPr>
            <w:r>
              <w:rPr>
                <w:rFonts w:hint="eastAsia"/>
                <w:bCs/>
                <w:color w:val="000000"/>
                <w:sz w:val="21"/>
                <w:szCs w:val="21"/>
              </w:rPr>
              <w:t>具有自主知识产权的</w:t>
            </w:r>
            <w:r w:rsidR="00EA41B3">
              <w:rPr>
                <w:rFonts w:hint="eastAsia"/>
                <w:bCs/>
                <w:color w:val="000000"/>
                <w:sz w:val="21"/>
                <w:szCs w:val="21"/>
              </w:rPr>
              <w:t>综合交通</w:t>
            </w:r>
            <w:r>
              <w:rPr>
                <w:rFonts w:hint="eastAsia"/>
                <w:bCs/>
                <w:color w:val="000000"/>
                <w:sz w:val="21"/>
                <w:szCs w:val="21"/>
              </w:rPr>
              <w:t>管理软件，每项</w:t>
            </w:r>
            <w:r>
              <w:rPr>
                <w:rFonts w:hint="eastAsia"/>
                <w:bCs/>
                <w:color w:val="000000"/>
                <w:sz w:val="21"/>
                <w:szCs w:val="21"/>
              </w:rPr>
              <w:t>1</w:t>
            </w:r>
            <w:r>
              <w:rPr>
                <w:rFonts w:hint="eastAsia"/>
                <w:bCs/>
                <w:color w:val="000000"/>
                <w:sz w:val="21"/>
                <w:szCs w:val="21"/>
              </w:rPr>
              <w:t>分，最多得</w:t>
            </w:r>
            <w:r>
              <w:rPr>
                <w:bCs/>
                <w:color w:val="000000"/>
                <w:sz w:val="21"/>
                <w:szCs w:val="21"/>
              </w:rPr>
              <w:t>4</w:t>
            </w:r>
            <w:r>
              <w:rPr>
                <w:rFonts w:hint="eastAsia"/>
                <w:bCs/>
                <w:color w:val="000000"/>
                <w:sz w:val="21"/>
                <w:szCs w:val="21"/>
              </w:rPr>
              <w:t>分。（需提供软件著作权登记证书复印件并加盖公章，原件现场备查，否则不得分）</w:t>
            </w:r>
          </w:p>
        </w:tc>
        <w:tc>
          <w:tcPr>
            <w:tcW w:w="1559" w:type="dxa"/>
            <w:vMerge w:val="restart"/>
            <w:tcBorders>
              <w:top w:val="single" w:sz="4" w:space="0" w:color="auto"/>
              <w:left w:val="single" w:sz="4" w:space="0" w:color="auto"/>
              <w:right w:val="single" w:sz="4" w:space="0" w:color="auto"/>
            </w:tcBorders>
            <w:vAlign w:val="center"/>
          </w:tcPr>
          <w:p w:rsidR="004F72AA" w:rsidRPr="00A363EE" w:rsidRDefault="004F72AA" w:rsidP="004F72AA">
            <w:pPr>
              <w:autoSpaceDE w:val="0"/>
              <w:autoSpaceDN w:val="0"/>
              <w:adjustRightInd w:val="0"/>
              <w:spacing w:line="240" w:lineRule="exact"/>
              <w:jc w:val="center"/>
              <w:rPr>
                <w:rFonts w:asciiTheme="minorHAnsi" w:hAnsiTheme="minorHAnsi"/>
                <w:bCs/>
                <w:sz w:val="21"/>
                <w:szCs w:val="21"/>
              </w:rPr>
            </w:pPr>
            <w:r w:rsidRPr="004F72AA">
              <w:rPr>
                <w:rFonts w:asciiTheme="minorHAnsi" w:hAnsiTheme="minorHAnsi" w:hint="eastAsia"/>
                <w:bCs/>
                <w:sz w:val="21"/>
                <w:szCs w:val="21"/>
              </w:rPr>
              <w:t>证书颁发日期在</w:t>
            </w:r>
            <w:r w:rsidRPr="004F72AA">
              <w:rPr>
                <w:rFonts w:asciiTheme="minorHAnsi" w:hAnsiTheme="minorHAnsi" w:hint="eastAsia"/>
                <w:bCs/>
                <w:sz w:val="21"/>
                <w:szCs w:val="21"/>
              </w:rPr>
              <w:t>2018</w:t>
            </w:r>
            <w:r w:rsidRPr="004F72AA">
              <w:rPr>
                <w:rFonts w:asciiTheme="minorHAnsi" w:hAnsiTheme="minorHAnsi" w:hint="eastAsia"/>
                <w:bCs/>
                <w:sz w:val="21"/>
                <w:szCs w:val="21"/>
              </w:rPr>
              <w:t>年</w:t>
            </w:r>
            <w:r w:rsidRPr="004F72AA">
              <w:rPr>
                <w:rFonts w:asciiTheme="minorHAnsi" w:hAnsiTheme="minorHAnsi" w:hint="eastAsia"/>
                <w:bCs/>
                <w:sz w:val="21"/>
                <w:szCs w:val="21"/>
              </w:rPr>
              <w:t>6</w:t>
            </w:r>
            <w:r w:rsidRPr="004F72AA">
              <w:rPr>
                <w:rFonts w:asciiTheme="minorHAnsi" w:hAnsiTheme="minorHAnsi" w:hint="eastAsia"/>
                <w:bCs/>
                <w:sz w:val="21"/>
                <w:szCs w:val="21"/>
              </w:rPr>
              <w:t>月</w:t>
            </w:r>
            <w:r w:rsidRPr="004F72AA">
              <w:rPr>
                <w:rFonts w:asciiTheme="minorHAnsi" w:hAnsiTheme="minorHAnsi" w:hint="eastAsia"/>
                <w:bCs/>
                <w:sz w:val="21"/>
                <w:szCs w:val="21"/>
              </w:rPr>
              <w:t>30</w:t>
            </w:r>
            <w:r w:rsidRPr="004F72AA">
              <w:rPr>
                <w:rFonts w:asciiTheme="minorHAnsi" w:hAnsiTheme="minorHAnsi" w:hint="eastAsia"/>
                <w:bCs/>
                <w:sz w:val="21"/>
                <w:szCs w:val="21"/>
              </w:rPr>
              <w:t>日前，每个证书只能得一次分，不重复得分。具有直接管理或被管理关系的母公司或子公司的申请人填报的子公司或母公司施工业绩不予认可。</w:t>
            </w:r>
          </w:p>
        </w:tc>
      </w:tr>
      <w:tr w:rsidR="004F72AA" w:rsidRPr="00A363EE" w:rsidTr="004F72AA">
        <w:trPr>
          <w:cantSplit/>
          <w:trHeight w:val="673"/>
          <w:jc w:val="center"/>
        </w:trPr>
        <w:tc>
          <w:tcPr>
            <w:tcW w:w="735" w:type="dxa"/>
            <w:vMerge/>
            <w:tcBorders>
              <w:left w:val="single" w:sz="4" w:space="0" w:color="auto"/>
              <w:right w:val="single" w:sz="4" w:space="0" w:color="auto"/>
            </w:tcBorders>
            <w:vAlign w:val="center"/>
          </w:tcPr>
          <w:p w:rsidR="004F72AA" w:rsidRPr="00A363EE" w:rsidRDefault="004F72AA" w:rsidP="004F72AA">
            <w:pPr>
              <w:rPr>
                <w:rFonts w:asciiTheme="minorHAnsi" w:hAnsiTheme="minorHAnsi"/>
                <w:bCs/>
                <w:sz w:val="21"/>
                <w:szCs w:val="21"/>
              </w:rPr>
            </w:pPr>
          </w:p>
        </w:tc>
        <w:tc>
          <w:tcPr>
            <w:tcW w:w="630" w:type="dxa"/>
            <w:vMerge/>
            <w:tcBorders>
              <w:left w:val="single" w:sz="4" w:space="0" w:color="auto"/>
              <w:right w:val="single" w:sz="4" w:space="0" w:color="auto"/>
            </w:tcBorders>
            <w:vAlign w:val="center"/>
          </w:tcPr>
          <w:p w:rsidR="004F72AA" w:rsidRPr="00A363EE" w:rsidRDefault="004F72AA" w:rsidP="004F72AA">
            <w:pPr>
              <w:rPr>
                <w:rFonts w:asciiTheme="minorHAnsi" w:hAnsiTheme="minorHAnsi"/>
                <w:bCs/>
                <w:sz w:val="21"/>
                <w:szCs w:val="21"/>
              </w:rPr>
            </w:pPr>
          </w:p>
        </w:tc>
        <w:tc>
          <w:tcPr>
            <w:tcW w:w="945" w:type="dxa"/>
            <w:tcBorders>
              <w:top w:val="single" w:sz="4" w:space="0" w:color="auto"/>
              <w:left w:val="single" w:sz="4" w:space="0" w:color="auto"/>
              <w:right w:val="single" w:sz="4" w:space="0" w:color="auto"/>
            </w:tcBorders>
            <w:vAlign w:val="center"/>
          </w:tcPr>
          <w:p w:rsidR="004F72AA" w:rsidRPr="00A363EE" w:rsidRDefault="004F72AA" w:rsidP="004F72AA">
            <w:pPr>
              <w:autoSpaceDE w:val="0"/>
              <w:autoSpaceDN w:val="0"/>
              <w:adjustRightInd w:val="0"/>
              <w:spacing w:line="260" w:lineRule="exact"/>
              <w:jc w:val="center"/>
              <w:rPr>
                <w:rFonts w:asciiTheme="minorHAnsi" w:hAnsiTheme="minorHAnsi"/>
                <w:bCs/>
                <w:sz w:val="21"/>
                <w:szCs w:val="21"/>
              </w:rPr>
            </w:pPr>
            <w:r>
              <w:rPr>
                <w:bCs/>
                <w:color w:val="000000"/>
                <w:sz w:val="21"/>
                <w:szCs w:val="21"/>
              </w:rPr>
              <w:t>2</w:t>
            </w:r>
          </w:p>
        </w:tc>
        <w:tc>
          <w:tcPr>
            <w:tcW w:w="5198" w:type="dxa"/>
            <w:tcBorders>
              <w:top w:val="single" w:sz="4" w:space="0" w:color="auto"/>
              <w:left w:val="single" w:sz="4" w:space="0" w:color="auto"/>
              <w:right w:val="single" w:sz="4" w:space="0" w:color="auto"/>
            </w:tcBorders>
            <w:vAlign w:val="center"/>
          </w:tcPr>
          <w:p w:rsidR="004F72AA" w:rsidRPr="00A363EE" w:rsidRDefault="00EA41B3" w:rsidP="004F72AA">
            <w:pPr>
              <w:autoSpaceDE w:val="0"/>
              <w:autoSpaceDN w:val="0"/>
              <w:adjustRightInd w:val="0"/>
              <w:spacing w:line="220" w:lineRule="exact"/>
              <w:ind w:firstLineChars="200" w:firstLine="427"/>
              <w:rPr>
                <w:rFonts w:asciiTheme="minorHAnsi" w:hAnsiTheme="minorHAnsi"/>
                <w:bCs/>
                <w:sz w:val="21"/>
                <w:szCs w:val="21"/>
              </w:rPr>
            </w:pPr>
            <w:r>
              <w:rPr>
                <w:rFonts w:hint="eastAsia"/>
                <w:bCs/>
                <w:color w:val="000000"/>
                <w:sz w:val="21"/>
                <w:szCs w:val="21"/>
              </w:rPr>
              <w:t>具有自主知识产权的公共交通</w:t>
            </w:r>
            <w:r w:rsidR="004F72AA">
              <w:rPr>
                <w:rFonts w:hint="eastAsia"/>
                <w:bCs/>
                <w:color w:val="000000"/>
                <w:sz w:val="21"/>
                <w:szCs w:val="21"/>
              </w:rPr>
              <w:t>管理软件，每项</w:t>
            </w:r>
            <w:r w:rsidR="004F72AA">
              <w:rPr>
                <w:rFonts w:hint="eastAsia"/>
                <w:bCs/>
                <w:color w:val="000000"/>
                <w:sz w:val="21"/>
                <w:szCs w:val="21"/>
              </w:rPr>
              <w:t>1</w:t>
            </w:r>
            <w:r w:rsidR="004F72AA">
              <w:rPr>
                <w:rFonts w:hint="eastAsia"/>
                <w:bCs/>
                <w:color w:val="000000"/>
                <w:sz w:val="21"/>
                <w:szCs w:val="21"/>
              </w:rPr>
              <w:t>分，最多得</w:t>
            </w:r>
            <w:r w:rsidR="004F72AA">
              <w:rPr>
                <w:bCs/>
                <w:color w:val="000000"/>
                <w:sz w:val="21"/>
                <w:szCs w:val="21"/>
              </w:rPr>
              <w:t>2</w:t>
            </w:r>
            <w:r w:rsidR="004F72AA">
              <w:rPr>
                <w:rFonts w:hint="eastAsia"/>
                <w:bCs/>
                <w:color w:val="000000"/>
                <w:sz w:val="21"/>
                <w:szCs w:val="21"/>
              </w:rPr>
              <w:t>分。（需提供软件著作权登记证书复印件并加盖公章，原件现场备查，否则不得分）</w:t>
            </w:r>
          </w:p>
        </w:tc>
        <w:tc>
          <w:tcPr>
            <w:tcW w:w="1559" w:type="dxa"/>
            <w:vMerge/>
            <w:tcBorders>
              <w:left w:val="single" w:sz="4" w:space="0" w:color="auto"/>
              <w:right w:val="single" w:sz="4" w:space="0" w:color="auto"/>
            </w:tcBorders>
            <w:vAlign w:val="center"/>
          </w:tcPr>
          <w:p w:rsidR="004F72AA" w:rsidRPr="00A363EE" w:rsidRDefault="004F72AA" w:rsidP="004F72AA">
            <w:pPr>
              <w:rPr>
                <w:rFonts w:asciiTheme="minorHAnsi" w:hAnsiTheme="minorHAnsi"/>
                <w:bCs/>
                <w:sz w:val="21"/>
                <w:szCs w:val="21"/>
              </w:rPr>
            </w:pPr>
          </w:p>
        </w:tc>
      </w:tr>
      <w:tr w:rsidR="004F72AA" w:rsidRPr="00A363EE" w:rsidTr="004F72AA">
        <w:trPr>
          <w:cantSplit/>
          <w:trHeight w:val="673"/>
          <w:jc w:val="center"/>
        </w:trPr>
        <w:tc>
          <w:tcPr>
            <w:tcW w:w="735" w:type="dxa"/>
            <w:vMerge/>
            <w:tcBorders>
              <w:left w:val="single" w:sz="4" w:space="0" w:color="auto"/>
              <w:right w:val="single" w:sz="4" w:space="0" w:color="auto"/>
            </w:tcBorders>
            <w:vAlign w:val="center"/>
          </w:tcPr>
          <w:p w:rsidR="004F72AA" w:rsidRPr="00A363EE" w:rsidRDefault="004F72AA" w:rsidP="004F72AA">
            <w:pPr>
              <w:rPr>
                <w:rFonts w:asciiTheme="minorHAnsi" w:hAnsiTheme="minorHAnsi"/>
                <w:bCs/>
                <w:sz w:val="21"/>
                <w:szCs w:val="21"/>
              </w:rPr>
            </w:pPr>
          </w:p>
        </w:tc>
        <w:tc>
          <w:tcPr>
            <w:tcW w:w="630" w:type="dxa"/>
            <w:vMerge/>
            <w:tcBorders>
              <w:left w:val="single" w:sz="4" w:space="0" w:color="auto"/>
              <w:right w:val="single" w:sz="4" w:space="0" w:color="auto"/>
            </w:tcBorders>
            <w:vAlign w:val="center"/>
          </w:tcPr>
          <w:p w:rsidR="004F72AA" w:rsidRPr="00A363EE" w:rsidRDefault="004F72AA" w:rsidP="004F72AA">
            <w:pPr>
              <w:rPr>
                <w:rFonts w:asciiTheme="minorHAnsi" w:hAnsiTheme="minorHAnsi"/>
                <w:bCs/>
                <w:sz w:val="21"/>
                <w:szCs w:val="21"/>
              </w:rPr>
            </w:pPr>
          </w:p>
        </w:tc>
        <w:tc>
          <w:tcPr>
            <w:tcW w:w="945" w:type="dxa"/>
            <w:tcBorders>
              <w:top w:val="single" w:sz="4" w:space="0" w:color="auto"/>
              <w:left w:val="single" w:sz="4" w:space="0" w:color="auto"/>
              <w:right w:val="single" w:sz="4" w:space="0" w:color="auto"/>
            </w:tcBorders>
            <w:vAlign w:val="center"/>
          </w:tcPr>
          <w:p w:rsidR="004F72AA" w:rsidRDefault="004F72AA" w:rsidP="004F72AA">
            <w:pPr>
              <w:autoSpaceDE w:val="0"/>
              <w:autoSpaceDN w:val="0"/>
              <w:adjustRightInd w:val="0"/>
              <w:spacing w:line="260" w:lineRule="exact"/>
              <w:jc w:val="center"/>
              <w:rPr>
                <w:rFonts w:asciiTheme="minorHAnsi" w:hAnsiTheme="minorHAnsi"/>
                <w:bCs/>
                <w:sz w:val="21"/>
                <w:szCs w:val="21"/>
              </w:rPr>
            </w:pPr>
            <w:r>
              <w:rPr>
                <w:bCs/>
                <w:color w:val="000000"/>
                <w:sz w:val="21"/>
                <w:szCs w:val="21"/>
              </w:rPr>
              <w:t>2</w:t>
            </w:r>
          </w:p>
        </w:tc>
        <w:tc>
          <w:tcPr>
            <w:tcW w:w="5198" w:type="dxa"/>
            <w:tcBorders>
              <w:top w:val="single" w:sz="4" w:space="0" w:color="auto"/>
              <w:left w:val="single" w:sz="4" w:space="0" w:color="auto"/>
              <w:right w:val="single" w:sz="4" w:space="0" w:color="auto"/>
            </w:tcBorders>
            <w:vAlign w:val="center"/>
          </w:tcPr>
          <w:p w:rsidR="004F72AA" w:rsidRDefault="004F72AA" w:rsidP="004F72AA">
            <w:pPr>
              <w:autoSpaceDE w:val="0"/>
              <w:autoSpaceDN w:val="0"/>
              <w:adjustRightInd w:val="0"/>
              <w:spacing w:line="220" w:lineRule="exact"/>
              <w:ind w:firstLineChars="200" w:firstLine="427"/>
              <w:rPr>
                <w:rFonts w:asciiTheme="minorHAnsi" w:hAnsiTheme="minorHAnsi"/>
                <w:bCs/>
                <w:sz w:val="21"/>
                <w:szCs w:val="21"/>
              </w:rPr>
            </w:pPr>
            <w:r>
              <w:rPr>
                <w:rFonts w:hint="eastAsia"/>
                <w:bCs/>
                <w:color w:val="000000"/>
                <w:sz w:val="21"/>
                <w:szCs w:val="21"/>
              </w:rPr>
              <w:t>具有自主知识产权的交通类客流分析、出行热度分析软件，每项</w:t>
            </w:r>
            <w:r>
              <w:rPr>
                <w:rFonts w:hint="eastAsia"/>
                <w:bCs/>
                <w:color w:val="000000"/>
                <w:sz w:val="21"/>
                <w:szCs w:val="21"/>
              </w:rPr>
              <w:t>1</w:t>
            </w:r>
            <w:r>
              <w:rPr>
                <w:rFonts w:hint="eastAsia"/>
                <w:bCs/>
                <w:color w:val="000000"/>
                <w:sz w:val="21"/>
                <w:szCs w:val="21"/>
              </w:rPr>
              <w:t>分，最多得</w:t>
            </w:r>
            <w:r>
              <w:rPr>
                <w:bCs/>
                <w:color w:val="000000"/>
                <w:sz w:val="21"/>
                <w:szCs w:val="21"/>
              </w:rPr>
              <w:t>2</w:t>
            </w:r>
            <w:r>
              <w:rPr>
                <w:rFonts w:hint="eastAsia"/>
                <w:bCs/>
                <w:color w:val="000000"/>
                <w:sz w:val="21"/>
                <w:szCs w:val="21"/>
              </w:rPr>
              <w:t>分。（需提供软件著作权登记证书复印件并加盖公章，原件现场备查，否则不得分）</w:t>
            </w:r>
          </w:p>
        </w:tc>
        <w:tc>
          <w:tcPr>
            <w:tcW w:w="1559" w:type="dxa"/>
            <w:vMerge/>
            <w:tcBorders>
              <w:left w:val="single" w:sz="4" w:space="0" w:color="auto"/>
              <w:right w:val="single" w:sz="4" w:space="0" w:color="auto"/>
            </w:tcBorders>
            <w:vAlign w:val="center"/>
          </w:tcPr>
          <w:p w:rsidR="004F72AA" w:rsidRPr="00A363EE" w:rsidRDefault="004F72AA" w:rsidP="004F72AA">
            <w:pPr>
              <w:rPr>
                <w:rFonts w:asciiTheme="minorHAnsi" w:hAnsiTheme="minorHAnsi"/>
                <w:bCs/>
                <w:sz w:val="21"/>
                <w:szCs w:val="21"/>
              </w:rPr>
            </w:pPr>
          </w:p>
        </w:tc>
      </w:tr>
      <w:tr w:rsidR="005616CC" w:rsidRPr="00A363EE" w:rsidTr="004F72AA">
        <w:trPr>
          <w:cantSplit/>
          <w:trHeight w:val="673"/>
          <w:jc w:val="center"/>
        </w:trPr>
        <w:tc>
          <w:tcPr>
            <w:tcW w:w="735" w:type="dxa"/>
            <w:tcBorders>
              <w:left w:val="single" w:sz="4" w:space="0" w:color="auto"/>
              <w:right w:val="single" w:sz="4" w:space="0" w:color="auto"/>
            </w:tcBorders>
            <w:vAlign w:val="center"/>
          </w:tcPr>
          <w:p w:rsidR="005616CC" w:rsidRPr="00A363EE" w:rsidRDefault="000C1CB4" w:rsidP="000C1CB4">
            <w:pPr>
              <w:autoSpaceDE w:val="0"/>
              <w:autoSpaceDN w:val="0"/>
              <w:adjustRightInd w:val="0"/>
              <w:spacing w:line="260" w:lineRule="exact"/>
              <w:jc w:val="center"/>
              <w:rPr>
                <w:rFonts w:asciiTheme="minorHAnsi" w:hAnsiTheme="minorHAnsi"/>
                <w:bCs/>
                <w:sz w:val="21"/>
                <w:szCs w:val="21"/>
              </w:rPr>
            </w:pPr>
            <w:r>
              <w:rPr>
                <w:rFonts w:asciiTheme="minorHAnsi" w:hAnsiTheme="minorHAnsi" w:hint="eastAsia"/>
                <w:bCs/>
                <w:sz w:val="21"/>
                <w:szCs w:val="21"/>
              </w:rPr>
              <w:lastRenderedPageBreak/>
              <w:t>质量</w:t>
            </w:r>
            <w:r>
              <w:rPr>
                <w:rFonts w:asciiTheme="minorHAnsi" w:hAnsiTheme="minorHAnsi"/>
                <w:bCs/>
                <w:sz w:val="21"/>
                <w:szCs w:val="21"/>
              </w:rPr>
              <w:t>保证</w:t>
            </w:r>
          </w:p>
        </w:tc>
        <w:tc>
          <w:tcPr>
            <w:tcW w:w="630" w:type="dxa"/>
            <w:tcBorders>
              <w:left w:val="single" w:sz="4" w:space="0" w:color="auto"/>
              <w:right w:val="single" w:sz="4" w:space="0" w:color="auto"/>
            </w:tcBorders>
            <w:vAlign w:val="center"/>
          </w:tcPr>
          <w:p w:rsidR="005616CC" w:rsidRPr="00A363EE" w:rsidRDefault="00CA7A8A" w:rsidP="00D01115">
            <w:pPr>
              <w:rPr>
                <w:rFonts w:asciiTheme="minorHAnsi" w:hAnsiTheme="minorHAnsi"/>
                <w:bCs/>
                <w:sz w:val="21"/>
                <w:szCs w:val="21"/>
              </w:rPr>
            </w:pPr>
            <w:r>
              <w:rPr>
                <w:rFonts w:asciiTheme="minorHAnsi" w:hAnsiTheme="minorHAnsi" w:hint="eastAsia"/>
                <w:bCs/>
                <w:sz w:val="21"/>
                <w:szCs w:val="21"/>
              </w:rPr>
              <w:t>10</w:t>
            </w:r>
          </w:p>
        </w:tc>
        <w:tc>
          <w:tcPr>
            <w:tcW w:w="945" w:type="dxa"/>
            <w:tcBorders>
              <w:top w:val="single" w:sz="4" w:space="0" w:color="auto"/>
              <w:left w:val="single" w:sz="4" w:space="0" w:color="auto"/>
              <w:right w:val="single" w:sz="4" w:space="0" w:color="auto"/>
            </w:tcBorders>
            <w:vAlign w:val="center"/>
          </w:tcPr>
          <w:p w:rsidR="005616CC" w:rsidRDefault="005616CC" w:rsidP="00D01115">
            <w:pPr>
              <w:autoSpaceDE w:val="0"/>
              <w:autoSpaceDN w:val="0"/>
              <w:adjustRightInd w:val="0"/>
              <w:spacing w:line="260" w:lineRule="exact"/>
              <w:jc w:val="center"/>
              <w:rPr>
                <w:rFonts w:asciiTheme="minorHAnsi" w:hAnsiTheme="minorHAnsi"/>
                <w:bCs/>
                <w:sz w:val="21"/>
                <w:szCs w:val="21"/>
              </w:rPr>
            </w:pPr>
          </w:p>
        </w:tc>
        <w:tc>
          <w:tcPr>
            <w:tcW w:w="5198" w:type="dxa"/>
            <w:tcBorders>
              <w:top w:val="single" w:sz="4" w:space="0" w:color="auto"/>
              <w:left w:val="single" w:sz="4" w:space="0" w:color="auto"/>
              <w:right w:val="single" w:sz="4" w:space="0" w:color="auto"/>
            </w:tcBorders>
            <w:vAlign w:val="center"/>
          </w:tcPr>
          <w:p w:rsidR="004F72AA" w:rsidRPr="004F72AA" w:rsidRDefault="004F72AA" w:rsidP="004F72AA">
            <w:pPr>
              <w:autoSpaceDE w:val="0"/>
              <w:autoSpaceDN w:val="0"/>
              <w:adjustRightInd w:val="0"/>
              <w:spacing w:line="220" w:lineRule="exact"/>
              <w:ind w:firstLineChars="200" w:firstLine="427"/>
              <w:rPr>
                <w:rFonts w:asciiTheme="minorHAnsi" w:hAnsiTheme="minorHAnsi"/>
                <w:bCs/>
                <w:sz w:val="21"/>
                <w:szCs w:val="21"/>
              </w:rPr>
            </w:pPr>
            <w:r w:rsidRPr="004F72AA">
              <w:rPr>
                <w:rFonts w:asciiTheme="minorHAnsi" w:hAnsiTheme="minorHAnsi" w:hint="eastAsia"/>
                <w:bCs/>
                <w:sz w:val="21"/>
                <w:szCs w:val="21"/>
              </w:rPr>
              <w:t>投标服务商及专业化技术团队能够有效保障技术服务支持，应具备以下条件：</w:t>
            </w:r>
          </w:p>
          <w:p w:rsidR="004F72AA" w:rsidRPr="004F72AA" w:rsidRDefault="004F72AA" w:rsidP="004F72AA">
            <w:pPr>
              <w:autoSpaceDE w:val="0"/>
              <w:autoSpaceDN w:val="0"/>
              <w:adjustRightInd w:val="0"/>
              <w:spacing w:line="220" w:lineRule="exact"/>
              <w:ind w:firstLineChars="200" w:firstLine="427"/>
              <w:rPr>
                <w:rFonts w:asciiTheme="minorHAnsi" w:hAnsiTheme="minorHAnsi"/>
                <w:bCs/>
                <w:sz w:val="21"/>
                <w:szCs w:val="21"/>
              </w:rPr>
            </w:pPr>
            <w:r w:rsidRPr="004F72AA">
              <w:rPr>
                <w:rFonts w:asciiTheme="minorHAnsi" w:hAnsiTheme="minorHAnsi" w:hint="eastAsia"/>
                <w:bCs/>
                <w:sz w:val="21"/>
                <w:szCs w:val="21"/>
              </w:rPr>
              <w:t>项目经理：具有信息系统项目管理师资质证书，在</w:t>
            </w:r>
            <w:r w:rsidR="002E264E">
              <w:rPr>
                <w:rFonts w:asciiTheme="minorHAnsi" w:hAnsiTheme="minorHAnsi" w:hint="eastAsia"/>
                <w:bCs/>
                <w:sz w:val="21"/>
                <w:szCs w:val="21"/>
              </w:rPr>
              <w:t>投标服务</w:t>
            </w:r>
            <w:proofErr w:type="gramStart"/>
            <w:r w:rsidR="002E264E">
              <w:rPr>
                <w:rFonts w:asciiTheme="minorHAnsi" w:hAnsiTheme="minorHAnsi" w:hint="eastAsia"/>
                <w:bCs/>
                <w:sz w:val="21"/>
                <w:szCs w:val="21"/>
              </w:rPr>
              <w:t>商</w:t>
            </w:r>
            <w:r w:rsidRPr="004F72AA">
              <w:rPr>
                <w:rFonts w:asciiTheme="minorHAnsi" w:hAnsiTheme="minorHAnsi" w:hint="eastAsia"/>
                <w:bCs/>
                <w:sz w:val="21"/>
                <w:szCs w:val="21"/>
              </w:rPr>
              <w:t>所在</w:t>
            </w:r>
            <w:proofErr w:type="gramEnd"/>
            <w:r w:rsidRPr="004F72AA">
              <w:rPr>
                <w:rFonts w:asciiTheme="minorHAnsi" w:hAnsiTheme="minorHAnsi" w:hint="eastAsia"/>
                <w:bCs/>
                <w:sz w:val="21"/>
                <w:szCs w:val="21"/>
              </w:rPr>
              <w:t>单位工作</w:t>
            </w:r>
            <w:r w:rsidRPr="004F72AA">
              <w:rPr>
                <w:rFonts w:asciiTheme="minorHAnsi" w:hAnsiTheme="minorHAnsi" w:hint="eastAsia"/>
                <w:bCs/>
                <w:sz w:val="21"/>
                <w:szCs w:val="21"/>
              </w:rPr>
              <w:t>2</w:t>
            </w:r>
            <w:r w:rsidRPr="004F72AA">
              <w:rPr>
                <w:rFonts w:asciiTheme="minorHAnsi" w:hAnsiTheme="minorHAnsi" w:hint="eastAsia"/>
                <w:bCs/>
                <w:sz w:val="21"/>
                <w:szCs w:val="21"/>
              </w:rPr>
              <w:t>年以上并提供</w:t>
            </w:r>
            <w:r w:rsidR="002E264E">
              <w:rPr>
                <w:rFonts w:asciiTheme="minorHAnsi" w:hAnsiTheme="minorHAnsi" w:hint="eastAsia"/>
                <w:bCs/>
                <w:sz w:val="21"/>
                <w:szCs w:val="21"/>
              </w:rPr>
              <w:t>投标服务商</w:t>
            </w:r>
            <w:r w:rsidRPr="004F72AA">
              <w:rPr>
                <w:rFonts w:asciiTheme="minorHAnsi" w:hAnsiTheme="minorHAnsi" w:hint="eastAsia"/>
                <w:bCs/>
                <w:sz w:val="21"/>
                <w:szCs w:val="21"/>
              </w:rPr>
              <w:t>为其缴纳的</w:t>
            </w:r>
            <w:r w:rsidR="005D2084">
              <w:rPr>
                <w:rFonts w:asciiTheme="minorHAnsi" w:hAnsiTheme="minorHAnsi" w:hint="eastAsia"/>
                <w:bCs/>
                <w:sz w:val="21"/>
                <w:szCs w:val="21"/>
              </w:rPr>
              <w:t>2016</w:t>
            </w:r>
            <w:r w:rsidR="005D2084">
              <w:rPr>
                <w:rFonts w:asciiTheme="minorHAnsi" w:hAnsiTheme="minorHAnsi" w:hint="eastAsia"/>
                <w:bCs/>
                <w:sz w:val="21"/>
                <w:szCs w:val="21"/>
              </w:rPr>
              <w:t>年</w:t>
            </w:r>
            <w:r w:rsidR="005D2084">
              <w:rPr>
                <w:rFonts w:asciiTheme="minorHAnsi" w:hAnsiTheme="minorHAnsi" w:hint="eastAsia"/>
                <w:bCs/>
                <w:sz w:val="21"/>
                <w:szCs w:val="21"/>
              </w:rPr>
              <w:t>1</w:t>
            </w:r>
            <w:r w:rsidR="005D2084">
              <w:rPr>
                <w:rFonts w:asciiTheme="minorHAnsi" w:hAnsiTheme="minorHAnsi"/>
                <w:bCs/>
                <w:sz w:val="21"/>
                <w:szCs w:val="21"/>
              </w:rPr>
              <w:t>0</w:t>
            </w:r>
            <w:r w:rsidR="005D2084">
              <w:rPr>
                <w:rFonts w:asciiTheme="minorHAnsi" w:hAnsiTheme="minorHAnsi" w:hint="eastAsia"/>
                <w:bCs/>
                <w:sz w:val="21"/>
                <w:szCs w:val="21"/>
              </w:rPr>
              <w:t>月</w:t>
            </w:r>
            <w:r w:rsidR="005D2084">
              <w:rPr>
                <w:rFonts w:asciiTheme="minorHAnsi" w:hAnsiTheme="minorHAnsi"/>
                <w:bCs/>
                <w:sz w:val="21"/>
                <w:szCs w:val="21"/>
              </w:rPr>
              <w:t>以</w:t>
            </w:r>
            <w:r w:rsidR="005D2084">
              <w:rPr>
                <w:rFonts w:asciiTheme="minorHAnsi" w:hAnsiTheme="minorHAnsi" w:hint="eastAsia"/>
                <w:bCs/>
                <w:sz w:val="21"/>
                <w:szCs w:val="21"/>
              </w:rPr>
              <w:t>后</w:t>
            </w:r>
            <w:r w:rsidR="005D2084">
              <w:rPr>
                <w:rFonts w:asciiTheme="minorHAnsi" w:hAnsiTheme="minorHAnsi"/>
                <w:bCs/>
                <w:sz w:val="21"/>
                <w:szCs w:val="21"/>
              </w:rPr>
              <w:t>所有</w:t>
            </w:r>
            <w:r w:rsidRPr="004F72AA">
              <w:rPr>
                <w:rFonts w:asciiTheme="minorHAnsi" w:hAnsiTheme="minorHAnsi" w:hint="eastAsia"/>
                <w:bCs/>
                <w:sz w:val="21"/>
                <w:szCs w:val="21"/>
              </w:rPr>
              <w:t>的</w:t>
            </w:r>
            <w:proofErr w:type="gramStart"/>
            <w:r w:rsidRPr="004F72AA">
              <w:rPr>
                <w:rFonts w:asciiTheme="minorHAnsi" w:hAnsiTheme="minorHAnsi" w:hint="eastAsia"/>
                <w:bCs/>
                <w:sz w:val="21"/>
                <w:szCs w:val="21"/>
              </w:rPr>
              <w:t>社保证明</w:t>
            </w:r>
            <w:proofErr w:type="gramEnd"/>
            <w:r w:rsidRPr="004F72AA">
              <w:rPr>
                <w:rFonts w:asciiTheme="minorHAnsi" w:hAnsiTheme="minorHAnsi" w:hint="eastAsia"/>
                <w:bCs/>
                <w:sz w:val="21"/>
                <w:szCs w:val="21"/>
              </w:rPr>
              <w:t>，得</w:t>
            </w:r>
            <w:r w:rsidRPr="004F72AA">
              <w:rPr>
                <w:rFonts w:asciiTheme="minorHAnsi" w:hAnsiTheme="minorHAnsi" w:hint="eastAsia"/>
                <w:bCs/>
                <w:sz w:val="21"/>
                <w:szCs w:val="21"/>
              </w:rPr>
              <w:t>3</w:t>
            </w:r>
            <w:r w:rsidRPr="004F72AA">
              <w:rPr>
                <w:rFonts w:asciiTheme="minorHAnsi" w:hAnsiTheme="minorHAnsi" w:hint="eastAsia"/>
                <w:bCs/>
                <w:sz w:val="21"/>
                <w:szCs w:val="21"/>
              </w:rPr>
              <w:t>分，否则得</w:t>
            </w:r>
            <w:r w:rsidRPr="004F72AA">
              <w:rPr>
                <w:rFonts w:asciiTheme="minorHAnsi" w:hAnsiTheme="minorHAnsi" w:hint="eastAsia"/>
                <w:bCs/>
                <w:sz w:val="21"/>
                <w:szCs w:val="21"/>
              </w:rPr>
              <w:t>0</w:t>
            </w:r>
            <w:r w:rsidRPr="004F72AA">
              <w:rPr>
                <w:rFonts w:asciiTheme="minorHAnsi" w:hAnsiTheme="minorHAnsi" w:hint="eastAsia"/>
                <w:bCs/>
                <w:sz w:val="21"/>
                <w:szCs w:val="21"/>
              </w:rPr>
              <w:t>分；</w:t>
            </w:r>
          </w:p>
          <w:p w:rsidR="004F72AA" w:rsidRPr="004F72AA" w:rsidRDefault="004F72AA" w:rsidP="004F72AA">
            <w:pPr>
              <w:autoSpaceDE w:val="0"/>
              <w:autoSpaceDN w:val="0"/>
              <w:adjustRightInd w:val="0"/>
              <w:spacing w:line="220" w:lineRule="exact"/>
              <w:ind w:firstLineChars="200" w:firstLine="427"/>
              <w:rPr>
                <w:rFonts w:asciiTheme="minorHAnsi" w:hAnsiTheme="minorHAnsi"/>
                <w:bCs/>
                <w:sz w:val="21"/>
                <w:szCs w:val="21"/>
              </w:rPr>
            </w:pPr>
            <w:r w:rsidRPr="004F72AA">
              <w:rPr>
                <w:rFonts w:asciiTheme="minorHAnsi" w:hAnsiTheme="minorHAnsi" w:hint="eastAsia"/>
                <w:bCs/>
                <w:sz w:val="21"/>
                <w:szCs w:val="21"/>
              </w:rPr>
              <w:t>技术负责人：具有系统架构设计师资质证书，在</w:t>
            </w:r>
            <w:r w:rsidR="002E264E">
              <w:rPr>
                <w:rFonts w:asciiTheme="minorHAnsi" w:hAnsiTheme="minorHAnsi" w:hint="eastAsia"/>
                <w:bCs/>
                <w:sz w:val="21"/>
                <w:szCs w:val="21"/>
              </w:rPr>
              <w:t>投标服务</w:t>
            </w:r>
            <w:proofErr w:type="gramStart"/>
            <w:r w:rsidR="002E264E">
              <w:rPr>
                <w:rFonts w:asciiTheme="minorHAnsi" w:hAnsiTheme="minorHAnsi" w:hint="eastAsia"/>
                <w:bCs/>
                <w:sz w:val="21"/>
                <w:szCs w:val="21"/>
              </w:rPr>
              <w:t>商</w:t>
            </w:r>
            <w:r w:rsidRPr="004F72AA">
              <w:rPr>
                <w:rFonts w:asciiTheme="minorHAnsi" w:hAnsiTheme="minorHAnsi" w:hint="eastAsia"/>
                <w:bCs/>
                <w:sz w:val="21"/>
                <w:szCs w:val="21"/>
              </w:rPr>
              <w:t>所在</w:t>
            </w:r>
            <w:proofErr w:type="gramEnd"/>
            <w:r w:rsidRPr="004F72AA">
              <w:rPr>
                <w:rFonts w:asciiTheme="minorHAnsi" w:hAnsiTheme="minorHAnsi" w:hint="eastAsia"/>
                <w:bCs/>
                <w:sz w:val="21"/>
                <w:szCs w:val="21"/>
              </w:rPr>
              <w:t>单位工作</w:t>
            </w:r>
            <w:r w:rsidRPr="004F72AA">
              <w:rPr>
                <w:rFonts w:asciiTheme="minorHAnsi" w:hAnsiTheme="minorHAnsi" w:hint="eastAsia"/>
                <w:bCs/>
                <w:sz w:val="21"/>
                <w:szCs w:val="21"/>
              </w:rPr>
              <w:t>2</w:t>
            </w:r>
            <w:r w:rsidRPr="004F72AA">
              <w:rPr>
                <w:rFonts w:asciiTheme="minorHAnsi" w:hAnsiTheme="minorHAnsi" w:hint="eastAsia"/>
                <w:bCs/>
                <w:sz w:val="21"/>
                <w:szCs w:val="21"/>
              </w:rPr>
              <w:t>年以上并提供</w:t>
            </w:r>
            <w:r w:rsidR="002E264E">
              <w:rPr>
                <w:rFonts w:asciiTheme="minorHAnsi" w:hAnsiTheme="minorHAnsi" w:hint="eastAsia"/>
                <w:bCs/>
                <w:sz w:val="21"/>
                <w:szCs w:val="21"/>
              </w:rPr>
              <w:t>投标服务商</w:t>
            </w:r>
            <w:r w:rsidRPr="004F72AA">
              <w:rPr>
                <w:rFonts w:asciiTheme="minorHAnsi" w:hAnsiTheme="minorHAnsi" w:hint="eastAsia"/>
                <w:bCs/>
                <w:sz w:val="21"/>
                <w:szCs w:val="21"/>
              </w:rPr>
              <w:t>为其缴纳的</w:t>
            </w:r>
            <w:r w:rsidR="005D2084" w:rsidRPr="005D2084">
              <w:rPr>
                <w:rFonts w:asciiTheme="minorHAnsi" w:hAnsiTheme="minorHAnsi" w:hint="eastAsia"/>
                <w:bCs/>
                <w:sz w:val="21"/>
                <w:szCs w:val="21"/>
              </w:rPr>
              <w:t>2016</w:t>
            </w:r>
            <w:r w:rsidR="005D2084" w:rsidRPr="005D2084">
              <w:rPr>
                <w:rFonts w:asciiTheme="minorHAnsi" w:hAnsiTheme="minorHAnsi" w:hint="eastAsia"/>
                <w:bCs/>
                <w:sz w:val="21"/>
                <w:szCs w:val="21"/>
              </w:rPr>
              <w:t>年</w:t>
            </w:r>
            <w:r w:rsidR="005D2084" w:rsidRPr="005D2084">
              <w:rPr>
                <w:rFonts w:asciiTheme="minorHAnsi" w:hAnsiTheme="minorHAnsi" w:hint="eastAsia"/>
                <w:bCs/>
                <w:sz w:val="21"/>
                <w:szCs w:val="21"/>
              </w:rPr>
              <w:t>10</w:t>
            </w:r>
            <w:r w:rsidR="005D2084" w:rsidRPr="005D2084">
              <w:rPr>
                <w:rFonts w:asciiTheme="minorHAnsi" w:hAnsiTheme="minorHAnsi" w:hint="eastAsia"/>
                <w:bCs/>
                <w:sz w:val="21"/>
                <w:szCs w:val="21"/>
              </w:rPr>
              <w:t>月以后所有</w:t>
            </w:r>
            <w:r w:rsidRPr="004F72AA">
              <w:rPr>
                <w:rFonts w:asciiTheme="minorHAnsi" w:hAnsiTheme="minorHAnsi" w:hint="eastAsia"/>
                <w:bCs/>
                <w:sz w:val="21"/>
                <w:szCs w:val="21"/>
              </w:rPr>
              <w:t>的</w:t>
            </w:r>
            <w:proofErr w:type="gramStart"/>
            <w:r w:rsidRPr="004F72AA">
              <w:rPr>
                <w:rFonts w:asciiTheme="minorHAnsi" w:hAnsiTheme="minorHAnsi" w:hint="eastAsia"/>
                <w:bCs/>
                <w:sz w:val="21"/>
                <w:szCs w:val="21"/>
              </w:rPr>
              <w:t>社保证明</w:t>
            </w:r>
            <w:proofErr w:type="gramEnd"/>
            <w:r w:rsidRPr="004F72AA">
              <w:rPr>
                <w:rFonts w:asciiTheme="minorHAnsi" w:hAnsiTheme="minorHAnsi" w:hint="eastAsia"/>
                <w:bCs/>
                <w:sz w:val="21"/>
                <w:szCs w:val="21"/>
              </w:rPr>
              <w:t>，得</w:t>
            </w:r>
            <w:r w:rsidRPr="004F72AA">
              <w:rPr>
                <w:rFonts w:asciiTheme="minorHAnsi" w:hAnsiTheme="minorHAnsi" w:hint="eastAsia"/>
                <w:bCs/>
                <w:sz w:val="21"/>
                <w:szCs w:val="21"/>
              </w:rPr>
              <w:t>4</w:t>
            </w:r>
            <w:r w:rsidRPr="004F72AA">
              <w:rPr>
                <w:rFonts w:asciiTheme="minorHAnsi" w:hAnsiTheme="minorHAnsi" w:hint="eastAsia"/>
                <w:bCs/>
                <w:sz w:val="21"/>
                <w:szCs w:val="21"/>
              </w:rPr>
              <w:t>分，否则得</w:t>
            </w:r>
            <w:r w:rsidRPr="004F72AA">
              <w:rPr>
                <w:rFonts w:asciiTheme="minorHAnsi" w:hAnsiTheme="minorHAnsi" w:hint="eastAsia"/>
                <w:bCs/>
                <w:sz w:val="21"/>
                <w:szCs w:val="21"/>
              </w:rPr>
              <w:t>0</w:t>
            </w:r>
            <w:r w:rsidRPr="004F72AA">
              <w:rPr>
                <w:rFonts w:asciiTheme="minorHAnsi" w:hAnsiTheme="minorHAnsi" w:hint="eastAsia"/>
                <w:bCs/>
                <w:sz w:val="21"/>
                <w:szCs w:val="21"/>
              </w:rPr>
              <w:t>分；</w:t>
            </w:r>
          </w:p>
          <w:p w:rsidR="005616CC" w:rsidRPr="00410040" w:rsidRDefault="004F72AA" w:rsidP="004F72AA">
            <w:pPr>
              <w:autoSpaceDE w:val="0"/>
              <w:autoSpaceDN w:val="0"/>
              <w:adjustRightInd w:val="0"/>
              <w:spacing w:line="220" w:lineRule="exact"/>
              <w:ind w:firstLineChars="200" w:firstLine="427"/>
              <w:rPr>
                <w:rFonts w:asciiTheme="minorHAnsi" w:hAnsiTheme="minorHAnsi"/>
                <w:bCs/>
                <w:sz w:val="21"/>
                <w:szCs w:val="21"/>
              </w:rPr>
            </w:pPr>
            <w:r w:rsidRPr="004F72AA">
              <w:rPr>
                <w:rFonts w:asciiTheme="minorHAnsi" w:hAnsiTheme="minorHAnsi" w:hint="eastAsia"/>
                <w:bCs/>
                <w:sz w:val="21"/>
                <w:szCs w:val="21"/>
              </w:rPr>
              <w:t>项目团队技术人员（</w:t>
            </w:r>
            <w:r w:rsidRPr="004F72AA">
              <w:rPr>
                <w:rFonts w:asciiTheme="minorHAnsi" w:hAnsiTheme="minorHAnsi" w:hint="eastAsia"/>
                <w:bCs/>
                <w:sz w:val="21"/>
                <w:szCs w:val="21"/>
              </w:rPr>
              <w:t>20</w:t>
            </w:r>
            <w:r w:rsidRPr="004F72AA">
              <w:rPr>
                <w:rFonts w:asciiTheme="minorHAnsi" w:hAnsiTheme="minorHAnsi" w:hint="eastAsia"/>
                <w:bCs/>
                <w:sz w:val="21"/>
                <w:szCs w:val="21"/>
              </w:rPr>
              <w:t>人以上）：提供</w:t>
            </w:r>
            <w:r w:rsidR="002E264E">
              <w:rPr>
                <w:rFonts w:asciiTheme="minorHAnsi" w:hAnsiTheme="minorHAnsi" w:hint="eastAsia"/>
                <w:bCs/>
                <w:sz w:val="21"/>
                <w:szCs w:val="21"/>
              </w:rPr>
              <w:t>投标服务商</w:t>
            </w:r>
            <w:r w:rsidRPr="004F72AA">
              <w:rPr>
                <w:rFonts w:asciiTheme="minorHAnsi" w:hAnsiTheme="minorHAnsi" w:hint="eastAsia"/>
                <w:bCs/>
                <w:sz w:val="21"/>
                <w:szCs w:val="21"/>
              </w:rPr>
              <w:t>为其缴纳的</w:t>
            </w:r>
            <w:r w:rsidR="005D2084">
              <w:rPr>
                <w:rFonts w:asciiTheme="minorHAnsi" w:hAnsiTheme="minorHAnsi" w:hint="eastAsia"/>
                <w:bCs/>
                <w:sz w:val="21"/>
                <w:szCs w:val="21"/>
              </w:rPr>
              <w:t>2018</w:t>
            </w:r>
            <w:r w:rsidR="005D2084">
              <w:rPr>
                <w:rFonts w:asciiTheme="minorHAnsi" w:hAnsiTheme="minorHAnsi" w:hint="eastAsia"/>
                <w:bCs/>
                <w:sz w:val="21"/>
                <w:szCs w:val="21"/>
              </w:rPr>
              <w:t>年</w:t>
            </w:r>
            <w:r w:rsidR="005D2084">
              <w:rPr>
                <w:rFonts w:asciiTheme="minorHAnsi" w:hAnsiTheme="minorHAnsi"/>
                <w:bCs/>
                <w:sz w:val="21"/>
                <w:szCs w:val="21"/>
              </w:rPr>
              <w:t>以来</w:t>
            </w:r>
            <w:r w:rsidRPr="004F72AA">
              <w:rPr>
                <w:rFonts w:asciiTheme="minorHAnsi" w:hAnsiTheme="minorHAnsi" w:hint="eastAsia"/>
                <w:bCs/>
                <w:sz w:val="21"/>
                <w:szCs w:val="21"/>
              </w:rPr>
              <w:t>至少</w:t>
            </w:r>
            <w:r w:rsidRPr="004F72AA">
              <w:rPr>
                <w:rFonts w:asciiTheme="minorHAnsi" w:hAnsiTheme="minorHAnsi" w:hint="eastAsia"/>
                <w:bCs/>
                <w:sz w:val="21"/>
                <w:szCs w:val="21"/>
              </w:rPr>
              <w:t>3</w:t>
            </w:r>
            <w:r w:rsidRPr="004F72AA">
              <w:rPr>
                <w:rFonts w:asciiTheme="minorHAnsi" w:hAnsiTheme="minorHAnsi" w:hint="eastAsia"/>
                <w:bCs/>
                <w:sz w:val="21"/>
                <w:szCs w:val="21"/>
              </w:rPr>
              <w:t>个月的</w:t>
            </w:r>
            <w:proofErr w:type="gramStart"/>
            <w:r w:rsidRPr="004F72AA">
              <w:rPr>
                <w:rFonts w:asciiTheme="minorHAnsi" w:hAnsiTheme="minorHAnsi" w:hint="eastAsia"/>
                <w:bCs/>
                <w:sz w:val="21"/>
                <w:szCs w:val="21"/>
              </w:rPr>
              <w:t>社保证明</w:t>
            </w:r>
            <w:proofErr w:type="gramEnd"/>
            <w:r w:rsidRPr="004F72AA">
              <w:rPr>
                <w:rFonts w:asciiTheme="minorHAnsi" w:hAnsiTheme="minorHAnsi" w:hint="eastAsia"/>
                <w:bCs/>
                <w:sz w:val="21"/>
                <w:szCs w:val="21"/>
              </w:rPr>
              <w:t>，得</w:t>
            </w:r>
            <w:r w:rsidRPr="004F72AA">
              <w:rPr>
                <w:rFonts w:asciiTheme="minorHAnsi" w:hAnsiTheme="minorHAnsi" w:hint="eastAsia"/>
                <w:bCs/>
                <w:sz w:val="21"/>
                <w:szCs w:val="21"/>
              </w:rPr>
              <w:t>3</w:t>
            </w:r>
            <w:r w:rsidRPr="004F72AA">
              <w:rPr>
                <w:rFonts w:asciiTheme="minorHAnsi" w:hAnsiTheme="minorHAnsi" w:hint="eastAsia"/>
                <w:bCs/>
                <w:sz w:val="21"/>
                <w:szCs w:val="21"/>
              </w:rPr>
              <w:t>分，否则得</w:t>
            </w:r>
            <w:r w:rsidRPr="004F72AA">
              <w:rPr>
                <w:rFonts w:asciiTheme="minorHAnsi" w:hAnsiTheme="minorHAnsi" w:hint="eastAsia"/>
                <w:bCs/>
                <w:sz w:val="21"/>
                <w:szCs w:val="21"/>
              </w:rPr>
              <w:t>0</w:t>
            </w:r>
            <w:r>
              <w:rPr>
                <w:rFonts w:asciiTheme="minorHAnsi" w:hAnsiTheme="minorHAnsi" w:hint="eastAsia"/>
                <w:bCs/>
                <w:sz w:val="21"/>
                <w:szCs w:val="21"/>
              </w:rPr>
              <w:t>分。</w:t>
            </w:r>
          </w:p>
        </w:tc>
        <w:tc>
          <w:tcPr>
            <w:tcW w:w="1559" w:type="dxa"/>
            <w:tcBorders>
              <w:left w:val="single" w:sz="4" w:space="0" w:color="auto"/>
              <w:right w:val="single" w:sz="4" w:space="0" w:color="auto"/>
            </w:tcBorders>
            <w:vAlign w:val="center"/>
          </w:tcPr>
          <w:p w:rsidR="005616CC" w:rsidRPr="00A363EE" w:rsidRDefault="00B31475" w:rsidP="00B31475">
            <w:pPr>
              <w:autoSpaceDE w:val="0"/>
              <w:autoSpaceDN w:val="0"/>
              <w:adjustRightInd w:val="0"/>
              <w:spacing w:line="240" w:lineRule="exact"/>
              <w:jc w:val="center"/>
              <w:rPr>
                <w:rFonts w:asciiTheme="minorHAnsi" w:hAnsiTheme="minorHAnsi"/>
                <w:bCs/>
                <w:sz w:val="21"/>
                <w:szCs w:val="21"/>
              </w:rPr>
            </w:pPr>
            <w:r w:rsidRPr="00B31475">
              <w:rPr>
                <w:rFonts w:asciiTheme="minorHAnsi" w:hAnsiTheme="minorHAnsi" w:hint="eastAsia"/>
                <w:bCs/>
                <w:sz w:val="21"/>
                <w:szCs w:val="21"/>
              </w:rPr>
              <w:t>以投标文件正本中复印件（加盖供应商公章）为依据，原件开标现场备查。</w:t>
            </w:r>
            <w:proofErr w:type="gramStart"/>
            <w:r w:rsidRPr="00B31475">
              <w:rPr>
                <w:rFonts w:asciiTheme="minorHAnsi" w:hAnsiTheme="minorHAnsi" w:hint="eastAsia"/>
                <w:bCs/>
                <w:sz w:val="21"/>
                <w:szCs w:val="21"/>
              </w:rPr>
              <w:t>社保证明需</w:t>
            </w:r>
            <w:proofErr w:type="gramEnd"/>
            <w:r w:rsidRPr="00B31475">
              <w:rPr>
                <w:rFonts w:asciiTheme="minorHAnsi" w:hAnsiTheme="minorHAnsi" w:hint="eastAsia"/>
                <w:bCs/>
                <w:sz w:val="21"/>
                <w:szCs w:val="21"/>
              </w:rPr>
              <w:t>由</w:t>
            </w:r>
            <w:r w:rsidR="002E264E">
              <w:rPr>
                <w:rFonts w:asciiTheme="minorHAnsi" w:hAnsiTheme="minorHAnsi" w:hint="eastAsia"/>
                <w:bCs/>
                <w:sz w:val="21"/>
                <w:szCs w:val="21"/>
              </w:rPr>
              <w:t>投标服务商</w:t>
            </w:r>
            <w:r w:rsidRPr="00B31475">
              <w:rPr>
                <w:rFonts w:asciiTheme="minorHAnsi" w:hAnsiTheme="minorHAnsi" w:hint="eastAsia"/>
                <w:bCs/>
                <w:sz w:val="21"/>
                <w:szCs w:val="21"/>
              </w:rPr>
              <w:t>或其分公司所在地社会劳动保障部门出具，不提供或提供不全者不计分。</w:t>
            </w:r>
          </w:p>
        </w:tc>
      </w:tr>
      <w:tr w:rsidR="00CD53F7" w:rsidRPr="00A363EE" w:rsidTr="006D71E6">
        <w:trPr>
          <w:cantSplit/>
          <w:trHeight w:val="673"/>
          <w:jc w:val="center"/>
        </w:trPr>
        <w:tc>
          <w:tcPr>
            <w:tcW w:w="735" w:type="dxa"/>
            <w:vMerge w:val="restart"/>
            <w:tcBorders>
              <w:left w:val="single" w:sz="4" w:space="0" w:color="auto"/>
              <w:right w:val="single" w:sz="4" w:space="0" w:color="auto"/>
            </w:tcBorders>
            <w:vAlign w:val="center"/>
          </w:tcPr>
          <w:p w:rsidR="00CD53F7" w:rsidRDefault="00CD53F7" w:rsidP="00CD53F7">
            <w:pPr>
              <w:autoSpaceDE w:val="0"/>
              <w:autoSpaceDN w:val="0"/>
              <w:adjustRightInd w:val="0"/>
              <w:spacing w:line="260" w:lineRule="exact"/>
              <w:jc w:val="center"/>
              <w:rPr>
                <w:rFonts w:asciiTheme="minorHAnsi" w:hAnsiTheme="minorHAnsi"/>
                <w:bCs/>
                <w:sz w:val="21"/>
                <w:szCs w:val="21"/>
              </w:rPr>
            </w:pPr>
            <w:r>
              <w:rPr>
                <w:rFonts w:asciiTheme="minorHAnsi" w:hAnsiTheme="minorHAnsi" w:hint="eastAsia"/>
                <w:bCs/>
                <w:sz w:val="21"/>
                <w:szCs w:val="21"/>
              </w:rPr>
              <w:t>系统演示</w:t>
            </w:r>
          </w:p>
          <w:p w:rsidR="00CD53F7" w:rsidRDefault="00CD53F7" w:rsidP="00CD53F7">
            <w:pPr>
              <w:autoSpaceDE w:val="0"/>
              <w:autoSpaceDN w:val="0"/>
              <w:adjustRightInd w:val="0"/>
              <w:spacing w:line="260" w:lineRule="exact"/>
              <w:jc w:val="center"/>
              <w:rPr>
                <w:rFonts w:asciiTheme="minorHAnsi" w:hAnsiTheme="minorHAnsi"/>
                <w:bCs/>
                <w:sz w:val="21"/>
                <w:szCs w:val="21"/>
              </w:rPr>
            </w:pPr>
          </w:p>
        </w:tc>
        <w:tc>
          <w:tcPr>
            <w:tcW w:w="630" w:type="dxa"/>
            <w:vMerge w:val="restart"/>
            <w:tcBorders>
              <w:left w:val="single" w:sz="4" w:space="0" w:color="auto"/>
              <w:right w:val="single" w:sz="4" w:space="0" w:color="auto"/>
            </w:tcBorders>
            <w:vAlign w:val="center"/>
          </w:tcPr>
          <w:p w:rsidR="00CD53F7" w:rsidRPr="00A363EE" w:rsidRDefault="00CD53F7" w:rsidP="00CD53F7">
            <w:pPr>
              <w:jc w:val="center"/>
              <w:rPr>
                <w:rFonts w:asciiTheme="minorHAnsi" w:hAnsiTheme="minorHAnsi"/>
                <w:bCs/>
                <w:sz w:val="21"/>
                <w:szCs w:val="21"/>
              </w:rPr>
            </w:pPr>
            <w:r>
              <w:rPr>
                <w:rFonts w:asciiTheme="minorHAnsi" w:hAnsiTheme="minorHAnsi" w:hint="eastAsia"/>
                <w:bCs/>
                <w:sz w:val="21"/>
                <w:szCs w:val="21"/>
              </w:rPr>
              <w:t>30</w:t>
            </w:r>
          </w:p>
        </w:tc>
        <w:tc>
          <w:tcPr>
            <w:tcW w:w="945" w:type="dxa"/>
            <w:tcBorders>
              <w:top w:val="single" w:sz="4" w:space="0" w:color="auto"/>
              <w:left w:val="single" w:sz="4" w:space="0" w:color="auto"/>
              <w:bottom w:val="single" w:sz="4" w:space="0" w:color="auto"/>
              <w:right w:val="single" w:sz="4" w:space="0" w:color="auto"/>
            </w:tcBorders>
            <w:vAlign w:val="center"/>
          </w:tcPr>
          <w:p w:rsidR="00CD53F7" w:rsidRDefault="00CD53F7" w:rsidP="00CD53F7">
            <w:pPr>
              <w:autoSpaceDE w:val="0"/>
              <w:autoSpaceDN w:val="0"/>
              <w:adjustRightInd w:val="0"/>
              <w:spacing w:line="260" w:lineRule="exact"/>
              <w:jc w:val="center"/>
              <w:rPr>
                <w:bCs/>
                <w:color w:val="000000"/>
                <w:sz w:val="21"/>
                <w:szCs w:val="21"/>
              </w:rPr>
            </w:pPr>
            <w:r>
              <w:rPr>
                <w:bCs/>
                <w:color w:val="000000"/>
                <w:sz w:val="21"/>
                <w:szCs w:val="21"/>
              </w:rPr>
              <w:t>6</w:t>
            </w:r>
          </w:p>
        </w:tc>
        <w:tc>
          <w:tcPr>
            <w:tcW w:w="5198" w:type="dxa"/>
            <w:tcBorders>
              <w:top w:val="single" w:sz="4" w:space="0" w:color="auto"/>
              <w:left w:val="single" w:sz="4" w:space="0" w:color="auto"/>
              <w:bottom w:val="single" w:sz="4" w:space="0" w:color="auto"/>
              <w:right w:val="single" w:sz="4" w:space="0" w:color="auto"/>
            </w:tcBorders>
            <w:vAlign w:val="center"/>
          </w:tcPr>
          <w:p w:rsidR="00CD53F7" w:rsidRDefault="00CD53F7" w:rsidP="00CD53F7">
            <w:pPr>
              <w:autoSpaceDE w:val="0"/>
              <w:autoSpaceDN w:val="0"/>
              <w:adjustRightInd w:val="0"/>
              <w:spacing w:line="260" w:lineRule="exact"/>
              <w:ind w:firstLineChars="200" w:firstLine="427"/>
              <w:rPr>
                <w:color w:val="000000"/>
                <w:sz w:val="21"/>
                <w:szCs w:val="21"/>
              </w:rPr>
            </w:pPr>
            <w:r>
              <w:rPr>
                <w:rFonts w:hint="eastAsia"/>
                <w:color w:val="000000"/>
                <w:sz w:val="21"/>
                <w:szCs w:val="21"/>
              </w:rPr>
              <w:t>互联网</w:t>
            </w:r>
            <w:r>
              <w:rPr>
                <w:rFonts w:hint="eastAsia"/>
                <w:color w:val="000000"/>
                <w:sz w:val="21"/>
                <w:szCs w:val="21"/>
              </w:rPr>
              <w:t>+</w:t>
            </w:r>
            <w:r>
              <w:rPr>
                <w:rFonts w:hint="eastAsia"/>
                <w:color w:val="000000"/>
                <w:sz w:val="21"/>
                <w:szCs w:val="21"/>
              </w:rPr>
              <w:t>便捷出行与公众服务平台</w:t>
            </w:r>
            <w:r>
              <w:rPr>
                <w:rFonts w:hint="eastAsia"/>
                <w:color w:val="000000"/>
                <w:sz w:val="21"/>
                <w:szCs w:val="21"/>
              </w:rPr>
              <w:t>--</w:t>
            </w:r>
            <w:r>
              <w:rPr>
                <w:rFonts w:hint="eastAsia"/>
                <w:color w:val="000000"/>
                <w:sz w:val="21"/>
                <w:szCs w:val="21"/>
              </w:rPr>
              <w:t>一体化出行</w:t>
            </w:r>
            <w:proofErr w:type="gramStart"/>
            <w:r>
              <w:rPr>
                <w:rFonts w:hint="eastAsia"/>
                <w:color w:val="000000"/>
                <w:sz w:val="21"/>
                <w:szCs w:val="21"/>
              </w:rPr>
              <w:t>链规划</w:t>
            </w:r>
            <w:proofErr w:type="gramEnd"/>
            <w:r>
              <w:rPr>
                <w:rFonts w:hint="eastAsia"/>
                <w:color w:val="000000"/>
                <w:sz w:val="21"/>
                <w:szCs w:val="21"/>
              </w:rPr>
              <w:t>及导航服务系统：</w:t>
            </w:r>
          </w:p>
          <w:p w:rsidR="00CD53F7" w:rsidRDefault="00CD53F7" w:rsidP="00CD53F7">
            <w:pPr>
              <w:autoSpaceDE w:val="0"/>
              <w:autoSpaceDN w:val="0"/>
              <w:adjustRightInd w:val="0"/>
              <w:spacing w:line="260" w:lineRule="exact"/>
              <w:ind w:firstLineChars="200" w:firstLine="427"/>
              <w:rPr>
                <w:color w:val="000000"/>
                <w:sz w:val="21"/>
                <w:szCs w:val="21"/>
              </w:rPr>
            </w:pPr>
            <w:r>
              <w:rPr>
                <w:rFonts w:hint="eastAsia"/>
                <w:color w:val="000000"/>
                <w:sz w:val="21"/>
                <w:szCs w:val="21"/>
              </w:rPr>
              <w:t>基于</w:t>
            </w:r>
            <w:r>
              <w:rPr>
                <w:rFonts w:hint="eastAsia"/>
                <w:color w:val="000000"/>
                <w:sz w:val="21"/>
                <w:szCs w:val="21"/>
              </w:rPr>
              <w:t>APP</w:t>
            </w:r>
            <w:r>
              <w:rPr>
                <w:rFonts w:hint="eastAsia"/>
                <w:color w:val="000000"/>
                <w:sz w:val="21"/>
                <w:szCs w:val="21"/>
              </w:rPr>
              <w:t>提供快捷、可靠、舒适、经济等个人出行偏好设置，实现路况、公交、地铁、公共</w:t>
            </w:r>
            <w:proofErr w:type="gramStart"/>
            <w:r>
              <w:rPr>
                <w:rFonts w:hint="eastAsia"/>
                <w:color w:val="000000"/>
                <w:sz w:val="21"/>
                <w:szCs w:val="21"/>
              </w:rPr>
              <w:t>自行等</w:t>
            </w:r>
            <w:proofErr w:type="gramEnd"/>
            <w:r>
              <w:rPr>
                <w:rFonts w:hint="eastAsia"/>
                <w:color w:val="000000"/>
                <w:sz w:val="21"/>
                <w:szCs w:val="21"/>
              </w:rPr>
              <w:t>一站式查询功能，以及面向多目标最优的一体化出行信息服务，要求内容详实、显示美观，演示效果好得</w:t>
            </w:r>
            <w:r>
              <w:rPr>
                <w:color w:val="000000"/>
                <w:sz w:val="21"/>
                <w:szCs w:val="21"/>
              </w:rPr>
              <w:t>4</w:t>
            </w:r>
            <w:r>
              <w:rPr>
                <w:rFonts w:hint="eastAsia"/>
                <w:color w:val="000000"/>
                <w:sz w:val="21"/>
                <w:szCs w:val="21"/>
              </w:rPr>
              <w:t>-</w:t>
            </w:r>
            <w:r>
              <w:rPr>
                <w:color w:val="000000"/>
                <w:sz w:val="21"/>
                <w:szCs w:val="21"/>
              </w:rPr>
              <w:t>6</w:t>
            </w:r>
            <w:r>
              <w:rPr>
                <w:rFonts w:hint="eastAsia"/>
                <w:color w:val="000000"/>
                <w:sz w:val="21"/>
                <w:szCs w:val="21"/>
              </w:rPr>
              <w:t>分，一般得</w:t>
            </w:r>
            <w:r>
              <w:rPr>
                <w:color w:val="000000"/>
                <w:sz w:val="21"/>
                <w:szCs w:val="21"/>
              </w:rPr>
              <w:t>2</w:t>
            </w:r>
            <w:r>
              <w:rPr>
                <w:rFonts w:hint="eastAsia"/>
                <w:color w:val="000000"/>
                <w:sz w:val="21"/>
                <w:szCs w:val="21"/>
              </w:rPr>
              <w:t>-</w:t>
            </w:r>
            <w:r>
              <w:rPr>
                <w:color w:val="000000"/>
                <w:sz w:val="21"/>
                <w:szCs w:val="21"/>
              </w:rPr>
              <w:t>3</w:t>
            </w:r>
            <w:r>
              <w:rPr>
                <w:rFonts w:hint="eastAsia"/>
                <w:color w:val="000000"/>
                <w:sz w:val="21"/>
                <w:szCs w:val="21"/>
              </w:rPr>
              <w:t>分，差得</w:t>
            </w:r>
            <w:r>
              <w:rPr>
                <w:rFonts w:hint="eastAsia"/>
                <w:color w:val="000000"/>
                <w:sz w:val="21"/>
                <w:szCs w:val="21"/>
              </w:rPr>
              <w:t>0-</w:t>
            </w:r>
            <w:r>
              <w:rPr>
                <w:color w:val="000000"/>
                <w:sz w:val="21"/>
                <w:szCs w:val="21"/>
              </w:rPr>
              <w:t>1</w:t>
            </w:r>
            <w:r>
              <w:rPr>
                <w:rFonts w:hint="eastAsia"/>
                <w:color w:val="000000"/>
                <w:sz w:val="21"/>
                <w:szCs w:val="21"/>
              </w:rPr>
              <w:t>分。</w:t>
            </w:r>
          </w:p>
        </w:tc>
        <w:tc>
          <w:tcPr>
            <w:tcW w:w="1559" w:type="dxa"/>
            <w:vMerge w:val="restart"/>
            <w:tcBorders>
              <w:left w:val="single" w:sz="4" w:space="0" w:color="auto"/>
            </w:tcBorders>
            <w:vAlign w:val="center"/>
          </w:tcPr>
          <w:p w:rsidR="00CD53F7" w:rsidRPr="00A363EE" w:rsidRDefault="00CD53F7" w:rsidP="00CD53F7">
            <w:pPr>
              <w:autoSpaceDE w:val="0"/>
              <w:autoSpaceDN w:val="0"/>
              <w:adjustRightInd w:val="0"/>
              <w:spacing w:line="240" w:lineRule="exact"/>
              <w:jc w:val="center"/>
              <w:rPr>
                <w:rFonts w:asciiTheme="minorHAnsi" w:hAnsiTheme="minorHAnsi"/>
                <w:bCs/>
                <w:sz w:val="21"/>
                <w:szCs w:val="21"/>
              </w:rPr>
            </w:pPr>
            <w:r w:rsidRPr="00B31475">
              <w:rPr>
                <w:rFonts w:asciiTheme="minorHAnsi" w:hAnsiTheme="minorHAnsi" w:hint="eastAsia"/>
                <w:bCs/>
                <w:sz w:val="21"/>
                <w:szCs w:val="21"/>
              </w:rPr>
              <w:t>服务商应提供真实的系统演示，不接受</w:t>
            </w:r>
            <w:r w:rsidRPr="00B31475">
              <w:rPr>
                <w:rFonts w:asciiTheme="minorHAnsi" w:hAnsiTheme="minorHAnsi" w:hint="eastAsia"/>
                <w:bCs/>
                <w:sz w:val="21"/>
                <w:szCs w:val="21"/>
              </w:rPr>
              <w:t>DEMO</w:t>
            </w:r>
            <w:r w:rsidRPr="00B31475">
              <w:rPr>
                <w:rFonts w:asciiTheme="minorHAnsi" w:hAnsiTheme="minorHAnsi" w:hint="eastAsia"/>
                <w:bCs/>
                <w:sz w:val="21"/>
                <w:szCs w:val="21"/>
              </w:rPr>
              <w:t>、录屏等其他形式演示，演示时间不超过</w:t>
            </w:r>
            <w:r w:rsidRPr="00B31475">
              <w:rPr>
                <w:rFonts w:asciiTheme="minorHAnsi" w:hAnsiTheme="minorHAnsi" w:hint="eastAsia"/>
                <w:bCs/>
                <w:sz w:val="21"/>
                <w:szCs w:val="21"/>
              </w:rPr>
              <w:t>20</w:t>
            </w:r>
            <w:r w:rsidRPr="00B31475">
              <w:rPr>
                <w:rFonts w:asciiTheme="minorHAnsi" w:hAnsiTheme="minorHAnsi" w:hint="eastAsia"/>
                <w:bCs/>
                <w:sz w:val="21"/>
                <w:szCs w:val="21"/>
              </w:rPr>
              <w:t>分钟。</w:t>
            </w:r>
          </w:p>
        </w:tc>
      </w:tr>
      <w:tr w:rsidR="00CD53F7" w:rsidRPr="00A363EE" w:rsidTr="006D71E6">
        <w:trPr>
          <w:cantSplit/>
          <w:trHeight w:val="673"/>
          <w:jc w:val="center"/>
        </w:trPr>
        <w:tc>
          <w:tcPr>
            <w:tcW w:w="735" w:type="dxa"/>
            <w:vMerge/>
            <w:tcBorders>
              <w:left w:val="single" w:sz="4" w:space="0" w:color="auto"/>
              <w:right w:val="single" w:sz="4" w:space="0" w:color="auto"/>
            </w:tcBorders>
            <w:vAlign w:val="center"/>
          </w:tcPr>
          <w:p w:rsidR="00CD53F7" w:rsidRPr="00A363EE" w:rsidRDefault="00CD53F7" w:rsidP="00CD53F7">
            <w:pPr>
              <w:autoSpaceDE w:val="0"/>
              <w:autoSpaceDN w:val="0"/>
              <w:adjustRightInd w:val="0"/>
              <w:spacing w:line="260" w:lineRule="exact"/>
              <w:jc w:val="center"/>
              <w:rPr>
                <w:rFonts w:asciiTheme="minorHAnsi" w:hAnsiTheme="minorHAnsi"/>
                <w:bCs/>
                <w:sz w:val="21"/>
                <w:szCs w:val="21"/>
              </w:rPr>
            </w:pPr>
          </w:p>
        </w:tc>
        <w:tc>
          <w:tcPr>
            <w:tcW w:w="630" w:type="dxa"/>
            <w:vMerge/>
            <w:tcBorders>
              <w:left w:val="single" w:sz="4" w:space="0" w:color="auto"/>
              <w:right w:val="single" w:sz="4" w:space="0" w:color="auto"/>
            </w:tcBorders>
            <w:vAlign w:val="center"/>
          </w:tcPr>
          <w:p w:rsidR="00CD53F7" w:rsidRPr="00A363EE" w:rsidRDefault="00CD53F7" w:rsidP="00CD53F7">
            <w:pPr>
              <w:rPr>
                <w:rFonts w:asciiTheme="minorHAnsi" w:hAnsiTheme="minorHAnsi"/>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CD53F7" w:rsidRDefault="00CD53F7" w:rsidP="00CD53F7">
            <w:pPr>
              <w:autoSpaceDE w:val="0"/>
              <w:autoSpaceDN w:val="0"/>
              <w:adjustRightInd w:val="0"/>
              <w:spacing w:line="260" w:lineRule="exact"/>
              <w:jc w:val="center"/>
              <w:rPr>
                <w:bCs/>
                <w:color w:val="000000"/>
                <w:sz w:val="21"/>
                <w:szCs w:val="21"/>
              </w:rPr>
            </w:pPr>
            <w:r>
              <w:rPr>
                <w:bCs/>
                <w:color w:val="000000"/>
                <w:sz w:val="21"/>
                <w:szCs w:val="21"/>
              </w:rPr>
              <w:t>6</w:t>
            </w:r>
          </w:p>
        </w:tc>
        <w:tc>
          <w:tcPr>
            <w:tcW w:w="5198" w:type="dxa"/>
            <w:tcBorders>
              <w:top w:val="single" w:sz="4" w:space="0" w:color="auto"/>
              <w:left w:val="single" w:sz="4" w:space="0" w:color="auto"/>
              <w:bottom w:val="single" w:sz="4" w:space="0" w:color="auto"/>
              <w:right w:val="single" w:sz="4" w:space="0" w:color="auto"/>
            </w:tcBorders>
            <w:vAlign w:val="center"/>
          </w:tcPr>
          <w:p w:rsidR="00CD53F7" w:rsidRDefault="00CD53F7" w:rsidP="00CD53F7">
            <w:pPr>
              <w:autoSpaceDE w:val="0"/>
              <w:autoSpaceDN w:val="0"/>
              <w:adjustRightInd w:val="0"/>
              <w:spacing w:line="260" w:lineRule="exact"/>
              <w:ind w:firstLineChars="200" w:firstLine="427"/>
              <w:rPr>
                <w:color w:val="000000"/>
                <w:sz w:val="21"/>
                <w:szCs w:val="21"/>
              </w:rPr>
            </w:pPr>
            <w:r>
              <w:rPr>
                <w:rFonts w:hint="eastAsia"/>
                <w:color w:val="000000"/>
                <w:sz w:val="21"/>
                <w:szCs w:val="21"/>
              </w:rPr>
              <w:t>综合交通运行感知与监测平台</w:t>
            </w:r>
            <w:r>
              <w:rPr>
                <w:rFonts w:hint="eastAsia"/>
                <w:color w:val="000000"/>
                <w:sz w:val="21"/>
                <w:szCs w:val="21"/>
              </w:rPr>
              <w:t>--</w:t>
            </w:r>
            <w:r>
              <w:rPr>
                <w:color w:val="000000"/>
                <w:sz w:val="21"/>
                <w:szCs w:val="21"/>
              </w:rPr>
              <w:t>综合交通运行监测与预警移动</w:t>
            </w:r>
            <w:r>
              <w:rPr>
                <w:rFonts w:hint="eastAsia"/>
                <w:color w:val="000000"/>
                <w:sz w:val="21"/>
                <w:szCs w:val="21"/>
              </w:rPr>
              <w:t>AP</w:t>
            </w:r>
            <w:r>
              <w:rPr>
                <w:color w:val="000000"/>
                <w:sz w:val="21"/>
                <w:szCs w:val="21"/>
              </w:rPr>
              <w:t>P</w:t>
            </w:r>
            <w:r>
              <w:rPr>
                <w:rFonts w:hint="eastAsia"/>
                <w:color w:val="000000"/>
                <w:sz w:val="21"/>
                <w:szCs w:val="21"/>
              </w:rPr>
              <w:t>：</w:t>
            </w:r>
          </w:p>
          <w:p w:rsidR="00CD53F7" w:rsidRDefault="00CD53F7" w:rsidP="00CD53F7">
            <w:pPr>
              <w:autoSpaceDE w:val="0"/>
              <w:autoSpaceDN w:val="0"/>
              <w:adjustRightInd w:val="0"/>
              <w:spacing w:line="260" w:lineRule="exact"/>
              <w:ind w:firstLineChars="200" w:firstLine="427"/>
              <w:rPr>
                <w:color w:val="000000"/>
                <w:sz w:val="21"/>
                <w:szCs w:val="21"/>
              </w:rPr>
            </w:pPr>
            <w:r>
              <w:rPr>
                <w:rFonts w:hint="eastAsia"/>
                <w:color w:val="000000"/>
                <w:sz w:val="21"/>
                <w:szCs w:val="21"/>
              </w:rPr>
              <w:t>要求按照招标文件内容演示综合监测和基于指标的数据分析功能，针对综合监测部分需选取不少于</w:t>
            </w:r>
            <w:r>
              <w:rPr>
                <w:rFonts w:hint="eastAsia"/>
                <w:color w:val="000000"/>
                <w:sz w:val="21"/>
                <w:szCs w:val="21"/>
              </w:rPr>
              <w:t>10</w:t>
            </w:r>
            <w:r>
              <w:rPr>
                <w:rFonts w:hint="eastAsia"/>
                <w:color w:val="000000"/>
                <w:sz w:val="21"/>
                <w:szCs w:val="21"/>
              </w:rPr>
              <w:t>个交通领域进行功能演示，要求内容详实、显示美观，演示效果好得</w:t>
            </w:r>
            <w:r>
              <w:rPr>
                <w:color w:val="000000"/>
                <w:sz w:val="21"/>
                <w:szCs w:val="21"/>
              </w:rPr>
              <w:t>4</w:t>
            </w:r>
            <w:r>
              <w:rPr>
                <w:rFonts w:hint="eastAsia"/>
                <w:color w:val="000000"/>
                <w:sz w:val="21"/>
                <w:szCs w:val="21"/>
              </w:rPr>
              <w:t>-</w:t>
            </w:r>
            <w:r>
              <w:rPr>
                <w:color w:val="000000"/>
                <w:sz w:val="21"/>
                <w:szCs w:val="21"/>
              </w:rPr>
              <w:t>6</w:t>
            </w:r>
            <w:r>
              <w:rPr>
                <w:rFonts w:hint="eastAsia"/>
                <w:color w:val="000000"/>
                <w:sz w:val="21"/>
                <w:szCs w:val="21"/>
              </w:rPr>
              <w:t>分，一般得</w:t>
            </w:r>
            <w:r>
              <w:rPr>
                <w:color w:val="000000"/>
                <w:sz w:val="21"/>
                <w:szCs w:val="21"/>
              </w:rPr>
              <w:t>2</w:t>
            </w:r>
            <w:r>
              <w:rPr>
                <w:rFonts w:hint="eastAsia"/>
                <w:color w:val="000000"/>
                <w:sz w:val="21"/>
                <w:szCs w:val="21"/>
              </w:rPr>
              <w:t>-</w:t>
            </w:r>
            <w:r>
              <w:rPr>
                <w:color w:val="000000"/>
                <w:sz w:val="21"/>
                <w:szCs w:val="21"/>
              </w:rPr>
              <w:t>3</w:t>
            </w:r>
            <w:r>
              <w:rPr>
                <w:rFonts w:hint="eastAsia"/>
                <w:color w:val="000000"/>
                <w:sz w:val="21"/>
                <w:szCs w:val="21"/>
              </w:rPr>
              <w:t>分，差得</w:t>
            </w:r>
            <w:r>
              <w:rPr>
                <w:rFonts w:hint="eastAsia"/>
                <w:color w:val="000000"/>
                <w:sz w:val="21"/>
                <w:szCs w:val="21"/>
              </w:rPr>
              <w:t>0-</w:t>
            </w:r>
            <w:r>
              <w:rPr>
                <w:color w:val="000000"/>
                <w:sz w:val="21"/>
                <w:szCs w:val="21"/>
              </w:rPr>
              <w:t>1</w:t>
            </w:r>
            <w:r>
              <w:rPr>
                <w:rFonts w:hint="eastAsia"/>
                <w:color w:val="000000"/>
                <w:sz w:val="21"/>
                <w:szCs w:val="21"/>
              </w:rPr>
              <w:t>分。</w:t>
            </w:r>
          </w:p>
        </w:tc>
        <w:tc>
          <w:tcPr>
            <w:tcW w:w="1559" w:type="dxa"/>
            <w:vMerge/>
            <w:tcBorders>
              <w:left w:val="single" w:sz="4" w:space="0" w:color="auto"/>
            </w:tcBorders>
            <w:vAlign w:val="center"/>
          </w:tcPr>
          <w:p w:rsidR="00CD53F7" w:rsidRPr="00A363EE" w:rsidRDefault="00CD53F7" w:rsidP="00CD53F7">
            <w:pPr>
              <w:rPr>
                <w:rFonts w:asciiTheme="minorHAnsi" w:hAnsiTheme="minorHAnsi"/>
                <w:bCs/>
                <w:sz w:val="21"/>
                <w:szCs w:val="21"/>
              </w:rPr>
            </w:pPr>
          </w:p>
        </w:tc>
      </w:tr>
      <w:tr w:rsidR="00CD53F7" w:rsidRPr="00A363EE" w:rsidTr="004F72AA">
        <w:trPr>
          <w:cantSplit/>
          <w:trHeight w:val="1417"/>
          <w:jc w:val="center"/>
        </w:trPr>
        <w:tc>
          <w:tcPr>
            <w:tcW w:w="735" w:type="dxa"/>
            <w:vMerge/>
            <w:tcBorders>
              <w:left w:val="single" w:sz="4" w:space="0" w:color="auto"/>
              <w:right w:val="single" w:sz="4" w:space="0" w:color="auto"/>
            </w:tcBorders>
            <w:vAlign w:val="center"/>
          </w:tcPr>
          <w:p w:rsidR="00CD53F7" w:rsidRPr="00A363EE" w:rsidRDefault="00CD53F7" w:rsidP="00CD53F7">
            <w:pPr>
              <w:autoSpaceDE w:val="0"/>
              <w:autoSpaceDN w:val="0"/>
              <w:adjustRightInd w:val="0"/>
              <w:spacing w:line="260" w:lineRule="exact"/>
              <w:jc w:val="center"/>
              <w:rPr>
                <w:rFonts w:asciiTheme="minorHAnsi" w:hAnsiTheme="minorHAnsi"/>
                <w:sz w:val="21"/>
                <w:szCs w:val="21"/>
              </w:rPr>
            </w:pPr>
          </w:p>
        </w:tc>
        <w:tc>
          <w:tcPr>
            <w:tcW w:w="630" w:type="dxa"/>
            <w:vMerge/>
            <w:tcBorders>
              <w:left w:val="single" w:sz="4" w:space="0" w:color="auto"/>
              <w:right w:val="single" w:sz="4" w:space="0" w:color="auto"/>
            </w:tcBorders>
            <w:vAlign w:val="center"/>
          </w:tcPr>
          <w:p w:rsidR="00CD53F7" w:rsidRDefault="00CD53F7" w:rsidP="00CD53F7">
            <w:pPr>
              <w:autoSpaceDE w:val="0"/>
              <w:autoSpaceDN w:val="0"/>
              <w:adjustRightInd w:val="0"/>
              <w:spacing w:line="260" w:lineRule="exact"/>
              <w:jc w:val="center"/>
              <w:rPr>
                <w:rFonts w:asciiTheme="minorHAnsi" w:hAnsiTheme="minorHAnsi"/>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CD53F7" w:rsidRDefault="00CD53F7" w:rsidP="00CD53F7">
            <w:pPr>
              <w:autoSpaceDE w:val="0"/>
              <w:autoSpaceDN w:val="0"/>
              <w:adjustRightInd w:val="0"/>
              <w:spacing w:line="260" w:lineRule="exact"/>
              <w:jc w:val="center"/>
              <w:rPr>
                <w:bCs/>
                <w:color w:val="000000"/>
                <w:sz w:val="21"/>
                <w:szCs w:val="21"/>
              </w:rPr>
            </w:pPr>
            <w:r>
              <w:rPr>
                <w:bCs/>
                <w:color w:val="000000"/>
                <w:sz w:val="21"/>
                <w:szCs w:val="21"/>
              </w:rPr>
              <w:t>6</w:t>
            </w:r>
          </w:p>
        </w:tc>
        <w:tc>
          <w:tcPr>
            <w:tcW w:w="5198" w:type="dxa"/>
            <w:tcBorders>
              <w:top w:val="single" w:sz="4" w:space="0" w:color="auto"/>
              <w:left w:val="single" w:sz="4" w:space="0" w:color="auto"/>
              <w:bottom w:val="single" w:sz="4" w:space="0" w:color="auto"/>
              <w:right w:val="single" w:sz="4" w:space="0" w:color="auto"/>
            </w:tcBorders>
            <w:vAlign w:val="center"/>
          </w:tcPr>
          <w:p w:rsidR="00CD53F7" w:rsidRDefault="00CD53F7" w:rsidP="00CD53F7">
            <w:pPr>
              <w:autoSpaceDE w:val="0"/>
              <w:autoSpaceDN w:val="0"/>
              <w:adjustRightInd w:val="0"/>
              <w:spacing w:line="260" w:lineRule="exact"/>
              <w:ind w:firstLineChars="200" w:firstLine="427"/>
              <w:rPr>
                <w:color w:val="000000"/>
                <w:sz w:val="21"/>
                <w:szCs w:val="21"/>
              </w:rPr>
            </w:pPr>
            <w:r>
              <w:rPr>
                <w:rFonts w:hint="eastAsia"/>
                <w:color w:val="000000"/>
                <w:sz w:val="21"/>
                <w:szCs w:val="21"/>
              </w:rPr>
              <w:t>交通管理决策与大数据分析平台：</w:t>
            </w:r>
          </w:p>
          <w:p w:rsidR="00CD53F7" w:rsidRDefault="00CD53F7" w:rsidP="00CD53F7">
            <w:pPr>
              <w:autoSpaceDE w:val="0"/>
              <w:autoSpaceDN w:val="0"/>
              <w:adjustRightInd w:val="0"/>
              <w:spacing w:line="260" w:lineRule="exact"/>
              <w:ind w:firstLineChars="200" w:firstLine="427"/>
              <w:rPr>
                <w:color w:val="000000"/>
                <w:sz w:val="21"/>
                <w:szCs w:val="21"/>
              </w:rPr>
            </w:pPr>
            <w:r>
              <w:rPr>
                <w:rFonts w:hint="eastAsia"/>
                <w:color w:val="000000"/>
                <w:sz w:val="21"/>
                <w:szCs w:val="21"/>
              </w:rPr>
              <w:t>演示综合交通运行动态数据分析系统，能基于指标</w:t>
            </w:r>
            <w:proofErr w:type="gramStart"/>
            <w:r>
              <w:rPr>
                <w:rFonts w:hint="eastAsia"/>
                <w:color w:val="000000"/>
                <w:sz w:val="21"/>
                <w:szCs w:val="21"/>
              </w:rPr>
              <w:t>按时间维度</w:t>
            </w:r>
            <w:proofErr w:type="gramEnd"/>
            <w:r>
              <w:rPr>
                <w:rFonts w:hint="eastAsia"/>
                <w:color w:val="000000"/>
                <w:sz w:val="21"/>
                <w:szCs w:val="21"/>
              </w:rPr>
              <w:t>、空间维度、时间特征、日期特征等自由组合分析，实现多指标的定制化关联分析，实现统计图与统计表格的快速切换展示，支持单轴图、双轴图展示，能根据用户个性化统计需求提供分析条件自定义，便于用户后续的快捷查询，要求内容详实、显示美观，演示效果好得</w:t>
            </w:r>
            <w:r>
              <w:rPr>
                <w:color w:val="000000"/>
                <w:sz w:val="21"/>
                <w:szCs w:val="21"/>
              </w:rPr>
              <w:t>4</w:t>
            </w:r>
            <w:r>
              <w:rPr>
                <w:rFonts w:hint="eastAsia"/>
                <w:color w:val="000000"/>
                <w:sz w:val="21"/>
                <w:szCs w:val="21"/>
              </w:rPr>
              <w:t>-</w:t>
            </w:r>
            <w:r>
              <w:rPr>
                <w:color w:val="000000"/>
                <w:sz w:val="21"/>
                <w:szCs w:val="21"/>
              </w:rPr>
              <w:t>6</w:t>
            </w:r>
            <w:r>
              <w:rPr>
                <w:rFonts w:hint="eastAsia"/>
                <w:color w:val="000000"/>
                <w:sz w:val="21"/>
                <w:szCs w:val="21"/>
              </w:rPr>
              <w:t>分，一般得</w:t>
            </w:r>
            <w:r>
              <w:rPr>
                <w:color w:val="000000"/>
                <w:sz w:val="21"/>
                <w:szCs w:val="21"/>
              </w:rPr>
              <w:t>2</w:t>
            </w:r>
            <w:r>
              <w:rPr>
                <w:rFonts w:hint="eastAsia"/>
                <w:color w:val="000000"/>
                <w:sz w:val="21"/>
                <w:szCs w:val="21"/>
              </w:rPr>
              <w:t>-</w:t>
            </w:r>
            <w:r>
              <w:rPr>
                <w:color w:val="000000"/>
                <w:sz w:val="21"/>
                <w:szCs w:val="21"/>
              </w:rPr>
              <w:t>3</w:t>
            </w:r>
            <w:r>
              <w:rPr>
                <w:rFonts w:hint="eastAsia"/>
                <w:color w:val="000000"/>
                <w:sz w:val="21"/>
                <w:szCs w:val="21"/>
              </w:rPr>
              <w:t>分，差得</w:t>
            </w:r>
            <w:r>
              <w:rPr>
                <w:rFonts w:hint="eastAsia"/>
                <w:color w:val="000000"/>
                <w:sz w:val="21"/>
                <w:szCs w:val="21"/>
              </w:rPr>
              <w:t>0-</w:t>
            </w:r>
            <w:r>
              <w:rPr>
                <w:color w:val="000000"/>
                <w:sz w:val="21"/>
                <w:szCs w:val="21"/>
              </w:rPr>
              <w:t>1</w:t>
            </w:r>
            <w:r>
              <w:rPr>
                <w:rFonts w:hint="eastAsia"/>
                <w:color w:val="000000"/>
                <w:sz w:val="21"/>
                <w:szCs w:val="21"/>
              </w:rPr>
              <w:t>分。</w:t>
            </w:r>
          </w:p>
        </w:tc>
        <w:tc>
          <w:tcPr>
            <w:tcW w:w="1559" w:type="dxa"/>
            <w:vMerge/>
            <w:tcBorders>
              <w:left w:val="single" w:sz="4" w:space="0" w:color="auto"/>
            </w:tcBorders>
            <w:vAlign w:val="center"/>
          </w:tcPr>
          <w:p w:rsidR="00CD53F7" w:rsidRPr="00905EAE" w:rsidRDefault="00CD53F7" w:rsidP="00CD53F7">
            <w:pPr>
              <w:spacing w:line="220" w:lineRule="exact"/>
              <w:jc w:val="center"/>
              <w:rPr>
                <w:rFonts w:asciiTheme="minorHAnsi" w:hAnsiTheme="minorHAnsi"/>
                <w:bCs/>
                <w:sz w:val="21"/>
                <w:szCs w:val="21"/>
              </w:rPr>
            </w:pPr>
          </w:p>
        </w:tc>
      </w:tr>
      <w:tr w:rsidR="00CD53F7" w:rsidRPr="00A363EE" w:rsidTr="004F72AA">
        <w:trPr>
          <w:cantSplit/>
          <w:trHeight w:val="1417"/>
          <w:jc w:val="center"/>
        </w:trPr>
        <w:tc>
          <w:tcPr>
            <w:tcW w:w="735" w:type="dxa"/>
            <w:vMerge/>
            <w:tcBorders>
              <w:left w:val="single" w:sz="4" w:space="0" w:color="auto"/>
              <w:right w:val="single" w:sz="4" w:space="0" w:color="auto"/>
            </w:tcBorders>
            <w:vAlign w:val="center"/>
          </w:tcPr>
          <w:p w:rsidR="00CD53F7" w:rsidRDefault="00CD53F7" w:rsidP="00CD53F7">
            <w:pPr>
              <w:autoSpaceDE w:val="0"/>
              <w:autoSpaceDN w:val="0"/>
              <w:adjustRightInd w:val="0"/>
              <w:spacing w:line="260" w:lineRule="exact"/>
              <w:jc w:val="center"/>
              <w:rPr>
                <w:rFonts w:asciiTheme="minorHAnsi" w:hAnsiTheme="minorHAnsi"/>
                <w:sz w:val="21"/>
                <w:szCs w:val="21"/>
              </w:rPr>
            </w:pPr>
          </w:p>
        </w:tc>
        <w:tc>
          <w:tcPr>
            <w:tcW w:w="630" w:type="dxa"/>
            <w:vMerge/>
            <w:tcBorders>
              <w:left w:val="single" w:sz="4" w:space="0" w:color="auto"/>
              <w:right w:val="single" w:sz="4" w:space="0" w:color="auto"/>
            </w:tcBorders>
            <w:vAlign w:val="center"/>
          </w:tcPr>
          <w:p w:rsidR="00CD53F7" w:rsidRDefault="00CD53F7" w:rsidP="00CD53F7">
            <w:pPr>
              <w:autoSpaceDE w:val="0"/>
              <w:autoSpaceDN w:val="0"/>
              <w:adjustRightInd w:val="0"/>
              <w:spacing w:line="260" w:lineRule="exact"/>
              <w:jc w:val="center"/>
              <w:rPr>
                <w:rFonts w:asciiTheme="minorHAnsi" w:hAnsiTheme="minorHAnsi"/>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CD53F7" w:rsidRDefault="00CD53F7" w:rsidP="00CD53F7">
            <w:pPr>
              <w:autoSpaceDE w:val="0"/>
              <w:autoSpaceDN w:val="0"/>
              <w:adjustRightInd w:val="0"/>
              <w:spacing w:line="260" w:lineRule="exact"/>
              <w:jc w:val="center"/>
              <w:rPr>
                <w:bCs/>
                <w:color w:val="000000"/>
                <w:sz w:val="21"/>
                <w:szCs w:val="21"/>
              </w:rPr>
            </w:pPr>
            <w:r>
              <w:rPr>
                <w:bCs/>
                <w:color w:val="000000"/>
                <w:sz w:val="21"/>
                <w:szCs w:val="21"/>
              </w:rPr>
              <w:t>6</w:t>
            </w:r>
          </w:p>
        </w:tc>
        <w:tc>
          <w:tcPr>
            <w:tcW w:w="5198" w:type="dxa"/>
            <w:tcBorders>
              <w:top w:val="single" w:sz="4" w:space="0" w:color="auto"/>
              <w:left w:val="single" w:sz="4" w:space="0" w:color="auto"/>
              <w:bottom w:val="single" w:sz="4" w:space="0" w:color="auto"/>
              <w:right w:val="single" w:sz="4" w:space="0" w:color="auto"/>
            </w:tcBorders>
            <w:vAlign w:val="center"/>
          </w:tcPr>
          <w:p w:rsidR="00CD53F7" w:rsidRDefault="00CD53F7" w:rsidP="00CD53F7">
            <w:pPr>
              <w:autoSpaceDE w:val="0"/>
              <w:autoSpaceDN w:val="0"/>
              <w:adjustRightInd w:val="0"/>
              <w:spacing w:line="260" w:lineRule="exact"/>
              <w:ind w:firstLineChars="200" w:firstLine="427"/>
              <w:rPr>
                <w:color w:val="000000"/>
                <w:sz w:val="21"/>
                <w:szCs w:val="21"/>
              </w:rPr>
            </w:pPr>
            <w:r>
              <w:rPr>
                <w:rFonts w:hint="eastAsia"/>
                <w:color w:val="000000"/>
                <w:sz w:val="21"/>
                <w:szCs w:val="21"/>
              </w:rPr>
              <w:t>系统管理功能</w:t>
            </w:r>
            <w:r>
              <w:rPr>
                <w:rFonts w:hint="eastAsia"/>
                <w:color w:val="000000"/>
                <w:sz w:val="21"/>
                <w:szCs w:val="21"/>
              </w:rPr>
              <w:t>--</w:t>
            </w:r>
            <w:r>
              <w:rPr>
                <w:rFonts w:hint="eastAsia"/>
                <w:color w:val="000000"/>
                <w:sz w:val="21"/>
                <w:szCs w:val="21"/>
              </w:rPr>
              <w:t>桌面配置管理：</w:t>
            </w:r>
          </w:p>
          <w:p w:rsidR="00CD53F7" w:rsidRDefault="00CD53F7" w:rsidP="00CD53F7">
            <w:pPr>
              <w:autoSpaceDE w:val="0"/>
              <w:autoSpaceDN w:val="0"/>
              <w:adjustRightInd w:val="0"/>
              <w:spacing w:line="260" w:lineRule="exact"/>
              <w:ind w:firstLineChars="200" w:firstLine="427"/>
              <w:rPr>
                <w:color w:val="000000"/>
                <w:sz w:val="21"/>
                <w:szCs w:val="21"/>
              </w:rPr>
            </w:pPr>
            <w:r>
              <w:rPr>
                <w:rFonts w:hint="eastAsia"/>
                <w:color w:val="000000"/>
                <w:sz w:val="21"/>
                <w:szCs w:val="21"/>
              </w:rPr>
              <w:t>要求桌面配置管理涵盖布局容器类、通用组件类、数据展示类、</w:t>
            </w:r>
            <w:r>
              <w:rPr>
                <w:rFonts w:hint="eastAsia"/>
                <w:color w:val="000000"/>
                <w:sz w:val="21"/>
                <w:szCs w:val="21"/>
              </w:rPr>
              <w:t>GIS</w:t>
            </w:r>
            <w:r>
              <w:rPr>
                <w:rFonts w:hint="eastAsia"/>
                <w:color w:val="000000"/>
                <w:sz w:val="21"/>
                <w:szCs w:val="21"/>
              </w:rPr>
              <w:t>组件类、报表统计类、信息发布类等组件，且各类组件不少于</w:t>
            </w:r>
            <w:r>
              <w:rPr>
                <w:rFonts w:hint="eastAsia"/>
                <w:color w:val="000000"/>
                <w:sz w:val="21"/>
                <w:szCs w:val="21"/>
              </w:rPr>
              <w:t>5</w:t>
            </w:r>
            <w:r>
              <w:rPr>
                <w:rFonts w:hint="eastAsia"/>
                <w:color w:val="000000"/>
                <w:sz w:val="21"/>
                <w:szCs w:val="21"/>
              </w:rPr>
              <w:t>个；并选取综合交通某领域进行应用界面配置，要求通过组件的拖拽式操作，实现至少包含数值、统计图、统计表、</w:t>
            </w:r>
            <w:r>
              <w:rPr>
                <w:rFonts w:hint="eastAsia"/>
                <w:color w:val="000000"/>
                <w:sz w:val="21"/>
                <w:szCs w:val="21"/>
              </w:rPr>
              <w:t>GIS</w:t>
            </w:r>
            <w:r>
              <w:rPr>
                <w:rFonts w:hint="eastAsia"/>
                <w:color w:val="000000"/>
                <w:sz w:val="21"/>
                <w:szCs w:val="21"/>
              </w:rPr>
              <w:t>图等多种方式的综合展示，要求内容详实、显示美观，演示效果好得</w:t>
            </w:r>
            <w:r>
              <w:rPr>
                <w:color w:val="000000"/>
                <w:sz w:val="21"/>
                <w:szCs w:val="21"/>
              </w:rPr>
              <w:t>4</w:t>
            </w:r>
            <w:r>
              <w:rPr>
                <w:rFonts w:hint="eastAsia"/>
                <w:color w:val="000000"/>
                <w:sz w:val="21"/>
                <w:szCs w:val="21"/>
              </w:rPr>
              <w:t>-</w:t>
            </w:r>
            <w:r>
              <w:rPr>
                <w:color w:val="000000"/>
                <w:sz w:val="21"/>
                <w:szCs w:val="21"/>
              </w:rPr>
              <w:t>6</w:t>
            </w:r>
            <w:r>
              <w:rPr>
                <w:rFonts w:hint="eastAsia"/>
                <w:color w:val="000000"/>
                <w:sz w:val="21"/>
                <w:szCs w:val="21"/>
              </w:rPr>
              <w:t>分，一般得</w:t>
            </w:r>
            <w:r>
              <w:rPr>
                <w:color w:val="000000"/>
                <w:sz w:val="21"/>
                <w:szCs w:val="21"/>
              </w:rPr>
              <w:t>2</w:t>
            </w:r>
            <w:r>
              <w:rPr>
                <w:rFonts w:hint="eastAsia"/>
                <w:color w:val="000000"/>
                <w:sz w:val="21"/>
                <w:szCs w:val="21"/>
              </w:rPr>
              <w:t>-</w:t>
            </w:r>
            <w:r>
              <w:rPr>
                <w:color w:val="000000"/>
                <w:sz w:val="21"/>
                <w:szCs w:val="21"/>
              </w:rPr>
              <w:t>3</w:t>
            </w:r>
            <w:r>
              <w:rPr>
                <w:rFonts w:hint="eastAsia"/>
                <w:color w:val="000000"/>
                <w:sz w:val="21"/>
                <w:szCs w:val="21"/>
              </w:rPr>
              <w:t>分，差得</w:t>
            </w:r>
            <w:r>
              <w:rPr>
                <w:rFonts w:hint="eastAsia"/>
                <w:color w:val="000000"/>
                <w:sz w:val="21"/>
                <w:szCs w:val="21"/>
              </w:rPr>
              <w:t>0-</w:t>
            </w:r>
            <w:r>
              <w:rPr>
                <w:color w:val="000000"/>
                <w:sz w:val="21"/>
                <w:szCs w:val="21"/>
              </w:rPr>
              <w:t>1</w:t>
            </w:r>
            <w:r>
              <w:rPr>
                <w:rFonts w:hint="eastAsia"/>
                <w:color w:val="000000"/>
                <w:sz w:val="21"/>
                <w:szCs w:val="21"/>
              </w:rPr>
              <w:t>分。</w:t>
            </w:r>
          </w:p>
        </w:tc>
        <w:tc>
          <w:tcPr>
            <w:tcW w:w="1559" w:type="dxa"/>
            <w:vMerge/>
            <w:tcBorders>
              <w:left w:val="single" w:sz="4" w:space="0" w:color="auto"/>
            </w:tcBorders>
            <w:vAlign w:val="center"/>
          </w:tcPr>
          <w:p w:rsidR="00CD53F7" w:rsidRPr="00905EAE" w:rsidRDefault="00CD53F7" w:rsidP="00CD53F7">
            <w:pPr>
              <w:spacing w:line="220" w:lineRule="exact"/>
              <w:jc w:val="center"/>
              <w:rPr>
                <w:rFonts w:asciiTheme="minorHAnsi" w:hAnsiTheme="minorHAnsi"/>
                <w:bCs/>
                <w:sz w:val="21"/>
                <w:szCs w:val="21"/>
              </w:rPr>
            </w:pPr>
          </w:p>
        </w:tc>
      </w:tr>
      <w:tr w:rsidR="00CD53F7" w:rsidRPr="00A363EE" w:rsidTr="004F72AA">
        <w:trPr>
          <w:cantSplit/>
          <w:trHeight w:val="1417"/>
          <w:jc w:val="center"/>
        </w:trPr>
        <w:tc>
          <w:tcPr>
            <w:tcW w:w="735" w:type="dxa"/>
            <w:vMerge/>
            <w:tcBorders>
              <w:left w:val="single" w:sz="4" w:space="0" w:color="auto"/>
              <w:right w:val="single" w:sz="4" w:space="0" w:color="auto"/>
            </w:tcBorders>
            <w:vAlign w:val="center"/>
          </w:tcPr>
          <w:p w:rsidR="00CD53F7" w:rsidRDefault="00CD53F7" w:rsidP="00CD53F7">
            <w:pPr>
              <w:autoSpaceDE w:val="0"/>
              <w:autoSpaceDN w:val="0"/>
              <w:adjustRightInd w:val="0"/>
              <w:spacing w:line="260" w:lineRule="exact"/>
              <w:jc w:val="center"/>
              <w:rPr>
                <w:rFonts w:asciiTheme="minorHAnsi" w:hAnsiTheme="minorHAnsi"/>
                <w:sz w:val="21"/>
                <w:szCs w:val="21"/>
              </w:rPr>
            </w:pPr>
          </w:p>
        </w:tc>
        <w:tc>
          <w:tcPr>
            <w:tcW w:w="630" w:type="dxa"/>
            <w:vMerge/>
            <w:tcBorders>
              <w:left w:val="single" w:sz="4" w:space="0" w:color="auto"/>
              <w:right w:val="single" w:sz="4" w:space="0" w:color="auto"/>
            </w:tcBorders>
            <w:vAlign w:val="center"/>
          </w:tcPr>
          <w:p w:rsidR="00CD53F7" w:rsidRDefault="00CD53F7" w:rsidP="00CD53F7">
            <w:pPr>
              <w:autoSpaceDE w:val="0"/>
              <w:autoSpaceDN w:val="0"/>
              <w:adjustRightInd w:val="0"/>
              <w:spacing w:line="260" w:lineRule="exact"/>
              <w:jc w:val="center"/>
              <w:rPr>
                <w:rFonts w:asciiTheme="minorHAnsi" w:hAnsiTheme="minorHAnsi"/>
                <w:bCs/>
                <w:sz w:val="21"/>
                <w:szCs w:val="21"/>
              </w:rPr>
            </w:pPr>
          </w:p>
        </w:tc>
        <w:tc>
          <w:tcPr>
            <w:tcW w:w="945" w:type="dxa"/>
            <w:tcBorders>
              <w:top w:val="single" w:sz="4" w:space="0" w:color="auto"/>
              <w:left w:val="single" w:sz="4" w:space="0" w:color="auto"/>
              <w:bottom w:val="single" w:sz="4" w:space="0" w:color="auto"/>
              <w:right w:val="single" w:sz="4" w:space="0" w:color="auto"/>
            </w:tcBorders>
            <w:vAlign w:val="center"/>
          </w:tcPr>
          <w:p w:rsidR="00CD53F7" w:rsidRDefault="00CD53F7" w:rsidP="00CD53F7">
            <w:pPr>
              <w:autoSpaceDE w:val="0"/>
              <w:autoSpaceDN w:val="0"/>
              <w:adjustRightInd w:val="0"/>
              <w:spacing w:line="260" w:lineRule="exact"/>
              <w:jc w:val="center"/>
              <w:rPr>
                <w:bCs/>
                <w:color w:val="000000"/>
                <w:sz w:val="21"/>
                <w:szCs w:val="21"/>
              </w:rPr>
            </w:pPr>
            <w:r>
              <w:rPr>
                <w:bCs/>
                <w:color w:val="000000"/>
                <w:sz w:val="21"/>
                <w:szCs w:val="21"/>
              </w:rPr>
              <w:t>6</w:t>
            </w:r>
          </w:p>
        </w:tc>
        <w:tc>
          <w:tcPr>
            <w:tcW w:w="5198" w:type="dxa"/>
            <w:tcBorders>
              <w:top w:val="single" w:sz="4" w:space="0" w:color="auto"/>
              <w:left w:val="single" w:sz="4" w:space="0" w:color="auto"/>
              <w:bottom w:val="single" w:sz="4" w:space="0" w:color="auto"/>
              <w:right w:val="single" w:sz="4" w:space="0" w:color="auto"/>
            </w:tcBorders>
            <w:vAlign w:val="center"/>
          </w:tcPr>
          <w:p w:rsidR="00CD53F7" w:rsidRDefault="00CD53F7" w:rsidP="00CD53F7">
            <w:pPr>
              <w:autoSpaceDE w:val="0"/>
              <w:autoSpaceDN w:val="0"/>
              <w:adjustRightInd w:val="0"/>
              <w:spacing w:line="260" w:lineRule="exact"/>
              <w:ind w:firstLineChars="200" w:firstLine="427"/>
              <w:rPr>
                <w:color w:val="000000"/>
                <w:sz w:val="21"/>
                <w:szCs w:val="21"/>
              </w:rPr>
            </w:pPr>
            <w:r>
              <w:rPr>
                <w:rFonts w:hint="eastAsia"/>
                <w:color w:val="000000"/>
                <w:sz w:val="21"/>
                <w:szCs w:val="21"/>
              </w:rPr>
              <w:t>应用支持系统</w:t>
            </w:r>
            <w:r>
              <w:rPr>
                <w:rFonts w:hint="eastAsia"/>
                <w:color w:val="000000"/>
                <w:sz w:val="21"/>
                <w:szCs w:val="21"/>
              </w:rPr>
              <w:t>--G</w:t>
            </w:r>
            <w:r>
              <w:rPr>
                <w:color w:val="000000"/>
                <w:sz w:val="21"/>
                <w:szCs w:val="21"/>
              </w:rPr>
              <w:t>IS</w:t>
            </w:r>
            <w:r>
              <w:rPr>
                <w:color w:val="000000"/>
                <w:sz w:val="21"/>
                <w:szCs w:val="21"/>
              </w:rPr>
              <w:t>地理信息服务平台</w:t>
            </w:r>
            <w:r>
              <w:rPr>
                <w:rFonts w:hint="eastAsia"/>
                <w:color w:val="000000"/>
                <w:sz w:val="21"/>
                <w:szCs w:val="21"/>
              </w:rPr>
              <w:t>：</w:t>
            </w:r>
          </w:p>
          <w:p w:rsidR="00CD53F7" w:rsidRDefault="00CD53F7" w:rsidP="00CD53F7">
            <w:pPr>
              <w:autoSpaceDE w:val="0"/>
              <w:autoSpaceDN w:val="0"/>
              <w:adjustRightInd w:val="0"/>
              <w:spacing w:line="260" w:lineRule="exact"/>
              <w:ind w:firstLineChars="200" w:firstLine="427"/>
              <w:rPr>
                <w:color w:val="000000"/>
                <w:sz w:val="21"/>
                <w:szCs w:val="21"/>
              </w:rPr>
            </w:pPr>
            <w:r>
              <w:rPr>
                <w:rFonts w:hint="eastAsia"/>
                <w:color w:val="000000"/>
                <w:sz w:val="21"/>
                <w:szCs w:val="21"/>
              </w:rPr>
              <w:t>演示地图资源、地图</w:t>
            </w:r>
            <w:r>
              <w:rPr>
                <w:rFonts w:hint="eastAsia"/>
                <w:color w:val="000000"/>
                <w:sz w:val="21"/>
                <w:szCs w:val="21"/>
              </w:rPr>
              <w:t>API</w:t>
            </w:r>
            <w:r>
              <w:rPr>
                <w:rFonts w:hint="eastAsia"/>
                <w:color w:val="000000"/>
                <w:sz w:val="21"/>
                <w:szCs w:val="21"/>
              </w:rPr>
              <w:t>及标准规范、</w:t>
            </w:r>
            <w:r>
              <w:rPr>
                <w:rFonts w:hint="eastAsia"/>
                <w:color w:val="000000"/>
                <w:sz w:val="21"/>
                <w:szCs w:val="21"/>
              </w:rPr>
              <w:t>GIS</w:t>
            </w:r>
            <w:r>
              <w:rPr>
                <w:rFonts w:hint="eastAsia"/>
                <w:color w:val="000000"/>
                <w:sz w:val="21"/>
                <w:szCs w:val="21"/>
              </w:rPr>
              <w:t>资源发布管理等功能，要求实现多种交通专题图的浏览与展示，</w:t>
            </w:r>
            <w:r>
              <w:rPr>
                <w:rFonts w:hint="eastAsia"/>
                <w:color w:val="000000"/>
                <w:sz w:val="21"/>
                <w:szCs w:val="21"/>
              </w:rPr>
              <w:t>GIS</w:t>
            </w:r>
            <w:r>
              <w:rPr>
                <w:rFonts w:hint="eastAsia"/>
                <w:color w:val="000000"/>
                <w:sz w:val="21"/>
                <w:szCs w:val="21"/>
              </w:rPr>
              <w:t>资源申请、审批及申请资源展示等，并能对申请资源基于地图进行预览等，要求内容详实、显示美观，演示效果好得</w:t>
            </w:r>
            <w:r>
              <w:rPr>
                <w:color w:val="000000"/>
                <w:sz w:val="21"/>
                <w:szCs w:val="21"/>
              </w:rPr>
              <w:t>4</w:t>
            </w:r>
            <w:r>
              <w:rPr>
                <w:rFonts w:hint="eastAsia"/>
                <w:color w:val="000000"/>
                <w:sz w:val="21"/>
                <w:szCs w:val="21"/>
              </w:rPr>
              <w:t>-</w:t>
            </w:r>
            <w:r>
              <w:rPr>
                <w:color w:val="000000"/>
                <w:sz w:val="21"/>
                <w:szCs w:val="21"/>
              </w:rPr>
              <w:t>6</w:t>
            </w:r>
            <w:r>
              <w:rPr>
                <w:rFonts w:hint="eastAsia"/>
                <w:color w:val="000000"/>
                <w:sz w:val="21"/>
                <w:szCs w:val="21"/>
              </w:rPr>
              <w:t>分，一般得</w:t>
            </w:r>
            <w:r>
              <w:rPr>
                <w:color w:val="000000"/>
                <w:sz w:val="21"/>
                <w:szCs w:val="21"/>
              </w:rPr>
              <w:t>2</w:t>
            </w:r>
            <w:r>
              <w:rPr>
                <w:rFonts w:hint="eastAsia"/>
                <w:color w:val="000000"/>
                <w:sz w:val="21"/>
                <w:szCs w:val="21"/>
              </w:rPr>
              <w:t>-</w:t>
            </w:r>
            <w:r>
              <w:rPr>
                <w:color w:val="000000"/>
                <w:sz w:val="21"/>
                <w:szCs w:val="21"/>
              </w:rPr>
              <w:t>3</w:t>
            </w:r>
            <w:r>
              <w:rPr>
                <w:rFonts w:hint="eastAsia"/>
                <w:color w:val="000000"/>
                <w:sz w:val="21"/>
                <w:szCs w:val="21"/>
              </w:rPr>
              <w:t>分，差得</w:t>
            </w:r>
            <w:r>
              <w:rPr>
                <w:rFonts w:hint="eastAsia"/>
                <w:color w:val="000000"/>
                <w:sz w:val="21"/>
                <w:szCs w:val="21"/>
              </w:rPr>
              <w:t>0-</w:t>
            </w:r>
            <w:r>
              <w:rPr>
                <w:color w:val="000000"/>
                <w:sz w:val="21"/>
                <w:szCs w:val="21"/>
              </w:rPr>
              <w:t>1</w:t>
            </w:r>
            <w:r>
              <w:rPr>
                <w:rFonts w:hint="eastAsia"/>
                <w:color w:val="000000"/>
                <w:sz w:val="21"/>
                <w:szCs w:val="21"/>
              </w:rPr>
              <w:t>分。</w:t>
            </w:r>
          </w:p>
        </w:tc>
        <w:tc>
          <w:tcPr>
            <w:tcW w:w="1559" w:type="dxa"/>
            <w:vMerge/>
            <w:tcBorders>
              <w:left w:val="single" w:sz="4" w:space="0" w:color="auto"/>
            </w:tcBorders>
            <w:vAlign w:val="center"/>
          </w:tcPr>
          <w:p w:rsidR="00CD53F7" w:rsidRPr="00905EAE" w:rsidRDefault="00CD53F7" w:rsidP="00CD53F7">
            <w:pPr>
              <w:spacing w:line="220" w:lineRule="exact"/>
              <w:jc w:val="center"/>
              <w:rPr>
                <w:rFonts w:asciiTheme="minorHAnsi" w:hAnsiTheme="minorHAnsi"/>
                <w:bCs/>
                <w:sz w:val="21"/>
                <w:szCs w:val="21"/>
              </w:rPr>
            </w:pPr>
          </w:p>
        </w:tc>
      </w:tr>
      <w:tr w:rsidR="00B5198D" w:rsidRPr="00A363EE" w:rsidTr="004F72AA">
        <w:trPr>
          <w:cantSplit/>
          <w:trHeight w:val="1417"/>
          <w:jc w:val="center"/>
        </w:trPr>
        <w:tc>
          <w:tcPr>
            <w:tcW w:w="735" w:type="dxa"/>
            <w:tcBorders>
              <w:top w:val="single" w:sz="4" w:space="0" w:color="auto"/>
              <w:left w:val="single" w:sz="4" w:space="0" w:color="auto"/>
              <w:right w:val="single" w:sz="4" w:space="0" w:color="auto"/>
            </w:tcBorders>
            <w:vAlign w:val="center"/>
          </w:tcPr>
          <w:p w:rsidR="00B5198D" w:rsidRPr="00A363EE" w:rsidRDefault="00B5198D" w:rsidP="00D01115">
            <w:pPr>
              <w:autoSpaceDE w:val="0"/>
              <w:autoSpaceDN w:val="0"/>
              <w:adjustRightInd w:val="0"/>
              <w:spacing w:line="260" w:lineRule="exact"/>
              <w:rPr>
                <w:rFonts w:asciiTheme="minorHAnsi" w:hAnsiTheme="minorHAnsi"/>
                <w:bCs/>
                <w:sz w:val="21"/>
                <w:szCs w:val="21"/>
              </w:rPr>
            </w:pPr>
            <w:r w:rsidRPr="00A363EE">
              <w:rPr>
                <w:rFonts w:asciiTheme="minorHAnsi" w:hAnsiTheme="minorHAnsi"/>
                <w:sz w:val="21"/>
                <w:szCs w:val="21"/>
              </w:rPr>
              <w:lastRenderedPageBreak/>
              <w:t>业绩</w:t>
            </w:r>
          </w:p>
        </w:tc>
        <w:tc>
          <w:tcPr>
            <w:tcW w:w="630" w:type="dxa"/>
            <w:tcBorders>
              <w:top w:val="single" w:sz="4" w:space="0" w:color="auto"/>
              <w:left w:val="single" w:sz="4" w:space="0" w:color="auto"/>
              <w:right w:val="single" w:sz="4" w:space="0" w:color="auto"/>
            </w:tcBorders>
            <w:vAlign w:val="center"/>
          </w:tcPr>
          <w:p w:rsidR="00B5198D" w:rsidRPr="00A363EE" w:rsidRDefault="00496801" w:rsidP="00D01115">
            <w:pPr>
              <w:autoSpaceDE w:val="0"/>
              <w:autoSpaceDN w:val="0"/>
              <w:adjustRightInd w:val="0"/>
              <w:spacing w:line="260" w:lineRule="exact"/>
              <w:jc w:val="center"/>
              <w:rPr>
                <w:rFonts w:asciiTheme="minorHAnsi" w:hAnsiTheme="minorHAnsi"/>
                <w:bCs/>
                <w:sz w:val="21"/>
                <w:szCs w:val="21"/>
              </w:rPr>
            </w:pPr>
            <w:r>
              <w:rPr>
                <w:rFonts w:asciiTheme="minorHAnsi" w:hAnsiTheme="minorHAnsi"/>
                <w:bCs/>
                <w:sz w:val="21"/>
                <w:szCs w:val="21"/>
              </w:rPr>
              <w:t>10</w:t>
            </w:r>
          </w:p>
        </w:tc>
        <w:tc>
          <w:tcPr>
            <w:tcW w:w="945" w:type="dxa"/>
            <w:tcBorders>
              <w:top w:val="single" w:sz="4" w:space="0" w:color="auto"/>
              <w:left w:val="single" w:sz="4" w:space="0" w:color="auto"/>
              <w:bottom w:val="single" w:sz="4" w:space="0" w:color="auto"/>
              <w:right w:val="single" w:sz="4" w:space="0" w:color="auto"/>
            </w:tcBorders>
            <w:vAlign w:val="center"/>
          </w:tcPr>
          <w:p w:rsidR="00B5198D" w:rsidRPr="00A363EE" w:rsidRDefault="00B5198D" w:rsidP="00D01115">
            <w:pPr>
              <w:autoSpaceDE w:val="0"/>
              <w:autoSpaceDN w:val="0"/>
              <w:adjustRightInd w:val="0"/>
              <w:spacing w:line="260" w:lineRule="exact"/>
              <w:jc w:val="center"/>
              <w:rPr>
                <w:rFonts w:asciiTheme="minorHAnsi" w:hAnsiTheme="minorHAnsi"/>
                <w:bCs/>
                <w:sz w:val="21"/>
                <w:szCs w:val="21"/>
              </w:rPr>
            </w:pPr>
          </w:p>
        </w:tc>
        <w:tc>
          <w:tcPr>
            <w:tcW w:w="5198" w:type="dxa"/>
            <w:tcBorders>
              <w:top w:val="single" w:sz="4" w:space="0" w:color="auto"/>
              <w:left w:val="single" w:sz="4" w:space="0" w:color="auto"/>
              <w:bottom w:val="single" w:sz="4" w:space="0" w:color="auto"/>
              <w:right w:val="single" w:sz="4" w:space="0" w:color="auto"/>
            </w:tcBorders>
            <w:vAlign w:val="center"/>
          </w:tcPr>
          <w:p w:rsidR="006A4E86" w:rsidRDefault="00B5198D" w:rsidP="006A4E86">
            <w:pPr>
              <w:autoSpaceDE w:val="0"/>
              <w:autoSpaceDN w:val="0"/>
              <w:adjustRightInd w:val="0"/>
              <w:spacing w:line="260" w:lineRule="exact"/>
              <w:ind w:firstLineChars="200" w:firstLine="427"/>
              <w:rPr>
                <w:rFonts w:asciiTheme="minorHAnsi" w:hAnsiTheme="minorHAnsi"/>
                <w:sz w:val="21"/>
                <w:szCs w:val="21"/>
              </w:rPr>
            </w:pPr>
            <w:r w:rsidRPr="00905EAE">
              <w:rPr>
                <w:rFonts w:asciiTheme="minorHAnsi" w:hAnsiTheme="minorHAnsi" w:hint="eastAsia"/>
                <w:sz w:val="21"/>
                <w:szCs w:val="21"/>
              </w:rPr>
              <w:t>提供</w:t>
            </w:r>
            <w:r w:rsidRPr="00905EAE">
              <w:rPr>
                <w:rFonts w:asciiTheme="minorHAnsi" w:hAnsiTheme="minorHAnsi" w:hint="eastAsia"/>
                <w:sz w:val="21"/>
                <w:szCs w:val="21"/>
              </w:rPr>
              <w:t>20</w:t>
            </w:r>
            <w:r>
              <w:rPr>
                <w:rFonts w:asciiTheme="minorHAnsi" w:hAnsiTheme="minorHAnsi"/>
                <w:sz w:val="21"/>
                <w:szCs w:val="21"/>
              </w:rPr>
              <w:t>1</w:t>
            </w:r>
            <w:r w:rsidR="00233EA8">
              <w:rPr>
                <w:rFonts w:asciiTheme="minorHAnsi" w:hAnsiTheme="minorHAnsi"/>
                <w:sz w:val="21"/>
                <w:szCs w:val="21"/>
              </w:rPr>
              <w:t>5</w:t>
            </w:r>
            <w:r w:rsidRPr="00905EAE">
              <w:rPr>
                <w:rFonts w:asciiTheme="minorHAnsi" w:hAnsiTheme="minorHAnsi" w:hint="eastAsia"/>
                <w:sz w:val="21"/>
                <w:szCs w:val="21"/>
              </w:rPr>
              <w:t>年</w:t>
            </w:r>
            <w:r w:rsidRPr="00905EAE">
              <w:rPr>
                <w:rFonts w:asciiTheme="minorHAnsi" w:hAnsiTheme="minorHAnsi" w:hint="eastAsia"/>
                <w:sz w:val="21"/>
                <w:szCs w:val="21"/>
              </w:rPr>
              <w:t>1</w:t>
            </w:r>
            <w:r w:rsidRPr="00905EAE">
              <w:rPr>
                <w:rFonts w:asciiTheme="minorHAnsi" w:hAnsiTheme="minorHAnsi" w:hint="eastAsia"/>
                <w:sz w:val="21"/>
                <w:szCs w:val="21"/>
              </w:rPr>
              <w:t>月</w:t>
            </w:r>
            <w:r w:rsidRPr="00905EAE">
              <w:rPr>
                <w:rFonts w:asciiTheme="minorHAnsi" w:hAnsiTheme="minorHAnsi" w:hint="eastAsia"/>
                <w:sz w:val="21"/>
                <w:szCs w:val="21"/>
              </w:rPr>
              <w:t>1</w:t>
            </w:r>
            <w:r w:rsidRPr="00905EAE">
              <w:rPr>
                <w:rFonts w:asciiTheme="minorHAnsi" w:hAnsiTheme="minorHAnsi" w:hint="eastAsia"/>
                <w:sz w:val="21"/>
                <w:szCs w:val="21"/>
              </w:rPr>
              <w:t>日以来</w:t>
            </w:r>
            <w:r>
              <w:rPr>
                <w:rFonts w:asciiTheme="minorHAnsi" w:hAnsiTheme="minorHAnsi" w:hint="eastAsia"/>
                <w:sz w:val="21"/>
                <w:szCs w:val="21"/>
              </w:rPr>
              <w:t>类似</w:t>
            </w:r>
            <w:r w:rsidR="00265FCC">
              <w:rPr>
                <w:rFonts w:asciiTheme="minorHAnsi" w:hAnsiTheme="minorHAnsi" w:hint="eastAsia"/>
                <w:sz w:val="21"/>
                <w:szCs w:val="21"/>
              </w:rPr>
              <w:t>软件</w:t>
            </w:r>
            <w:r w:rsidRPr="00905EAE">
              <w:rPr>
                <w:rFonts w:asciiTheme="minorHAnsi" w:hAnsiTheme="minorHAnsi" w:hint="eastAsia"/>
                <w:sz w:val="21"/>
                <w:szCs w:val="21"/>
              </w:rPr>
              <w:t>项目的业绩证明文件</w:t>
            </w:r>
            <w:r w:rsidR="006A4E86">
              <w:rPr>
                <w:rFonts w:asciiTheme="minorHAnsi" w:hAnsiTheme="minorHAnsi" w:hint="eastAsia"/>
                <w:sz w:val="21"/>
                <w:szCs w:val="21"/>
              </w:rPr>
              <w:t>（即合同及相应的验收文件，二者同时出具方为有效），评审时以业绩证明文件原件</w:t>
            </w:r>
            <w:r w:rsidR="006A4E86">
              <w:rPr>
                <w:rFonts w:asciiTheme="minorHAnsi" w:hAnsiTheme="minorHAnsi"/>
                <w:sz w:val="21"/>
                <w:szCs w:val="21"/>
              </w:rPr>
              <w:t>及投标文件</w:t>
            </w:r>
            <w:r w:rsidR="006A4E86">
              <w:rPr>
                <w:rFonts w:asciiTheme="minorHAnsi" w:hAnsiTheme="minorHAnsi" w:hint="eastAsia"/>
                <w:sz w:val="21"/>
                <w:szCs w:val="21"/>
              </w:rPr>
              <w:t>正本</w:t>
            </w:r>
            <w:r w:rsidR="006A4E86">
              <w:rPr>
                <w:rFonts w:asciiTheme="minorHAnsi" w:hAnsiTheme="minorHAnsi"/>
                <w:sz w:val="21"/>
                <w:szCs w:val="21"/>
              </w:rPr>
              <w:t>中的复印件为计分依据，</w:t>
            </w:r>
            <w:r w:rsidR="006A4E86">
              <w:rPr>
                <w:rFonts w:asciiTheme="minorHAnsi" w:hAnsiTheme="minorHAnsi" w:hint="eastAsia"/>
                <w:sz w:val="21"/>
                <w:szCs w:val="21"/>
              </w:rPr>
              <w:t>每出具一份业绩证明文件</w:t>
            </w:r>
            <w:r w:rsidR="006A4E86" w:rsidRPr="00AF55A5">
              <w:rPr>
                <w:rFonts w:asciiTheme="minorHAnsi" w:hAnsiTheme="minorHAnsi" w:hint="eastAsia"/>
                <w:sz w:val="21"/>
                <w:szCs w:val="21"/>
              </w:rPr>
              <w:t>得</w:t>
            </w:r>
            <w:r w:rsidR="00CD53F7">
              <w:rPr>
                <w:rFonts w:asciiTheme="minorHAnsi" w:hAnsiTheme="minorHAnsi" w:hint="eastAsia"/>
                <w:sz w:val="21"/>
                <w:szCs w:val="21"/>
              </w:rPr>
              <w:t>1</w:t>
            </w:r>
            <w:r w:rsidR="006A4E86" w:rsidRPr="00AF55A5">
              <w:rPr>
                <w:rFonts w:asciiTheme="minorHAnsi" w:hAnsiTheme="minorHAnsi" w:hint="eastAsia"/>
                <w:sz w:val="21"/>
                <w:szCs w:val="21"/>
              </w:rPr>
              <w:t>分，满分</w:t>
            </w:r>
            <w:r w:rsidR="00CD53F7">
              <w:rPr>
                <w:rFonts w:asciiTheme="minorHAnsi" w:hAnsiTheme="minorHAnsi" w:hint="eastAsia"/>
                <w:sz w:val="21"/>
                <w:szCs w:val="21"/>
              </w:rPr>
              <w:t>6</w:t>
            </w:r>
            <w:r w:rsidR="006A4E86">
              <w:rPr>
                <w:rFonts w:asciiTheme="minorHAnsi" w:hAnsiTheme="minorHAnsi" w:hint="eastAsia"/>
                <w:sz w:val="21"/>
                <w:szCs w:val="21"/>
              </w:rPr>
              <w:t>分</w:t>
            </w:r>
            <w:r w:rsidR="006A4E86">
              <w:rPr>
                <w:rFonts w:asciiTheme="minorHAnsi" w:hAnsiTheme="minorHAnsi"/>
                <w:sz w:val="21"/>
                <w:szCs w:val="21"/>
              </w:rPr>
              <w:t>。</w:t>
            </w:r>
          </w:p>
          <w:p w:rsidR="00CD53F7" w:rsidRDefault="00CD53F7" w:rsidP="006A4E86">
            <w:pPr>
              <w:autoSpaceDE w:val="0"/>
              <w:autoSpaceDN w:val="0"/>
              <w:adjustRightInd w:val="0"/>
              <w:spacing w:line="260" w:lineRule="exact"/>
              <w:ind w:firstLineChars="200" w:firstLine="427"/>
              <w:rPr>
                <w:rFonts w:asciiTheme="minorHAnsi" w:hAnsiTheme="minorHAnsi"/>
                <w:sz w:val="21"/>
                <w:szCs w:val="21"/>
              </w:rPr>
            </w:pPr>
            <w:r w:rsidRPr="00CD53F7">
              <w:rPr>
                <w:rFonts w:asciiTheme="minorHAnsi" w:hAnsiTheme="minorHAnsi" w:hint="eastAsia"/>
                <w:sz w:val="21"/>
                <w:szCs w:val="21"/>
              </w:rPr>
              <w:t>提供</w:t>
            </w:r>
            <w:r w:rsidR="00265FCC">
              <w:rPr>
                <w:rFonts w:asciiTheme="minorHAnsi" w:hAnsiTheme="minorHAnsi" w:hint="eastAsia"/>
                <w:sz w:val="21"/>
                <w:szCs w:val="21"/>
              </w:rPr>
              <w:t>副省级</w:t>
            </w:r>
            <w:r w:rsidR="00265FCC">
              <w:rPr>
                <w:rFonts w:asciiTheme="minorHAnsi" w:hAnsiTheme="minorHAnsi"/>
                <w:sz w:val="21"/>
                <w:szCs w:val="21"/>
              </w:rPr>
              <w:t>及以上城市</w:t>
            </w:r>
            <w:r w:rsidRPr="00CD53F7">
              <w:rPr>
                <w:rFonts w:asciiTheme="minorHAnsi" w:hAnsiTheme="minorHAnsi" w:hint="eastAsia"/>
                <w:sz w:val="21"/>
                <w:szCs w:val="21"/>
              </w:rPr>
              <w:t>类似</w:t>
            </w:r>
            <w:r w:rsidR="00265FCC">
              <w:rPr>
                <w:rFonts w:asciiTheme="minorHAnsi" w:hAnsiTheme="minorHAnsi" w:hint="eastAsia"/>
                <w:sz w:val="21"/>
                <w:szCs w:val="21"/>
              </w:rPr>
              <w:t>软件</w:t>
            </w:r>
            <w:r w:rsidRPr="00CD53F7">
              <w:rPr>
                <w:rFonts w:asciiTheme="minorHAnsi" w:hAnsiTheme="minorHAnsi" w:hint="eastAsia"/>
                <w:sz w:val="21"/>
                <w:szCs w:val="21"/>
              </w:rPr>
              <w:t>项目</w:t>
            </w:r>
            <w:r>
              <w:rPr>
                <w:rFonts w:asciiTheme="minorHAnsi" w:hAnsiTheme="minorHAnsi" w:hint="eastAsia"/>
                <w:sz w:val="21"/>
                <w:szCs w:val="21"/>
              </w:rPr>
              <w:t>运维</w:t>
            </w:r>
            <w:r>
              <w:rPr>
                <w:rFonts w:asciiTheme="minorHAnsi" w:hAnsiTheme="minorHAnsi"/>
                <w:sz w:val="21"/>
                <w:szCs w:val="21"/>
              </w:rPr>
              <w:t>案例</w:t>
            </w:r>
            <w:r w:rsidRPr="00CD53F7">
              <w:rPr>
                <w:rFonts w:asciiTheme="minorHAnsi" w:hAnsiTheme="minorHAnsi" w:hint="eastAsia"/>
                <w:sz w:val="21"/>
                <w:szCs w:val="21"/>
              </w:rPr>
              <w:t>的业绩证明文件（即合同及相应的验收文件，二者同时出具方为有效），评审时以业绩证明文件原件及投标文件正本中的复印件为计分依据，每出具一份业绩证明文件得</w:t>
            </w:r>
            <w:r>
              <w:rPr>
                <w:rFonts w:asciiTheme="minorHAnsi" w:hAnsiTheme="minorHAnsi"/>
                <w:sz w:val="21"/>
                <w:szCs w:val="21"/>
              </w:rPr>
              <w:t>2</w:t>
            </w:r>
            <w:r w:rsidRPr="00CD53F7">
              <w:rPr>
                <w:rFonts w:asciiTheme="minorHAnsi" w:hAnsiTheme="minorHAnsi" w:hint="eastAsia"/>
                <w:sz w:val="21"/>
                <w:szCs w:val="21"/>
              </w:rPr>
              <w:t>分，满分</w:t>
            </w:r>
            <w:r>
              <w:rPr>
                <w:rFonts w:asciiTheme="minorHAnsi" w:hAnsiTheme="minorHAnsi"/>
                <w:sz w:val="21"/>
                <w:szCs w:val="21"/>
              </w:rPr>
              <w:t>4</w:t>
            </w:r>
            <w:r w:rsidRPr="00CD53F7">
              <w:rPr>
                <w:rFonts w:asciiTheme="minorHAnsi" w:hAnsiTheme="minorHAnsi" w:hint="eastAsia"/>
                <w:sz w:val="21"/>
                <w:szCs w:val="21"/>
              </w:rPr>
              <w:t>分。</w:t>
            </w:r>
          </w:p>
          <w:p w:rsidR="00D16CF4" w:rsidRDefault="00D16CF4" w:rsidP="006A4E86">
            <w:pPr>
              <w:autoSpaceDE w:val="0"/>
              <w:autoSpaceDN w:val="0"/>
              <w:adjustRightInd w:val="0"/>
              <w:spacing w:line="260" w:lineRule="exact"/>
              <w:ind w:firstLineChars="200" w:firstLine="427"/>
              <w:rPr>
                <w:rFonts w:asciiTheme="minorHAnsi" w:hAnsiTheme="minorHAnsi"/>
                <w:sz w:val="21"/>
                <w:szCs w:val="21"/>
              </w:rPr>
            </w:pPr>
            <w:r>
              <w:rPr>
                <w:rFonts w:asciiTheme="minorHAnsi" w:hAnsiTheme="minorHAnsi" w:hint="eastAsia"/>
                <w:sz w:val="21"/>
                <w:szCs w:val="21"/>
              </w:rPr>
              <w:t>以上</w:t>
            </w:r>
            <w:r w:rsidR="00A37E96">
              <w:rPr>
                <w:rFonts w:asciiTheme="minorHAnsi" w:hAnsiTheme="minorHAnsi"/>
                <w:sz w:val="21"/>
                <w:szCs w:val="21"/>
              </w:rPr>
              <w:t>业绩不可重复计分</w:t>
            </w:r>
            <w:r w:rsidR="00A37E96">
              <w:rPr>
                <w:rFonts w:asciiTheme="minorHAnsi" w:hAnsiTheme="minorHAnsi" w:hint="eastAsia"/>
                <w:sz w:val="21"/>
                <w:szCs w:val="21"/>
              </w:rPr>
              <w:t>，以</w:t>
            </w:r>
            <w:r w:rsidR="00A37E96">
              <w:rPr>
                <w:rFonts w:asciiTheme="minorHAnsi" w:hAnsiTheme="minorHAnsi"/>
                <w:sz w:val="21"/>
                <w:szCs w:val="21"/>
              </w:rPr>
              <w:t>业绩可得最高分计。</w:t>
            </w:r>
          </w:p>
          <w:p w:rsidR="00B5198D" w:rsidRPr="00A363EE" w:rsidRDefault="006A4E86" w:rsidP="006A4E86">
            <w:pPr>
              <w:autoSpaceDE w:val="0"/>
              <w:autoSpaceDN w:val="0"/>
              <w:adjustRightInd w:val="0"/>
              <w:spacing w:line="260" w:lineRule="exact"/>
              <w:ind w:firstLineChars="200" w:firstLine="427"/>
              <w:rPr>
                <w:rFonts w:asciiTheme="minorHAnsi" w:hAnsiTheme="minorHAnsi"/>
                <w:bCs/>
                <w:sz w:val="21"/>
                <w:szCs w:val="21"/>
              </w:rPr>
            </w:pPr>
            <w:r>
              <w:rPr>
                <w:rFonts w:asciiTheme="minorHAnsi" w:hAnsiTheme="minorHAnsi" w:hint="eastAsia"/>
                <w:sz w:val="21"/>
                <w:szCs w:val="21"/>
              </w:rPr>
              <w:t>投标文件</w:t>
            </w:r>
            <w:r>
              <w:rPr>
                <w:rFonts w:asciiTheme="minorHAnsi" w:hAnsiTheme="minorHAnsi"/>
                <w:sz w:val="21"/>
                <w:szCs w:val="21"/>
              </w:rPr>
              <w:t>正本中</w:t>
            </w:r>
            <w:r>
              <w:rPr>
                <w:rFonts w:asciiTheme="minorHAnsi" w:hAnsiTheme="minorHAnsi" w:hint="eastAsia"/>
                <w:sz w:val="21"/>
                <w:szCs w:val="21"/>
              </w:rPr>
              <w:t>的业绩证明文件</w:t>
            </w:r>
            <w:r>
              <w:rPr>
                <w:rFonts w:asciiTheme="minorHAnsi" w:hAnsiTheme="minorHAnsi"/>
                <w:sz w:val="21"/>
                <w:szCs w:val="21"/>
              </w:rPr>
              <w:t>复印件须加盖公章，</w:t>
            </w:r>
            <w:r>
              <w:rPr>
                <w:rFonts w:asciiTheme="minorHAnsi" w:hAnsiTheme="minorHAnsi" w:hint="eastAsia"/>
                <w:sz w:val="21"/>
                <w:szCs w:val="21"/>
              </w:rPr>
              <w:t>未提供</w:t>
            </w:r>
            <w:r>
              <w:rPr>
                <w:rFonts w:asciiTheme="minorHAnsi" w:hAnsiTheme="minorHAnsi"/>
                <w:sz w:val="21"/>
                <w:szCs w:val="21"/>
              </w:rPr>
              <w:t>原件或原件与复印件不一致的业绩证明文件在计分时不予认可。</w:t>
            </w:r>
          </w:p>
        </w:tc>
        <w:tc>
          <w:tcPr>
            <w:tcW w:w="1559" w:type="dxa"/>
            <w:tcBorders>
              <w:top w:val="single" w:sz="4" w:space="0" w:color="auto"/>
              <w:left w:val="single" w:sz="4" w:space="0" w:color="auto"/>
              <w:right w:val="single" w:sz="4" w:space="0" w:color="auto"/>
            </w:tcBorders>
            <w:vAlign w:val="center"/>
          </w:tcPr>
          <w:p w:rsidR="00B5198D" w:rsidRPr="00A363EE" w:rsidRDefault="00B5198D" w:rsidP="00D01115">
            <w:pPr>
              <w:spacing w:line="220" w:lineRule="exact"/>
              <w:jc w:val="center"/>
              <w:rPr>
                <w:rFonts w:asciiTheme="minorHAnsi" w:hAnsiTheme="minorHAnsi"/>
                <w:bCs/>
                <w:sz w:val="21"/>
                <w:szCs w:val="21"/>
              </w:rPr>
            </w:pPr>
            <w:r w:rsidRPr="00905EAE">
              <w:rPr>
                <w:rFonts w:asciiTheme="minorHAnsi" w:hAnsiTheme="minorHAnsi" w:hint="eastAsia"/>
                <w:bCs/>
                <w:sz w:val="21"/>
                <w:szCs w:val="21"/>
              </w:rPr>
              <w:t>评审时</w:t>
            </w:r>
            <w:r>
              <w:rPr>
                <w:rFonts w:asciiTheme="minorHAnsi" w:hAnsiTheme="minorHAnsi" w:hint="eastAsia"/>
                <w:bCs/>
                <w:sz w:val="21"/>
                <w:szCs w:val="21"/>
              </w:rPr>
              <w:t>向</w:t>
            </w:r>
            <w:r w:rsidRPr="00905EAE">
              <w:rPr>
                <w:rFonts w:asciiTheme="minorHAnsi" w:hAnsiTheme="minorHAnsi" w:hint="eastAsia"/>
                <w:bCs/>
                <w:sz w:val="21"/>
                <w:szCs w:val="21"/>
              </w:rPr>
              <w:t>评标委员会提交原件</w:t>
            </w:r>
            <w:r>
              <w:rPr>
                <w:rFonts w:asciiTheme="minorHAnsi" w:hAnsiTheme="minorHAnsi" w:hint="eastAsia"/>
                <w:bCs/>
                <w:sz w:val="21"/>
                <w:szCs w:val="21"/>
              </w:rPr>
              <w:t>进行</w:t>
            </w:r>
            <w:r>
              <w:rPr>
                <w:rFonts w:asciiTheme="minorHAnsi" w:hAnsiTheme="minorHAnsi"/>
                <w:bCs/>
                <w:sz w:val="21"/>
                <w:szCs w:val="21"/>
              </w:rPr>
              <w:t>验证</w:t>
            </w:r>
            <w:r w:rsidRPr="00905EAE">
              <w:rPr>
                <w:rFonts w:asciiTheme="minorHAnsi" w:hAnsiTheme="minorHAnsi" w:hint="eastAsia"/>
                <w:bCs/>
                <w:sz w:val="21"/>
                <w:szCs w:val="21"/>
              </w:rPr>
              <w:t>。</w:t>
            </w:r>
          </w:p>
        </w:tc>
      </w:tr>
      <w:tr w:rsidR="00B5198D" w:rsidRPr="00A363EE" w:rsidTr="004F72AA">
        <w:trPr>
          <w:cantSplit/>
          <w:trHeight w:val="608"/>
          <w:jc w:val="center"/>
        </w:trPr>
        <w:tc>
          <w:tcPr>
            <w:tcW w:w="735" w:type="dxa"/>
            <w:tcBorders>
              <w:left w:val="single" w:sz="4" w:space="0" w:color="auto"/>
              <w:right w:val="single" w:sz="4" w:space="0" w:color="auto"/>
            </w:tcBorders>
            <w:vAlign w:val="center"/>
          </w:tcPr>
          <w:p w:rsidR="00B5198D" w:rsidRPr="00A363EE" w:rsidRDefault="00B5198D" w:rsidP="006F4499">
            <w:pPr>
              <w:autoSpaceDE w:val="0"/>
              <w:autoSpaceDN w:val="0"/>
              <w:adjustRightInd w:val="0"/>
              <w:spacing w:line="260" w:lineRule="exact"/>
              <w:jc w:val="center"/>
              <w:rPr>
                <w:rFonts w:asciiTheme="minorHAnsi" w:hAnsiTheme="minorHAnsi"/>
                <w:bCs/>
                <w:sz w:val="21"/>
                <w:szCs w:val="21"/>
              </w:rPr>
            </w:pPr>
            <w:r w:rsidRPr="00A363EE">
              <w:rPr>
                <w:rFonts w:asciiTheme="minorHAnsi" w:hAnsiTheme="minorHAnsi"/>
                <w:sz w:val="21"/>
                <w:szCs w:val="21"/>
              </w:rPr>
              <w:t>售后服务</w:t>
            </w:r>
          </w:p>
        </w:tc>
        <w:tc>
          <w:tcPr>
            <w:tcW w:w="630" w:type="dxa"/>
            <w:tcBorders>
              <w:left w:val="single" w:sz="4" w:space="0" w:color="auto"/>
              <w:right w:val="single" w:sz="4" w:space="0" w:color="auto"/>
            </w:tcBorders>
            <w:vAlign w:val="center"/>
          </w:tcPr>
          <w:p w:rsidR="00B5198D" w:rsidRPr="00A363EE" w:rsidRDefault="004B6A24" w:rsidP="00496801">
            <w:pPr>
              <w:jc w:val="center"/>
              <w:rPr>
                <w:rFonts w:asciiTheme="minorHAnsi" w:hAnsiTheme="minorHAnsi"/>
                <w:bCs/>
                <w:sz w:val="21"/>
                <w:szCs w:val="21"/>
              </w:rPr>
            </w:pPr>
            <w:r>
              <w:rPr>
                <w:rFonts w:asciiTheme="minorHAnsi" w:hAnsiTheme="minorHAnsi"/>
                <w:bCs/>
                <w:sz w:val="21"/>
                <w:szCs w:val="21"/>
              </w:rPr>
              <w:t>3</w:t>
            </w:r>
          </w:p>
        </w:tc>
        <w:tc>
          <w:tcPr>
            <w:tcW w:w="945" w:type="dxa"/>
            <w:tcBorders>
              <w:top w:val="single" w:sz="4" w:space="0" w:color="auto"/>
              <w:left w:val="single" w:sz="4" w:space="0" w:color="auto"/>
              <w:bottom w:val="single" w:sz="4" w:space="0" w:color="auto"/>
              <w:right w:val="single" w:sz="4" w:space="0" w:color="auto"/>
            </w:tcBorders>
            <w:vAlign w:val="center"/>
          </w:tcPr>
          <w:p w:rsidR="00B5198D" w:rsidRPr="00A363EE" w:rsidRDefault="00B5198D" w:rsidP="00D01115">
            <w:pPr>
              <w:autoSpaceDE w:val="0"/>
              <w:autoSpaceDN w:val="0"/>
              <w:adjustRightInd w:val="0"/>
              <w:spacing w:line="260" w:lineRule="exact"/>
              <w:jc w:val="center"/>
              <w:rPr>
                <w:rFonts w:asciiTheme="minorHAnsi" w:hAnsiTheme="minorHAnsi"/>
                <w:bCs/>
                <w:sz w:val="21"/>
                <w:szCs w:val="21"/>
              </w:rPr>
            </w:pPr>
          </w:p>
        </w:tc>
        <w:tc>
          <w:tcPr>
            <w:tcW w:w="5198" w:type="dxa"/>
            <w:tcBorders>
              <w:top w:val="single" w:sz="4" w:space="0" w:color="auto"/>
              <w:left w:val="single" w:sz="4" w:space="0" w:color="auto"/>
              <w:bottom w:val="single" w:sz="4" w:space="0" w:color="auto"/>
              <w:right w:val="single" w:sz="4" w:space="0" w:color="auto"/>
            </w:tcBorders>
            <w:vAlign w:val="center"/>
          </w:tcPr>
          <w:p w:rsidR="00B5198D" w:rsidRDefault="0039301F" w:rsidP="004C2CB6">
            <w:pPr>
              <w:autoSpaceDE w:val="0"/>
              <w:autoSpaceDN w:val="0"/>
              <w:adjustRightInd w:val="0"/>
              <w:spacing w:line="260" w:lineRule="exact"/>
              <w:ind w:firstLineChars="200" w:firstLine="427"/>
              <w:rPr>
                <w:rFonts w:asciiTheme="minorHAnsi" w:hAnsiTheme="minorHAnsi"/>
                <w:sz w:val="21"/>
                <w:szCs w:val="21"/>
              </w:rPr>
            </w:pPr>
            <w:r>
              <w:rPr>
                <w:rFonts w:asciiTheme="minorHAnsi" w:hAnsiTheme="minorHAnsi"/>
                <w:sz w:val="21"/>
                <w:szCs w:val="21"/>
              </w:rPr>
              <w:t>具有良好的本地化服务能力，</w:t>
            </w:r>
            <w:r w:rsidRPr="00A363EE">
              <w:rPr>
                <w:rFonts w:asciiTheme="minorHAnsi" w:hAnsiTheme="minorHAnsi"/>
                <w:sz w:val="21"/>
                <w:szCs w:val="21"/>
              </w:rPr>
              <w:t>在西安地区设有</w:t>
            </w:r>
            <w:r>
              <w:rPr>
                <w:rFonts w:asciiTheme="minorHAnsi" w:hAnsiTheme="minorHAnsi"/>
                <w:sz w:val="21"/>
                <w:szCs w:val="21"/>
              </w:rPr>
              <w:t>分支机构，或</w:t>
            </w:r>
            <w:r w:rsidRPr="00A363EE">
              <w:rPr>
                <w:rFonts w:asciiTheme="minorHAnsi" w:hAnsiTheme="minorHAnsi"/>
                <w:sz w:val="21"/>
                <w:szCs w:val="21"/>
              </w:rPr>
              <w:t>售后服务机构</w:t>
            </w:r>
            <w:r>
              <w:rPr>
                <w:rFonts w:asciiTheme="minorHAnsi" w:hAnsiTheme="minorHAnsi"/>
                <w:sz w:val="21"/>
                <w:szCs w:val="21"/>
              </w:rPr>
              <w:t>，</w:t>
            </w:r>
            <w:r w:rsidRPr="00A363EE">
              <w:rPr>
                <w:rFonts w:asciiTheme="minorHAnsi" w:hAnsiTheme="minorHAnsi"/>
                <w:sz w:val="21"/>
                <w:szCs w:val="21"/>
              </w:rPr>
              <w:t>或</w:t>
            </w:r>
            <w:r>
              <w:rPr>
                <w:rFonts w:asciiTheme="minorHAnsi" w:hAnsiTheme="minorHAnsi"/>
                <w:sz w:val="21"/>
                <w:szCs w:val="21"/>
              </w:rPr>
              <w:t>特约服务</w:t>
            </w:r>
            <w:r w:rsidRPr="00A363EE">
              <w:rPr>
                <w:rFonts w:asciiTheme="minorHAnsi" w:hAnsiTheme="minorHAnsi"/>
                <w:sz w:val="21"/>
                <w:szCs w:val="21"/>
              </w:rPr>
              <w:t>站点，提供相关证明材料</w:t>
            </w:r>
            <w:r w:rsidR="00A35F17">
              <w:rPr>
                <w:rFonts w:asciiTheme="minorHAnsi" w:hAnsiTheme="minorHAnsi" w:hint="eastAsia"/>
                <w:sz w:val="21"/>
                <w:szCs w:val="21"/>
              </w:rPr>
              <w:t>得</w:t>
            </w:r>
            <w:r w:rsidR="004B6A24">
              <w:rPr>
                <w:rFonts w:asciiTheme="minorHAnsi" w:hAnsiTheme="minorHAnsi"/>
                <w:sz w:val="21"/>
                <w:szCs w:val="21"/>
              </w:rPr>
              <w:t>1</w:t>
            </w:r>
            <w:r w:rsidR="00A35F17">
              <w:rPr>
                <w:rFonts w:asciiTheme="minorHAnsi" w:hAnsiTheme="minorHAnsi" w:hint="eastAsia"/>
                <w:sz w:val="21"/>
                <w:szCs w:val="21"/>
              </w:rPr>
              <w:t>分</w:t>
            </w:r>
            <w:r w:rsidRPr="00A363EE">
              <w:rPr>
                <w:rFonts w:asciiTheme="minorHAnsi" w:hAnsiTheme="minorHAnsi"/>
                <w:sz w:val="21"/>
                <w:szCs w:val="21"/>
              </w:rPr>
              <w:t>。</w:t>
            </w:r>
          </w:p>
          <w:p w:rsidR="00A6164E" w:rsidRPr="00A363EE" w:rsidRDefault="00A35F17" w:rsidP="004C2CB6">
            <w:pPr>
              <w:autoSpaceDE w:val="0"/>
              <w:autoSpaceDN w:val="0"/>
              <w:adjustRightInd w:val="0"/>
              <w:spacing w:line="260" w:lineRule="exact"/>
              <w:ind w:firstLineChars="200" w:firstLine="427"/>
              <w:rPr>
                <w:rFonts w:asciiTheme="minorHAnsi" w:hAnsiTheme="minorHAnsi"/>
                <w:bCs/>
                <w:sz w:val="21"/>
                <w:szCs w:val="21"/>
              </w:rPr>
            </w:pPr>
            <w:r w:rsidRPr="00A35F17">
              <w:rPr>
                <w:rFonts w:asciiTheme="minorHAnsi" w:hAnsiTheme="minorHAnsi" w:hint="eastAsia"/>
                <w:bCs/>
                <w:sz w:val="21"/>
                <w:szCs w:val="21"/>
              </w:rPr>
              <w:t>提供成熟有效的维护管理机制、日常维护计划，售后服务方案完整、合理、可行，服务高效标准，并为使用单位提供具体的人员培训计划及课时安排，优秀得</w:t>
            </w:r>
            <w:r w:rsidRPr="00A35F17">
              <w:rPr>
                <w:rFonts w:asciiTheme="minorHAnsi" w:hAnsiTheme="minorHAnsi" w:hint="eastAsia"/>
                <w:bCs/>
                <w:sz w:val="21"/>
                <w:szCs w:val="21"/>
              </w:rPr>
              <w:t>2</w:t>
            </w:r>
            <w:r w:rsidRPr="00A35F17">
              <w:rPr>
                <w:rFonts w:asciiTheme="minorHAnsi" w:hAnsiTheme="minorHAnsi" w:hint="eastAsia"/>
                <w:bCs/>
                <w:sz w:val="21"/>
                <w:szCs w:val="21"/>
              </w:rPr>
              <w:t>分，一般得</w:t>
            </w:r>
            <w:r w:rsidRPr="00A35F17">
              <w:rPr>
                <w:rFonts w:asciiTheme="minorHAnsi" w:hAnsiTheme="minorHAnsi" w:hint="eastAsia"/>
                <w:bCs/>
                <w:sz w:val="21"/>
                <w:szCs w:val="21"/>
              </w:rPr>
              <w:t>1</w:t>
            </w:r>
            <w:r w:rsidRPr="00A35F17">
              <w:rPr>
                <w:rFonts w:asciiTheme="minorHAnsi" w:hAnsiTheme="minorHAnsi" w:hint="eastAsia"/>
                <w:bCs/>
                <w:sz w:val="21"/>
                <w:szCs w:val="21"/>
              </w:rPr>
              <w:t>分，否则不得分。</w:t>
            </w:r>
          </w:p>
        </w:tc>
        <w:tc>
          <w:tcPr>
            <w:tcW w:w="1559" w:type="dxa"/>
            <w:tcBorders>
              <w:left w:val="single" w:sz="4" w:space="0" w:color="auto"/>
              <w:right w:val="single" w:sz="4" w:space="0" w:color="auto"/>
            </w:tcBorders>
            <w:vAlign w:val="center"/>
          </w:tcPr>
          <w:p w:rsidR="00B5198D" w:rsidRPr="00A363EE" w:rsidRDefault="0039301F" w:rsidP="0039301F">
            <w:pPr>
              <w:spacing w:line="180" w:lineRule="exact"/>
              <w:jc w:val="center"/>
              <w:rPr>
                <w:rFonts w:asciiTheme="minorHAnsi" w:hAnsiTheme="minorHAnsi"/>
                <w:bCs/>
                <w:sz w:val="21"/>
                <w:szCs w:val="21"/>
              </w:rPr>
            </w:pPr>
            <w:r w:rsidRPr="00A363EE">
              <w:rPr>
                <w:rFonts w:asciiTheme="minorHAnsi" w:hAnsiTheme="minorHAnsi"/>
                <w:bCs/>
                <w:sz w:val="21"/>
                <w:szCs w:val="21"/>
              </w:rPr>
              <w:t>以投标文件正本中复印件（加盖</w:t>
            </w:r>
            <w:r w:rsidR="00A964D5">
              <w:rPr>
                <w:rFonts w:asciiTheme="minorHAnsi" w:hAnsiTheme="minorHAnsi"/>
                <w:bCs/>
                <w:sz w:val="21"/>
                <w:szCs w:val="21"/>
              </w:rPr>
              <w:t>服务商</w:t>
            </w:r>
            <w:r w:rsidRPr="00A363EE">
              <w:rPr>
                <w:rFonts w:asciiTheme="minorHAnsi" w:hAnsiTheme="minorHAnsi"/>
                <w:bCs/>
                <w:sz w:val="21"/>
                <w:szCs w:val="21"/>
              </w:rPr>
              <w:t>公章）为依据。</w:t>
            </w:r>
          </w:p>
        </w:tc>
      </w:tr>
      <w:tr w:rsidR="00B5198D" w:rsidRPr="00A363EE" w:rsidTr="004F72AA">
        <w:trPr>
          <w:cantSplit/>
          <w:trHeight w:val="794"/>
          <w:jc w:val="center"/>
        </w:trPr>
        <w:tc>
          <w:tcPr>
            <w:tcW w:w="735" w:type="dxa"/>
            <w:tcBorders>
              <w:top w:val="single" w:sz="4" w:space="0" w:color="auto"/>
              <w:left w:val="single" w:sz="4" w:space="0" w:color="auto"/>
              <w:bottom w:val="single" w:sz="4" w:space="0" w:color="auto"/>
              <w:right w:val="single" w:sz="4" w:space="0" w:color="auto"/>
            </w:tcBorders>
            <w:vAlign w:val="center"/>
          </w:tcPr>
          <w:p w:rsidR="00B5198D" w:rsidRPr="00A363EE" w:rsidRDefault="005112F3" w:rsidP="006F4499">
            <w:pPr>
              <w:autoSpaceDE w:val="0"/>
              <w:autoSpaceDN w:val="0"/>
              <w:adjustRightInd w:val="0"/>
              <w:spacing w:line="220" w:lineRule="exact"/>
              <w:jc w:val="center"/>
              <w:rPr>
                <w:rFonts w:asciiTheme="minorHAnsi" w:hAnsiTheme="minorHAnsi"/>
                <w:bCs/>
                <w:sz w:val="21"/>
                <w:szCs w:val="21"/>
              </w:rPr>
            </w:pPr>
            <w:r>
              <w:rPr>
                <w:rFonts w:asciiTheme="minorHAnsi" w:hAnsiTheme="minorHAnsi"/>
                <w:bCs/>
                <w:sz w:val="21"/>
                <w:szCs w:val="21"/>
              </w:rPr>
              <w:t>合同文本</w:t>
            </w:r>
            <w:r w:rsidR="00B5198D" w:rsidRPr="00A363EE">
              <w:rPr>
                <w:rFonts w:asciiTheme="minorHAnsi" w:hAnsiTheme="minorHAnsi"/>
                <w:bCs/>
                <w:sz w:val="21"/>
                <w:szCs w:val="21"/>
              </w:rPr>
              <w:t>说明</w:t>
            </w:r>
          </w:p>
        </w:tc>
        <w:tc>
          <w:tcPr>
            <w:tcW w:w="630" w:type="dxa"/>
            <w:tcBorders>
              <w:top w:val="single" w:sz="4" w:space="0" w:color="auto"/>
              <w:left w:val="single" w:sz="4" w:space="0" w:color="auto"/>
              <w:bottom w:val="single" w:sz="4" w:space="0" w:color="auto"/>
              <w:right w:val="single" w:sz="4" w:space="0" w:color="auto"/>
            </w:tcBorders>
            <w:vAlign w:val="center"/>
          </w:tcPr>
          <w:p w:rsidR="00B5198D" w:rsidRPr="00A363EE" w:rsidRDefault="00A35F17" w:rsidP="00D01115">
            <w:pPr>
              <w:autoSpaceDE w:val="0"/>
              <w:autoSpaceDN w:val="0"/>
              <w:adjustRightInd w:val="0"/>
              <w:spacing w:line="260" w:lineRule="exact"/>
              <w:jc w:val="center"/>
              <w:rPr>
                <w:rFonts w:asciiTheme="minorHAnsi" w:hAnsiTheme="minorHAnsi"/>
                <w:bCs/>
                <w:sz w:val="21"/>
                <w:szCs w:val="21"/>
              </w:rPr>
            </w:pPr>
            <w:r>
              <w:rPr>
                <w:rFonts w:asciiTheme="minorHAnsi" w:hAnsiTheme="minorHAnsi"/>
                <w:bCs/>
                <w:sz w:val="21"/>
                <w:szCs w:val="21"/>
              </w:rPr>
              <w:t>2</w:t>
            </w:r>
          </w:p>
        </w:tc>
        <w:tc>
          <w:tcPr>
            <w:tcW w:w="945" w:type="dxa"/>
            <w:tcBorders>
              <w:top w:val="single" w:sz="4" w:space="0" w:color="auto"/>
              <w:left w:val="single" w:sz="4" w:space="0" w:color="auto"/>
              <w:bottom w:val="single" w:sz="4" w:space="0" w:color="auto"/>
              <w:right w:val="single" w:sz="4" w:space="0" w:color="auto"/>
            </w:tcBorders>
            <w:vAlign w:val="center"/>
          </w:tcPr>
          <w:p w:rsidR="00B5198D" w:rsidRPr="00A363EE" w:rsidRDefault="00B5198D" w:rsidP="00D01115">
            <w:pPr>
              <w:autoSpaceDE w:val="0"/>
              <w:autoSpaceDN w:val="0"/>
              <w:adjustRightInd w:val="0"/>
              <w:spacing w:line="260" w:lineRule="exact"/>
              <w:jc w:val="center"/>
              <w:rPr>
                <w:rFonts w:asciiTheme="minorHAnsi" w:hAnsiTheme="minorHAnsi"/>
                <w:bCs/>
                <w:sz w:val="21"/>
                <w:szCs w:val="21"/>
              </w:rPr>
            </w:pPr>
          </w:p>
        </w:tc>
        <w:tc>
          <w:tcPr>
            <w:tcW w:w="5198" w:type="dxa"/>
            <w:tcBorders>
              <w:top w:val="single" w:sz="4" w:space="0" w:color="auto"/>
              <w:left w:val="single" w:sz="4" w:space="0" w:color="auto"/>
              <w:bottom w:val="single" w:sz="4" w:space="0" w:color="auto"/>
              <w:right w:val="single" w:sz="4" w:space="0" w:color="auto"/>
            </w:tcBorders>
            <w:vAlign w:val="center"/>
          </w:tcPr>
          <w:p w:rsidR="00B5198D" w:rsidRPr="00A363EE" w:rsidRDefault="00B5198D" w:rsidP="00D16CF4">
            <w:pPr>
              <w:autoSpaceDE w:val="0"/>
              <w:autoSpaceDN w:val="0"/>
              <w:adjustRightInd w:val="0"/>
              <w:spacing w:line="260" w:lineRule="exact"/>
              <w:ind w:firstLineChars="200" w:firstLine="427"/>
              <w:rPr>
                <w:rFonts w:asciiTheme="minorHAnsi" w:hAnsiTheme="minorHAnsi"/>
                <w:bCs/>
                <w:sz w:val="21"/>
                <w:szCs w:val="21"/>
              </w:rPr>
            </w:pPr>
            <w:r w:rsidRPr="00A363EE">
              <w:rPr>
                <w:rFonts w:asciiTheme="minorHAnsi" w:hAnsiTheme="minorHAnsi"/>
                <w:bCs/>
                <w:sz w:val="21"/>
                <w:szCs w:val="21"/>
              </w:rPr>
              <w:t>满足合同</w:t>
            </w:r>
            <w:r w:rsidR="005112F3">
              <w:rPr>
                <w:rFonts w:asciiTheme="minorHAnsi" w:hAnsiTheme="minorHAnsi"/>
                <w:bCs/>
                <w:sz w:val="21"/>
                <w:szCs w:val="21"/>
              </w:rPr>
              <w:t>文本各项条款</w:t>
            </w:r>
            <w:r w:rsidRPr="00A363EE">
              <w:rPr>
                <w:rFonts w:asciiTheme="minorHAnsi" w:hAnsiTheme="minorHAnsi"/>
                <w:bCs/>
                <w:sz w:val="21"/>
                <w:szCs w:val="21"/>
              </w:rPr>
              <w:t>，并附有条款详细说明的得</w:t>
            </w:r>
            <w:r w:rsidR="00D16CF4">
              <w:rPr>
                <w:rFonts w:asciiTheme="minorHAnsi" w:hAnsiTheme="minorHAnsi"/>
                <w:bCs/>
                <w:sz w:val="21"/>
                <w:szCs w:val="21"/>
              </w:rPr>
              <w:t>2</w:t>
            </w:r>
            <w:r w:rsidRPr="00A363EE">
              <w:rPr>
                <w:rFonts w:asciiTheme="minorHAnsi" w:hAnsiTheme="minorHAnsi"/>
                <w:bCs/>
                <w:sz w:val="21"/>
                <w:szCs w:val="21"/>
              </w:rPr>
              <w:t>分，满足合同</w:t>
            </w:r>
            <w:r w:rsidR="005112F3">
              <w:rPr>
                <w:rFonts w:asciiTheme="minorHAnsi" w:hAnsiTheme="minorHAnsi"/>
                <w:bCs/>
                <w:sz w:val="21"/>
                <w:szCs w:val="21"/>
              </w:rPr>
              <w:t>文本各项</w:t>
            </w:r>
            <w:r w:rsidRPr="00A363EE">
              <w:rPr>
                <w:rFonts w:asciiTheme="minorHAnsi" w:hAnsiTheme="minorHAnsi"/>
                <w:bCs/>
                <w:sz w:val="21"/>
                <w:szCs w:val="21"/>
              </w:rPr>
              <w:t>条款，但无条款详细说明的得</w:t>
            </w:r>
            <w:r>
              <w:rPr>
                <w:rFonts w:asciiTheme="minorHAnsi" w:hAnsiTheme="minorHAnsi"/>
                <w:bCs/>
                <w:sz w:val="21"/>
                <w:szCs w:val="21"/>
              </w:rPr>
              <w:t>1</w:t>
            </w:r>
            <w:r w:rsidRPr="00A363EE">
              <w:rPr>
                <w:rFonts w:asciiTheme="minorHAnsi" w:hAnsiTheme="minorHAnsi"/>
                <w:bCs/>
                <w:sz w:val="21"/>
                <w:szCs w:val="21"/>
              </w:rPr>
              <w:t>分。</w:t>
            </w:r>
          </w:p>
        </w:tc>
        <w:tc>
          <w:tcPr>
            <w:tcW w:w="1559" w:type="dxa"/>
            <w:tcBorders>
              <w:top w:val="single" w:sz="4" w:space="0" w:color="auto"/>
              <w:left w:val="single" w:sz="4" w:space="0" w:color="auto"/>
              <w:bottom w:val="single" w:sz="4" w:space="0" w:color="auto"/>
              <w:right w:val="single" w:sz="4" w:space="0" w:color="auto"/>
            </w:tcBorders>
          </w:tcPr>
          <w:p w:rsidR="00B5198D" w:rsidRPr="00A363EE" w:rsidRDefault="00B5198D" w:rsidP="00D01115">
            <w:pPr>
              <w:autoSpaceDE w:val="0"/>
              <w:autoSpaceDN w:val="0"/>
              <w:adjustRightInd w:val="0"/>
              <w:spacing w:line="260" w:lineRule="exact"/>
              <w:rPr>
                <w:rFonts w:asciiTheme="minorHAnsi" w:hAnsiTheme="minorHAnsi"/>
                <w:bCs/>
                <w:sz w:val="21"/>
                <w:szCs w:val="21"/>
              </w:rPr>
            </w:pPr>
          </w:p>
        </w:tc>
      </w:tr>
      <w:tr w:rsidR="00B5198D" w:rsidRPr="00A363EE" w:rsidTr="00BC51A2">
        <w:trPr>
          <w:cantSplit/>
          <w:trHeight w:val="1482"/>
          <w:jc w:val="center"/>
        </w:trPr>
        <w:tc>
          <w:tcPr>
            <w:tcW w:w="735" w:type="dxa"/>
            <w:tcBorders>
              <w:top w:val="single" w:sz="4" w:space="0" w:color="auto"/>
              <w:left w:val="single" w:sz="4" w:space="0" w:color="auto"/>
              <w:bottom w:val="single" w:sz="4" w:space="0" w:color="auto"/>
              <w:right w:val="single" w:sz="4" w:space="0" w:color="auto"/>
            </w:tcBorders>
            <w:vAlign w:val="center"/>
          </w:tcPr>
          <w:p w:rsidR="00B5198D" w:rsidRPr="00A363EE" w:rsidRDefault="00B5198D" w:rsidP="00D01115">
            <w:pPr>
              <w:spacing w:line="260" w:lineRule="exact"/>
              <w:jc w:val="center"/>
              <w:rPr>
                <w:rFonts w:asciiTheme="minorHAnsi" w:hAnsiTheme="minorHAnsi"/>
                <w:sz w:val="21"/>
                <w:szCs w:val="21"/>
              </w:rPr>
            </w:pPr>
            <w:r w:rsidRPr="00A363EE">
              <w:rPr>
                <w:rFonts w:asciiTheme="minorHAnsi" w:hAnsiTheme="minorHAnsi"/>
                <w:sz w:val="21"/>
                <w:szCs w:val="21"/>
              </w:rPr>
              <w:t>说明</w:t>
            </w:r>
          </w:p>
        </w:tc>
        <w:tc>
          <w:tcPr>
            <w:tcW w:w="8332" w:type="dxa"/>
            <w:gridSpan w:val="4"/>
            <w:tcBorders>
              <w:top w:val="single" w:sz="4" w:space="0" w:color="auto"/>
              <w:left w:val="single" w:sz="4" w:space="0" w:color="auto"/>
              <w:bottom w:val="single" w:sz="4" w:space="0" w:color="auto"/>
              <w:right w:val="single" w:sz="4" w:space="0" w:color="auto"/>
            </w:tcBorders>
            <w:vAlign w:val="center"/>
          </w:tcPr>
          <w:p w:rsidR="00B5198D" w:rsidRPr="00BC51A2" w:rsidRDefault="00B5198D" w:rsidP="00B5198D">
            <w:pPr>
              <w:spacing w:line="280" w:lineRule="exact"/>
              <w:ind w:firstLineChars="200" w:firstLine="427"/>
              <w:rPr>
                <w:rFonts w:asciiTheme="minorHAnsi" w:hAnsiTheme="minorHAnsi"/>
                <w:sz w:val="21"/>
                <w:szCs w:val="21"/>
              </w:rPr>
            </w:pPr>
            <w:r w:rsidRPr="00BC51A2">
              <w:rPr>
                <w:rFonts w:asciiTheme="minorHAnsi" w:hAnsiTheme="minorHAnsi"/>
                <w:sz w:val="21"/>
                <w:szCs w:val="21"/>
              </w:rPr>
              <w:t>1</w:t>
            </w:r>
            <w:r w:rsidRPr="00BC51A2">
              <w:rPr>
                <w:rFonts w:asciiTheme="minorHAnsi" w:hAnsiTheme="minorHAnsi"/>
                <w:sz w:val="21"/>
                <w:szCs w:val="21"/>
              </w:rPr>
              <w:t>、评标委员会成员必须按照本评审要素据实打分，各类数字计算均按</w:t>
            </w:r>
            <w:r w:rsidRPr="00BC51A2">
              <w:rPr>
                <w:rFonts w:asciiTheme="minorHAnsi" w:hAnsiTheme="minorHAnsi"/>
                <w:sz w:val="21"/>
                <w:szCs w:val="21"/>
              </w:rPr>
              <w:t>“</w:t>
            </w:r>
            <w:r w:rsidRPr="00BC51A2">
              <w:rPr>
                <w:rFonts w:asciiTheme="minorHAnsi" w:hAnsiTheme="minorHAnsi" w:hint="eastAsia"/>
                <w:sz w:val="21"/>
                <w:szCs w:val="21"/>
              </w:rPr>
              <w:t>四舍五入</w:t>
            </w:r>
            <w:r w:rsidRPr="00BC51A2">
              <w:rPr>
                <w:rFonts w:asciiTheme="minorHAnsi" w:hAnsiTheme="minorHAnsi"/>
                <w:sz w:val="21"/>
                <w:szCs w:val="21"/>
              </w:rPr>
              <w:t>”</w:t>
            </w:r>
            <w:r w:rsidRPr="00BC51A2">
              <w:rPr>
                <w:rFonts w:asciiTheme="minorHAnsi" w:hAnsiTheme="minorHAnsi"/>
                <w:sz w:val="21"/>
                <w:szCs w:val="21"/>
              </w:rPr>
              <w:t>保留小数点后两位；</w:t>
            </w:r>
          </w:p>
          <w:p w:rsidR="00B5198D" w:rsidRPr="0083717B" w:rsidRDefault="00B5198D" w:rsidP="00A562E7">
            <w:pPr>
              <w:spacing w:line="280" w:lineRule="exact"/>
              <w:ind w:firstLineChars="200" w:firstLine="427"/>
              <w:rPr>
                <w:rFonts w:asciiTheme="minorHAnsi" w:hAnsiTheme="minorHAnsi"/>
                <w:sz w:val="21"/>
                <w:szCs w:val="21"/>
              </w:rPr>
            </w:pPr>
            <w:r w:rsidRPr="00BC51A2">
              <w:rPr>
                <w:rFonts w:asciiTheme="minorHAnsi" w:hAnsiTheme="minorHAnsi"/>
                <w:sz w:val="21"/>
                <w:szCs w:val="21"/>
              </w:rPr>
              <w:t>2</w:t>
            </w:r>
            <w:r w:rsidRPr="00BC51A2">
              <w:rPr>
                <w:rFonts w:asciiTheme="minorHAnsi" w:hAnsiTheme="minorHAnsi" w:hint="eastAsia"/>
                <w:sz w:val="21"/>
                <w:szCs w:val="21"/>
              </w:rPr>
              <w:t>、</w:t>
            </w:r>
            <w:r w:rsidR="003B68A7" w:rsidRPr="003B68A7">
              <w:rPr>
                <w:rFonts w:asciiTheme="minorHAnsi" w:hAnsiTheme="minorHAnsi" w:hint="eastAsia"/>
                <w:sz w:val="21"/>
                <w:szCs w:val="21"/>
              </w:rPr>
              <w:t>对小型和微型企业提供服务的报价给予</w:t>
            </w:r>
            <w:r w:rsidR="003B68A7" w:rsidRPr="003B68A7">
              <w:rPr>
                <w:rFonts w:asciiTheme="minorHAnsi" w:hAnsiTheme="minorHAnsi" w:hint="eastAsia"/>
                <w:sz w:val="21"/>
                <w:szCs w:val="21"/>
              </w:rPr>
              <w:t>6%</w:t>
            </w:r>
            <w:r w:rsidR="003B68A7" w:rsidRPr="003B68A7">
              <w:rPr>
                <w:rFonts w:asciiTheme="minorHAnsi" w:hAnsiTheme="minorHAnsi" w:hint="eastAsia"/>
                <w:sz w:val="21"/>
                <w:szCs w:val="21"/>
              </w:rPr>
              <w:t>的价格扣除，用扣除后的价格参与评审；</w:t>
            </w:r>
            <w:r w:rsidR="00FB05D7" w:rsidRPr="00FB05D7">
              <w:rPr>
                <w:rFonts w:asciiTheme="minorHAnsi" w:hAnsiTheme="minorHAnsi" w:hint="eastAsia"/>
                <w:sz w:val="21"/>
                <w:szCs w:val="21"/>
              </w:rPr>
              <w:t>未提供中小企业声明函的不享受价格折扣</w:t>
            </w:r>
            <w:r w:rsidR="000D7391" w:rsidRPr="000D7391">
              <w:rPr>
                <w:rFonts w:asciiTheme="minorHAnsi" w:hAnsiTheme="minorHAnsi" w:hint="eastAsia"/>
                <w:sz w:val="21"/>
                <w:szCs w:val="21"/>
              </w:rPr>
              <w:t>。</w:t>
            </w:r>
          </w:p>
        </w:tc>
      </w:tr>
    </w:tbl>
    <w:p w:rsidR="009B75F1" w:rsidRPr="00A363EE" w:rsidRDefault="004E39BD" w:rsidP="009B75F1">
      <w:pPr>
        <w:ind w:firstLineChars="200" w:firstLine="567"/>
        <w:rPr>
          <w:rFonts w:asciiTheme="minorHAnsi" w:hAnsiTheme="minorHAnsi"/>
          <w:b/>
        </w:rPr>
      </w:pPr>
      <w:r>
        <w:rPr>
          <w:rFonts w:asciiTheme="minorHAnsi" w:hAnsiTheme="minorHAnsi"/>
          <w:b/>
        </w:rPr>
        <w:t>4</w:t>
      </w:r>
      <w:r w:rsidR="009B75F1" w:rsidRPr="00A363EE">
        <w:rPr>
          <w:rFonts w:asciiTheme="minorHAnsi" w:hAnsiTheme="minorHAnsi"/>
          <w:b/>
        </w:rPr>
        <w:t>、推荐中标候选</w:t>
      </w:r>
      <w:r w:rsidR="00A964D5">
        <w:rPr>
          <w:rFonts w:asciiTheme="minorHAnsi" w:hAnsiTheme="minorHAnsi"/>
          <w:b/>
        </w:rPr>
        <w:t>服务商</w:t>
      </w:r>
    </w:p>
    <w:p w:rsidR="009B75F1" w:rsidRPr="002D77D5" w:rsidRDefault="009B75F1" w:rsidP="009B75F1">
      <w:pPr>
        <w:ind w:firstLineChars="200" w:firstLine="567"/>
        <w:rPr>
          <w:rFonts w:asciiTheme="minorHAnsi" w:hAnsiTheme="minorHAnsi"/>
        </w:rPr>
      </w:pPr>
      <w:r w:rsidRPr="00A363EE">
        <w:rPr>
          <w:rFonts w:asciiTheme="minorHAnsi" w:hAnsiTheme="minorHAnsi"/>
        </w:rPr>
        <w:t>评标委员会根据综合评分情况，按照评审得分（</w:t>
      </w:r>
      <w:r w:rsidR="00C64208" w:rsidRPr="00A363EE">
        <w:rPr>
          <w:rFonts w:asciiTheme="minorHAnsi" w:hAnsiTheme="minorHAnsi"/>
        </w:rPr>
        <w:t>即</w:t>
      </w:r>
      <w:r w:rsidRPr="00A363EE">
        <w:rPr>
          <w:rFonts w:asciiTheme="minorHAnsi" w:hAnsiTheme="minorHAnsi"/>
        </w:rPr>
        <w:t>汇总分）由高到低顺序推荐</w:t>
      </w:r>
      <w:r w:rsidR="003C7F44" w:rsidRPr="004E39BD">
        <w:rPr>
          <w:rFonts w:asciiTheme="minorHAnsi" w:hAnsiTheme="minorHAnsi"/>
          <w:color w:val="C00000"/>
        </w:rPr>
        <w:t>一至三名</w:t>
      </w:r>
      <w:r w:rsidR="003C7F44" w:rsidRPr="00A363EE">
        <w:rPr>
          <w:rFonts w:asciiTheme="minorHAnsi" w:hAnsiTheme="minorHAnsi"/>
        </w:rPr>
        <w:t>中标</w:t>
      </w:r>
      <w:r w:rsidRPr="00A363EE">
        <w:rPr>
          <w:rFonts w:asciiTheme="minorHAnsi" w:hAnsiTheme="minorHAnsi"/>
        </w:rPr>
        <w:t>候选</w:t>
      </w:r>
      <w:r w:rsidR="00A964D5">
        <w:rPr>
          <w:rFonts w:asciiTheme="minorHAnsi" w:hAnsiTheme="minorHAnsi"/>
        </w:rPr>
        <w:t>服务商</w:t>
      </w:r>
      <w:r w:rsidRPr="00A363EE">
        <w:rPr>
          <w:rFonts w:asciiTheme="minorHAnsi" w:hAnsiTheme="minorHAnsi"/>
        </w:rPr>
        <w:t>。</w:t>
      </w:r>
      <w:r w:rsidR="002D77D5" w:rsidRPr="0083717B">
        <w:rPr>
          <w:rFonts w:asciiTheme="minorHAnsi" w:hAnsiTheme="minorHAnsi"/>
        </w:rPr>
        <w:t>得分相同的，按投标报价由</w:t>
      </w:r>
      <w:r w:rsidR="004E39BD" w:rsidRPr="0083717B">
        <w:rPr>
          <w:rFonts w:asciiTheme="minorHAnsi" w:hAnsiTheme="minorHAnsi"/>
        </w:rPr>
        <w:t>低</w:t>
      </w:r>
      <w:r w:rsidR="002D77D5" w:rsidRPr="0083717B">
        <w:rPr>
          <w:rFonts w:asciiTheme="minorHAnsi" w:hAnsiTheme="minorHAnsi"/>
        </w:rPr>
        <w:t>到</w:t>
      </w:r>
      <w:r w:rsidR="004E39BD" w:rsidRPr="0083717B">
        <w:rPr>
          <w:rFonts w:asciiTheme="minorHAnsi" w:hAnsiTheme="minorHAnsi"/>
        </w:rPr>
        <w:t>高</w:t>
      </w:r>
      <w:r w:rsidR="002D77D5" w:rsidRPr="0083717B">
        <w:rPr>
          <w:rFonts w:asciiTheme="minorHAnsi" w:hAnsiTheme="minorHAnsi"/>
        </w:rPr>
        <w:t>顺序排列</w:t>
      </w:r>
      <w:r w:rsidR="004E39BD" w:rsidRPr="0083717B">
        <w:rPr>
          <w:rFonts w:asciiTheme="minorHAnsi" w:hAnsiTheme="minorHAnsi" w:hint="eastAsia"/>
        </w:rPr>
        <w:t>；</w:t>
      </w:r>
      <w:r w:rsidR="002D77D5" w:rsidRPr="0083717B">
        <w:rPr>
          <w:rFonts w:asciiTheme="minorHAnsi" w:hAnsiTheme="minorHAnsi"/>
        </w:rPr>
        <w:t>得分且投标报价相同的并列。投标文件满足招标文件全部实质性要求，</w:t>
      </w:r>
      <w:proofErr w:type="gramStart"/>
      <w:r w:rsidR="002D77D5" w:rsidRPr="0083717B">
        <w:rPr>
          <w:rFonts w:asciiTheme="minorHAnsi" w:hAnsiTheme="minorHAnsi"/>
        </w:rPr>
        <w:t>且按照</w:t>
      </w:r>
      <w:proofErr w:type="gramEnd"/>
      <w:r w:rsidR="002D77D5" w:rsidRPr="0083717B">
        <w:rPr>
          <w:rFonts w:asciiTheme="minorHAnsi" w:hAnsiTheme="minorHAnsi"/>
        </w:rPr>
        <w:t>评审因素的量化指标评审得分最高的</w:t>
      </w:r>
      <w:r w:rsidR="00A964D5">
        <w:rPr>
          <w:rFonts w:asciiTheme="minorHAnsi" w:hAnsiTheme="minorHAnsi"/>
        </w:rPr>
        <w:t>服务商</w:t>
      </w:r>
      <w:r w:rsidR="002D77D5" w:rsidRPr="0083717B">
        <w:rPr>
          <w:rFonts w:asciiTheme="minorHAnsi" w:hAnsiTheme="minorHAnsi"/>
        </w:rPr>
        <w:t>为</w:t>
      </w:r>
      <w:r w:rsidR="002D77D5" w:rsidRPr="00B10F7D">
        <w:rPr>
          <w:rFonts w:asciiTheme="minorHAnsi" w:hAnsiTheme="minorHAnsi"/>
          <w:color w:val="C00000"/>
        </w:rPr>
        <w:t>排名第一</w:t>
      </w:r>
      <w:r w:rsidR="002D77D5" w:rsidRPr="0083717B">
        <w:rPr>
          <w:rFonts w:asciiTheme="minorHAnsi" w:hAnsiTheme="minorHAnsi"/>
        </w:rPr>
        <w:t>的中标候选人。</w:t>
      </w:r>
    </w:p>
    <w:p w:rsidR="009B75F1" w:rsidRPr="00A363EE" w:rsidRDefault="004E39BD" w:rsidP="009B75F1">
      <w:pPr>
        <w:ind w:firstLineChars="200" w:firstLine="567"/>
        <w:rPr>
          <w:rFonts w:asciiTheme="minorHAnsi" w:hAnsiTheme="minorHAnsi"/>
          <w:b/>
        </w:rPr>
      </w:pPr>
      <w:r>
        <w:rPr>
          <w:rFonts w:asciiTheme="minorHAnsi" w:hAnsiTheme="minorHAnsi"/>
          <w:b/>
        </w:rPr>
        <w:t>5</w:t>
      </w:r>
      <w:r w:rsidR="009B75F1" w:rsidRPr="00A363EE">
        <w:rPr>
          <w:rFonts w:asciiTheme="minorHAnsi" w:hAnsiTheme="minorHAnsi"/>
          <w:b/>
        </w:rPr>
        <w:t>、编写评审报告</w:t>
      </w:r>
    </w:p>
    <w:p w:rsidR="001F436F" w:rsidRPr="0083717B" w:rsidRDefault="003C7F44" w:rsidP="009B75F1">
      <w:pPr>
        <w:autoSpaceDE w:val="0"/>
        <w:autoSpaceDN w:val="0"/>
        <w:adjustRightInd w:val="0"/>
        <w:spacing w:line="370" w:lineRule="exact"/>
        <w:ind w:firstLineChars="200" w:firstLine="567"/>
        <w:rPr>
          <w:rFonts w:asciiTheme="minorHAnsi" w:hAnsiTheme="minorHAnsi"/>
        </w:rPr>
      </w:pPr>
      <w:r w:rsidRPr="0083717B">
        <w:rPr>
          <w:rFonts w:asciiTheme="minorHAnsi" w:hAnsiTheme="minorHAnsi"/>
        </w:rPr>
        <w:t>评标委员会</w:t>
      </w:r>
      <w:r w:rsidR="009B75F1" w:rsidRPr="0083717B">
        <w:rPr>
          <w:rFonts w:asciiTheme="minorHAnsi" w:hAnsiTheme="minorHAnsi"/>
        </w:rPr>
        <w:t>根据</w:t>
      </w:r>
      <w:r w:rsidRPr="0083717B">
        <w:rPr>
          <w:rFonts w:asciiTheme="minorHAnsi" w:hAnsiTheme="minorHAnsi"/>
        </w:rPr>
        <w:t>评标</w:t>
      </w:r>
      <w:r w:rsidR="009B75F1" w:rsidRPr="0083717B">
        <w:rPr>
          <w:rFonts w:asciiTheme="minorHAnsi" w:hAnsiTheme="minorHAnsi"/>
        </w:rPr>
        <w:t>情况编制评审报告，</w:t>
      </w:r>
      <w:r w:rsidR="005A38CD" w:rsidRPr="0083717B">
        <w:rPr>
          <w:rFonts w:asciiTheme="minorHAnsi" w:hAnsiTheme="minorHAnsi"/>
        </w:rPr>
        <w:t>评标委员会成员对需要共同认定的事项存在争议的，应当按照少数服从多数的原则</w:t>
      </w:r>
      <w:r w:rsidR="004E39BD" w:rsidRPr="0083717B">
        <w:rPr>
          <w:rFonts w:asciiTheme="minorHAnsi" w:hAnsiTheme="minorHAnsi" w:hint="eastAsia"/>
        </w:rPr>
        <w:t>做出</w:t>
      </w:r>
      <w:r w:rsidR="005A38CD" w:rsidRPr="0083717B">
        <w:rPr>
          <w:rFonts w:asciiTheme="minorHAnsi" w:hAnsiTheme="minorHAnsi"/>
        </w:rPr>
        <w:t>结论。持不同意见的评标委员会成员应当在</w:t>
      </w:r>
      <w:r w:rsidR="0003720C" w:rsidRPr="0083717B">
        <w:rPr>
          <w:rFonts w:asciiTheme="minorHAnsi" w:hAnsiTheme="minorHAnsi"/>
        </w:rPr>
        <w:t>评审</w:t>
      </w:r>
      <w:r w:rsidR="005A38CD" w:rsidRPr="0083717B">
        <w:rPr>
          <w:rFonts w:asciiTheme="minorHAnsi" w:hAnsiTheme="minorHAnsi"/>
        </w:rPr>
        <w:t>报告上签署不同意见及理由，否则视为同意评标报告。</w:t>
      </w:r>
    </w:p>
    <w:p w:rsidR="004C5341" w:rsidRPr="004C5341" w:rsidRDefault="004C5341" w:rsidP="004C5341">
      <w:pPr>
        <w:ind w:firstLineChars="200" w:firstLine="567"/>
        <w:rPr>
          <w:rFonts w:asciiTheme="minorHAnsi" w:hAnsiTheme="minorHAnsi"/>
          <w:b/>
        </w:rPr>
      </w:pPr>
      <w:r w:rsidRPr="004C5341">
        <w:rPr>
          <w:rFonts w:asciiTheme="minorHAnsi" w:hAnsiTheme="minorHAnsi"/>
          <w:b/>
        </w:rPr>
        <w:t>（三）</w:t>
      </w:r>
      <w:r w:rsidRPr="004C5341">
        <w:rPr>
          <w:rFonts w:asciiTheme="minorHAnsi" w:hAnsiTheme="minorHAnsi" w:hint="eastAsia"/>
          <w:b/>
        </w:rPr>
        <w:t>有下列情形之一的，视为</w:t>
      </w:r>
      <w:r w:rsidR="00A964D5">
        <w:rPr>
          <w:rFonts w:asciiTheme="minorHAnsi" w:hAnsiTheme="minorHAnsi" w:hint="eastAsia"/>
          <w:b/>
        </w:rPr>
        <w:t>服务商</w:t>
      </w:r>
      <w:r w:rsidRPr="004C5341">
        <w:rPr>
          <w:rFonts w:asciiTheme="minorHAnsi" w:hAnsiTheme="minorHAnsi" w:hint="eastAsia"/>
          <w:b/>
        </w:rPr>
        <w:t>串通投标，其投标无效：</w:t>
      </w:r>
    </w:p>
    <w:p w:rsidR="004C5341" w:rsidRPr="00620269" w:rsidRDefault="004C5341" w:rsidP="004C5341">
      <w:pPr>
        <w:ind w:firstLineChars="200" w:firstLine="567"/>
        <w:rPr>
          <w:rFonts w:asciiTheme="minorHAnsi" w:hAnsiTheme="minorHAnsi"/>
        </w:rPr>
      </w:pPr>
      <w:r>
        <w:rPr>
          <w:rFonts w:asciiTheme="minorHAnsi" w:hAnsiTheme="minorHAnsi" w:hint="eastAsia"/>
        </w:rPr>
        <w:t>1</w:t>
      </w:r>
      <w:r>
        <w:rPr>
          <w:rFonts w:asciiTheme="minorHAnsi" w:hAnsiTheme="minorHAnsi" w:hint="eastAsia"/>
        </w:rPr>
        <w:t>、</w:t>
      </w:r>
      <w:r w:rsidRPr="00620269">
        <w:rPr>
          <w:rFonts w:asciiTheme="minorHAnsi" w:hAnsiTheme="minorHAnsi" w:hint="eastAsia"/>
        </w:rPr>
        <w:t>不同</w:t>
      </w:r>
      <w:r w:rsidR="00A964D5">
        <w:rPr>
          <w:rFonts w:asciiTheme="minorHAnsi" w:hAnsiTheme="minorHAnsi" w:hint="eastAsia"/>
        </w:rPr>
        <w:t>服务商</w:t>
      </w:r>
      <w:r w:rsidRPr="00620269">
        <w:rPr>
          <w:rFonts w:asciiTheme="minorHAnsi" w:hAnsiTheme="minorHAnsi" w:hint="eastAsia"/>
        </w:rPr>
        <w:t>的投标文件由同一单位或者个人编制；</w:t>
      </w:r>
    </w:p>
    <w:p w:rsidR="004C5341" w:rsidRPr="00620269" w:rsidRDefault="004C5341" w:rsidP="004C5341">
      <w:pPr>
        <w:ind w:firstLineChars="200" w:firstLine="567"/>
        <w:rPr>
          <w:rFonts w:asciiTheme="minorHAnsi" w:hAnsiTheme="minorHAnsi"/>
        </w:rPr>
      </w:pPr>
      <w:r>
        <w:rPr>
          <w:rFonts w:asciiTheme="minorHAnsi" w:hAnsiTheme="minorHAnsi" w:hint="eastAsia"/>
        </w:rPr>
        <w:t>2</w:t>
      </w:r>
      <w:r>
        <w:rPr>
          <w:rFonts w:asciiTheme="minorHAnsi" w:hAnsiTheme="minorHAnsi" w:hint="eastAsia"/>
        </w:rPr>
        <w:t>、</w:t>
      </w:r>
      <w:r w:rsidRPr="00620269">
        <w:rPr>
          <w:rFonts w:asciiTheme="minorHAnsi" w:hAnsiTheme="minorHAnsi" w:hint="eastAsia"/>
        </w:rPr>
        <w:t>不同</w:t>
      </w:r>
      <w:r w:rsidR="00A964D5">
        <w:rPr>
          <w:rFonts w:asciiTheme="minorHAnsi" w:hAnsiTheme="minorHAnsi" w:hint="eastAsia"/>
        </w:rPr>
        <w:t>服务商</w:t>
      </w:r>
      <w:r w:rsidRPr="00620269">
        <w:rPr>
          <w:rFonts w:asciiTheme="minorHAnsi" w:hAnsiTheme="minorHAnsi" w:hint="eastAsia"/>
        </w:rPr>
        <w:t>委托同一单位或者个人办理投标事宜；</w:t>
      </w:r>
    </w:p>
    <w:p w:rsidR="004C5341" w:rsidRPr="00620269" w:rsidRDefault="004C5341" w:rsidP="004C5341">
      <w:pPr>
        <w:ind w:firstLineChars="200" w:firstLine="567"/>
        <w:rPr>
          <w:rFonts w:asciiTheme="minorHAnsi" w:hAnsiTheme="minorHAnsi"/>
        </w:rPr>
      </w:pPr>
      <w:r>
        <w:rPr>
          <w:rFonts w:asciiTheme="minorHAnsi" w:hAnsiTheme="minorHAnsi" w:hint="eastAsia"/>
        </w:rPr>
        <w:lastRenderedPageBreak/>
        <w:t>3</w:t>
      </w:r>
      <w:r>
        <w:rPr>
          <w:rFonts w:asciiTheme="minorHAnsi" w:hAnsiTheme="minorHAnsi" w:hint="eastAsia"/>
        </w:rPr>
        <w:t>、</w:t>
      </w:r>
      <w:r w:rsidRPr="00620269">
        <w:rPr>
          <w:rFonts w:asciiTheme="minorHAnsi" w:hAnsiTheme="minorHAnsi" w:hint="eastAsia"/>
        </w:rPr>
        <w:t>不同</w:t>
      </w:r>
      <w:r w:rsidR="00A964D5">
        <w:rPr>
          <w:rFonts w:asciiTheme="minorHAnsi" w:hAnsiTheme="minorHAnsi" w:hint="eastAsia"/>
        </w:rPr>
        <w:t>服务商</w:t>
      </w:r>
      <w:r w:rsidRPr="00620269">
        <w:rPr>
          <w:rFonts w:asciiTheme="minorHAnsi" w:hAnsiTheme="minorHAnsi" w:hint="eastAsia"/>
        </w:rPr>
        <w:t>的投标文件载明的项目管理成员或者联系人员为同一人；</w:t>
      </w:r>
    </w:p>
    <w:p w:rsidR="004C5341" w:rsidRPr="00620269" w:rsidRDefault="004C5341" w:rsidP="004C5341">
      <w:pPr>
        <w:ind w:firstLineChars="200" w:firstLine="567"/>
        <w:rPr>
          <w:rFonts w:asciiTheme="minorHAnsi" w:hAnsiTheme="minorHAnsi"/>
        </w:rPr>
      </w:pPr>
      <w:r>
        <w:rPr>
          <w:rFonts w:asciiTheme="minorHAnsi" w:hAnsiTheme="minorHAnsi" w:hint="eastAsia"/>
        </w:rPr>
        <w:t>4</w:t>
      </w:r>
      <w:r>
        <w:rPr>
          <w:rFonts w:asciiTheme="minorHAnsi" w:hAnsiTheme="minorHAnsi" w:hint="eastAsia"/>
        </w:rPr>
        <w:t>、</w:t>
      </w:r>
      <w:r w:rsidRPr="00620269">
        <w:rPr>
          <w:rFonts w:asciiTheme="minorHAnsi" w:hAnsiTheme="minorHAnsi" w:hint="eastAsia"/>
        </w:rPr>
        <w:t>不同</w:t>
      </w:r>
      <w:r w:rsidR="00A964D5">
        <w:rPr>
          <w:rFonts w:asciiTheme="minorHAnsi" w:hAnsiTheme="minorHAnsi" w:hint="eastAsia"/>
        </w:rPr>
        <w:t>服务商</w:t>
      </w:r>
      <w:r w:rsidRPr="00620269">
        <w:rPr>
          <w:rFonts w:asciiTheme="minorHAnsi" w:hAnsiTheme="minorHAnsi" w:hint="eastAsia"/>
        </w:rPr>
        <w:t>的投标文件异常一致或者投标报价呈规律性差异；</w:t>
      </w:r>
    </w:p>
    <w:p w:rsidR="004C5341" w:rsidRPr="00620269" w:rsidRDefault="004C5341" w:rsidP="004C5341">
      <w:pPr>
        <w:ind w:firstLineChars="200" w:firstLine="567"/>
        <w:rPr>
          <w:rFonts w:asciiTheme="minorHAnsi" w:hAnsiTheme="minorHAnsi"/>
        </w:rPr>
      </w:pPr>
      <w:r>
        <w:rPr>
          <w:rFonts w:asciiTheme="minorHAnsi" w:hAnsiTheme="minorHAnsi" w:hint="eastAsia"/>
        </w:rPr>
        <w:t>5</w:t>
      </w:r>
      <w:r>
        <w:rPr>
          <w:rFonts w:asciiTheme="minorHAnsi" w:hAnsiTheme="minorHAnsi" w:hint="eastAsia"/>
        </w:rPr>
        <w:t>、</w:t>
      </w:r>
      <w:r w:rsidRPr="00620269">
        <w:rPr>
          <w:rFonts w:asciiTheme="minorHAnsi" w:hAnsiTheme="minorHAnsi" w:hint="eastAsia"/>
        </w:rPr>
        <w:t>不同</w:t>
      </w:r>
      <w:r w:rsidR="00A964D5">
        <w:rPr>
          <w:rFonts w:asciiTheme="minorHAnsi" w:hAnsiTheme="minorHAnsi" w:hint="eastAsia"/>
        </w:rPr>
        <w:t>服务商</w:t>
      </w:r>
      <w:r w:rsidRPr="00620269">
        <w:rPr>
          <w:rFonts w:asciiTheme="minorHAnsi" w:hAnsiTheme="minorHAnsi" w:hint="eastAsia"/>
        </w:rPr>
        <w:t>的投标文件相互混装；</w:t>
      </w:r>
    </w:p>
    <w:p w:rsidR="004C5341" w:rsidRPr="004C5341" w:rsidRDefault="004C5341" w:rsidP="00023622">
      <w:pPr>
        <w:ind w:firstLineChars="200" w:firstLine="567"/>
        <w:rPr>
          <w:rFonts w:asciiTheme="minorHAnsi" w:hAnsiTheme="minorHAnsi"/>
          <w:strike/>
        </w:rPr>
      </w:pPr>
      <w:r>
        <w:rPr>
          <w:rFonts w:asciiTheme="minorHAnsi" w:hAnsiTheme="minorHAnsi" w:hint="eastAsia"/>
        </w:rPr>
        <w:t>6</w:t>
      </w:r>
      <w:r>
        <w:rPr>
          <w:rFonts w:asciiTheme="minorHAnsi" w:hAnsiTheme="minorHAnsi" w:hint="eastAsia"/>
        </w:rPr>
        <w:t>、</w:t>
      </w:r>
      <w:r w:rsidRPr="00620269">
        <w:rPr>
          <w:rFonts w:asciiTheme="minorHAnsi" w:hAnsiTheme="minorHAnsi" w:hint="eastAsia"/>
        </w:rPr>
        <w:t>不同</w:t>
      </w:r>
      <w:r w:rsidR="00A964D5">
        <w:rPr>
          <w:rFonts w:asciiTheme="minorHAnsi" w:hAnsiTheme="minorHAnsi" w:hint="eastAsia"/>
        </w:rPr>
        <w:t>服务商</w:t>
      </w:r>
      <w:r w:rsidRPr="00620269">
        <w:rPr>
          <w:rFonts w:asciiTheme="minorHAnsi" w:hAnsiTheme="minorHAnsi" w:hint="eastAsia"/>
        </w:rPr>
        <w:t>的投标保证金从同一单位或者个人的账户转出。</w:t>
      </w:r>
    </w:p>
    <w:p w:rsidR="006C4768" w:rsidRPr="00A363EE" w:rsidRDefault="006C4768" w:rsidP="009359A0">
      <w:pPr>
        <w:pStyle w:val="2"/>
        <w:rPr>
          <w:rFonts w:asciiTheme="minorHAnsi" w:eastAsia="华文仿宋" w:hAnsiTheme="minorHAnsi"/>
        </w:rPr>
      </w:pPr>
      <w:r w:rsidRPr="00A363EE">
        <w:rPr>
          <w:rFonts w:asciiTheme="minorHAnsi" w:eastAsia="华文仿宋" w:hAnsiTheme="minorHAnsi"/>
        </w:rPr>
        <w:t>十</w:t>
      </w:r>
      <w:r w:rsidR="007C0A7F">
        <w:rPr>
          <w:rFonts w:asciiTheme="minorHAnsi" w:eastAsia="华文仿宋" w:hAnsiTheme="minorHAnsi"/>
        </w:rPr>
        <w:t>一</w:t>
      </w:r>
      <w:r w:rsidRPr="00A363EE">
        <w:rPr>
          <w:rFonts w:asciiTheme="minorHAnsi" w:eastAsia="华文仿宋" w:hAnsiTheme="minorHAnsi"/>
        </w:rPr>
        <w:t>、</w:t>
      </w:r>
      <w:r w:rsidR="00ED43FD">
        <w:rPr>
          <w:rFonts w:asciiTheme="minorHAnsi" w:eastAsia="华文仿宋" w:hAnsiTheme="minorHAnsi" w:hint="eastAsia"/>
        </w:rPr>
        <w:t>中</w:t>
      </w:r>
      <w:r w:rsidRPr="00A363EE">
        <w:rPr>
          <w:rFonts w:asciiTheme="minorHAnsi" w:eastAsia="华文仿宋" w:hAnsiTheme="minorHAnsi"/>
        </w:rPr>
        <w:t>标</w:t>
      </w:r>
    </w:p>
    <w:p w:rsidR="006C4768" w:rsidRPr="0083717B" w:rsidRDefault="006C4768" w:rsidP="009402D7">
      <w:pPr>
        <w:wordWrap w:val="0"/>
        <w:ind w:firstLineChars="200" w:firstLine="567"/>
        <w:rPr>
          <w:rFonts w:asciiTheme="minorHAnsi" w:hAnsiTheme="minorHAnsi"/>
        </w:rPr>
      </w:pPr>
      <w:r w:rsidRPr="0083717B">
        <w:rPr>
          <w:rFonts w:asciiTheme="minorHAnsi" w:hAnsiTheme="minorHAnsi"/>
        </w:rPr>
        <w:t>（一）集中采购机构在评标工作结束后</w:t>
      </w:r>
      <w:r w:rsidRPr="0083717B">
        <w:rPr>
          <w:rFonts w:asciiTheme="minorHAnsi" w:hAnsiTheme="minorHAnsi"/>
        </w:rPr>
        <w:t>2</w:t>
      </w:r>
      <w:r w:rsidRPr="0083717B">
        <w:rPr>
          <w:rFonts w:asciiTheme="minorHAnsi" w:hAnsiTheme="minorHAnsi"/>
        </w:rPr>
        <w:t>个工作日内将评审报告送采购人。</w:t>
      </w:r>
    </w:p>
    <w:p w:rsidR="006C4768" w:rsidRPr="0083717B" w:rsidRDefault="006C4768" w:rsidP="009402D7">
      <w:pPr>
        <w:wordWrap w:val="0"/>
        <w:ind w:firstLineChars="200" w:firstLine="567"/>
        <w:rPr>
          <w:rFonts w:asciiTheme="minorHAnsi" w:hAnsiTheme="minorHAnsi"/>
        </w:rPr>
      </w:pPr>
      <w:r w:rsidRPr="0083717B">
        <w:rPr>
          <w:rFonts w:asciiTheme="minorHAnsi" w:hAnsiTheme="minorHAnsi"/>
        </w:rPr>
        <w:t>（二）采购人在收到评审报告</w:t>
      </w:r>
      <w:r w:rsidR="00DF22D9" w:rsidRPr="0083717B">
        <w:rPr>
          <w:rFonts w:asciiTheme="minorHAnsi" w:hAnsiTheme="minorHAnsi"/>
        </w:rPr>
        <w:t>之日起</w:t>
      </w:r>
      <w:r w:rsidRPr="0083717B">
        <w:rPr>
          <w:rFonts w:asciiTheme="minorHAnsi" w:hAnsiTheme="minorHAnsi"/>
        </w:rPr>
        <w:t>5</w:t>
      </w:r>
      <w:r w:rsidRPr="0083717B">
        <w:rPr>
          <w:rFonts w:asciiTheme="minorHAnsi" w:hAnsiTheme="minorHAnsi"/>
        </w:rPr>
        <w:t>个工作日内，</w:t>
      </w:r>
      <w:r w:rsidR="00DF22D9" w:rsidRPr="0083717B">
        <w:rPr>
          <w:rFonts w:asciiTheme="minorHAnsi" w:hAnsiTheme="minorHAnsi"/>
        </w:rPr>
        <w:t>在评标报告确定的中标候选人名单中按顺序确定中标</w:t>
      </w:r>
      <w:r w:rsidR="00A964D5">
        <w:rPr>
          <w:rFonts w:asciiTheme="minorHAnsi" w:hAnsiTheme="minorHAnsi" w:hint="eastAsia"/>
        </w:rPr>
        <w:t>服务商</w:t>
      </w:r>
      <w:r w:rsidR="00DF22D9" w:rsidRPr="0083717B">
        <w:rPr>
          <w:rFonts w:asciiTheme="minorHAnsi" w:hAnsiTheme="minorHAnsi"/>
        </w:rPr>
        <w:t>。中标候选人并列的，</w:t>
      </w:r>
      <w:r w:rsidR="00BD45DE" w:rsidRPr="0083717B">
        <w:rPr>
          <w:rFonts w:asciiTheme="minorHAnsi" w:hAnsiTheme="minorHAnsi" w:hint="eastAsia"/>
        </w:rPr>
        <w:t>由</w:t>
      </w:r>
      <w:r w:rsidR="00DF22D9" w:rsidRPr="0083717B">
        <w:rPr>
          <w:rFonts w:asciiTheme="minorHAnsi" w:hAnsiTheme="minorHAnsi"/>
        </w:rPr>
        <w:t>采购人邀请中标候选人按照随机抽取的方式</w:t>
      </w:r>
      <w:r w:rsidR="00BD45DE" w:rsidRPr="0083717B">
        <w:rPr>
          <w:rFonts w:asciiTheme="minorHAnsi" w:hAnsiTheme="minorHAnsi" w:hint="eastAsia"/>
        </w:rPr>
        <w:t>进行</w:t>
      </w:r>
      <w:r w:rsidR="00DF22D9" w:rsidRPr="0083717B">
        <w:rPr>
          <w:rFonts w:asciiTheme="minorHAnsi" w:hAnsiTheme="minorHAnsi"/>
        </w:rPr>
        <w:t>确定。采购人逾期不予确认，又不能说明合法理由的，视同按评标报告推荐的顺序确定</w:t>
      </w:r>
      <w:r w:rsidR="00DF22D9" w:rsidRPr="00B10F7D">
        <w:rPr>
          <w:rFonts w:asciiTheme="minorHAnsi" w:hAnsiTheme="minorHAnsi"/>
          <w:color w:val="C00000"/>
        </w:rPr>
        <w:t>排名第一</w:t>
      </w:r>
      <w:r w:rsidR="00DF22D9" w:rsidRPr="00B10F7D">
        <w:rPr>
          <w:rFonts w:asciiTheme="minorHAnsi" w:hAnsiTheme="minorHAnsi"/>
        </w:rPr>
        <w:t>的</w:t>
      </w:r>
      <w:r w:rsidR="00DF22D9" w:rsidRPr="0083717B">
        <w:rPr>
          <w:rFonts w:asciiTheme="minorHAnsi" w:hAnsiTheme="minorHAnsi"/>
        </w:rPr>
        <w:t>中标候选人为中标</w:t>
      </w:r>
      <w:r w:rsidR="00A964D5">
        <w:rPr>
          <w:rFonts w:asciiTheme="minorHAnsi" w:hAnsiTheme="minorHAnsi" w:hint="eastAsia"/>
        </w:rPr>
        <w:t>服务商</w:t>
      </w:r>
      <w:r w:rsidR="00DF22D9" w:rsidRPr="0083717B">
        <w:rPr>
          <w:rFonts w:asciiTheme="minorHAnsi" w:hAnsiTheme="minorHAnsi"/>
        </w:rPr>
        <w:t>。</w:t>
      </w:r>
    </w:p>
    <w:p w:rsidR="006C4768" w:rsidRPr="0083717B" w:rsidRDefault="006C4768" w:rsidP="009402D7">
      <w:pPr>
        <w:wordWrap w:val="0"/>
        <w:ind w:firstLineChars="200" w:firstLine="567"/>
        <w:rPr>
          <w:rFonts w:asciiTheme="minorHAnsi" w:hAnsiTheme="minorHAnsi"/>
        </w:rPr>
      </w:pPr>
      <w:r w:rsidRPr="00A363EE">
        <w:rPr>
          <w:rFonts w:asciiTheme="minorHAnsi" w:hAnsiTheme="minorHAnsi"/>
        </w:rPr>
        <w:t>（三）</w:t>
      </w:r>
      <w:r w:rsidR="00DF22D9">
        <w:rPr>
          <w:rFonts w:asciiTheme="minorHAnsi" w:hAnsiTheme="minorHAnsi"/>
        </w:rPr>
        <w:t>集中采购机构将在中标</w:t>
      </w:r>
      <w:r w:rsidR="00A964D5">
        <w:rPr>
          <w:rFonts w:asciiTheme="minorHAnsi" w:hAnsiTheme="minorHAnsi" w:hint="eastAsia"/>
        </w:rPr>
        <w:t>服务商</w:t>
      </w:r>
      <w:r w:rsidR="00DF22D9">
        <w:rPr>
          <w:rFonts w:asciiTheme="minorHAnsi" w:hAnsiTheme="minorHAnsi"/>
        </w:rPr>
        <w:t>确定之日起</w:t>
      </w:r>
      <w:r w:rsidR="00DF22D9">
        <w:rPr>
          <w:rFonts w:asciiTheme="minorHAnsi" w:hAnsiTheme="minorHAnsi" w:hint="eastAsia"/>
        </w:rPr>
        <w:t>2</w:t>
      </w:r>
      <w:r w:rsidR="00DF22D9">
        <w:rPr>
          <w:rFonts w:asciiTheme="minorHAnsi" w:hAnsiTheme="minorHAnsi" w:hint="eastAsia"/>
        </w:rPr>
        <w:t>个工作日内，</w:t>
      </w:r>
      <w:r w:rsidRPr="00A363EE">
        <w:rPr>
          <w:rFonts w:asciiTheme="minorHAnsi" w:hAnsiTheme="minorHAnsi"/>
        </w:rPr>
        <w:t>在</w:t>
      </w:r>
      <w:r w:rsidR="0021009C">
        <w:rPr>
          <w:rFonts w:asciiTheme="minorHAnsi" w:hAnsiTheme="minorHAnsi"/>
        </w:rPr>
        <w:t>【</w:t>
      </w:r>
      <w:hyperlink r:id="rId21" w:history="1">
        <w:r w:rsidRPr="006E20CD">
          <w:rPr>
            <w:rStyle w:val="a7"/>
            <w:rFonts w:cstheme="minorHAnsi"/>
            <w:color w:val="7030A0"/>
            <w:sz w:val="28"/>
            <w:szCs w:val="28"/>
          </w:rPr>
          <w:t>陕西省政府采购网</w:t>
        </w:r>
      </w:hyperlink>
      <w:r w:rsidR="006E20CD" w:rsidRPr="00FB6D69">
        <w:rPr>
          <w:rFonts w:asciiTheme="minorHAnsi" w:hAnsiTheme="minorHAnsi" w:hint="eastAsia"/>
        </w:rPr>
        <w:t>（</w:t>
      </w:r>
      <w:r w:rsidR="006E20CD" w:rsidRPr="00FB6D69">
        <w:rPr>
          <w:rFonts w:asciiTheme="minorHAnsi" w:hAnsiTheme="minorHAnsi" w:hint="eastAsia"/>
        </w:rPr>
        <w:t>www.ccgp-shaanxi.gov.cn</w:t>
      </w:r>
      <w:r w:rsidR="006E20CD" w:rsidRPr="00FB6D69">
        <w:rPr>
          <w:rFonts w:asciiTheme="minorHAnsi" w:hAnsiTheme="minorHAnsi" w:hint="eastAsia"/>
        </w:rPr>
        <w:t>）</w:t>
      </w:r>
      <w:r w:rsidR="0021009C" w:rsidRPr="006E20CD">
        <w:rPr>
          <w:rStyle w:val="a7"/>
          <w:rFonts w:cstheme="minorHAnsi"/>
          <w:color w:val="auto"/>
          <w:sz w:val="28"/>
          <w:szCs w:val="28"/>
        </w:rPr>
        <w:t>】</w:t>
      </w:r>
      <w:r w:rsidRPr="00A363EE">
        <w:rPr>
          <w:rFonts w:asciiTheme="minorHAnsi" w:hAnsiTheme="minorHAnsi"/>
        </w:rPr>
        <w:t>上</w:t>
      </w:r>
      <w:r w:rsidR="00DF22D9">
        <w:rPr>
          <w:rFonts w:asciiTheme="minorHAnsi" w:hAnsiTheme="minorHAnsi"/>
        </w:rPr>
        <w:t>公布中标结果</w:t>
      </w:r>
      <w:r w:rsidR="008B183D" w:rsidRPr="00BD45DE">
        <w:rPr>
          <w:rFonts w:asciiTheme="minorHAnsi" w:hAnsiTheme="minorHAnsi" w:hint="eastAsia"/>
        </w:rPr>
        <w:t>。</w:t>
      </w:r>
      <w:r w:rsidR="00BE64BE" w:rsidRPr="0083717B">
        <w:rPr>
          <w:rFonts w:asciiTheme="minorHAnsi" w:hAnsiTheme="minorHAnsi" w:hint="eastAsia"/>
        </w:rPr>
        <w:t>中标公告期限为</w:t>
      </w:r>
      <w:r w:rsidR="00BE64BE" w:rsidRPr="0083717B">
        <w:rPr>
          <w:rFonts w:asciiTheme="minorHAnsi" w:hAnsiTheme="minorHAnsi" w:hint="eastAsia"/>
        </w:rPr>
        <w:t>1</w:t>
      </w:r>
      <w:r w:rsidR="00BE64BE" w:rsidRPr="0083717B">
        <w:rPr>
          <w:rFonts w:asciiTheme="minorHAnsi" w:hAnsiTheme="minorHAnsi" w:hint="eastAsia"/>
        </w:rPr>
        <w:t>个工作日。</w:t>
      </w:r>
    </w:p>
    <w:p w:rsidR="00DF22D9" w:rsidRPr="0083717B" w:rsidRDefault="00DF22D9" w:rsidP="009402D7">
      <w:pPr>
        <w:wordWrap w:val="0"/>
        <w:ind w:firstLineChars="200" w:firstLine="567"/>
        <w:rPr>
          <w:rFonts w:asciiTheme="minorHAnsi" w:hAnsiTheme="minorHAnsi"/>
        </w:rPr>
      </w:pPr>
      <w:r w:rsidRPr="0083717B">
        <w:rPr>
          <w:rFonts w:asciiTheme="minorHAnsi" w:hAnsiTheme="minorHAnsi"/>
        </w:rPr>
        <w:t>（四）</w:t>
      </w:r>
      <w:r w:rsidRPr="0083717B">
        <w:rPr>
          <w:rFonts w:asciiTheme="minorHAnsi" w:hAnsiTheme="minorHAnsi" w:hint="eastAsia"/>
        </w:rPr>
        <w:t>在公告中标结果的同时，集</w:t>
      </w:r>
      <w:proofErr w:type="gramStart"/>
      <w:r w:rsidRPr="0083717B">
        <w:rPr>
          <w:rFonts w:asciiTheme="minorHAnsi" w:hAnsiTheme="minorHAnsi" w:hint="eastAsia"/>
        </w:rPr>
        <w:t>采机构</w:t>
      </w:r>
      <w:proofErr w:type="gramEnd"/>
      <w:r w:rsidRPr="0083717B">
        <w:rPr>
          <w:rFonts w:asciiTheme="minorHAnsi" w:hAnsiTheme="minorHAnsi" w:hint="eastAsia"/>
        </w:rPr>
        <w:t>向中标</w:t>
      </w:r>
      <w:r w:rsidR="00A964D5">
        <w:rPr>
          <w:rFonts w:asciiTheme="minorHAnsi" w:hAnsiTheme="minorHAnsi" w:hint="eastAsia"/>
        </w:rPr>
        <w:t>服务商</w:t>
      </w:r>
      <w:r w:rsidRPr="0083717B">
        <w:rPr>
          <w:rFonts w:asciiTheme="minorHAnsi" w:hAnsiTheme="minorHAnsi" w:hint="eastAsia"/>
        </w:rPr>
        <w:t>发出中标通知书；采用综合评分法评审的，</w:t>
      </w:r>
      <w:r w:rsidR="00BD45DE" w:rsidRPr="0083717B">
        <w:rPr>
          <w:rFonts w:asciiTheme="minorHAnsi" w:hAnsiTheme="minorHAnsi" w:hint="eastAsia"/>
        </w:rPr>
        <w:t>集</w:t>
      </w:r>
      <w:proofErr w:type="gramStart"/>
      <w:r w:rsidR="00BD45DE" w:rsidRPr="0083717B">
        <w:rPr>
          <w:rFonts w:asciiTheme="minorHAnsi" w:hAnsiTheme="minorHAnsi" w:hint="eastAsia"/>
        </w:rPr>
        <w:t>采机构</w:t>
      </w:r>
      <w:proofErr w:type="gramEnd"/>
      <w:r w:rsidR="00BD45DE" w:rsidRPr="0083717B">
        <w:rPr>
          <w:rFonts w:asciiTheme="minorHAnsi" w:hAnsiTheme="minorHAnsi" w:hint="eastAsia"/>
        </w:rPr>
        <w:t>将通过</w:t>
      </w:r>
      <w:r w:rsidR="00333345" w:rsidRPr="0083717B">
        <w:rPr>
          <w:rFonts w:asciiTheme="minorHAnsi" w:hAnsiTheme="minorHAnsi" w:hint="eastAsia"/>
        </w:rPr>
        <w:t>【</w:t>
      </w:r>
      <w:r w:rsidR="00D25FD1" w:rsidRPr="0083717B">
        <w:rPr>
          <w:rFonts w:asciiTheme="minorHAnsi" w:hAnsiTheme="minorHAnsi" w:hint="eastAsia"/>
        </w:rPr>
        <w:t>专用邮箱</w:t>
      </w:r>
      <w:r w:rsidR="00D25FD1">
        <w:rPr>
          <w:rFonts w:asciiTheme="minorHAnsi" w:hAnsiTheme="minorHAnsi" w:hint="eastAsia"/>
        </w:rPr>
        <w:t>（</w:t>
      </w:r>
      <w:r w:rsidR="00333345" w:rsidRPr="0083717B">
        <w:rPr>
          <w:rFonts w:asciiTheme="minorHAnsi" w:hAnsiTheme="minorHAnsi" w:hint="eastAsia"/>
        </w:rPr>
        <w:t>zfcg</w:t>
      </w:r>
      <w:r w:rsidR="00333345" w:rsidRPr="0083717B">
        <w:rPr>
          <w:rFonts w:asciiTheme="minorHAnsi" w:hAnsiTheme="minorHAnsi"/>
        </w:rPr>
        <w:t>@xa.gov.cn</w:t>
      </w:r>
      <w:r w:rsidR="00D25FD1">
        <w:rPr>
          <w:rFonts w:asciiTheme="minorHAnsi" w:hAnsiTheme="minorHAnsi" w:hint="eastAsia"/>
        </w:rPr>
        <w:t>）</w:t>
      </w:r>
      <w:r w:rsidR="00333345" w:rsidRPr="0083717B">
        <w:rPr>
          <w:rFonts w:asciiTheme="minorHAnsi" w:hAnsiTheme="minorHAnsi" w:hint="eastAsia"/>
        </w:rPr>
        <w:t>】</w:t>
      </w:r>
      <w:r w:rsidRPr="0083717B">
        <w:rPr>
          <w:rFonts w:asciiTheme="minorHAnsi" w:hAnsiTheme="minorHAnsi" w:hint="eastAsia"/>
        </w:rPr>
        <w:t>告知未中标</w:t>
      </w:r>
      <w:r w:rsidR="00A964D5">
        <w:rPr>
          <w:rFonts w:asciiTheme="minorHAnsi" w:hAnsiTheme="minorHAnsi" w:hint="eastAsia"/>
        </w:rPr>
        <w:t>服务商</w:t>
      </w:r>
      <w:r w:rsidRPr="0083717B">
        <w:rPr>
          <w:rFonts w:asciiTheme="minorHAnsi" w:hAnsiTheme="minorHAnsi" w:hint="eastAsia"/>
        </w:rPr>
        <w:t>本人的评审</w:t>
      </w:r>
      <w:r w:rsidR="00BD45DE" w:rsidRPr="0083717B">
        <w:rPr>
          <w:rFonts w:asciiTheme="minorHAnsi" w:hAnsiTheme="minorHAnsi" w:hint="eastAsia"/>
        </w:rPr>
        <w:t>最终</w:t>
      </w:r>
      <w:r w:rsidRPr="0083717B">
        <w:rPr>
          <w:rFonts w:asciiTheme="minorHAnsi" w:hAnsiTheme="minorHAnsi" w:hint="eastAsia"/>
        </w:rPr>
        <w:t>得分与排序。</w:t>
      </w:r>
      <w:r w:rsidR="00A964D5">
        <w:rPr>
          <w:rFonts w:asciiTheme="minorHAnsi" w:hAnsiTheme="minorHAnsi" w:hint="eastAsia"/>
        </w:rPr>
        <w:t>服务商</w:t>
      </w:r>
      <w:r w:rsidR="00333345" w:rsidRPr="0083717B">
        <w:rPr>
          <w:rFonts w:asciiTheme="minorHAnsi" w:hAnsiTheme="minorHAnsi" w:hint="eastAsia"/>
        </w:rPr>
        <w:t>应在提交投标文件时预留接收评审结果的电子邮件地址，未提供电子邮件或邮件地址不正确的，集</w:t>
      </w:r>
      <w:proofErr w:type="gramStart"/>
      <w:r w:rsidR="00333345" w:rsidRPr="0083717B">
        <w:rPr>
          <w:rFonts w:asciiTheme="minorHAnsi" w:hAnsiTheme="minorHAnsi" w:hint="eastAsia"/>
        </w:rPr>
        <w:t>采机构</w:t>
      </w:r>
      <w:proofErr w:type="gramEnd"/>
      <w:r w:rsidR="00333345" w:rsidRPr="0083717B">
        <w:rPr>
          <w:rFonts w:asciiTheme="minorHAnsi" w:hAnsiTheme="minorHAnsi" w:hint="eastAsia"/>
        </w:rPr>
        <w:t>不承担任何责任。</w:t>
      </w:r>
    </w:p>
    <w:p w:rsidR="006C4768" w:rsidRPr="00A363EE" w:rsidRDefault="006C4768" w:rsidP="009402D7">
      <w:pPr>
        <w:wordWrap w:val="0"/>
        <w:ind w:firstLineChars="200" w:firstLine="567"/>
        <w:rPr>
          <w:rFonts w:asciiTheme="minorHAnsi" w:hAnsiTheme="minorHAnsi"/>
        </w:rPr>
      </w:pPr>
      <w:r w:rsidRPr="00A363EE">
        <w:rPr>
          <w:rFonts w:asciiTheme="minorHAnsi" w:hAnsiTheme="minorHAnsi"/>
        </w:rPr>
        <w:t>（</w:t>
      </w:r>
      <w:r w:rsidR="00333345">
        <w:rPr>
          <w:rFonts w:asciiTheme="minorHAnsi" w:hAnsiTheme="minorHAnsi" w:hint="eastAsia"/>
        </w:rPr>
        <w:t>五</w:t>
      </w:r>
      <w:r w:rsidRPr="00A363EE">
        <w:rPr>
          <w:rFonts w:asciiTheme="minorHAnsi" w:hAnsiTheme="minorHAnsi"/>
        </w:rPr>
        <w:t>）集中采购机构按照相关规定将评审报告送监管机构备案。</w:t>
      </w:r>
    </w:p>
    <w:p w:rsidR="006C4768" w:rsidRPr="00A363EE" w:rsidRDefault="006C4768" w:rsidP="009359A0">
      <w:pPr>
        <w:pStyle w:val="2"/>
        <w:rPr>
          <w:rFonts w:asciiTheme="minorHAnsi" w:eastAsia="华文仿宋" w:hAnsiTheme="minorHAnsi"/>
        </w:rPr>
      </w:pPr>
      <w:r w:rsidRPr="00A363EE">
        <w:rPr>
          <w:rFonts w:asciiTheme="minorHAnsi" w:eastAsia="华文仿宋" w:hAnsiTheme="minorHAnsi"/>
        </w:rPr>
        <w:t>十</w:t>
      </w:r>
      <w:r w:rsidR="007C0A7F">
        <w:rPr>
          <w:rFonts w:asciiTheme="minorHAnsi" w:eastAsia="华文仿宋" w:hAnsiTheme="minorHAnsi"/>
        </w:rPr>
        <w:t>二</w:t>
      </w:r>
      <w:r w:rsidRPr="00A363EE">
        <w:rPr>
          <w:rFonts w:asciiTheme="minorHAnsi" w:eastAsia="华文仿宋" w:hAnsiTheme="minorHAnsi"/>
        </w:rPr>
        <w:t>、签订政府采购合同</w:t>
      </w:r>
    </w:p>
    <w:p w:rsidR="006C4768" w:rsidRPr="00A363EE" w:rsidRDefault="006C4768" w:rsidP="009402D7">
      <w:pPr>
        <w:wordWrap w:val="0"/>
        <w:ind w:firstLineChars="200" w:firstLine="567"/>
        <w:rPr>
          <w:rFonts w:asciiTheme="minorHAnsi" w:hAnsiTheme="minorHAnsi"/>
        </w:rPr>
      </w:pPr>
      <w:r w:rsidRPr="00A363EE">
        <w:rPr>
          <w:rFonts w:asciiTheme="minorHAnsi" w:hAnsiTheme="minorHAnsi"/>
        </w:rPr>
        <w:t>（</w:t>
      </w:r>
      <w:r w:rsidR="009259E3">
        <w:rPr>
          <w:rFonts w:asciiTheme="minorHAnsi" w:hAnsiTheme="minorHAnsi" w:hint="eastAsia"/>
        </w:rPr>
        <w:t>一</w:t>
      </w:r>
      <w:r w:rsidRPr="00A363EE">
        <w:rPr>
          <w:rFonts w:asciiTheme="minorHAnsi" w:hAnsiTheme="minorHAnsi"/>
        </w:rPr>
        <w:t>）自中标通知书发出之日起</w:t>
      </w:r>
      <w:r w:rsidR="004B55AA" w:rsidRPr="00A363EE">
        <w:rPr>
          <w:rFonts w:asciiTheme="minorHAnsi" w:hAnsiTheme="minorHAnsi"/>
        </w:rPr>
        <w:t>30</w:t>
      </w:r>
      <w:r w:rsidRPr="00A363EE">
        <w:rPr>
          <w:rFonts w:asciiTheme="minorHAnsi" w:hAnsiTheme="minorHAnsi"/>
        </w:rPr>
        <w:t>日内，</w:t>
      </w:r>
      <w:r w:rsidR="003B2AEB">
        <w:rPr>
          <w:rFonts w:asciiTheme="minorHAnsi" w:hAnsiTheme="minorHAnsi"/>
        </w:rPr>
        <w:t>采购人与中标</w:t>
      </w:r>
      <w:r w:rsidR="00A964D5">
        <w:rPr>
          <w:rFonts w:asciiTheme="minorHAnsi" w:hAnsiTheme="minorHAnsi"/>
        </w:rPr>
        <w:t>服务商</w:t>
      </w:r>
      <w:r w:rsidR="003B2AEB">
        <w:rPr>
          <w:rFonts w:asciiTheme="minorHAnsi" w:hAnsiTheme="minorHAnsi"/>
        </w:rPr>
        <w:t>应</w:t>
      </w:r>
      <w:r w:rsidRPr="00A363EE">
        <w:rPr>
          <w:rFonts w:asciiTheme="minorHAnsi" w:hAnsiTheme="minorHAnsi"/>
        </w:rPr>
        <w:t>按招标文件和中标</w:t>
      </w:r>
      <w:r w:rsidR="00A964D5">
        <w:rPr>
          <w:rFonts w:asciiTheme="minorHAnsi" w:hAnsiTheme="minorHAnsi"/>
        </w:rPr>
        <w:t>服务商</w:t>
      </w:r>
      <w:r w:rsidRPr="00A363EE">
        <w:rPr>
          <w:rFonts w:asciiTheme="minorHAnsi" w:hAnsiTheme="minorHAnsi"/>
        </w:rPr>
        <w:t>投标文件的约定，签订书面合同。所签订的政府采购合同不得对招标文件和中标</w:t>
      </w:r>
      <w:r w:rsidR="00A964D5">
        <w:rPr>
          <w:rFonts w:asciiTheme="minorHAnsi" w:hAnsiTheme="minorHAnsi"/>
        </w:rPr>
        <w:t>服务商</w:t>
      </w:r>
      <w:r w:rsidRPr="00A363EE">
        <w:rPr>
          <w:rFonts w:asciiTheme="minorHAnsi" w:hAnsiTheme="minorHAnsi"/>
        </w:rPr>
        <w:t>的投标文件内容作实质性修改。</w:t>
      </w:r>
    </w:p>
    <w:p w:rsidR="006C4768" w:rsidRPr="00A363EE" w:rsidRDefault="006C4768" w:rsidP="009402D7">
      <w:pPr>
        <w:wordWrap w:val="0"/>
        <w:ind w:firstLineChars="200" w:firstLine="567"/>
        <w:rPr>
          <w:rFonts w:asciiTheme="minorHAnsi" w:hAnsiTheme="minorHAnsi"/>
        </w:rPr>
      </w:pPr>
      <w:r w:rsidRPr="00A363EE">
        <w:rPr>
          <w:rFonts w:asciiTheme="minorHAnsi" w:hAnsiTheme="minorHAnsi"/>
        </w:rPr>
        <w:t>（</w:t>
      </w:r>
      <w:r w:rsidR="009259E3">
        <w:rPr>
          <w:rFonts w:asciiTheme="minorHAnsi" w:hAnsiTheme="minorHAnsi" w:hint="eastAsia"/>
        </w:rPr>
        <w:t>二</w:t>
      </w:r>
      <w:r w:rsidRPr="00A363EE">
        <w:rPr>
          <w:rFonts w:asciiTheme="minorHAnsi" w:hAnsiTheme="minorHAnsi"/>
        </w:rPr>
        <w:t>）</w:t>
      </w:r>
      <w:r w:rsidR="009A1A55" w:rsidRPr="00A363EE">
        <w:rPr>
          <w:rFonts w:asciiTheme="minorHAnsi" w:hAnsiTheme="minorHAnsi"/>
        </w:rPr>
        <w:t>中标</w:t>
      </w:r>
      <w:r w:rsidR="00A964D5">
        <w:rPr>
          <w:rFonts w:asciiTheme="minorHAnsi" w:hAnsiTheme="minorHAnsi"/>
        </w:rPr>
        <w:t>服务</w:t>
      </w:r>
      <w:proofErr w:type="gramStart"/>
      <w:r w:rsidR="00A964D5">
        <w:rPr>
          <w:rFonts w:asciiTheme="minorHAnsi" w:hAnsiTheme="minorHAnsi"/>
        </w:rPr>
        <w:t>商</w:t>
      </w:r>
      <w:r w:rsidR="009A1A55" w:rsidRPr="00A363EE">
        <w:rPr>
          <w:rFonts w:asciiTheme="minorHAnsi" w:hAnsiTheme="minorHAnsi"/>
        </w:rPr>
        <w:t>拒绝</w:t>
      </w:r>
      <w:proofErr w:type="gramEnd"/>
      <w:r w:rsidR="009A1A55" w:rsidRPr="00A363EE">
        <w:rPr>
          <w:rFonts w:asciiTheme="minorHAnsi" w:hAnsiTheme="minorHAnsi"/>
        </w:rPr>
        <w:t>与采购人签订合同的，采购人可以按照评审报告推荐的中标候选人名单排序，确定下一候选人为中标</w:t>
      </w:r>
      <w:r w:rsidR="00A964D5">
        <w:rPr>
          <w:rFonts w:asciiTheme="minorHAnsi" w:hAnsiTheme="minorHAnsi"/>
        </w:rPr>
        <w:t>服务商</w:t>
      </w:r>
      <w:r w:rsidR="009A1A55" w:rsidRPr="00A363EE">
        <w:rPr>
          <w:rFonts w:asciiTheme="minorHAnsi" w:hAnsiTheme="minorHAnsi"/>
        </w:rPr>
        <w:t>，也可以重新开展政府采购活动。</w:t>
      </w:r>
    </w:p>
    <w:p w:rsidR="006C4768" w:rsidRPr="00A363EE" w:rsidRDefault="006C4768" w:rsidP="009402D7">
      <w:pPr>
        <w:wordWrap w:val="0"/>
        <w:ind w:firstLineChars="200" w:firstLine="567"/>
        <w:rPr>
          <w:rFonts w:asciiTheme="minorHAnsi" w:hAnsiTheme="minorHAnsi"/>
        </w:rPr>
      </w:pPr>
      <w:r w:rsidRPr="00A363EE">
        <w:rPr>
          <w:rFonts w:asciiTheme="minorHAnsi" w:hAnsiTheme="minorHAnsi"/>
        </w:rPr>
        <w:t>（</w:t>
      </w:r>
      <w:r w:rsidR="009259E3">
        <w:rPr>
          <w:rFonts w:asciiTheme="minorHAnsi" w:hAnsiTheme="minorHAnsi" w:hint="eastAsia"/>
        </w:rPr>
        <w:t>三</w:t>
      </w:r>
      <w:r w:rsidRPr="00A363EE">
        <w:rPr>
          <w:rFonts w:asciiTheme="minorHAnsi" w:hAnsiTheme="minorHAnsi"/>
        </w:rPr>
        <w:t>）招标文件、投标文件、澄清、补充合同等为政府采购合同的组成部分，具有同等法律效力。</w:t>
      </w:r>
    </w:p>
    <w:p w:rsidR="006C4768" w:rsidRPr="00A363EE" w:rsidRDefault="006C4768" w:rsidP="009402D7">
      <w:pPr>
        <w:wordWrap w:val="0"/>
        <w:ind w:firstLineChars="200" w:firstLine="567"/>
        <w:rPr>
          <w:rFonts w:asciiTheme="minorHAnsi" w:hAnsiTheme="minorHAnsi"/>
        </w:rPr>
      </w:pPr>
      <w:r w:rsidRPr="00A363EE">
        <w:rPr>
          <w:rFonts w:asciiTheme="minorHAnsi" w:hAnsiTheme="minorHAnsi"/>
        </w:rPr>
        <w:t>（</w:t>
      </w:r>
      <w:r w:rsidR="009259E3">
        <w:rPr>
          <w:rFonts w:asciiTheme="minorHAnsi" w:hAnsiTheme="minorHAnsi" w:hint="eastAsia"/>
        </w:rPr>
        <w:t>四</w:t>
      </w:r>
      <w:r w:rsidRPr="00A363EE">
        <w:rPr>
          <w:rFonts w:asciiTheme="minorHAnsi" w:hAnsiTheme="minorHAnsi"/>
        </w:rPr>
        <w:t>）采购人</w:t>
      </w:r>
      <w:r w:rsidR="003B2AEB">
        <w:rPr>
          <w:rFonts w:asciiTheme="minorHAnsi" w:hAnsiTheme="minorHAnsi"/>
        </w:rPr>
        <w:t>应在规定时限内</w:t>
      </w:r>
      <w:r w:rsidRPr="00A363EE">
        <w:rPr>
          <w:rFonts w:asciiTheme="minorHAnsi" w:hAnsiTheme="minorHAnsi"/>
        </w:rPr>
        <w:t>将政府采购合同报送监管机构备案。</w:t>
      </w:r>
    </w:p>
    <w:p w:rsidR="006C4768" w:rsidRPr="00A363EE" w:rsidRDefault="006C4768" w:rsidP="009359A0">
      <w:pPr>
        <w:pStyle w:val="2"/>
        <w:rPr>
          <w:rFonts w:asciiTheme="minorHAnsi" w:eastAsia="华文仿宋" w:hAnsiTheme="minorHAnsi"/>
        </w:rPr>
      </w:pPr>
      <w:r w:rsidRPr="00A363EE">
        <w:rPr>
          <w:rFonts w:asciiTheme="minorHAnsi" w:eastAsia="华文仿宋" w:hAnsiTheme="minorHAnsi"/>
        </w:rPr>
        <w:lastRenderedPageBreak/>
        <w:t>十</w:t>
      </w:r>
      <w:r w:rsidR="007C0A7F">
        <w:rPr>
          <w:rFonts w:asciiTheme="minorHAnsi" w:eastAsia="华文仿宋" w:hAnsiTheme="minorHAnsi"/>
        </w:rPr>
        <w:t>三</w:t>
      </w:r>
      <w:r w:rsidRPr="00A363EE">
        <w:rPr>
          <w:rFonts w:asciiTheme="minorHAnsi" w:eastAsia="华文仿宋" w:hAnsiTheme="minorHAnsi"/>
        </w:rPr>
        <w:t>、</w:t>
      </w:r>
      <w:r w:rsidR="009D70E2" w:rsidRPr="00A363EE">
        <w:rPr>
          <w:rFonts w:asciiTheme="minorHAnsi" w:eastAsia="华文仿宋" w:hAnsiTheme="minorHAnsi"/>
        </w:rPr>
        <w:t>其他</w:t>
      </w:r>
    </w:p>
    <w:p w:rsidR="00DF22D9" w:rsidRPr="0083717B" w:rsidRDefault="0015091D" w:rsidP="0015091D">
      <w:pPr>
        <w:ind w:firstLineChars="200" w:firstLine="567"/>
        <w:rPr>
          <w:rFonts w:asciiTheme="minorHAnsi" w:hAnsiTheme="minorHAnsi"/>
        </w:rPr>
      </w:pPr>
      <w:r w:rsidRPr="0083717B">
        <w:rPr>
          <w:rFonts w:asciiTheme="minorHAnsi" w:hAnsiTheme="minorHAnsi"/>
        </w:rPr>
        <w:t>（一）</w:t>
      </w:r>
      <w:r w:rsidR="00DF22D9" w:rsidRPr="0083717B">
        <w:rPr>
          <w:rFonts w:asciiTheme="minorHAnsi" w:hAnsiTheme="minorHAnsi" w:hint="eastAsia"/>
        </w:rPr>
        <w:t>评标委员会发现招标文件存在歧义、重大缺陷导致评标工作无法进行，或者招标文件内容违反国家有关强制性规定的，应当停止评标工作，与采购人或者采购代理机构沟通并作书面记录。采购人或者采购代理机构确认后，应当修改招标文件，重新组织采购活动。</w:t>
      </w:r>
    </w:p>
    <w:p w:rsidR="0015091D" w:rsidRPr="00A363EE" w:rsidRDefault="00DF22D9" w:rsidP="0015091D">
      <w:pPr>
        <w:ind w:firstLineChars="200" w:firstLine="567"/>
        <w:rPr>
          <w:rFonts w:asciiTheme="minorHAnsi" w:hAnsiTheme="minorHAnsi"/>
        </w:rPr>
      </w:pPr>
      <w:r>
        <w:rPr>
          <w:rFonts w:asciiTheme="minorHAnsi" w:hAnsiTheme="minorHAnsi"/>
        </w:rPr>
        <w:t>（二）</w:t>
      </w:r>
      <w:r w:rsidR="0015091D" w:rsidRPr="00A363EE">
        <w:rPr>
          <w:rFonts w:asciiTheme="minorHAnsi" w:hAnsiTheme="minorHAnsi"/>
        </w:rPr>
        <w:t>根据《政府采购法》第三十六条规定，在招标采购中，出现下列情形之一的，本项目</w:t>
      </w:r>
      <w:proofErr w:type="gramStart"/>
      <w:r w:rsidR="0015091D" w:rsidRPr="00A363EE">
        <w:rPr>
          <w:rFonts w:asciiTheme="minorHAnsi" w:hAnsiTheme="minorHAnsi"/>
        </w:rPr>
        <w:t>按废标处理</w:t>
      </w:r>
      <w:proofErr w:type="gramEnd"/>
      <w:r w:rsidR="0015091D" w:rsidRPr="00A363EE">
        <w:rPr>
          <w:rFonts w:asciiTheme="minorHAnsi" w:hAnsiTheme="minorHAnsi"/>
        </w:rPr>
        <w:t>：</w:t>
      </w:r>
    </w:p>
    <w:p w:rsidR="0015091D" w:rsidRPr="00A363EE" w:rsidRDefault="0015091D" w:rsidP="0015091D">
      <w:pPr>
        <w:ind w:firstLineChars="200" w:firstLine="567"/>
        <w:rPr>
          <w:rFonts w:asciiTheme="minorHAnsi" w:hAnsiTheme="minorHAnsi"/>
        </w:rPr>
      </w:pPr>
      <w:r w:rsidRPr="00A363EE">
        <w:rPr>
          <w:rFonts w:asciiTheme="minorHAnsi" w:hAnsiTheme="minorHAnsi"/>
        </w:rPr>
        <w:t>1</w:t>
      </w:r>
      <w:r w:rsidRPr="00A363EE">
        <w:rPr>
          <w:rFonts w:asciiTheme="minorHAnsi" w:hAnsiTheme="minorHAnsi"/>
        </w:rPr>
        <w:t>、出现影响采购公正的违法、违规行为的；</w:t>
      </w:r>
    </w:p>
    <w:p w:rsidR="0015091D" w:rsidRPr="00A363EE" w:rsidRDefault="0015091D" w:rsidP="0015091D">
      <w:pPr>
        <w:ind w:firstLineChars="200" w:firstLine="567"/>
        <w:rPr>
          <w:rFonts w:asciiTheme="minorHAnsi" w:hAnsiTheme="minorHAnsi"/>
        </w:rPr>
      </w:pPr>
      <w:r w:rsidRPr="00A363EE">
        <w:rPr>
          <w:rFonts w:asciiTheme="minorHAnsi" w:hAnsiTheme="minorHAnsi"/>
        </w:rPr>
        <w:t>2</w:t>
      </w:r>
      <w:r w:rsidRPr="00A363EE">
        <w:rPr>
          <w:rFonts w:asciiTheme="minorHAnsi" w:hAnsiTheme="minorHAnsi"/>
        </w:rPr>
        <w:t>、</w:t>
      </w:r>
      <w:r w:rsidR="00A964D5">
        <w:rPr>
          <w:rFonts w:asciiTheme="minorHAnsi" w:hAnsiTheme="minorHAnsi"/>
        </w:rPr>
        <w:t>服务商</w:t>
      </w:r>
      <w:r w:rsidRPr="00A363EE">
        <w:rPr>
          <w:rFonts w:asciiTheme="minorHAnsi" w:hAnsiTheme="minorHAnsi"/>
        </w:rPr>
        <w:t>的报价均超过了采购预算，采购人不能支付的；</w:t>
      </w:r>
    </w:p>
    <w:p w:rsidR="0015091D" w:rsidRPr="00A363EE" w:rsidRDefault="0015091D" w:rsidP="0015091D">
      <w:pPr>
        <w:ind w:firstLineChars="200" w:firstLine="567"/>
        <w:rPr>
          <w:rFonts w:asciiTheme="minorHAnsi" w:hAnsiTheme="minorHAnsi"/>
        </w:rPr>
      </w:pPr>
      <w:r w:rsidRPr="00A363EE">
        <w:rPr>
          <w:rFonts w:asciiTheme="minorHAnsi" w:hAnsiTheme="minorHAnsi"/>
        </w:rPr>
        <w:t>3</w:t>
      </w:r>
      <w:r w:rsidRPr="00A363EE">
        <w:rPr>
          <w:rFonts w:asciiTheme="minorHAnsi" w:hAnsiTheme="minorHAnsi"/>
        </w:rPr>
        <w:t>、因重大变故，采购任务取消的。</w:t>
      </w:r>
    </w:p>
    <w:p w:rsidR="0015091D" w:rsidRPr="00A363EE" w:rsidRDefault="0015091D" w:rsidP="0015091D">
      <w:pPr>
        <w:ind w:firstLineChars="200" w:firstLine="567"/>
        <w:rPr>
          <w:rFonts w:asciiTheme="minorHAnsi" w:hAnsiTheme="minorHAnsi"/>
        </w:rPr>
      </w:pPr>
      <w:proofErr w:type="gramStart"/>
      <w:r w:rsidRPr="00A363EE">
        <w:rPr>
          <w:rFonts w:asciiTheme="minorHAnsi" w:hAnsiTheme="minorHAnsi"/>
        </w:rPr>
        <w:t>废标后</w:t>
      </w:r>
      <w:proofErr w:type="gramEnd"/>
      <w:r w:rsidRPr="00A363EE">
        <w:rPr>
          <w:rFonts w:asciiTheme="minorHAnsi" w:hAnsiTheme="minorHAnsi"/>
        </w:rPr>
        <w:t>，除采购任务取消外，</w:t>
      </w:r>
      <w:r w:rsidR="009259E3">
        <w:rPr>
          <w:rFonts w:asciiTheme="minorHAnsi" w:hAnsiTheme="minorHAnsi" w:hint="eastAsia"/>
        </w:rPr>
        <w:t>本项目</w:t>
      </w:r>
      <w:r w:rsidRPr="00A363EE">
        <w:rPr>
          <w:rFonts w:asciiTheme="minorHAnsi" w:hAnsiTheme="minorHAnsi"/>
        </w:rPr>
        <w:t>将重新组织招标。</w:t>
      </w:r>
    </w:p>
    <w:p w:rsidR="00B35027" w:rsidRDefault="0015091D" w:rsidP="00F57855">
      <w:pPr>
        <w:ind w:firstLineChars="200" w:firstLine="567"/>
        <w:rPr>
          <w:rFonts w:asciiTheme="minorHAnsi" w:hAnsiTheme="minorHAnsi"/>
        </w:rPr>
      </w:pPr>
      <w:r w:rsidRPr="0083717B">
        <w:rPr>
          <w:rFonts w:asciiTheme="minorHAnsi" w:hAnsiTheme="minorHAnsi"/>
        </w:rPr>
        <w:t>（三）</w:t>
      </w:r>
      <w:r w:rsidR="009259E3" w:rsidRPr="0083717B">
        <w:rPr>
          <w:rFonts w:asciiTheme="minorHAnsi" w:hAnsiTheme="minorHAnsi" w:hint="eastAsia"/>
        </w:rPr>
        <w:t>在递交投标文件阶段、密封性等形式检查阶段、资格审查阶段</w:t>
      </w:r>
      <w:r w:rsidR="00F57855" w:rsidRPr="0083717B">
        <w:rPr>
          <w:rFonts w:asciiTheme="minorHAnsi" w:hAnsiTheme="minorHAnsi" w:hint="eastAsia"/>
        </w:rPr>
        <w:t>或</w:t>
      </w:r>
      <w:r w:rsidR="009259E3" w:rsidRPr="0083717B">
        <w:rPr>
          <w:rFonts w:asciiTheme="minorHAnsi" w:hAnsiTheme="minorHAnsi" w:hint="eastAsia"/>
        </w:rPr>
        <w:t>评标委员会评标阶段，</w:t>
      </w:r>
      <w:r w:rsidR="00F57855" w:rsidRPr="0083717B">
        <w:rPr>
          <w:rFonts w:asciiTheme="minorHAnsi" w:hAnsiTheme="minorHAnsi" w:hint="eastAsia"/>
        </w:rPr>
        <w:t>当出现</w:t>
      </w:r>
      <w:r w:rsidR="009259E3" w:rsidRPr="0083717B">
        <w:rPr>
          <w:rFonts w:asciiTheme="minorHAnsi" w:hAnsiTheme="minorHAnsi" w:hint="eastAsia"/>
        </w:rPr>
        <w:t>有效投标</w:t>
      </w:r>
      <w:r w:rsidR="00A964D5">
        <w:rPr>
          <w:rFonts w:asciiTheme="minorHAnsi" w:hAnsiTheme="minorHAnsi" w:hint="eastAsia"/>
        </w:rPr>
        <w:t>服务商</w:t>
      </w:r>
      <w:r w:rsidR="009259E3" w:rsidRPr="0083717B">
        <w:rPr>
          <w:rFonts w:asciiTheme="minorHAnsi" w:hAnsiTheme="minorHAnsi" w:hint="eastAsia"/>
        </w:rPr>
        <w:t>不足</w:t>
      </w:r>
      <w:r w:rsidR="00F57855" w:rsidRPr="0083717B">
        <w:rPr>
          <w:rFonts w:asciiTheme="minorHAnsi" w:hAnsiTheme="minorHAnsi" w:hint="eastAsia"/>
        </w:rPr>
        <w:t>3</w:t>
      </w:r>
      <w:r w:rsidR="009259E3" w:rsidRPr="0083717B">
        <w:rPr>
          <w:rFonts w:asciiTheme="minorHAnsi" w:hAnsiTheme="minorHAnsi" w:hint="eastAsia"/>
        </w:rPr>
        <w:t>家</w:t>
      </w:r>
      <w:r w:rsidR="00F57855" w:rsidRPr="0083717B">
        <w:rPr>
          <w:rFonts w:asciiTheme="minorHAnsi" w:hAnsiTheme="minorHAnsi" w:hint="eastAsia"/>
        </w:rPr>
        <w:t>时，本项目将依据西安市财政局《关于进一步规范市级预算单位变更政府采购方式审批管理的通知》（市财发〔</w:t>
      </w:r>
      <w:r w:rsidR="00F57855" w:rsidRPr="0083717B">
        <w:rPr>
          <w:rFonts w:asciiTheme="minorHAnsi" w:hAnsiTheme="minorHAnsi" w:hint="eastAsia"/>
        </w:rPr>
        <w:t>2017</w:t>
      </w:r>
      <w:r w:rsidR="00F57855" w:rsidRPr="0083717B">
        <w:rPr>
          <w:rFonts w:asciiTheme="minorHAnsi" w:hAnsiTheme="minorHAnsi" w:hint="eastAsia"/>
        </w:rPr>
        <w:t>〕</w:t>
      </w:r>
      <w:r w:rsidR="00F57855" w:rsidRPr="0083717B">
        <w:rPr>
          <w:rFonts w:asciiTheme="minorHAnsi" w:hAnsiTheme="minorHAnsi" w:hint="eastAsia"/>
        </w:rPr>
        <w:t>186</w:t>
      </w:r>
      <w:r w:rsidR="00F57855" w:rsidRPr="0083717B">
        <w:rPr>
          <w:rFonts w:asciiTheme="minorHAnsi" w:hAnsiTheme="minorHAnsi" w:hint="eastAsia"/>
        </w:rPr>
        <w:t>号）</w:t>
      </w:r>
      <w:r w:rsidR="009259E3" w:rsidRPr="0083717B">
        <w:rPr>
          <w:rFonts w:asciiTheme="minorHAnsi" w:hAnsiTheme="minorHAnsi" w:hint="eastAsia"/>
        </w:rPr>
        <w:t>的</w:t>
      </w:r>
      <w:r w:rsidR="006C4768" w:rsidRPr="0083717B">
        <w:rPr>
          <w:rFonts w:asciiTheme="minorHAnsi" w:hAnsiTheme="minorHAnsi"/>
        </w:rPr>
        <w:t>有关规定，</w:t>
      </w:r>
      <w:r w:rsidR="00905EAE" w:rsidRPr="0083717B">
        <w:rPr>
          <w:rFonts w:asciiTheme="minorHAnsi" w:hAnsiTheme="minorHAnsi" w:hint="eastAsia"/>
        </w:rPr>
        <w:t>按</w:t>
      </w:r>
      <w:r w:rsidR="00F57855" w:rsidRPr="0083717B">
        <w:rPr>
          <w:rFonts w:asciiTheme="minorHAnsi" w:hAnsiTheme="minorHAnsi" w:hint="eastAsia"/>
        </w:rPr>
        <w:t>政府采购</w:t>
      </w:r>
      <w:r w:rsidR="006C4768" w:rsidRPr="0083717B">
        <w:rPr>
          <w:rFonts w:asciiTheme="minorHAnsi" w:hAnsiTheme="minorHAnsi"/>
        </w:rPr>
        <w:t>监管</w:t>
      </w:r>
      <w:r w:rsidR="00F57855" w:rsidRPr="0083717B">
        <w:rPr>
          <w:rFonts w:asciiTheme="minorHAnsi" w:hAnsiTheme="minorHAnsi" w:hint="eastAsia"/>
        </w:rPr>
        <w:t>部门事前批准</w:t>
      </w:r>
      <w:r w:rsidR="00905EAE" w:rsidRPr="0083717B">
        <w:rPr>
          <w:rFonts w:asciiTheme="minorHAnsi" w:hAnsiTheme="minorHAnsi" w:hint="eastAsia"/>
        </w:rPr>
        <w:t>的</w:t>
      </w:r>
      <w:r w:rsidR="006C4768" w:rsidRPr="0083717B">
        <w:rPr>
          <w:rFonts w:asciiTheme="minorHAnsi" w:hAnsiTheme="minorHAnsi"/>
        </w:rPr>
        <w:t>采购方式继续进行。</w:t>
      </w:r>
    </w:p>
    <w:p w:rsidR="007917D3" w:rsidRPr="0083717B" w:rsidRDefault="007917D3" w:rsidP="00F57855">
      <w:pPr>
        <w:ind w:firstLineChars="200" w:firstLine="567"/>
        <w:rPr>
          <w:rFonts w:asciiTheme="minorHAnsi" w:hAnsiTheme="minorHAnsi"/>
        </w:rPr>
      </w:pPr>
      <w:r>
        <w:rPr>
          <w:rFonts w:asciiTheme="minorHAnsi" w:hAnsiTheme="minorHAnsi"/>
        </w:rPr>
        <w:t>（四）招标文件未明确的其他事项，按《政府采购法》及其相关法律法规执行。</w:t>
      </w:r>
    </w:p>
    <w:p w:rsidR="009402D7" w:rsidRPr="00A363EE" w:rsidRDefault="009402D7" w:rsidP="00B35027">
      <w:pPr>
        <w:ind w:firstLineChars="200" w:firstLine="567"/>
        <w:rPr>
          <w:rFonts w:asciiTheme="minorHAnsi" w:hAnsiTheme="minorHAnsi"/>
        </w:rPr>
      </w:pPr>
      <w:r w:rsidRPr="00A363EE">
        <w:rPr>
          <w:rFonts w:asciiTheme="minorHAnsi" w:hAnsiTheme="minorHAnsi"/>
        </w:rPr>
        <w:br w:type="page"/>
      </w:r>
    </w:p>
    <w:p w:rsidR="009359A0" w:rsidRPr="00C574F7" w:rsidRDefault="009359A0" w:rsidP="00C574F7">
      <w:pPr>
        <w:pStyle w:val="X"/>
      </w:pPr>
      <w:bookmarkStart w:id="21" w:name="_Toc424636365"/>
      <w:bookmarkStart w:id="22" w:name="_Toc445306493"/>
      <w:bookmarkStart w:id="23" w:name="_Toc495012771"/>
      <w:bookmarkStart w:id="24" w:name="_Toc495012821"/>
      <w:bookmarkStart w:id="25" w:name="_Toc495014585"/>
      <w:bookmarkStart w:id="26" w:name="_Toc495014611"/>
      <w:bookmarkStart w:id="27" w:name="_Toc495014649"/>
      <w:bookmarkStart w:id="28" w:name="_Toc495014920"/>
      <w:bookmarkStart w:id="29" w:name="_Toc495014954"/>
      <w:bookmarkStart w:id="30" w:name="_Toc526781251"/>
      <w:bookmarkStart w:id="31" w:name="_Toc527366936"/>
      <w:r w:rsidRPr="00C574F7">
        <w:lastRenderedPageBreak/>
        <w:t>第三章</w:t>
      </w:r>
      <w:r w:rsidRPr="00C574F7">
        <w:t xml:space="preserve">  </w:t>
      </w:r>
      <w:r w:rsidRPr="00C574F7">
        <w:t>招标内容及技术要求</w:t>
      </w:r>
      <w:bookmarkEnd w:id="21"/>
      <w:bookmarkEnd w:id="22"/>
      <w:bookmarkEnd w:id="23"/>
      <w:bookmarkEnd w:id="24"/>
      <w:bookmarkEnd w:id="25"/>
      <w:bookmarkEnd w:id="26"/>
      <w:bookmarkEnd w:id="27"/>
      <w:bookmarkEnd w:id="28"/>
      <w:bookmarkEnd w:id="29"/>
      <w:bookmarkEnd w:id="30"/>
      <w:bookmarkEnd w:id="31"/>
    </w:p>
    <w:p w:rsidR="009359A0" w:rsidRDefault="009359A0" w:rsidP="002169A9">
      <w:pPr>
        <w:pStyle w:val="2"/>
        <w:rPr>
          <w:rFonts w:asciiTheme="minorHAnsi" w:eastAsia="华文仿宋" w:hAnsiTheme="minorHAnsi"/>
        </w:rPr>
      </w:pPr>
      <w:r w:rsidRPr="00A363EE">
        <w:rPr>
          <w:rFonts w:asciiTheme="minorHAnsi" w:eastAsia="华文仿宋" w:hAnsiTheme="minorHAnsi"/>
        </w:rPr>
        <w:t>一、项目概况</w:t>
      </w:r>
      <w:r w:rsidR="00384BE4">
        <w:rPr>
          <w:rFonts w:asciiTheme="minorHAnsi" w:eastAsia="华文仿宋" w:hAnsiTheme="minorHAnsi" w:hint="eastAsia"/>
        </w:rPr>
        <w:t>及</w:t>
      </w:r>
      <w:r w:rsidR="00384BE4">
        <w:rPr>
          <w:rFonts w:asciiTheme="minorHAnsi" w:eastAsia="华文仿宋" w:hAnsiTheme="minorHAnsi"/>
        </w:rPr>
        <w:t>现状</w:t>
      </w:r>
    </w:p>
    <w:p w:rsidR="00624FC6" w:rsidRPr="000B1E85" w:rsidRDefault="00624FC6" w:rsidP="00624FC6">
      <w:pPr>
        <w:ind w:firstLineChars="200" w:firstLine="567"/>
        <w:rPr>
          <w:b/>
        </w:rPr>
      </w:pPr>
      <w:r w:rsidRPr="000B1E85">
        <w:rPr>
          <w:rFonts w:hint="eastAsia"/>
          <w:b/>
        </w:rPr>
        <w:t>1</w:t>
      </w:r>
      <w:r w:rsidRPr="000B1E85">
        <w:rPr>
          <w:rFonts w:hint="eastAsia"/>
          <w:b/>
        </w:rPr>
        <w:t>、</w:t>
      </w:r>
      <w:r w:rsidRPr="000B1E85">
        <w:rPr>
          <w:b/>
        </w:rPr>
        <w:t>概况</w:t>
      </w:r>
    </w:p>
    <w:p w:rsidR="007A0017" w:rsidRDefault="007A0017" w:rsidP="00B706D0">
      <w:pPr>
        <w:ind w:firstLineChars="200" w:firstLine="567"/>
      </w:pPr>
      <w:r w:rsidRPr="007A0017">
        <w:rPr>
          <w:rFonts w:hint="eastAsia"/>
        </w:rPr>
        <w:t>西安市综合交通信息服务平台项目围绕行业管理、市场治理、安全监督、</w:t>
      </w:r>
      <w:proofErr w:type="gramStart"/>
      <w:r w:rsidRPr="007A0017">
        <w:rPr>
          <w:rFonts w:hint="eastAsia"/>
        </w:rPr>
        <w:t>缓堵保畅</w:t>
      </w:r>
      <w:proofErr w:type="gramEnd"/>
      <w:r w:rsidRPr="007A0017">
        <w:rPr>
          <w:rFonts w:hint="eastAsia"/>
        </w:rPr>
        <w:t>、节能减排和公众服务中存在的痛点、难点、堵点和热点问题开展建设，利用“互联网</w:t>
      </w:r>
      <w:r w:rsidRPr="007A0017">
        <w:rPr>
          <w:rFonts w:hint="eastAsia"/>
        </w:rPr>
        <w:t>+</w:t>
      </w:r>
      <w:r w:rsidRPr="007A0017">
        <w:rPr>
          <w:rFonts w:hint="eastAsia"/>
        </w:rPr>
        <w:t>”技术，推动大数据、物联网、</w:t>
      </w:r>
      <w:proofErr w:type="gramStart"/>
      <w:r w:rsidRPr="007A0017">
        <w:rPr>
          <w:rFonts w:hint="eastAsia"/>
        </w:rPr>
        <w:t>云计算</w:t>
      </w:r>
      <w:proofErr w:type="gramEnd"/>
      <w:r w:rsidRPr="007A0017">
        <w:rPr>
          <w:rFonts w:hint="eastAsia"/>
        </w:rPr>
        <w:t>等与交通行业相结合，以各领域数据资源整合为基础，以全面提升公众出行服务水平为主题，以提高政府行政效能、提高管理精细化、服务优质化为核心，以综合交通大数据资源的分析、挖掘与应用为重点，全力以赴在政用、民用、生态用等方面提升西安市智慧交通服务水平。</w:t>
      </w:r>
    </w:p>
    <w:p w:rsidR="00624FC6" w:rsidRPr="000B1E85" w:rsidRDefault="00624FC6" w:rsidP="00624FC6">
      <w:pPr>
        <w:ind w:firstLineChars="200" w:firstLine="567"/>
        <w:rPr>
          <w:b/>
        </w:rPr>
      </w:pPr>
      <w:r w:rsidRPr="000B1E85">
        <w:rPr>
          <w:rFonts w:hint="eastAsia"/>
          <w:b/>
        </w:rPr>
        <w:t>2</w:t>
      </w:r>
      <w:r w:rsidRPr="000B1E85">
        <w:rPr>
          <w:rFonts w:hint="eastAsia"/>
          <w:b/>
        </w:rPr>
        <w:t>、业务现状</w:t>
      </w:r>
    </w:p>
    <w:p w:rsidR="00624FC6" w:rsidRDefault="00624FC6" w:rsidP="00624FC6">
      <w:pPr>
        <w:ind w:firstLineChars="200" w:firstLine="567"/>
      </w:pPr>
      <w:r>
        <w:rPr>
          <w:rFonts w:hint="eastAsia"/>
        </w:rPr>
        <w:t>2.1</w:t>
      </w:r>
      <w:r>
        <w:rPr>
          <w:rFonts w:hint="eastAsia"/>
        </w:rPr>
        <w:t>信息服务现状</w:t>
      </w:r>
    </w:p>
    <w:p w:rsidR="00624FC6" w:rsidRDefault="00624FC6" w:rsidP="00624FC6">
      <w:pPr>
        <w:ind w:firstLineChars="200" w:firstLine="567"/>
      </w:pPr>
      <w:r>
        <w:rPr>
          <w:rFonts w:hint="eastAsia"/>
        </w:rPr>
        <w:t>（</w:t>
      </w:r>
      <w:r>
        <w:rPr>
          <w:rFonts w:hint="eastAsia"/>
        </w:rPr>
        <w:t>1</w:t>
      </w:r>
      <w:r>
        <w:rPr>
          <w:rFonts w:hint="eastAsia"/>
        </w:rPr>
        <w:t>）全路网</w:t>
      </w:r>
    </w:p>
    <w:p w:rsidR="00624FC6" w:rsidRDefault="00624FC6" w:rsidP="00624FC6">
      <w:pPr>
        <w:ind w:firstLineChars="200" w:firstLine="567"/>
      </w:pPr>
      <w:r>
        <w:rPr>
          <w:rFonts w:hint="eastAsia"/>
        </w:rPr>
        <w:t>1</w:t>
      </w:r>
      <w:r>
        <w:rPr>
          <w:rFonts w:hint="eastAsia"/>
        </w:rPr>
        <w:t>）城市路网</w:t>
      </w:r>
    </w:p>
    <w:p w:rsidR="00624FC6" w:rsidRDefault="00624FC6" w:rsidP="00624FC6">
      <w:pPr>
        <w:ind w:firstLineChars="200" w:firstLine="567"/>
      </w:pPr>
      <w:r>
        <w:rPr>
          <w:rFonts w:hint="eastAsia"/>
        </w:rPr>
        <w:t>西安市公安局交通管理局可通过道路上的</w:t>
      </w:r>
      <w:r>
        <w:rPr>
          <w:rFonts w:hint="eastAsia"/>
        </w:rPr>
        <w:t>VMS</w:t>
      </w:r>
      <w:r>
        <w:rPr>
          <w:rFonts w:hint="eastAsia"/>
        </w:rPr>
        <w:t>复合</w:t>
      </w:r>
      <w:proofErr w:type="gramStart"/>
      <w:r>
        <w:rPr>
          <w:rFonts w:hint="eastAsia"/>
        </w:rPr>
        <w:t>屏发布</w:t>
      </w:r>
      <w:proofErr w:type="gramEnd"/>
      <w:r>
        <w:rPr>
          <w:rFonts w:hint="eastAsia"/>
        </w:rPr>
        <w:t>路况信息，西安市交通运输局已建立</w:t>
      </w:r>
      <w:proofErr w:type="gramStart"/>
      <w:r>
        <w:rPr>
          <w:rFonts w:hint="eastAsia"/>
        </w:rPr>
        <w:t>”</w:t>
      </w:r>
      <w:proofErr w:type="gramEnd"/>
      <w:r>
        <w:rPr>
          <w:rFonts w:hint="eastAsia"/>
        </w:rPr>
        <w:t>西安交通信息服务网</w:t>
      </w:r>
      <w:proofErr w:type="gramStart"/>
      <w:r>
        <w:rPr>
          <w:rFonts w:hint="eastAsia"/>
        </w:rPr>
        <w:t>”</w:t>
      </w:r>
      <w:proofErr w:type="gramEnd"/>
      <w:r>
        <w:rPr>
          <w:rFonts w:hint="eastAsia"/>
        </w:rPr>
        <w:t>，向市民提供实时路况、实时公交、客运票务、出租在线、交通客服等一站</w:t>
      </w:r>
      <w:proofErr w:type="gramStart"/>
      <w:r>
        <w:rPr>
          <w:rFonts w:hint="eastAsia"/>
        </w:rPr>
        <w:t>式交通</w:t>
      </w:r>
      <w:proofErr w:type="gramEnd"/>
      <w:r>
        <w:rPr>
          <w:rFonts w:hint="eastAsia"/>
        </w:rPr>
        <w:t>信息服务。</w:t>
      </w:r>
    </w:p>
    <w:p w:rsidR="00624FC6" w:rsidRDefault="00624FC6" w:rsidP="00624FC6">
      <w:pPr>
        <w:ind w:firstLineChars="200" w:firstLine="567"/>
      </w:pPr>
      <w:r>
        <w:rPr>
          <w:rFonts w:hint="eastAsia"/>
        </w:rPr>
        <w:t>西安市市政公用局现有服务热线</w:t>
      </w:r>
      <w:r>
        <w:rPr>
          <w:rFonts w:hint="eastAsia"/>
        </w:rPr>
        <w:t>12319</w:t>
      </w:r>
      <w:r>
        <w:rPr>
          <w:rFonts w:hint="eastAsia"/>
        </w:rPr>
        <w:t>，可实现对市政占道信息、积水</w:t>
      </w:r>
      <w:proofErr w:type="gramStart"/>
      <w:r>
        <w:rPr>
          <w:rFonts w:hint="eastAsia"/>
        </w:rPr>
        <w:t>点信息</w:t>
      </w:r>
      <w:proofErr w:type="gramEnd"/>
      <w:r>
        <w:rPr>
          <w:rFonts w:hint="eastAsia"/>
        </w:rPr>
        <w:t>的咨询服务，同时，市政公用局网站可提供挖掘、施工等情况下占道信息的实时查询。</w:t>
      </w:r>
    </w:p>
    <w:p w:rsidR="00624FC6" w:rsidRDefault="00624FC6" w:rsidP="00624FC6">
      <w:pPr>
        <w:ind w:firstLineChars="200" w:firstLine="567"/>
      </w:pPr>
      <w:r>
        <w:rPr>
          <w:rFonts w:hint="eastAsia"/>
        </w:rPr>
        <w:t>2</w:t>
      </w:r>
      <w:r>
        <w:rPr>
          <w:rFonts w:hint="eastAsia"/>
        </w:rPr>
        <w:t>）公路</w:t>
      </w:r>
    </w:p>
    <w:p w:rsidR="00624FC6" w:rsidRDefault="00624FC6" w:rsidP="00624FC6">
      <w:pPr>
        <w:ind w:firstLineChars="200" w:firstLine="567"/>
      </w:pPr>
      <w:r>
        <w:rPr>
          <w:rFonts w:hint="eastAsia"/>
        </w:rPr>
        <w:t>陕西省西安公路管理局目前可通过山口</w:t>
      </w:r>
      <w:r>
        <w:rPr>
          <w:rFonts w:hint="eastAsia"/>
        </w:rPr>
        <w:t>LED</w:t>
      </w:r>
      <w:r>
        <w:rPr>
          <w:rFonts w:hint="eastAsia"/>
        </w:rPr>
        <w:t>屏和</w:t>
      </w:r>
      <w:proofErr w:type="gramStart"/>
      <w:r>
        <w:rPr>
          <w:rFonts w:hint="eastAsia"/>
        </w:rPr>
        <w:t>微信公众</w:t>
      </w:r>
      <w:proofErr w:type="gramEnd"/>
      <w:r>
        <w:rPr>
          <w:rFonts w:hint="eastAsia"/>
        </w:rPr>
        <w:t>平台等方式向公众发布所辖区域的视频数据和所辖区域的实时道路情况。</w:t>
      </w:r>
    </w:p>
    <w:p w:rsidR="00624FC6" w:rsidRDefault="00624FC6" w:rsidP="00624FC6">
      <w:pPr>
        <w:ind w:firstLineChars="200" w:firstLine="567"/>
      </w:pPr>
      <w:r>
        <w:rPr>
          <w:rFonts w:hint="eastAsia"/>
        </w:rPr>
        <w:t>3</w:t>
      </w:r>
      <w:r>
        <w:rPr>
          <w:rFonts w:hint="eastAsia"/>
        </w:rPr>
        <w:t>）高速公路</w:t>
      </w:r>
    </w:p>
    <w:p w:rsidR="00624FC6" w:rsidRDefault="00624FC6" w:rsidP="00624FC6">
      <w:pPr>
        <w:ind w:firstLineChars="200" w:firstLine="567"/>
      </w:pPr>
      <w:r>
        <w:rPr>
          <w:rFonts w:hint="eastAsia"/>
        </w:rPr>
        <w:t>目前省高速公路收费中心通过对外公共信息服务网站、</w:t>
      </w:r>
      <w:proofErr w:type="gramStart"/>
      <w:r>
        <w:rPr>
          <w:rFonts w:hint="eastAsia"/>
        </w:rPr>
        <w:t>微博及</w:t>
      </w:r>
      <w:proofErr w:type="gramEnd"/>
      <w:r>
        <w:rPr>
          <w:rFonts w:hint="eastAsia"/>
        </w:rPr>
        <w:t>热线等方式，向公众发布高速公路实时路况信息、施工信息、收费信息、天气信息以及服务区信息查询等服务。</w:t>
      </w:r>
    </w:p>
    <w:p w:rsidR="00624FC6" w:rsidRDefault="00624FC6" w:rsidP="00624FC6">
      <w:pPr>
        <w:ind w:firstLineChars="200" w:firstLine="567"/>
      </w:pPr>
      <w:r>
        <w:rPr>
          <w:rFonts w:hint="eastAsia"/>
        </w:rPr>
        <w:t>（</w:t>
      </w:r>
      <w:r>
        <w:rPr>
          <w:rFonts w:hint="eastAsia"/>
        </w:rPr>
        <w:t>2</w:t>
      </w:r>
      <w:r>
        <w:rPr>
          <w:rFonts w:hint="eastAsia"/>
        </w:rPr>
        <w:t>）城市公共交通</w:t>
      </w:r>
    </w:p>
    <w:p w:rsidR="00624FC6" w:rsidRDefault="00624FC6" w:rsidP="00624FC6">
      <w:pPr>
        <w:ind w:firstLineChars="200" w:firstLine="567"/>
      </w:pPr>
      <w:r>
        <w:rPr>
          <w:rFonts w:hint="eastAsia"/>
        </w:rPr>
        <w:t>1</w:t>
      </w:r>
      <w:r>
        <w:rPr>
          <w:rFonts w:hint="eastAsia"/>
        </w:rPr>
        <w:t>）地面公交</w:t>
      </w:r>
    </w:p>
    <w:p w:rsidR="00624FC6" w:rsidRDefault="00624FC6" w:rsidP="00624FC6">
      <w:pPr>
        <w:ind w:firstLineChars="200" w:firstLine="567"/>
      </w:pPr>
      <w:r>
        <w:rPr>
          <w:rFonts w:hint="eastAsia"/>
        </w:rPr>
        <w:t>西安市公交公司已有对外公共信息服务网站及热线</w:t>
      </w:r>
      <w:r>
        <w:rPr>
          <w:rFonts w:hint="eastAsia"/>
        </w:rPr>
        <w:t>965315</w:t>
      </w:r>
      <w:r>
        <w:rPr>
          <w:rFonts w:hint="eastAsia"/>
        </w:rPr>
        <w:t>，可提供改线通知、单条线路查询、受理其他公交咨询及投诉服务；已开发西安公交手机</w:t>
      </w:r>
      <w:r>
        <w:rPr>
          <w:rFonts w:hint="eastAsia"/>
        </w:rPr>
        <w:t>APP</w:t>
      </w:r>
      <w:r>
        <w:rPr>
          <w:rFonts w:hint="eastAsia"/>
        </w:rPr>
        <w:t>，提供实时公交到站查询；目前已建成公交电子站牌</w:t>
      </w:r>
      <w:r>
        <w:rPr>
          <w:rFonts w:hint="eastAsia"/>
        </w:rPr>
        <w:t>120</w:t>
      </w:r>
      <w:r>
        <w:rPr>
          <w:rFonts w:hint="eastAsia"/>
        </w:rPr>
        <w:t>块，可实时预报公交车辆位置信息。</w:t>
      </w:r>
    </w:p>
    <w:p w:rsidR="00624FC6" w:rsidRDefault="00624FC6" w:rsidP="00624FC6">
      <w:pPr>
        <w:ind w:firstLineChars="200" w:firstLine="567"/>
      </w:pPr>
      <w:r>
        <w:rPr>
          <w:rFonts w:hint="eastAsia"/>
        </w:rPr>
        <w:lastRenderedPageBreak/>
        <w:t>2</w:t>
      </w:r>
      <w:r>
        <w:rPr>
          <w:rFonts w:hint="eastAsia"/>
        </w:rPr>
        <w:t>）轨道交通</w:t>
      </w:r>
    </w:p>
    <w:p w:rsidR="00624FC6" w:rsidRDefault="00624FC6" w:rsidP="00624FC6">
      <w:pPr>
        <w:ind w:firstLineChars="200" w:firstLine="567"/>
      </w:pPr>
      <w:r>
        <w:rPr>
          <w:rFonts w:hint="eastAsia"/>
        </w:rPr>
        <w:t>轨道交通公司对外公共信息服务已有官方网站、微博、客服中心（</w:t>
      </w:r>
      <w:r>
        <w:rPr>
          <w:rFonts w:hint="eastAsia"/>
        </w:rPr>
        <w:t>965916</w:t>
      </w:r>
      <w:r>
        <w:rPr>
          <w:rFonts w:hint="eastAsia"/>
        </w:rPr>
        <w:t>）及车厢、站台乘务信息系统（</w:t>
      </w:r>
      <w:r>
        <w:rPr>
          <w:rFonts w:hint="eastAsia"/>
        </w:rPr>
        <w:t>PIS</w:t>
      </w:r>
      <w:r>
        <w:rPr>
          <w:rFonts w:hint="eastAsia"/>
        </w:rPr>
        <w:t>）、</w:t>
      </w:r>
      <w:proofErr w:type="gramStart"/>
      <w:r>
        <w:rPr>
          <w:rFonts w:hint="eastAsia"/>
        </w:rPr>
        <w:t>微信公众号</w:t>
      </w:r>
      <w:proofErr w:type="gramEnd"/>
      <w:r>
        <w:rPr>
          <w:rFonts w:hint="eastAsia"/>
        </w:rPr>
        <w:t>等方式，可提供车辆到站信息、宣传、应急信息、换乘公交信息、限</w:t>
      </w:r>
      <w:proofErr w:type="gramStart"/>
      <w:r>
        <w:rPr>
          <w:rFonts w:hint="eastAsia"/>
        </w:rPr>
        <w:t>流信息</w:t>
      </w:r>
      <w:proofErr w:type="gramEnd"/>
      <w:r>
        <w:rPr>
          <w:rFonts w:hint="eastAsia"/>
        </w:rPr>
        <w:t>等。</w:t>
      </w:r>
    </w:p>
    <w:p w:rsidR="00624FC6" w:rsidRDefault="00624FC6" w:rsidP="00624FC6">
      <w:pPr>
        <w:ind w:firstLineChars="200" w:firstLine="567"/>
      </w:pPr>
      <w:r>
        <w:rPr>
          <w:rFonts w:hint="eastAsia"/>
        </w:rPr>
        <w:t>3</w:t>
      </w:r>
      <w:r>
        <w:rPr>
          <w:rFonts w:hint="eastAsia"/>
        </w:rPr>
        <w:t>）出租汽车</w:t>
      </w:r>
    </w:p>
    <w:p w:rsidR="00624FC6" w:rsidRDefault="00624FC6" w:rsidP="00624FC6">
      <w:pPr>
        <w:ind w:firstLineChars="200" w:firstLine="567"/>
      </w:pPr>
      <w:r>
        <w:rPr>
          <w:rFonts w:hint="eastAsia"/>
        </w:rPr>
        <w:t>目前西安市</w:t>
      </w:r>
      <w:r>
        <w:rPr>
          <w:rFonts w:hint="eastAsia"/>
        </w:rPr>
        <w:t>13000</w:t>
      </w:r>
      <w:r>
        <w:rPr>
          <w:rFonts w:hint="eastAsia"/>
        </w:rPr>
        <w:t>多辆出租汽车已经安装了智能调度设备，可以实现电召调度和信息发布；乘客可通过服务</w:t>
      </w:r>
      <w:proofErr w:type="gramStart"/>
      <w:r>
        <w:rPr>
          <w:rFonts w:hint="eastAsia"/>
        </w:rPr>
        <w:t>评价器</w:t>
      </w:r>
      <w:proofErr w:type="gramEnd"/>
      <w:r>
        <w:rPr>
          <w:rFonts w:hint="eastAsia"/>
        </w:rPr>
        <w:t>对司机当乘次服务进行评价，行业可按照年度、季度、月度对服务评价结果进行统计和分析，为行业提升管理和服务水平提供依据。</w:t>
      </w:r>
    </w:p>
    <w:p w:rsidR="00624FC6" w:rsidRDefault="00624FC6" w:rsidP="00624FC6">
      <w:pPr>
        <w:ind w:firstLineChars="200" w:firstLine="567"/>
      </w:pPr>
      <w:r>
        <w:rPr>
          <w:rFonts w:hint="eastAsia"/>
        </w:rPr>
        <w:t>4</w:t>
      </w:r>
      <w:r>
        <w:rPr>
          <w:rFonts w:hint="eastAsia"/>
        </w:rPr>
        <w:t>）公共自行车</w:t>
      </w:r>
    </w:p>
    <w:p w:rsidR="00624FC6" w:rsidRDefault="00624FC6" w:rsidP="00624FC6">
      <w:pPr>
        <w:ind w:firstLineChars="200" w:firstLine="567"/>
      </w:pPr>
      <w:r>
        <w:rPr>
          <w:rFonts w:hint="eastAsia"/>
        </w:rPr>
        <w:t>西安市公共自行车建成公共自行车服务系统，截止</w:t>
      </w:r>
      <w:r>
        <w:rPr>
          <w:rFonts w:hint="eastAsia"/>
        </w:rPr>
        <w:t>2016</w:t>
      </w:r>
      <w:r>
        <w:rPr>
          <w:rFonts w:hint="eastAsia"/>
        </w:rPr>
        <w:t>年底，投放的自行车数量达到了</w:t>
      </w:r>
      <w:r>
        <w:rPr>
          <w:rFonts w:hint="eastAsia"/>
        </w:rPr>
        <w:t>52000</w:t>
      </w:r>
      <w:r>
        <w:rPr>
          <w:rFonts w:hint="eastAsia"/>
        </w:rPr>
        <w:t>辆，服务站点</w:t>
      </w:r>
      <w:r>
        <w:rPr>
          <w:rFonts w:hint="eastAsia"/>
        </w:rPr>
        <w:t>1800</w:t>
      </w:r>
      <w:r>
        <w:rPr>
          <w:rFonts w:hint="eastAsia"/>
        </w:rPr>
        <w:t>个，办卡</w:t>
      </w:r>
      <w:r>
        <w:rPr>
          <w:rFonts w:hint="eastAsia"/>
        </w:rPr>
        <w:t>65</w:t>
      </w:r>
      <w:r>
        <w:rPr>
          <w:rFonts w:hint="eastAsia"/>
        </w:rPr>
        <w:t>万张。用户可通过网站和手机</w:t>
      </w:r>
      <w:r>
        <w:rPr>
          <w:rFonts w:hint="eastAsia"/>
        </w:rPr>
        <w:t>APP</w:t>
      </w:r>
      <w:r>
        <w:rPr>
          <w:rFonts w:hint="eastAsia"/>
        </w:rPr>
        <w:t>等方式提供公共自行车出行服务：手机</w:t>
      </w:r>
      <w:r>
        <w:rPr>
          <w:rFonts w:hint="eastAsia"/>
        </w:rPr>
        <w:t>APP</w:t>
      </w:r>
      <w:r>
        <w:rPr>
          <w:rFonts w:hint="eastAsia"/>
        </w:rPr>
        <w:t>可随时查询站点车位车辆实时状况、可骑行导航、可查看使用指南、可交流意见建议。</w:t>
      </w:r>
    </w:p>
    <w:p w:rsidR="00624FC6" w:rsidRDefault="00624FC6" w:rsidP="00624FC6">
      <w:pPr>
        <w:ind w:firstLineChars="200" w:firstLine="567"/>
      </w:pPr>
      <w:r>
        <w:rPr>
          <w:rFonts w:hint="eastAsia"/>
        </w:rPr>
        <w:t>今年以来，以“自行车出行</w:t>
      </w:r>
      <w:r>
        <w:rPr>
          <w:rFonts w:hint="eastAsia"/>
        </w:rPr>
        <w:t>+</w:t>
      </w:r>
      <w:r>
        <w:rPr>
          <w:rFonts w:hint="eastAsia"/>
        </w:rPr>
        <w:t>移动互联网技术”模式的共享单车，提高了自行车共享和使用的效率。截至目前，西安有</w:t>
      </w:r>
      <w:r>
        <w:rPr>
          <w:rFonts w:hint="eastAsia"/>
        </w:rPr>
        <w:t>ofo</w:t>
      </w:r>
      <w:r>
        <w:rPr>
          <w:rFonts w:hint="eastAsia"/>
        </w:rPr>
        <w:t>小黄车、</w:t>
      </w:r>
      <w:proofErr w:type="gramStart"/>
      <w:r>
        <w:rPr>
          <w:rFonts w:hint="eastAsia"/>
        </w:rPr>
        <w:t>摩拜单车</w:t>
      </w:r>
      <w:proofErr w:type="gramEnd"/>
      <w:r>
        <w:rPr>
          <w:rFonts w:hint="eastAsia"/>
        </w:rPr>
        <w:t>、</w:t>
      </w:r>
      <w:proofErr w:type="gramStart"/>
      <w:r>
        <w:rPr>
          <w:rFonts w:hint="eastAsia"/>
        </w:rPr>
        <w:t>酷骑单车</w:t>
      </w:r>
      <w:proofErr w:type="gramEnd"/>
      <w:r>
        <w:rPr>
          <w:rFonts w:hint="eastAsia"/>
        </w:rPr>
        <w:t>、</w:t>
      </w:r>
      <w:r>
        <w:rPr>
          <w:rFonts w:hint="eastAsia"/>
        </w:rPr>
        <w:t>OXO</w:t>
      </w:r>
      <w:r>
        <w:rPr>
          <w:rFonts w:hint="eastAsia"/>
        </w:rPr>
        <w:t>马上</w:t>
      </w:r>
      <w:proofErr w:type="gramStart"/>
      <w:r>
        <w:rPr>
          <w:rFonts w:hint="eastAsia"/>
        </w:rPr>
        <w:t>到以及</w:t>
      </w:r>
      <w:proofErr w:type="gramEnd"/>
      <w:r>
        <w:rPr>
          <w:rFonts w:hint="eastAsia"/>
        </w:rPr>
        <w:t>西安公共自行车等五家共享单车进驻。共享单车进驻一年多来，西安各类共享单车数量已经突破了</w:t>
      </w:r>
      <w:r>
        <w:rPr>
          <w:rFonts w:hint="eastAsia"/>
        </w:rPr>
        <w:t>30</w:t>
      </w:r>
      <w:r>
        <w:rPr>
          <w:rFonts w:hint="eastAsia"/>
        </w:rPr>
        <w:t>万辆，方便了公众出行，很大程度上解决了“最后一公里”的问题，同时减少了城市资源浪费和拥堵，节约了更多的空间，也让市民参与到了绿色低碳出行的大行动中来。</w:t>
      </w:r>
    </w:p>
    <w:p w:rsidR="00624FC6" w:rsidRDefault="00624FC6" w:rsidP="00624FC6">
      <w:pPr>
        <w:ind w:firstLineChars="200" w:firstLine="567"/>
      </w:pPr>
      <w:r>
        <w:rPr>
          <w:rFonts w:hint="eastAsia"/>
        </w:rPr>
        <w:t>（</w:t>
      </w:r>
      <w:r>
        <w:rPr>
          <w:rFonts w:hint="eastAsia"/>
        </w:rPr>
        <w:t>3</w:t>
      </w:r>
      <w:r>
        <w:rPr>
          <w:rFonts w:hint="eastAsia"/>
        </w:rPr>
        <w:t>）道路运输</w:t>
      </w:r>
    </w:p>
    <w:p w:rsidR="00624FC6" w:rsidRDefault="00624FC6" w:rsidP="00624FC6">
      <w:pPr>
        <w:ind w:firstLineChars="200" w:firstLine="567"/>
      </w:pPr>
      <w:r>
        <w:rPr>
          <w:rFonts w:hint="eastAsia"/>
        </w:rPr>
        <w:t>1</w:t>
      </w:r>
      <w:r>
        <w:rPr>
          <w:rFonts w:hint="eastAsia"/>
        </w:rPr>
        <w:t>）公路客运</w:t>
      </w:r>
    </w:p>
    <w:p w:rsidR="00624FC6" w:rsidRDefault="00624FC6" w:rsidP="00624FC6">
      <w:pPr>
        <w:ind w:firstLineChars="200" w:firstLine="567"/>
      </w:pPr>
      <w:r>
        <w:rPr>
          <w:rFonts w:hint="eastAsia"/>
        </w:rPr>
        <w:t>建成了公路客运联网售票系统，实现了网上售票、手机售票、</w:t>
      </w:r>
      <w:proofErr w:type="gramStart"/>
      <w:r>
        <w:rPr>
          <w:rFonts w:hint="eastAsia"/>
        </w:rPr>
        <w:t>微信售票</w:t>
      </w:r>
      <w:proofErr w:type="gramEnd"/>
      <w:r>
        <w:rPr>
          <w:rFonts w:hint="eastAsia"/>
        </w:rPr>
        <w:t>、自助售票机和自助购票机（现金、支付</w:t>
      </w:r>
      <w:proofErr w:type="gramStart"/>
      <w:r>
        <w:rPr>
          <w:rFonts w:hint="eastAsia"/>
        </w:rPr>
        <w:t>宝支付</w:t>
      </w:r>
      <w:proofErr w:type="gramEnd"/>
      <w:r>
        <w:rPr>
          <w:rFonts w:hint="eastAsia"/>
        </w:rPr>
        <w:t>等）售票，以及</w:t>
      </w:r>
      <w:r>
        <w:rPr>
          <w:rFonts w:hint="eastAsia"/>
        </w:rPr>
        <w:t>12308</w:t>
      </w:r>
      <w:r>
        <w:rPr>
          <w:rFonts w:hint="eastAsia"/>
        </w:rPr>
        <w:t>、携程、</w:t>
      </w:r>
      <w:proofErr w:type="gramStart"/>
      <w:r>
        <w:rPr>
          <w:rFonts w:hint="eastAsia"/>
        </w:rPr>
        <w:t>畅途等</w:t>
      </w:r>
      <w:proofErr w:type="gramEnd"/>
      <w:r>
        <w:rPr>
          <w:rFonts w:hint="eastAsia"/>
        </w:rPr>
        <w:t>7</w:t>
      </w:r>
      <w:r>
        <w:rPr>
          <w:rFonts w:hint="eastAsia"/>
        </w:rPr>
        <w:t>家网站的售票服务，日均售票</w:t>
      </w:r>
      <w:r>
        <w:rPr>
          <w:rFonts w:hint="eastAsia"/>
        </w:rPr>
        <w:t>8</w:t>
      </w:r>
      <w:r>
        <w:rPr>
          <w:rFonts w:hint="eastAsia"/>
        </w:rPr>
        <w:t>万张，尤其是重大节假日的客票预售，为科学组织运力提供了有力的手段和可靠的保障。</w:t>
      </w:r>
    </w:p>
    <w:p w:rsidR="00624FC6" w:rsidRDefault="00624FC6" w:rsidP="00624FC6">
      <w:pPr>
        <w:ind w:firstLineChars="200" w:firstLine="567"/>
      </w:pPr>
      <w:r>
        <w:rPr>
          <w:rFonts w:hint="eastAsia"/>
        </w:rPr>
        <w:t>2</w:t>
      </w:r>
      <w:r>
        <w:rPr>
          <w:rFonts w:hint="eastAsia"/>
        </w:rPr>
        <w:t>）维修</w:t>
      </w:r>
    </w:p>
    <w:p w:rsidR="00624FC6" w:rsidRDefault="00624FC6" w:rsidP="00624FC6">
      <w:pPr>
        <w:ind w:firstLineChars="200" w:firstLine="567"/>
      </w:pPr>
      <w:r>
        <w:rPr>
          <w:rFonts w:hint="eastAsia"/>
        </w:rPr>
        <w:t>维修行业建设了维修行业管理系统，提供维修企业的信息查询，包括企业名称、地址、业户类型、经营范围、许可有效期等。</w:t>
      </w:r>
    </w:p>
    <w:p w:rsidR="00624FC6" w:rsidRDefault="00624FC6" w:rsidP="00624FC6">
      <w:pPr>
        <w:ind w:firstLineChars="200" w:firstLine="567"/>
      </w:pPr>
      <w:r>
        <w:rPr>
          <w:rFonts w:hint="eastAsia"/>
        </w:rPr>
        <w:t>3</w:t>
      </w:r>
      <w:r>
        <w:rPr>
          <w:rFonts w:hint="eastAsia"/>
        </w:rPr>
        <w:t>）驾培</w:t>
      </w:r>
    </w:p>
    <w:p w:rsidR="00624FC6" w:rsidRDefault="00624FC6" w:rsidP="00624FC6">
      <w:pPr>
        <w:ind w:firstLineChars="200" w:firstLine="567"/>
      </w:pPr>
      <w:r>
        <w:rPr>
          <w:rFonts w:hint="eastAsia"/>
        </w:rPr>
        <w:t>驾培行业可通过西安市交通运输</w:t>
      </w:r>
      <w:proofErr w:type="gramStart"/>
      <w:r>
        <w:rPr>
          <w:rFonts w:hint="eastAsia"/>
        </w:rPr>
        <w:t>局官网、微信公众号提供提供</w:t>
      </w:r>
      <w:proofErr w:type="gramEnd"/>
      <w:r>
        <w:rPr>
          <w:rFonts w:hint="eastAsia"/>
        </w:rPr>
        <w:t>驾校、教练员的信用评价查询服务。</w:t>
      </w:r>
    </w:p>
    <w:p w:rsidR="00624FC6" w:rsidRDefault="00624FC6" w:rsidP="00624FC6">
      <w:pPr>
        <w:ind w:firstLineChars="200" w:firstLine="567"/>
      </w:pPr>
      <w:r>
        <w:rPr>
          <w:rFonts w:hint="eastAsia"/>
        </w:rPr>
        <w:t>（</w:t>
      </w:r>
      <w:r>
        <w:rPr>
          <w:rFonts w:hint="eastAsia"/>
        </w:rPr>
        <w:t>4</w:t>
      </w:r>
      <w:r>
        <w:rPr>
          <w:rFonts w:hint="eastAsia"/>
        </w:rPr>
        <w:t>）交通气象</w:t>
      </w:r>
    </w:p>
    <w:p w:rsidR="00624FC6" w:rsidRDefault="00624FC6" w:rsidP="00624FC6">
      <w:pPr>
        <w:ind w:firstLineChars="200" w:firstLine="567"/>
      </w:pPr>
      <w:r>
        <w:rPr>
          <w:rFonts w:hint="eastAsia"/>
        </w:rPr>
        <w:lastRenderedPageBreak/>
        <w:t>西安市气象局已有的对外信息服务包括：微博、微信、网站、电台、短信、热线等方式，提供天气的预报及预警提示，目前已实现全省气象预报数据共享。</w:t>
      </w:r>
    </w:p>
    <w:p w:rsidR="00624FC6" w:rsidRDefault="00624FC6" w:rsidP="00624FC6">
      <w:pPr>
        <w:ind w:firstLineChars="200" w:firstLine="567"/>
      </w:pPr>
      <w:r>
        <w:rPr>
          <w:rFonts w:hint="eastAsia"/>
        </w:rPr>
        <w:t>（</w:t>
      </w:r>
      <w:r>
        <w:rPr>
          <w:rFonts w:hint="eastAsia"/>
        </w:rPr>
        <w:t>5</w:t>
      </w:r>
      <w:r>
        <w:rPr>
          <w:rFonts w:hint="eastAsia"/>
        </w:rPr>
        <w:t>）交通客服中心</w:t>
      </w:r>
    </w:p>
    <w:p w:rsidR="00624FC6" w:rsidRDefault="00624FC6" w:rsidP="00624FC6">
      <w:pPr>
        <w:ind w:firstLineChars="200" w:firstLine="567"/>
      </w:pPr>
      <w:r>
        <w:rPr>
          <w:rFonts w:hint="eastAsia"/>
        </w:rPr>
        <w:t>2007</w:t>
      </w:r>
      <w:r>
        <w:rPr>
          <w:rFonts w:hint="eastAsia"/>
        </w:rPr>
        <w:t>年建成交通客服中心，建立交通客服热线，每年平均接听市民电话</w:t>
      </w:r>
      <w:r>
        <w:rPr>
          <w:rFonts w:hint="eastAsia"/>
        </w:rPr>
        <w:t>13</w:t>
      </w:r>
      <w:r>
        <w:rPr>
          <w:rFonts w:hint="eastAsia"/>
        </w:rPr>
        <w:t>万通，成为承担行业及运输市场监管、</w:t>
      </w:r>
      <w:r>
        <w:rPr>
          <w:rFonts w:hint="eastAsia"/>
        </w:rPr>
        <w:t>GPS</w:t>
      </w:r>
      <w:r>
        <w:rPr>
          <w:rFonts w:hint="eastAsia"/>
        </w:rPr>
        <w:t>失物查寻和服务市民的全市交通运行监管平台，在了解民意、化解矛盾、行业监管、应急维稳、服务社会等方面发挥了重要作用。</w:t>
      </w:r>
      <w:r>
        <w:rPr>
          <w:rFonts w:hint="eastAsia"/>
        </w:rPr>
        <w:t>2018</w:t>
      </w:r>
      <w:r>
        <w:rPr>
          <w:rFonts w:hint="eastAsia"/>
        </w:rPr>
        <w:t>年</w:t>
      </w:r>
      <w:r>
        <w:rPr>
          <w:rFonts w:hint="eastAsia"/>
        </w:rPr>
        <w:t>9</w:t>
      </w:r>
      <w:r>
        <w:rPr>
          <w:rFonts w:hint="eastAsia"/>
        </w:rPr>
        <w:t>月</w:t>
      </w:r>
      <w:r>
        <w:rPr>
          <w:rFonts w:hint="eastAsia"/>
        </w:rPr>
        <w:t>8</w:t>
      </w:r>
      <w:r>
        <w:rPr>
          <w:rFonts w:hint="eastAsia"/>
        </w:rPr>
        <w:t>日，根据市政府相关文件要求，西安交通客服热线正式并入</w:t>
      </w:r>
      <w:r>
        <w:rPr>
          <w:rFonts w:hint="eastAsia"/>
        </w:rPr>
        <w:t>12345</w:t>
      </w:r>
      <w:r>
        <w:rPr>
          <w:rFonts w:hint="eastAsia"/>
        </w:rPr>
        <w:t>市民热线统一受理业务。</w:t>
      </w:r>
    </w:p>
    <w:p w:rsidR="00624FC6" w:rsidRDefault="00624FC6" w:rsidP="00624FC6">
      <w:pPr>
        <w:ind w:firstLineChars="200" w:firstLine="567"/>
      </w:pPr>
      <w:r>
        <w:rPr>
          <w:rFonts w:hint="eastAsia"/>
        </w:rPr>
        <w:t>2.2</w:t>
      </w:r>
      <w:r>
        <w:rPr>
          <w:rFonts w:hint="eastAsia"/>
        </w:rPr>
        <w:t>应用系统现状</w:t>
      </w:r>
    </w:p>
    <w:p w:rsidR="00624FC6" w:rsidRDefault="00624FC6" w:rsidP="00624FC6">
      <w:pPr>
        <w:ind w:firstLineChars="200" w:firstLine="567"/>
      </w:pPr>
      <w:r>
        <w:rPr>
          <w:rFonts w:hint="eastAsia"/>
        </w:rPr>
        <w:t>（</w:t>
      </w:r>
      <w:r>
        <w:rPr>
          <w:rFonts w:hint="eastAsia"/>
        </w:rPr>
        <w:t>1</w:t>
      </w:r>
      <w:r>
        <w:rPr>
          <w:rFonts w:hint="eastAsia"/>
        </w:rPr>
        <w:t>）城市路网</w:t>
      </w:r>
    </w:p>
    <w:p w:rsidR="00624FC6" w:rsidRDefault="00624FC6" w:rsidP="00624FC6">
      <w:pPr>
        <w:ind w:firstLineChars="200" w:firstLine="567"/>
      </w:pPr>
      <w:r>
        <w:rPr>
          <w:rFonts w:hint="eastAsia"/>
        </w:rPr>
        <w:t>西安市交通运输局已建成西安市公共交通信息平台，可根据浮动</w:t>
      </w:r>
      <w:proofErr w:type="gramStart"/>
      <w:r>
        <w:rPr>
          <w:rFonts w:hint="eastAsia"/>
        </w:rPr>
        <w:t>车数据</w:t>
      </w:r>
      <w:proofErr w:type="gramEnd"/>
      <w:r>
        <w:rPr>
          <w:rFonts w:hint="eastAsia"/>
        </w:rPr>
        <w:t>对城市路网的运行状态进行监测及统计分析，可以图表的形式进行展示；已建路况系统，能够通过检测器数据获取城市道路路况信息。</w:t>
      </w:r>
    </w:p>
    <w:p w:rsidR="00624FC6" w:rsidRDefault="00624FC6" w:rsidP="00624FC6">
      <w:pPr>
        <w:ind w:firstLineChars="200" w:firstLine="567"/>
      </w:pPr>
      <w:r>
        <w:rPr>
          <w:rFonts w:hint="eastAsia"/>
        </w:rPr>
        <w:t>（</w:t>
      </w:r>
      <w:r>
        <w:rPr>
          <w:rFonts w:hint="eastAsia"/>
        </w:rPr>
        <w:t>2</w:t>
      </w:r>
      <w:r>
        <w:rPr>
          <w:rFonts w:hint="eastAsia"/>
        </w:rPr>
        <w:t>）高速公路</w:t>
      </w:r>
    </w:p>
    <w:p w:rsidR="00624FC6" w:rsidRDefault="00624FC6" w:rsidP="00624FC6">
      <w:pPr>
        <w:ind w:firstLineChars="200" w:firstLine="567"/>
      </w:pPr>
      <w:r>
        <w:rPr>
          <w:rFonts w:hint="eastAsia"/>
        </w:rPr>
        <w:t>目前，高速公路收费中心已有道路信息收集系统，可随时收集人工上报的高速公路道路情况，已建设高速公路收费业务系统和视频管理系统。</w:t>
      </w:r>
    </w:p>
    <w:p w:rsidR="00624FC6" w:rsidRDefault="00624FC6" w:rsidP="00624FC6">
      <w:pPr>
        <w:ind w:firstLineChars="200" w:firstLine="567"/>
      </w:pPr>
      <w:r>
        <w:rPr>
          <w:rFonts w:hint="eastAsia"/>
        </w:rPr>
        <w:t>（</w:t>
      </w:r>
      <w:r>
        <w:rPr>
          <w:rFonts w:hint="eastAsia"/>
        </w:rPr>
        <w:t>3</w:t>
      </w:r>
      <w:r>
        <w:rPr>
          <w:rFonts w:hint="eastAsia"/>
        </w:rPr>
        <w:t>）公路</w:t>
      </w:r>
    </w:p>
    <w:p w:rsidR="00624FC6" w:rsidRDefault="00624FC6" w:rsidP="00624FC6">
      <w:pPr>
        <w:ind w:firstLineChars="200" w:firstLine="567"/>
      </w:pPr>
      <w:r>
        <w:rPr>
          <w:rFonts w:hint="eastAsia"/>
        </w:rPr>
        <w:t>陕西省西安公路管理局现有应用系统主要包括路政管理系统、公路养护系统和西安公路综合监控管理平台。</w:t>
      </w:r>
    </w:p>
    <w:p w:rsidR="00624FC6" w:rsidRDefault="00624FC6" w:rsidP="00624FC6">
      <w:pPr>
        <w:ind w:firstLineChars="200" w:firstLine="567"/>
      </w:pPr>
      <w:r>
        <w:rPr>
          <w:rFonts w:hint="eastAsia"/>
        </w:rPr>
        <w:t>路政管理系统是由省公路局</w:t>
      </w:r>
      <w:r>
        <w:rPr>
          <w:rFonts w:hint="eastAsia"/>
        </w:rPr>
        <w:t>2010</w:t>
      </w:r>
      <w:r>
        <w:rPr>
          <w:rFonts w:hint="eastAsia"/>
        </w:rPr>
        <w:t>年统一配发各地市公路局，系统以</w:t>
      </w:r>
      <w:r>
        <w:rPr>
          <w:rFonts w:hint="eastAsia"/>
        </w:rPr>
        <w:t>BS</w:t>
      </w:r>
      <w:r>
        <w:rPr>
          <w:rFonts w:hint="eastAsia"/>
        </w:rPr>
        <w:t>架构模式设计，使用对象为市局路政科及基层路政大队，主要功能以汇总路政管理各项工作资料、报表为主。</w:t>
      </w:r>
    </w:p>
    <w:p w:rsidR="00624FC6" w:rsidRDefault="00624FC6" w:rsidP="00624FC6">
      <w:pPr>
        <w:ind w:firstLineChars="200" w:firstLine="567"/>
      </w:pPr>
      <w:r>
        <w:rPr>
          <w:rFonts w:hint="eastAsia"/>
        </w:rPr>
        <w:t>养护系统是陕西省公路局建设的陕西公路养护巡查系统，该系统以公路养护管理、公路巡查监控及管理为中心、并涵盖数据采集，统计，具有公路日常养护和巡查能力的计算机管理系统，实现信息及资源共享。</w:t>
      </w:r>
    </w:p>
    <w:p w:rsidR="00624FC6" w:rsidRDefault="00624FC6" w:rsidP="00624FC6">
      <w:pPr>
        <w:ind w:firstLineChars="200" w:firstLine="567"/>
      </w:pPr>
      <w:r>
        <w:rPr>
          <w:rFonts w:hint="eastAsia"/>
        </w:rPr>
        <w:t>西安公路综合监控管理平台由陕西省西安公路管理局建设，可以获取所辖区域的视频数据和流量信息，实时了解所辖区域的道路情况，并通过山口</w:t>
      </w:r>
      <w:r>
        <w:rPr>
          <w:rFonts w:hint="eastAsia"/>
        </w:rPr>
        <w:t>LED</w:t>
      </w:r>
      <w:r>
        <w:rPr>
          <w:rFonts w:hint="eastAsia"/>
        </w:rPr>
        <w:t>屏和</w:t>
      </w:r>
      <w:proofErr w:type="gramStart"/>
      <w:r>
        <w:rPr>
          <w:rFonts w:hint="eastAsia"/>
        </w:rPr>
        <w:t>微信公众</w:t>
      </w:r>
      <w:proofErr w:type="gramEnd"/>
      <w:r>
        <w:rPr>
          <w:rFonts w:hint="eastAsia"/>
        </w:rPr>
        <w:t>平台等方式进行公众信息发布。</w:t>
      </w:r>
    </w:p>
    <w:p w:rsidR="00624FC6" w:rsidRDefault="00624FC6" w:rsidP="00624FC6">
      <w:pPr>
        <w:ind w:firstLineChars="200" w:firstLine="567"/>
      </w:pPr>
      <w:r>
        <w:rPr>
          <w:rFonts w:hint="eastAsia"/>
        </w:rPr>
        <w:t>（</w:t>
      </w:r>
      <w:r>
        <w:rPr>
          <w:rFonts w:hint="eastAsia"/>
        </w:rPr>
        <w:t>4</w:t>
      </w:r>
      <w:r>
        <w:rPr>
          <w:rFonts w:hint="eastAsia"/>
        </w:rPr>
        <w:t>）地面公交</w:t>
      </w:r>
    </w:p>
    <w:p w:rsidR="00624FC6" w:rsidRDefault="00624FC6" w:rsidP="00624FC6">
      <w:pPr>
        <w:ind w:firstLineChars="200" w:firstLine="567"/>
      </w:pPr>
      <w:r>
        <w:rPr>
          <w:rFonts w:hint="eastAsia"/>
        </w:rPr>
        <w:t>西安市目前已建西安市公交智能调度服务系统，已有</w:t>
      </w:r>
      <w:r>
        <w:rPr>
          <w:rFonts w:hint="eastAsia"/>
        </w:rPr>
        <w:t>6000</w:t>
      </w:r>
      <w:r>
        <w:rPr>
          <w:rFonts w:hint="eastAsia"/>
        </w:rPr>
        <w:t>多辆公交车安装了智能调度设备，可以实现公交车智能监控调度、公交行业监控管理、语音自动报站、移动数字电视节目播报、电子站牌、公交车到站情况查询、应急调度、视频监控等功能，为公交总公司日常调度提供系统支撑；已建设西安市城市公共交通智能化管理系统，实现公交行业综合监控和应</w:t>
      </w:r>
      <w:r>
        <w:rPr>
          <w:rFonts w:hint="eastAsia"/>
        </w:rPr>
        <w:lastRenderedPageBreak/>
        <w:t>急指挥、企业资源综合管理、公交行业决策分析和公交出行信息服务，项目目前处于验收阶段。</w:t>
      </w:r>
    </w:p>
    <w:p w:rsidR="00624FC6" w:rsidRDefault="00624FC6" w:rsidP="00624FC6">
      <w:pPr>
        <w:ind w:firstLineChars="200" w:firstLine="567"/>
      </w:pPr>
      <w:r>
        <w:rPr>
          <w:rFonts w:hint="eastAsia"/>
        </w:rPr>
        <w:t>（</w:t>
      </w:r>
      <w:r>
        <w:rPr>
          <w:rFonts w:hint="eastAsia"/>
        </w:rPr>
        <w:t>5</w:t>
      </w:r>
      <w:r>
        <w:rPr>
          <w:rFonts w:hint="eastAsia"/>
        </w:rPr>
        <w:t>）轨道交通</w:t>
      </w:r>
    </w:p>
    <w:p w:rsidR="00624FC6" w:rsidRDefault="00624FC6" w:rsidP="00624FC6">
      <w:pPr>
        <w:ind w:firstLineChars="200" w:firstLine="567"/>
      </w:pPr>
      <w:r>
        <w:rPr>
          <w:rFonts w:hint="eastAsia"/>
        </w:rPr>
        <w:t>目前西安市已经建成了地铁</w:t>
      </w:r>
      <w:r>
        <w:rPr>
          <w:rFonts w:hint="eastAsia"/>
        </w:rPr>
        <w:t>1</w:t>
      </w:r>
      <w:r>
        <w:rPr>
          <w:rFonts w:hint="eastAsia"/>
        </w:rPr>
        <w:t>号线和</w:t>
      </w:r>
      <w:r>
        <w:rPr>
          <w:rFonts w:hint="eastAsia"/>
        </w:rPr>
        <w:t>2</w:t>
      </w:r>
      <w:r>
        <w:rPr>
          <w:rFonts w:hint="eastAsia"/>
        </w:rPr>
        <w:t>号线，通过</w:t>
      </w:r>
      <w:r>
        <w:rPr>
          <w:rFonts w:hint="eastAsia"/>
        </w:rPr>
        <w:t>1100</w:t>
      </w:r>
      <w:r>
        <w:rPr>
          <w:rFonts w:hint="eastAsia"/>
        </w:rPr>
        <w:t>多路视频管理系统和地铁调度系统实现对地铁运行状态的监测和车辆调度，</w:t>
      </w:r>
      <w:r>
        <w:rPr>
          <w:rFonts w:hint="eastAsia"/>
        </w:rPr>
        <w:t>3</w:t>
      </w:r>
      <w:r>
        <w:rPr>
          <w:rFonts w:hint="eastAsia"/>
        </w:rPr>
        <w:t>号线也已完成试运行正式投入运营。</w:t>
      </w:r>
    </w:p>
    <w:p w:rsidR="00624FC6" w:rsidRDefault="00624FC6" w:rsidP="00624FC6">
      <w:pPr>
        <w:ind w:firstLineChars="200" w:firstLine="567"/>
      </w:pPr>
      <w:r>
        <w:rPr>
          <w:rFonts w:hint="eastAsia"/>
        </w:rPr>
        <w:t>（</w:t>
      </w:r>
      <w:r>
        <w:rPr>
          <w:rFonts w:hint="eastAsia"/>
        </w:rPr>
        <w:t>6</w:t>
      </w:r>
      <w:r>
        <w:rPr>
          <w:rFonts w:hint="eastAsia"/>
        </w:rPr>
        <w:t>）出租汽车</w:t>
      </w:r>
    </w:p>
    <w:p w:rsidR="00624FC6" w:rsidRDefault="00624FC6" w:rsidP="00624FC6">
      <w:pPr>
        <w:ind w:firstLineChars="200" w:firstLine="567"/>
      </w:pPr>
      <w:r>
        <w:rPr>
          <w:rFonts w:hint="eastAsia"/>
        </w:rPr>
        <w:t>目前，西安市出租汽车已有系统为：出租汽车行业管理信息系统和出租汽车</w:t>
      </w:r>
      <w:r>
        <w:rPr>
          <w:rFonts w:hint="eastAsia"/>
        </w:rPr>
        <w:t>GPS</w:t>
      </w:r>
      <w:r>
        <w:rPr>
          <w:rFonts w:hint="eastAsia"/>
        </w:rPr>
        <w:t>监控调度系统。</w:t>
      </w:r>
    </w:p>
    <w:p w:rsidR="00624FC6" w:rsidRDefault="00624FC6" w:rsidP="00624FC6">
      <w:pPr>
        <w:ind w:firstLineChars="200" w:firstLine="567"/>
      </w:pPr>
      <w:r>
        <w:rPr>
          <w:rFonts w:hint="eastAsia"/>
        </w:rPr>
        <w:t>出租汽车行业管理信息系统提供了出租汽车行业的企业、人员、车辆管理，实现行业管理、语音通话、信息发布等功能；出租汽车</w:t>
      </w:r>
      <w:r>
        <w:rPr>
          <w:rFonts w:hint="eastAsia"/>
        </w:rPr>
        <w:t>GPS</w:t>
      </w:r>
      <w:r>
        <w:rPr>
          <w:rFonts w:hint="eastAsia"/>
        </w:rPr>
        <w:t>监控调度系统每</w:t>
      </w:r>
      <w:r>
        <w:rPr>
          <w:rFonts w:hint="eastAsia"/>
        </w:rPr>
        <w:t>30</w:t>
      </w:r>
      <w:r>
        <w:rPr>
          <w:rFonts w:hint="eastAsia"/>
        </w:rPr>
        <w:t>秒上传一次出租汽车实时位置信息，记录出租汽车运行轨迹，并可以实现投诉绕道的比对分析、非法聚集、异常事故监测、失物查询、报警、投诉处理等功能。</w:t>
      </w:r>
    </w:p>
    <w:p w:rsidR="00624FC6" w:rsidRDefault="00624FC6" w:rsidP="00624FC6">
      <w:pPr>
        <w:ind w:firstLineChars="200" w:firstLine="567"/>
      </w:pPr>
      <w:r>
        <w:rPr>
          <w:rFonts w:hint="eastAsia"/>
        </w:rPr>
        <w:t>（</w:t>
      </w:r>
      <w:r>
        <w:rPr>
          <w:rFonts w:hint="eastAsia"/>
        </w:rPr>
        <w:t>7</w:t>
      </w:r>
      <w:r>
        <w:rPr>
          <w:rFonts w:hint="eastAsia"/>
        </w:rPr>
        <w:t>）公共自行车</w:t>
      </w:r>
    </w:p>
    <w:p w:rsidR="00624FC6" w:rsidRDefault="00624FC6" w:rsidP="00624FC6">
      <w:pPr>
        <w:ind w:firstLineChars="200" w:firstLine="567"/>
      </w:pPr>
      <w:r>
        <w:rPr>
          <w:rFonts w:hint="eastAsia"/>
        </w:rPr>
        <w:t>已建设西安公共自行车系统，已建成站点</w:t>
      </w:r>
      <w:r>
        <w:rPr>
          <w:rFonts w:hint="eastAsia"/>
        </w:rPr>
        <w:t>1460</w:t>
      </w:r>
      <w:r>
        <w:rPr>
          <w:rFonts w:hint="eastAsia"/>
        </w:rPr>
        <w:t>个，投用自行车</w:t>
      </w:r>
      <w:r>
        <w:rPr>
          <w:rFonts w:hint="eastAsia"/>
        </w:rPr>
        <w:t>4.2</w:t>
      </w:r>
      <w:r>
        <w:rPr>
          <w:rFonts w:hint="eastAsia"/>
        </w:rPr>
        <w:t>万辆，各个站点可通过联通</w:t>
      </w:r>
      <w:r>
        <w:rPr>
          <w:rFonts w:hint="eastAsia"/>
        </w:rPr>
        <w:t>3G</w:t>
      </w:r>
      <w:r>
        <w:rPr>
          <w:rFonts w:hint="eastAsia"/>
        </w:rPr>
        <w:t>网络实时回传站点空余车位，待租车辆数等动态信息；同时，共享单车大量进入西安市场，包括</w:t>
      </w:r>
      <w:r>
        <w:rPr>
          <w:rFonts w:hint="eastAsia"/>
        </w:rPr>
        <w:t>ofo</w:t>
      </w:r>
      <w:r>
        <w:rPr>
          <w:rFonts w:hint="eastAsia"/>
        </w:rPr>
        <w:t>小黄车、</w:t>
      </w:r>
      <w:proofErr w:type="gramStart"/>
      <w:r>
        <w:rPr>
          <w:rFonts w:hint="eastAsia"/>
        </w:rPr>
        <w:t>摩拜单车</w:t>
      </w:r>
      <w:proofErr w:type="gramEnd"/>
      <w:r>
        <w:rPr>
          <w:rFonts w:hint="eastAsia"/>
        </w:rPr>
        <w:t>、</w:t>
      </w:r>
      <w:proofErr w:type="gramStart"/>
      <w:r>
        <w:rPr>
          <w:rFonts w:hint="eastAsia"/>
        </w:rPr>
        <w:t>酷骑单车</w:t>
      </w:r>
      <w:proofErr w:type="gramEnd"/>
      <w:r>
        <w:rPr>
          <w:rFonts w:hint="eastAsia"/>
        </w:rPr>
        <w:t>等，总数已经突破</w:t>
      </w:r>
      <w:r>
        <w:rPr>
          <w:rFonts w:hint="eastAsia"/>
        </w:rPr>
        <w:t>30</w:t>
      </w:r>
      <w:r>
        <w:rPr>
          <w:rFonts w:hint="eastAsia"/>
        </w:rPr>
        <w:t>万辆。</w:t>
      </w:r>
    </w:p>
    <w:p w:rsidR="00624FC6" w:rsidRDefault="00624FC6" w:rsidP="00624FC6">
      <w:pPr>
        <w:ind w:firstLineChars="200" w:firstLine="567"/>
      </w:pPr>
      <w:r>
        <w:rPr>
          <w:rFonts w:hint="eastAsia"/>
        </w:rPr>
        <w:t>（</w:t>
      </w:r>
      <w:r>
        <w:rPr>
          <w:rFonts w:hint="eastAsia"/>
        </w:rPr>
        <w:t>8</w:t>
      </w:r>
      <w:r>
        <w:rPr>
          <w:rFonts w:hint="eastAsia"/>
        </w:rPr>
        <w:t>）道路运输</w:t>
      </w:r>
    </w:p>
    <w:p w:rsidR="00624FC6" w:rsidRDefault="00624FC6" w:rsidP="00624FC6">
      <w:pPr>
        <w:ind w:firstLineChars="200" w:firstLine="567"/>
      </w:pPr>
      <w:r>
        <w:rPr>
          <w:rFonts w:hint="eastAsia"/>
        </w:rPr>
        <w:t>1</w:t>
      </w:r>
      <w:r>
        <w:rPr>
          <w:rFonts w:hint="eastAsia"/>
        </w:rPr>
        <w:t>）运政管理</w:t>
      </w:r>
    </w:p>
    <w:p w:rsidR="00624FC6" w:rsidRDefault="00624FC6" w:rsidP="00624FC6">
      <w:pPr>
        <w:ind w:firstLineChars="200" w:firstLine="567"/>
      </w:pPr>
      <w:r>
        <w:rPr>
          <w:rFonts w:hint="eastAsia"/>
        </w:rPr>
        <w:t>建成了西安市运管通，实现了西安市</w:t>
      </w:r>
      <w:r>
        <w:rPr>
          <w:rFonts w:hint="eastAsia"/>
        </w:rPr>
        <w:t>8000</w:t>
      </w:r>
      <w:r>
        <w:rPr>
          <w:rFonts w:hint="eastAsia"/>
        </w:rPr>
        <w:t>多家运输企业，</w:t>
      </w:r>
      <w:r>
        <w:rPr>
          <w:rFonts w:hint="eastAsia"/>
        </w:rPr>
        <w:t>20</w:t>
      </w:r>
      <w:r>
        <w:rPr>
          <w:rFonts w:hint="eastAsia"/>
        </w:rPr>
        <w:t>多万辆运输车辆的在线业务办理及审批功能，并实现了与省运政管理系统的对接；</w:t>
      </w:r>
    </w:p>
    <w:p w:rsidR="00624FC6" w:rsidRDefault="00624FC6" w:rsidP="00624FC6">
      <w:pPr>
        <w:ind w:firstLineChars="200" w:firstLine="567"/>
      </w:pPr>
      <w:r>
        <w:rPr>
          <w:rFonts w:hint="eastAsia"/>
        </w:rPr>
        <w:t>2</w:t>
      </w:r>
      <w:r>
        <w:rPr>
          <w:rFonts w:hint="eastAsia"/>
        </w:rPr>
        <w:t>）联网售票</w:t>
      </w:r>
    </w:p>
    <w:p w:rsidR="00624FC6" w:rsidRDefault="00624FC6" w:rsidP="00624FC6">
      <w:pPr>
        <w:ind w:firstLineChars="200" w:firstLine="567"/>
      </w:pPr>
      <w:r>
        <w:rPr>
          <w:rFonts w:hint="eastAsia"/>
        </w:rPr>
        <w:t>建成了公路客运联网售票系统，实现了网上售票、手机售票、</w:t>
      </w:r>
      <w:proofErr w:type="gramStart"/>
      <w:r>
        <w:rPr>
          <w:rFonts w:hint="eastAsia"/>
        </w:rPr>
        <w:t>微信售票</w:t>
      </w:r>
      <w:proofErr w:type="gramEnd"/>
      <w:r>
        <w:rPr>
          <w:rFonts w:hint="eastAsia"/>
        </w:rPr>
        <w:t>、自助售票机和自助购票机（现金、支付</w:t>
      </w:r>
      <w:proofErr w:type="gramStart"/>
      <w:r>
        <w:rPr>
          <w:rFonts w:hint="eastAsia"/>
        </w:rPr>
        <w:t>宝支付</w:t>
      </w:r>
      <w:proofErr w:type="gramEnd"/>
      <w:r>
        <w:rPr>
          <w:rFonts w:hint="eastAsia"/>
        </w:rPr>
        <w:t>等）售票，以及</w:t>
      </w:r>
      <w:r>
        <w:rPr>
          <w:rFonts w:hint="eastAsia"/>
        </w:rPr>
        <w:t>12308</w:t>
      </w:r>
      <w:r>
        <w:rPr>
          <w:rFonts w:hint="eastAsia"/>
        </w:rPr>
        <w:t>、携程、</w:t>
      </w:r>
      <w:proofErr w:type="gramStart"/>
      <w:r>
        <w:rPr>
          <w:rFonts w:hint="eastAsia"/>
        </w:rPr>
        <w:t>畅途等</w:t>
      </w:r>
      <w:proofErr w:type="gramEnd"/>
      <w:r>
        <w:rPr>
          <w:rFonts w:hint="eastAsia"/>
        </w:rPr>
        <w:t>7</w:t>
      </w:r>
      <w:r>
        <w:rPr>
          <w:rFonts w:hint="eastAsia"/>
        </w:rPr>
        <w:t>家网站的售票服务，为科学组织运力提供了可靠的数据依据，运力保障得到加强，客运秩序大幅度好转。</w:t>
      </w:r>
    </w:p>
    <w:p w:rsidR="00624FC6" w:rsidRDefault="00624FC6" w:rsidP="00624FC6">
      <w:pPr>
        <w:ind w:firstLineChars="200" w:firstLine="567"/>
      </w:pPr>
      <w:r>
        <w:rPr>
          <w:rFonts w:hint="eastAsia"/>
        </w:rPr>
        <w:t>3</w:t>
      </w:r>
      <w:r>
        <w:rPr>
          <w:rFonts w:hint="eastAsia"/>
        </w:rPr>
        <w:t>）两客</w:t>
      </w:r>
      <w:proofErr w:type="gramStart"/>
      <w:r>
        <w:rPr>
          <w:rFonts w:hint="eastAsia"/>
        </w:rPr>
        <w:t>一</w:t>
      </w:r>
      <w:proofErr w:type="gramEnd"/>
      <w:r>
        <w:rPr>
          <w:rFonts w:hint="eastAsia"/>
        </w:rPr>
        <w:t>危</w:t>
      </w:r>
    </w:p>
    <w:p w:rsidR="00624FC6" w:rsidRDefault="00624FC6" w:rsidP="00624FC6">
      <w:pPr>
        <w:ind w:firstLineChars="200" w:firstLine="567"/>
      </w:pPr>
      <w:r>
        <w:rPr>
          <w:rFonts w:hint="eastAsia"/>
        </w:rPr>
        <w:t>建成营运车辆</w:t>
      </w:r>
      <w:r>
        <w:rPr>
          <w:rFonts w:hint="eastAsia"/>
        </w:rPr>
        <w:t>GPS</w:t>
      </w:r>
      <w:r>
        <w:rPr>
          <w:rFonts w:hint="eastAsia"/>
        </w:rPr>
        <w:t>监控调度系统、道路运输从业人员管理信息系统、移动稽查管理信息系统和旅游客运服务监管系统，加强了对全市</w:t>
      </w:r>
      <w:r>
        <w:rPr>
          <w:rFonts w:hint="eastAsia"/>
        </w:rPr>
        <w:t>6000</w:t>
      </w:r>
      <w:r>
        <w:rPr>
          <w:rFonts w:hint="eastAsia"/>
        </w:rPr>
        <w:t>多辆“两客</w:t>
      </w:r>
      <w:proofErr w:type="gramStart"/>
      <w:r>
        <w:rPr>
          <w:rFonts w:hint="eastAsia"/>
        </w:rPr>
        <w:t>一</w:t>
      </w:r>
      <w:proofErr w:type="gramEnd"/>
      <w:r>
        <w:rPr>
          <w:rFonts w:hint="eastAsia"/>
        </w:rPr>
        <w:t>危”经营行为、近</w:t>
      </w:r>
      <w:r>
        <w:rPr>
          <w:rFonts w:hint="eastAsia"/>
        </w:rPr>
        <w:t>20</w:t>
      </w:r>
      <w:r>
        <w:rPr>
          <w:rFonts w:hint="eastAsia"/>
        </w:rPr>
        <w:t>万从业人员的从业行为、运输市场稽查行为和旅游运输秩序等进行了监督，促进了道路运输市场的安全、健康发展。</w:t>
      </w:r>
    </w:p>
    <w:p w:rsidR="00624FC6" w:rsidRDefault="00624FC6" w:rsidP="00624FC6">
      <w:pPr>
        <w:ind w:firstLineChars="200" w:firstLine="567"/>
      </w:pPr>
      <w:r>
        <w:rPr>
          <w:rFonts w:hint="eastAsia"/>
        </w:rPr>
        <w:t>（</w:t>
      </w:r>
      <w:r>
        <w:rPr>
          <w:rFonts w:hint="eastAsia"/>
        </w:rPr>
        <w:t>9</w:t>
      </w:r>
      <w:r>
        <w:rPr>
          <w:rFonts w:hint="eastAsia"/>
        </w:rPr>
        <w:t>）维修</w:t>
      </w:r>
    </w:p>
    <w:p w:rsidR="00624FC6" w:rsidRDefault="00624FC6" w:rsidP="00624FC6">
      <w:pPr>
        <w:ind w:firstLineChars="200" w:firstLine="567"/>
      </w:pPr>
      <w:r>
        <w:rPr>
          <w:rFonts w:hint="eastAsia"/>
        </w:rPr>
        <w:lastRenderedPageBreak/>
        <w:t>交通运输局维修处建设了汽车维修行业综合管理系统和营运车辆二级维护管理系统。汽车维修行业综合管理系统可实现维修、驾培企业资质停业变更等、营运车辆维护管理、企业信誉考核等功能；营运车辆二级维护管理系统可实现营运车辆的二级维护管理。</w:t>
      </w:r>
    </w:p>
    <w:p w:rsidR="00624FC6" w:rsidRDefault="00624FC6" w:rsidP="00624FC6">
      <w:pPr>
        <w:ind w:firstLineChars="200" w:firstLine="567"/>
      </w:pPr>
      <w:r>
        <w:rPr>
          <w:rFonts w:hint="eastAsia"/>
        </w:rPr>
        <w:t>（</w:t>
      </w:r>
      <w:r>
        <w:rPr>
          <w:rFonts w:hint="eastAsia"/>
        </w:rPr>
        <w:t>10</w:t>
      </w:r>
      <w:r>
        <w:rPr>
          <w:rFonts w:hint="eastAsia"/>
        </w:rPr>
        <w:t>）驾培</w:t>
      </w:r>
    </w:p>
    <w:p w:rsidR="00624FC6" w:rsidRDefault="00624FC6" w:rsidP="00624FC6">
      <w:pPr>
        <w:ind w:firstLineChars="200" w:firstLine="567"/>
      </w:pPr>
      <w:r>
        <w:rPr>
          <w:rFonts w:hint="eastAsia"/>
        </w:rPr>
        <w:t>西安市交通运输</w:t>
      </w:r>
      <w:proofErr w:type="gramStart"/>
      <w:r>
        <w:rPr>
          <w:rFonts w:hint="eastAsia"/>
        </w:rPr>
        <w:t>局驾培领域</w:t>
      </w:r>
      <w:proofErr w:type="gramEnd"/>
      <w:r>
        <w:rPr>
          <w:rFonts w:hint="eastAsia"/>
        </w:rPr>
        <w:t>目前已经建设完成计算机计时培训系统和驾</w:t>
      </w:r>
      <w:proofErr w:type="gramStart"/>
      <w:r>
        <w:rPr>
          <w:rFonts w:hint="eastAsia"/>
        </w:rPr>
        <w:t>培评价</w:t>
      </w:r>
      <w:proofErr w:type="gramEnd"/>
      <w:r>
        <w:rPr>
          <w:rFonts w:hint="eastAsia"/>
        </w:rPr>
        <w:t>系统。</w:t>
      </w:r>
    </w:p>
    <w:p w:rsidR="00624FC6" w:rsidRDefault="00624FC6" w:rsidP="00624FC6">
      <w:pPr>
        <w:ind w:firstLineChars="200" w:firstLine="567"/>
      </w:pPr>
      <w:r>
        <w:rPr>
          <w:rFonts w:hint="eastAsia"/>
        </w:rPr>
        <w:t>计算机计时培训系统按交通部的要求标准建设，车上装有车载计时设备，刷卡计时，传输到信息中心后台，完成满足计时大纲的要求；并可以对车辆行驶轨迹、教练车、教练员、</w:t>
      </w:r>
      <w:proofErr w:type="gramStart"/>
      <w:r>
        <w:rPr>
          <w:rFonts w:hint="eastAsia"/>
        </w:rPr>
        <w:t>运动点项进行</w:t>
      </w:r>
      <w:proofErr w:type="gramEnd"/>
      <w:r>
        <w:rPr>
          <w:rFonts w:hint="eastAsia"/>
        </w:rPr>
        <w:t>管理；目前准备进行扩大，网络报名、在线教育（远程教育）、个性化增值需求（选择不同时间不同价格、不同车型不同价格、</w:t>
      </w:r>
      <w:proofErr w:type="gramStart"/>
      <w:r>
        <w:rPr>
          <w:rFonts w:hint="eastAsia"/>
        </w:rPr>
        <w:t>不</w:t>
      </w:r>
      <w:proofErr w:type="gramEnd"/>
      <w:r>
        <w:rPr>
          <w:rFonts w:hint="eastAsia"/>
        </w:rPr>
        <w:t>同学</w:t>
      </w:r>
      <w:proofErr w:type="gramStart"/>
      <w:r>
        <w:rPr>
          <w:rFonts w:hint="eastAsia"/>
        </w:rPr>
        <w:t>车人数</w:t>
      </w:r>
      <w:proofErr w:type="gramEnd"/>
      <w:r>
        <w:rPr>
          <w:rFonts w:hint="eastAsia"/>
        </w:rPr>
        <w:t>不同价格、车接车送服务）；驾</w:t>
      </w:r>
      <w:proofErr w:type="gramStart"/>
      <w:r>
        <w:rPr>
          <w:rFonts w:hint="eastAsia"/>
        </w:rPr>
        <w:t>培评价</w:t>
      </w:r>
      <w:proofErr w:type="gramEnd"/>
      <w:r>
        <w:rPr>
          <w:rFonts w:hint="eastAsia"/>
        </w:rPr>
        <w:t>系统可实现学员对教练员和驾校的评价。</w:t>
      </w:r>
    </w:p>
    <w:p w:rsidR="00624FC6" w:rsidRDefault="00624FC6" w:rsidP="00624FC6">
      <w:pPr>
        <w:ind w:firstLineChars="200" w:firstLine="567"/>
      </w:pPr>
      <w:r>
        <w:rPr>
          <w:rFonts w:hint="eastAsia"/>
        </w:rPr>
        <w:t>（</w:t>
      </w:r>
      <w:r>
        <w:rPr>
          <w:rFonts w:hint="eastAsia"/>
        </w:rPr>
        <w:t>11</w:t>
      </w:r>
      <w:r>
        <w:rPr>
          <w:rFonts w:hint="eastAsia"/>
        </w:rPr>
        <w:t>）停车</w:t>
      </w:r>
    </w:p>
    <w:p w:rsidR="00624FC6" w:rsidRDefault="00624FC6" w:rsidP="00624FC6">
      <w:pPr>
        <w:ind w:firstLineChars="200" w:firstLine="567"/>
      </w:pPr>
      <w:r>
        <w:rPr>
          <w:rFonts w:hint="eastAsia"/>
        </w:rPr>
        <w:t>目前，西安市机动车停放服务中心已有系统可实时接收停车管理员手持</w:t>
      </w:r>
      <w:r>
        <w:rPr>
          <w:rFonts w:hint="eastAsia"/>
        </w:rPr>
        <w:t>POS</w:t>
      </w:r>
      <w:r>
        <w:rPr>
          <w:rFonts w:hint="eastAsia"/>
        </w:rPr>
        <w:t>机回传数据；公共停车场</w:t>
      </w:r>
      <w:r>
        <w:rPr>
          <w:rFonts w:hint="eastAsia"/>
        </w:rPr>
        <w:t>70</w:t>
      </w:r>
      <w:r>
        <w:rPr>
          <w:rFonts w:hint="eastAsia"/>
        </w:rPr>
        <w:t>多个，尚未形成信息管理系统。</w:t>
      </w:r>
    </w:p>
    <w:p w:rsidR="00624FC6" w:rsidRDefault="00624FC6" w:rsidP="00624FC6">
      <w:pPr>
        <w:ind w:firstLineChars="200" w:firstLine="567"/>
      </w:pPr>
      <w:r>
        <w:rPr>
          <w:rFonts w:hint="eastAsia"/>
        </w:rPr>
        <w:t>（</w:t>
      </w:r>
      <w:r>
        <w:rPr>
          <w:rFonts w:hint="eastAsia"/>
        </w:rPr>
        <w:t>12</w:t>
      </w:r>
      <w:r>
        <w:rPr>
          <w:rFonts w:hint="eastAsia"/>
        </w:rPr>
        <w:t>）地理信息</w:t>
      </w:r>
    </w:p>
    <w:p w:rsidR="00624FC6" w:rsidRDefault="00624FC6" w:rsidP="00624FC6">
      <w:pPr>
        <w:ind w:firstLineChars="200" w:firstLine="567"/>
      </w:pPr>
      <w:r>
        <w:rPr>
          <w:rFonts w:hint="eastAsia"/>
        </w:rPr>
        <w:t>西安市</w:t>
      </w:r>
      <w:proofErr w:type="gramStart"/>
      <w:r>
        <w:rPr>
          <w:rFonts w:hint="eastAsia"/>
        </w:rPr>
        <w:t>工信委已</w:t>
      </w:r>
      <w:proofErr w:type="gramEnd"/>
      <w:r>
        <w:rPr>
          <w:rFonts w:hint="eastAsia"/>
        </w:rPr>
        <w:t>建成了数字西安地理空间框架，包含了秦岭以北</w:t>
      </w:r>
      <w:r>
        <w:rPr>
          <w:rFonts w:hint="eastAsia"/>
        </w:rPr>
        <w:t>5500</w:t>
      </w:r>
      <w:r>
        <w:rPr>
          <w:rFonts w:hint="eastAsia"/>
        </w:rPr>
        <w:t>平方公里</w:t>
      </w:r>
      <w:r>
        <w:rPr>
          <w:rFonts w:hint="eastAsia"/>
        </w:rPr>
        <w:t>GIS</w:t>
      </w:r>
      <w:r>
        <w:rPr>
          <w:rFonts w:hint="eastAsia"/>
        </w:rPr>
        <w:t>数据，包括</w:t>
      </w:r>
      <w:r>
        <w:rPr>
          <w:rFonts w:hint="eastAsia"/>
        </w:rPr>
        <w:t>320</w:t>
      </w:r>
      <w:r>
        <w:rPr>
          <w:rFonts w:hint="eastAsia"/>
        </w:rPr>
        <w:t>平方公里街景数据，</w:t>
      </w:r>
      <w:r>
        <w:rPr>
          <w:rFonts w:hint="eastAsia"/>
        </w:rPr>
        <w:t>95000</w:t>
      </w:r>
      <w:r>
        <w:rPr>
          <w:rFonts w:hint="eastAsia"/>
        </w:rPr>
        <w:t>个</w:t>
      </w:r>
      <w:r>
        <w:rPr>
          <w:rFonts w:hint="eastAsia"/>
        </w:rPr>
        <w:t>POI</w:t>
      </w:r>
      <w:r>
        <w:rPr>
          <w:rFonts w:hint="eastAsia"/>
        </w:rPr>
        <w:t>点数据。</w:t>
      </w:r>
    </w:p>
    <w:p w:rsidR="00624FC6" w:rsidRDefault="00624FC6" w:rsidP="00624FC6">
      <w:pPr>
        <w:ind w:firstLineChars="200" w:firstLine="567"/>
      </w:pPr>
      <w:r>
        <w:rPr>
          <w:rFonts w:hint="eastAsia"/>
        </w:rPr>
        <w:t>2.3</w:t>
      </w:r>
      <w:r>
        <w:rPr>
          <w:rFonts w:hint="eastAsia"/>
        </w:rPr>
        <w:t>数据资源现状</w:t>
      </w:r>
    </w:p>
    <w:p w:rsidR="00624FC6" w:rsidRDefault="00624FC6" w:rsidP="00624FC6">
      <w:pPr>
        <w:ind w:firstLineChars="200" w:firstLine="567"/>
      </w:pPr>
      <w:r>
        <w:rPr>
          <w:rFonts w:hint="eastAsia"/>
        </w:rPr>
        <w:t>西安市交通相关各领域已有数据资源情况如下表所示：</w:t>
      </w:r>
    </w:p>
    <w:p w:rsidR="00624FC6" w:rsidRPr="000B1E85" w:rsidRDefault="00624FC6" w:rsidP="000B1E85">
      <w:pPr>
        <w:ind w:firstLineChars="200" w:firstLine="567"/>
        <w:jc w:val="center"/>
        <w:rPr>
          <w:b/>
        </w:rPr>
      </w:pPr>
      <w:r w:rsidRPr="000B1E85">
        <w:rPr>
          <w:rFonts w:hint="eastAsia"/>
          <w:b/>
        </w:rPr>
        <w:t>表</w:t>
      </w:r>
      <w:r w:rsidRPr="000B1E85">
        <w:rPr>
          <w:rFonts w:hint="eastAsia"/>
          <w:b/>
        </w:rPr>
        <w:t xml:space="preserve">1 </w:t>
      </w:r>
      <w:r w:rsidRPr="000B1E85">
        <w:rPr>
          <w:rFonts w:hint="eastAsia"/>
          <w:b/>
        </w:rPr>
        <w:t>西安市交通相关各领域数据资源现状</w:t>
      </w: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1559"/>
        <w:gridCol w:w="6691"/>
      </w:tblGrid>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序号</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交通领域</w:t>
            </w:r>
          </w:p>
        </w:tc>
        <w:tc>
          <w:tcPr>
            <w:tcW w:w="6691"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数据资源</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1</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城市路网</w:t>
            </w:r>
          </w:p>
        </w:tc>
        <w:tc>
          <w:tcPr>
            <w:tcW w:w="6691" w:type="dxa"/>
            <w:vAlign w:val="center"/>
          </w:tcPr>
          <w:p w:rsidR="000B1E85" w:rsidRPr="000B1E85" w:rsidRDefault="000B1E85" w:rsidP="000B1E85">
            <w:pPr>
              <w:widowControl w:val="0"/>
              <w:tabs>
                <w:tab w:val="left" w:pos="3920"/>
              </w:tabs>
              <w:spacing w:line="240" w:lineRule="auto"/>
              <w:ind w:firstLineChars="200" w:firstLine="487"/>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西安市公安交通管理局的西安市区道路视频监控数据、流量检测数据；西安市市政公用局城市道路立交桥、人行天桥、下穿通道、积水点的视频信息；西安市交通运输局基于浮动车和互联网企业融合的城市路网运行状态信息</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2</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公路</w:t>
            </w:r>
          </w:p>
        </w:tc>
        <w:tc>
          <w:tcPr>
            <w:tcW w:w="6691" w:type="dxa"/>
            <w:vAlign w:val="center"/>
          </w:tcPr>
          <w:p w:rsidR="000B1E85" w:rsidRPr="000B1E85" w:rsidRDefault="000B1E85" w:rsidP="000B1E85">
            <w:pPr>
              <w:widowControl w:val="0"/>
              <w:tabs>
                <w:tab w:val="left" w:pos="3920"/>
              </w:tabs>
              <w:spacing w:line="240" w:lineRule="auto"/>
              <w:ind w:firstLineChars="200" w:firstLine="487"/>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西安市公路网7处交调检测站数据，及8个超限检测站的视频数据</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3</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高速公路</w:t>
            </w:r>
          </w:p>
        </w:tc>
        <w:tc>
          <w:tcPr>
            <w:tcW w:w="6691" w:type="dxa"/>
            <w:vAlign w:val="center"/>
          </w:tcPr>
          <w:p w:rsidR="000B1E85" w:rsidRPr="000B1E85" w:rsidRDefault="000B1E85" w:rsidP="000B1E85">
            <w:pPr>
              <w:widowControl w:val="0"/>
              <w:tabs>
                <w:tab w:val="left" w:pos="3920"/>
              </w:tabs>
              <w:spacing w:line="240" w:lineRule="auto"/>
              <w:ind w:firstLineChars="200" w:firstLine="487"/>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 xml:space="preserve">省高速公路收费中心的西安市绕城高速视频数据及流量检测数据 </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4</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地面公交</w:t>
            </w:r>
          </w:p>
        </w:tc>
        <w:tc>
          <w:tcPr>
            <w:tcW w:w="6691" w:type="dxa"/>
            <w:vAlign w:val="center"/>
          </w:tcPr>
          <w:p w:rsidR="000B1E85" w:rsidRPr="000B1E85" w:rsidRDefault="000B1E85" w:rsidP="000B1E85">
            <w:pPr>
              <w:widowControl w:val="0"/>
              <w:tabs>
                <w:tab w:val="left" w:pos="3920"/>
              </w:tabs>
              <w:spacing w:line="240" w:lineRule="auto"/>
              <w:ind w:firstLineChars="200" w:firstLine="487"/>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西安市公交企业信息、3000多个公交站点信息、200多条线路信息，7000多辆车辆GPS信息，每10秒钟回传一次，部分车辆刷卡信息（大部分数据每天回传一次，目前只有一条试点线路（43路）可实时回传刷卡数据），2000辆车视频数据、</w:t>
            </w:r>
            <w:r w:rsidRPr="000B1E85">
              <w:rPr>
                <w:rFonts w:ascii="仿宋_GB2312" w:eastAsia="仿宋_GB2312" w:hAnsi="宋体" w:cs="Times New Roman" w:hint="eastAsia"/>
                <w:color w:val="000000"/>
                <w:kern w:val="0"/>
                <w:sz w:val="24"/>
                <w:szCs w:val="24"/>
              </w:rPr>
              <w:lastRenderedPageBreak/>
              <w:t>7个公交枢纽场站的视频数据</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lastRenderedPageBreak/>
              <w:t>5</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出租</w:t>
            </w:r>
          </w:p>
        </w:tc>
        <w:tc>
          <w:tcPr>
            <w:tcW w:w="6691" w:type="dxa"/>
            <w:vAlign w:val="center"/>
          </w:tcPr>
          <w:p w:rsidR="000B1E85" w:rsidRPr="000B1E85" w:rsidRDefault="000B1E85" w:rsidP="000B1E85">
            <w:pPr>
              <w:widowControl w:val="0"/>
              <w:tabs>
                <w:tab w:val="left" w:pos="3920"/>
              </w:tabs>
              <w:spacing w:line="240" w:lineRule="auto"/>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西安市出租企业信息、驾驶员信息、计价数据、全部车辆GPS信息，GPS数据每30秒回传一次</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6</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轨道交通</w:t>
            </w:r>
          </w:p>
        </w:tc>
        <w:tc>
          <w:tcPr>
            <w:tcW w:w="6691" w:type="dxa"/>
            <w:vAlign w:val="center"/>
          </w:tcPr>
          <w:p w:rsidR="000B1E85" w:rsidRPr="000B1E85" w:rsidRDefault="000B1E85" w:rsidP="000B1E85">
            <w:pPr>
              <w:widowControl w:val="0"/>
              <w:tabs>
                <w:tab w:val="left" w:pos="3920"/>
              </w:tabs>
              <w:spacing w:line="240" w:lineRule="auto"/>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轨道交通公司现有西安轨道交通一二三号线运营线路信息、客流信息、视频信息、客流信息</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7</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公共自行车</w:t>
            </w:r>
          </w:p>
        </w:tc>
        <w:tc>
          <w:tcPr>
            <w:tcW w:w="6691" w:type="dxa"/>
            <w:vAlign w:val="center"/>
          </w:tcPr>
          <w:p w:rsidR="000B1E85" w:rsidRPr="000B1E85" w:rsidRDefault="000B1E85" w:rsidP="000B1E85">
            <w:pPr>
              <w:widowControl w:val="0"/>
              <w:tabs>
                <w:tab w:val="left" w:pos="3920"/>
              </w:tabs>
              <w:spacing w:line="240" w:lineRule="auto"/>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公共自行车公司现有西安公共自行车系统站点信息、车辆信息、站点实时空余车位，待租车辆数以及公共自行车站点视频等动态信息。</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8</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道路客运</w:t>
            </w:r>
          </w:p>
        </w:tc>
        <w:tc>
          <w:tcPr>
            <w:tcW w:w="6691" w:type="dxa"/>
            <w:vAlign w:val="center"/>
          </w:tcPr>
          <w:p w:rsidR="000B1E85" w:rsidRPr="000B1E85" w:rsidRDefault="000B1E85" w:rsidP="000B1E85">
            <w:pPr>
              <w:widowControl w:val="0"/>
              <w:tabs>
                <w:tab w:val="left" w:pos="3920"/>
              </w:tabs>
              <w:spacing w:line="240" w:lineRule="auto"/>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西安交通信息中心现有60多家客运企业信息、5000余辆长途客运及旅游包车的车辆基础及GPS信息；7个客运站共计120个点视频数据</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9</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普通货运</w:t>
            </w:r>
          </w:p>
        </w:tc>
        <w:tc>
          <w:tcPr>
            <w:tcW w:w="6691" w:type="dxa"/>
            <w:vAlign w:val="center"/>
          </w:tcPr>
          <w:p w:rsidR="000B1E85" w:rsidRPr="000B1E85" w:rsidRDefault="000B1E85" w:rsidP="000B1E85">
            <w:pPr>
              <w:widowControl w:val="0"/>
              <w:tabs>
                <w:tab w:val="left" w:pos="3920"/>
              </w:tabs>
              <w:spacing w:line="240" w:lineRule="auto"/>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目前已接入陕西省审批的货运企业中部分货车信息，约7000余辆。其他三分之二重点车辆信息在省运管局的全国货载平台。</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10</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危险品货运</w:t>
            </w:r>
          </w:p>
        </w:tc>
        <w:tc>
          <w:tcPr>
            <w:tcW w:w="6691" w:type="dxa"/>
            <w:vAlign w:val="center"/>
          </w:tcPr>
          <w:p w:rsidR="000B1E85" w:rsidRPr="000B1E85" w:rsidRDefault="000B1E85" w:rsidP="000B1E85">
            <w:pPr>
              <w:widowControl w:val="0"/>
              <w:tabs>
                <w:tab w:val="left" w:pos="3920"/>
              </w:tabs>
              <w:spacing w:line="240" w:lineRule="auto"/>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省运管局两客</w:t>
            </w:r>
            <w:proofErr w:type="gramStart"/>
            <w:r w:rsidRPr="000B1E85">
              <w:rPr>
                <w:rFonts w:ascii="仿宋_GB2312" w:eastAsia="仿宋_GB2312" w:hAnsi="宋体" w:cs="Times New Roman" w:hint="eastAsia"/>
                <w:color w:val="000000"/>
                <w:kern w:val="0"/>
                <w:sz w:val="24"/>
                <w:szCs w:val="24"/>
              </w:rPr>
              <w:t>一危系统</w:t>
            </w:r>
            <w:proofErr w:type="gramEnd"/>
            <w:r w:rsidRPr="000B1E85">
              <w:rPr>
                <w:rFonts w:ascii="仿宋_GB2312" w:eastAsia="仿宋_GB2312" w:hAnsi="宋体" w:cs="Times New Roman" w:hint="eastAsia"/>
                <w:color w:val="000000"/>
                <w:kern w:val="0"/>
                <w:sz w:val="24"/>
                <w:szCs w:val="24"/>
              </w:rPr>
              <w:t>现有53家危运企业信息， 2300余辆车的GPS数据</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11</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维修</w:t>
            </w:r>
          </w:p>
        </w:tc>
        <w:tc>
          <w:tcPr>
            <w:tcW w:w="6691" w:type="dxa"/>
            <w:vAlign w:val="center"/>
          </w:tcPr>
          <w:p w:rsidR="000B1E85" w:rsidRPr="000B1E85" w:rsidRDefault="000B1E85" w:rsidP="000B1E85">
            <w:pPr>
              <w:widowControl w:val="0"/>
              <w:tabs>
                <w:tab w:val="left" w:pos="3920"/>
              </w:tabs>
              <w:spacing w:line="240" w:lineRule="auto"/>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维修</w:t>
            </w:r>
            <w:proofErr w:type="gramStart"/>
            <w:r w:rsidRPr="000B1E85">
              <w:rPr>
                <w:rFonts w:ascii="仿宋_GB2312" w:eastAsia="仿宋_GB2312" w:hAnsi="宋体" w:cs="Times New Roman" w:hint="eastAsia"/>
                <w:color w:val="000000"/>
                <w:kern w:val="0"/>
                <w:sz w:val="24"/>
                <w:szCs w:val="24"/>
              </w:rPr>
              <w:t>处现有</w:t>
            </w:r>
            <w:proofErr w:type="gramEnd"/>
            <w:r w:rsidRPr="000B1E85">
              <w:rPr>
                <w:rFonts w:ascii="仿宋_GB2312" w:eastAsia="仿宋_GB2312" w:hAnsi="宋体" w:cs="Times New Roman" w:hint="eastAsia"/>
                <w:color w:val="000000"/>
                <w:kern w:val="0"/>
                <w:sz w:val="24"/>
                <w:szCs w:val="24"/>
              </w:rPr>
              <w:t>维修企业基础信息、维修类型等，以及维修处办证大厅的视频数据</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12</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驾培</w:t>
            </w:r>
          </w:p>
        </w:tc>
        <w:tc>
          <w:tcPr>
            <w:tcW w:w="6691" w:type="dxa"/>
            <w:vAlign w:val="center"/>
          </w:tcPr>
          <w:p w:rsidR="000B1E85" w:rsidRPr="000B1E85" w:rsidRDefault="000B1E85" w:rsidP="000B1E85">
            <w:pPr>
              <w:widowControl w:val="0"/>
              <w:tabs>
                <w:tab w:val="left" w:pos="3920"/>
              </w:tabs>
              <w:spacing w:line="240" w:lineRule="auto"/>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驾培企业信息、驾培企业100多路视频数据</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13</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停车</w:t>
            </w:r>
          </w:p>
        </w:tc>
        <w:tc>
          <w:tcPr>
            <w:tcW w:w="6691" w:type="dxa"/>
            <w:vAlign w:val="center"/>
          </w:tcPr>
          <w:p w:rsidR="000B1E85" w:rsidRPr="000B1E85" w:rsidRDefault="000B1E85" w:rsidP="000B1E85">
            <w:pPr>
              <w:widowControl w:val="0"/>
              <w:tabs>
                <w:tab w:val="left" w:pos="3920"/>
              </w:tabs>
              <w:spacing w:line="240" w:lineRule="auto"/>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目前西安市可统计合法路侧停车位共有20000多个，700多个租车站点；停车管理员以手持POS机刷卡收费，数据通过电信网络实时回传，可根据POS收费数据得到剩余车位数等动态信息。</w:t>
            </w:r>
          </w:p>
          <w:p w:rsidR="000B1E85" w:rsidRPr="000B1E85" w:rsidRDefault="000B1E85" w:rsidP="000B1E85">
            <w:pPr>
              <w:widowControl w:val="0"/>
              <w:tabs>
                <w:tab w:val="left" w:pos="3920"/>
              </w:tabs>
              <w:spacing w:line="240" w:lineRule="auto"/>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目前西安市共有公共停车场70多个，车位数2万余个，商场、小区等配建停车位40万余个，此部分停车信息尚未整合</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14</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民航</w:t>
            </w:r>
          </w:p>
        </w:tc>
        <w:tc>
          <w:tcPr>
            <w:tcW w:w="6691" w:type="dxa"/>
            <w:vAlign w:val="center"/>
          </w:tcPr>
          <w:p w:rsidR="000B1E85" w:rsidRPr="000B1E85" w:rsidRDefault="000B1E85" w:rsidP="000B1E85">
            <w:pPr>
              <w:widowControl w:val="0"/>
              <w:tabs>
                <w:tab w:val="left" w:pos="3920"/>
              </w:tabs>
              <w:spacing w:line="240" w:lineRule="auto"/>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民航局现有民航企业信息、航班基础信息、动态信息等</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15</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铁路</w:t>
            </w:r>
          </w:p>
        </w:tc>
        <w:tc>
          <w:tcPr>
            <w:tcW w:w="6691" w:type="dxa"/>
            <w:vAlign w:val="center"/>
          </w:tcPr>
          <w:p w:rsidR="000B1E85" w:rsidRPr="000B1E85" w:rsidRDefault="000B1E85" w:rsidP="000B1E85">
            <w:pPr>
              <w:widowControl w:val="0"/>
              <w:tabs>
                <w:tab w:val="left" w:pos="3920"/>
              </w:tabs>
              <w:spacing w:line="240" w:lineRule="auto"/>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铁路局现有列车时刻表、动态信息</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16</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交通管理</w:t>
            </w:r>
          </w:p>
        </w:tc>
        <w:tc>
          <w:tcPr>
            <w:tcW w:w="6691" w:type="dxa"/>
            <w:vAlign w:val="center"/>
          </w:tcPr>
          <w:p w:rsidR="000B1E85" w:rsidRPr="000B1E85" w:rsidRDefault="000B1E85" w:rsidP="000B1E85">
            <w:pPr>
              <w:widowControl w:val="0"/>
              <w:tabs>
                <w:tab w:val="left" w:pos="3920"/>
              </w:tabs>
              <w:spacing w:line="240" w:lineRule="auto"/>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交警支队现有城市道路视频数据、交通流量检测数据等</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17</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交通气象</w:t>
            </w:r>
          </w:p>
        </w:tc>
        <w:tc>
          <w:tcPr>
            <w:tcW w:w="6691" w:type="dxa"/>
            <w:vAlign w:val="center"/>
          </w:tcPr>
          <w:p w:rsidR="000B1E85" w:rsidRPr="000B1E85" w:rsidRDefault="000B1E85" w:rsidP="000B1E85">
            <w:pPr>
              <w:widowControl w:val="0"/>
              <w:tabs>
                <w:tab w:val="left" w:pos="3920"/>
              </w:tabs>
              <w:spacing w:line="240" w:lineRule="auto"/>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西安市气象局已在机场高速布设3个检测站来发布交通专项气象信息，对高速路的能见度、路面结冰、大雨等极端天气进行实时监测及预警。针对全市的气象数据更新一天三次，极端情况可随时更新。市内每个城区有一个检测点，气象数据可按区域统计。</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18</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交通环保</w:t>
            </w:r>
          </w:p>
        </w:tc>
        <w:tc>
          <w:tcPr>
            <w:tcW w:w="6691" w:type="dxa"/>
            <w:vAlign w:val="center"/>
          </w:tcPr>
          <w:p w:rsidR="000B1E85" w:rsidRPr="000B1E85" w:rsidRDefault="000B1E85" w:rsidP="000B1E85">
            <w:pPr>
              <w:widowControl w:val="0"/>
              <w:tabs>
                <w:tab w:val="left" w:pos="3920"/>
              </w:tabs>
              <w:spacing w:line="240" w:lineRule="auto"/>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全市共有机动车环保定期检验机构24个，环保标志发放点32个，移动式遥感检测车3辆，正在规划建设交通空气质量监测站（点）2个，可实时更新机动车污染物排放状况道路抽捡超</w:t>
            </w:r>
            <w:r w:rsidRPr="000B1E85">
              <w:rPr>
                <w:rFonts w:ascii="仿宋_GB2312" w:eastAsia="仿宋_GB2312" w:hAnsi="宋体" w:cs="Times New Roman" w:hint="eastAsia"/>
                <w:color w:val="000000"/>
                <w:kern w:val="0"/>
                <w:sz w:val="24"/>
                <w:szCs w:val="24"/>
              </w:rPr>
              <w:lastRenderedPageBreak/>
              <w:t>标车辆信息。</w:t>
            </w:r>
          </w:p>
        </w:tc>
      </w:tr>
      <w:tr w:rsidR="000B1E85" w:rsidRPr="000B1E85" w:rsidTr="000B1E85">
        <w:trPr>
          <w:jc w:val="center"/>
        </w:trPr>
        <w:tc>
          <w:tcPr>
            <w:tcW w:w="817"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lastRenderedPageBreak/>
              <w:t>19</w:t>
            </w:r>
          </w:p>
        </w:tc>
        <w:tc>
          <w:tcPr>
            <w:tcW w:w="1559" w:type="dxa"/>
            <w:vAlign w:val="center"/>
          </w:tcPr>
          <w:p w:rsidR="000B1E85" w:rsidRPr="000B1E85" w:rsidRDefault="000B1E85" w:rsidP="000B1E85">
            <w:pPr>
              <w:widowControl w:val="0"/>
              <w:tabs>
                <w:tab w:val="left" w:pos="3920"/>
              </w:tabs>
              <w:spacing w:line="240" w:lineRule="auto"/>
              <w:jc w:val="center"/>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地理信息数据</w:t>
            </w:r>
          </w:p>
        </w:tc>
        <w:tc>
          <w:tcPr>
            <w:tcW w:w="6691" w:type="dxa"/>
            <w:vAlign w:val="center"/>
          </w:tcPr>
          <w:p w:rsidR="000B1E85" w:rsidRPr="000B1E85" w:rsidRDefault="000B1E85" w:rsidP="000B1E85">
            <w:pPr>
              <w:widowControl w:val="0"/>
              <w:tabs>
                <w:tab w:val="left" w:pos="3920"/>
              </w:tabs>
              <w:spacing w:line="240" w:lineRule="auto"/>
              <w:rPr>
                <w:rFonts w:ascii="仿宋_GB2312" w:eastAsia="仿宋_GB2312" w:hAnsi="宋体" w:cs="Times New Roman"/>
                <w:color w:val="000000"/>
                <w:kern w:val="0"/>
                <w:sz w:val="24"/>
                <w:szCs w:val="24"/>
              </w:rPr>
            </w:pPr>
            <w:r w:rsidRPr="000B1E85">
              <w:rPr>
                <w:rFonts w:ascii="仿宋_GB2312" w:eastAsia="仿宋_GB2312" w:hAnsi="宋体" w:cs="Times New Roman" w:hint="eastAsia"/>
                <w:color w:val="000000"/>
                <w:kern w:val="0"/>
                <w:sz w:val="24"/>
                <w:szCs w:val="24"/>
              </w:rPr>
              <w:t>市工</w:t>
            </w:r>
            <w:proofErr w:type="gramStart"/>
            <w:r w:rsidRPr="000B1E85">
              <w:rPr>
                <w:rFonts w:ascii="仿宋_GB2312" w:eastAsia="仿宋_GB2312" w:hAnsi="宋体" w:cs="Times New Roman" w:hint="eastAsia"/>
                <w:color w:val="000000"/>
                <w:kern w:val="0"/>
                <w:sz w:val="24"/>
                <w:szCs w:val="24"/>
              </w:rPr>
              <w:t>信委现有</w:t>
            </w:r>
            <w:proofErr w:type="gramEnd"/>
            <w:r w:rsidRPr="000B1E85">
              <w:rPr>
                <w:rFonts w:ascii="仿宋_GB2312" w:eastAsia="仿宋_GB2312" w:hAnsi="宋体" w:cs="Times New Roman" w:hint="eastAsia"/>
                <w:color w:val="000000"/>
                <w:kern w:val="0"/>
                <w:sz w:val="24"/>
                <w:szCs w:val="24"/>
              </w:rPr>
              <w:t>西安市基础地理信息数据</w:t>
            </w:r>
          </w:p>
        </w:tc>
      </w:tr>
    </w:tbl>
    <w:p w:rsidR="00624FC6" w:rsidRPr="007A0017" w:rsidRDefault="00624FC6" w:rsidP="00624FC6">
      <w:pPr>
        <w:ind w:firstLineChars="200" w:firstLine="567"/>
      </w:pPr>
      <w:r>
        <w:rPr>
          <w:rFonts w:hint="eastAsia"/>
        </w:rPr>
        <w:t>西安市交通及相关管理部门现有数据资源较为全面，但数据大都分散在各业务部门，目前没有一个部门或者企业能够充分利用全市的交通数据，数据的利用率不高；公众、政府各部门无法高效的获得自己想要的信息，各部门数据共享交换没有得到切实满足。</w:t>
      </w:r>
    </w:p>
    <w:p w:rsidR="007A0017" w:rsidRPr="00B706D0" w:rsidRDefault="00B706D0" w:rsidP="00B706D0">
      <w:pPr>
        <w:pStyle w:val="2"/>
        <w:rPr>
          <w:rFonts w:asciiTheme="minorHAnsi" w:eastAsia="华文仿宋" w:hAnsiTheme="minorHAnsi"/>
        </w:rPr>
      </w:pPr>
      <w:r>
        <w:rPr>
          <w:rFonts w:asciiTheme="minorHAnsi" w:eastAsia="华文仿宋" w:hAnsiTheme="minorHAnsi" w:hint="eastAsia"/>
        </w:rPr>
        <w:t>二、</w:t>
      </w:r>
      <w:r w:rsidR="007A0017" w:rsidRPr="00B706D0">
        <w:rPr>
          <w:rFonts w:asciiTheme="minorHAnsi" w:eastAsia="华文仿宋" w:hAnsiTheme="minorHAnsi" w:hint="eastAsia"/>
        </w:rPr>
        <w:t>建设目标</w:t>
      </w:r>
    </w:p>
    <w:p w:rsidR="007A0017" w:rsidRPr="00B706D0" w:rsidRDefault="00B706D0" w:rsidP="00B706D0">
      <w:pPr>
        <w:ind w:firstLineChars="200" w:firstLine="567"/>
      </w:pPr>
      <w:r w:rsidRPr="00B706D0">
        <w:t>1</w:t>
      </w:r>
      <w:r w:rsidRPr="00B706D0">
        <w:rPr>
          <w:rFonts w:hint="eastAsia"/>
        </w:rPr>
        <w:t>、</w:t>
      </w:r>
      <w:r w:rsidR="007A0017" w:rsidRPr="00B706D0">
        <w:rPr>
          <w:rFonts w:hint="eastAsia"/>
        </w:rPr>
        <w:t>数据整合接入</w:t>
      </w:r>
    </w:p>
    <w:p w:rsidR="007A0017" w:rsidRPr="007A0017" w:rsidRDefault="007A0017" w:rsidP="00B706D0">
      <w:pPr>
        <w:ind w:firstLineChars="200" w:firstLine="567"/>
      </w:pPr>
      <w:r w:rsidRPr="007A0017">
        <w:rPr>
          <w:rFonts w:hint="eastAsia"/>
        </w:rPr>
        <w:t>接入地铁、民航、铁路、公安交警、客运联网售票、高速公路视频等信息化程度较高的交通要素信息；整合公交、出租、“两客</w:t>
      </w:r>
      <w:proofErr w:type="gramStart"/>
      <w:r w:rsidRPr="007A0017">
        <w:rPr>
          <w:rFonts w:hint="eastAsia"/>
        </w:rPr>
        <w:t>一</w:t>
      </w:r>
      <w:proofErr w:type="gramEnd"/>
      <w:r w:rsidRPr="007A0017">
        <w:rPr>
          <w:rFonts w:hint="eastAsia"/>
        </w:rPr>
        <w:t>危”、维修、驾培、自行车、公共停车等已有行业信息系统，建立完善数据标准；融合百度、腾讯、阿里等互联网企业及通信运营商出行数据资源，强化交通出行服务能力。改善数据的颗粒度、时效性，提高数据质量和可靠性，满足信息服务、日常监测的应用需求。</w:t>
      </w:r>
    </w:p>
    <w:p w:rsidR="007A0017" w:rsidRPr="00B706D0" w:rsidRDefault="00B706D0" w:rsidP="00B706D0">
      <w:pPr>
        <w:ind w:firstLineChars="200" w:firstLine="567"/>
      </w:pPr>
      <w:r w:rsidRPr="00B706D0">
        <w:t>2</w:t>
      </w:r>
      <w:r w:rsidRPr="00B706D0">
        <w:rPr>
          <w:rFonts w:hint="eastAsia"/>
        </w:rPr>
        <w:t>、</w:t>
      </w:r>
      <w:r w:rsidR="007A0017" w:rsidRPr="00B706D0">
        <w:rPr>
          <w:rFonts w:hint="eastAsia"/>
        </w:rPr>
        <w:t>服务公众出行</w:t>
      </w:r>
    </w:p>
    <w:p w:rsidR="007A0017" w:rsidRPr="007A0017" w:rsidRDefault="007A0017" w:rsidP="00B706D0">
      <w:pPr>
        <w:ind w:firstLineChars="200" w:firstLine="567"/>
      </w:pPr>
      <w:r w:rsidRPr="007A0017">
        <w:rPr>
          <w:rFonts w:hint="eastAsia"/>
        </w:rPr>
        <w:t>丰富公众信息服务内容，拓展信息服务手段，提升公众出行信息服务的覆盖范围及一体化水平，在公共交通乘客的动态交通信息服务和一体化出行等方面实现突破，建成以移动终端、微信、</w:t>
      </w:r>
      <w:proofErr w:type="gramStart"/>
      <w:r w:rsidRPr="007A0017">
        <w:rPr>
          <w:rFonts w:hint="eastAsia"/>
        </w:rPr>
        <w:t>微博等</w:t>
      </w:r>
      <w:proofErr w:type="gramEnd"/>
      <w:r w:rsidRPr="007A0017">
        <w:rPr>
          <w:rFonts w:hint="eastAsia"/>
        </w:rPr>
        <w:t>方式为载体的基于出行链的一体化多方式立体综合信息服务体系。将互联网基因植入公共信息服务的转型发展中，充分发挥市场资源配置的作用，促进各类技术与交通行业新业态的突破发展。</w:t>
      </w:r>
    </w:p>
    <w:p w:rsidR="007A0017" w:rsidRPr="00B706D0" w:rsidRDefault="00B706D0" w:rsidP="00B706D0">
      <w:pPr>
        <w:ind w:firstLineChars="200" w:firstLine="567"/>
      </w:pPr>
      <w:r w:rsidRPr="00B706D0">
        <w:t>3</w:t>
      </w:r>
      <w:r w:rsidRPr="00B706D0">
        <w:rPr>
          <w:rFonts w:hint="eastAsia"/>
        </w:rPr>
        <w:t>、</w:t>
      </w:r>
      <w:r w:rsidR="007A0017" w:rsidRPr="00B706D0">
        <w:rPr>
          <w:rFonts w:hint="eastAsia"/>
        </w:rPr>
        <w:t>综合交通监管</w:t>
      </w:r>
    </w:p>
    <w:p w:rsidR="007A0017" w:rsidRPr="007A0017" w:rsidRDefault="007A0017" w:rsidP="00B706D0">
      <w:pPr>
        <w:ind w:firstLineChars="200" w:firstLine="567"/>
      </w:pPr>
      <w:r w:rsidRPr="007A0017">
        <w:rPr>
          <w:rFonts w:hint="eastAsia"/>
        </w:rPr>
        <w:t>构建统一的日常监测工作环境，建立交通综合运行监测指标体系，实现各领域综合监测和自动预警，有效满足全市交通运行状况监测、预测、预警的需求；充分应用公交、出租、</w:t>
      </w:r>
      <w:proofErr w:type="gramStart"/>
      <w:r w:rsidRPr="007A0017">
        <w:rPr>
          <w:rFonts w:hint="eastAsia"/>
        </w:rPr>
        <w:t>两客一危</w:t>
      </w:r>
      <w:proofErr w:type="gramEnd"/>
      <w:r w:rsidRPr="007A0017">
        <w:rPr>
          <w:rFonts w:hint="eastAsia"/>
        </w:rPr>
        <w:t>等领域接入数据，实现行业全过程业务监督管理。</w:t>
      </w:r>
    </w:p>
    <w:p w:rsidR="007A0017" w:rsidRPr="00B706D0" w:rsidRDefault="00B706D0" w:rsidP="00B706D0">
      <w:pPr>
        <w:ind w:firstLineChars="200" w:firstLine="567"/>
      </w:pPr>
      <w:r w:rsidRPr="00B706D0">
        <w:t>4</w:t>
      </w:r>
      <w:r w:rsidRPr="00B706D0">
        <w:rPr>
          <w:rFonts w:hint="eastAsia"/>
        </w:rPr>
        <w:t>、</w:t>
      </w:r>
      <w:r w:rsidR="007A0017" w:rsidRPr="00B706D0">
        <w:rPr>
          <w:rFonts w:hint="eastAsia"/>
        </w:rPr>
        <w:t>政府决策支持</w:t>
      </w:r>
    </w:p>
    <w:p w:rsidR="007A0017" w:rsidRPr="007A0017" w:rsidRDefault="007A0017" w:rsidP="00B706D0">
      <w:pPr>
        <w:ind w:firstLineChars="200" w:firstLine="567"/>
      </w:pPr>
      <w:r w:rsidRPr="007A0017">
        <w:rPr>
          <w:rFonts w:hint="eastAsia"/>
        </w:rPr>
        <w:t>面向深层次挖掘、关联分析以及综合应用，全面提升对各业务部</w:t>
      </w:r>
      <w:proofErr w:type="gramStart"/>
      <w:r w:rsidRPr="007A0017">
        <w:rPr>
          <w:rFonts w:hint="eastAsia"/>
        </w:rPr>
        <w:t>门决策</w:t>
      </w:r>
      <w:proofErr w:type="gramEnd"/>
      <w:r w:rsidRPr="007A0017">
        <w:rPr>
          <w:rFonts w:hint="eastAsia"/>
        </w:rPr>
        <w:t>支持服务的针对性和一体化水平，并重点在缓解交通拥堵管理等方面取得突破。</w:t>
      </w:r>
    </w:p>
    <w:p w:rsidR="007A0017" w:rsidRPr="00B706D0" w:rsidRDefault="00B706D0" w:rsidP="00B706D0">
      <w:pPr>
        <w:ind w:firstLineChars="200" w:firstLine="567"/>
      </w:pPr>
      <w:r>
        <w:t>5</w:t>
      </w:r>
      <w:r>
        <w:rPr>
          <w:rFonts w:hint="eastAsia"/>
        </w:rPr>
        <w:t>、</w:t>
      </w:r>
      <w:r w:rsidR="007A0017" w:rsidRPr="00B706D0">
        <w:rPr>
          <w:rFonts w:hint="eastAsia"/>
        </w:rPr>
        <w:t>电子政务与行政效能</w:t>
      </w:r>
    </w:p>
    <w:p w:rsidR="007A0017" w:rsidRPr="007A0017" w:rsidRDefault="007A0017" w:rsidP="00B706D0">
      <w:pPr>
        <w:ind w:firstLineChars="200" w:firstLine="567"/>
      </w:pPr>
      <w:r w:rsidRPr="007A0017">
        <w:rPr>
          <w:rFonts w:hint="eastAsia"/>
        </w:rPr>
        <w:t>建设交通行业“数据铁笼”，实现对交通行业权利运行的全范围覆盖、全过程记录、全方位监管，保证权力运行处处可记录、可追溯、可公开、</w:t>
      </w:r>
      <w:r w:rsidRPr="007A0017">
        <w:rPr>
          <w:rFonts w:hint="eastAsia"/>
        </w:rPr>
        <w:lastRenderedPageBreak/>
        <w:t>可预警，实现“人在干、云在算、数在转”的重要指示精神；建设“互联网</w:t>
      </w:r>
      <w:r w:rsidRPr="007A0017">
        <w:rPr>
          <w:rFonts w:hint="eastAsia"/>
        </w:rPr>
        <w:t>+</w:t>
      </w:r>
      <w:r w:rsidRPr="007A0017">
        <w:rPr>
          <w:rFonts w:hint="eastAsia"/>
        </w:rPr>
        <w:t>政务服务”平台，打造互联网</w:t>
      </w:r>
      <w:r w:rsidRPr="007A0017">
        <w:rPr>
          <w:rFonts w:hint="eastAsia"/>
        </w:rPr>
        <w:t>+</w:t>
      </w:r>
      <w:r w:rsidRPr="007A0017">
        <w:rPr>
          <w:rFonts w:hint="eastAsia"/>
        </w:rPr>
        <w:t>政务服务标杆，提升政务服务水平，建成覆盖交通行业的整体联动、部门协同、行业统筹、一网办理的“互联网</w:t>
      </w:r>
      <w:r w:rsidRPr="007A0017">
        <w:rPr>
          <w:rFonts w:hint="eastAsia"/>
        </w:rPr>
        <w:t>+</w:t>
      </w:r>
      <w:r w:rsidRPr="007A0017">
        <w:rPr>
          <w:rFonts w:hint="eastAsia"/>
        </w:rPr>
        <w:t>政务服务”技术和服务体系，实现政务服务流程显著优化，服务形式更加多元，服务渠道更为畅通，群众办事满意</w:t>
      </w:r>
      <w:proofErr w:type="gramStart"/>
      <w:r w:rsidRPr="007A0017">
        <w:rPr>
          <w:rFonts w:hint="eastAsia"/>
        </w:rPr>
        <w:t>度显著</w:t>
      </w:r>
      <w:proofErr w:type="gramEnd"/>
      <w:r w:rsidRPr="007A0017">
        <w:rPr>
          <w:rFonts w:hint="eastAsia"/>
        </w:rPr>
        <w:t>提升。</w:t>
      </w:r>
    </w:p>
    <w:p w:rsidR="007A0017" w:rsidRPr="00B706D0" w:rsidRDefault="00B706D0" w:rsidP="00B706D0">
      <w:pPr>
        <w:ind w:firstLineChars="200" w:firstLine="567"/>
      </w:pPr>
      <w:r>
        <w:t>6</w:t>
      </w:r>
      <w:r>
        <w:rPr>
          <w:rFonts w:hint="eastAsia"/>
        </w:rPr>
        <w:t>、</w:t>
      </w:r>
      <w:r w:rsidR="007A0017" w:rsidRPr="00B706D0">
        <w:rPr>
          <w:rFonts w:hint="eastAsia"/>
        </w:rPr>
        <w:t>行业安全监管</w:t>
      </w:r>
    </w:p>
    <w:p w:rsidR="007A0017" w:rsidRPr="007A0017" w:rsidRDefault="007A0017" w:rsidP="00B706D0">
      <w:pPr>
        <w:ind w:firstLineChars="200" w:firstLine="567"/>
      </w:pPr>
      <w:r w:rsidRPr="007A0017">
        <w:rPr>
          <w:rFonts w:hint="eastAsia"/>
        </w:rPr>
        <w:t>建立市级运管安全监管系统，实现与省、市、县三级连通，实现运管机构与交通综合执法机构之间监管职责无缝衔接、运管机构综合监管部门与业务管理部门之间监管职责无缝衔。与互联网</w:t>
      </w:r>
      <w:r w:rsidRPr="007A0017">
        <w:rPr>
          <w:rFonts w:hint="eastAsia"/>
        </w:rPr>
        <w:t>+</w:t>
      </w:r>
      <w:r w:rsidRPr="007A0017">
        <w:rPr>
          <w:rFonts w:hint="eastAsia"/>
        </w:rPr>
        <w:t>深度融合，打通普货、危货、驾培、出租、公交、客运等安全职责相关企业，通过在线教育、在线考试、机构安全综合评定等方式，界定履职范围，明确监管职责，细化尽职要求，成为落实“党政同责、一岗双责、齐抓共管”工作的有力抓手，为各级各单位实现安全监管“依法履职、失职追责、尽职减</w:t>
      </w:r>
      <w:r w:rsidR="00B706D0">
        <w:rPr>
          <w:rFonts w:hint="eastAsia"/>
        </w:rPr>
        <w:t>责”创造良好的政策基础。</w:t>
      </w:r>
    </w:p>
    <w:p w:rsidR="007A0017" w:rsidRPr="007A0017" w:rsidRDefault="00624FC6" w:rsidP="00624FC6">
      <w:pPr>
        <w:pStyle w:val="2"/>
        <w:rPr>
          <w:lang w:val="x-none" w:eastAsia="x-none"/>
        </w:rPr>
      </w:pPr>
      <w:r>
        <w:rPr>
          <w:rFonts w:asciiTheme="minorHAnsi" w:eastAsia="华文仿宋" w:hAnsiTheme="minorHAnsi" w:hint="eastAsia"/>
        </w:rPr>
        <w:t>三</w:t>
      </w:r>
      <w:r w:rsidR="007A0017" w:rsidRPr="00624FC6">
        <w:rPr>
          <w:rFonts w:asciiTheme="minorHAnsi" w:eastAsia="华文仿宋" w:hAnsiTheme="minorHAnsi" w:hint="eastAsia"/>
        </w:rPr>
        <w:t>、建设内容</w:t>
      </w:r>
    </w:p>
    <w:p w:rsidR="007A0017" w:rsidRPr="007A0017" w:rsidRDefault="007A0017" w:rsidP="00624FC6">
      <w:pPr>
        <w:ind w:firstLineChars="200" w:firstLine="567"/>
      </w:pPr>
      <w:r w:rsidRPr="007A0017">
        <w:rPr>
          <w:rFonts w:hint="eastAsia"/>
        </w:rPr>
        <w:t>建设内容主要包括“</w:t>
      </w:r>
      <w:r w:rsidRPr="007A0017">
        <w:rPr>
          <w:rFonts w:hint="eastAsia"/>
        </w:rPr>
        <w:t>1</w:t>
      </w:r>
      <w:r w:rsidRPr="007A0017">
        <w:rPr>
          <w:rFonts w:hint="eastAsia"/>
        </w:rPr>
        <w:t>朵云，</w:t>
      </w:r>
      <w:r w:rsidRPr="007A0017">
        <w:rPr>
          <w:rFonts w:hint="eastAsia"/>
        </w:rPr>
        <w:t>2</w:t>
      </w:r>
      <w:r w:rsidRPr="007A0017">
        <w:rPr>
          <w:rFonts w:hint="eastAsia"/>
        </w:rPr>
        <w:t>个中心，</w:t>
      </w:r>
      <w:r w:rsidRPr="007A0017">
        <w:rPr>
          <w:rFonts w:hint="eastAsia"/>
        </w:rPr>
        <w:t>4</w:t>
      </w:r>
      <w:r w:rsidRPr="007A0017">
        <w:rPr>
          <w:rFonts w:hint="eastAsia"/>
        </w:rPr>
        <w:t>大平台，</w:t>
      </w:r>
      <w:r w:rsidRPr="007A0017">
        <w:rPr>
          <w:rFonts w:hint="eastAsia"/>
        </w:rPr>
        <w:t>1</w:t>
      </w:r>
      <w:r w:rsidRPr="007A0017">
        <w:rPr>
          <w:rFonts w:hint="eastAsia"/>
        </w:rPr>
        <w:t>套规范”。</w:t>
      </w:r>
    </w:p>
    <w:p w:rsidR="007A0017" w:rsidRPr="00624FC6" w:rsidRDefault="007A0017" w:rsidP="00624FC6">
      <w:pPr>
        <w:ind w:firstLineChars="200" w:firstLine="567"/>
      </w:pPr>
      <w:r w:rsidRPr="00624FC6">
        <w:rPr>
          <w:rFonts w:hint="eastAsia"/>
        </w:rPr>
        <w:t>1.3.1</w:t>
      </w:r>
      <w:r w:rsidRPr="00624FC6">
        <w:rPr>
          <w:rFonts w:hint="eastAsia"/>
        </w:rPr>
        <w:t>“</w:t>
      </w:r>
      <w:r w:rsidRPr="00624FC6">
        <w:rPr>
          <w:rFonts w:hint="eastAsia"/>
        </w:rPr>
        <w:t>1</w:t>
      </w:r>
      <w:r w:rsidRPr="00624FC6">
        <w:rPr>
          <w:rFonts w:hint="eastAsia"/>
        </w:rPr>
        <w:t>朵云”</w:t>
      </w:r>
    </w:p>
    <w:p w:rsidR="007A0017" w:rsidRPr="007A0017" w:rsidRDefault="007A0017" w:rsidP="00624FC6">
      <w:pPr>
        <w:ind w:firstLineChars="200" w:firstLine="567"/>
      </w:pPr>
      <w:r w:rsidRPr="007A0017">
        <w:rPr>
          <w:rFonts w:hint="eastAsia"/>
        </w:rPr>
        <w:t>建设丝路交通云，面向政府决策、市场监管、企业运营、便捷出行、绿色低碳的需求，开展互联网</w:t>
      </w:r>
      <w:r w:rsidRPr="007A0017">
        <w:rPr>
          <w:rFonts w:hint="eastAsia"/>
        </w:rPr>
        <w:t>+</w:t>
      </w:r>
      <w:r w:rsidRPr="007A0017">
        <w:rPr>
          <w:rFonts w:hint="eastAsia"/>
        </w:rPr>
        <w:t>便捷交通建设，统一汇聚全市交通各职能部门的政务数据、交通运行数据和公共服务数据，构建一张交通大数据应用信息资源采集网，建设一个交通运输行业数据资源交换共享与开放平台，建成一个交通运行监测协调大数据应用中心，搭建一个城市交通运行监测与大数据分析模型，建立一个交通节能减排监测大数据分析平台，建成由“五个一”构成的完整、开放的交通大数据体系，搭建创新型交通数据生态环境。</w:t>
      </w:r>
    </w:p>
    <w:p w:rsidR="007A0017" w:rsidRPr="00624FC6" w:rsidRDefault="007A0017" w:rsidP="00624FC6">
      <w:pPr>
        <w:ind w:firstLineChars="200" w:firstLine="567"/>
      </w:pPr>
      <w:r w:rsidRPr="00624FC6">
        <w:rPr>
          <w:rFonts w:hint="eastAsia"/>
        </w:rPr>
        <w:t>1.3.2</w:t>
      </w:r>
      <w:r w:rsidRPr="00624FC6">
        <w:rPr>
          <w:rFonts w:hint="eastAsia"/>
        </w:rPr>
        <w:t>“</w:t>
      </w:r>
      <w:r w:rsidRPr="00624FC6">
        <w:rPr>
          <w:rFonts w:hint="eastAsia"/>
        </w:rPr>
        <w:t>2</w:t>
      </w:r>
      <w:r w:rsidRPr="00624FC6">
        <w:rPr>
          <w:rFonts w:hint="eastAsia"/>
        </w:rPr>
        <w:t>个中心”</w:t>
      </w:r>
    </w:p>
    <w:p w:rsidR="007A0017" w:rsidRPr="007A0017" w:rsidRDefault="007A0017" w:rsidP="00624FC6">
      <w:pPr>
        <w:ind w:firstLineChars="200" w:firstLine="567"/>
      </w:pPr>
      <w:r w:rsidRPr="007A0017">
        <w:rPr>
          <w:rFonts w:hint="eastAsia"/>
        </w:rPr>
        <w:t>1</w:t>
      </w:r>
      <w:r w:rsidRPr="007A0017">
        <w:rPr>
          <w:rFonts w:hint="eastAsia"/>
        </w:rPr>
        <w:t>、综合交通运行指挥中心：建设综合交通运行指挥中心，从满足指挥中心的日常运行管理、突发事件应急处置以及会商等功能需求出发，按照可持续发展的理念，充分考虑未来拓展与变化的需求，依据拟建物理场地与网络环境，进行指挥中心功能建设。</w:t>
      </w:r>
    </w:p>
    <w:p w:rsidR="007A0017" w:rsidRPr="007A0017" w:rsidRDefault="007A0017" w:rsidP="00624FC6">
      <w:pPr>
        <w:ind w:firstLineChars="200" w:firstLine="567"/>
      </w:pPr>
      <w:r w:rsidRPr="007A0017">
        <w:rPr>
          <w:rFonts w:hint="eastAsia"/>
        </w:rPr>
        <w:t>2</w:t>
      </w:r>
      <w:r w:rsidRPr="007A0017">
        <w:rPr>
          <w:rFonts w:hint="eastAsia"/>
        </w:rPr>
        <w:t>、综合交通大数据中心：建设综合交通大数据中心，为系统建设配套建设软硬件支撑环境，部署相关主机存储、网络、安全等软硬件支撑系统，针对丝路</w:t>
      </w:r>
      <w:proofErr w:type="gramStart"/>
      <w:r w:rsidRPr="007A0017">
        <w:rPr>
          <w:rFonts w:hint="eastAsia"/>
        </w:rPr>
        <w:t>云数据</w:t>
      </w:r>
      <w:proofErr w:type="gramEnd"/>
      <w:r w:rsidRPr="007A0017">
        <w:rPr>
          <w:rFonts w:hint="eastAsia"/>
        </w:rPr>
        <w:t>资源进行相关处理、整合、分析及对外数据资源服务，保障数据云的正常运转。</w:t>
      </w:r>
    </w:p>
    <w:p w:rsidR="007A0017" w:rsidRPr="00624FC6" w:rsidRDefault="007A0017" w:rsidP="00624FC6">
      <w:pPr>
        <w:ind w:firstLineChars="200" w:firstLine="567"/>
      </w:pPr>
      <w:r w:rsidRPr="00624FC6">
        <w:rPr>
          <w:rFonts w:hint="eastAsia"/>
        </w:rPr>
        <w:lastRenderedPageBreak/>
        <w:t>1.3.3</w:t>
      </w:r>
      <w:r w:rsidRPr="00624FC6">
        <w:rPr>
          <w:rFonts w:hint="eastAsia"/>
        </w:rPr>
        <w:t>“</w:t>
      </w:r>
      <w:r w:rsidRPr="00624FC6">
        <w:rPr>
          <w:rFonts w:hint="eastAsia"/>
        </w:rPr>
        <w:t>4</w:t>
      </w:r>
      <w:r w:rsidRPr="00624FC6">
        <w:rPr>
          <w:rFonts w:hint="eastAsia"/>
        </w:rPr>
        <w:t>大平台”</w:t>
      </w:r>
    </w:p>
    <w:p w:rsidR="007A0017" w:rsidRPr="007A0017" w:rsidRDefault="007A0017" w:rsidP="00624FC6">
      <w:pPr>
        <w:ind w:firstLineChars="200" w:firstLine="567"/>
      </w:pPr>
      <w:r w:rsidRPr="007A0017">
        <w:rPr>
          <w:rFonts w:hint="eastAsia"/>
        </w:rPr>
        <w:t>1</w:t>
      </w:r>
      <w:r w:rsidRPr="007A0017">
        <w:rPr>
          <w:rFonts w:hint="eastAsia"/>
        </w:rPr>
        <w:t>、互联网</w:t>
      </w:r>
      <w:r w:rsidRPr="007A0017">
        <w:rPr>
          <w:rFonts w:hint="eastAsia"/>
        </w:rPr>
        <w:t>+</w:t>
      </w:r>
      <w:r w:rsidRPr="007A0017">
        <w:rPr>
          <w:rFonts w:hint="eastAsia"/>
        </w:rPr>
        <w:t>便捷出行与公众服务平台</w:t>
      </w:r>
    </w:p>
    <w:p w:rsidR="007A0017" w:rsidRPr="007A0017" w:rsidRDefault="007A0017" w:rsidP="00624FC6">
      <w:pPr>
        <w:ind w:firstLineChars="200" w:firstLine="567"/>
      </w:pPr>
      <w:r w:rsidRPr="007A0017">
        <w:rPr>
          <w:rFonts w:hint="eastAsia"/>
        </w:rPr>
        <w:t>构建涵盖全路网、地面公交、轨道交通、公共自行车、出租汽车、道路客运、维修、驾培、停车、民航、铁路等领域的综合交通出行信息服务体系，通过移动终端、微信、微博、网站、广播等方式向公众提供基于全出行链的多方式一体化的综合交通信息服务，并结合互联网</w:t>
      </w:r>
      <w:r w:rsidRPr="007A0017">
        <w:rPr>
          <w:rFonts w:hint="eastAsia"/>
        </w:rPr>
        <w:t>+</w:t>
      </w:r>
      <w:r w:rsidRPr="007A0017">
        <w:rPr>
          <w:rFonts w:hint="eastAsia"/>
        </w:rPr>
        <w:t>支付手段，为公众在停车、购票、出租等领域提供便捷的支付手段，充分与互联网企业合作，在实时在线导航领域进一步精细化服务内容，提升服务质量。重点实现公众信息服务、移动支付服务。</w:t>
      </w:r>
    </w:p>
    <w:p w:rsidR="007A0017" w:rsidRPr="007A0017" w:rsidRDefault="007A0017" w:rsidP="00624FC6">
      <w:pPr>
        <w:ind w:firstLineChars="200" w:firstLine="567"/>
      </w:pPr>
      <w:r w:rsidRPr="007A0017">
        <w:rPr>
          <w:rFonts w:hint="eastAsia"/>
        </w:rPr>
        <w:t>2</w:t>
      </w:r>
      <w:r w:rsidRPr="007A0017">
        <w:rPr>
          <w:rFonts w:hint="eastAsia"/>
        </w:rPr>
        <w:t>、综合交通运行感知与监测平台</w:t>
      </w:r>
    </w:p>
    <w:p w:rsidR="007A0017" w:rsidRPr="007A0017" w:rsidRDefault="007A0017" w:rsidP="00624FC6">
      <w:pPr>
        <w:ind w:firstLineChars="200" w:firstLine="567"/>
      </w:pPr>
      <w:r w:rsidRPr="007A0017">
        <w:rPr>
          <w:rFonts w:hint="eastAsia"/>
        </w:rPr>
        <w:t>重点实现运载工具、基础设施以及交通运输主体等因素的综合运行感知，统筹城市路网、高速公路、国省干线、地面公交、出租汽车、公共自行车、道路客运、货物运输、维修、驾培、停车、综合枢纽以及铁路、航空等运输方式及交通管理部门的数据资源，整合公安交警、城管、交通、铁路、民航等监控体系和信息系统，通过对各交通领域交通状况的实时监控及动态管理，全面提升监控力度和智能化管理水平，确保交通运输安全、畅通，推动构建人车路和环境协调运行的新一代综合交通运输运行协调体系。</w:t>
      </w:r>
    </w:p>
    <w:p w:rsidR="007A0017" w:rsidRPr="007A0017" w:rsidRDefault="007A0017" w:rsidP="00624FC6">
      <w:pPr>
        <w:ind w:firstLineChars="200" w:firstLine="567"/>
      </w:pPr>
      <w:r w:rsidRPr="007A0017">
        <w:rPr>
          <w:rFonts w:hint="eastAsia"/>
        </w:rPr>
        <w:t>3</w:t>
      </w:r>
      <w:r w:rsidRPr="007A0017">
        <w:rPr>
          <w:rFonts w:hint="eastAsia"/>
        </w:rPr>
        <w:t>、交通管理决策与大数据分析平台</w:t>
      </w:r>
    </w:p>
    <w:p w:rsidR="007A0017" w:rsidRPr="007A0017" w:rsidRDefault="007A0017" w:rsidP="00624FC6">
      <w:pPr>
        <w:ind w:firstLineChars="200" w:firstLine="567"/>
      </w:pPr>
      <w:r w:rsidRPr="007A0017">
        <w:rPr>
          <w:rFonts w:hint="eastAsia"/>
        </w:rPr>
        <w:t>运用大数据技术，实现对各常规交通领域的综合交通运行大数据分析，并初步实现重点领域大数据专题分析与</w:t>
      </w:r>
      <w:proofErr w:type="gramStart"/>
      <w:r w:rsidRPr="007A0017">
        <w:rPr>
          <w:rFonts w:hint="eastAsia"/>
        </w:rPr>
        <w:t>研</w:t>
      </w:r>
      <w:proofErr w:type="gramEnd"/>
      <w:r w:rsidRPr="007A0017">
        <w:rPr>
          <w:rFonts w:hint="eastAsia"/>
        </w:rPr>
        <w:t>判，针对重点公交、出租等主要交通</w:t>
      </w:r>
      <w:proofErr w:type="gramStart"/>
      <w:r w:rsidRPr="007A0017">
        <w:rPr>
          <w:rFonts w:hint="eastAsia"/>
        </w:rPr>
        <w:t>领域及缓堵</w:t>
      </w:r>
      <w:proofErr w:type="gramEnd"/>
      <w:r w:rsidRPr="007A0017">
        <w:rPr>
          <w:rFonts w:hint="eastAsia"/>
        </w:rPr>
        <w:t>、运力匹配热点交通问题实现定制化的专题数据分析、</w:t>
      </w:r>
      <w:proofErr w:type="gramStart"/>
      <w:r w:rsidRPr="007A0017">
        <w:rPr>
          <w:rFonts w:hint="eastAsia"/>
        </w:rPr>
        <w:t>研</w:t>
      </w:r>
      <w:proofErr w:type="gramEnd"/>
      <w:r w:rsidRPr="007A0017">
        <w:rPr>
          <w:rFonts w:hint="eastAsia"/>
        </w:rPr>
        <w:t>判、运行趋势推演，通过探寻我市交通需求热点、分布规律、变化特点，并对中心城区运力适应性、实时性进行综合评估，为用户了解各领域交通情况提供数据支持，为相关单位做出决策管理提供数据支撑。同时，接入相继开展的交通行业能耗统计相关系统建设成果数据，实现对交通环保领域的大数据分析，为降低交通能耗及排放，提升西安整体环境提供依据。</w:t>
      </w:r>
    </w:p>
    <w:p w:rsidR="007A0017" w:rsidRPr="007A0017" w:rsidRDefault="007A0017" w:rsidP="00624FC6">
      <w:pPr>
        <w:ind w:firstLineChars="200" w:firstLine="567"/>
      </w:pPr>
      <w:r w:rsidRPr="007A0017">
        <w:rPr>
          <w:rFonts w:hint="eastAsia"/>
        </w:rPr>
        <w:t>4</w:t>
      </w:r>
      <w:r w:rsidRPr="007A0017">
        <w:rPr>
          <w:rFonts w:hint="eastAsia"/>
        </w:rPr>
        <w:t>、交通电子政务与行政效能监管平台</w:t>
      </w:r>
    </w:p>
    <w:p w:rsidR="007A0017" w:rsidRPr="007A0017" w:rsidRDefault="007A0017" w:rsidP="00624FC6">
      <w:pPr>
        <w:ind w:firstLineChars="200" w:firstLine="567"/>
      </w:pPr>
      <w:r w:rsidRPr="007A0017">
        <w:rPr>
          <w:rFonts w:hint="eastAsia"/>
        </w:rPr>
        <w:t>建设交通运输行业数据铁笼，建立对政府权力运行的全范围覆盖、全过程记录的行政效能监管体系，优化业务流程、明细权力职责、监督权力运行、记录执法诚信和科学考核评价，把政务公开、依法行政、治理能力提升、源头防腐有机结合，保证权利运行处处可记录、可追溯、可公开、可分析、可预警，实现“人在干、云在算”，使执法对象、执法人员、执法车辆、执法现场、执法处理、执法公开等处处留“痕迹”，把权力关进“数据铁笼”，让失信市场行为无处遁形。</w:t>
      </w:r>
    </w:p>
    <w:p w:rsidR="007A0017" w:rsidRPr="00624FC6" w:rsidRDefault="007A0017" w:rsidP="00624FC6">
      <w:pPr>
        <w:ind w:firstLineChars="200" w:firstLine="567"/>
      </w:pPr>
      <w:r w:rsidRPr="00624FC6">
        <w:rPr>
          <w:rFonts w:hint="eastAsia"/>
        </w:rPr>
        <w:lastRenderedPageBreak/>
        <w:t>1.3.4</w:t>
      </w:r>
      <w:r w:rsidRPr="00624FC6">
        <w:rPr>
          <w:rFonts w:hint="eastAsia"/>
        </w:rPr>
        <w:t>“</w:t>
      </w:r>
      <w:r w:rsidRPr="00624FC6">
        <w:rPr>
          <w:rFonts w:hint="eastAsia"/>
        </w:rPr>
        <w:t>1</w:t>
      </w:r>
      <w:r w:rsidRPr="00624FC6">
        <w:rPr>
          <w:rFonts w:hint="eastAsia"/>
        </w:rPr>
        <w:t>套规范”</w:t>
      </w:r>
    </w:p>
    <w:p w:rsidR="007A0017" w:rsidRPr="007A0017" w:rsidRDefault="007A0017" w:rsidP="00624FC6">
      <w:pPr>
        <w:ind w:firstLineChars="200" w:firstLine="567"/>
      </w:pPr>
      <w:r w:rsidRPr="007A0017">
        <w:rPr>
          <w:rFonts w:hint="eastAsia"/>
        </w:rPr>
        <w:t>形成一套完善的综合交通数据中心技术规范体系，研究制定《西安市综合交通运行监测体系规范》、《西安市综合交通大数据接入规范》、《西安市综合交通信息服务平台协调联动规范》和《西安市综合大数据公共服务规范》。</w:t>
      </w:r>
    </w:p>
    <w:p w:rsidR="007A0017" w:rsidRPr="00831057" w:rsidRDefault="00831057" w:rsidP="00831057">
      <w:pPr>
        <w:pStyle w:val="2"/>
        <w:rPr>
          <w:rFonts w:asciiTheme="minorHAnsi" w:eastAsia="华文仿宋" w:hAnsiTheme="minorHAnsi"/>
        </w:rPr>
      </w:pPr>
      <w:r>
        <w:rPr>
          <w:rFonts w:asciiTheme="minorHAnsi" w:eastAsia="华文仿宋" w:hAnsiTheme="minorHAnsi" w:hint="eastAsia"/>
        </w:rPr>
        <w:t>四、</w:t>
      </w:r>
      <w:r w:rsidR="007A0017" w:rsidRPr="00831057">
        <w:rPr>
          <w:rFonts w:asciiTheme="minorHAnsi" w:eastAsia="华文仿宋" w:hAnsiTheme="minorHAnsi" w:hint="eastAsia"/>
        </w:rPr>
        <w:t>招标</w:t>
      </w:r>
      <w:r>
        <w:rPr>
          <w:rFonts w:asciiTheme="minorHAnsi" w:eastAsia="华文仿宋" w:hAnsiTheme="minorHAnsi" w:hint="eastAsia"/>
        </w:rPr>
        <w:t>内容</w:t>
      </w:r>
    </w:p>
    <w:p w:rsidR="007A0017" w:rsidRDefault="007A0017" w:rsidP="00831057">
      <w:pPr>
        <w:ind w:firstLineChars="200" w:firstLine="567"/>
      </w:pPr>
      <w:r w:rsidRPr="007A0017">
        <w:rPr>
          <w:rFonts w:hint="eastAsia"/>
        </w:rPr>
        <w:t>主要完成互联网</w:t>
      </w:r>
      <w:r w:rsidRPr="007A0017">
        <w:rPr>
          <w:rFonts w:hint="eastAsia"/>
        </w:rPr>
        <w:t>+</w:t>
      </w:r>
      <w:r w:rsidRPr="007A0017">
        <w:rPr>
          <w:rFonts w:hint="eastAsia"/>
        </w:rPr>
        <w:t>便捷出行与公众服务平台、综合交通运行感知与监测平台、交通管理决策与大数据分析平台、交通电子政务与行政效能监管平台、大数据分析平台、可视化展示平台以及系统管理平台等应用系统软件的开发、部署、测试等工作，同时配合数据工程中标方做好相关工作。</w:t>
      </w:r>
    </w:p>
    <w:p w:rsidR="006D71E6" w:rsidRPr="006D71E6" w:rsidRDefault="006D71E6" w:rsidP="00831057">
      <w:pPr>
        <w:ind w:firstLineChars="200" w:firstLine="567"/>
        <w:rPr>
          <w:b/>
        </w:rPr>
      </w:pPr>
      <w:r w:rsidRPr="006D71E6">
        <w:rPr>
          <w:rFonts w:hint="eastAsia"/>
          <w:b/>
        </w:rPr>
        <w:t>1</w:t>
      </w:r>
      <w:r w:rsidRPr="006D71E6">
        <w:rPr>
          <w:rFonts w:hint="eastAsia"/>
          <w:b/>
        </w:rPr>
        <w:t>、</w:t>
      </w:r>
      <w:r w:rsidRPr="006D71E6">
        <w:rPr>
          <w:b/>
        </w:rPr>
        <w:t>产品清单</w:t>
      </w:r>
    </w:p>
    <w:tbl>
      <w:tblPr>
        <w:tblW w:w="0" w:type="auto"/>
        <w:jc w:val="center"/>
        <w:tblLayout w:type="fixed"/>
        <w:tblLook w:val="0000" w:firstRow="0" w:lastRow="0" w:firstColumn="0" w:lastColumn="0" w:noHBand="0" w:noVBand="0"/>
      </w:tblPr>
      <w:tblGrid>
        <w:gridCol w:w="1040"/>
        <w:gridCol w:w="5004"/>
        <w:gridCol w:w="1215"/>
        <w:gridCol w:w="1295"/>
      </w:tblGrid>
      <w:tr w:rsidR="007A0017" w:rsidRPr="007A0017" w:rsidTr="00831057">
        <w:trPr>
          <w:trHeight w:val="302"/>
          <w:jc w:val="center"/>
        </w:trPr>
        <w:tc>
          <w:tcPr>
            <w:tcW w:w="1040" w:type="dxa"/>
            <w:tcBorders>
              <w:top w:val="single" w:sz="4" w:space="0" w:color="auto"/>
              <w:left w:val="single" w:sz="4" w:space="0" w:color="auto"/>
              <w:bottom w:val="single" w:sz="4" w:space="0" w:color="auto"/>
              <w:right w:val="single" w:sz="4" w:space="0" w:color="auto"/>
            </w:tcBorders>
            <w:vAlign w:val="center"/>
          </w:tcPr>
          <w:p w:rsidR="007A0017" w:rsidRPr="00831057" w:rsidRDefault="007A0017" w:rsidP="00831057">
            <w:pPr>
              <w:jc w:val="center"/>
              <w:rPr>
                <w:b/>
              </w:rPr>
            </w:pPr>
            <w:r w:rsidRPr="00831057">
              <w:rPr>
                <w:rFonts w:hint="eastAsia"/>
                <w:b/>
              </w:rPr>
              <w:t>序号</w:t>
            </w:r>
          </w:p>
        </w:tc>
        <w:tc>
          <w:tcPr>
            <w:tcW w:w="5004" w:type="dxa"/>
            <w:tcBorders>
              <w:top w:val="single" w:sz="4" w:space="0" w:color="auto"/>
              <w:left w:val="nil"/>
              <w:bottom w:val="single" w:sz="4" w:space="0" w:color="auto"/>
              <w:right w:val="single" w:sz="4" w:space="0" w:color="auto"/>
            </w:tcBorders>
            <w:vAlign w:val="center"/>
          </w:tcPr>
          <w:p w:rsidR="007A0017" w:rsidRPr="00831057" w:rsidRDefault="007A0017" w:rsidP="00831057">
            <w:pPr>
              <w:jc w:val="center"/>
              <w:rPr>
                <w:b/>
              </w:rPr>
            </w:pPr>
            <w:r w:rsidRPr="00831057">
              <w:rPr>
                <w:rFonts w:hint="eastAsia"/>
                <w:b/>
              </w:rPr>
              <w:t>系统名称</w:t>
            </w:r>
          </w:p>
        </w:tc>
        <w:tc>
          <w:tcPr>
            <w:tcW w:w="1215" w:type="dxa"/>
            <w:tcBorders>
              <w:top w:val="single" w:sz="4" w:space="0" w:color="auto"/>
              <w:left w:val="nil"/>
              <w:bottom w:val="single" w:sz="4" w:space="0" w:color="auto"/>
              <w:right w:val="single" w:sz="4" w:space="0" w:color="auto"/>
            </w:tcBorders>
            <w:vAlign w:val="center"/>
          </w:tcPr>
          <w:p w:rsidR="007A0017" w:rsidRPr="00831057" w:rsidRDefault="007A0017" w:rsidP="00831057">
            <w:pPr>
              <w:jc w:val="center"/>
              <w:rPr>
                <w:b/>
              </w:rPr>
            </w:pPr>
            <w:r w:rsidRPr="00831057">
              <w:rPr>
                <w:rFonts w:hint="eastAsia"/>
                <w:b/>
              </w:rPr>
              <w:t>数量</w:t>
            </w:r>
          </w:p>
        </w:tc>
        <w:tc>
          <w:tcPr>
            <w:tcW w:w="1295" w:type="dxa"/>
            <w:tcBorders>
              <w:top w:val="single" w:sz="4" w:space="0" w:color="auto"/>
              <w:left w:val="nil"/>
              <w:bottom w:val="single" w:sz="4" w:space="0" w:color="auto"/>
              <w:right w:val="single" w:sz="4" w:space="0" w:color="auto"/>
            </w:tcBorders>
            <w:vAlign w:val="center"/>
          </w:tcPr>
          <w:p w:rsidR="007A0017" w:rsidRPr="00831057" w:rsidRDefault="007A0017" w:rsidP="00831057">
            <w:pPr>
              <w:jc w:val="center"/>
              <w:rPr>
                <w:b/>
              </w:rPr>
            </w:pPr>
            <w:r w:rsidRPr="00831057">
              <w:rPr>
                <w:rFonts w:hint="eastAsia"/>
                <w:b/>
              </w:rPr>
              <w:t>单位</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1</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互联网</w:t>
            </w:r>
            <w:r w:rsidRPr="007A0017">
              <w:rPr>
                <w:rFonts w:hint="eastAsia"/>
              </w:rPr>
              <w:t>+</w:t>
            </w:r>
            <w:r w:rsidRPr="007A0017">
              <w:rPr>
                <w:rFonts w:hint="eastAsia"/>
              </w:rPr>
              <w:t>便捷出行与公众服务平台</w:t>
            </w:r>
          </w:p>
        </w:tc>
        <w:tc>
          <w:tcPr>
            <w:tcW w:w="1215" w:type="dxa"/>
            <w:tcBorders>
              <w:top w:val="nil"/>
              <w:left w:val="nil"/>
              <w:bottom w:val="single" w:sz="4" w:space="0" w:color="auto"/>
              <w:right w:val="single" w:sz="4" w:space="0" w:color="auto"/>
            </w:tcBorders>
            <w:vAlign w:val="center"/>
          </w:tcPr>
          <w:p w:rsidR="007A0017" w:rsidRPr="007A0017" w:rsidRDefault="007A0017" w:rsidP="007A0017"/>
        </w:tc>
        <w:tc>
          <w:tcPr>
            <w:tcW w:w="1295" w:type="dxa"/>
            <w:tcBorders>
              <w:top w:val="nil"/>
              <w:left w:val="nil"/>
              <w:bottom w:val="single" w:sz="4" w:space="0" w:color="auto"/>
              <w:right w:val="single" w:sz="4" w:space="0" w:color="auto"/>
            </w:tcBorders>
            <w:vAlign w:val="center"/>
          </w:tcPr>
          <w:p w:rsidR="007A0017" w:rsidRPr="007A0017" w:rsidRDefault="007A0017" w:rsidP="007A0017"/>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1.1</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公众信息服务</w:t>
            </w:r>
            <w:r w:rsidRPr="007A0017">
              <w:rPr>
                <w:rFonts w:hint="eastAsia"/>
              </w:rPr>
              <w:t>-</w:t>
            </w:r>
            <w:r w:rsidRPr="007A0017">
              <w:rPr>
                <w:rFonts w:hint="eastAsia"/>
              </w:rPr>
              <w:t>移动终端</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1.2</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公众信息服务</w:t>
            </w:r>
            <w:r w:rsidRPr="007A0017">
              <w:rPr>
                <w:rFonts w:hint="eastAsia"/>
              </w:rPr>
              <w:t>-</w:t>
            </w:r>
            <w:r w:rsidRPr="007A0017">
              <w:rPr>
                <w:rFonts w:hint="eastAsia"/>
              </w:rPr>
              <w:t>网站</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1.3</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公众信息服务</w:t>
            </w:r>
            <w:r w:rsidRPr="007A0017">
              <w:rPr>
                <w:rFonts w:hint="eastAsia"/>
              </w:rPr>
              <w:t>-</w:t>
            </w:r>
            <w:proofErr w:type="gramStart"/>
            <w:r w:rsidRPr="007A0017">
              <w:rPr>
                <w:rFonts w:hint="eastAsia"/>
              </w:rPr>
              <w:t>微信</w:t>
            </w:r>
            <w:proofErr w:type="gramEnd"/>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1.4</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公众信息服务</w:t>
            </w:r>
            <w:r w:rsidRPr="007A0017">
              <w:rPr>
                <w:rFonts w:hint="eastAsia"/>
              </w:rPr>
              <w:t>-</w:t>
            </w:r>
            <w:proofErr w:type="gramStart"/>
            <w:r w:rsidRPr="007A0017">
              <w:rPr>
                <w:rFonts w:hint="eastAsia"/>
              </w:rPr>
              <w:t>微博</w:t>
            </w:r>
            <w:proofErr w:type="gramEnd"/>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1.5</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公众信息服务</w:t>
            </w:r>
            <w:r w:rsidRPr="007A0017">
              <w:rPr>
                <w:rFonts w:hint="eastAsia"/>
              </w:rPr>
              <w:t>-</w:t>
            </w:r>
            <w:r w:rsidRPr="007A0017">
              <w:rPr>
                <w:rFonts w:hint="eastAsia"/>
              </w:rPr>
              <w:t>广播</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1.6</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系统管理</w:t>
            </w:r>
          </w:p>
        </w:tc>
        <w:tc>
          <w:tcPr>
            <w:tcW w:w="1215" w:type="dxa"/>
            <w:tcBorders>
              <w:top w:val="nil"/>
              <w:left w:val="nil"/>
              <w:bottom w:val="single" w:sz="4" w:space="0" w:color="auto"/>
              <w:right w:val="single" w:sz="4" w:space="0" w:color="auto"/>
            </w:tcBorders>
            <w:vAlign w:val="center"/>
          </w:tcPr>
          <w:p w:rsidR="007A0017" w:rsidRPr="007A0017" w:rsidRDefault="007A0017" w:rsidP="007A0017"/>
        </w:tc>
        <w:tc>
          <w:tcPr>
            <w:tcW w:w="1295" w:type="dxa"/>
            <w:tcBorders>
              <w:top w:val="nil"/>
              <w:left w:val="nil"/>
              <w:bottom w:val="single" w:sz="4" w:space="0" w:color="auto"/>
              <w:right w:val="single" w:sz="4" w:space="0" w:color="auto"/>
            </w:tcBorders>
            <w:vAlign w:val="center"/>
          </w:tcPr>
          <w:p w:rsidR="007A0017" w:rsidRPr="007A0017" w:rsidRDefault="007A0017" w:rsidP="007A0017"/>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1.6.1</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信息发布管理</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1.6.2</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建议反馈管理</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1.6.3</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出租失物管理</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1.6.4</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内容群发管理</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2</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综合交通运行感知与监测平台</w:t>
            </w:r>
          </w:p>
        </w:tc>
        <w:tc>
          <w:tcPr>
            <w:tcW w:w="1215" w:type="dxa"/>
            <w:tcBorders>
              <w:top w:val="nil"/>
              <w:left w:val="nil"/>
              <w:bottom w:val="single" w:sz="4" w:space="0" w:color="auto"/>
              <w:right w:val="single" w:sz="4" w:space="0" w:color="auto"/>
            </w:tcBorders>
            <w:vAlign w:val="center"/>
          </w:tcPr>
          <w:p w:rsidR="007A0017" w:rsidRPr="007A0017" w:rsidRDefault="007A0017" w:rsidP="007A0017"/>
        </w:tc>
        <w:tc>
          <w:tcPr>
            <w:tcW w:w="1295" w:type="dxa"/>
            <w:tcBorders>
              <w:top w:val="nil"/>
              <w:left w:val="nil"/>
              <w:bottom w:val="single" w:sz="4" w:space="0" w:color="auto"/>
              <w:right w:val="single" w:sz="4" w:space="0" w:color="auto"/>
            </w:tcBorders>
            <w:vAlign w:val="center"/>
          </w:tcPr>
          <w:p w:rsidR="007A0017" w:rsidRPr="007A0017" w:rsidRDefault="007A0017" w:rsidP="007A0017"/>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2.1</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综合交通运行监测与预警系统</w:t>
            </w:r>
          </w:p>
        </w:tc>
        <w:tc>
          <w:tcPr>
            <w:tcW w:w="1215" w:type="dxa"/>
            <w:tcBorders>
              <w:top w:val="nil"/>
              <w:left w:val="nil"/>
              <w:bottom w:val="single" w:sz="4" w:space="0" w:color="auto"/>
              <w:right w:val="single" w:sz="4" w:space="0" w:color="auto"/>
            </w:tcBorders>
            <w:vAlign w:val="center"/>
          </w:tcPr>
          <w:p w:rsidR="007A0017" w:rsidRPr="007A0017" w:rsidRDefault="007A0017" w:rsidP="007A0017"/>
        </w:tc>
        <w:tc>
          <w:tcPr>
            <w:tcW w:w="1295" w:type="dxa"/>
            <w:tcBorders>
              <w:top w:val="nil"/>
              <w:left w:val="nil"/>
              <w:bottom w:val="single" w:sz="4" w:space="0" w:color="auto"/>
              <w:right w:val="single" w:sz="4" w:space="0" w:color="auto"/>
            </w:tcBorders>
            <w:vAlign w:val="center"/>
          </w:tcPr>
          <w:p w:rsidR="007A0017" w:rsidRPr="007A0017" w:rsidRDefault="007A0017" w:rsidP="007A0017"/>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2.1.1</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日常监测</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2.1.2</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专题监测</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2.1.3</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综合交通运行监测与预警移动</w:t>
            </w:r>
            <w:r w:rsidRPr="007A0017">
              <w:rPr>
                <w:rFonts w:hint="eastAsia"/>
              </w:rPr>
              <w:t>APP</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2.2</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面向运行监测的视频图像管理系统</w:t>
            </w:r>
          </w:p>
        </w:tc>
        <w:tc>
          <w:tcPr>
            <w:tcW w:w="1215" w:type="dxa"/>
            <w:tcBorders>
              <w:top w:val="nil"/>
              <w:left w:val="nil"/>
              <w:bottom w:val="single" w:sz="4" w:space="0" w:color="auto"/>
              <w:right w:val="single" w:sz="4" w:space="0" w:color="auto"/>
            </w:tcBorders>
            <w:vAlign w:val="center"/>
          </w:tcPr>
          <w:p w:rsidR="007A0017" w:rsidRPr="007A0017" w:rsidRDefault="007A0017" w:rsidP="007A0017"/>
        </w:tc>
        <w:tc>
          <w:tcPr>
            <w:tcW w:w="1295" w:type="dxa"/>
            <w:tcBorders>
              <w:top w:val="nil"/>
              <w:left w:val="nil"/>
              <w:bottom w:val="single" w:sz="4" w:space="0" w:color="auto"/>
              <w:right w:val="single" w:sz="4" w:space="0" w:color="auto"/>
            </w:tcBorders>
            <w:vAlign w:val="center"/>
          </w:tcPr>
          <w:p w:rsidR="007A0017" w:rsidRPr="007A0017" w:rsidRDefault="007A0017" w:rsidP="007A0017"/>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2.2.1</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视频资源管理子系统</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2.2.2</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视频应用子系统</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2.2.3</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视频图像资源交通信息智能化提取分析子系统</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lastRenderedPageBreak/>
              <w:t>2.3</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交通运行监测报告管理系统</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3</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交通管理决策与大数据分析平台</w:t>
            </w:r>
          </w:p>
        </w:tc>
        <w:tc>
          <w:tcPr>
            <w:tcW w:w="1215" w:type="dxa"/>
            <w:tcBorders>
              <w:top w:val="nil"/>
              <w:left w:val="nil"/>
              <w:bottom w:val="single" w:sz="4" w:space="0" w:color="auto"/>
              <w:right w:val="single" w:sz="4" w:space="0" w:color="auto"/>
            </w:tcBorders>
            <w:vAlign w:val="center"/>
          </w:tcPr>
          <w:p w:rsidR="007A0017" w:rsidRPr="007A0017" w:rsidRDefault="007A0017" w:rsidP="007A0017"/>
        </w:tc>
        <w:tc>
          <w:tcPr>
            <w:tcW w:w="1295" w:type="dxa"/>
            <w:tcBorders>
              <w:top w:val="nil"/>
              <w:left w:val="nil"/>
              <w:bottom w:val="single" w:sz="4" w:space="0" w:color="auto"/>
              <w:right w:val="single" w:sz="4" w:space="0" w:color="auto"/>
            </w:tcBorders>
            <w:vAlign w:val="center"/>
          </w:tcPr>
          <w:p w:rsidR="007A0017" w:rsidRPr="007A0017" w:rsidRDefault="007A0017" w:rsidP="007A0017"/>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3.1</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综合交通运行动态数据分析系统</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3.2</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缓解交通拥堵管理辅助决策支持系统</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4</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交通电子政务与行政效能监管平台</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5</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大数据分析平台</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6</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可视化展示平台</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7</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系统管理功能</w:t>
            </w:r>
          </w:p>
        </w:tc>
        <w:tc>
          <w:tcPr>
            <w:tcW w:w="1215" w:type="dxa"/>
            <w:tcBorders>
              <w:top w:val="nil"/>
              <w:left w:val="nil"/>
              <w:bottom w:val="single" w:sz="4" w:space="0" w:color="auto"/>
              <w:right w:val="single" w:sz="4" w:space="0" w:color="auto"/>
            </w:tcBorders>
            <w:vAlign w:val="center"/>
          </w:tcPr>
          <w:p w:rsidR="007A0017" w:rsidRPr="007A0017" w:rsidRDefault="007A0017" w:rsidP="007A0017"/>
        </w:tc>
        <w:tc>
          <w:tcPr>
            <w:tcW w:w="1295" w:type="dxa"/>
            <w:tcBorders>
              <w:top w:val="nil"/>
              <w:left w:val="nil"/>
              <w:bottom w:val="single" w:sz="4" w:space="0" w:color="auto"/>
              <w:right w:val="single" w:sz="4" w:space="0" w:color="auto"/>
            </w:tcBorders>
            <w:vAlign w:val="center"/>
          </w:tcPr>
          <w:p w:rsidR="007A0017" w:rsidRPr="007A0017" w:rsidRDefault="007A0017" w:rsidP="007A0017"/>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7.1</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桌面配置管理</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7.2</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系统配置管理</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8</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应用支持系统</w:t>
            </w:r>
          </w:p>
        </w:tc>
        <w:tc>
          <w:tcPr>
            <w:tcW w:w="1215" w:type="dxa"/>
            <w:tcBorders>
              <w:top w:val="nil"/>
              <w:left w:val="nil"/>
              <w:bottom w:val="single" w:sz="4" w:space="0" w:color="auto"/>
              <w:right w:val="single" w:sz="4" w:space="0" w:color="auto"/>
            </w:tcBorders>
            <w:vAlign w:val="center"/>
          </w:tcPr>
          <w:p w:rsidR="007A0017" w:rsidRPr="007A0017" w:rsidRDefault="007A0017" w:rsidP="007A0017"/>
        </w:tc>
        <w:tc>
          <w:tcPr>
            <w:tcW w:w="1295" w:type="dxa"/>
            <w:tcBorders>
              <w:top w:val="nil"/>
              <w:left w:val="nil"/>
              <w:bottom w:val="single" w:sz="4" w:space="0" w:color="auto"/>
              <w:right w:val="single" w:sz="4" w:space="0" w:color="auto"/>
            </w:tcBorders>
            <w:vAlign w:val="center"/>
          </w:tcPr>
          <w:p w:rsidR="007A0017" w:rsidRPr="007A0017" w:rsidRDefault="007A0017" w:rsidP="007A0017"/>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8.1</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GIS</w:t>
            </w:r>
            <w:r w:rsidRPr="007A0017">
              <w:rPr>
                <w:rFonts w:hint="eastAsia"/>
              </w:rPr>
              <w:t>地理信息服务平台</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8.1.1</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GIS</w:t>
            </w:r>
            <w:r w:rsidRPr="007A0017">
              <w:rPr>
                <w:rFonts w:hint="eastAsia"/>
              </w:rPr>
              <w:t>引擎</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8.1.2</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GIS</w:t>
            </w:r>
            <w:r w:rsidRPr="007A0017">
              <w:rPr>
                <w:rFonts w:hint="eastAsia"/>
              </w:rPr>
              <w:t>资源门户</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r w:rsidR="007A0017" w:rsidRPr="007A0017" w:rsidTr="00831057">
        <w:trPr>
          <w:trHeight w:val="282"/>
          <w:jc w:val="center"/>
        </w:trPr>
        <w:tc>
          <w:tcPr>
            <w:tcW w:w="1040" w:type="dxa"/>
            <w:tcBorders>
              <w:top w:val="nil"/>
              <w:left w:val="single" w:sz="4" w:space="0" w:color="auto"/>
              <w:bottom w:val="single" w:sz="4" w:space="0" w:color="auto"/>
              <w:right w:val="single" w:sz="4" w:space="0" w:color="auto"/>
            </w:tcBorders>
            <w:vAlign w:val="center"/>
          </w:tcPr>
          <w:p w:rsidR="007A0017" w:rsidRPr="007A0017" w:rsidRDefault="007A0017" w:rsidP="007A0017">
            <w:r w:rsidRPr="007A0017">
              <w:rPr>
                <w:rFonts w:hint="eastAsia"/>
              </w:rPr>
              <w:t>8.2</w:t>
            </w:r>
          </w:p>
        </w:tc>
        <w:tc>
          <w:tcPr>
            <w:tcW w:w="5004"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导航图采购</w:t>
            </w:r>
          </w:p>
        </w:tc>
        <w:tc>
          <w:tcPr>
            <w:tcW w:w="121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1</w:t>
            </w:r>
          </w:p>
        </w:tc>
        <w:tc>
          <w:tcPr>
            <w:tcW w:w="1295" w:type="dxa"/>
            <w:tcBorders>
              <w:top w:val="nil"/>
              <w:left w:val="nil"/>
              <w:bottom w:val="single" w:sz="4" w:space="0" w:color="auto"/>
              <w:right w:val="single" w:sz="4" w:space="0" w:color="auto"/>
            </w:tcBorders>
            <w:vAlign w:val="center"/>
          </w:tcPr>
          <w:p w:rsidR="007A0017" w:rsidRPr="007A0017" w:rsidRDefault="007A0017" w:rsidP="007A0017">
            <w:r w:rsidRPr="007A0017">
              <w:rPr>
                <w:rFonts w:hint="eastAsia"/>
              </w:rPr>
              <w:t>套</w:t>
            </w:r>
          </w:p>
        </w:tc>
      </w:tr>
    </w:tbl>
    <w:p w:rsidR="007A0017" w:rsidRPr="006D71E6" w:rsidRDefault="006D71E6" w:rsidP="006D71E6">
      <w:pPr>
        <w:ind w:firstLineChars="200" w:firstLine="567"/>
        <w:rPr>
          <w:b/>
        </w:rPr>
      </w:pPr>
      <w:r w:rsidRPr="006D71E6">
        <w:rPr>
          <w:b/>
        </w:rPr>
        <w:t>2</w:t>
      </w:r>
      <w:r w:rsidRPr="006D71E6">
        <w:rPr>
          <w:rFonts w:hint="eastAsia"/>
          <w:b/>
        </w:rPr>
        <w:t>、</w:t>
      </w:r>
      <w:r w:rsidR="007A0017" w:rsidRPr="006D71E6">
        <w:rPr>
          <w:rFonts w:hint="eastAsia"/>
          <w:b/>
        </w:rPr>
        <w:t>招标内容</w:t>
      </w:r>
    </w:p>
    <w:p w:rsidR="007A0017" w:rsidRPr="006D71E6" w:rsidRDefault="006D71E6" w:rsidP="006D71E6">
      <w:pPr>
        <w:ind w:firstLineChars="200" w:firstLine="567"/>
        <w:rPr>
          <w:b/>
        </w:rPr>
      </w:pPr>
      <w:r>
        <w:rPr>
          <w:b/>
        </w:rPr>
        <w:t>2</w:t>
      </w:r>
      <w:r w:rsidR="007A0017" w:rsidRPr="006D71E6">
        <w:rPr>
          <w:rFonts w:hint="eastAsia"/>
          <w:b/>
        </w:rPr>
        <w:t>.1</w:t>
      </w:r>
      <w:r w:rsidR="007A0017" w:rsidRPr="006D71E6">
        <w:rPr>
          <w:rFonts w:hint="eastAsia"/>
          <w:b/>
        </w:rPr>
        <w:t>互联网</w:t>
      </w:r>
      <w:r w:rsidR="007A0017" w:rsidRPr="006D71E6">
        <w:rPr>
          <w:rFonts w:hint="eastAsia"/>
          <w:b/>
        </w:rPr>
        <w:t>+</w:t>
      </w:r>
      <w:r w:rsidR="007A0017" w:rsidRPr="006D71E6">
        <w:rPr>
          <w:rFonts w:hint="eastAsia"/>
          <w:b/>
        </w:rPr>
        <w:t>便捷出行与公众服务平台</w:t>
      </w:r>
    </w:p>
    <w:p w:rsidR="007A0017" w:rsidRPr="006D71E6" w:rsidRDefault="006D71E6" w:rsidP="006D71E6">
      <w:pPr>
        <w:ind w:firstLineChars="200" w:firstLine="567"/>
      </w:pPr>
      <w:r>
        <w:t>2</w:t>
      </w:r>
      <w:r w:rsidR="007A0017" w:rsidRPr="006D71E6">
        <w:rPr>
          <w:rFonts w:hint="eastAsia"/>
        </w:rPr>
        <w:t>.1.1</w:t>
      </w:r>
      <w:r w:rsidR="007A0017" w:rsidRPr="006D71E6">
        <w:rPr>
          <w:rFonts w:hint="eastAsia"/>
        </w:rPr>
        <w:t>系统概述</w:t>
      </w:r>
    </w:p>
    <w:p w:rsidR="007A0017" w:rsidRPr="007A0017" w:rsidRDefault="007A0017" w:rsidP="006D71E6">
      <w:pPr>
        <w:ind w:firstLineChars="200" w:firstLine="567"/>
      </w:pPr>
      <w:r w:rsidRPr="007A0017">
        <w:rPr>
          <w:rFonts w:hint="eastAsia"/>
        </w:rPr>
        <w:t>针对西安市交通行业目前缺乏统一的信息发布手段、发布信息不连续碎片化、出行全链条信息服务能力不足等问题，本次工程主要实现综合交通两大服务：</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）公众出行信息服务：基于互联网企业的云计算、大数据和人工智能技术，利用互联网企业的交通大数据资源，建立集手机</w:t>
      </w:r>
      <w:r w:rsidRPr="007A0017">
        <w:rPr>
          <w:rFonts w:hint="eastAsia"/>
        </w:rPr>
        <w:t>APP</w:t>
      </w:r>
      <w:r w:rsidRPr="007A0017">
        <w:rPr>
          <w:rFonts w:hint="eastAsia"/>
        </w:rPr>
        <w:t>、网站、微信、微博、广播等不少于</w:t>
      </w:r>
      <w:r w:rsidRPr="007A0017">
        <w:rPr>
          <w:rFonts w:hint="eastAsia"/>
        </w:rPr>
        <w:t>5</w:t>
      </w:r>
      <w:r w:rsidRPr="007A0017">
        <w:rPr>
          <w:rFonts w:hint="eastAsia"/>
        </w:rPr>
        <w:t>种发布方式于一体的综合交通公众出行信息服务，基本建成覆盖城市路网、高速公路、国省干线、地面公交、出租汽车、轨道交通、公共自行车、道路客运、维修、驾培、停车等领域动静态信息的出行信息查询服务，向公众提供面向整个出行链的门到门、无缝隙、一体化出行规划导航服务，通过交通大数据进一步提高交通信息服务品质，提升交通信息服务精准化水平。</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）移动支付服务：依托西安市“移动支付”建设，在地面公交、出租汽车、轨道交通、停车、维修、驾培等交通出行领域提供移动支付服务。在互联网</w:t>
      </w:r>
      <w:r w:rsidRPr="007A0017">
        <w:rPr>
          <w:rFonts w:hint="eastAsia"/>
        </w:rPr>
        <w:t>+</w:t>
      </w:r>
      <w:r w:rsidRPr="007A0017">
        <w:rPr>
          <w:rFonts w:hint="eastAsia"/>
        </w:rPr>
        <w:t>便捷出行与公众服务平台建设过程中，在数据交互、服务接口等层面积极实现与互联网企业以及运营商的合作，充分融合利用现有管理部</w:t>
      </w:r>
      <w:r w:rsidRPr="007A0017">
        <w:rPr>
          <w:rFonts w:hint="eastAsia"/>
        </w:rPr>
        <w:lastRenderedPageBreak/>
        <w:t>门和社会企业的数据、服务资源，形成资源共享、技术互补、互为支撑的合作创新机制。</w:t>
      </w:r>
    </w:p>
    <w:p w:rsidR="007A0017" w:rsidRPr="006D71E6" w:rsidRDefault="006D71E6" w:rsidP="006D71E6">
      <w:pPr>
        <w:ind w:firstLineChars="200" w:firstLine="567"/>
      </w:pPr>
      <w:r>
        <w:t>2</w:t>
      </w:r>
      <w:r w:rsidR="007A0017" w:rsidRPr="006D71E6">
        <w:rPr>
          <w:rFonts w:hint="eastAsia"/>
        </w:rPr>
        <w:t>.1.2</w:t>
      </w:r>
      <w:r w:rsidR="007A0017" w:rsidRPr="006D71E6">
        <w:rPr>
          <w:rFonts w:hint="eastAsia"/>
        </w:rPr>
        <w:t>系统功能</w:t>
      </w:r>
    </w:p>
    <w:p w:rsidR="007A0017" w:rsidRPr="007A0017" w:rsidRDefault="006D71E6" w:rsidP="006D71E6">
      <w:pPr>
        <w:ind w:firstLineChars="200" w:firstLine="567"/>
      </w:pPr>
      <w:r>
        <w:t>2</w:t>
      </w:r>
      <w:r w:rsidR="007A0017" w:rsidRPr="007A0017">
        <w:rPr>
          <w:rFonts w:hint="eastAsia"/>
        </w:rPr>
        <w:t>.1.2.1</w:t>
      </w:r>
      <w:r w:rsidR="007A0017" w:rsidRPr="007A0017">
        <w:rPr>
          <w:rFonts w:hint="eastAsia"/>
        </w:rPr>
        <w:t>路况信息服务</w:t>
      </w:r>
    </w:p>
    <w:p w:rsidR="007A0017" w:rsidRPr="007A0017" w:rsidRDefault="007A0017" w:rsidP="006D71E6">
      <w:pPr>
        <w:ind w:firstLineChars="200" w:firstLine="567"/>
      </w:pPr>
      <w:r w:rsidRPr="007A0017">
        <w:rPr>
          <w:rFonts w:hint="eastAsia"/>
        </w:rPr>
        <w:t>该系统应提供基于</w:t>
      </w:r>
      <w:r w:rsidRPr="007A0017">
        <w:rPr>
          <w:rFonts w:hint="eastAsia"/>
        </w:rPr>
        <w:t>GIS</w:t>
      </w:r>
      <w:r w:rsidRPr="007A0017">
        <w:rPr>
          <w:rFonts w:hint="eastAsia"/>
        </w:rPr>
        <w:t>“一张图”的西安市城市道路、国省干线、高速公路全路网的实时路况信息、交通事件信息等多种动态实时路况信息服务；提供全市、分区域、重点区域的道路交通拥堵指数和路网运行速度服务，并提供指数变化趋势；提供交通事件（路政案件、养护事件、施工占道等）、气象等信息查询及推送服务；提供重点路段实时路况视频截图查询；提供公众路况信息反馈服务和公告、建议及报错纠正等功能。系统应按道路名称、区域查询、模糊查询等多种方式进行查询。</w:t>
      </w:r>
    </w:p>
    <w:p w:rsidR="007A0017" w:rsidRPr="007A0017" w:rsidRDefault="006D71E6" w:rsidP="006D71E6">
      <w:pPr>
        <w:ind w:firstLineChars="200" w:firstLine="567"/>
      </w:pPr>
      <w:r>
        <w:t>2</w:t>
      </w:r>
      <w:r w:rsidR="007A0017" w:rsidRPr="007A0017">
        <w:rPr>
          <w:rFonts w:hint="eastAsia"/>
        </w:rPr>
        <w:t>.1.2.2</w:t>
      </w:r>
      <w:r w:rsidR="007A0017" w:rsidRPr="007A0017">
        <w:rPr>
          <w:rFonts w:hint="eastAsia"/>
        </w:rPr>
        <w:t>实时公交信息服务</w:t>
      </w:r>
    </w:p>
    <w:p w:rsidR="007A0017" w:rsidRPr="007A0017" w:rsidRDefault="007A0017" w:rsidP="006D71E6">
      <w:pPr>
        <w:ind w:firstLineChars="200" w:firstLine="567"/>
      </w:pPr>
      <w:r w:rsidRPr="007A0017">
        <w:rPr>
          <w:rFonts w:hint="eastAsia"/>
        </w:rPr>
        <w:t>提供基于</w:t>
      </w:r>
      <w:r w:rsidRPr="007A0017">
        <w:rPr>
          <w:rFonts w:hint="eastAsia"/>
        </w:rPr>
        <w:t>GIS</w:t>
      </w:r>
      <w:r w:rsidRPr="007A0017">
        <w:rPr>
          <w:rFonts w:hint="eastAsia"/>
        </w:rPr>
        <w:t>“一张图”的地面公交实时车辆位置信息查询和到站预测服务，查询距离站点最近的公交位置及剩余站点数，或查询公交线路上所有公交车辆的位置信息和状态信息（途中、到站、进站、故障）；同时也提供基本的公交站点、线路查询以及换乘查询等服务。</w:t>
      </w:r>
    </w:p>
    <w:p w:rsidR="007A0017" w:rsidRPr="007A0017" w:rsidRDefault="006D71E6" w:rsidP="006D71E6">
      <w:pPr>
        <w:ind w:firstLineChars="200" w:firstLine="567"/>
      </w:pPr>
      <w:r>
        <w:t>2</w:t>
      </w:r>
      <w:r w:rsidR="007A0017" w:rsidRPr="007A0017">
        <w:rPr>
          <w:rFonts w:hint="eastAsia"/>
        </w:rPr>
        <w:t>.1.2.3</w:t>
      </w:r>
      <w:r w:rsidR="007A0017" w:rsidRPr="007A0017">
        <w:rPr>
          <w:rFonts w:hint="eastAsia"/>
        </w:rPr>
        <w:t>出租汽车（含巡游、网约车）信息服务</w:t>
      </w:r>
    </w:p>
    <w:p w:rsidR="007A0017" w:rsidRPr="007A0017" w:rsidRDefault="007A0017" w:rsidP="006D71E6">
      <w:pPr>
        <w:ind w:firstLineChars="200" w:firstLine="567"/>
      </w:pPr>
      <w:r w:rsidRPr="007A0017">
        <w:rPr>
          <w:rFonts w:hint="eastAsia"/>
        </w:rPr>
        <w:t>提供基于</w:t>
      </w:r>
      <w:r w:rsidRPr="007A0017">
        <w:rPr>
          <w:rFonts w:hint="eastAsia"/>
        </w:rPr>
        <w:t>GIS</w:t>
      </w:r>
      <w:r w:rsidRPr="007A0017">
        <w:rPr>
          <w:rFonts w:hint="eastAsia"/>
        </w:rPr>
        <w:t>“一张图”的出租汽车电召及在线支付服务（为网络约租车平台预留接口），实现巡游出租汽车和</w:t>
      </w:r>
      <w:proofErr w:type="gramStart"/>
      <w:r w:rsidRPr="007A0017">
        <w:rPr>
          <w:rFonts w:hint="eastAsia"/>
        </w:rPr>
        <w:t>网约车的</w:t>
      </w:r>
      <w:proofErr w:type="gramEnd"/>
      <w:r w:rsidRPr="007A0017">
        <w:rPr>
          <w:rFonts w:hint="eastAsia"/>
        </w:rPr>
        <w:t>在线预约、在线支付；提供点对点叫车服务，能对周边任意空驶车辆指定叫车或约车；提供合法出租汽车校验服务，包括出租车辆查询、出租企业查询和出租车驾驶员资格查询，为公众选择出租出行提供参考。</w:t>
      </w:r>
    </w:p>
    <w:p w:rsidR="007A0017" w:rsidRPr="007A0017" w:rsidRDefault="006D71E6" w:rsidP="006D71E6">
      <w:pPr>
        <w:ind w:firstLineChars="200" w:firstLine="567"/>
      </w:pPr>
      <w:r>
        <w:t>2.</w:t>
      </w:r>
      <w:r w:rsidR="007A0017" w:rsidRPr="007A0017">
        <w:rPr>
          <w:rFonts w:hint="eastAsia"/>
        </w:rPr>
        <w:t>1.2.4</w:t>
      </w:r>
      <w:r w:rsidR="007A0017" w:rsidRPr="007A0017">
        <w:rPr>
          <w:rFonts w:hint="eastAsia"/>
        </w:rPr>
        <w:t>轨道交通信息服务</w:t>
      </w:r>
    </w:p>
    <w:p w:rsidR="007A0017" w:rsidRPr="007A0017" w:rsidRDefault="007A0017" w:rsidP="006D71E6">
      <w:pPr>
        <w:ind w:firstLineChars="200" w:firstLine="567"/>
      </w:pPr>
      <w:r w:rsidRPr="007A0017">
        <w:rPr>
          <w:rFonts w:hint="eastAsia"/>
        </w:rPr>
        <w:t>提供轨道交通线路、站点查询、换乘查询服务及线路、换乘点地图显示功能，以及轨道交通车辆和班次达到时间预测服务，同时提供轨道的客流满载率查询以及</w:t>
      </w:r>
      <w:proofErr w:type="gramStart"/>
      <w:r w:rsidRPr="007A0017">
        <w:rPr>
          <w:rFonts w:hint="eastAsia"/>
        </w:rPr>
        <w:t>封站限</w:t>
      </w:r>
      <w:proofErr w:type="gramEnd"/>
      <w:r w:rsidRPr="007A0017">
        <w:rPr>
          <w:rFonts w:hint="eastAsia"/>
        </w:rPr>
        <w:t>流、突发事件信息提醒等服务，支持用户关注线路站点的收藏。</w:t>
      </w:r>
    </w:p>
    <w:p w:rsidR="007A0017" w:rsidRPr="007A0017" w:rsidRDefault="006D71E6" w:rsidP="006D71E6">
      <w:pPr>
        <w:ind w:firstLineChars="200" w:firstLine="567"/>
      </w:pPr>
      <w:r>
        <w:t>2</w:t>
      </w:r>
      <w:r w:rsidR="007A0017" w:rsidRPr="007A0017">
        <w:rPr>
          <w:rFonts w:hint="eastAsia"/>
        </w:rPr>
        <w:t>.1.2.5</w:t>
      </w:r>
      <w:r w:rsidR="007A0017" w:rsidRPr="007A0017">
        <w:rPr>
          <w:rFonts w:hint="eastAsia"/>
        </w:rPr>
        <w:t>公共自行车（含政府公共自行车、共享单车）信息服务</w:t>
      </w:r>
    </w:p>
    <w:p w:rsidR="007A0017" w:rsidRPr="007A0017" w:rsidRDefault="007A0017" w:rsidP="006D71E6">
      <w:pPr>
        <w:ind w:firstLineChars="200" w:firstLine="567"/>
      </w:pPr>
      <w:r w:rsidRPr="007A0017">
        <w:rPr>
          <w:rFonts w:hint="eastAsia"/>
        </w:rPr>
        <w:t>提供基于</w:t>
      </w:r>
      <w:r w:rsidRPr="007A0017">
        <w:rPr>
          <w:rFonts w:hint="eastAsia"/>
        </w:rPr>
        <w:t>GIS</w:t>
      </w:r>
      <w:r w:rsidRPr="007A0017">
        <w:rPr>
          <w:rFonts w:hint="eastAsia"/>
        </w:rPr>
        <w:t>“一张图”的政府公共自行车网点、收费、实时车辆信息等查询及在线支付服务，能查询任意位置附近的公共自行车网点，查看网点信息，支持网点名称、兴趣点名称等进行网点查询；为共享单车平台预留接口，系统对接后可实现各大共享单车平台车辆的查询、扫码、在线支付等服务；提供骑行导航，选择目的地系统将规划出发地到目的地的</w:t>
      </w:r>
      <w:proofErr w:type="gramStart"/>
      <w:r w:rsidRPr="007A0017">
        <w:rPr>
          <w:rFonts w:hint="eastAsia"/>
        </w:rPr>
        <w:t>最佳骑</w:t>
      </w:r>
      <w:proofErr w:type="gramEnd"/>
      <w:r w:rsidRPr="007A0017">
        <w:rPr>
          <w:rFonts w:hint="eastAsia"/>
        </w:rPr>
        <w:t>行路线；提供公共自行车租赁方式、收费、办卡等信息查询服务指南。</w:t>
      </w:r>
    </w:p>
    <w:p w:rsidR="007A0017" w:rsidRPr="007A0017" w:rsidRDefault="006D71E6" w:rsidP="006D71E6">
      <w:pPr>
        <w:ind w:firstLineChars="200" w:firstLine="567"/>
      </w:pPr>
      <w:r>
        <w:t>2</w:t>
      </w:r>
      <w:r w:rsidR="007A0017" w:rsidRPr="007A0017">
        <w:rPr>
          <w:rFonts w:hint="eastAsia"/>
        </w:rPr>
        <w:t>.1.2.6</w:t>
      </w:r>
      <w:r w:rsidR="007A0017" w:rsidRPr="007A0017">
        <w:rPr>
          <w:rFonts w:hint="eastAsia"/>
        </w:rPr>
        <w:t>道路客运信息服务</w:t>
      </w:r>
    </w:p>
    <w:p w:rsidR="007A0017" w:rsidRPr="007A0017" w:rsidRDefault="007A0017" w:rsidP="006D71E6">
      <w:pPr>
        <w:ind w:firstLineChars="200" w:firstLine="567"/>
      </w:pPr>
      <w:r w:rsidRPr="007A0017">
        <w:rPr>
          <w:rFonts w:hint="eastAsia"/>
        </w:rPr>
        <w:lastRenderedPageBreak/>
        <w:t>长途客运信息服务提供长途客运营运企业、车辆查询服务，票务信息查询和网上订票服务。</w:t>
      </w:r>
    </w:p>
    <w:p w:rsidR="007A0017" w:rsidRPr="007A0017" w:rsidRDefault="007A0017" w:rsidP="006D71E6">
      <w:pPr>
        <w:ind w:firstLineChars="200" w:firstLine="567"/>
      </w:pPr>
      <w:r w:rsidRPr="007A0017">
        <w:rPr>
          <w:rFonts w:hint="eastAsia"/>
        </w:rPr>
        <w:t>旅游包车信息服务，包括旅游包车在线预定及支付服务和旅游包车合法性查询服务。</w:t>
      </w:r>
    </w:p>
    <w:p w:rsidR="007A0017" w:rsidRPr="007A0017" w:rsidRDefault="006D71E6" w:rsidP="006D71E6">
      <w:pPr>
        <w:ind w:firstLineChars="200" w:firstLine="567"/>
      </w:pPr>
      <w:r>
        <w:t>2</w:t>
      </w:r>
      <w:r w:rsidR="007A0017" w:rsidRPr="007A0017">
        <w:rPr>
          <w:rFonts w:hint="eastAsia"/>
        </w:rPr>
        <w:t>.1.2.7</w:t>
      </w:r>
      <w:r w:rsidR="007A0017" w:rsidRPr="007A0017">
        <w:rPr>
          <w:rFonts w:hint="eastAsia"/>
        </w:rPr>
        <w:t>维修企业信息服务</w:t>
      </w:r>
    </w:p>
    <w:p w:rsidR="007A0017" w:rsidRPr="007A0017" w:rsidRDefault="007A0017" w:rsidP="006D71E6">
      <w:pPr>
        <w:ind w:firstLineChars="200" w:firstLine="567"/>
      </w:pPr>
      <w:r w:rsidRPr="007A0017">
        <w:rPr>
          <w:rFonts w:hint="eastAsia"/>
        </w:rPr>
        <w:t>提供基于</w:t>
      </w:r>
      <w:r w:rsidRPr="007A0017">
        <w:rPr>
          <w:rFonts w:hint="eastAsia"/>
        </w:rPr>
        <w:t>GIS</w:t>
      </w:r>
      <w:r w:rsidRPr="007A0017">
        <w:rPr>
          <w:rFonts w:hint="eastAsia"/>
        </w:rPr>
        <w:t>“一张图”的周边维修企业信息查询服务、维修从业人员信息查询；为维修企业信用平台预留接口，待系统建设完毕后实现系统对接，提供维修企业的信用信息查询；为汽车维修电子档案系统预留接口，</w:t>
      </w:r>
      <w:proofErr w:type="gramStart"/>
      <w:r w:rsidRPr="007A0017">
        <w:rPr>
          <w:rFonts w:hint="eastAsia"/>
        </w:rPr>
        <w:t>待电子</w:t>
      </w:r>
      <w:proofErr w:type="gramEnd"/>
      <w:r w:rsidRPr="007A0017">
        <w:rPr>
          <w:rFonts w:hint="eastAsia"/>
        </w:rPr>
        <w:t>档案系统建设完毕实现系统对接，实现维修技术档案信息查询服务；为西安市汽车维修行业管理处的机动车维修服务网络预留接口，待系统建设完毕，通过系统对接方式提供维修企业的救援服务。</w:t>
      </w:r>
    </w:p>
    <w:p w:rsidR="007A0017" w:rsidRPr="007A0017" w:rsidRDefault="006D71E6" w:rsidP="006D71E6">
      <w:pPr>
        <w:ind w:firstLineChars="200" w:firstLine="567"/>
      </w:pPr>
      <w:r>
        <w:t>2</w:t>
      </w:r>
      <w:r w:rsidR="007A0017" w:rsidRPr="007A0017">
        <w:rPr>
          <w:rFonts w:hint="eastAsia"/>
        </w:rPr>
        <w:t>.1.2.8</w:t>
      </w:r>
      <w:r w:rsidR="007A0017" w:rsidRPr="007A0017">
        <w:rPr>
          <w:rFonts w:hint="eastAsia"/>
        </w:rPr>
        <w:t>驾</w:t>
      </w:r>
      <w:proofErr w:type="gramStart"/>
      <w:r w:rsidR="007A0017" w:rsidRPr="007A0017">
        <w:rPr>
          <w:rFonts w:hint="eastAsia"/>
        </w:rPr>
        <w:t>培信息</w:t>
      </w:r>
      <w:proofErr w:type="gramEnd"/>
      <w:r w:rsidR="007A0017" w:rsidRPr="007A0017">
        <w:rPr>
          <w:rFonts w:hint="eastAsia"/>
        </w:rPr>
        <w:t>服务</w:t>
      </w:r>
    </w:p>
    <w:p w:rsidR="007A0017" w:rsidRPr="007A0017" w:rsidRDefault="007A0017" w:rsidP="006D71E6">
      <w:pPr>
        <w:ind w:firstLineChars="200" w:firstLine="567"/>
      </w:pPr>
      <w:r w:rsidRPr="007A0017">
        <w:rPr>
          <w:rFonts w:hint="eastAsia"/>
        </w:rPr>
        <w:t>提供驾培机构、驾校教练员信息查询服务，能根据驾校名称或区域查询驾</w:t>
      </w:r>
      <w:proofErr w:type="gramStart"/>
      <w:r w:rsidRPr="007A0017">
        <w:rPr>
          <w:rFonts w:hint="eastAsia"/>
        </w:rPr>
        <w:t>培机构</w:t>
      </w:r>
      <w:proofErr w:type="gramEnd"/>
      <w:r w:rsidRPr="007A0017">
        <w:rPr>
          <w:rFonts w:hint="eastAsia"/>
        </w:rPr>
        <w:t>信息，通过驾培机构、教练员姓名、</w:t>
      </w:r>
      <w:proofErr w:type="gramStart"/>
      <w:r w:rsidRPr="007A0017">
        <w:rPr>
          <w:rFonts w:hint="eastAsia"/>
        </w:rPr>
        <w:t>准教类别</w:t>
      </w:r>
      <w:proofErr w:type="gramEnd"/>
      <w:r w:rsidRPr="007A0017">
        <w:rPr>
          <w:rFonts w:hint="eastAsia"/>
        </w:rPr>
        <w:t>等信息组合查询教练员的基本情况；；为教练员和培训机构评价系统预留接口，待系统对接后，实现驾校评价及教练员评价等服务，并提供驾</w:t>
      </w:r>
      <w:proofErr w:type="gramStart"/>
      <w:r w:rsidRPr="007A0017">
        <w:rPr>
          <w:rFonts w:hint="eastAsia"/>
        </w:rPr>
        <w:t>培机构</w:t>
      </w:r>
      <w:proofErr w:type="gramEnd"/>
      <w:r w:rsidRPr="007A0017">
        <w:rPr>
          <w:rFonts w:hint="eastAsia"/>
        </w:rPr>
        <w:t>和教练员信用等级排名和推荐。</w:t>
      </w:r>
    </w:p>
    <w:p w:rsidR="007A0017" w:rsidRPr="007A0017" w:rsidRDefault="006D71E6" w:rsidP="006D71E6">
      <w:pPr>
        <w:ind w:firstLineChars="200" w:firstLine="567"/>
      </w:pPr>
      <w:r>
        <w:t>2</w:t>
      </w:r>
      <w:r w:rsidR="007A0017" w:rsidRPr="007A0017">
        <w:rPr>
          <w:rFonts w:hint="eastAsia"/>
        </w:rPr>
        <w:t>.1.2.9</w:t>
      </w:r>
      <w:r w:rsidR="007A0017" w:rsidRPr="007A0017">
        <w:rPr>
          <w:rFonts w:hint="eastAsia"/>
        </w:rPr>
        <w:t>停车资源信息服务</w:t>
      </w:r>
    </w:p>
    <w:p w:rsidR="007A0017" w:rsidRPr="007A0017" w:rsidRDefault="007A0017" w:rsidP="006D71E6">
      <w:pPr>
        <w:ind w:firstLineChars="200" w:firstLine="567"/>
      </w:pPr>
      <w:r w:rsidRPr="007A0017">
        <w:rPr>
          <w:rFonts w:hint="eastAsia"/>
        </w:rPr>
        <w:t>实现基于</w:t>
      </w:r>
      <w:r w:rsidRPr="007A0017">
        <w:rPr>
          <w:rFonts w:hint="eastAsia"/>
        </w:rPr>
        <w:t>GIS</w:t>
      </w:r>
      <w:r w:rsidRPr="007A0017">
        <w:rPr>
          <w:rFonts w:hint="eastAsia"/>
        </w:rPr>
        <w:t>“一张图”的全市范围内停车资源信息查询，并示范提供路侧停车位和社会停车场的动态停车位查询及导航服务。</w:t>
      </w:r>
    </w:p>
    <w:p w:rsidR="007A0017" w:rsidRPr="007A0017" w:rsidRDefault="007A0017" w:rsidP="006D71E6">
      <w:pPr>
        <w:ind w:firstLineChars="200" w:firstLine="567"/>
      </w:pPr>
      <w:r w:rsidRPr="007A0017">
        <w:rPr>
          <w:rFonts w:hint="eastAsia"/>
        </w:rPr>
        <w:t>通过与建委停管办进行数据对接，实现路侧停车位的动静态信息查询及路侧停车员的合法性验证服务，可以查询全市、各城区、重点区域以及重点路段的停车资源信息，能根据位置信息或地图上选择兴趣点查找周边停车场资源；通过与城投</w:t>
      </w:r>
      <w:proofErr w:type="gramStart"/>
      <w:r w:rsidRPr="007A0017">
        <w:rPr>
          <w:rFonts w:hint="eastAsia"/>
        </w:rPr>
        <w:t>集团停管中心</w:t>
      </w:r>
      <w:proofErr w:type="gramEnd"/>
      <w:r w:rsidRPr="007A0017">
        <w:rPr>
          <w:rFonts w:hint="eastAsia"/>
        </w:rPr>
        <w:t>及互联网停车企业的系统对接，示范实现社会停车场部分动态停车位信息查询及导航服务，解决中心城区停车难问题以及期望达到“以静制动”缓解交通拥堵的目的。</w:t>
      </w:r>
    </w:p>
    <w:p w:rsidR="007A0017" w:rsidRPr="007A0017" w:rsidRDefault="006D71E6" w:rsidP="006D71E6">
      <w:pPr>
        <w:ind w:firstLineChars="200" w:firstLine="567"/>
      </w:pPr>
      <w:r>
        <w:t>2</w:t>
      </w:r>
      <w:r w:rsidR="007A0017" w:rsidRPr="007A0017">
        <w:rPr>
          <w:rFonts w:hint="eastAsia"/>
        </w:rPr>
        <w:t>.1.2.10</w:t>
      </w:r>
      <w:r w:rsidR="007A0017" w:rsidRPr="007A0017">
        <w:rPr>
          <w:rFonts w:hint="eastAsia"/>
        </w:rPr>
        <w:t>民航信息服务</w:t>
      </w:r>
    </w:p>
    <w:p w:rsidR="007A0017" w:rsidRPr="007A0017" w:rsidRDefault="007A0017" w:rsidP="006D71E6">
      <w:pPr>
        <w:ind w:firstLineChars="200" w:firstLine="567"/>
      </w:pPr>
      <w:r w:rsidRPr="007A0017">
        <w:rPr>
          <w:rFonts w:hint="eastAsia"/>
        </w:rPr>
        <w:t>提供基于</w:t>
      </w:r>
      <w:r w:rsidRPr="007A0017">
        <w:rPr>
          <w:rFonts w:hint="eastAsia"/>
        </w:rPr>
        <w:t>GIS</w:t>
      </w:r>
      <w:r w:rsidRPr="007A0017">
        <w:rPr>
          <w:rFonts w:hint="eastAsia"/>
        </w:rPr>
        <w:t>地图的航班时刻表、航班动态（延误信息、取消信息、预计到</w:t>
      </w:r>
      <w:r w:rsidRPr="007A0017">
        <w:rPr>
          <w:rFonts w:hint="eastAsia"/>
        </w:rPr>
        <w:t>/</w:t>
      </w:r>
      <w:r w:rsidRPr="007A0017">
        <w:rPr>
          <w:rFonts w:hint="eastAsia"/>
        </w:rPr>
        <w:t>离港、实际到</w:t>
      </w:r>
      <w:r w:rsidRPr="007A0017">
        <w:rPr>
          <w:rFonts w:hint="eastAsia"/>
        </w:rPr>
        <w:t>/</w:t>
      </w:r>
      <w:r w:rsidRPr="007A0017">
        <w:rPr>
          <w:rFonts w:hint="eastAsia"/>
        </w:rPr>
        <w:t>离港等），接续交通（大巴、轨道交通和出租汽车等）等的查询功能，以及恶劣天气、旅客滞留等突发事件信息发布，并预留与航空企业或互联网企业的系统接口，待系统对接后，实现航班在线预定及支付服务。</w:t>
      </w:r>
    </w:p>
    <w:p w:rsidR="007A0017" w:rsidRPr="007A0017" w:rsidRDefault="006D71E6" w:rsidP="006D71E6">
      <w:pPr>
        <w:ind w:firstLineChars="200" w:firstLine="567"/>
      </w:pPr>
      <w:r>
        <w:t>2</w:t>
      </w:r>
      <w:r w:rsidR="007A0017" w:rsidRPr="007A0017">
        <w:rPr>
          <w:rFonts w:hint="eastAsia"/>
        </w:rPr>
        <w:t>.1.2.11</w:t>
      </w:r>
      <w:r w:rsidR="007A0017" w:rsidRPr="007A0017">
        <w:rPr>
          <w:rFonts w:hint="eastAsia"/>
        </w:rPr>
        <w:t>铁路信息服务</w:t>
      </w:r>
    </w:p>
    <w:p w:rsidR="007A0017" w:rsidRPr="007A0017" w:rsidRDefault="007A0017" w:rsidP="006D71E6">
      <w:pPr>
        <w:ind w:firstLineChars="200" w:firstLine="567"/>
      </w:pPr>
      <w:r w:rsidRPr="007A0017">
        <w:rPr>
          <w:rFonts w:hint="eastAsia"/>
        </w:rPr>
        <w:t>提供基于</w:t>
      </w:r>
      <w:r w:rsidRPr="007A0017">
        <w:rPr>
          <w:rFonts w:hint="eastAsia"/>
        </w:rPr>
        <w:t>GIS</w:t>
      </w:r>
      <w:r w:rsidRPr="007A0017">
        <w:rPr>
          <w:rFonts w:hint="eastAsia"/>
        </w:rPr>
        <w:t>地图的列车时刻表、列车运行动态（延误信息、取消信息、预计到</w:t>
      </w:r>
      <w:r w:rsidRPr="007A0017">
        <w:rPr>
          <w:rFonts w:hint="eastAsia"/>
        </w:rPr>
        <w:t>/</w:t>
      </w:r>
      <w:r w:rsidRPr="007A0017">
        <w:rPr>
          <w:rFonts w:hint="eastAsia"/>
        </w:rPr>
        <w:t>离站、实际到</w:t>
      </w:r>
      <w:r w:rsidRPr="007A0017">
        <w:rPr>
          <w:rFonts w:hint="eastAsia"/>
        </w:rPr>
        <w:t>/</w:t>
      </w:r>
      <w:r w:rsidRPr="007A0017">
        <w:rPr>
          <w:rFonts w:hint="eastAsia"/>
        </w:rPr>
        <w:t>离站等）、接续交通（轨道交通和出租汽车等）</w:t>
      </w:r>
      <w:r w:rsidRPr="007A0017">
        <w:rPr>
          <w:rFonts w:hint="eastAsia"/>
        </w:rPr>
        <w:lastRenderedPageBreak/>
        <w:t>等的查询功能，以及恶劣天气、旅客滞留等突发事件信息发布；预留与铁路售票系统或互联网企业铁路售票系统的接口，待系统对接后，实现铁路客票在线预定及支付服务。</w:t>
      </w:r>
    </w:p>
    <w:p w:rsidR="007A0017" w:rsidRPr="007A0017" w:rsidRDefault="006D71E6" w:rsidP="006D71E6">
      <w:pPr>
        <w:ind w:firstLineChars="200" w:firstLine="567"/>
      </w:pPr>
      <w:r>
        <w:t>2</w:t>
      </w:r>
      <w:r w:rsidR="007A0017" w:rsidRPr="007A0017">
        <w:rPr>
          <w:rFonts w:hint="eastAsia"/>
        </w:rPr>
        <w:t>.1.2.12</w:t>
      </w:r>
      <w:r w:rsidR="007A0017" w:rsidRPr="007A0017">
        <w:rPr>
          <w:rFonts w:hint="eastAsia"/>
        </w:rPr>
        <w:t>一体化出行</w:t>
      </w:r>
      <w:proofErr w:type="gramStart"/>
      <w:r w:rsidR="007A0017" w:rsidRPr="007A0017">
        <w:rPr>
          <w:rFonts w:hint="eastAsia"/>
        </w:rPr>
        <w:t>链规划</w:t>
      </w:r>
      <w:proofErr w:type="gramEnd"/>
      <w:r w:rsidR="007A0017" w:rsidRPr="007A0017">
        <w:rPr>
          <w:rFonts w:hint="eastAsia"/>
        </w:rPr>
        <w:t>及导航服务</w:t>
      </w:r>
    </w:p>
    <w:p w:rsidR="007A0017" w:rsidRPr="007A0017" w:rsidRDefault="007A0017" w:rsidP="006D71E6">
      <w:pPr>
        <w:ind w:firstLineChars="200" w:firstLine="567"/>
      </w:pPr>
      <w:r w:rsidRPr="007A0017">
        <w:rPr>
          <w:rFonts w:hint="eastAsia"/>
        </w:rPr>
        <w:t>依托公交、地铁、出租汽车、公共自行车、导航图等交通信息资源，向公众提供囊括公交、地铁、出租汽车、公共自行车等出行方式的一站式查询和一体化出行服务。</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）一站式查询</w:t>
      </w:r>
    </w:p>
    <w:p w:rsidR="007A0017" w:rsidRPr="007A0017" w:rsidRDefault="007A0017" w:rsidP="006D71E6">
      <w:pPr>
        <w:ind w:firstLineChars="200" w:firstLine="567"/>
      </w:pPr>
      <w:r w:rsidRPr="007A0017">
        <w:rPr>
          <w:rFonts w:hint="eastAsia"/>
        </w:rPr>
        <w:t>提供路况、公交、地铁、公共自行车的空间</w:t>
      </w:r>
      <w:proofErr w:type="gramStart"/>
      <w:r w:rsidRPr="007A0017">
        <w:rPr>
          <w:rFonts w:hint="eastAsia"/>
        </w:rPr>
        <w:t>位置及动静态</w:t>
      </w:r>
      <w:proofErr w:type="gramEnd"/>
      <w:r w:rsidRPr="007A0017">
        <w:rPr>
          <w:rFonts w:hint="eastAsia"/>
        </w:rPr>
        <w:t>信息的查询展示，实现公共交通的一站式查询服务。同时，能根据当前位置或定位点，对周边一定距离内的公交站点、地铁站点、公共自行车网点等一并查询，并支持对搜索范围的设定。</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）一体化出行</w:t>
      </w:r>
    </w:p>
    <w:p w:rsidR="007A0017" w:rsidRPr="007A0017" w:rsidRDefault="007A0017" w:rsidP="006D71E6">
      <w:pPr>
        <w:ind w:firstLineChars="200" w:firstLine="567"/>
      </w:pPr>
      <w:r w:rsidRPr="007A0017">
        <w:rPr>
          <w:rFonts w:hint="eastAsia"/>
        </w:rPr>
        <w:t>基于用户的起止点，可以生成集公交、地铁、出租汽车、公共自行车等公共交通出行方式的综合路径规划，各种出行方案能自由切换；并且提供快捷、可靠、舒适、经济等用户偏好设置，实现面向多目标最优的一体化出行，为出行者提供全面、及时、一体化、门到门的出行信息服务，合理引导市民出行。</w:t>
      </w:r>
    </w:p>
    <w:p w:rsidR="007A0017" w:rsidRPr="007A0017" w:rsidRDefault="007A0017" w:rsidP="006D71E6">
      <w:pPr>
        <w:ind w:firstLineChars="200" w:firstLine="567"/>
      </w:pPr>
      <w:r w:rsidRPr="007A0017">
        <w:rPr>
          <w:rFonts w:hint="eastAsia"/>
        </w:rPr>
        <w:t>公交</w:t>
      </w:r>
      <w:r w:rsidRPr="007A0017">
        <w:rPr>
          <w:rFonts w:hint="eastAsia"/>
        </w:rPr>
        <w:t>/</w:t>
      </w:r>
      <w:r w:rsidRPr="007A0017">
        <w:rPr>
          <w:rFonts w:hint="eastAsia"/>
        </w:rPr>
        <w:t>地铁出行：提供公交、地铁的换乘出行，并与公共自行车结合，自动规划出行路径，展示各种出行方式的里程、耗时、费用等，以及下一趟车辆预计抵达时间等。</w:t>
      </w:r>
    </w:p>
    <w:p w:rsidR="007A0017" w:rsidRPr="007A0017" w:rsidRDefault="007A0017" w:rsidP="006D71E6">
      <w:pPr>
        <w:ind w:firstLineChars="200" w:firstLine="567"/>
      </w:pPr>
      <w:r w:rsidRPr="007A0017">
        <w:rPr>
          <w:rFonts w:hint="eastAsia"/>
        </w:rPr>
        <w:t>出租汽车出行：结合实时路况，提供出租汽车出行路径规划，展示车辆等候预计时长，以及各种出行规划路径的里程、耗时、费用等。</w:t>
      </w:r>
    </w:p>
    <w:p w:rsidR="007A0017" w:rsidRPr="007A0017" w:rsidRDefault="007A0017" w:rsidP="006D71E6">
      <w:pPr>
        <w:ind w:firstLineChars="200" w:firstLine="567"/>
      </w:pPr>
      <w:r w:rsidRPr="007A0017">
        <w:rPr>
          <w:rFonts w:hint="eastAsia"/>
        </w:rPr>
        <w:t>公共自行车出行：提供公共自行车出行路径规划，展示周边最近网点车辆状态，以及各种出行规划路径的里程、耗时、费用等。</w:t>
      </w:r>
    </w:p>
    <w:p w:rsidR="007A0017" w:rsidRPr="007A0017" w:rsidRDefault="007A0017" w:rsidP="006D71E6">
      <w:pPr>
        <w:ind w:firstLineChars="200" w:firstLine="567"/>
      </w:pPr>
      <w:r w:rsidRPr="007A0017">
        <w:rPr>
          <w:rFonts w:hint="eastAsia"/>
        </w:rPr>
        <w:t>场站候车时长：以重点区域示范，如机场、火车站等，对各类交通工具的候车时长进行提醒，便于旅客及时选择出行交通工具。</w:t>
      </w:r>
    </w:p>
    <w:p w:rsidR="007A0017" w:rsidRPr="007A0017" w:rsidRDefault="007A0017" w:rsidP="006D71E6">
      <w:pPr>
        <w:ind w:firstLineChars="200" w:firstLine="567"/>
      </w:pPr>
      <w:r w:rsidRPr="007A0017">
        <w:rPr>
          <w:rFonts w:hint="eastAsia"/>
        </w:rPr>
        <w:t>面向多目标最优的一体化出行：能够对整个出行链的各个换乘提供无缝式衔接诱导，提供面向快捷、可靠、舒适、经济及复合目标最优的一体化出行信息服务。</w:t>
      </w:r>
    </w:p>
    <w:p w:rsidR="007A0017" w:rsidRPr="007A0017" w:rsidRDefault="007A0017" w:rsidP="006D71E6">
      <w:pPr>
        <w:ind w:firstLineChars="200" w:firstLine="567"/>
      </w:pPr>
      <w:r w:rsidRPr="007A0017">
        <w:rPr>
          <w:rFonts w:hint="eastAsia"/>
        </w:rPr>
        <w:t>偏好设置：根据个人偏好，提供快捷、可靠、舒适、经济等个人出行偏好设置，支持出行偏好的组合设置。</w:t>
      </w:r>
    </w:p>
    <w:p w:rsidR="007A0017" w:rsidRPr="007A0017" w:rsidRDefault="006D71E6" w:rsidP="006D71E6">
      <w:pPr>
        <w:ind w:firstLineChars="200" w:firstLine="567"/>
      </w:pPr>
      <w:r>
        <w:t>2</w:t>
      </w:r>
      <w:r w:rsidR="007A0017" w:rsidRPr="007A0017">
        <w:rPr>
          <w:rFonts w:hint="eastAsia"/>
        </w:rPr>
        <w:t>.1.2.13</w:t>
      </w:r>
      <w:r w:rsidR="007A0017" w:rsidRPr="007A0017">
        <w:rPr>
          <w:rFonts w:hint="eastAsia"/>
        </w:rPr>
        <w:t>互联网</w:t>
      </w:r>
      <w:r w:rsidR="007A0017" w:rsidRPr="007A0017">
        <w:rPr>
          <w:rFonts w:hint="eastAsia"/>
        </w:rPr>
        <w:t>+</w:t>
      </w:r>
      <w:r w:rsidR="007A0017" w:rsidRPr="007A0017">
        <w:rPr>
          <w:rFonts w:hint="eastAsia"/>
        </w:rPr>
        <w:t>政务服务</w:t>
      </w:r>
    </w:p>
    <w:p w:rsidR="007A0017" w:rsidRPr="007A0017" w:rsidRDefault="007A0017" w:rsidP="006D71E6">
      <w:pPr>
        <w:ind w:firstLineChars="200" w:firstLine="567"/>
      </w:pPr>
      <w:r w:rsidRPr="007A0017">
        <w:rPr>
          <w:rFonts w:hint="eastAsia"/>
        </w:rPr>
        <w:t>通过与运管、出租、公路、维修等各行业管理部门的业务系统进行对接，在梳理交通行业的各项业务办理流程的基础上，向公众提供交通业务</w:t>
      </w:r>
      <w:r w:rsidRPr="007A0017">
        <w:rPr>
          <w:rFonts w:hint="eastAsia"/>
        </w:rPr>
        <w:lastRenderedPageBreak/>
        <w:t>办理的</w:t>
      </w:r>
      <w:proofErr w:type="gramStart"/>
      <w:r w:rsidRPr="007A0017">
        <w:rPr>
          <w:rFonts w:hint="eastAsia"/>
        </w:rPr>
        <w:t>微信窗口</w:t>
      </w:r>
      <w:proofErr w:type="gramEnd"/>
      <w:r w:rsidRPr="007A0017">
        <w:rPr>
          <w:rFonts w:hint="eastAsia"/>
        </w:rPr>
        <w:t>，通过“互联网</w:t>
      </w:r>
      <w:r w:rsidRPr="007A0017">
        <w:rPr>
          <w:rFonts w:hint="eastAsia"/>
        </w:rPr>
        <w:t>+</w:t>
      </w:r>
      <w:r w:rsidRPr="007A0017">
        <w:rPr>
          <w:rFonts w:hint="eastAsia"/>
        </w:rPr>
        <w:t>政务”，实现政务服务的网络化、公开化，提高行政效能。社会公众办理业务时，先通过</w:t>
      </w:r>
      <w:proofErr w:type="gramStart"/>
      <w:r w:rsidRPr="007A0017">
        <w:rPr>
          <w:rFonts w:hint="eastAsia"/>
        </w:rPr>
        <w:t>微信了解</w:t>
      </w:r>
      <w:proofErr w:type="gramEnd"/>
      <w:r w:rsidRPr="007A0017">
        <w:rPr>
          <w:rFonts w:hint="eastAsia"/>
        </w:rPr>
        <w:t>办事流程、下载填写表格、在线提交资料、实现网上预审，通过审查后再到窗口办理相应业务。在条件成熟时，实现网上业务的在线办理。让数据多跑路，群众少跑路，甚至零跑路。</w:t>
      </w:r>
    </w:p>
    <w:p w:rsidR="007A0017" w:rsidRPr="007A0017" w:rsidRDefault="007A0017" w:rsidP="006D71E6">
      <w:pPr>
        <w:ind w:firstLineChars="200" w:firstLine="567"/>
      </w:pPr>
      <w:r w:rsidRPr="007A0017">
        <w:rPr>
          <w:rFonts w:hint="eastAsia"/>
        </w:rPr>
        <w:t>本模块主要功能包括用户注册、事项信息发布、网上办理、办理过程和结果查询、服务评价、定制信息推送等。</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）用户注册</w:t>
      </w:r>
    </w:p>
    <w:p w:rsidR="007A0017" w:rsidRPr="007A0017" w:rsidRDefault="007A0017" w:rsidP="006D71E6">
      <w:pPr>
        <w:ind w:firstLineChars="200" w:firstLine="567"/>
      </w:pPr>
      <w:r w:rsidRPr="007A0017">
        <w:rPr>
          <w:rFonts w:hint="eastAsia"/>
        </w:rPr>
        <w:t>注册用户分为自然人用户和法人用户，须采用实名制。自然人注册方式主要包括线上门户注册、线下窗口注册和关联注册等形式。法人用户注册主要包括线上远程比对注册、线下法人窗口注册和关联注册等方式。</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）事项信息发布</w:t>
      </w:r>
    </w:p>
    <w:p w:rsidR="007A0017" w:rsidRPr="007A0017" w:rsidRDefault="007A0017" w:rsidP="006D71E6">
      <w:pPr>
        <w:ind w:firstLineChars="200" w:firstLine="567"/>
      </w:pPr>
      <w:r w:rsidRPr="007A0017">
        <w:rPr>
          <w:rFonts w:hint="eastAsia"/>
        </w:rPr>
        <w:t>1</w:t>
      </w:r>
      <w:r w:rsidRPr="007A0017">
        <w:rPr>
          <w:rFonts w:hint="eastAsia"/>
        </w:rPr>
        <w:t>）事项信息检索</w:t>
      </w:r>
    </w:p>
    <w:p w:rsidR="007A0017" w:rsidRPr="007A0017" w:rsidRDefault="007A0017" w:rsidP="006D71E6">
      <w:pPr>
        <w:ind w:firstLineChars="200" w:firstLine="567"/>
      </w:pPr>
      <w:r w:rsidRPr="007A0017">
        <w:rPr>
          <w:rFonts w:hint="eastAsia"/>
        </w:rPr>
        <w:t>用户通过多种方式查找到所需要的政务服务事项信息，如模糊检索、目录检索、场景导航、智能推荐、热点服务等。</w:t>
      </w:r>
    </w:p>
    <w:p w:rsidR="007A0017" w:rsidRPr="007A0017" w:rsidRDefault="007A0017" w:rsidP="006D71E6">
      <w:pPr>
        <w:ind w:firstLineChars="200" w:firstLine="567"/>
      </w:pPr>
      <w:r w:rsidRPr="007A0017">
        <w:rPr>
          <w:rFonts w:hint="eastAsia"/>
        </w:rPr>
        <w:t>2</w:t>
      </w:r>
      <w:r w:rsidRPr="007A0017">
        <w:rPr>
          <w:rFonts w:hint="eastAsia"/>
        </w:rPr>
        <w:t>）事项信息的展示</w:t>
      </w:r>
    </w:p>
    <w:p w:rsidR="007A0017" w:rsidRPr="007A0017" w:rsidRDefault="007A0017" w:rsidP="006D71E6">
      <w:pPr>
        <w:ind w:firstLineChars="200" w:firstLine="567"/>
      </w:pPr>
      <w:r w:rsidRPr="007A0017">
        <w:rPr>
          <w:rFonts w:hint="eastAsia"/>
        </w:rPr>
        <w:t>提供办事指南、办事引导、信息分享、多渠道展示等功能。</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）网上办理</w:t>
      </w:r>
    </w:p>
    <w:p w:rsidR="007A0017" w:rsidRPr="007A0017" w:rsidRDefault="007A0017" w:rsidP="006D71E6">
      <w:pPr>
        <w:ind w:firstLineChars="200" w:firstLine="567"/>
      </w:pPr>
      <w:r w:rsidRPr="007A0017">
        <w:rPr>
          <w:rFonts w:hint="eastAsia"/>
        </w:rPr>
        <w:t>注册用户登录后，申请人具备事项网上办理功能，包括申请、预约功能。</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）办理过程和办理结果查询</w:t>
      </w:r>
    </w:p>
    <w:p w:rsidR="007A0017" w:rsidRPr="007A0017" w:rsidRDefault="007A0017" w:rsidP="006D71E6">
      <w:pPr>
        <w:ind w:firstLineChars="200" w:firstLine="567"/>
      </w:pPr>
      <w:r w:rsidRPr="007A0017">
        <w:rPr>
          <w:rFonts w:hint="eastAsia"/>
        </w:rPr>
        <w:t>用户在完成政务服务事项的申请后，可通过互联网</w:t>
      </w:r>
      <w:r w:rsidRPr="007A0017">
        <w:rPr>
          <w:rFonts w:hint="eastAsia"/>
        </w:rPr>
        <w:t>+</w:t>
      </w:r>
      <w:r w:rsidRPr="007A0017">
        <w:rPr>
          <w:rFonts w:hint="eastAsia"/>
        </w:rPr>
        <w:t>政务服务门户、移动终端、</w:t>
      </w:r>
      <w:proofErr w:type="gramStart"/>
      <w:r w:rsidRPr="007A0017">
        <w:rPr>
          <w:rFonts w:hint="eastAsia"/>
        </w:rPr>
        <w:t>微信公众号</w:t>
      </w:r>
      <w:proofErr w:type="gramEnd"/>
      <w:r w:rsidRPr="007A0017">
        <w:rPr>
          <w:rFonts w:hint="eastAsia"/>
        </w:rPr>
        <w:t>、热线电话、二</w:t>
      </w:r>
      <w:proofErr w:type="gramStart"/>
      <w:r w:rsidRPr="007A0017">
        <w:rPr>
          <w:rFonts w:hint="eastAsia"/>
        </w:rPr>
        <w:t>维码扫码</w:t>
      </w:r>
      <w:proofErr w:type="gramEnd"/>
      <w:r w:rsidRPr="007A0017">
        <w:rPr>
          <w:rFonts w:hint="eastAsia"/>
        </w:rPr>
        <w:t>等渠道查询事项的办理过程和办理结果。</w:t>
      </w:r>
    </w:p>
    <w:p w:rsidR="007A0017" w:rsidRPr="007A0017" w:rsidRDefault="007A0017" w:rsidP="006D71E6">
      <w:pPr>
        <w:ind w:firstLineChars="200" w:firstLine="567"/>
      </w:pPr>
      <w:r w:rsidRPr="007A0017">
        <w:rPr>
          <w:rFonts w:hint="eastAsia"/>
        </w:rPr>
        <w:t>（</w:t>
      </w:r>
      <w:r w:rsidRPr="007A0017">
        <w:rPr>
          <w:rFonts w:hint="eastAsia"/>
        </w:rPr>
        <w:t>5</w:t>
      </w:r>
      <w:r w:rsidRPr="007A0017">
        <w:rPr>
          <w:rFonts w:hint="eastAsia"/>
        </w:rPr>
        <w:t>）服务评价</w:t>
      </w:r>
    </w:p>
    <w:p w:rsidR="007A0017" w:rsidRPr="007A0017" w:rsidRDefault="007A0017" w:rsidP="006D71E6">
      <w:pPr>
        <w:ind w:firstLineChars="200" w:firstLine="567"/>
      </w:pPr>
      <w:r w:rsidRPr="007A0017">
        <w:rPr>
          <w:rFonts w:hint="eastAsia"/>
        </w:rPr>
        <w:t>服务评价需用户登录，便于核实与回访，应具备限制重复评价，一个</w:t>
      </w:r>
      <w:r w:rsidRPr="007A0017">
        <w:rPr>
          <w:rFonts w:hint="eastAsia"/>
        </w:rPr>
        <w:t>IP</w:t>
      </w:r>
      <w:r w:rsidRPr="007A0017">
        <w:rPr>
          <w:rFonts w:hint="eastAsia"/>
        </w:rPr>
        <w:t>、一个账号只能评价一次。</w:t>
      </w:r>
    </w:p>
    <w:p w:rsidR="007A0017" w:rsidRPr="007A0017" w:rsidRDefault="007A0017" w:rsidP="006D71E6">
      <w:pPr>
        <w:ind w:firstLineChars="200" w:firstLine="567"/>
      </w:pPr>
      <w:r w:rsidRPr="007A0017">
        <w:rPr>
          <w:rFonts w:hint="eastAsia"/>
        </w:rPr>
        <w:t>评价指标可分为不同级别，当用户选择的是不满意、非常不满意时，应填写不满意的具体内容，以便于监察人员分类交办处理和反馈结果。</w:t>
      </w:r>
    </w:p>
    <w:p w:rsidR="007A0017" w:rsidRPr="007A0017" w:rsidRDefault="007A0017" w:rsidP="006D71E6">
      <w:pPr>
        <w:ind w:firstLineChars="200" w:firstLine="567"/>
      </w:pPr>
      <w:r w:rsidRPr="007A0017">
        <w:rPr>
          <w:rFonts w:hint="eastAsia"/>
        </w:rPr>
        <w:t>（</w:t>
      </w:r>
      <w:r w:rsidRPr="007A0017">
        <w:rPr>
          <w:rFonts w:hint="eastAsia"/>
        </w:rPr>
        <w:t>6</w:t>
      </w:r>
      <w:r w:rsidRPr="007A0017">
        <w:rPr>
          <w:rFonts w:hint="eastAsia"/>
        </w:rPr>
        <w:t>）定制信息推送</w:t>
      </w:r>
    </w:p>
    <w:p w:rsidR="007A0017" w:rsidRPr="007A0017" w:rsidRDefault="007A0017" w:rsidP="006D71E6">
      <w:pPr>
        <w:ind w:firstLineChars="200" w:firstLine="567"/>
      </w:pPr>
      <w:r w:rsidRPr="007A0017">
        <w:rPr>
          <w:rFonts w:hint="eastAsia"/>
        </w:rPr>
        <w:t>通过网站、</w:t>
      </w:r>
      <w:r w:rsidRPr="007A0017">
        <w:rPr>
          <w:rFonts w:hint="eastAsia"/>
        </w:rPr>
        <w:t>APP</w:t>
      </w:r>
      <w:r w:rsidRPr="007A0017">
        <w:rPr>
          <w:rFonts w:hint="eastAsia"/>
        </w:rPr>
        <w:t>、</w:t>
      </w:r>
      <w:proofErr w:type="gramStart"/>
      <w:r w:rsidRPr="007A0017">
        <w:rPr>
          <w:rFonts w:hint="eastAsia"/>
        </w:rPr>
        <w:t>微信公众号</w:t>
      </w:r>
      <w:proofErr w:type="gramEnd"/>
      <w:r w:rsidRPr="007A0017">
        <w:rPr>
          <w:rFonts w:hint="eastAsia"/>
        </w:rPr>
        <w:t>等方式实现用户定制信息的自动提醒和推送，包括：西安市境内从事道路旅客运输、道路货物运输、道路危险货物运输、机动车维修、机动车驾驶培训、客货运输站（场）经营的企业道路运输经营许可证、车辆道路运输证年审到期提醒，以及用户营运资格证到期提醒等。用户登录网站、</w:t>
      </w:r>
      <w:r w:rsidRPr="007A0017">
        <w:rPr>
          <w:rFonts w:hint="eastAsia"/>
        </w:rPr>
        <w:t>APP</w:t>
      </w:r>
      <w:r w:rsidRPr="007A0017">
        <w:rPr>
          <w:rFonts w:hint="eastAsia"/>
        </w:rPr>
        <w:t>或</w:t>
      </w:r>
      <w:proofErr w:type="gramStart"/>
      <w:r w:rsidRPr="007A0017">
        <w:rPr>
          <w:rFonts w:hint="eastAsia"/>
        </w:rPr>
        <w:t>微信公众号</w:t>
      </w:r>
      <w:proofErr w:type="gramEnd"/>
      <w:r w:rsidRPr="007A0017">
        <w:rPr>
          <w:rFonts w:hint="eastAsia"/>
        </w:rPr>
        <w:t>之后，需提交企业、个人、</w:t>
      </w:r>
      <w:r w:rsidRPr="007A0017">
        <w:rPr>
          <w:rFonts w:hint="eastAsia"/>
        </w:rPr>
        <w:lastRenderedPageBreak/>
        <w:t>车辆等相关资质证件及其他要求信息进行绑定，绑定后即可实现系统定制信息的自动推送。</w:t>
      </w:r>
    </w:p>
    <w:p w:rsidR="007A0017" w:rsidRPr="007A0017" w:rsidRDefault="006D71E6" w:rsidP="006D71E6">
      <w:pPr>
        <w:ind w:firstLineChars="200" w:firstLine="567"/>
      </w:pPr>
      <w:r>
        <w:t>2</w:t>
      </w:r>
      <w:r w:rsidR="007A0017" w:rsidRPr="007A0017">
        <w:rPr>
          <w:rFonts w:hint="eastAsia"/>
        </w:rPr>
        <w:t>.1.2.14</w:t>
      </w:r>
      <w:r w:rsidR="007A0017" w:rsidRPr="007A0017">
        <w:rPr>
          <w:rFonts w:hint="eastAsia"/>
        </w:rPr>
        <w:t>行政执法信息服务</w:t>
      </w:r>
    </w:p>
    <w:p w:rsidR="007A0017" w:rsidRPr="007A0017" w:rsidRDefault="007A0017" w:rsidP="006D71E6">
      <w:pPr>
        <w:ind w:firstLineChars="200" w:firstLine="567"/>
      </w:pPr>
      <w:r w:rsidRPr="007A0017">
        <w:rPr>
          <w:rFonts w:hint="eastAsia"/>
        </w:rPr>
        <w:t>通过与运管、出租、公路、维修等各行业管理部门的执法业务系统进行对接，实现交通行业行政执法信息的公开化，向用户提供基于案件号、违规车牌号、违规企业名称等的行政执法信息查询。用户获得与自身车辆或者需求相匹配行政执法案件的执法案件案由、执法人员、案件发生时间、案件发生地点等案件基本信息，也可获得案件处理状态等案件执法过程信息。</w:t>
      </w:r>
    </w:p>
    <w:p w:rsidR="007A0017" w:rsidRPr="007A0017" w:rsidRDefault="006D71E6" w:rsidP="006D71E6">
      <w:pPr>
        <w:ind w:firstLineChars="200" w:firstLine="567"/>
      </w:pPr>
      <w:r>
        <w:t>2</w:t>
      </w:r>
      <w:r w:rsidR="007A0017" w:rsidRPr="007A0017">
        <w:rPr>
          <w:rFonts w:hint="eastAsia"/>
        </w:rPr>
        <w:t>.1.2.15</w:t>
      </w:r>
      <w:r w:rsidR="007A0017" w:rsidRPr="007A0017">
        <w:rPr>
          <w:rFonts w:hint="eastAsia"/>
        </w:rPr>
        <w:t>交通资讯</w:t>
      </w:r>
    </w:p>
    <w:p w:rsidR="007A0017" w:rsidRPr="007A0017" w:rsidRDefault="007A0017" w:rsidP="006D71E6">
      <w:pPr>
        <w:ind w:firstLineChars="200" w:firstLine="567"/>
      </w:pPr>
      <w:r w:rsidRPr="007A0017">
        <w:rPr>
          <w:rFonts w:hint="eastAsia"/>
        </w:rPr>
        <w:t>交通资讯内容来源于交通主管部门，包括交通新闻、公共交通、城际出行三类实时动态信息，为用户提供交通气象、交通环保、交通事故、交通管制，公共交通的临时变更或停运，铁路航班的变更等相关信息资讯。</w:t>
      </w:r>
    </w:p>
    <w:p w:rsidR="007A0017" w:rsidRPr="007A0017" w:rsidRDefault="006D71E6" w:rsidP="006D71E6">
      <w:pPr>
        <w:ind w:firstLineChars="200" w:firstLine="567"/>
      </w:pPr>
      <w:r>
        <w:t>2</w:t>
      </w:r>
      <w:r w:rsidR="007A0017" w:rsidRPr="007A0017">
        <w:rPr>
          <w:rFonts w:hint="eastAsia"/>
        </w:rPr>
        <w:t>.1.2.16</w:t>
      </w:r>
      <w:r w:rsidR="007A0017" w:rsidRPr="007A0017">
        <w:rPr>
          <w:rFonts w:hint="eastAsia"/>
        </w:rPr>
        <w:t>交通客服</w:t>
      </w:r>
    </w:p>
    <w:p w:rsidR="007A0017" w:rsidRPr="007A0017" w:rsidRDefault="007A0017" w:rsidP="006D71E6">
      <w:pPr>
        <w:ind w:firstLineChars="200" w:firstLine="567"/>
      </w:pPr>
      <w:r w:rsidRPr="007A0017">
        <w:rPr>
          <w:rFonts w:hint="eastAsia"/>
        </w:rPr>
        <w:t>提供路况信息、公交、出租汽车、公路客运、交通资讯等的查询服务，并提供投诉建议、失物查找及失物招领等服务。用户选择交通领域，查询各领域的实时资讯信息；用户通过投诉建议功能，对交通运输局管辖的各类行政审批、运营过程中的问题和纠纷进行投诉；用户通过失物查找功能，输入乘坐出租、公交、客运车辆等过程中丢失物品的相关信息，客</w:t>
      </w:r>
      <w:proofErr w:type="gramStart"/>
      <w:r w:rsidRPr="007A0017">
        <w:rPr>
          <w:rFonts w:hint="eastAsia"/>
        </w:rPr>
        <w:t>服中心</w:t>
      </w:r>
      <w:proofErr w:type="gramEnd"/>
      <w:r w:rsidRPr="007A0017">
        <w:rPr>
          <w:rFonts w:hint="eastAsia"/>
        </w:rPr>
        <w:t>工作人员会针对用户的提交数据，在第一时间对登记信息进行受理、查询，并将查询结果反馈给用户，省去市民实地查询办理的辛苦，提高行政效率和便民服务水平。</w:t>
      </w:r>
    </w:p>
    <w:p w:rsidR="007A0017" w:rsidRPr="007A0017" w:rsidRDefault="006D71E6" w:rsidP="006D71E6">
      <w:pPr>
        <w:ind w:firstLineChars="200" w:firstLine="567"/>
      </w:pPr>
      <w:r>
        <w:t>2</w:t>
      </w:r>
      <w:r w:rsidR="007A0017" w:rsidRPr="007A0017">
        <w:rPr>
          <w:rFonts w:hint="eastAsia"/>
        </w:rPr>
        <w:t>.1.2.17</w:t>
      </w:r>
      <w:r w:rsidR="007A0017" w:rsidRPr="007A0017">
        <w:rPr>
          <w:rFonts w:hint="eastAsia"/>
        </w:rPr>
        <w:t>交通旅游</w:t>
      </w:r>
    </w:p>
    <w:p w:rsidR="007A0017" w:rsidRPr="007A0017" w:rsidRDefault="007A0017" w:rsidP="006D71E6">
      <w:pPr>
        <w:ind w:firstLineChars="200" w:firstLine="567"/>
      </w:pPr>
      <w:r w:rsidRPr="007A0017">
        <w:rPr>
          <w:rFonts w:hint="eastAsia"/>
        </w:rPr>
        <w:t>交通旅游信息服务主要提供西安市旅游景区、酒店、饭店等旅游相关信息推荐。主要提供以下内容：各旅游景区的简要介绍、交通路线、票价、景区地图及旅游局内部景点介绍等服务内容；西安及周边州县著名旅游景区相组合的景点旅游线路的基本信息、行程信息等服务内容；西安市主要酒店、宾馆、旅社等基本信息、位置、交通路线、房型、房价、订房电话等信息发布；并预留与旅游互联网企业的系统接口，待系统对接后，可提供酒店和旅游景点的在线预订、支付等服务。</w:t>
      </w:r>
    </w:p>
    <w:p w:rsidR="007A0017" w:rsidRPr="007A0017" w:rsidRDefault="006D71E6" w:rsidP="006D71E6">
      <w:pPr>
        <w:ind w:firstLineChars="200" w:firstLine="567"/>
      </w:pPr>
      <w:r>
        <w:t>2</w:t>
      </w:r>
      <w:r w:rsidR="007A0017" w:rsidRPr="007A0017">
        <w:rPr>
          <w:rFonts w:hint="eastAsia"/>
        </w:rPr>
        <w:t>.1.2.18</w:t>
      </w:r>
      <w:r w:rsidR="007A0017" w:rsidRPr="007A0017">
        <w:rPr>
          <w:rFonts w:hint="eastAsia"/>
        </w:rPr>
        <w:t>用户信息采集</w:t>
      </w:r>
    </w:p>
    <w:p w:rsidR="007A0017" w:rsidRPr="007A0017" w:rsidRDefault="007A0017" w:rsidP="006D71E6">
      <w:pPr>
        <w:ind w:firstLineChars="200" w:firstLine="567"/>
      </w:pPr>
      <w:r w:rsidRPr="007A0017">
        <w:rPr>
          <w:rFonts w:hint="eastAsia"/>
        </w:rPr>
        <w:t>通过交通信息服务采集公众基本信息和日常出行行为的数据，包括个人注册信息、出行方式、事发地目的地信息、出行路线等信息。</w:t>
      </w:r>
    </w:p>
    <w:p w:rsidR="007A0017" w:rsidRPr="007A0017" w:rsidRDefault="006D71E6" w:rsidP="006D71E6">
      <w:pPr>
        <w:ind w:firstLineChars="200" w:firstLine="567"/>
      </w:pPr>
      <w:r>
        <w:t>2</w:t>
      </w:r>
      <w:r w:rsidR="007A0017" w:rsidRPr="007A0017">
        <w:rPr>
          <w:rFonts w:hint="eastAsia"/>
        </w:rPr>
        <w:t>.1.2.19</w:t>
      </w:r>
      <w:r w:rsidR="007A0017" w:rsidRPr="007A0017">
        <w:rPr>
          <w:rFonts w:hint="eastAsia"/>
        </w:rPr>
        <w:t>信息纠错服务</w:t>
      </w:r>
    </w:p>
    <w:p w:rsidR="007A0017" w:rsidRPr="007A0017" w:rsidRDefault="007A0017" w:rsidP="006D71E6">
      <w:pPr>
        <w:ind w:firstLineChars="200" w:firstLine="567"/>
      </w:pPr>
      <w:r w:rsidRPr="007A0017">
        <w:rPr>
          <w:rFonts w:hint="eastAsia"/>
        </w:rPr>
        <w:lastRenderedPageBreak/>
        <w:t>信息纠错服务为广大的用户提供一个反馈在使用过程中遇到的问题、困惑或者改进建议的平台。用户通过提交纠错内容，并留下联系姓名和联系方式向我们提交任何建议和意见。</w:t>
      </w:r>
    </w:p>
    <w:p w:rsidR="007A0017" w:rsidRPr="007A0017" w:rsidRDefault="007A0017" w:rsidP="006D71E6">
      <w:pPr>
        <w:ind w:firstLineChars="200" w:firstLine="567"/>
      </w:pPr>
      <w:r w:rsidRPr="007A0017">
        <w:rPr>
          <w:rFonts w:hint="eastAsia"/>
        </w:rPr>
        <w:t>同时，建立意见反馈管理后台，支持意见建议的内容查询，用户查询和联系方式查询，并且提供处理状态、处理标记、处理人员和问题移交处理等问题处理追踪机制。</w:t>
      </w:r>
    </w:p>
    <w:p w:rsidR="007A0017" w:rsidRPr="006D71E6" w:rsidRDefault="006D71E6" w:rsidP="006D71E6">
      <w:pPr>
        <w:ind w:firstLineChars="200" w:firstLine="567"/>
      </w:pPr>
      <w:r>
        <w:t>2</w:t>
      </w:r>
      <w:r w:rsidR="007A0017" w:rsidRPr="006D71E6">
        <w:rPr>
          <w:rFonts w:hint="eastAsia"/>
        </w:rPr>
        <w:t>.1.3</w:t>
      </w:r>
      <w:r w:rsidR="007A0017" w:rsidRPr="006D71E6">
        <w:rPr>
          <w:rFonts w:hint="eastAsia"/>
        </w:rPr>
        <w:t>系统发布方式</w:t>
      </w:r>
    </w:p>
    <w:p w:rsidR="007A0017" w:rsidRPr="007A0017" w:rsidRDefault="007A0017" w:rsidP="006D71E6">
      <w:pPr>
        <w:ind w:firstLineChars="200" w:firstLine="567"/>
      </w:pPr>
      <w:r w:rsidRPr="007A0017">
        <w:rPr>
          <w:rFonts w:hint="eastAsia"/>
        </w:rPr>
        <w:t>建立集移动终端、网站、微信、微博、广播等不少于</w:t>
      </w:r>
      <w:r w:rsidRPr="007A0017">
        <w:rPr>
          <w:rFonts w:hint="eastAsia"/>
        </w:rPr>
        <w:t>5</w:t>
      </w:r>
      <w:r w:rsidRPr="007A0017">
        <w:rPr>
          <w:rFonts w:hint="eastAsia"/>
        </w:rPr>
        <w:t>种方式于一体的综合交通信息服务系统，以一体化出行</w:t>
      </w:r>
      <w:proofErr w:type="gramStart"/>
      <w:r w:rsidRPr="007A0017">
        <w:rPr>
          <w:rFonts w:hint="eastAsia"/>
        </w:rPr>
        <w:t>链规划</w:t>
      </w:r>
      <w:proofErr w:type="gramEnd"/>
      <w:r w:rsidRPr="007A0017">
        <w:rPr>
          <w:rFonts w:hint="eastAsia"/>
        </w:rPr>
        <w:t>及导航服务为主，实现各领域对外信息的统一发布及管理，信息发布通过统一的接口、一次性操作完成微博、</w:t>
      </w:r>
      <w:proofErr w:type="gramStart"/>
      <w:r w:rsidRPr="007A0017">
        <w:rPr>
          <w:rFonts w:hint="eastAsia"/>
        </w:rPr>
        <w:t>微信信息</w:t>
      </w:r>
      <w:proofErr w:type="gramEnd"/>
      <w:r w:rsidRPr="007A0017">
        <w:rPr>
          <w:rFonts w:hint="eastAsia"/>
        </w:rPr>
        <w:t>与现有网站、广播信息发布的集成，实现一次信息编辑，多渠道及时快速发布。</w:t>
      </w:r>
    </w:p>
    <w:p w:rsidR="007A0017" w:rsidRPr="006D71E6" w:rsidRDefault="006D71E6" w:rsidP="006D71E6">
      <w:pPr>
        <w:ind w:firstLineChars="200" w:firstLine="567"/>
      </w:pPr>
      <w:r>
        <w:t>2</w:t>
      </w:r>
      <w:r w:rsidR="007A0017" w:rsidRPr="006D71E6">
        <w:rPr>
          <w:rFonts w:hint="eastAsia"/>
        </w:rPr>
        <w:t>.1.4</w:t>
      </w:r>
      <w:r w:rsidR="007A0017" w:rsidRPr="006D71E6">
        <w:rPr>
          <w:rFonts w:hint="eastAsia"/>
        </w:rPr>
        <w:t>系统管理</w:t>
      </w:r>
    </w:p>
    <w:p w:rsidR="007A0017" w:rsidRPr="007A0017" w:rsidRDefault="006D71E6" w:rsidP="006D71E6">
      <w:pPr>
        <w:ind w:firstLineChars="200" w:firstLine="567"/>
      </w:pPr>
      <w:r>
        <w:t>2</w:t>
      </w:r>
      <w:r w:rsidR="007A0017" w:rsidRPr="007A0017">
        <w:rPr>
          <w:rFonts w:hint="eastAsia"/>
        </w:rPr>
        <w:t>.1.4.1</w:t>
      </w:r>
      <w:r w:rsidR="007A0017" w:rsidRPr="007A0017">
        <w:rPr>
          <w:rFonts w:hint="eastAsia"/>
        </w:rPr>
        <w:t>信息发布管理</w:t>
      </w:r>
    </w:p>
    <w:p w:rsidR="007A0017" w:rsidRPr="007A0017" w:rsidRDefault="007A0017" w:rsidP="006D71E6">
      <w:pPr>
        <w:ind w:firstLineChars="200" w:firstLine="567"/>
      </w:pPr>
      <w:r w:rsidRPr="007A0017">
        <w:rPr>
          <w:rFonts w:hint="eastAsia"/>
        </w:rPr>
        <w:t>针对目前缺乏面向媒体、网站等媒介的统一信息发布管理手段，完善信息发布渠道，建立信息发布管理系统。系统采取集中控制、统一管理的方式，通过配置发布流程、定制发布模板、设置发布渠道等，按照服务对象、信息时限要求自动生成发布信息，并将生成的视音频信号、图片、文字、文本文件等交通信息按既定的渠道自动发布，实现交通信息从采集、编辑、生成、审核、发布整个过程的信息化管理，保障了信息来源一致性、发布及时性、受众群体针对性。</w:t>
      </w:r>
    </w:p>
    <w:p w:rsidR="007A0017" w:rsidRPr="007A0017" w:rsidRDefault="007A0017" w:rsidP="006D71E6">
      <w:pPr>
        <w:ind w:firstLineChars="200" w:firstLine="567"/>
      </w:pPr>
      <w:r w:rsidRPr="007A0017">
        <w:rPr>
          <w:rFonts w:hint="eastAsia"/>
        </w:rPr>
        <w:t>信息发布管理，包括发布流程制定、服务内容生成、发布渠道对接、发布模板管理、发布信息审核、发布方式管理和统计分析等功能。</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）发布流程制定</w:t>
      </w:r>
    </w:p>
    <w:p w:rsidR="007A0017" w:rsidRPr="007A0017" w:rsidRDefault="007A0017" w:rsidP="006D71E6">
      <w:pPr>
        <w:ind w:firstLineChars="200" w:firstLine="567"/>
      </w:pPr>
      <w:r w:rsidRPr="007A0017">
        <w:rPr>
          <w:rFonts w:hint="eastAsia"/>
        </w:rPr>
        <w:t>要求制定通用的信息发布流程，提供服务信息获取、编辑、审核、发布、归档等环节的全流程管理，为规范信息发布管理提供支撑。</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）服务内容生成</w:t>
      </w:r>
    </w:p>
    <w:p w:rsidR="007A0017" w:rsidRPr="007A0017" w:rsidRDefault="007A0017" w:rsidP="006D71E6">
      <w:pPr>
        <w:ind w:firstLineChars="200" w:firstLine="567"/>
      </w:pPr>
      <w:r w:rsidRPr="007A0017">
        <w:rPr>
          <w:rFonts w:hint="eastAsia"/>
        </w:rPr>
        <w:t>通过已有系统或本期建设的其他系统，获取信息服务所需相关数据，根据信息发布的要求生成信息服务内容，生成内容包括：全路网动态路况、地面公交出行信息、轨道交通出行信息、停车信息、机场信息、铁路信息、专题信息、预警信息、报告信息、事件信息等。要求对各领域生成内容从数据结构、信息生成流程方面分别进行详细的设计。</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）发布渠道对接</w:t>
      </w:r>
    </w:p>
    <w:p w:rsidR="007A0017" w:rsidRPr="007A0017" w:rsidRDefault="007A0017" w:rsidP="006D71E6">
      <w:pPr>
        <w:ind w:firstLineChars="200" w:firstLine="567"/>
      </w:pPr>
      <w:r w:rsidRPr="007A0017">
        <w:rPr>
          <w:rFonts w:hint="eastAsia"/>
        </w:rPr>
        <w:t>要求提供对公众和对局内发布渠道的对接，设计各渠道发布接口，并监控</w:t>
      </w:r>
      <w:proofErr w:type="gramStart"/>
      <w:r w:rsidRPr="007A0017">
        <w:rPr>
          <w:rFonts w:hint="eastAsia"/>
        </w:rPr>
        <w:t>各发布</w:t>
      </w:r>
      <w:proofErr w:type="gramEnd"/>
      <w:r w:rsidRPr="007A0017">
        <w:rPr>
          <w:rFonts w:hint="eastAsia"/>
        </w:rPr>
        <w:t>接口状态。其中：</w:t>
      </w:r>
    </w:p>
    <w:p w:rsidR="007A0017" w:rsidRPr="007A0017" w:rsidRDefault="007A0017" w:rsidP="006D71E6">
      <w:pPr>
        <w:ind w:firstLineChars="200" w:firstLine="567"/>
      </w:pPr>
      <w:r w:rsidRPr="007A0017">
        <w:rPr>
          <w:rFonts w:hint="eastAsia"/>
        </w:rPr>
        <w:lastRenderedPageBreak/>
        <w:t>对公众发布渠道：包括交通出行网站、交通出行</w:t>
      </w:r>
      <w:r w:rsidRPr="007A0017">
        <w:rPr>
          <w:rFonts w:hint="eastAsia"/>
        </w:rPr>
        <w:t>APP</w:t>
      </w:r>
      <w:r w:rsidRPr="007A0017">
        <w:rPr>
          <w:rFonts w:hint="eastAsia"/>
        </w:rPr>
        <w:t>、</w:t>
      </w:r>
      <w:proofErr w:type="gramStart"/>
      <w:r w:rsidRPr="007A0017">
        <w:rPr>
          <w:rFonts w:hint="eastAsia"/>
        </w:rPr>
        <w:t>微信公众号</w:t>
      </w:r>
      <w:proofErr w:type="gramEnd"/>
      <w:r w:rsidRPr="007A0017">
        <w:rPr>
          <w:rFonts w:hint="eastAsia"/>
        </w:rPr>
        <w:t>、官方微博、交通广播等发布渠道。</w:t>
      </w:r>
    </w:p>
    <w:p w:rsidR="007A0017" w:rsidRPr="007A0017" w:rsidRDefault="007A0017" w:rsidP="006D71E6">
      <w:pPr>
        <w:ind w:firstLineChars="200" w:firstLine="567"/>
      </w:pPr>
      <w:r w:rsidRPr="007A0017">
        <w:rPr>
          <w:rFonts w:hint="eastAsia"/>
        </w:rPr>
        <w:t>对局内发布渠道：包括综合交通运行监测与预警系统（移动</w:t>
      </w:r>
      <w:r w:rsidRPr="007A0017">
        <w:rPr>
          <w:rFonts w:hint="eastAsia"/>
        </w:rPr>
        <w:t>APP</w:t>
      </w:r>
      <w:r w:rsidRPr="007A0017">
        <w:rPr>
          <w:rFonts w:hint="eastAsia"/>
        </w:rPr>
        <w:t>端、</w:t>
      </w:r>
      <w:r w:rsidRPr="007A0017">
        <w:rPr>
          <w:rFonts w:hint="eastAsia"/>
        </w:rPr>
        <w:t>PC</w:t>
      </w:r>
      <w:r w:rsidRPr="007A0017">
        <w:rPr>
          <w:rFonts w:hint="eastAsia"/>
        </w:rPr>
        <w:t>端）、手机短信、邮件、</w:t>
      </w:r>
      <w:r w:rsidRPr="007A0017">
        <w:rPr>
          <w:rFonts w:hint="eastAsia"/>
        </w:rPr>
        <w:t>OA</w:t>
      </w:r>
      <w:r w:rsidRPr="007A0017">
        <w:rPr>
          <w:rFonts w:hint="eastAsia"/>
        </w:rPr>
        <w:t>等发布渠道。</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）发布模板管理</w:t>
      </w:r>
    </w:p>
    <w:p w:rsidR="007A0017" w:rsidRPr="007A0017" w:rsidRDefault="007A0017" w:rsidP="006D71E6">
      <w:pPr>
        <w:ind w:firstLineChars="200" w:firstLine="567"/>
      </w:pPr>
      <w:r w:rsidRPr="007A0017">
        <w:rPr>
          <w:rFonts w:hint="eastAsia"/>
        </w:rPr>
        <w:t>针对不同的发布信息类型，生成不同的发布信息。要求针对各栏目的信息项及发布渠道，分别设计对应的发布模板。同时，针对交通广播路况，提供路况翻译功能，并举一个例子加以说明。</w:t>
      </w:r>
    </w:p>
    <w:p w:rsidR="007A0017" w:rsidRPr="007A0017" w:rsidRDefault="007A0017" w:rsidP="006D71E6">
      <w:pPr>
        <w:ind w:firstLineChars="200" w:firstLine="567"/>
      </w:pPr>
      <w:r w:rsidRPr="007A0017">
        <w:rPr>
          <w:rFonts w:hint="eastAsia"/>
        </w:rPr>
        <w:t>（</w:t>
      </w:r>
      <w:r w:rsidRPr="007A0017">
        <w:rPr>
          <w:rFonts w:hint="eastAsia"/>
        </w:rPr>
        <w:t>5</w:t>
      </w:r>
      <w:r w:rsidRPr="007A0017">
        <w:rPr>
          <w:rFonts w:hint="eastAsia"/>
        </w:rPr>
        <w:t>）发布信息审核</w:t>
      </w:r>
    </w:p>
    <w:p w:rsidR="007A0017" w:rsidRPr="007A0017" w:rsidRDefault="007A0017" w:rsidP="006D71E6">
      <w:pPr>
        <w:ind w:firstLineChars="200" w:firstLine="567"/>
      </w:pPr>
      <w:r w:rsidRPr="007A0017">
        <w:rPr>
          <w:rFonts w:hint="eastAsia"/>
        </w:rPr>
        <w:t>制定发布信息三级审核机制，根据审核级别进行信息的审核管理。</w:t>
      </w:r>
    </w:p>
    <w:p w:rsidR="007A0017" w:rsidRPr="007A0017" w:rsidRDefault="007A0017" w:rsidP="006D71E6">
      <w:pPr>
        <w:ind w:firstLineChars="200" w:firstLine="567"/>
      </w:pPr>
      <w:r w:rsidRPr="007A0017">
        <w:rPr>
          <w:rFonts w:hint="eastAsia"/>
        </w:rPr>
        <w:t>（</w:t>
      </w:r>
      <w:r w:rsidRPr="007A0017">
        <w:rPr>
          <w:rFonts w:hint="eastAsia"/>
        </w:rPr>
        <w:t>6</w:t>
      </w:r>
      <w:r w:rsidRPr="007A0017">
        <w:rPr>
          <w:rFonts w:hint="eastAsia"/>
        </w:rPr>
        <w:t>）发布方式管理</w:t>
      </w:r>
    </w:p>
    <w:p w:rsidR="007A0017" w:rsidRPr="007A0017" w:rsidRDefault="007A0017" w:rsidP="006D71E6">
      <w:pPr>
        <w:ind w:firstLineChars="200" w:firstLine="567"/>
      </w:pPr>
      <w:r w:rsidRPr="007A0017">
        <w:rPr>
          <w:rFonts w:hint="eastAsia"/>
        </w:rPr>
        <w:t>提供手工发布和自动发布两种发布方式。</w:t>
      </w:r>
    </w:p>
    <w:p w:rsidR="007A0017" w:rsidRPr="007A0017" w:rsidRDefault="007A0017" w:rsidP="006D71E6">
      <w:pPr>
        <w:ind w:firstLineChars="200" w:firstLine="567"/>
      </w:pPr>
      <w:r w:rsidRPr="007A0017">
        <w:rPr>
          <w:rFonts w:hint="eastAsia"/>
        </w:rPr>
        <w:t>手工发布：根据发布模板输入发布信息，按流程进行信息的发布。</w:t>
      </w:r>
    </w:p>
    <w:p w:rsidR="007A0017" w:rsidRPr="007A0017" w:rsidRDefault="007A0017" w:rsidP="006D71E6">
      <w:pPr>
        <w:ind w:firstLineChars="200" w:firstLine="567"/>
      </w:pPr>
      <w:r w:rsidRPr="007A0017">
        <w:rPr>
          <w:rFonts w:hint="eastAsia"/>
        </w:rPr>
        <w:t>自动发布：提供自动发布设置，能根据获取的发布信息内容定时自动进行信息发布。</w:t>
      </w:r>
    </w:p>
    <w:p w:rsidR="007A0017" w:rsidRPr="007A0017" w:rsidRDefault="007A0017" w:rsidP="006D71E6">
      <w:pPr>
        <w:ind w:firstLineChars="200" w:firstLine="567"/>
      </w:pPr>
      <w:r w:rsidRPr="007A0017">
        <w:rPr>
          <w:rFonts w:hint="eastAsia"/>
        </w:rPr>
        <w:t>（</w:t>
      </w:r>
      <w:r w:rsidRPr="007A0017">
        <w:rPr>
          <w:rFonts w:hint="eastAsia"/>
        </w:rPr>
        <w:t>7</w:t>
      </w:r>
      <w:r w:rsidRPr="007A0017">
        <w:rPr>
          <w:rFonts w:hint="eastAsia"/>
        </w:rPr>
        <w:t>）统计分析</w:t>
      </w:r>
    </w:p>
    <w:p w:rsidR="007A0017" w:rsidRPr="007A0017" w:rsidRDefault="007A0017" w:rsidP="006D71E6">
      <w:pPr>
        <w:ind w:firstLineChars="200" w:firstLine="567"/>
      </w:pPr>
      <w:r w:rsidRPr="007A0017">
        <w:rPr>
          <w:rFonts w:hint="eastAsia"/>
        </w:rPr>
        <w:t>提供归档查询、归档统计功能。</w:t>
      </w:r>
    </w:p>
    <w:p w:rsidR="007A0017" w:rsidRPr="007A0017" w:rsidRDefault="007A0017" w:rsidP="006D71E6">
      <w:pPr>
        <w:ind w:firstLineChars="200" w:firstLine="567"/>
      </w:pPr>
      <w:r w:rsidRPr="007A0017">
        <w:rPr>
          <w:rFonts w:hint="eastAsia"/>
        </w:rPr>
        <w:t>归档查询：能根据归档时间、发布人、信息类型、发布渠道、标题等进行归档内容的查询，以及归档过程查看。</w:t>
      </w:r>
    </w:p>
    <w:p w:rsidR="007A0017" w:rsidRPr="007A0017" w:rsidRDefault="007A0017" w:rsidP="006D71E6">
      <w:pPr>
        <w:ind w:firstLineChars="200" w:firstLine="567"/>
      </w:pPr>
      <w:r w:rsidRPr="007A0017">
        <w:rPr>
          <w:rFonts w:hint="eastAsia"/>
        </w:rPr>
        <w:t>归档统计：实现按发布类型、发布渠道等进行统计。</w:t>
      </w:r>
    </w:p>
    <w:p w:rsidR="007A0017" w:rsidRPr="007A0017" w:rsidRDefault="006D71E6" w:rsidP="006D71E6">
      <w:pPr>
        <w:ind w:firstLineChars="200" w:firstLine="567"/>
      </w:pPr>
      <w:r>
        <w:t>2</w:t>
      </w:r>
      <w:r w:rsidR="007A0017" w:rsidRPr="007A0017">
        <w:rPr>
          <w:rFonts w:hint="eastAsia"/>
        </w:rPr>
        <w:t>.1.4.2</w:t>
      </w:r>
      <w:r w:rsidR="007A0017" w:rsidRPr="007A0017">
        <w:rPr>
          <w:rFonts w:hint="eastAsia"/>
        </w:rPr>
        <w:t>建议反馈管理</w:t>
      </w:r>
    </w:p>
    <w:p w:rsidR="007A0017" w:rsidRPr="007A0017" w:rsidRDefault="007A0017" w:rsidP="006D71E6">
      <w:pPr>
        <w:ind w:firstLineChars="200" w:firstLine="567"/>
      </w:pPr>
      <w:r w:rsidRPr="007A0017">
        <w:rPr>
          <w:rFonts w:hint="eastAsia"/>
        </w:rPr>
        <w:t>理顺投诉建议信息反馈机制，建立建议反馈管理系统，发挥公众监督作用，有效收集公众反馈的意见建议，及时将公众反馈信息通过建议反馈管理系统反馈到各行业管理部门，各行业管理部门对建议进行处理后，再将处理结果录入系统。</w:t>
      </w:r>
    </w:p>
    <w:p w:rsidR="007A0017" w:rsidRPr="007A0017" w:rsidRDefault="006D71E6" w:rsidP="006D71E6">
      <w:pPr>
        <w:ind w:firstLineChars="200" w:firstLine="567"/>
      </w:pPr>
      <w:r>
        <w:t>2</w:t>
      </w:r>
      <w:r w:rsidR="007A0017" w:rsidRPr="007A0017">
        <w:rPr>
          <w:rFonts w:hint="eastAsia"/>
        </w:rPr>
        <w:t>.1.4.3</w:t>
      </w:r>
      <w:r w:rsidR="007A0017" w:rsidRPr="007A0017">
        <w:rPr>
          <w:rFonts w:hint="eastAsia"/>
        </w:rPr>
        <w:t>出租失物管理</w:t>
      </w:r>
    </w:p>
    <w:p w:rsidR="007A0017" w:rsidRPr="007A0017" w:rsidRDefault="007A0017" w:rsidP="006D71E6">
      <w:pPr>
        <w:ind w:firstLineChars="200" w:firstLine="567"/>
      </w:pPr>
      <w:r w:rsidRPr="007A0017">
        <w:rPr>
          <w:rFonts w:hint="eastAsia"/>
        </w:rPr>
        <w:t>建立出租失物管理系统，将用户</w:t>
      </w:r>
      <w:proofErr w:type="gramStart"/>
      <w:r w:rsidRPr="007A0017">
        <w:rPr>
          <w:rFonts w:hint="eastAsia"/>
        </w:rPr>
        <w:t>通过微信“失物登记”</w:t>
      </w:r>
      <w:proofErr w:type="gramEnd"/>
      <w:r w:rsidRPr="007A0017">
        <w:rPr>
          <w:rFonts w:hint="eastAsia"/>
        </w:rPr>
        <w:t>模块提交的出租失物查询信息及时反馈给客服查询人员，客服查询人员通过车辆智能监控调度系统进行查询后，将查询的结果再通过出租失物管理系统反馈给提交信息的用户。</w:t>
      </w:r>
    </w:p>
    <w:p w:rsidR="007A0017" w:rsidRPr="007A0017" w:rsidRDefault="006D71E6" w:rsidP="006D71E6">
      <w:pPr>
        <w:ind w:firstLineChars="200" w:firstLine="567"/>
      </w:pPr>
      <w:r>
        <w:t>2</w:t>
      </w:r>
      <w:r w:rsidR="007A0017" w:rsidRPr="007A0017">
        <w:rPr>
          <w:rFonts w:hint="eastAsia"/>
        </w:rPr>
        <w:t>.1.4.4</w:t>
      </w:r>
      <w:r w:rsidR="007A0017" w:rsidRPr="007A0017">
        <w:rPr>
          <w:rFonts w:hint="eastAsia"/>
        </w:rPr>
        <w:t>内容群发管理</w:t>
      </w:r>
    </w:p>
    <w:p w:rsidR="007A0017" w:rsidRPr="007A0017" w:rsidRDefault="007A0017" w:rsidP="006D71E6">
      <w:pPr>
        <w:ind w:firstLineChars="200" w:firstLine="567"/>
      </w:pPr>
      <w:r w:rsidRPr="007A0017">
        <w:rPr>
          <w:rFonts w:hint="eastAsia"/>
        </w:rPr>
        <w:t>完善内容群发功能，建立内容群发管理系统，使受众能在第一时间内接收到各类信息，如许可信息、许可结果、违章情况等。支持单点发送和接收以及协同多点发送和接收系统内容，发布形式灵活，且同一主题可根</w:t>
      </w:r>
      <w:r w:rsidRPr="007A0017">
        <w:rPr>
          <w:rFonts w:hint="eastAsia"/>
        </w:rPr>
        <w:lastRenderedPageBreak/>
        <w:t>据不同的接收对象轻松传递不同的内容信息，实现信息发布的远程集中管理和内容随时更新。</w:t>
      </w:r>
    </w:p>
    <w:p w:rsidR="007A0017" w:rsidRPr="006D71E6" w:rsidRDefault="006D71E6" w:rsidP="006D71E6">
      <w:pPr>
        <w:ind w:firstLineChars="200" w:firstLine="567"/>
      </w:pPr>
      <w:r>
        <w:t>2</w:t>
      </w:r>
      <w:r w:rsidR="007A0017" w:rsidRPr="006D71E6">
        <w:rPr>
          <w:rFonts w:hint="eastAsia"/>
        </w:rPr>
        <w:t>.2</w:t>
      </w:r>
      <w:r w:rsidR="007A0017" w:rsidRPr="006D71E6">
        <w:rPr>
          <w:rFonts w:hint="eastAsia"/>
        </w:rPr>
        <w:t>综合交通运行感知与监测平台</w:t>
      </w:r>
    </w:p>
    <w:p w:rsidR="007A0017" w:rsidRPr="006D71E6" w:rsidRDefault="006D71E6" w:rsidP="006D71E6">
      <w:pPr>
        <w:ind w:firstLineChars="200" w:firstLine="567"/>
      </w:pPr>
      <w:r>
        <w:t>2</w:t>
      </w:r>
      <w:r w:rsidR="007A0017" w:rsidRPr="006D71E6">
        <w:rPr>
          <w:rFonts w:hint="eastAsia"/>
        </w:rPr>
        <w:t>.2.1</w:t>
      </w:r>
      <w:r w:rsidR="007A0017" w:rsidRPr="006D71E6">
        <w:rPr>
          <w:rFonts w:hint="eastAsia"/>
        </w:rPr>
        <w:t>综合交通运行监测与预警系统</w:t>
      </w:r>
    </w:p>
    <w:p w:rsidR="007A0017" w:rsidRPr="007A0017" w:rsidRDefault="006D71E6" w:rsidP="006D71E6">
      <w:pPr>
        <w:ind w:firstLineChars="200" w:firstLine="567"/>
      </w:pPr>
      <w:r>
        <w:t>2</w:t>
      </w:r>
      <w:r w:rsidR="007A0017" w:rsidRPr="007A0017">
        <w:rPr>
          <w:rFonts w:hint="eastAsia"/>
        </w:rPr>
        <w:t>.2.1.1</w:t>
      </w:r>
      <w:r w:rsidR="007A0017" w:rsidRPr="007A0017">
        <w:rPr>
          <w:rFonts w:hint="eastAsia"/>
        </w:rPr>
        <w:t>系统业务概述</w:t>
      </w:r>
    </w:p>
    <w:p w:rsidR="007A0017" w:rsidRPr="007A0017" w:rsidRDefault="007A0017" w:rsidP="006D71E6">
      <w:pPr>
        <w:ind w:firstLineChars="200" w:firstLine="567"/>
      </w:pPr>
      <w:r w:rsidRPr="007A0017">
        <w:rPr>
          <w:rFonts w:hint="eastAsia"/>
        </w:rPr>
        <w:t>本次工程统筹城市路网、高速公路、国省干线、地面公交、出租汽车、轨道交通、公共自行车、道路客运、货物运输、维修、驾培、停车、综合枢纽以及铁路、航空等运输方式及交通管理部门的数据资源，整合公安交警、城管、交通、铁路、民航等监控体系和信息系统，通过对各交通领域交通状况的实时监控及动态管理，全面提升监控力度和智能化管理水平，确保交通运输安全、畅通，推动构建人车路和环境协调运行的新一代综合交通运输运行协调体系。</w:t>
      </w:r>
    </w:p>
    <w:p w:rsidR="007A0017" w:rsidRPr="007A0017" w:rsidRDefault="006D71E6" w:rsidP="006D71E6">
      <w:pPr>
        <w:ind w:firstLineChars="200" w:firstLine="567"/>
      </w:pPr>
      <w:r>
        <w:t>2</w:t>
      </w:r>
      <w:r w:rsidR="007A0017" w:rsidRPr="007A0017">
        <w:rPr>
          <w:rFonts w:hint="eastAsia"/>
        </w:rPr>
        <w:t>.2.1.2</w:t>
      </w:r>
      <w:r w:rsidR="007A0017" w:rsidRPr="007A0017">
        <w:rPr>
          <w:rFonts w:hint="eastAsia"/>
        </w:rPr>
        <w:t>系统功能</w:t>
      </w:r>
    </w:p>
    <w:p w:rsidR="007A0017" w:rsidRPr="007A0017" w:rsidRDefault="006D71E6" w:rsidP="006D71E6">
      <w:pPr>
        <w:ind w:firstLineChars="200" w:firstLine="567"/>
      </w:pPr>
      <w:r>
        <w:t>2</w:t>
      </w:r>
      <w:r w:rsidR="007A0017" w:rsidRPr="007A0017">
        <w:rPr>
          <w:rFonts w:hint="eastAsia"/>
        </w:rPr>
        <w:t>.2.1.2.1</w:t>
      </w:r>
      <w:r w:rsidR="007A0017" w:rsidRPr="007A0017">
        <w:rPr>
          <w:rFonts w:hint="eastAsia"/>
        </w:rPr>
        <w:t>日常监测</w:t>
      </w:r>
    </w:p>
    <w:p w:rsidR="007A0017" w:rsidRPr="007A0017" w:rsidRDefault="007A0017" w:rsidP="006D71E6">
      <w:pPr>
        <w:ind w:firstLineChars="200" w:firstLine="567"/>
      </w:pPr>
      <w:r w:rsidRPr="007A0017">
        <w:rPr>
          <w:rFonts w:hint="eastAsia"/>
        </w:rPr>
        <w:t>日常监测功能通过接入指标</w:t>
      </w:r>
      <w:proofErr w:type="gramStart"/>
      <w:r w:rsidRPr="007A0017">
        <w:rPr>
          <w:rFonts w:hint="eastAsia"/>
        </w:rPr>
        <w:t>库数据</w:t>
      </w:r>
      <w:proofErr w:type="gramEnd"/>
      <w:r w:rsidRPr="007A0017">
        <w:rPr>
          <w:rFonts w:hint="eastAsia"/>
        </w:rPr>
        <w:t>的监测指标计算与展示、接入其他系统界面整合，实现基于</w:t>
      </w:r>
      <w:r w:rsidRPr="007A0017">
        <w:rPr>
          <w:rFonts w:hint="eastAsia"/>
        </w:rPr>
        <w:t>GIS</w:t>
      </w:r>
      <w:r w:rsidRPr="007A0017">
        <w:rPr>
          <w:rFonts w:hint="eastAsia"/>
        </w:rPr>
        <w:t>“一张图”的不同交通领域的统一监测与预警。实现对城市路网、高速公路、国省干线、地面公交、出租汽车、轨道交通、公共自行车、道路客运、货物运输、维修、驾培、停车、民航、铁路、综合枢纽等各监测领域的运行监测。</w:t>
      </w:r>
    </w:p>
    <w:p w:rsidR="007A0017" w:rsidRPr="007A0017" w:rsidRDefault="006D71E6" w:rsidP="006D71E6">
      <w:pPr>
        <w:ind w:firstLineChars="200" w:firstLine="567"/>
      </w:pPr>
      <w:r>
        <w:t>2</w:t>
      </w:r>
      <w:r w:rsidR="007A0017" w:rsidRPr="007A0017">
        <w:rPr>
          <w:rFonts w:hint="eastAsia"/>
        </w:rPr>
        <w:t>.2.1.2.1.1</w:t>
      </w:r>
      <w:r w:rsidR="007A0017" w:rsidRPr="007A0017">
        <w:rPr>
          <w:rFonts w:hint="eastAsia"/>
        </w:rPr>
        <w:t>城市路网</w:t>
      </w:r>
    </w:p>
    <w:p w:rsidR="007A0017" w:rsidRPr="007A0017" w:rsidRDefault="007A0017" w:rsidP="006D71E6">
      <w:pPr>
        <w:ind w:firstLineChars="200" w:firstLine="567"/>
      </w:pPr>
      <w:r w:rsidRPr="007A0017">
        <w:rPr>
          <w:rFonts w:hint="eastAsia"/>
        </w:rPr>
        <w:t>城市路网运行监测，实现基于</w:t>
      </w:r>
      <w:r w:rsidRPr="007A0017">
        <w:rPr>
          <w:rFonts w:hint="eastAsia"/>
        </w:rPr>
        <w:t>GIS</w:t>
      </w:r>
      <w:r w:rsidRPr="007A0017">
        <w:rPr>
          <w:rFonts w:hint="eastAsia"/>
        </w:rPr>
        <w:t>地图的交通指数监测与预警、城市路网运行监测预警、重点断面监测、城市路网养护事件监测预警、交通事件监测和视频查看功能。交通指数监测与预警，基于</w:t>
      </w:r>
      <w:r w:rsidRPr="007A0017">
        <w:rPr>
          <w:rFonts w:hint="eastAsia"/>
        </w:rPr>
        <w:t>GIS</w:t>
      </w:r>
      <w:r w:rsidRPr="007A0017">
        <w:rPr>
          <w:rFonts w:hint="eastAsia"/>
        </w:rPr>
        <w:t>地图提供城市、区域交通指数的监测，当满足预警条件时自动发出预警提示；城市路网运行监测预警由城市路网运行监测预警模型后台生成，城市路网运行监测功能接收到预警后，在系统上滚动显示；重点断面监测，对重点断面全日或高峰段的交通流变化趋势监测，分析一天中交通流最大时刻、持续时</w:t>
      </w:r>
      <w:proofErr w:type="gramStart"/>
      <w:r w:rsidRPr="007A0017">
        <w:rPr>
          <w:rFonts w:hint="eastAsia"/>
        </w:rPr>
        <w:t>长影响</w:t>
      </w:r>
      <w:proofErr w:type="gramEnd"/>
      <w:r w:rsidRPr="007A0017">
        <w:rPr>
          <w:rFonts w:hint="eastAsia"/>
        </w:rPr>
        <w:t>范围等；城市路网养护事件监测预警，接收到养护事件后，按照事件类型的不同，将不同的事件图标标注在</w:t>
      </w:r>
      <w:r w:rsidRPr="007A0017">
        <w:rPr>
          <w:rFonts w:hint="eastAsia"/>
        </w:rPr>
        <w:t>GIS</w:t>
      </w:r>
      <w:r w:rsidRPr="007A0017">
        <w:rPr>
          <w:rFonts w:hint="eastAsia"/>
        </w:rPr>
        <w:t>地图上，并与系统预先设置养护事件预警条件进行对比，如果满足预警条件则发出预警提示（闪动图片和声音）；交通事件监测，基于</w:t>
      </w:r>
      <w:r w:rsidRPr="007A0017">
        <w:rPr>
          <w:rFonts w:hint="eastAsia"/>
        </w:rPr>
        <w:t>GIS</w:t>
      </w:r>
      <w:r w:rsidRPr="007A0017">
        <w:rPr>
          <w:rFonts w:hint="eastAsia"/>
        </w:rPr>
        <w:t>地图显示交通事件分布，查看事件详情及周边路况；用户通过摄像头叠加图层，查看接入的视频。</w:t>
      </w:r>
    </w:p>
    <w:p w:rsidR="007A0017" w:rsidRPr="007A0017" w:rsidRDefault="006D71E6" w:rsidP="006D71E6">
      <w:pPr>
        <w:ind w:firstLineChars="200" w:firstLine="567"/>
      </w:pPr>
      <w:r>
        <w:t>2</w:t>
      </w:r>
      <w:r w:rsidR="007A0017" w:rsidRPr="007A0017">
        <w:rPr>
          <w:rFonts w:hint="eastAsia"/>
        </w:rPr>
        <w:t>.2.1.2.1.2</w:t>
      </w:r>
      <w:r w:rsidR="007A0017" w:rsidRPr="007A0017">
        <w:rPr>
          <w:rFonts w:hint="eastAsia"/>
        </w:rPr>
        <w:t>高速公路</w:t>
      </w:r>
    </w:p>
    <w:p w:rsidR="007A0017" w:rsidRPr="007A0017" w:rsidRDefault="007A0017" w:rsidP="006D71E6">
      <w:pPr>
        <w:ind w:firstLineChars="200" w:firstLine="567"/>
      </w:pPr>
      <w:r w:rsidRPr="007A0017">
        <w:rPr>
          <w:rFonts w:hint="eastAsia"/>
        </w:rPr>
        <w:t>高速公路运行监测，实现基于</w:t>
      </w:r>
      <w:r w:rsidRPr="007A0017">
        <w:rPr>
          <w:rFonts w:hint="eastAsia"/>
        </w:rPr>
        <w:t>GIS</w:t>
      </w:r>
      <w:r w:rsidRPr="007A0017">
        <w:rPr>
          <w:rFonts w:hint="eastAsia"/>
        </w:rPr>
        <w:t>地图的高速公路交通量监测、高速公路运行速度监测及预警、重要出入口运行监测及预警、高速公路服务水</w:t>
      </w:r>
      <w:r w:rsidRPr="007A0017">
        <w:rPr>
          <w:rFonts w:hint="eastAsia"/>
        </w:rPr>
        <w:lastRenderedPageBreak/>
        <w:t>平监测及预警、阻断事件监测及预警和视频查看等功能。高速公路交通量监测是对西安市内全部高速路网的小时交通量、各条高速线路进出西安交通量的监测，并与预设的交通量进行对比，流量过大则预警提示。高速公路运行速度监测及预警，实现高速公路实时路况显示、拥堵路段排名及各高速公路拥堵里程比统计，并根据路段最新运行速度进行拥堵预警。重要出入口运行监测及预警，对各高速公路重要出入口的小时交通量和排队车辆数进行监测和预警。高速公路服务水平监测及预警是对各高速公路的运行饱和度就行监测和预警。阻断事件监测及预警主要是显示当前所有的阻断事件、事件处理进展，并在地图对应位置上显示阻断事件分布等。同时用户查看高速公路上已经接入的相关视频。</w:t>
      </w:r>
    </w:p>
    <w:p w:rsidR="007A0017" w:rsidRPr="007A0017" w:rsidRDefault="006D71E6" w:rsidP="006D71E6">
      <w:pPr>
        <w:ind w:firstLineChars="200" w:firstLine="567"/>
      </w:pPr>
      <w:r>
        <w:t>2</w:t>
      </w:r>
      <w:r w:rsidR="007A0017" w:rsidRPr="007A0017">
        <w:rPr>
          <w:rFonts w:hint="eastAsia"/>
        </w:rPr>
        <w:t>.2.1.2.1.3</w:t>
      </w:r>
      <w:r w:rsidR="007A0017" w:rsidRPr="007A0017">
        <w:rPr>
          <w:rFonts w:hint="eastAsia"/>
        </w:rPr>
        <w:t>国省干线</w:t>
      </w:r>
    </w:p>
    <w:p w:rsidR="007A0017" w:rsidRPr="007A0017" w:rsidRDefault="007A0017" w:rsidP="006D71E6">
      <w:pPr>
        <w:ind w:firstLineChars="200" w:firstLine="567"/>
      </w:pPr>
      <w:r w:rsidRPr="007A0017">
        <w:rPr>
          <w:rFonts w:hint="eastAsia"/>
        </w:rPr>
        <w:t>国省干线运行监测，实现基于</w:t>
      </w:r>
      <w:r w:rsidRPr="007A0017">
        <w:rPr>
          <w:rFonts w:hint="eastAsia"/>
        </w:rPr>
        <w:t>GIS</w:t>
      </w:r>
      <w:r w:rsidRPr="007A0017">
        <w:rPr>
          <w:rFonts w:hint="eastAsia"/>
        </w:rPr>
        <w:t>地图的国省干线交通量监测及预警、国省干线运行速度监测及预警、国省干线服务水平监测及预警、阻断事件监测及预警、国省干线危桥险路、山体易滑坡路段监测及预警等功能。国省干线交通量监测及预警，实现进出西安的各条国省干线进出的小时交通量的监测，以及各国道、省道小时交通量的对比，若流量过大则预警。国省干线运行速度监测及预警，实现国省干线路况展示、拥堵路段排名以及预警。国省干线服务水平监测及预警，实现国省干线运行的饱和度监测和预警。阻断事件监测及预警，基于</w:t>
      </w:r>
      <w:r w:rsidRPr="007A0017">
        <w:rPr>
          <w:rFonts w:hint="eastAsia"/>
        </w:rPr>
        <w:t>GIS</w:t>
      </w:r>
      <w:r w:rsidRPr="007A0017">
        <w:rPr>
          <w:rFonts w:hint="eastAsia"/>
        </w:rPr>
        <w:t>对当前发生的阻断事件进行监测和预警。国省干线危桥险路、山体易滑坡路段监测及预警，是针对危桥险路、山体易滑坡等重点国省干线路段，实现对重点区域的监控、安全预警。同时用户可查看国省干线上已经接入的视频信息。</w:t>
      </w:r>
    </w:p>
    <w:p w:rsidR="007A0017" w:rsidRPr="007A0017" w:rsidRDefault="006D71E6" w:rsidP="006D71E6">
      <w:pPr>
        <w:ind w:firstLineChars="200" w:firstLine="567"/>
      </w:pPr>
      <w:r>
        <w:t>2</w:t>
      </w:r>
      <w:r w:rsidR="007A0017" w:rsidRPr="007A0017">
        <w:rPr>
          <w:rFonts w:hint="eastAsia"/>
        </w:rPr>
        <w:t>.2.1.2.1.4</w:t>
      </w:r>
      <w:r w:rsidR="007A0017" w:rsidRPr="007A0017">
        <w:rPr>
          <w:rFonts w:hint="eastAsia"/>
        </w:rPr>
        <w:t>地面公交</w:t>
      </w:r>
    </w:p>
    <w:p w:rsidR="007A0017" w:rsidRPr="007A0017" w:rsidRDefault="007A0017" w:rsidP="006D71E6">
      <w:pPr>
        <w:ind w:firstLineChars="200" w:firstLine="567"/>
      </w:pPr>
      <w:r w:rsidRPr="007A0017">
        <w:rPr>
          <w:rFonts w:hint="eastAsia"/>
        </w:rPr>
        <w:t>地面公交运行监测，实现基于</w:t>
      </w:r>
      <w:r w:rsidRPr="007A0017">
        <w:rPr>
          <w:rFonts w:hint="eastAsia"/>
        </w:rPr>
        <w:t>GIS</w:t>
      </w:r>
      <w:r w:rsidRPr="007A0017">
        <w:rPr>
          <w:rFonts w:hint="eastAsia"/>
        </w:rPr>
        <w:t>地图的</w:t>
      </w:r>
      <w:proofErr w:type="gramStart"/>
      <w:r w:rsidRPr="007A0017">
        <w:rPr>
          <w:rFonts w:hint="eastAsia"/>
        </w:rPr>
        <w:t>全线网</w:t>
      </w:r>
      <w:proofErr w:type="gramEnd"/>
      <w:r w:rsidRPr="007A0017">
        <w:rPr>
          <w:rFonts w:hint="eastAsia"/>
        </w:rPr>
        <w:t>公交运行监测、主要通道公交运送速度监测、地面公交客流监测、地面公交运力监测、地面公交服务水平监测、运营事件监测、驾驶员驾驶行为监测、视频监控等。</w:t>
      </w:r>
      <w:proofErr w:type="gramStart"/>
      <w:r w:rsidRPr="007A0017">
        <w:rPr>
          <w:rFonts w:hint="eastAsia"/>
        </w:rPr>
        <w:t>全线网</w:t>
      </w:r>
      <w:proofErr w:type="gramEnd"/>
      <w:r w:rsidRPr="007A0017">
        <w:rPr>
          <w:rFonts w:hint="eastAsia"/>
        </w:rPr>
        <w:t>公交运行监测，监测公交车辆实时地理位置，可定位和查看单个车辆，可查看单个线路及其站点；主要通道公交运送速度</w:t>
      </w:r>
      <w:proofErr w:type="gramStart"/>
      <w:r w:rsidRPr="007A0017">
        <w:rPr>
          <w:rFonts w:hint="eastAsia"/>
        </w:rPr>
        <w:t>监测监测</w:t>
      </w:r>
      <w:proofErr w:type="gramEnd"/>
      <w:r w:rsidRPr="007A0017">
        <w:rPr>
          <w:rFonts w:hint="eastAsia"/>
        </w:rPr>
        <w:t>主要通道当前公交运送速度，以不同的颜色区分显示，可查看某主要通道当日速度变化趋势；地面公交客流监测，按不同监测范围监测地面公交客运量，可查看某监测对象当日客运量变化趋势；地面公交运力</w:t>
      </w:r>
      <w:proofErr w:type="gramStart"/>
      <w:r w:rsidRPr="007A0017">
        <w:rPr>
          <w:rFonts w:hint="eastAsia"/>
        </w:rPr>
        <w:t>监测按</w:t>
      </w:r>
      <w:proofErr w:type="gramEnd"/>
      <w:r w:rsidRPr="007A0017">
        <w:rPr>
          <w:rFonts w:hint="eastAsia"/>
        </w:rPr>
        <w:t>不同范围监测地面公交运力（公交投放量），可查看某监测对象当日速度变化趋势；地面公交服务水平监测，通过准点率、兑现率指标监测地面公交服务水平，同时可查看某监测对象当日准点率、兑现率的变化趋势；运营事件监测显示调线、甩站、绕行事件及其统计；驾驶员驾驶行为监测是监控从出站到进站全过</w:t>
      </w:r>
      <w:r w:rsidRPr="007A0017">
        <w:rPr>
          <w:rFonts w:hint="eastAsia"/>
        </w:rPr>
        <w:lastRenderedPageBreak/>
        <w:t>程中驾驶员的超速、甩站、越站、带速开关门等行为的监测。用户也可以通过摄像头叠加图层，查看接入的视频。</w:t>
      </w:r>
    </w:p>
    <w:p w:rsidR="007A0017" w:rsidRPr="007A0017" w:rsidRDefault="006D71E6" w:rsidP="006D71E6">
      <w:pPr>
        <w:ind w:firstLineChars="200" w:firstLine="567"/>
      </w:pPr>
      <w:r>
        <w:t>2</w:t>
      </w:r>
      <w:r w:rsidR="007A0017" w:rsidRPr="007A0017">
        <w:rPr>
          <w:rFonts w:hint="eastAsia"/>
        </w:rPr>
        <w:t>.2.1.2.1.5</w:t>
      </w:r>
      <w:r w:rsidR="007A0017" w:rsidRPr="007A0017">
        <w:rPr>
          <w:rFonts w:hint="eastAsia"/>
        </w:rPr>
        <w:t>出租汽车</w:t>
      </w:r>
    </w:p>
    <w:p w:rsidR="007A0017" w:rsidRPr="007A0017" w:rsidRDefault="007A0017" w:rsidP="006D71E6">
      <w:pPr>
        <w:ind w:firstLineChars="200" w:firstLine="567"/>
      </w:pPr>
      <w:r w:rsidRPr="007A0017">
        <w:rPr>
          <w:rFonts w:hint="eastAsia"/>
        </w:rPr>
        <w:t>出租汽车运行监测，实现基于</w:t>
      </w:r>
      <w:r w:rsidRPr="007A0017">
        <w:rPr>
          <w:rFonts w:hint="eastAsia"/>
        </w:rPr>
        <w:t>GIS</w:t>
      </w:r>
      <w:r w:rsidRPr="007A0017">
        <w:rPr>
          <w:rFonts w:hint="eastAsia"/>
        </w:rPr>
        <w:t>地图的出租车辆空间分布监测、出租汽车运营车辆数监测及预警、出租汽车出车率监测及预警、出租汽车</w:t>
      </w:r>
      <w:proofErr w:type="gramStart"/>
      <w:r w:rsidRPr="007A0017">
        <w:rPr>
          <w:rFonts w:hint="eastAsia"/>
        </w:rPr>
        <w:t>空驶率</w:t>
      </w:r>
      <w:proofErr w:type="gramEnd"/>
      <w:r w:rsidRPr="007A0017">
        <w:rPr>
          <w:rFonts w:hint="eastAsia"/>
        </w:rPr>
        <w:t>监测及预警、重点区域出租汽车分布密度监测及预警、出租汽车异常聚集监测及预警功能和视频查看等功能。出租车辆空间分布监测，基于</w:t>
      </w:r>
      <w:r w:rsidRPr="007A0017">
        <w:rPr>
          <w:rFonts w:hint="eastAsia"/>
        </w:rPr>
        <w:t>GIS</w:t>
      </w:r>
      <w:r w:rsidRPr="007A0017">
        <w:rPr>
          <w:rFonts w:hint="eastAsia"/>
        </w:rPr>
        <w:t>动态监测车辆位置，查看车辆相关信息，并能进行车辆历史运行轨迹显示，进行疑似车辆查找。出租汽车运营车辆数监测及预警主要是按照全路网、环线和重点区域对出租汽车运行情况就行监测和预警。出租汽车出车率监测及预警，主要对出租汽车的出车率，特别是早晚高峰的出车率就行监测和预警。出租汽车</w:t>
      </w:r>
      <w:proofErr w:type="gramStart"/>
      <w:r w:rsidRPr="007A0017">
        <w:rPr>
          <w:rFonts w:hint="eastAsia"/>
        </w:rPr>
        <w:t>空驶率</w:t>
      </w:r>
      <w:proofErr w:type="gramEnd"/>
      <w:r w:rsidRPr="007A0017">
        <w:rPr>
          <w:rFonts w:hint="eastAsia"/>
        </w:rPr>
        <w:t>监测及预警，能按不同空间维度对出租汽车的整体空驶情况就行监测和预警。重点区域出租汽车分布密度监测及预警，主要是对重点区域周边分别的出租汽车情况进行监测和预警。出租汽车异常聚集监测主要是监测出租汽车是否在某些地方集中聚集进行监测和预警。同时用户可以查看系统已经接入的视频信息。</w:t>
      </w:r>
    </w:p>
    <w:p w:rsidR="007A0017" w:rsidRPr="007A0017" w:rsidRDefault="006D71E6" w:rsidP="006D71E6">
      <w:pPr>
        <w:ind w:firstLineChars="200" w:firstLine="567"/>
      </w:pPr>
      <w:r>
        <w:t>2</w:t>
      </w:r>
      <w:r w:rsidR="007A0017" w:rsidRPr="007A0017">
        <w:rPr>
          <w:rFonts w:hint="eastAsia"/>
        </w:rPr>
        <w:t>.2.1.2.1.6</w:t>
      </w:r>
      <w:r w:rsidR="007A0017" w:rsidRPr="007A0017">
        <w:rPr>
          <w:rFonts w:hint="eastAsia"/>
        </w:rPr>
        <w:t>轨道交通</w:t>
      </w:r>
    </w:p>
    <w:p w:rsidR="007A0017" w:rsidRPr="007A0017" w:rsidRDefault="007A0017" w:rsidP="006D71E6">
      <w:pPr>
        <w:ind w:firstLineChars="200" w:firstLine="567"/>
      </w:pPr>
      <w:r w:rsidRPr="007A0017">
        <w:rPr>
          <w:rFonts w:hint="eastAsia"/>
        </w:rPr>
        <w:t>实现基于</w:t>
      </w:r>
      <w:r w:rsidRPr="007A0017">
        <w:rPr>
          <w:rFonts w:hint="eastAsia"/>
        </w:rPr>
        <w:t>GIS</w:t>
      </w:r>
      <w:r w:rsidRPr="007A0017">
        <w:rPr>
          <w:rFonts w:hint="eastAsia"/>
        </w:rPr>
        <w:t>地图的轨道运行数据实时监测，通过对</w:t>
      </w:r>
      <w:r w:rsidRPr="007A0017">
        <w:rPr>
          <w:rFonts w:hint="eastAsia"/>
        </w:rPr>
        <w:t>AFC</w:t>
      </w:r>
      <w:r w:rsidRPr="007A0017">
        <w:rPr>
          <w:rFonts w:hint="eastAsia"/>
        </w:rPr>
        <w:t>数据，以及站台、换乘通道、出入口视频的实时监测，实现对轨道交通客流饱和度、客流量、运营事件等指标的监测和预警。建立轨道交通运行监测与预警指标评价体系，主要评价指标包括客流量、满载率等。</w:t>
      </w:r>
    </w:p>
    <w:p w:rsidR="007A0017" w:rsidRPr="007A0017" w:rsidRDefault="006D71E6" w:rsidP="006D71E6">
      <w:pPr>
        <w:ind w:firstLineChars="200" w:firstLine="567"/>
      </w:pPr>
      <w:r>
        <w:t>2</w:t>
      </w:r>
      <w:r w:rsidR="007A0017" w:rsidRPr="007A0017">
        <w:rPr>
          <w:rFonts w:hint="eastAsia"/>
        </w:rPr>
        <w:t>.2.1.2.1.7</w:t>
      </w:r>
      <w:r w:rsidR="007A0017" w:rsidRPr="007A0017">
        <w:rPr>
          <w:rFonts w:hint="eastAsia"/>
        </w:rPr>
        <w:t>公共自行车</w:t>
      </w:r>
    </w:p>
    <w:p w:rsidR="007A0017" w:rsidRPr="007A0017" w:rsidRDefault="007A0017" w:rsidP="006D71E6">
      <w:pPr>
        <w:ind w:firstLineChars="200" w:firstLine="567"/>
      </w:pPr>
      <w:r w:rsidRPr="007A0017">
        <w:rPr>
          <w:rFonts w:hint="eastAsia"/>
        </w:rPr>
        <w:t>通过与交投公司和共享单车企业进行数据对接，实现全市和各城区范围内基于</w:t>
      </w:r>
      <w:r w:rsidRPr="007A0017">
        <w:rPr>
          <w:rFonts w:hint="eastAsia"/>
        </w:rPr>
        <w:t>GIS</w:t>
      </w:r>
      <w:r w:rsidRPr="007A0017">
        <w:rPr>
          <w:rFonts w:hint="eastAsia"/>
        </w:rPr>
        <w:t>地图的西安市政府公共自行车及共享单车的周边可租车辆，站点空余车位率，公共自行车网点分布位置等的全面监测。对各网点</w:t>
      </w:r>
      <w:proofErr w:type="gramStart"/>
      <w:r w:rsidRPr="007A0017">
        <w:rPr>
          <w:rFonts w:hint="eastAsia"/>
        </w:rPr>
        <w:t>按状态分</w:t>
      </w:r>
      <w:proofErr w:type="gramEnd"/>
      <w:r w:rsidRPr="007A0017">
        <w:rPr>
          <w:rFonts w:hint="eastAsia"/>
        </w:rPr>
        <w:t>颜色显示（车多，车少，车满，车空，暂停运营，通讯中断），并针对车满、车</w:t>
      </w:r>
      <w:proofErr w:type="gramStart"/>
      <w:r w:rsidRPr="007A0017">
        <w:rPr>
          <w:rFonts w:hint="eastAsia"/>
        </w:rPr>
        <w:t>空进行</w:t>
      </w:r>
      <w:proofErr w:type="gramEnd"/>
      <w:r w:rsidRPr="007A0017">
        <w:rPr>
          <w:rFonts w:hint="eastAsia"/>
        </w:rPr>
        <w:t>提示。</w:t>
      </w:r>
    </w:p>
    <w:p w:rsidR="007A0017" w:rsidRPr="007A0017" w:rsidRDefault="006D71E6" w:rsidP="006D71E6">
      <w:pPr>
        <w:ind w:firstLineChars="200" w:firstLine="567"/>
      </w:pPr>
      <w:r>
        <w:t>2</w:t>
      </w:r>
      <w:r w:rsidR="007A0017" w:rsidRPr="007A0017">
        <w:rPr>
          <w:rFonts w:hint="eastAsia"/>
        </w:rPr>
        <w:t>.2.1.2.1.8</w:t>
      </w:r>
      <w:r w:rsidR="007A0017" w:rsidRPr="007A0017">
        <w:rPr>
          <w:rFonts w:hint="eastAsia"/>
        </w:rPr>
        <w:t>道路客运</w:t>
      </w:r>
    </w:p>
    <w:p w:rsidR="007A0017" w:rsidRPr="007A0017" w:rsidRDefault="007A0017" w:rsidP="006D71E6">
      <w:pPr>
        <w:ind w:firstLineChars="200" w:firstLine="567"/>
      </w:pPr>
      <w:r w:rsidRPr="007A0017">
        <w:rPr>
          <w:rFonts w:hint="eastAsia"/>
        </w:rPr>
        <w:t>道路客运监测主要实现基于</w:t>
      </w:r>
      <w:r w:rsidRPr="007A0017">
        <w:rPr>
          <w:rFonts w:hint="eastAsia"/>
        </w:rPr>
        <w:t>GIS</w:t>
      </w:r>
      <w:r w:rsidRPr="007A0017">
        <w:rPr>
          <w:rFonts w:hint="eastAsia"/>
        </w:rPr>
        <w:t>地图的长途客运监测和旅游包车监测。</w:t>
      </w:r>
    </w:p>
    <w:p w:rsidR="007A0017" w:rsidRPr="007A0017" w:rsidRDefault="007A0017" w:rsidP="006D71E6">
      <w:pPr>
        <w:ind w:firstLineChars="200" w:firstLine="567"/>
      </w:pPr>
      <w:r w:rsidRPr="007A0017">
        <w:rPr>
          <w:rFonts w:hint="eastAsia"/>
        </w:rPr>
        <w:t>长途客运监测，包括对长途客运车辆、长途客运场站、长途客运临线运行情况、长途客运班线订单的监测和预警。长途客运车辆</w:t>
      </w:r>
      <w:proofErr w:type="gramStart"/>
      <w:r w:rsidRPr="007A0017">
        <w:rPr>
          <w:rFonts w:hint="eastAsia"/>
        </w:rPr>
        <w:t>监测监测</w:t>
      </w:r>
      <w:proofErr w:type="gramEnd"/>
      <w:r w:rsidRPr="007A0017">
        <w:rPr>
          <w:rFonts w:hint="eastAsia"/>
        </w:rPr>
        <w:t>省际客车实时地理位置，并可查看单个车辆信息，也可定位车辆；长途客运场站</w:t>
      </w:r>
      <w:proofErr w:type="gramStart"/>
      <w:r w:rsidRPr="007A0017">
        <w:rPr>
          <w:rFonts w:hint="eastAsia"/>
        </w:rPr>
        <w:t>监测监测</w:t>
      </w:r>
      <w:proofErr w:type="gramEnd"/>
      <w:r w:rsidRPr="007A0017">
        <w:rPr>
          <w:rFonts w:hint="eastAsia"/>
        </w:rPr>
        <w:t>长途客运场站的发车和到站班次、客运量及其变化趋势；长途客运临线</w:t>
      </w:r>
      <w:proofErr w:type="gramStart"/>
      <w:r w:rsidRPr="007A0017">
        <w:rPr>
          <w:rFonts w:hint="eastAsia"/>
        </w:rPr>
        <w:t>监测监测</w:t>
      </w:r>
      <w:proofErr w:type="gramEnd"/>
      <w:r w:rsidRPr="007A0017">
        <w:rPr>
          <w:rFonts w:hint="eastAsia"/>
        </w:rPr>
        <w:t>长途客运场站增加和取消临线班次及其变化趋势；长途客运班线订单监测可实现对客运车辆乘客登记、司机出站识别、行驶过程</w:t>
      </w:r>
      <w:r w:rsidRPr="007A0017">
        <w:rPr>
          <w:rFonts w:hint="eastAsia"/>
        </w:rPr>
        <w:lastRenderedPageBreak/>
        <w:t>中的驾驶行为等的监测，一旦满足预设条件，即触发警报。用户也可以通过摄像头叠加图层，查看接入的视频。</w:t>
      </w:r>
    </w:p>
    <w:p w:rsidR="007A0017" w:rsidRPr="007A0017" w:rsidRDefault="007A0017" w:rsidP="006D71E6">
      <w:pPr>
        <w:ind w:firstLineChars="200" w:firstLine="567"/>
      </w:pPr>
      <w:r w:rsidRPr="007A0017">
        <w:rPr>
          <w:rFonts w:hint="eastAsia"/>
        </w:rPr>
        <w:t>旅游包车监测，包括旅游包车车辆和线路运行情况监测。旅游车车辆监测，监测旅游车辆实时地理位置，并可查看单个车辆信息，也可定位车辆。监测预警由其预警模型后台生成，旅游包车监测功能接收到预警后，在系统上滚动显示。用户也可以通过摄像头叠加图层，查看接入的视频。</w:t>
      </w:r>
    </w:p>
    <w:p w:rsidR="007A0017" w:rsidRPr="007A0017" w:rsidRDefault="006D71E6" w:rsidP="006D71E6">
      <w:pPr>
        <w:ind w:firstLineChars="200" w:firstLine="567"/>
      </w:pPr>
      <w:r>
        <w:t>2</w:t>
      </w:r>
      <w:r w:rsidR="007A0017" w:rsidRPr="007A0017">
        <w:rPr>
          <w:rFonts w:hint="eastAsia"/>
        </w:rPr>
        <w:t>.2.1.2.1.9</w:t>
      </w:r>
      <w:r w:rsidR="007A0017" w:rsidRPr="007A0017">
        <w:rPr>
          <w:rFonts w:hint="eastAsia"/>
        </w:rPr>
        <w:t>危险品运输、重点货运</w:t>
      </w:r>
    </w:p>
    <w:p w:rsidR="007A0017" w:rsidRPr="007A0017" w:rsidRDefault="007A0017" w:rsidP="006D71E6">
      <w:pPr>
        <w:ind w:firstLineChars="200" w:firstLine="567"/>
      </w:pPr>
      <w:r w:rsidRPr="007A0017">
        <w:rPr>
          <w:rFonts w:hint="eastAsia"/>
        </w:rPr>
        <w:t>本次建设在接入西安市两客</w:t>
      </w:r>
      <w:proofErr w:type="gramStart"/>
      <w:r w:rsidRPr="007A0017">
        <w:rPr>
          <w:rFonts w:hint="eastAsia"/>
        </w:rPr>
        <w:t>一危系统</w:t>
      </w:r>
      <w:proofErr w:type="gramEnd"/>
      <w:r w:rsidRPr="007A0017">
        <w:rPr>
          <w:rFonts w:hint="eastAsia"/>
        </w:rPr>
        <w:t>北斗</w:t>
      </w:r>
      <w:r w:rsidRPr="007A0017">
        <w:rPr>
          <w:rFonts w:hint="eastAsia"/>
        </w:rPr>
        <w:t>/GPS</w:t>
      </w:r>
      <w:r w:rsidRPr="007A0017">
        <w:rPr>
          <w:rFonts w:hint="eastAsia"/>
        </w:rPr>
        <w:t>数据及实时视频图像等的基础上，实现对危运车辆等移动目标的定位、跟踪，同时对车辆驾驶人、在途运输等实时监控，不但可以使管理部门和危险品运输企业对车辆的运行情况进行即时监控，提高车辆调度科学化水平，同时对车辆超速、违章停靠等行为能够进行有效的监管，真正实现对危运车辆的事前、事中、事后监管，杜绝突发事件的发生。</w:t>
      </w:r>
    </w:p>
    <w:p w:rsidR="007A0017" w:rsidRPr="007A0017" w:rsidRDefault="007A0017" w:rsidP="006D71E6">
      <w:pPr>
        <w:ind w:firstLineChars="200" w:firstLine="567"/>
      </w:pPr>
      <w:r w:rsidRPr="007A0017">
        <w:rPr>
          <w:rFonts w:hint="eastAsia"/>
        </w:rPr>
        <w:t>危险品运输、重点货运运行监测，包括运输车辆实时位置监测和电子围栏报警。运输车辆实时位置监测，在地图上实现对车辆的实时位置跟踪，并能对指定车辆进行历史轨迹回放。电子围栏报警，系统能对每个</w:t>
      </w:r>
      <w:proofErr w:type="gramStart"/>
      <w:r w:rsidRPr="007A0017">
        <w:rPr>
          <w:rFonts w:hint="eastAsia"/>
        </w:rPr>
        <w:t>危化品运输</w:t>
      </w:r>
      <w:proofErr w:type="gramEnd"/>
      <w:r w:rsidRPr="007A0017">
        <w:rPr>
          <w:rFonts w:hint="eastAsia"/>
        </w:rPr>
        <w:t>车辆、重载车辆设置电子围栏，如果有车辆在指定电子围栏外行驶则报警，同时记录该车的违规信息，能查看报警车辆明细。</w:t>
      </w:r>
    </w:p>
    <w:p w:rsidR="007A0017" w:rsidRPr="007A0017" w:rsidRDefault="006D71E6" w:rsidP="006D71E6">
      <w:pPr>
        <w:ind w:firstLineChars="200" w:firstLine="567"/>
      </w:pPr>
      <w:r>
        <w:t>2</w:t>
      </w:r>
      <w:r w:rsidR="007A0017" w:rsidRPr="007A0017">
        <w:rPr>
          <w:rFonts w:hint="eastAsia"/>
        </w:rPr>
        <w:t>.2.1.2.1.10</w:t>
      </w:r>
      <w:r w:rsidR="007A0017" w:rsidRPr="007A0017">
        <w:rPr>
          <w:rFonts w:hint="eastAsia"/>
        </w:rPr>
        <w:t>维修</w:t>
      </w:r>
    </w:p>
    <w:p w:rsidR="007A0017" w:rsidRPr="007A0017" w:rsidRDefault="007A0017" w:rsidP="006D71E6">
      <w:pPr>
        <w:ind w:firstLineChars="200" w:firstLine="567"/>
      </w:pPr>
      <w:proofErr w:type="gramStart"/>
      <w:r w:rsidRPr="007A0017">
        <w:rPr>
          <w:rFonts w:hint="eastAsia"/>
        </w:rPr>
        <w:t>接入全市</w:t>
      </w:r>
      <w:proofErr w:type="gramEnd"/>
      <w:r w:rsidRPr="007A0017">
        <w:rPr>
          <w:rFonts w:hint="eastAsia"/>
        </w:rPr>
        <w:t>备案维修企业基础信息，包括维修企业位置、维修车辆类型、联系电话等，实现维修企业的基础信息管理；接入机动车维修健康档案平台信息，获取维修项目、维修人员及维修结算清单等电子档案，并根据行业对二级维护、总成修理、整车修理的要求，获取质量检验单、质量检验人员、竣工出厂合格证（副本）等电子档案文本，实现汽车维修电子数据记录上传至行业监管平台。</w:t>
      </w:r>
    </w:p>
    <w:p w:rsidR="007A0017" w:rsidRPr="007A0017" w:rsidRDefault="006D71E6" w:rsidP="006D71E6">
      <w:pPr>
        <w:ind w:firstLineChars="200" w:firstLine="567"/>
      </w:pPr>
      <w:r>
        <w:t>2</w:t>
      </w:r>
      <w:r w:rsidR="007A0017" w:rsidRPr="007A0017">
        <w:rPr>
          <w:rFonts w:hint="eastAsia"/>
        </w:rPr>
        <w:t>.2.1.2.1.11</w:t>
      </w:r>
      <w:r w:rsidR="007A0017" w:rsidRPr="007A0017">
        <w:rPr>
          <w:rFonts w:hint="eastAsia"/>
        </w:rPr>
        <w:t>驾培</w:t>
      </w:r>
    </w:p>
    <w:p w:rsidR="007A0017" w:rsidRPr="007A0017" w:rsidRDefault="007A0017" w:rsidP="006D71E6">
      <w:pPr>
        <w:ind w:firstLineChars="200" w:firstLine="567"/>
      </w:pPr>
      <w:r w:rsidRPr="007A0017">
        <w:rPr>
          <w:rFonts w:hint="eastAsia"/>
        </w:rPr>
        <w:t>对接计算机计时培训系统和视频管理系统，</w:t>
      </w:r>
      <w:proofErr w:type="gramStart"/>
      <w:r w:rsidRPr="007A0017">
        <w:rPr>
          <w:rFonts w:hint="eastAsia"/>
        </w:rPr>
        <w:t>接入全市驾</w:t>
      </w:r>
      <w:proofErr w:type="gramEnd"/>
      <w:r w:rsidRPr="007A0017">
        <w:rPr>
          <w:rFonts w:hint="eastAsia"/>
        </w:rPr>
        <w:t>培企业的基础信息、驾驶员培训信息和视频信息，实现驾培企业、教练员的全面监管，并将驾</w:t>
      </w:r>
      <w:proofErr w:type="gramStart"/>
      <w:r w:rsidRPr="007A0017">
        <w:rPr>
          <w:rFonts w:hint="eastAsia"/>
        </w:rPr>
        <w:t>培基础</w:t>
      </w:r>
      <w:proofErr w:type="gramEnd"/>
      <w:r w:rsidRPr="007A0017">
        <w:rPr>
          <w:rFonts w:hint="eastAsia"/>
        </w:rPr>
        <w:t>数据与动态数据上传到省级系统，实现数据对接。要求能基于</w:t>
      </w:r>
      <w:r w:rsidRPr="007A0017">
        <w:rPr>
          <w:rFonts w:hint="eastAsia"/>
        </w:rPr>
        <w:t>GIS</w:t>
      </w:r>
      <w:r w:rsidRPr="007A0017">
        <w:rPr>
          <w:rFonts w:hint="eastAsia"/>
        </w:rPr>
        <w:t>地图展示。</w:t>
      </w:r>
    </w:p>
    <w:p w:rsidR="007A0017" w:rsidRPr="007A0017" w:rsidRDefault="006D71E6" w:rsidP="006D71E6">
      <w:pPr>
        <w:ind w:firstLineChars="200" w:firstLine="567"/>
      </w:pPr>
      <w:r>
        <w:t>2</w:t>
      </w:r>
      <w:r w:rsidR="007A0017" w:rsidRPr="007A0017">
        <w:rPr>
          <w:rFonts w:hint="eastAsia"/>
        </w:rPr>
        <w:t>.2.1.2.1.12</w:t>
      </w:r>
      <w:r w:rsidR="007A0017" w:rsidRPr="007A0017">
        <w:rPr>
          <w:rFonts w:hint="eastAsia"/>
        </w:rPr>
        <w:t>停车</w:t>
      </w:r>
    </w:p>
    <w:p w:rsidR="007A0017" w:rsidRPr="007A0017" w:rsidRDefault="007A0017" w:rsidP="006D71E6">
      <w:pPr>
        <w:ind w:firstLineChars="200" w:firstLine="567"/>
      </w:pPr>
      <w:proofErr w:type="gramStart"/>
      <w:r w:rsidRPr="007A0017">
        <w:rPr>
          <w:rFonts w:hint="eastAsia"/>
        </w:rPr>
        <w:t>接入全市</w:t>
      </w:r>
      <w:proofErr w:type="gramEnd"/>
      <w:r w:rsidRPr="007A0017">
        <w:rPr>
          <w:rFonts w:hint="eastAsia"/>
        </w:rPr>
        <w:t>停车场基础信息和路侧停车、部分具备条件的公共停车场动态运行数据，基于地图直观展示停车场类型及对应的空间分布状况，并动态监测部分停车场泊位剩余情况。提供停车场的查询与展示，能查看对应停车场类型、位置、收费规则、车位数及空闲车位等相关信息。同时实现</w:t>
      </w:r>
      <w:r w:rsidRPr="007A0017">
        <w:rPr>
          <w:rFonts w:hint="eastAsia"/>
        </w:rPr>
        <w:lastRenderedPageBreak/>
        <w:t>停车场统计分析，统计区域内停车场不同时段平均车流量、车位占有率和车位周转率。</w:t>
      </w:r>
    </w:p>
    <w:p w:rsidR="007A0017" w:rsidRPr="007A0017" w:rsidRDefault="006D71E6" w:rsidP="006D71E6">
      <w:pPr>
        <w:ind w:firstLineChars="200" w:firstLine="567"/>
      </w:pPr>
      <w:r>
        <w:t>2</w:t>
      </w:r>
      <w:r w:rsidR="007A0017" w:rsidRPr="007A0017">
        <w:rPr>
          <w:rFonts w:hint="eastAsia"/>
        </w:rPr>
        <w:t>.2.1.2.1.13</w:t>
      </w:r>
      <w:r w:rsidR="007A0017" w:rsidRPr="007A0017">
        <w:rPr>
          <w:rFonts w:hint="eastAsia"/>
        </w:rPr>
        <w:t>民航客运</w:t>
      </w:r>
    </w:p>
    <w:p w:rsidR="007A0017" w:rsidRPr="007A0017" w:rsidRDefault="007A0017" w:rsidP="006D71E6">
      <w:pPr>
        <w:ind w:firstLineChars="200" w:firstLine="567"/>
      </w:pPr>
      <w:r w:rsidRPr="007A0017">
        <w:rPr>
          <w:rFonts w:hint="eastAsia"/>
        </w:rPr>
        <w:t>民航客运监测，是对航班进出港旅客、进出港航班、延误航班、取消航班等情况进行监测，并对咸阳机场接驳交通运行情况进行监测及预警，从而辅助相应部门及时做好交通保障。</w:t>
      </w:r>
    </w:p>
    <w:p w:rsidR="007A0017" w:rsidRPr="007A0017" w:rsidRDefault="000B78BB" w:rsidP="006D71E6">
      <w:pPr>
        <w:ind w:firstLineChars="200" w:firstLine="567"/>
      </w:pPr>
      <w:r>
        <w:t>2</w:t>
      </w:r>
      <w:r w:rsidR="007A0017" w:rsidRPr="007A0017">
        <w:rPr>
          <w:rFonts w:hint="eastAsia"/>
        </w:rPr>
        <w:t>.2.1.2.1.14</w:t>
      </w:r>
      <w:r w:rsidR="007A0017" w:rsidRPr="007A0017">
        <w:rPr>
          <w:rFonts w:hint="eastAsia"/>
        </w:rPr>
        <w:t>铁路客运</w:t>
      </w:r>
    </w:p>
    <w:p w:rsidR="007A0017" w:rsidRPr="007A0017" w:rsidRDefault="007A0017" w:rsidP="006D71E6">
      <w:pPr>
        <w:ind w:firstLineChars="200" w:firstLine="567"/>
      </w:pPr>
      <w:r w:rsidRPr="007A0017">
        <w:rPr>
          <w:rFonts w:hint="eastAsia"/>
        </w:rPr>
        <w:t>铁路客运监测，包括对西安站和西安北站接驳交通运行监测及预警、铁路客流、列车运行情况、铁路临客运行情况的监测及预警，用户可通过摄像头叠加图层，查看接入的视频。要求能基于</w:t>
      </w:r>
      <w:r w:rsidRPr="007A0017">
        <w:rPr>
          <w:rFonts w:hint="eastAsia"/>
        </w:rPr>
        <w:t>GIS</w:t>
      </w:r>
      <w:r w:rsidRPr="007A0017">
        <w:rPr>
          <w:rFonts w:hint="eastAsia"/>
        </w:rPr>
        <w:t>地图展示。</w:t>
      </w:r>
    </w:p>
    <w:p w:rsidR="007A0017" w:rsidRPr="007A0017" w:rsidRDefault="000B78BB" w:rsidP="006D71E6">
      <w:pPr>
        <w:ind w:firstLineChars="200" w:firstLine="567"/>
      </w:pPr>
      <w:r>
        <w:t>2</w:t>
      </w:r>
      <w:r w:rsidR="007A0017" w:rsidRPr="007A0017">
        <w:rPr>
          <w:rFonts w:hint="eastAsia"/>
        </w:rPr>
        <w:t>.2.1.2.1.15</w:t>
      </w:r>
      <w:r w:rsidR="007A0017" w:rsidRPr="007A0017">
        <w:rPr>
          <w:rFonts w:hint="eastAsia"/>
        </w:rPr>
        <w:t>综合枢纽</w:t>
      </w:r>
    </w:p>
    <w:p w:rsidR="007A0017" w:rsidRPr="007A0017" w:rsidRDefault="007A0017" w:rsidP="006D71E6">
      <w:pPr>
        <w:ind w:firstLineChars="200" w:firstLine="567"/>
      </w:pPr>
      <w:r w:rsidRPr="007A0017">
        <w:rPr>
          <w:rFonts w:hint="eastAsia"/>
        </w:rPr>
        <w:t>实现综合枢纽出入口客流监测、主要通道客流监测，当满足预设的预警条件时，系统自动发出枢纽交通预警提示，同时提供枢纽各交通运输方式客流量对比、枢纽视频查看功能。</w:t>
      </w:r>
    </w:p>
    <w:p w:rsidR="007A0017" w:rsidRPr="007A0017" w:rsidRDefault="000B78BB" w:rsidP="006D71E6">
      <w:pPr>
        <w:ind w:firstLineChars="200" w:firstLine="567"/>
      </w:pPr>
      <w:r>
        <w:t>2</w:t>
      </w:r>
      <w:r w:rsidR="007A0017" w:rsidRPr="007A0017">
        <w:rPr>
          <w:rFonts w:hint="eastAsia"/>
        </w:rPr>
        <w:t>.2.1.2.2</w:t>
      </w:r>
      <w:r w:rsidR="007A0017" w:rsidRPr="007A0017">
        <w:rPr>
          <w:rFonts w:hint="eastAsia"/>
        </w:rPr>
        <w:t>专题监测</w:t>
      </w:r>
    </w:p>
    <w:p w:rsidR="007A0017" w:rsidRPr="007A0017" w:rsidRDefault="007A0017" w:rsidP="006D71E6">
      <w:pPr>
        <w:ind w:firstLineChars="200" w:firstLine="567"/>
      </w:pPr>
      <w:r w:rsidRPr="007A0017">
        <w:rPr>
          <w:rFonts w:hint="eastAsia"/>
        </w:rPr>
        <w:t>专题监测主要是实现对交通能耗排放、重大活动、重大节假日及交通吸引点周边交通运行情况的监测与预警。</w:t>
      </w:r>
    </w:p>
    <w:p w:rsidR="007A0017" w:rsidRPr="007A0017" w:rsidRDefault="000B78BB" w:rsidP="006D71E6">
      <w:pPr>
        <w:ind w:firstLineChars="200" w:firstLine="567"/>
      </w:pPr>
      <w:r>
        <w:t>2</w:t>
      </w:r>
      <w:r w:rsidR="007A0017" w:rsidRPr="007A0017">
        <w:rPr>
          <w:rFonts w:hint="eastAsia"/>
        </w:rPr>
        <w:t>.2.1.2.2.1</w:t>
      </w:r>
      <w:r w:rsidR="007A0017" w:rsidRPr="007A0017">
        <w:rPr>
          <w:rFonts w:hint="eastAsia"/>
        </w:rPr>
        <w:t>能耗排放监测</w:t>
      </w:r>
    </w:p>
    <w:p w:rsidR="007A0017" w:rsidRPr="007A0017" w:rsidRDefault="007A0017" w:rsidP="006D71E6">
      <w:pPr>
        <w:ind w:firstLineChars="200" w:firstLine="567"/>
      </w:pPr>
      <w:r w:rsidRPr="007A0017">
        <w:rPr>
          <w:rFonts w:hint="eastAsia"/>
        </w:rPr>
        <w:t>本次项目为西安市交通节能减排监测大数据分析平台预留接口，待系统建设完毕，本项目将接入交通节能减排监测大数据分析平台各子行业的能耗、排放与运营数据，实现交通行业节能监测大数据分析功能，对地区重点交通耗能主体的能源消耗情况进行实时跟踪、监控和展示，掌握行业、重点用能企业乃至运营车辆的能耗排放情况，全面提升地区交通节能减</w:t>
      </w:r>
      <w:proofErr w:type="gramStart"/>
      <w:r w:rsidRPr="007A0017">
        <w:rPr>
          <w:rFonts w:hint="eastAsia"/>
        </w:rPr>
        <w:t>排统计</w:t>
      </w:r>
      <w:proofErr w:type="gramEnd"/>
      <w:r w:rsidRPr="007A0017">
        <w:rPr>
          <w:rFonts w:hint="eastAsia"/>
        </w:rPr>
        <w:t>监测和管理水平。</w:t>
      </w:r>
    </w:p>
    <w:p w:rsidR="007A0017" w:rsidRPr="007A0017" w:rsidRDefault="000B78BB" w:rsidP="006D71E6">
      <w:pPr>
        <w:ind w:firstLineChars="200" w:firstLine="567"/>
      </w:pPr>
      <w:r>
        <w:t>2</w:t>
      </w:r>
      <w:r w:rsidR="007A0017" w:rsidRPr="007A0017">
        <w:rPr>
          <w:rFonts w:hint="eastAsia"/>
        </w:rPr>
        <w:t>.2.1.2.2.2</w:t>
      </w:r>
      <w:r w:rsidR="007A0017" w:rsidRPr="007A0017">
        <w:rPr>
          <w:rFonts w:hint="eastAsia"/>
        </w:rPr>
        <w:t>重大活动专题监测</w:t>
      </w:r>
    </w:p>
    <w:p w:rsidR="007A0017" w:rsidRPr="007A0017" w:rsidRDefault="007A0017" w:rsidP="006D71E6">
      <w:pPr>
        <w:ind w:firstLineChars="200" w:firstLine="567"/>
      </w:pPr>
      <w:r w:rsidRPr="007A0017">
        <w:rPr>
          <w:rFonts w:hint="eastAsia"/>
        </w:rPr>
        <w:t>重大活动专题监测包括活动配置和活动监测两个功能。通过对活动的配置，将活动的基本信息、活动的影响区域和对哪些内容进行监测进行设定。然后在活动监测界面将监测的内容进行展示。活动配置是对活动的基本信息、活动的影响区域和对活动监测内容进行配置。活动监测内容可以是对周边地面公交运行情况监测、周边出租汽车运行情况监测、周边路网运行情况监测、周边停车场运行情况监测、用户也可以通过摄像头叠加图层，查看接入的视频。活动配置好后，可以在活动监测界面中对活动的实时监测内容进行查看。要求能基于</w:t>
      </w:r>
      <w:r w:rsidRPr="007A0017">
        <w:rPr>
          <w:rFonts w:hint="eastAsia"/>
        </w:rPr>
        <w:t>GIS</w:t>
      </w:r>
      <w:r w:rsidRPr="007A0017">
        <w:rPr>
          <w:rFonts w:hint="eastAsia"/>
        </w:rPr>
        <w:t>地图展示。</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）活动配置</w:t>
      </w:r>
    </w:p>
    <w:p w:rsidR="007A0017" w:rsidRPr="007A0017" w:rsidRDefault="007A0017" w:rsidP="006D71E6">
      <w:pPr>
        <w:ind w:firstLineChars="200" w:firstLine="567"/>
      </w:pPr>
      <w:r w:rsidRPr="007A0017">
        <w:rPr>
          <w:rFonts w:hint="eastAsia"/>
        </w:rPr>
        <w:lastRenderedPageBreak/>
        <w:t>活动配置包括活动基本信息维护、活动影响区设定、活动监测内容配置三个功能。活动基本信息维护是对活动名称、活动类型、活动起止时间、活动的经纬度等基本信息进行维护。活动影响区设定是在地图上标绘出活动会影响的区域。活动监测内容是对监测的内容进行配置。</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）活动监测</w:t>
      </w:r>
    </w:p>
    <w:p w:rsidR="007A0017" w:rsidRPr="007A0017" w:rsidRDefault="007A0017" w:rsidP="006D71E6">
      <w:pPr>
        <w:ind w:firstLineChars="200" w:firstLine="567"/>
      </w:pPr>
      <w:r w:rsidRPr="007A0017">
        <w:rPr>
          <w:rFonts w:hint="eastAsia"/>
        </w:rPr>
        <w:t>活动监测是对活动配置中配置的要监测的内容进行实时监测。包括周边地面公交运行情况监测、周边出租汽车运行情况监测、周边路网运行情况监测、周边停车场运行情况监测、摆渡车、接驳专线运行情况监测。当各监测数据满足预设的预警条件时，系统自动发出预警信息。</w:t>
      </w:r>
    </w:p>
    <w:p w:rsidR="007A0017" w:rsidRPr="007A0017" w:rsidRDefault="000B78BB" w:rsidP="006D71E6">
      <w:pPr>
        <w:ind w:firstLineChars="200" w:firstLine="567"/>
      </w:pPr>
      <w:r>
        <w:t>2</w:t>
      </w:r>
      <w:r w:rsidR="007A0017" w:rsidRPr="007A0017">
        <w:rPr>
          <w:rFonts w:hint="eastAsia"/>
        </w:rPr>
        <w:t>.2.1.2.2.3</w:t>
      </w:r>
      <w:r w:rsidR="007A0017" w:rsidRPr="007A0017">
        <w:rPr>
          <w:rFonts w:hint="eastAsia"/>
        </w:rPr>
        <w:t>节假日专题监测</w:t>
      </w:r>
    </w:p>
    <w:p w:rsidR="007A0017" w:rsidRPr="007A0017" w:rsidRDefault="007A0017" w:rsidP="006D71E6">
      <w:pPr>
        <w:ind w:firstLineChars="200" w:firstLine="567"/>
      </w:pPr>
      <w:r w:rsidRPr="007A0017">
        <w:rPr>
          <w:rFonts w:hint="eastAsia"/>
        </w:rPr>
        <w:t>通过对地面公交、道路客运、铁路民航、高速公路等交通运行指标的数据接入，采用</w:t>
      </w:r>
      <w:r w:rsidRPr="007A0017">
        <w:rPr>
          <w:rFonts w:hint="eastAsia"/>
        </w:rPr>
        <w:t>GIS</w:t>
      </w:r>
      <w:r w:rsidRPr="007A0017">
        <w:rPr>
          <w:rFonts w:hint="eastAsia"/>
        </w:rPr>
        <w:t>地图、图表等形式，提供用户专门针对元旦、春节、清明、五一、端午、中秋、国庆等节假日的交通综合运行情况的监测功能。并对满足节假日交通预警预设条件的指标进行预警提示。同时系统提供自动生成监测日报功能。用户也可以通过摄像头叠加图层，查看接入的视频。要求能基于</w:t>
      </w:r>
      <w:r w:rsidRPr="007A0017">
        <w:rPr>
          <w:rFonts w:hint="eastAsia"/>
        </w:rPr>
        <w:t>GIS</w:t>
      </w:r>
      <w:r w:rsidRPr="007A0017">
        <w:rPr>
          <w:rFonts w:hint="eastAsia"/>
        </w:rPr>
        <w:t>地图展示。</w:t>
      </w:r>
    </w:p>
    <w:p w:rsidR="007A0017" w:rsidRPr="007A0017" w:rsidRDefault="000B78BB" w:rsidP="006D71E6">
      <w:pPr>
        <w:ind w:firstLineChars="200" w:firstLine="567"/>
      </w:pPr>
      <w:r>
        <w:t>2</w:t>
      </w:r>
      <w:r w:rsidR="007A0017" w:rsidRPr="007A0017">
        <w:rPr>
          <w:rFonts w:hint="eastAsia"/>
        </w:rPr>
        <w:t>.2.1.2.2.4</w:t>
      </w:r>
      <w:r w:rsidR="007A0017" w:rsidRPr="007A0017">
        <w:rPr>
          <w:rFonts w:hint="eastAsia"/>
        </w:rPr>
        <w:t>交通吸引点专题监测</w:t>
      </w:r>
    </w:p>
    <w:p w:rsidR="007A0017" w:rsidRPr="007A0017" w:rsidRDefault="007A0017" w:rsidP="006D71E6">
      <w:pPr>
        <w:ind w:firstLineChars="200" w:firstLine="567"/>
      </w:pPr>
      <w:r w:rsidRPr="007A0017">
        <w:rPr>
          <w:rFonts w:hint="eastAsia"/>
        </w:rPr>
        <w:t>交通吸引点</w:t>
      </w:r>
      <w:proofErr w:type="gramStart"/>
      <w:r w:rsidRPr="007A0017">
        <w:rPr>
          <w:rFonts w:hint="eastAsia"/>
        </w:rPr>
        <w:t>指重要</w:t>
      </w:r>
      <w:proofErr w:type="gramEnd"/>
      <w:r w:rsidRPr="007A0017">
        <w:rPr>
          <w:rFonts w:hint="eastAsia"/>
        </w:rPr>
        <w:t>交通路段，以及交通枢纽、重点商业区、主要医院、旅游景区等容易产生人员、车辆聚集的路段或区域，诸如秦始皇兵马俑、大雁塔、西安碑林等知名景点以及西安北站、咸阳机场等重要交通枢纽。交通吸引点监测就是把这些路段或区域的周边公交、出租汽车、停车场及周边路网进行监测。用户也可以通过摄像头叠加图层，查看接入的视频。要求能基于</w:t>
      </w:r>
      <w:r w:rsidRPr="007A0017">
        <w:rPr>
          <w:rFonts w:hint="eastAsia"/>
        </w:rPr>
        <w:t>GIS</w:t>
      </w:r>
      <w:r w:rsidRPr="007A0017">
        <w:rPr>
          <w:rFonts w:hint="eastAsia"/>
        </w:rPr>
        <w:t>地图展示。</w:t>
      </w:r>
    </w:p>
    <w:p w:rsidR="007A0017" w:rsidRPr="007A0017" w:rsidRDefault="000B78BB" w:rsidP="006D71E6">
      <w:pPr>
        <w:ind w:firstLineChars="200" w:firstLine="567"/>
      </w:pPr>
      <w:r>
        <w:t>2</w:t>
      </w:r>
      <w:r w:rsidR="007A0017" w:rsidRPr="007A0017">
        <w:rPr>
          <w:rFonts w:hint="eastAsia"/>
        </w:rPr>
        <w:t>.2.1.3</w:t>
      </w:r>
      <w:r w:rsidR="007A0017" w:rsidRPr="007A0017">
        <w:rPr>
          <w:rFonts w:hint="eastAsia"/>
        </w:rPr>
        <w:t>综合交通运行监测与预警移动</w:t>
      </w:r>
      <w:r w:rsidR="007A0017" w:rsidRPr="007A0017">
        <w:rPr>
          <w:rFonts w:hint="eastAsia"/>
        </w:rPr>
        <w:t>APP</w:t>
      </w:r>
    </w:p>
    <w:p w:rsidR="007A0017" w:rsidRPr="007A0017" w:rsidRDefault="007A0017" w:rsidP="006D71E6">
      <w:pPr>
        <w:ind w:firstLineChars="200" w:firstLine="567"/>
      </w:pPr>
      <w:r w:rsidRPr="007A0017">
        <w:rPr>
          <w:rFonts w:hint="eastAsia"/>
        </w:rPr>
        <w:t>主要是为领导提供服务，利用移动</w:t>
      </w:r>
      <w:r w:rsidRPr="007A0017">
        <w:rPr>
          <w:rFonts w:hint="eastAsia"/>
        </w:rPr>
        <w:t>APP</w:t>
      </w:r>
      <w:r w:rsidRPr="007A0017">
        <w:rPr>
          <w:rFonts w:hint="eastAsia"/>
        </w:rPr>
        <w:t>提供综合交通行业总体发展情况、实时运行状况以及具体特征查询等信息服务，满足领导随时随地获取信息的需要，提升办公效率。移动</w:t>
      </w:r>
      <w:r w:rsidRPr="007A0017">
        <w:rPr>
          <w:rFonts w:hint="eastAsia"/>
        </w:rPr>
        <w:t>APP</w:t>
      </w:r>
      <w:r w:rsidRPr="007A0017">
        <w:rPr>
          <w:rFonts w:hint="eastAsia"/>
        </w:rPr>
        <w:t>功能包括综合监测，数据分析，视频、位置、事件联动监测，报告管理和我的信息。</w:t>
      </w:r>
    </w:p>
    <w:p w:rsidR="007A0017" w:rsidRPr="007A0017" w:rsidRDefault="000B78BB" w:rsidP="006D71E6">
      <w:pPr>
        <w:ind w:firstLineChars="200" w:firstLine="567"/>
      </w:pPr>
      <w:r>
        <w:t>2</w:t>
      </w:r>
      <w:r w:rsidR="007A0017" w:rsidRPr="007A0017">
        <w:rPr>
          <w:rFonts w:hint="eastAsia"/>
        </w:rPr>
        <w:t xml:space="preserve">.2.1.3.1 </w:t>
      </w:r>
      <w:r w:rsidR="007A0017" w:rsidRPr="007A0017">
        <w:rPr>
          <w:rFonts w:hint="eastAsia"/>
        </w:rPr>
        <w:t>综合监测</w:t>
      </w:r>
    </w:p>
    <w:p w:rsidR="007A0017" w:rsidRPr="007A0017" w:rsidRDefault="007A0017" w:rsidP="006D71E6">
      <w:pPr>
        <w:ind w:firstLineChars="200" w:firstLine="567"/>
      </w:pPr>
      <w:r w:rsidRPr="007A0017">
        <w:rPr>
          <w:rFonts w:hint="eastAsia"/>
        </w:rPr>
        <w:t>在综合交通应用平台现有应用基础上，通过对路网、公共交通、综合运输等领域指标的梳理，提炼能反映该领域交通运行特征的关键指标作为重点进行监测。要求实现以下各领域总体运行情况的监测，包括动静态信息的监测，并对各系统界面进行功能设计。</w:t>
      </w:r>
    </w:p>
    <w:p w:rsidR="007A0017" w:rsidRPr="007A0017" w:rsidRDefault="007A0017" w:rsidP="006D71E6">
      <w:pPr>
        <w:ind w:firstLineChars="200" w:firstLine="567"/>
      </w:pPr>
      <w:r w:rsidRPr="007A0017">
        <w:rPr>
          <w:rFonts w:hint="eastAsia"/>
        </w:rPr>
        <w:t>高速公路：重点监测高速公路基础设施、交通量及交通事件。</w:t>
      </w:r>
    </w:p>
    <w:p w:rsidR="007A0017" w:rsidRPr="007A0017" w:rsidRDefault="007A0017" w:rsidP="006D71E6">
      <w:pPr>
        <w:ind w:firstLineChars="200" w:firstLine="567"/>
      </w:pPr>
      <w:r w:rsidRPr="007A0017">
        <w:rPr>
          <w:rFonts w:hint="eastAsia"/>
        </w:rPr>
        <w:t>国省干线：重点监测国省干线基础设施、观测交通量以及交通事件。</w:t>
      </w:r>
    </w:p>
    <w:p w:rsidR="007A0017" w:rsidRPr="007A0017" w:rsidRDefault="007A0017" w:rsidP="006D71E6">
      <w:pPr>
        <w:ind w:firstLineChars="200" w:firstLine="567"/>
      </w:pPr>
      <w:r w:rsidRPr="007A0017">
        <w:rPr>
          <w:rFonts w:hint="eastAsia"/>
        </w:rPr>
        <w:lastRenderedPageBreak/>
        <w:t>地面公交：重点监测地面公交基础设施、客运量和运送速度及总体概况。</w:t>
      </w:r>
    </w:p>
    <w:p w:rsidR="007A0017" w:rsidRPr="007A0017" w:rsidRDefault="007A0017" w:rsidP="006D71E6">
      <w:pPr>
        <w:ind w:firstLineChars="200" w:firstLine="567"/>
      </w:pPr>
      <w:r w:rsidRPr="007A0017">
        <w:rPr>
          <w:rFonts w:hint="eastAsia"/>
        </w:rPr>
        <w:t>轨道交通：重点监测轨道交通客运量、进出站量，以及热点区域周边地铁站点</w:t>
      </w:r>
      <w:proofErr w:type="gramStart"/>
      <w:r w:rsidRPr="007A0017">
        <w:rPr>
          <w:rFonts w:hint="eastAsia"/>
        </w:rPr>
        <w:t>进出站量排名</w:t>
      </w:r>
      <w:proofErr w:type="gramEnd"/>
      <w:r w:rsidRPr="007A0017">
        <w:rPr>
          <w:rFonts w:hint="eastAsia"/>
        </w:rPr>
        <w:t>，显示排名前十的热点区域。</w:t>
      </w:r>
    </w:p>
    <w:p w:rsidR="007A0017" w:rsidRPr="007A0017" w:rsidRDefault="007A0017" w:rsidP="006D71E6">
      <w:pPr>
        <w:ind w:firstLineChars="200" w:firstLine="567"/>
      </w:pPr>
      <w:r w:rsidRPr="007A0017">
        <w:rPr>
          <w:rFonts w:hint="eastAsia"/>
        </w:rPr>
        <w:t>出租汽车：重点监测运营车辆数、出车率及总体概况。</w:t>
      </w:r>
    </w:p>
    <w:p w:rsidR="007A0017" w:rsidRPr="007A0017" w:rsidRDefault="007A0017" w:rsidP="006D71E6">
      <w:pPr>
        <w:ind w:firstLineChars="200" w:firstLine="567"/>
      </w:pPr>
      <w:r w:rsidRPr="007A0017">
        <w:rPr>
          <w:rFonts w:hint="eastAsia"/>
        </w:rPr>
        <w:t>慢行交通：针对公共自行车，重点监测网点量、区域网点建设量、车辆周转率等；共享单车，重点监测共享单车企业投放量、供需不平衡区域及运营状况等。</w:t>
      </w:r>
    </w:p>
    <w:p w:rsidR="007A0017" w:rsidRPr="007A0017" w:rsidRDefault="007A0017" w:rsidP="006D71E6">
      <w:pPr>
        <w:ind w:firstLineChars="200" w:firstLine="567"/>
      </w:pPr>
      <w:r w:rsidRPr="007A0017">
        <w:rPr>
          <w:rFonts w:hint="eastAsia"/>
        </w:rPr>
        <w:t>航空运输：重点监测航空客运量、货运量、周转量及总体概况。</w:t>
      </w:r>
    </w:p>
    <w:p w:rsidR="007A0017" w:rsidRPr="007A0017" w:rsidRDefault="007A0017" w:rsidP="006D71E6">
      <w:pPr>
        <w:ind w:firstLineChars="200" w:firstLine="567"/>
      </w:pPr>
      <w:r w:rsidRPr="007A0017">
        <w:rPr>
          <w:rFonts w:hint="eastAsia"/>
        </w:rPr>
        <w:t>铁路运输：重点监测各火车站客运量、货运量、周转量及总体概况。</w:t>
      </w:r>
    </w:p>
    <w:p w:rsidR="007A0017" w:rsidRPr="007A0017" w:rsidRDefault="007A0017" w:rsidP="006D71E6">
      <w:pPr>
        <w:ind w:firstLineChars="200" w:firstLine="567"/>
      </w:pPr>
      <w:r w:rsidRPr="007A0017">
        <w:rPr>
          <w:rFonts w:hint="eastAsia"/>
        </w:rPr>
        <w:t>公路运输：重点监测运输车辆数、公路运输客运量、货运量、周转量及总体概况。</w:t>
      </w:r>
    </w:p>
    <w:p w:rsidR="007A0017" w:rsidRPr="007A0017" w:rsidRDefault="007A0017" w:rsidP="006D71E6">
      <w:pPr>
        <w:ind w:firstLineChars="200" w:firstLine="567"/>
      </w:pPr>
      <w:r w:rsidRPr="007A0017">
        <w:rPr>
          <w:rFonts w:hint="eastAsia"/>
        </w:rPr>
        <w:t>静态交通：重点监测重点区域周边的停车场车位供应状况，以及停车场总体运营状况（周转率、占有率等）。</w:t>
      </w:r>
    </w:p>
    <w:p w:rsidR="007A0017" w:rsidRPr="007A0017" w:rsidRDefault="007A0017" w:rsidP="006D71E6">
      <w:pPr>
        <w:ind w:firstLineChars="200" w:firstLine="567"/>
      </w:pPr>
      <w:r w:rsidRPr="007A0017">
        <w:rPr>
          <w:rFonts w:hint="eastAsia"/>
        </w:rPr>
        <w:t>交通枢纽：重点监测交通枢纽客流量、客流分担状况等。</w:t>
      </w:r>
    </w:p>
    <w:p w:rsidR="007A0017" w:rsidRPr="007A0017" w:rsidRDefault="000B78BB" w:rsidP="006D71E6">
      <w:pPr>
        <w:ind w:firstLineChars="200" w:firstLine="567"/>
      </w:pPr>
      <w:r>
        <w:t>2</w:t>
      </w:r>
      <w:r w:rsidR="007A0017" w:rsidRPr="007A0017">
        <w:rPr>
          <w:rFonts w:hint="eastAsia"/>
        </w:rPr>
        <w:t>.2.1.3.2</w:t>
      </w:r>
      <w:r w:rsidR="007A0017" w:rsidRPr="007A0017">
        <w:rPr>
          <w:rFonts w:hint="eastAsia"/>
        </w:rPr>
        <w:t>数据分析</w:t>
      </w:r>
    </w:p>
    <w:p w:rsidR="007A0017" w:rsidRPr="007A0017" w:rsidRDefault="007A0017" w:rsidP="006D71E6">
      <w:pPr>
        <w:ind w:firstLineChars="200" w:firstLine="567"/>
      </w:pPr>
      <w:r w:rsidRPr="007A0017">
        <w:rPr>
          <w:rFonts w:hint="eastAsia"/>
        </w:rPr>
        <w:t>提供特征值、近期数据的查询。按指标能根据指标检索，分析该指标特征值，以及近期的数据走势；按领域对各领域的指标进行检索，实现指标特征值分析，近期数据走势分析等。</w:t>
      </w:r>
    </w:p>
    <w:p w:rsidR="007A0017" w:rsidRPr="007A0017" w:rsidRDefault="007A0017" w:rsidP="006D71E6">
      <w:pPr>
        <w:ind w:firstLineChars="200" w:firstLine="567"/>
      </w:pPr>
      <w:r w:rsidRPr="007A0017">
        <w:rPr>
          <w:rFonts w:hint="eastAsia"/>
        </w:rPr>
        <w:t>指标多维查询：提供指标多维查询，能根据指标名称、空间维度、时间维度、时间特征等进行多维时空查询。</w:t>
      </w:r>
    </w:p>
    <w:p w:rsidR="007A0017" w:rsidRPr="007A0017" w:rsidRDefault="007A0017" w:rsidP="006D71E6">
      <w:pPr>
        <w:ind w:firstLineChars="200" w:firstLine="567"/>
      </w:pPr>
      <w:r w:rsidRPr="007A0017">
        <w:rPr>
          <w:rFonts w:hint="eastAsia"/>
        </w:rPr>
        <w:t>指标统计表格展示：针对指标查询结果，以统计表格样式展示，支持统计结果过滤筛选、排序等。</w:t>
      </w:r>
    </w:p>
    <w:p w:rsidR="007A0017" w:rsidRPr="007A0017" w:rsidRDefault="007A0017" w:rsidP="006D71E6">
      <w:pPr>
        <w:ind w:firstLineChars="200" w:firstLine="567"/>
      </w:pPr>
      <w:r w:rsidRPr="007A0017">
        <w:rPr>
          <w:rFonts w:hint="eastAsia"/>
        </w:rPr>
        <w:t>指标运行态势分析：针对指标查询结果，以统计图格样式展示指标运行态势分析，支持柱状图、折线图的效果切换。</w:t>
      </w:r>
    </w:p>
    <w:p w:rsidR="007A0017" w:rsidRPr="007A0017" w:rsidRDefault="007A0017" w:rsidP="006D71E6">
      <w:pPr>
        <w:ind w:firstLineChars="200" w:firstLine="567"/>
      </w:pPr>
      <w:r w:rsidRPr="007A0017">
        <w:rPr>
          <w:rFonts w:hint="eastAsia"/>
        </w:rPr>
        <w:t>特征值分析：提供特征值的查询，能根据指标检索结果，分析该指标特征值，以及近期的态势。</w:t>
      </w:r>
    </w:p>
    <w:p w:rsidR="007A0017" w:rsidRPr="007A0017" w:rsidRDefault="000B78BB" w:rsidP="006D71E6">
      <w:pPr>
        <w:ind w:firstLineChars="200" w:firstLine="567"/>
      </w:pPr>
      <w:r>
        <w:t>2</w:t>
      </w:r>
      <w:r w:rsidR="007A0017" w:rsidRPr="007A0017">
        <w:rPr>
          <w:rFonts w:hint="eastAsia"/>
        </w:rPr>
        <w:t>.2.1.3.3</w:t>
      </w:r>
      <w:r w:rsidR="007A0017" w:rsidRPr="007A0017">
        <w:rPr>
          <w:rFonts w:hint="eastAsia"/>
        </w:rPr>
        <w:t>视频、位置、事件联动监测</w:t>
      </w:r>
    </w:p>
    <w:p w:rsidR="007A0017" w:rsidRPr="007A0017" w:rsidRDefault="007A0017" w:rsidP="006D71E6">
      <w:pPr>
        <w:ind w:firstLineChars="200" w:firstLine="567"/>
      </w:pPr>
      <w:r w:rsidRPr="007A0017">
        <w:rPr>
          <w:rFonts w:hint="eastAsia"/>
        </w:rPr>
        <w:t>利用基于地理位置的视频联动技术，将交通相关的视频资源进行整合，在地图上定位动态视频点位、播放视频资源，实现</w:t>
      </w:r>
      <w:r w:rsidRPr="007A0017">
        <w:rPr>
          <w:rFonts w:hint="eastAsia"/>
        </w:rPr>
        <w:t>GIS</w:t>
      </w:r>
      <w:r w:rsidRPr="007A0017">
        <w:rPr>
          <w:rFonts w:hint="eastAsia"/>
        </w:rPr>
        <w:t>、事件、视频的联动监测，如通过拥堵调取周边视频资源，掌握拥堵成因，了解事态进展等。</w:t>
      </w:r>
    </w:p>
    <w:p w:rsidR="007A0017" w:rsidRPr="007A0017" w:rsidRDefault="000B78BB" w:rsidP="006D71E6">
      <w:pPr>
        <w:ind w:firstLineChars="200" w:firstLine="567"/>
      </w:pPr>
      <w:r>
        <w:t>2</w:t>
      </w:r>
      <w:r w:rsidR="007A0017" w:rsidRPr="007A0017">
        <w:rPr>
          <w:rFonts w:hint="eastAsia"/>
        </w:rPr>
        <w:t>.2.1.3.4</w:t>
      </w:r>
      <w:r w:rsidR="007A0017" w:rsidRPr="007A0017">
        <w:rPr>
          <w:rFonts w:hint="eastAsia"/>
        </w:rPr>
        <w:t>报告管理</w:t>
      </w:r>
    </w:p>
    <w:p w:rsidR="007A0017" w:rsidRPr="007A0017" w:rsidRDefault="007A0017" w:rsidP="006D71E6">
      <w:pPr>
        <w:ind w:firstLineChars="200" w:firstLine="567"/>
      </w:pPr>
      <w:r w:rsidRPr="007A0017">
        <w:rPr>
          <w:rFonts w:hint="eastAsia"/>
        </w:rPr>
        <w:t>能按报告类型分栏管理，快速实现报告的浏览、检索，并能对报告指标值进行态势监测等。</w:t>
      </w:r>
    </w:p>
    <w:p w:rsidR="007A0017" w:rsidRPr="007A0017" w:rsidRDefault="000B78BB" w:rsidP="006D71E6">
      <w:pPr>
        <w:ind w:firstLineChars="200" w:firstLine="567"/>
      </w:pPr>
      <w:r>
        <w:t>2</w:t>
      </w:r>
      <w:r w:rsidR="007A0017" w:rsidRPr="007A0017">
        <w:rPr>
          <w:rFonts w:hint="eastAsia"/>
        </w:rPr>
        <w:t>.2.1.3.5</w:t>
      </w:r>
      <w:r w:rsidR="007A0017" w:rsidRPr="007A0017">
        <w:rPr>
          <w:rFonts w:hint="eastAsia"/>
        </w:rPr>
        <w:t>我的信息</w:t>
      </w:r>
    </w:p>
    <w:p w:rsidR="007A0017" w:rsidRPr="007A0017" w:rsidRDefault="007A0017" w:rsidP="006D71E6">
      <w:pPr>
        <w:ind w:firstLineChars="200" w:firstLine="567"/>
      </w:pPr>
      <w:r w:rsidRPr="007A0017">
        <w:rPr>
          <w:rFonts w:hint="eastAsia"/>
        </w:rPr>
        <w:lastRenderedPageBreak/>
        <w:t>实现信息的流转及推送。对接信息发布系统，显示需要流转、审批的信息、监测报告等相关内容，及时进行信息处理，支持信息的筛选，能按处理进度、信息类型等进行筛选。</w:t>
      </w:r>
    </w:p>
    <w:p w:rsidR="007A0017" w:rsidRPr="006D71E6" w:rsidRDefault="000B78BB" w:rsidP="006D71E6">
      <w:pPr>
        <w:ind w:firstLineChars="200" w:firstLine="567"/>
      </w:pPr>
      <w:r>
        <w:t>2</w:t>
      </w:r>
      <w:r w:rsidR="007A0017" w:rsidRPr="006D71E6">
        <w:rPr>
          <w:rFonts w:hint="eastAsia"/>
        </w:rPr>
        <w:t>.2.2</w:t>
      </w:r>
      <w:r w:rsidR="007A0017" w:rsidRPr="006D71E6">
        <w:rPr>
          <w:rFonts w:hint="eastAsia"/>
        </w:rPr>
        <w:t>面向运行监测的视频图像管理系统</w:t>
      </w:r>
    </w:p>
    <w:p w:rsidR="007A0017" w:rsidRPr="007A0017" w:rsidRDefault="007A0017" w:rsidP="006D71E6">
      <w:pPr>
        <w:ind w:firstLineChars="200" w:firstLine="567"/>
      </w:pPr>
      <w:r w:rsidRPr="007A0017">
        <w:rPr>
          <w:rFonts w:hint="eastAsia"/>
        </w:rPr>
        <w:t>面向运行监测的视频图像管理系统主要包括三个部分：视频资源管理子系统、视频应用子系统和视频图像资源交通信息智能化提取分析子系统。</w:t>
      </w:r>
    </w:p>
    <w:p w:rsidR="007A0017" w:rsidRPr="007A0017" w:rsidRDefault="007A0017" w:rsidP="006D71E6">
      <w:pPr>
        <w:ind w:firstLineChars="200" w:firstLine="567"/>
      </w:pPr>
      <w:r w:rsidRPr="007A0017">
        <w:rPr>
          <w:rFonts w:hint="eastAsia"/>
        </w:rPr>
        <w:t>视频资源管理子系统，通过“多方落地”的分布式视频整合技术，实现政府视频资源及各企业、社区等社会视频资源的规范化接入与有效整合，提升数据采集效率及资源利用率。开展统一视频服务平台及全区视频资源库的管理建设工作，建立视频资源共享、应用机制和服务体系，为跨部门的视频资源共享与应用提供保障支撑。</w:t>
      </w:r>
    </w:p>
    <w:p w:rsidR="007A0017" w:rsidRPr="007A0017" w:rsidRDefault="007A0017" w:rsidP="006D71E6">
      <w:pPr>
        <w:ind w:firstLineChars="200" w:firstLine="567"/>
      </w:pPr>
      <w:r w:rsidRPr="007A0017">
        <w:rPr>
          <w:rFonts w:hint="eastAsia"/>
        </w:rPr>
        <w:t>视频图像资源交通信息智能化提取分析子系统，在视频资源管理系统视频“多方落地”的基础上，采用分布式计算技术对视频内容进行检测及智能分析，获取视频中的人、车辆、物、事件、行为等相关信息，视频检测分析的信息汇聚到大数据平台实现统一管理，建立信息共享、应用机制和服务体系，为跨部门的信息共享与应用提供保障支撑。</w:t>
      </w:r>
    </w:p>
    <w:p w:rsidR="007A0017" w:rsidRPr="007A0017" w:rsidRDefault="007A0017" w:rsidP="006D71E6">
      <w:pPr>
        <w:ind w:firstLineChars="200" w:firstLine="567"/>
      </w:pPr>
      <w:r w:rsidRPr="007A0017">
        <w:rPr>
          <w:rFonts w:hint="eastAsia"/>
        </w:rPr>
        <w:t>视频应用子系统，是在视频资源管理和视频图像资源交通信息智能化提取分析子系统的接入与分析数据基础上依托基于</w:t>
      </w:r>
      <w:r w:rsidRPr="007A0017">
        <w:rPr>
          <w:rFonts w:hint="eastAsia"/>
        </w:rPr>
        <w:t>GIS</w:t>
      </w:r>
      <w:r w:rsidRPr="007A0017">
        <w:rPr>
          <w:rFonts w:hint="eastAsia"/>
        </w:rPr>
        <w:t>的视频应用系统，系统采用</w:t>
      </w:r>
      <w:proofErr w:type="gramStart"/>
      <w:r w:rsidRPr="007A0017">
        <w:rPr>
          <w:rFonts w:hint="eastAsia"/>
        </w:rPr>
        <w:t>多图层结构设计</w:t>
      </w:r>
      <w:proofErr w:type="gramEnd"/>
      <w:r w:rsidRPr="007A0017">
        <w:rPr>
          <w:rFonts w:hint="eastAsia"/>
        </w:rPr>
        <w:t>，能够实现位置标识、圈选调阅、重点区域和视频关联等多种应用方式。视频应用平台同时具有向服务用户提供应用功能共享服务。</w:t>
      </w:r>
    </w:p>
    <w:p w:rsidR="007A0017" w:rsidRPr="007A0017" w:rsidRDefault="000B78BB" w:rsidP="006D71E6">
      <w:pPr>
        <w:ind w:firstLineChars="200" w:firstLine="567"/>
      </w:pPr>
      <w:r>
        <w:t>2</w:t>
      </w:r>
      <w:r w:rsidR="007A0017" w:rsidRPr="007A0017">
        <w:rPr>
          <w:rFonts w:hint="eastAsia"/>
        </w:rPr>
        <w:t>.2.2.1</w:t>
      </w:r>
      <w:r w:rsidR="007A0017" w:rsidRPr="007A0017">
        <w:rPr>
          <w:rFonts w:hint="eastAsia"/>
        </w:rPr>
        <w:t>视频接入</w:t>
      </w:r>
    </w:p>
    <w:p w:rsidR="007A0017" w:rsidRPr="007A0017" w:rsidRDefault="007A0017" w:rsidP="006D71E6">
      <w:pPr>
        <w:ind w:firstLineChars="200" w:firstLine="567"/>
      </w:pPr>
      <w:r w:rsidRPr="007A0017">
        <w:rPr>
          <w:rFonts w:hint="eastAsia"/>
        </w:rPr>
        <w:t>根据功能要求，本次系统建设需要把原有已接入到信息中心的视频整合</w:t>
      </w:r>
      <w:proofErr w:type="gramStart"/>
      <w:r w:rsidRPr="007A0017">
        <w:rPr>
          <w:rFonts w:hint="eastAsia"/>
        </w:rPr>
        <w:t>进综合</w:t>
      </w:r>
      <w:proofErr w:type="gramEnd"/>
      <w:r w:rsidRPr="007A0017">
        <w:rPr>
          <w:rFonts w:hint="eastAsia"/>
        </w:rPr>
        <w:t>视频管理平台，另外就是将目前未接入到中心但是与交通密切相关，能够满足用户需求，并且具备接入条件的视频资源接入到视频综合管理平台中；并为交通运输“云眼”工程预留接口，实现现有的六个一级客运站、危桥险路重点区域、</w:t>
      </w:r>
      <w:proofErr w:type="gramStart"/>
      <w:r w:rsidRPr="007A0017">
        <w:rPr>
          <w:rFonts w:hint="eastAsia"/>
        </w:rPr>
        <w:t>治超点等</w:t>
      </w:r>
      <w:proofErr w:type="gramEnd"/>
      <w:r w:rsidRPr="007A0017">
        <w:rPr>
          <w:rFonts w:hint="eastAsia"/>
        </w:rPr>
        <w:t>监控资源，新建火车站、</w:t>
      </w:r>
      <w:r w:rsidRPr="007A0017">
        <w:rPr>
          <w:rFonts w:hint="eastAsia"/>
        </w:rPr>
        <w:t>14</w:t>
      </w:r>
      <w:r w:rsidRPr="007A0017">
        <w:rPr>
          <w:rFonts w:hint="eastAsia"/>
        </w:rPr>
        <w:t>个客运稽查点等重点区域监控系统的视频接入。</w:t>
      </w:r>
    </w:p>
    <w:p w:rsidR="007A0017" w:rsidRPr="007A0017" w:rsidRDefault="007A0017" w:rsidP="006D71E6">
      <w:pPr>
        <w:ind w:firstLineChars="200" w:firstLine="567"/>
      </w:pPr>
      <w:r w:rsidRPr="007A0017">
        <w:rPr>
          <w:rFonts w:hint="eastAsia"/>
        </w:rPr>
        <w:t>视频资源调用和存储采用按需调取按需存储的原则。根据视频资源来源特性，按照城市路网、国省干线、高速公路、地面公交、轨道交通、出租汽车、公共自行车、道路客运、货物运输、维修、驾培、民航、铁路等领域来实现视频的分类存储。</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）接入内容</w:t>
      </w:r>
    </w:p>
    <w:p w:rsidR="007A0017" w:rsidRPr="007A0017" w:rsidRDefault="007A0017" w:rsidP="006D71E6">
      <w:pPr>
        <w:ind w:firstLineChars="200" w:firstLine="567"/>
      </w:pPr>
      <w:r w:rsidRPr="007A0017">
        <w:rPr>
          <w:rFonts w:hint="eastAsia"/>
        </w:rPr>
        <w:lastRenderedPageBreak/>
        <w:t>目前，需要接入城市路网、国省干线、高速公路、地面公交、轨道交通、出租汽车、公共自行车、道路客运、货物运输、维修、驾培等视频图像。</w:t>
      </w:r>
    </w:p>
    <w:p w:rsidR="007A0017" w:rsidRPr="007A0017" w:rsidRDefault="007A0017" w:rsidP="006D71E6">
      <w:pPr>
        <w:ind w:firstLineChars="200" w:firstLine="567"/>
      </w:pPr>
      <w:r w:rsidRPr="007A0017">
        <w:rPr>
          <w:rFonts w:hint="eastAsia"/>
        </w:rPr>
        <w:t>同时，在各行业单位视频监控系统升级到高清视频</w:t>
      </w:r>
      <w:proofErr w:type="gramStart"/>
      <w:r w:rsidRPr="007A0017">
        <w:rPr>
          <w:rFonts w:hint="eastAsia"/>
        </w:rPr>
        <w:t>加现场</w:t>
      </w:r>
      <w:proofErr w:type="gramEnd"/>
      <w:r w:rsidRPr="007A0017">
        <w:rPr>
          <w:rFonts w:hint="eastAsia"/>
        </w:rPr>
        <w:t>音频采集时，综合交通信息服务平台需要同样能够升级成为</w:t>
      </w:r>
      <w:proofErr w:type="gramStart"/>
      <w:r w:rsidRPr="007A0017">
        <w:rPr>
          <w:rFonts w:hint="eastAsia"/>
        </w:rPr>
        <w:t>高清视音频</w:t>
      </w:r>
      <w:proofErr w:type="gramEnd"/>
      <w:r w:rsidRPr="007A0017">
        <w:rPr>
          <w:rFonts w:hint="eastAsia"/>
        </w:rPr>
        <w:t>融合的接入整合和显示。</w:t>
      </w:r>
    </w:p>
    <w:p w:rsidR="007A0017" w:rsidRPr="007A0017" w:rsidRDefault="007A0017" w:rsidP="006D71E6">
      <w:pPr>
        <w:ind w:firstLineChars="200" w:firstLine="567"/>
      </w:pPr>
      <w:r w:rsidRPr="007A0017">
        <w:rPr>
          <w:rFonts w:hint="eastAsia"/>
        </w:rPr>
        <w:t>视频接入需要考虑以后新增视频的扩容情况。</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）整合方式</w:t>
      </w:r>
    </w:p>
    <w:p w:rsidR="007A0017" w:rsidRPr="007A0017" w:rsidRDefault="007A0017" w:rsidP="006D71E6">
      <w:pPr>
        <w:ind w:firstLineChars="200" w:firstLine="567"/>
      </w:pPr>
      <w:r w:rsidRPr="007A0017">
        <w:rPr>
          <w:rFonts w:hint="eastAsia"/>
        </w:rPr>
        <w:t>视频监控信息来源于多个单位，不同单位的视频监控系统不完全相同，本项目视频整合采用直接从各单位监控中心进行接入的原则，并对接入的视频监控图像进行调用、实时监视，可通过网络或通过控制键盘对各视频控制矩阵进行控制等，还可与业务工作站计算机画面一起通过视频显示设备进行综合拼接、切换、放大显示。</w:t>
      </w:r>
    </w:p>
    <w:p w:rsidR="007A0017" w:rsidRPr="007A0017" w:rsidRDefault="007A0017" w:rsidP="006D71E6">
      <w:pPr>
        <w:ind w:firstLineChars="200" w:firstLine="567"/>
      </w:pPr>
      <w:r w:rsidRPr="007A0017">
        <w:rPr>
          <w:rFonts w:hint="eastAsia"/>
        </w:rPr>
        <w:t>当出现交通突发事件或应急事件时，交通局指挥大厅可以自动切换或通过人工告知切换的方式，实现对突发事件部位的视频监控，辅助进行交通安全指挥调度。</w:t>
      </w:r>
    </w:p>
    <w:p w:rsidR="007A0017" w:rsidRPr="007A0017" w:rsidRDefault="000B78BB" w:rsidP="006D71E6">
      <w:pPr>
        <w:ind w:firstLineChars="200" w:firstLine="567"/>
      </w:pPr>
      <w:r>
        <w:t>2</w:t>
      </w:r>
      <w:r w:rsidR="007A0017" w:rsidRPr="007A0017">
        <w:rPr>
          <w:rFonts w:hint="eastAsia"/>
        </w:rPr>
        <w:t>.2.2.2</w:t>
      </w:r>
      <w:r w:rsidR="007A0017" w:rsidRPr="007A0017">
        <w:rPr>
          <w:rFonts w:hint="eastAsia"/>
        </w:rPr>
        <w:t>视频资源管理子系统</w:t>
      </w:r>
    </w:p>
    <w:p w:rsidR="007A0017" w:rsidRPr="007A0017" w:rsidRDefault="000B78BB" w:rsidP="006D71E6">
      <w:pPr>
        <w:ind w:firstLineChars="200" w:firstLine="567"/>
      </w:pPr>
      <w:r>
        <w:t>2</w:t>
      </w:r>
      <w:r w:rsidR="007A0017" w:rsidRPr="007A0017">
        <w:rPr>
          <w:rFonts w:hint="eastAsia"/>
        </w:rPr>
        <w:t>.2.2.2.1</w:t>
      </w:r>
      <w:r w:rsidR="007A0017" w:rsidRPr="007A0017">
        <w:rPr>
          <w:rFonts w:hint="eastAsia"/>
        </w:rPr>
        <w:t>系统概述</w:t>
      </w:r>
    </w:p>
    <w:p w:rsidR="007A0017" w:rsidRPr="007A0017" w:rsidRDefault="007A0017" w:rsidP="006D71E6">
      <w:pPr>
        <w:ind w:firstLineChars="200" w:firstLine="567"/>
      </w:pPr>
      <w:r w:rsidRPr="007A0017">
        <w:rPr>
          <w:rFonts w:hint="eastAsia"/>
        </w:rPr>
        <w:t>视频管理平台采用组件化设计、模块化开发，可通过平台各模块的分布式、双机、集群等灵活部署方式，满足实际组网中对系统可靠性、扩展性、安全性及维护等综合要求。中心管理平台由平台管理服务、认证服务、流媒体服务、设备管理服务、录像管理服务、数据库服务、</w:t>
      </w:r>
      <w:r w:rsidRPr="007A0017">
        <w:rPr>
          <w:rFonts w:hint="eastAsia"/>
        </w:rPr>
        <w:t>WEB</w:t>
      </w:r>
      <w:r w:rsidRPr="007A0017">
        <w:rPr>
          <w:rFonts w:hint="eastAsia"/>
        </w:rPr>
        <w:t>服务、客户端等部分组成。</w:t>
      </w:r>
    </w:p>
    <w:p w:rsidR="007A0017" w:rsidRPr="007A0017" w:rsidRDefault="000B78BB" w:rsidP="006D71E6">
      <w:pPr>
        <w:ind w:firstLineChars="200" w:firstLine="567"/>
      </w:pPr>
      <w:r>
        <w:t>2</w:t>
      </w:r>
      <w:r w:rsidR="007A0017" w:rsidRPr="007A0017">
        <w:rPr>
          <w:rFonts w:hint="eastAsia"/>
        </w:rPr>
        <w:t>.2.2.2.2</w:t>
      </w:r>
      <w:r w:rsidR="007A0017" w:rsidRPr="007A0017">
        <w:rPr>
          <w:rFonts w:hint="eastAsia"/>
        </w:rPr>
        <w:t>系统功能</w:t>
      </w:r>
    </w:p>
    <w:p w:rsidR="007A0017" w:rsidRPr="007A0017" w:rsidRDefault="000B78BB" w:rsidP="006D71E6">
      <w:pPr>
        <w:ind w:firstLineChars="200" w:firstLine="567"/>
      </w:pPr>
      <w:r>
        <w:t>2</w:t>
      </w:r>
      <w:r w:rsidR="007A0017" w:rsidRPr="007A0017">
        <w:rPr>
          <w:rFonts w:hint="eastAsia"/>
        </w:rPr>
        <w:t>.2.2.2.2.1</w:t>
      </w:r>
      <w:r w:rsidR="007A0017" w:rsidRPr="007A0017">
        <w:rPr>
          <w:rFonts w:hint="eastAsia"/>
        </w:rPr>
        <w:t>实时视频浏览</w:t>
      </w:r>
    </w:p>
    <w:p w:rsidR="007A0017" w:rsidRPr="007A0017" w:rsidRDefault="007A0017" w:rsidP="006D71E6">
      <w:pPr>
        <w:ind w:firstLineChars="200" w:firstLine="567"/>
      </w:pPr>
      <w:r w:rsidRPr="007A0017">
        <w:rPr>
          <w:rFonts w:hint="eastAsia"/>
        </w:rPr>
        <w:t>实时视频浏览是视频资源综合管理系统最基本也是最重要的功能点之一。支持通道的实时视频浏览，支持设备根据不同用户的监控分组，可以对监控点位名称进行模糊查询、可以对实时视频进行图片抓拍及手动录像、可以将实时视频通过软解码或者硬解码方式上墙。</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）集中显示</w:t>
      </w:r>
    </w:p>
    <w:p w:rsidR="007A0017" w:rsidRPr="007A0017" w:rsidRDefault="007A0017" w:rsidP="006D71E6">
      <w:pPr>
        <w:ind w:firstLineChars="200" w:firstLine="567"/>
      </w:pPr>
      <w:r w:rsidRPr="007A0017">
        <w:rPr>
          <w:rFonts w:hint="eastAsia"/>
        </w:rPr>
        <w:t>通过前端设备采集的视频图像、移动视频、语音、报警等全部信息，可以在视频资源管理平台的显示设备上集中、综合、同时显示。在</w:t>
      </w:r>
      <w:r w:rsidRPr="007A0017">
        <w:rPr>
          <w:rFonts w:hint="eastAsia"/>
        </w:rPr>
        <w:t>GIS</w:t>
      </w:r>
      <w:r w:rsidRPr="007A0017">
        <w:rPr>
          <w:rFonts w:hint="eastAsia"/>
        </w:rPr>
        <w:t>中能够体现视频资源信息与其物理位置的对应关系，并可分别显示监控信息和物理位置。</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）实时监控功能</w:t>
      </w:r>
    </w:p>
    <w:p w:rsidR="007A0017" w:rsidRPr="007A0017" w:rsidRDefault="007A0017" w:rsidP="006D71E6">
      <w:pPr>
        <w:ind w:firstLineChars="200" w:firstLine="567"/>
      </w:pPr>
      <w:r w:rsidRPr="007A0017">
        <w:rPr>
          <w:rFonts w:hint="eastAsia"/>
        </w:rPr>
        <w:lastRenderedPageBreak/>
        <w:t>1</w:t>
      </w:r>
      <w:r w:rsidRPr="007A0017">
        <w:rPr>
          <w:rFonts w:hint="eastAsia"/>
        </w:rPr>
        <w:t>）可对图像进行实时浏览及切换控制，支持单画面、</w:t>
      </w:r>
      <w:r w:rsidRPr="007A0017">
        <w:rPr>
          <w:rFonts w:hint="eastAsia"/>
        </w:rPr>
        <w:t>2</w:t>
      </w:r>
      <w:r w:rsidRPr="007A0017">
        <w:rPr>
          <w:rFonts w:hint="eastAsia"/>
        </w:rPr>
        <w:t>×</w:t>
      </w:r>
      <w:r w:rsidRPr="007A0017">
        <w:rPr>
          <w:rFonts w:hint="eastAsia"/>
        </w:rPr>
        <w:t>2</w:t>
      </w:r>
      <w:proofErr w:type="gramStart"/>
      <w:r w:rsidRPr="007A0017">
        <w:rPr>
          <w:rFonts w:hint="eastAsia"/>
        </w:rPr>
        <w:t>四</w:t>
      </w:r>
      <w:proofErr w:type="gramEnd"/>
      <w:r w:rsidRPr="007A0017">
        <w:rPr>
          <w:rFonts w:hint="eastAsia"/>
        </w:rPr>
        <w:t>画面、</w:t>
      </w:r>
      <w:r w:rsidRPr="007A0017">
        <w:rPr>
          <w:rFonts w:hint="eastAsia"/>
        </w:rPr>
        <w:t>3</w:t>
      </w:r>
      <w:r w:rsidRPr="007A0017">
        <w:rPr>
          <w:rFonts w:hint="eastAsia"/>
        </w:rPr>
        <w:t>×</w:t>
      </w:r>
      <w:r w:rsidRPr="007A0017">
        <w:rPr>
          <w:rFonts w:hint="eastAsia"/>
        </w:rPr>
        <w:t>3</w:t>
      </w:r>
      <w:proofErr w:type="gramStart"/>
      <w:r w:rsidRPr="007A0017">
        <w:rPr>
          <w:rFonts w:hint="eastAsia"/>
        </w:rPr>
        <w:t>九</w:t>
      </w:r>
      <w:proofErr w:type="gramEnd"/>
      <w:r w:rsidRPr="007A0017">
        <w:rPr>
          <w:rFonts w:hint="eastAsia"/>
        </w:rPr>
        <w:t>画面、</w:t>
      </w:r>
      <w:r w:rsidRPr="007A0017">
        <w:rPr>
          <w:rFonts w:hint="eastAsia"/>
        </w:rPr>
        <w:t>4</w:t>
      </w:r>
      <w:r w:rsidRPr="007A0017">
        <w:rPr>
          <w:rFonts w:hint="eastAsia"/>
        </w:rPr>
        <w:t>×</w:t>
      </w:r>
      <w:r w:rsidRPr="007A0017">
        <w:rPr>
          <w:rFonts w:hint="eastAsia"/>
        </w:rPr>
        <w:t>4</w:t>
      </w:r>
      <w:proofErr w:type="gramStart"/>
      <w:r w:rsidRPr="007A0017">
        <w:rPr>
          <w:rFonts w:hint="eastAsia"/>
        </w:rPr>
        <w:t>十六</w:t>
      </w:r>
      <w:proofErr w:type="gramEnd"/>
      <w:r w:rsidRPr="007A0017">
        <w:rPr>
          <w:rFonts w:hint="eastAsia"/>
        </w:rPr>
        <w:t>画面及</w:t>
      </w:r>
      <w:r w:rsidRPr="007A0017">
        <w:rPr>
          <w:rFonts w:hint="eastAsia"/>
        </w:rPr>
        <w:t>1+5</w:t>
      </w:r>
      <w:r w:rsidRPr="007A0017">
        <w:rPr>
          <w:rFonts w:hint="eastAsia"/>
        </w:rPr>
        <w:t>、</w:t>
      </w:r>
      <w:r w:rsidRPr="007A0017">
        <w:rPr>
          <w:rFonts w:hint="eastAsia"/>
        </w:rPr>
        <w:t>1+7</w:t>
      </w:r>
      <w:r w:rsidRPr="007A0017">
        <w:rPr>
          <w:rFonts w:hint="eastAsia"/>
        </w:rPr>
        <w:t>、</w:t>
      </w:r>
      <w:r w:rsidRPr="007A0017">
        <w:rPr>
          <w:rFonts w:hint="eastAsia"/>
        </w:rPr>
        <w:t>1+9</w:t>
      </w:r>
      <w:r w:rsidRPr="007A0017">
        <w:rPr>
          <w:rFonts w:hint="eastAsia"/>
        </w:rPr>
        <w:t>、</w:t>
      </w:r>
      <w:r w:rsidRPr="007A0017">
        <w:rPr>
          <w:rFonts w:hint="eastAsia"/>
        </w:rPr>
        <w:t>1+11</w:t>
      </w:r>
      <w:r w:rsidRPr="007A0017">
        <w:rPr>
          <w:rFonts w:hint="eastAsia"/>
        </w:rPr>
        <w:t>、</w:t>
      </w:r>
      <w:r w:rsidRPr="007A0017">
        <w:rPr>
          <w:rFonts w:hint="eastAsia"/>
        </w:rPr>
        <w:t>1+13</w:t>
      </w:r>
      <w:r w:rsidRPr="007A0017">
        <w:rPr>
          <w:rFonts w:hint="eastAsia"/>
        </w:rPr>
        <w:t>、</w:t>
      </w:r>
      <w:r w:rsidRPr="007A0017">
        <w:rPr>
          <w:rFonts w:hint="eastAsia"/>
        </w:rPr>
        <w:t>1+15</w:t>
      </w:r>
      <w:r w:rsidRPr="007A0017">
        <w:rPr>
          <w:rFonts w:hint="eastAsia"/>
        </w:rPr>
        <w:t>等多画面组合模式的监控，支持对指定视频窗口进行实时抓拍和实时录像；</w:t>
      </w:r>
    </w:p>
    <w:p w:rsidR="007A0017" w:rsidRPr="007A0017" w:rsidRDefault="007A0017" w:rsidP="006D71E6">
      <w:pPr>
        <w:ind w:firstLineChars="200" w:firstLine="567"/>
      </w:pPr>
      <w:r w:rsidRPr="007A0017">
        <w:rPr>
          <w:rFonts w:hint="eastAsia"/>
        </w:rPr>
        <w:t>2</w:t>
      </w:r>
      <w:r w:rsidRPr="007A0017">
        <w:rPr>
          <w:rFonts w:hint="eastAsia"/>
        </w:rPr>
        <w:t>）根据人们的查看习惯，将摄像头按所在区域进行分类。在界面上按照分好的类别将所有摄像头加载到树形目录下。</w:t>
      </w:r>
    </w:p>
    <w:p w:rsidR="007A0017" w:rsidRPr="007A0017" w:rsidRDefault="007A0017" w:rsidP="006D71E6">
      <w:pPr>
        <w:ind w:firstLineChars="200" w:firstLine="567"/>
      </w:pPr>
      <w:r w:rsidRPr="007A0017">
        <w:rPr>
          <w:rFonts w:hint="eastAsia"/>
        </w:rPr>
        <w:t>3</w:t>
      </w:r>
      <w:r w:rsidRPr="007A0017">
        <w:rPr>
          <w:rFonts w:hint="eastAsia"/>
        </w:rPr>
        <w:t>）具有完善的视频图像切换功能，操作人员在权限范围内任意调用显示方式或手工设定，将指定摄像机实时监控图像显示在指定的显示器上；</w:t>
      </w:r>
    </w:p>
    <w:p w:rsidR="007A0017" w:rsidRPr="007A0017" w:rsidRDefault="007A0017" w:rsidP="006D71E6">
      <w:pPr>
        <w:ind w:firstLineChars="200" w:firstLine="567"/>
      </w:pPr>
      <w:r w:rsidRPr="007A0017">
        <w:rPr>
          <w:rFonts w:hint="eastAsia"/>
        </w:rPr>
        <w:t>4</w:t>
      </w:r>
      <w:r w:rsidRPr="007A0017">
        <w:rPr>
          <w:rFonts w:hint="eastAsia"/>
        </w:rPr>
        <w:t>）具有完善的云台镜头控制功能。能控制正在查看的视频对应的云台转动以及镜头的变倍、光圈和聚焦，以及预置点操作；支持在单</w:t>
      </w:r>
      <w:proofErr w:type="gramStart"/>
      <w:r w:rsidRPr="007A0017">
        <w:rPr>
          <w:rFonts w:hint="eastAsia"/>
        </w:rPr>
        <w:t>屏且满屏时</w:t>
      </w:r>
      <w:proofErr w:type="gramEnd"/>
      <w:r w:rsidRPr="007A0017">
        <w:rPr>
          <w:rFonts w:hint="eastAsia"/>
        </w:rPr>
        <w:t>可以对前端设备进行</w:t>
      </w:r>
      <w:r w:rsidRPr="007A0017">
        <w:rPr>
          <w:rFonts w:hint="eastAsia"/>
        </w:rPr>
        <w:t>PTZ</w:t>
      </w:r>
      <w:r w:rsidRPr="007A0017">
        <w:rPr>
          <w:rFonts w:hint="eastAsia"/>
        </w:rPr>
        <w:t>控制；支持直接在监控图像上进行</w:t>
      </w:r>
      <w:r w:rsidRPr="007A0017">
        <w:rPr>
          <w:rFonts w:hint="eastAsia"/>
        </w:rPr>
        <w:t>PTZ</w:t>
      </w:r>
      <w:r w:rsidRPr="007A0017">
        <w:rPr>
          <w:rFonts w:hint="eastAsia"/>
        </w:rPr>
        <w:t>控制；支持框选放</w:t>
      </w:r>
      <w:proofErr w:type="gramStart"/>
      <w:r w:rsidRPr="007A0017">
        <w:rPr>
          <w:rFonts w:hint="eastAsia"/>
        </w:rPr>
        <w:t>大球机</w:t>
      </w:r>
      <w:proofErr w:type="gramEnd"/>
      <w:r w:rsidRPr="007A0017">
        <w:rPr>
          <w:rFonts w:hint="eastAsia"/>
        </w:rPr>
        <w:t>控制功能，特别适用于全屏监控；可实现对所有前端设备进行平滑、流畅、无明显延时</w:t>
      </w:r>
      <w:r w:rsidRPr="007A0017">
        <w:rPr>
          <w:rFonts w:hint="eastAsia"/>
        </w:rPr>
        <w:t>PTZ</w:t>
      </w:r>
      <w:r w:rsidRPr="007A0017">
        <w:rPr>
          <w:rFonts w:hint="eastAsia"/>
        </w:rPr>
        <w:t>控制；可以通过操作界面上的按钮或数字或滑动条等方式对云台步长进行调节；</w:t>
      </w:r>
    </w:p>
    <w:p w:rsidR="007A0017" w:rsidRPr="007A0017" w:rsidRDefault="007A0017" w:rsidP="006D71E6">
      <w:pPr>
        <w:ind w:firstLineChars="200" w:firstLine="567"/>
      </w:pPr>
      <w:r w:rsidRPr="007A0017">
        <w:rPr>
          <w:rFonts w:hint="eastAsia"/>
        </w:rPr>
        <w:t>5</w:t>
      </w:r>
      <w:r w:rsidRPr="007A0017">
        <w:rPr>
          <w:rFonts w:hint="eastAsia"/>
        </w:rPr>
        <w:t>）视频预案功能，提供监控图像的预案库，根据不同的需要设计不同的监控预案，能够直接控制到各个监控点的</w:t>
      </w:r>
      <w:proofErr w:type="gramStart"/>
      <w:r w:rsidRPr="007A0017">
        <w:rPr>
          <w:rFonts w:hint="eastAsia"/>
        </w:rPr>
        <w:t>预置位</w:t>
      </w:r>
      <w:proofErr w:type="gramEnd"/>
      <w:r w:rsidRPr="007A0017">
        <w:rPr>
          <w:rFonts w:hint="eastAsia"/>
        </w:rPr>
        <w:t>和监控时间。并提供比较直观的功能显示和屏幕操作。</w:t>
      </w:r>
    </w:p>
    <w:p w:rsidR="007A0017" w:rsidRPr="007A0017" w:rsidRDefault="007A0017" w:rsidP="006D71E6">
      <w:pPr>
        <w:ind w:firstLineChars="200" w:firstLine="567"/>
      </w:pPr>
      <w:r w:rsidRPr="007A0017">
        <w:rPr>
          <w:rFonts w:hint="eastAsia"/>
        </w:rPr>
        <w:t>6</w:t>
      </w:r>
      <w:r w:rsidRPr="007A0017">
        <w:rPr>
          <w:rFonts w:hint="eastAsia"/>
        </w:rPr>
        <w:t>）系统针对目前多种不同比例不同分辨率的显示器提供手动选择适应的功能，以使图像显示效果能够达到最佳；</w:t>
      </w:r>
    </w:p>
    <w:p w:rsidR="007A0017" w:rsidRPr="007A0017" w:rsidRDefault="007A0017" w:rsidP="006D71E6">
      <w:pPr>
        <w:ind w:firstLineChars="200" w:firstLine="567"/>
      </w:pPr>
      <w:r w:rsidRPr="007A0017">
        <w:rPr>
          <w:rFonts w:hint="eastAsia"/>
        </w:rPr>
        <w:t>7</w:t>
      </w:r>
      <w:r w:rsidRPr="007A0017">
        <w:rPr>
          <w:rFonts w:hint="eastAsia"/>
        </w:rPr>
        <w:t>）系统支持多显示器工作站，可以人工指定显示器用于显示视频图像。</w:t>
      </w:r>
    </w:p>
    <w:p w:rsidR="007A0017" w:rsidRPr="007A0017" w:rsidRDefault="007A0017" w:rsidP="006D71E6">
      <w:pPr>
        <w:ind w:firstLineChars="200" w:firstLine="567"/>
      </w:pPr>
      <w:r w:rsidRPr="007A0017">
        <w:rPr>
          <w:rFonts w:hint="eastAsia"/>
        </w:rPr>
        <w:t>8</w:t>
      </w:r>
      <w:r w:rsidRPr="007A0017">
        <w:rPr>
          <w:rFonts w:hint="eastAsia"/>
        </w:rPr>
        <w:t>）监控窗口下方实时显示本机网络繁忙情况和</w:t>
      </w:r>
      <w:r w:rsidRPr="007A0017">
        <w:rPr>
          <w:rFonts w:hint="eastAsia"/>
        </w:rPr>
        <w:t>CPU</w:t>
      </w:r>
      <w:r w:rsidRPr="007A0017">
        <w:rPr>
          <w:rFonts w:hint="eastAsia"/>
        </w:rPr>
        <w:t>占用情况，帮助使用者及时发现系统运行情况；</w:t>
      </w:r>
    </w:p>
    <w:p w:rsidR="007A0017" w:rsidRPr="007A0017" w:rsidRDefault="007A0017" w:rsidP="006D71E6">
      <w:pPr>
        <w:ind w:firstLineChars="200" w:firstLine="567"/>
      </w:pPr>
      <w:r w:rsidRPr="007A0017">
        <w:rPr>
          <w:rFonts w:hint="eastAsia"/>
        </w:rPr>
        <w:t>9</w:t>
      </w:r>
      <w:r w:rsidRPr="007A0017">
        <w:rPr>
          <w:rFonts w:hint="eastAsia"/>
        </w:rPr>
        <w:t>）摄像机列表可按管辖部门、街道、监控对象类别、功能等属性自定义分组；</w:t>
      </w:r>
    </w:p>
    <w:p w:rsidR="007A0017" w:rsidRPr="007A0017" w:rsidRDefault="007A0017" w:rsidP="006D71E6">
      <w:pPr>
        <w:ind w:firstLineChars="200" w:firstLine="567"/>
      </w:pPr>
      <w:r w:rsidRPr="007A0017">
        <w:rPr>
          <w:rFonts w:hint="eastAsia"/>
        </w:rPr>
        <w:t>10</w:t>
      </w:r>
      <w:r w:rsidRPr="007A0017">
        <w:rPr>
          <w:rFonts w:hint="eastAsia"/>
        </w:rPr>
        <w:t>）支持摄像机名称模糊检索和定位功能；</w:t>
      </w:r>
    </w:p>
    <w:p w:rsidR="007A0017" w:rsidRPr="007A0017" w:rsidRDefault="007A0017" w:rsidP="006D71E6">
      <w:pPr>
        <w:ind w:firstLineChars="200" w:firstLine="567"/>
      </w:pPr>
      <w:r w:rsidRPr="007A0017">
        <w:rPr>
          <w:rFonts w:hint="eastAsia"/>
        </w:rPr>
        <w:t>11</w:t>
      </w:r>
      <w:r w:rsidRPr="007A0017">
        <w:rPr>
          <w:rFonts w:hint="eastAsia"/>
        </w:rPr>
        <w:t>）支持鼠标、电脑键盘和模拟键盘等多种操作设备；</w:t>
      </w:r>
    </w:p>
    <w:p w:rsidR="007A0017" w:rsidRPr="007A0017" w:rsidRDefault="007A0017" w:rsidP="006D71E6">
      <w:pPr>
        <w:ind w:firstLineChars="200" w:firstLine="567"/>
      </w:pPr>
      <w:r w:rsidRPr="007A0017">
        <w:rPr>
          <w:rFonts w:hint="eastAsia"/>
        </w:rPr>
        <w:t>12</w:t>
      </w:r>
      <w:r w:rsidRPr="007A0017">
        <w:rPr>
          <w:rFonts w:hint="eastAsia"/>
        </w:rPr>
        <w:t>）支持实时视频屏幕抓拍、识别，所抓拍的文件命名包含监控点和时间并保存在用户指定的数据库目录中，使视频图像数据可根据内容检索；</w:t>
      </w:r>
    </w:p>
    <w:p w:rsidR="007A0017" w:rsidRPr="007A0017" w:rsidRDefault="007A0017" w:rsidP="006D71E6">
      <w:pPr>
        <w:ind w:firstLineChars="200" w:firstLine="567"/>
      </w:pPr>
      <w:r w:rsidRPr="007A0017">
        <w:rPr>
          <w:rFonts w:hint="eastAsia"/>
        </w:rPr>
        <w:t>13</w:t>
      </w:r>
      <w:r w:rsidRPr="007A0017">
        <w:rPr>
          <w:rFonts w:hint="eastAsia"/>
        </w:rPr>
        <w:t>）支持对所有设备和选看设备进行顺序</w:t>
      </w:r>
      <w:proofErr w:type="gramStart"/>
      <w:r w:rsidRPr="007A0017">
        <w:rPr>
          <w:rFonts w:hint="eastAsia"/>
        </w:rPr>
        <w:t>轮巡与</w:t>
      </w:r>
      <w:proofErr w:type="gramEnd"/>
      <w:r w:rsidRPr="007A0017">
        <w:rPr>
          <w:rFonts w:hint="eastAsia"/>
        </w:rPr>
        <w:t>分组轮巡，</w:t>
      </w:r>
      <w:proofErr w:type="gramStart"/>
      <w:r w:rsidRPr="007A0017">
        <w:rPr>
          <w:rFonts w:hint="eastAsia"/>
        </w:rPr>
        <w:t>轮巡时间</w:t>
      </w:r>
      <w:proofErr w:type="gramEnd"/>
      <w:r w:rsidRPr="007A0017">
        <w:rPr>
          <w:rFonts w:hint="eastAsia"/>
        </w:rPr>
        <w:t>可设；</w:t>
      </w:r>
    </w:p>
    <w:p w:rsidR="007A0017" w:rsidRPr="007A0017" w:rsidRDefault="007A0017" w:rsidP="006D71E6">
      <w:pPr>
        <w:ind w:firstLineChars="200" w:firstLine="567"/>
      </w:pPr>
      <w:r w:rsidRPr="007A0017">
        <w:rPr>
          <w:rFonts w:hint="eastAsia"/>
        </w:rPr>
        <w:t>14</w:t>
      </w:r>
      <w:r w:rsidRPr="007A0017">
        <w:rPr>
          <w:rFonts w:hint="eastAsia"/>
        </w:rPr>
        <w:t>）支持显示单个和多个实时监控图像的实时码流数据；</w:t>
      </w:r>
    </w:p>
    <w:p w:rsidR="007A0017" w:rsidRPr="007A0017" w:rsidRDefault="007A0017" w:rsidP="006D71E6">
      <w:pPr>
        <w:ind w:firstLineChars="200" w:firstLine="567"/>
      </w:pPr>
      <w:r w:rsidRPr="007A0017">
        <w:rPr>
          <w:rFonts w:hint="eastAsia"/>
        </w:rPr>
        <w:t>15</w:t>
      </w:r>
      <w:r w:rsidRPr="007A0017">
        <w:rPr>
          <w:rFonts w:hint="eastAsia"/>
        </w:rPr>
        <w:t>）支持视频模式切换、本地录像、</w:t>
      </w:r>
      <w:proofErr w:type="gramStart"/>
      <w:r w:rsidRPr="007A0017">
        <w:rPr>
          <w:rFonts w:hint="eastAsia"/>
        </w:rPr>
        <w:t>视频抓图</w:t>
      </w:r>
      <w:proofErr w:type="gramEnd"/>
      <w:r w:rsidRPr="007A0017">
        <w:rPr>
          <w:rFonts w:hint="eastAsia"/>
        </w:rPr>
        <w:t>、矩阵输出等功能。</w:t>
      </w:r>
    </w:p>
    <w:p w:rsidR="007A0017" w:rsidRPr="007A0017" w:rsidRDefault="000B78BB" w:rsidP="006D71E6">
      <w:pPr>
        <w:ind w:firstLineChars="200" w:firstLine="567"/>
      </w:pPr>
      <w:r>
        <w:t>2</w:t>
      </w:r>
      <w:r w:rsidR="007A0017" w:rsidRPr="007A0017">
        <w:rPr>
          <w:rFonts w:hint="eastAsia"/>
        </w:rPr>
        <w:t>.2.2.2.2.2</w:t>
      </w:r>
      <w:r w:rsidR="007A0017" w:rsidRPr="007A0017">
        <w:rPr>
          <w:rFonts w:hint="eastAsia"/>
        </w:rPr>
        <w:t>应急模式</w:t>
      </w:r>
    </w:p>
    <w:p w:rsidR="007A0017" w:rsidRPr="007A0017" w:rsidRDefault="007A0017" w:rsidP="006D71E6">
      <w:pPr>
        <w:ind w:firstLineChars="200" w:firstLine="567"/>
      </w:pPr>
      <w:r w:rsidRPr="007A0017">
        <w:rPr>
          <w:rFonts w:hint="eastAsia"/>
        </w:rPr>
        <w:t>支持第三方系统的应急模式请求与取消。</w:t>
      </w:r>
    </w:p>
    <w:p w:rsidR="007A0017" w:rsidRPr="007A0017" w:rsidRDefault="007A0017" w:rsidP="006D71E6">
      <w:pPr>
        <w:ind w:firstLineChars="200" w:firstLine="567"/>
      </w:pPr>
      <w:r w:rsidRPr="007A0017">
        <w:rPr>
          <w:rFonts w:hint="eastAsia"/>
        </w:rPr>
        <w:lastRenderedPageBreak/>
        <w:t>在通过第三方系统接入的视频源，往往不会直接向交通运行协调指挥中心开放云台操作等权限，但在紧急情况发生时，可以通过请求应急模式来获取操作权限。</w:t>
      </w:r>
    </w:p>
    <w:p w:rsidR="007A0017" w:rsidRPr="007A0017" w:rsidRDefault="000B78BB" w:rsidP="006D71E6">
      <w:pPr>
        <w:ind w:firstLineChars="200" w:firstLine="567"/>
      </w:pPr>
      <w:r>
        <w:t>2</w:t>
      </w:r>
      <w:r w:rsidR="007A0017" w:rsidRPr="007A0017">
        <w:rPr>
          <w:rFonts w:hint="eastAsia"/>
        </w:rPr>
        <w:t>.2.2.2.2.3</w:t>
      </w:r>
      <w:r w:rsidR="007A0017" w:rsidRPr="007A0017">
        <w:rPr>
          <w:rFonts w:hint="eastAsia"/>
        </w:rPr>
        <w:t>云台控制</w:t>
      </w:r>
    </w:p>
    <w:p w:rsidR="007A0017" w:rsidRPr="007A0017" w:rsidRDefault="007A0017" w:rsidP="006D71E6">
      <w:pPr>
        <w:ind w:firstLineChars="200" w:firstLine="567"/>
      </w:pPr>
      <w:r w:rsidRPr="007A0017">
        <w:rPr>
          <w:rFonts w:hint="eastAsia"/>
        </w:rPr>
        <w:t>支持标准的云台操作指令，包括方向键、云台锁定、变倍、聚焦、光圈、预置点、点间巡航、辅助功能等。</w:t>
      </w:r>
    </w:p>
    <w:p w:rsidR="007A0017" w:rsidRPr="007A0017" w:rsidRDefault="000B78BB" w:rsidP="006D71E6">
      <w:pPr>
        <w:ind w:firstLineChars="200" w:firstLine="567"/>
      </w:pPr>
      <w:r>
        <w:t>2</w:t>
      </w:r>
      <w:r w:rsidR="007A0017" w:rsidRPr="007A0017">
        <w:rPr>
          <w:rFonts w:hint="eastAsia"/>
        </w:rPr>
        <w:t>.2.2.2.2.4</w:t>
      </w:r>
      <w:r w:rsidR="007A0017" w:rsidRPr="007A0017">
        <w:rPr>
          <w:rFonts w:hint="eastAsia"/>
        </w:rPr>
        <w:t>视频录像</w:t>
      </w:r>
    </w:p>
    <w:p w:rsidR="007A0017" w:rsidRPr="007A0017" w:rsidRDefault="007A0017" w:rsidP="006D71E6">
      <w:pPr>
        <w:ind w:firstLineChars="200" w:firstLine="567"/>
      </w:pPr>
      <w:r w:rsidRPr="007A0017">
        <w:rPr>
          <w:rFonts w:hint="eastAsia"/>
        </w:rPr>
        <w:t>支持中心集中存储和客户端本地存储。</w:t>
      </w:r>
    </w:p>
    <w:p w:rsidR="007A0017" w:rsidRPr="007A0017" w:rsidRDefault="007A0017" w:rsidP="006D71E6">
      <w:pPr>
        <w:ind w:firstLineChars="200" w:firstLine="567"/>
      </w:pPr>
      <w:r w:rsidRPr="007A0017">
        <w:rPr>
          <w:rFonts w:hint="eastAsia"/>
        </w:rPr>
        <w:t>中心集中存储是指通过管理平台提供的存储服务进行的集中存储功能。可设置用户存储空间满自动覆盖或停止录制。支持定时录制、手动录制和报警录制三种模式。</w:t>
      </w:r>
    </w:p>
    <w:p w:rsidR="007A0017" w:rsidRPr="007A0017" w:rsidRDefault="007A0017" w:rsidP="006D71E6">
      <w:pPr>
        <w:ind w:firstLineChars="200" w:firstLine="567"/>
      </w:pPr>
      <w:r w:rsidRPr="007A0017">
        <w:rPr>
          <w:rFonts w:hint="eastAsia"/>
        </w:rPr>
        <w:t>客户端本地存储是指用户在浏览视频时将选定视频实时存储在客户端本地硬盘的功能。支持手动录制模式。</w:t>
      </w:r>
    </w:p>
    <w:p w:rsidR="007A0017" w:rsidRPr="007A0017" w:rsidRDefault="007A0017" w:rsidP="006D71E6">
      <w:pPr>
        <w:ind w:firstLineChars="200" w:firstLine="567"/>
      </w:pPr>
      <w:r w:rsidRPr="007A0017">
        <w:rPr>
          <w:rFonts w:hint="eastAsia"/>
        </w:rPr>
        <w:t>录像格式和天数符合国家和地方相关标准要求。</w:t>
      </w:r>
    </w:p>
    <w:p w:rsidR="007A0017" w:rsidRPr="007A0017" w:rsidRDefault="007A0017" w:rsidP="006D71E6">
      <w:pPr>
        <w:ind w:firstLineChars="200" w:firstLine="567"/>
      </w:pPr>
      <w:r w:rsidRPr="007A0017">
        <w:rPr>
          <w:rFonts w:hint="eastAsia"/>
        </w:rPr>
        <w:t>录像格式尽量保证与视频资源原始格式相符。</w:t>
      </w:r>
    </w:p>
    <w:p w:rsidR="007A0017" w:rsidRPr="007A0017" w:rsidRDefault="007A0017" w:rsidP="006D71E6">
      <w:pPr>
        <w:ind w:firstLineChars="200" w:firstLine="567"/>
      </w:pPr>
      <w:r w:rsidRPr="007A0017">
        <w:rPr>
          <w:rFonts w:hint="eastAsia"/>
        </w:rPr>
        <w:t>本项目中视频录像采取按需存储的方式，需要进行视频分析的图像进行集中存储。</w:t>
      </w:r>
    </w:p>
    <w:p w:rsidR="007A0017" w:rsidRPr="007A0017" w:rsidRDefault="000B78BB" w:rsidP="006D71E6">
      <w:pPr>
        <w:ind w:firstLineChars="200" w:firstLine="567"/>
      </w:pPr>
      <w:r>
        <w:t>2</w:t>
      </w:r>
      <w:r w:rsidR="007A0017" w:rsidRPr="007A0017">
        <w:rPr>
          <w:rFonts w:hint="eastAsia"/>
        </w:rPr>
        <w:t>.2.2.2.2.5</w:t>
      </w:r>
      <w:r w:rsidR="007A0017" w:rsidRPr="007A0017">
        <w:rPr>
          <w:rFonts w:hint="eastAsia"/>
        </w:rPr>
        <w:t>录像管理</w:t>
      </w:r>
    </w:p>
    <w:p w:rsidR="007A0017" w:rsidRPr="007A0017" w:rsidRDefault="007A0017" w:rsidP="006D71E6">
      <w:pPr>
        <w:ind w:firstLineChars="200" w:firstLine="567"/>
      </w:pPr>
      <w:r w:rsidRPr="007A0017">
        <w:rPr>
          <w:rFonts w:hint="eastAsia"/>
        </w:rPr>
        <w:t>支持前端设备录像、中心录像及本地录像的查询，并进行回放和下载，支持对某段录像增加标签并快速定位标签回放。</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）录像检索</w:t>
      </w:r>
    </w:p>
    <w:p w:rsidR="007A0017" w:rsidRPr="007A0017" w:rsidRDefault="007A0017" w:rsidP="006D71E6">
      <w:pPr>
        <w:ind w:firstLineChars="200" w:firstLine="567"/>
      </w:pPr>
      <w:r w:rsidRPr="007A0017">
        <w:rPr>
          <w:rFonts w:hint="eastAsia"/>
        </w:rPr>
        <w:t>提供方便的录像检索、查询手段，采用进度条直接点击定位的方式，也可根据时间、地点和报警类型等信息检索录像。支持录像查询的操作界面上有明显的特征显示该监控点在某时段有无录像；支持主流品牌</w:t>
      </w:r>
      <w:r w:rsidRPr="007A0017">
        <w:rPr>
          <w:rFonts w:hint="eastAsia"/>
        </w:rPr>
        <w:t>DVR</w:t>
      </w:r>
      <w:r w:rsidRPr="007A0017">
        <w:rPr>
          <w:rFonts w:hint="eastAsia"/>
        </w:rPr>
        <w:t>的前端录像查询。</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）录像回放</w:t>
      </w:r>
    </w:p>
    <w:p w:rsidR="007A0017" w:rsidRPr="007A0017" w:rsidRDefault="007A0017" w:rsidP="006D71E6">
      <w:pPr>
        <w:ind w:firstLineChars="200" w:firstLine="567"/>
      </w:pPr>
      <w:r w:rsidRPr="007A0017">
        <w:rPr>
          <w:rFonts w:hint="eastAsia"/>
        </w:rPr>
        <w:t>回放时可实现播放、快放、慢放、单帧放、拖曳、暂停等功能。</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）录像标记</w:t>
      </w:r>
    </w:p>
    <w:p w:rsidR="007A0017" w:rsidRPr="007A0017" w:rsidRDefault="007A0017" w:rsidP="006D71E6">
      <w:pPr>
        <w:ind w:firstLineChars="200" w:firstLine="567"/>
      </w:pPr>
      <w:r w:rsidRPr="007A0017">
        <w:rPr>
          <w:rFonts w:hint="eastAsia"/>
        </w:rPr>
        <w:t>下载到本地的录像在回放时可以添加标注点，可以通过标注标题、标注内容、标注时间等进行精确的查询和模糊查询，可以从查询中直接观看已标注的录像。</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）录像剪辑下载</w:t>
      </w:r>
    </w:p>
    <w:p w:rsidR="007A0017" w:rsidRPr="007A0017" w:rsidRDefault="007A0017" w:rsidP="006D71E6">
      <w:pPr>
        <w:ind w:firstLineChars="200" w:firstLine="567"/>
      </w:pPr>
      <w:r w:rsidRPr="007A0017">
        <w:rPr>
          <w:rFonts w:hint="eastAsia"/>
        </w:rPr>
        <w:t>可以对录像进行剪辑下载，任何一段连续时间的录像都可以根据用户需求下载保存一个或者多个文件，所保存的文件命名包含监控点名称和时间，并保存在用户指定的目录中</w:t>
      </w:r>
      <w:r w:rsidRPr="007A0017">
        <w:rPr>
          <w:rFonts w:hint="eastAsia"/>
        </w:rPr>
        <w:t>,</w:t>
      </w:r>
      <w:r w:rsidRPr="007A0017">
        <w:rPr>
          <w:rFonts w:hint="eastAsia"/>
        </w:rPr>
        <w:t>支持多个录像文件的合并。</w:t>
      </w:r>
    </w:p>
    <w:p w:rsidR="007A0017" w:rsidRPr="007A0017" w:rsidRDefault="007A0017" w:rsidP="006D71E6">
      <w:pPr>
        <w:ind w:firstLineChars="200" w:firstLine="567"/>
      </w:pPr>
      <w:r w:rsidRPr="007A0017">
        <w:rPr>
          <w:rFonts w:hint="eastAsia"/>
        </w:rPr>
        <w:lastRenderedPageBreak/>
        <w:t>支持对不同通道录像回放同时下载、同时多路下载、某段录像下载过程中可以方便地增加其他下载内容，下载过程可以人为停止，下载录像的保存目录预设为上一次下载操作时的保存目录并可更改。</w:t>
      </w:r>
    </w:p>
    <w:p w:rsidR="007A0017" w:rsidRPr="007A0017" w:rsidRDefault="000B78BB" w:rsidP="006D71E6">
      <w:pPr>
        <w:ind w:firstLineChars="200" w:firstLine="567"/>
      </w:pPr>
      <w:r>
        <w:t>2</w:t>
      </w:r>
      <w:r w:rsidR="007A0017" w:rsidRPr="007A0017">
        <w:rPr>
          <w:rFonts w:hint="eastAsia"/>
        </w:rPr>
        <w:t>.2.2.2.2.6</w:t>
      </w:r>
      <w:r w:rsidR="007A0017" w:rsidRPr="007A0017">
        <w:rPr>
          <w:rFonts w:hint="eastAsia"/>
        </w:rPr>
        <w:t>视频共享</w:t>
      </w:r>
    </w:p>
    <w:p w:rsidR="007A0017" w:rsidRPr="007A0017" w:rsidRDefault="007A0017" w:rsidP="006D71E6">
      <w:pPr>
        <w:ind w:firstLineChars="200" w:firstLine="567"/>
      </w:pPr>
      <w:r w:rsidRPr="007A0017">
        <w:rPr>
          <w:rFonts w:hint="eastAsia"/>
        </w:rPr>
        <w:t>视频资源管理平台不仅可以对系统内提供视频支持，也可以对外进行视频共享。共享方式包括视频客户端及解码上墙等多种方式。</w:t>
      </w:r>
    </w:p>
    <w:p w:rsidR="007A0017" w:rsidRPr="007A0017" w:rsidRDefault="007A0017" w:rsidP="006D71E6">
      <w:pPr>
        <w:ind w:firstLineChars="200" w:firstLine="567"/>
      </w:pPr>
      <w:r w:rsidRPr="007A0017">
        <w:rPr>
          <w:rFonts w:hint="eastAsia"/>
        </w:rPr>
        <w:t>解码上墙模块负责对平台内部署的硬件解码器和软件解码客户端进行统一配置、管理和调度，转发用户对电视墙的视频画面切换、云</w:t>
      </w:r>
      <w:proofErr w:type="gramStart"/>
      <w:r w:rsidRPr="007A0017">
        <w:rPr>
          <w:rFonts w:hint="eastAsia"/>
        </w:rPr>
        <w:t>台控制</w:t>
      </w:r>
      <w:proofErr w:type="gramEnd"/>
      <w:r w:rsidRPr="007A0017">
        <w:rPr>
          <w:rFonts w:hint="eastAsia"/>
        </w:rPr>
        <w:t>和视频上墙策略设置等操作指令。</w:t>
      </w:r>
    </w:p>
    <w:p w:rsidR="007A0017" w:rsidRPr="007A0017" w:rsidRDefault="000B78BB" w:rsidP="006D71E6">
      <w:pPr>
        <w:ind w:firstLineChars="200" w:firstLine="567"/>
      </w:pPr>
      <w:r>
        <w:t>2</w:t>
      </w:r>
      <w:r w:rsidR="007A0017" w:rsidRPr="007A0017">
        <w:rPr>
          <w:rFonts w:hint="eastAsia"/>
        </w:rPr>
        <w:t>.2.2.2.2.7</w:t>
      </w:r>
      <w:r w:rsidR="007A0017" w:rsidRPr="007A0017">
        <w:rPr>
          <w:rFonts w:hint="eastAsia"/>
        </w:rPr>
        <w:t>用户权限管理</w:t>
      </w:r>
    </w:p>
    <w:p w:rsidR="007A0017" w:rsidRPr="007A0017" w:rsidRDefault="007A0017" w:rsidP="006D71E6">
      <w:pPr>
        <w:ind w:firstLineChars="200" w:firstLine="567"/>
      </w:pPr>
      <w:r w:rsidRPr="007A0017">
        <w:rPr>
          <w:rFonts w:hint="eastAsia"/>
        </w:rPr>
        <w:t>平台用户管理包含增加，删除，修改，查询用户信息等功能，并对用户权限控制采用分权、分域方式。用户只能访问其有权限访问的设备和系统；对于其有权限访问设备和系统，用户只能做其被授权的事情，不能越权访问。同时可以对用户权限进行时限管理，例如只允许某些用户在某段时间内有相关权限。上级管理权限用户可对下级用户临时授权，同时可以对用户权限进行时限管理，授权管理可以实现排班管理。</w:t>
      </w:r>
    </w:p>
    <w:p w:rsidR="007A0017" w:rsidRPr="007A0017" w:rsidRDefault="000B78BB" w:rsidP="006D71E6">
      <w:pPr>
        <w:ind w:firstLineChars="200" w:firstLine="567"/>
      </w:pPr>
      <w:r>
        <w:t>2</w:t>
      </w:r>
      <w:r w:rsidR="007A0017" w:rsidRPr="007A0017">
        <w:rPr>
          <w:rFonts w:hint="eastAsia"/>
        </w:rPr>
        <w:t>.2.2.2.2.8</w:t>
      </w:r>
      <w:r w:rsidR="007A0017" w:rsidRPr="007A0017">
        <w:rPr>
          <w:rFonts w:hint="eastAsia"/>
        </w:rPr>
        <w:t>设备管理</w:t>
      </w:r>
    </w:p>
    <w:p w:rsidR="007A0017" w:rsidRPr="007A0017" w:rsidRDefault="007A0017" w:rsidP="006D71E6">
      <w:pPr>
        <w:ind w:firstLineChars="200" w:firstLine="567"/>
      </w:pPr>
      <w:r w:rsidRPr="007A0017">
        <w:rPr>
          <w:rFonts w:hint="eastAsia"/>
        </w:rPr>
        <w:t>设备管理主要包括对各种前端设备、前端外围设备、平台设备及服务的管理配置、资料集中统一存储功能。负责设备入网、配置设备属性、设备注销、查询设备、设备划归、启停用设备等设备管理，支持统一对视频服务器等设备的管理。</w:t>
      </w:r>
    </w:p>
    <w:p w:rsidR="007A0017" w:rsidRPr="007A0017" w:rsidRDefault="000B78BB" w:rsidP="006D71E6">
      <w:pPr>
        <w:ind w:firstLineChars="200" w:firstLine="567"/>
      </w:pPr>
      <w:r>
        <w:t>2</w:t>
      </w:r>
      <w:r w:rsidR="007A0017" w:rsidRPr="007A0017">
        <w:rPr>
          <w:rFonts w:hint="eastAsia"/>
        </w:rPr>
        <w:t>.2.2.2.2.9</w:t>
      </w:r>
      <w:r w:rsidR="007A0017" w:rsidRPr="007A0017">
        <w:rPr>
          <w:rFonts w:hint="eastAsia"/>
        </w:rPr>
        <w:t>日志管理</w:t>
      </w:r>
    </w:p>
    <w:p w:rsidR="007A0017" w:rsidRPr="007A0017" w:rsidRDefault="007A0017" w:rsidP="006D71E6">
      <w:pPr>
        <w:ind w:firstLineChars="200" w:firstLine="567"/>
      </w:pPr>
      <w:r w:rsidRPr="007A0017">
        <w:rPr>
          <w:rFonts w:hint="eastAsia"/>
        </w:rPr>
        <w:t>系统中的日志可分为：设备运行状态日志、平台操作日志、终端操作日志、终端系统日志、即时报警日志、历史报警日志、服务器故障日志等。</w:t>
      </w:r>
    </w:p>
    <w:p w:rsidR="007A0017" w:rsidRPr="007A0017" w:rsidRDefault="000B78BB" w:rsidP="006D71E6">
      <w:pPr>
        <w:ind w:firstLineChars="200" w:firstLine="567"/>
      </w:pPr>
      <w:r>
        <w:t>2</w:t>
      </w:r>
      <w:r w:rsidR="007A0017" w:rsidRPr="007A0017">
        <w:rPr>
          <w:rFonts w:hint="eastAsia"/>
        </w:rPr>
        <w:t>.2.2.3</w:t>
      </w:r>
      <w:r w:rsidR="007A0017" w:rsidRPr="007A0017">
        <w:rPr>
          <w:rFonts w:hint="eastAsia"/>
        </w:rPr>
        <w:t>视频应用子系统</w:t>
      </w:r>
    </w:p>
    <w:p w:rsidR="007A0017" w:rsidRPr="007A0017" w:rsidRDefault="000B78BB" w:rsidP="006D71E6">
      <w:pPr>
        <w:ind w:firstLineChars="200" w:firstLine="567"/>
      </w:pPr>
      <w:r>
        <w:t>2</w:t>
      </w:r>
      <w:r w:rsidR="007A0017" w:rsidRPr="007A0017">
        <w:rPr>
          <w:rFonts w:hint="eastAsia"/>
        </w:rPr>
        <w:t>.2.2.3.1</w:t>
      </w:r>
      <w:r w:rsidR="007A0017" w:rsidRPr="007A0017">
        <w:rPr>
          <w:rFonts w:hint="eastAsia"/>
        </w:rPr>
        <w:t>系统概述</w:t>
      </w:r>
    </w:p>
    <w:p w:rsidR="007A0017" w:rsidRPr="007A0017" w:rsidRDefault="007A0017" w:rsidP="006D71E6">
      <w:pPr>
        <w:ind w:firstLineChars="200" w:firstLine="567"/>
      </w:pPr>
      <w:r w:rsidRPr="007A0017">
        <w:rPr>
          <w:rFonts w:hint="eastAsia"/>
        </w:rPr>
        <w:t>视频应用子系统分</w:t>
      </w:r>
      <w:proofErr w:type="gramStart"/>
      <w:r w:rsidRPr="007A0017">
        <w:rPr>
          <w:rFonts w:hint="eastAsia"/>
        </w:rPr>
        <w:t>图层展示</w:t>
      </w:r>
      <w:proofErr w:type="gramEnd"/>
      <w:r w:rsidRPr="007A0017">
        <w:rPr>
          <w:rFonts w:hint="eastAsia"/>
        </w:rPr>
        <w:t>整合的视频资源，可以按照视频资源属性</w:t>
      </w:r>
      <w:proofErr w:type="gramStart"/>
      <w:r w:rsidRPr="007A0017">
        <w:rPr>
          <w:rFonts w:hint="eastAsia"/>
        </w:rPr>
        <w:t>进行图层分类</w:t>
      </w:r>
      <w:proofErr w:type="gramEnd"/>
      <w:r w:rsidRPr="007A0017">
        <w:rPr>
          <w:rFonts w:hint="eastAsia"/>
        </w:rPr>
        <w:t>，并且每个</w:t>
      </w:r>
      <w:proofErr w:type="gramStart"/>
      <w:r w:rsidRPr="007A0017">
        <w:rPr>
          <w:rFonts w:hint="eastAsia"/>
        </w:rPr>
        <w:t>图层按照</w:t>
      </w:r>
      <w:proofErr w:type="gramEnd"/>
      <w:r w:rsidRPr="007A0017">
        <w:rPr>
          <w:rFonts w:hint="eastAsia"/>
        </w:rPr>
        <w:t>视频资源组织关系分</w:t>
      </w:r>
      <w:proofErr w:type="gramStart"/>
      <w:r w:rsidRPr="007A0017">
        <w:rPr>
          <w:rFonts w:hint="eastAsia"/>
        </w:rPr>
        <w:t>二级图层进行</w:t>
      </w:r>
      <w:proofErr w:type="gramEnd"/>
      <w:r w:rsidRPr="007A0017">
        <w:rPr>
          <w:rFonts w:hint="eastAsia"/>
        </w:rPr>
        <w:t>分组管理，能通过区域选择、点选查看不同层的资源分布和实时播放视频。</w:t>
      </w:r>
    </w:p>
    <w:p w:rsidR="007A0017" w:rsidRPr="007A0017" w:rsidRDefault="007A0017" w:rsidP="006D71E6">
      <w:pPr>
        <w:ind w:firstLineChars="200" w:firstLine="567"/>
      </w:pPr>
      <w:r w:rsidRPr="007A0017">
        <w:rPr>
          <w:rFonts w:hint="eastAsia"/>
        </w:rPr>
        <w:t>为了能够方便快捷的进行视频浏览，本次建设要求开发基于</w:t>
      </w:r>
      <w:r w:rsidRPr="007A0017">
        <w:rPr>
          <w:rFonts w:hint="eastAsia"/>
        </w:rPr>
        <w:t>GIS</w:t>
      </w:r>
      <w:r w:rsidRPr="007A0017">
        <w:rPr>
          <w:rFonts w:hint="eastAsia"/>
        </w:rPr>
        <w:t>的视频资源应用平台。能够实现以下功能：</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）所有视频资源按照位置标识在地图上，实现点击播放功能；</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）能够圈选地图上一个区域内的视频点，并生成设备列表，最多可同时播放</w:t>
      </w:r>
      <w:r w:rsidRPr="007A0017">
        <w:rPr>
          <w:rFonts w:hint="eastAsia"/>
        </w:rPr>
        <w:t>8</w:t>
      </w:r>
      <w:r w:rsidRPr="007A0017">
        <w:rPr>
          <w:rFonts w:hint="eastAsia"/>
        </w:rPr>
        <w:t>路视频；</w:t>
      </w:r>
    </w:p>
    <w:p w:rsidR="007A0017" w:rsidRPr="007A0017" w:rsidRDefault="007A0017" w:rsidP="006D71E6">
      <w:pPr>
        <w:ind w:firstLineChars="200" w:firstLine="567"/>
      </w:pPr>
      <w:r w:rsidRPr="007A0017">
        <w:rPr>
          <w:rFonts w:hint="eastAsia"/>
        </w:rPr>
        <w:lastRenderedPageBreak/>
        <w:t>（</w:t>
      </w:r>
      <w:r w:rsidRPr="007A0017">
        <w:rPr>
          <w:rFonts w:hint="eastAsia"/>
        </w:rPr>
        <w:t>3</w:t>
      </w:r>
      <w:r w:rsidRPr="007A0017">
        <w:rPr>
          <w:rFonts w:hint="eastAsia"/>
        </w:rPr>
        <w:t>）能够实现面向重点区域的视频协同监测与管理，以重点区域为对象，对属于该区域的视频资源进行梳理，建立重点区域与该区域的视频资源之间的关联关系，当点击某个区域时，能够自动弹出属于该区域的所有视频资源，并以分屏的方式显示在界面上，为重点区域运行监测提供支撑。</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）建立视频之间的关联关系，能够按照一定的规则，实现视频资源导航式查看，当查看一个监控点的视频时，系统能够自动列出与其有关联的其他视频资源列表。</w:t>
      </w:r>
    </w:p>
    <w:p w:rsidR="007A0017" w:rsidRPr="007A0017" w:rsidRDefault="007A0017" w:rsidP="006D71E6">
      <w:pPr>
        <w:ind w:firstLineChars="200" w:firstLine="567"/>
      </w:pPr>
      <w:r w:rsidRPr="007A0017">
        <w:rPr>
          <w:rFonts w:hint="eastAsia"/>
        </w:rPr>
        <w:t>（</w:t>
      </w:r>
      <w:r w:rsidRPr="007A0017">
        <w:rPr>
          <w:rFonts w:hint="eastAsia"/>
        </w:rPr>
        <w:t>5</w:t>
      </w:r>
      <w:r w:rsidRPr="007A0017">
        <w:rPr>
          <w:rFonts w:hint="eastAsia"/>
        </w:rPr>
        <w:t>）具有多个图层，对视频资源进行分类管理；</w:t>
      </w:r>
    </w:p>
    <w:p w:rsidR="007A0017" w:rsidRPr="007A0017" w:rsidRDefault="007A0017" w:rsidP="006D71E6">
      <w:pPr>
        <w:ind w:firstLineChars="200" w:firstLine="567"/>
      </w:pPr>
      <w:r w:rsidRPr="007A0017">
        <w:rPr>
          <w:rFonts w:hint="eastAsia"/>
        </w:rPr>
        <w:t>（</w:t>
      </w:r>
      <w:r w:rsidRPr="007A0017">
        <w:rPr>
          <w:rFonts w:hint="eastAsia"/>
        </w:rPr>
        <w:t>6</w:t>
      </w:r>
      <w:r w:rsidRPr="007A0017">
        <w:rPr>
          <w:rFonts w:hint="eastAsia"/>
        </w:rPr>
        <w:t>）能够向服务用户共享视频应用功能。</w:t>
      </w:r>
    </w:p>
    <w:p w:rsidR="007A0017" w:rsidRPr="007A0017" w:rsidRDefault="000B78BB" w:rsidP="006D71E6">
      <w:pPr>
        <w:ind w:firstLineChars="200" w:firstLine="567"/>
      </w:pPr>
      <w:r>
        <w:t>2</w:t>
      </w:r>
      <w:r w:rsidR="007A0017" w:rsidRPr="007A0017">
        <w:rPr>
          <w:rFonts w:hint="eastAsia"/>
        </w:rPr>
        <w:t>.2.2.3.2</w:t>
      </w:r>
      <w:r w:rsidR="007A0017" w:rsidRPr="007A0017">
        <w:rPr>
          <w:rFonts w:hint="eastAsia"/>
        </w:rPr>
        <w:t>系统功能</w:t>
      </w:r>
    </w:p>
    <w:p w:rsidR="007A0017" w:rsidRPr="007A0017" w:rsidRDefault="000B78BB" w:rsidP="006D71E6">
      <w:pPr>
        <w:ind w:firstLineChars="200" w:firstLine="567"/>
      </w:pPr>
      <w:r>
        <w:t>2</w:t>
      </w:r>
      <w:r w:rsidR="007A0017" w:rsidRPr="007A0017">
        <w:rPr>
          <w:rFonts w:hint="eastAsia"/>
        </w:rPr>
        <w:t>.2.2.3.2.1GIS</w:t>
      </w:r>
      <w:r w:rsidR="007A0017" w:rsidRPr="007A0017">
        <w:rPr>
          <w:rFonts w:hint="eastAsia"/>
        </w:rPr>
        <w:t>地图显示与控制相关功能</w:t>
      </w:r>
    </w:p>
    <w:p w:rsidR="007A0017" w:rsidRPr="007A0017" w:rsidRDefault="007A0017" w:rsidP="006D71E6">
      <w:pPr>
        <w:ind w:firstLineChars="200" w:firstLine="567"/>
      </w:pPr>
      <w:r w:rsidRPr="007A0017">
        <w:rPr>
          <w:rFonts w:hint="eastAsia"/>
        </w:rPr>
        <w:t>提供地图显示与控制的基本功能，包括地图的放大、缩小、全图、平移、上一区域、下一区域、图例、鹰眼视图、地图显示导航条等功能。</w:t>
      </w:r>
    </w:p>
    <w:p w:rsidR="007A0017" w:rsidRPr="007A0017" w:rsidRDefault="000B78BB" w:rsidP="006D71E6">
      <w:pPr>
        <w:ind w:firstLineChars="200" w:firstLine="567"/>
      </w:pPr>
      <w:r>
        <w:t>2</w:t>
      </w:r>
      <w:r w:rsidR="007A0017" w:rsidRPr="007A0017">
        <w:rPr>
          <w:rFonts w:hint="eastAsia"/>
        </w:rPr>
        <w:t>.2.2.3.2.2</w:t>
      </w:r>
      <w:r w:rsidR="007A0017" w:rsidRPr="007A0017">
        <w:rPr>
          <w:rFonts w:hint="eastAsia"/>
        </w:rPr>
        <w:t>视频搜索</w:t>
      </w:r>
    </w:p>
    <w:p w:rsidR="007A0017" w:rsidRPr="007A0017" w:rsidRDefault="007A0017" w:rsidP="006D71E6">
      <w:pPr>
        <w:ind w:firstLineChars="200" w:firstLine="567"/>
      </w:pPr>
      <w:r w:rsidRPr="007A0017">
        <w:rPr>
          <w:rFonts w:hint="eastAsia"/>
        </w:rPr>
        <w:t>通过视频资源的组织、名称等特征属性搜索视频信息，进一步可对视频点进行点选播放操作。</w:t>
      </w:r>
    </w:p>
    <w:p w:rsidR="007A0017" w:rsidRPr="007A0017" w:rsidRDefault="000B78BB" w:rsidP="006D71E6">
      <w:pPr>
        <w:ind w:firstLineChars="200" w:firstLine="567"/>
      </w:pPr>
      <w:r>
        <w:t>2</w:t>
      </w:r>
      <w:r w:rsidR="007A0017" w:rsidRPr="007A0017">
        <w:rPr>
          <w:rFonts w:hint="eastAsia"/>
        </w:rPr>
        <w:t>.2.2.3.2.3</w:t>
      </w:r>
      <w:r w:rsidR="007A0017" w:rsidRPr="007A0017">
        <w:rPr>
          <w:rFonts w:hint="eastAsia"/>
        </w:rPr>
        <w:t>视频定位</w:t>
      </w:r>
    </w:p>
    <w:p w:rsidR="007A0017" w:rsidRPr="007A0017" w:rsidRDefault="007A0017" w:rsidP="006D71E6">
      <w:pPr>
        <w:ind w:firstLineChars="200" w:firstLine="567"/>
      </w:pPr>
      <w:r w:rsidRPr="007A0017">
        <w:rPr>
          <w:rFonts w:hint="eastAsia"/>
        </w:rPr>
        <w:t>提供视频资源的导航栏定位、视频点选定位和区域搜索与定位。</w:t>
      </w:r>
    </w:p>
    <w:p w:rsidR="007A0017" w:rsidRPr="007A0017" w:rsidRDefault="000B78BB" w:rsidP="006D71E6">
      <w:pPr>
        <w:ind w:firstLineChars="200" w:firstLine="567"/>
      </w:pPr>
      <w:r>
        <w:t>2</w:t>
      </w:r>
      <w:r w:rsidR="007A0017" w:rsidRPr="007A0017">
        <w:rPr>
          <w:rFonts w:hint="eastAsia"/>
        </w:rPr>
        <w:t>.2.2.3.2.4</w:t>
      </w:r>
      <w:r w:rsidR="007A0017" w:rsidRPr="007A0017">
        <w:rPr>
          <w:rFonts w:hint="eastAsia"/>
        </w:rPr>
        <w:t>视频调阅</w:t>
      </w:r>
    </w:p>
    <w:p w:rsidR="007A0017" w:rsidRPr="007A0017" w:rsidRDefault="007A0017" w:rsidP="006D71E6">
      <w:pPr>
        <w:ind w:firstLineChars="200" w:firstLine="567"/>
      </w:pPr>
      <w:r w:rsidRPr="007A0017">
        <w:rPr>
          <w:rFonts w:hint="eastAsia"/>
        </w:rPr>
        <w:t>在</w:t>
      </w:r>
      <w:r w:rsidRPr="007A0017">
        <w:rPr>
          <w:rFonts w:hint="eastAsia"/>
        </w:rPr>
        <w:t>GIS</w:t>
      </w:r>
      <w:r w:rsidRPr="007A0017">
        <w:rPr>
          <w:rFonts w:hint="eastAsia"/>
        </w:rPr>
        <w:t>地图上可调阅实时视频及历史视频，点击地图上或列表中的视频监视设备，可查看视频图像。</w:t>
      </w:r>
    </w:p>
    <w:p w:rsidR="007A0017" w:rsidRPr="007A0017" w:rsidRDefault="000B78BB" w:rsidP="006D71E6">
      <w:pPr>
        <w:ind w:firstLineChars="200" w:firstLine="567"/>
      </w:pPr>
      <w:r>
        <w:t>2</w:t>
      </w:r>
      <w:r w:rsidR="007A0017" w:rsidRPr="007A0017">
        <w:rPr>
          <w:rFonts w:hint="eastAsia"/>
        </w:rPr>
        <w:t>.2.2.3.2.5</w:t>
      </w:r>
      <w:r w:rsidR="007A0017" w:rsidRPr="007A0017">
        <w:rPr>
          <w:rFonts w:hint="eastAsia"/>
        </w:rPr>
        <w:t>组织信息管理</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）组织关系管理</w:t>
      </w:r>
    </w:p>
    <w:p w:rsidR="007A0017" w:rsidRPr="007A0017" w:rsidRDefault="007A0017" w:rsidP="006D71E6">
      <w:pPr>
        <w:ind w:firstLineChars="200" w:firstLine="567"/>
      </w:pPr>
      <w:r w:rsidRPr="007A0017">
        <w:rPr>
          <w:rFonts w:hint="eastAsia"/>
        </w:rPr>
        <w:t>根据视频资源来源特性，在完成数据组织设计的基础上实现视频资源的组织关系管理。</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）视频点空间信息管理</w:t>
      </w:r>
    </w:p>
    <w:p w:rsidR="007A0017" w:rsidRPr="007A0017" w:rsidRDefault="007A0017" w:rsidP="006D71E6">
      <w:pPr>
        <w:ind w:firstLineChars="200" w:firstLine="567"/>
      </w:pPr>
      <w:r w:rsidRPr="007A0017">
        <w:rPr>
          <w:rFonts w:hint="eastAsia"/>
        </w:rPr>
        <w:t>根据各个视频点所属组织关系，拥有相应权限的管理员可对其组织的视频资源的地理位置信息（经纬度信息）在地图上进行标记和确认操作。</w:t>
      </w:r>
    </w:p>
    <w:p w:rsidR="007A0017" w:rsidRPr="007A0017" w:rsidRDefault="007A0017" w:rsidP="006D71E6">
      <w:pPr>
        <w:ind w:firstLineChars="200" w:firstLine="567"/>
      </w:pPr>
      <w:r w:rsidRPr="007A0017">
        <w:rPr>
          <w:rFonts w:hint="eastAsia"/>
        </w:rPr>
        <w:t>管理员通过实地采集视频资源的地理位置信息，在系统平台地图中进行逐一标记，平台可根据标记点完成视频资源经纬度信息的自动获取，并进行入库保存，保证平台视频资源展示位置信息的准确度。</w:t>
      </w:r>
    </w:p>
    <w:p w:rsidR="007A0017" w:rsidRPr="007A0017" w:rsidRDefault="000B78BB" w:rsidP="006D71E6">
      <w:pPr>
        <w:ind w:firstLineChars="200" w:firstLine="567"/>
      </w:pPr>
      <w:r>
        <w:t>2</w:t>
      </w:r>
      <w:r w:rsidR="007A0017" w:rsidRPr="007A0017">
        <w:rPr>
          <w:rFonts w:hint="eastAsia"/>
        </w:rPr>
        <w:t>.2.2.3.2.6</w:t>
      </w:r>
      <w:r w:rsidR="007A0017" w:rsidRPr="007A0017">
        <w:rPr>
          <w:rFonts w:hint="eastAsia"/>
        </w:rPr>
        <w:t>权限管理</w:t>
      </w:r>
    </w:p>
    <w:p w:rsidR="007A0017" w:rsidRPr="007A0017" w:rsidRDefault="007A0017" w:rsidP="006D71E6">
      <w:pPr>
        <w:ind w:firstLineChars="200" w:firstLine="567"/>
      </w:pPr>
      <w:r w:rsidRPr="007A0017">
        <w:rPr>
          <w:rFonts w:hint="eastAsia"/>
        </w:rPr>
        <w:t>采用基于角色的权限分配和管理机制来实现权限管理，权限包括是否有菜单访问权限以及查看摄像头的权限等。</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）角色管理</w:t>
      </w:r>
    </w:p>
    <w:p w:rsidR="007A0017" w:rsidRPr="007A0017" w:rsidRDefault="007A0017" w:rsidP="006D71E6">
      <w:pPr>
        <w:ind w:firstLineChars="200" w:firstLine="567"/>
      </w:pPr>
      <w:r w:rsidRPr="007A0017">
        <w:rPr>
          <w:rFonts w:hint="eastAsia"/>
        </w:rPr>
        <w:lastRenderedPageBreak/>
        <w:t>角色是平台权限管理的基础，系统所有的权限均对应成角色，无论以何种形式分配权限都只需对角色进行操作，角色是权限的集合。角色管理即用来实现角色的添加、删除和修改操作。</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）权限分配</w:t>
      </w:r>
    </w:p>
    <w:p w:rsidR="007A0017" w:rsidRPr="007A0017" w:rsidRDefault="007A0017" w:rsidP="006D71E6">
      <w:pPr>
        <w:ind w:firstLineChars="200" w:firstLine="567"/>
      </w:pPr>
      <w:r w:rsidRPr="007A0017">
        <w:rPr>
          <w:rFonts w:hint="eastAsia"/>
        </w:rPr>
        <w:t>权限分配用来实现按照角色实现权限的分配。</w:t>
      </w:r>
    </w:p>
    <w:p w:rsidR="007A0017" w:rsidRPr="007A0017" w:rsidRDefault="000B78BB" w:rsidP="006D71E6">
      <w:pPr>
        <w:ind w:firstLineChars="200" w:firstLine="567"/>
      </w:pPr>
      <w:r>
        <w:t>2</w:t>
      </w:r>
      <w:r w:rsidR="007A0017" w:rsidRPr="007A0017">
        <w:rPr>
          <w:rFonts w:hint="eastAsia"/>
        </w:rPr>
        <w:t>.2.2.4</w:t>
      </w:r>
      <w:r w:rsidR="007A0017" w:rsidRPr="007A0017">
        <w:rPr>
          <w:rFonts w:hint="eastAsia"/>
        </w:rPr>
        <w:t>视频图像资源交通信息智能化提取分析子系统</w:t>
      </w:r>
    </w:p>
    <w:p w:rsidR="007A0017" w:rsidRPr="007A0017" w:rsidRDefault="007A0017" w:rsidP="006D71E6">
      <w:pPr>
        <w:ind w:firstLineChars="200" w:firstLine="567"/>
      </w:pPr>
      <w:r w:rsidRPr="007A0017">
        <w:rPr>
          <w:rFonts w:hint="eastAsia"/>
        </w:rPr>
        <w:t>通过接入的综合交通领域大量视频图像数据，利用视频图像智能提取分析技术，对整合视频进行分析，获得行业需要的参考数据，为综合交通运行监测提供丰富的关联信息，在地面公交、长途客运等领域实现视频智能化分析应用。</w:t>
      </w:r>
    </w:p>
    <w:p w:rsidR="007A0017" w:rsidRPr="007A0017" w:rsidRDefault="007A0017" w:rsidP="006D71E6">
      <w:pPr>
        <w:ind w:firstLineChars="200" w:firstLine="567"/>
      </w:pPr>
      <w:r w:rsidRPr="007A0017">
        <w:rPr>
          <w:rFonts w:hint="eastAsia"/>
        </w:rPr>
        <w:t>本系统将进行综合交通视频检测，包括非法营运车辆检测、重点区域客流密度异常检测等，实时发现各种安全隐患，利用大数据技术提升视频的智能化处理能力。</w:t>
      </w:r>
    </w:p>
    <w:p w:rsidR="007A0017" w:rsidRPr="006D71E6" w:rsidRDefault="000B78BB" w:rsidP="006D71E6">
      <w:pPr>
        <w:ind w:firstLineChars="200" w:firstLine="567"/>
      </w:pPr>
      <w:r>
        <w:t>2</w:t>
      </w:r>
      <w:r w:rsidR="007A0017" w:rsidRPr="006D71E6">
        <w:rPr>
          <w:rFonts w:hint="eastAsia"/>
        </w:rPr>
        <w:t>.2.3</w:t>
      </w:r>
      <w:r w:rsidR="007A0017" w:rsidRPr="006D71E6">
        <w:rPr>
          <w:rFonts w:hint="eastAsia"/>
        </w:rPr>
        <w:t>交通运行监测报告管理系统</w:t>
      </w:r>
    </w:p>
    <w:p w:rsidR="007A0017" w:rsidRPr="007A0017" w:rsidRDefault="000B78BB" w:rsidP="006D71E6">
      <w:pPr>
        <w:ind w:firstLineChars="200" w:firstLine="567"/>
      </w:pPr>
      <w:r>
        <w:t>2</w:t>
      </w:r>
      <w:r w:rsidR="007A0017" w:rsidRPr="007A0017">
        <w:rPr>
          <w:rFonts w:hint="eastAsia"/>
        </w:rPr>
        <w:t>.2.3.1</w:t>
      </w:r>
      <w:r w:rsidR="007A0017" w:rsidRPr="007A0017">
        <w:rPr>
          <w:rFonts w:hint="eastAsia"/>
        </w:rPr>
        <w:t>系统概述</w:t>
      </w:r>
    </w:p>
    <w:p w:rsidR="007A0017" w:rsidRPr="007A0017" w:rsidRDefault="007A0017" w:rsidP="006D71E6">
      <w:pPr>
        <w:ind w:firstLineChars="200" w:firstLine="567"/>
      </w:pPr>
      <w:r w:rsidRPr="007A0017">
        <w:rPr>
          <w:rFonts w:hint="eastAsia"/>
        </w:rPr>
        <w:t>建设交通运行监测报告自动生成与报送系统，为市领导、各行业业务处室等提供日常监测报告、以及重大活动、突发事件下的专题报告。系统生成日常交通运行监测月报，形成定制化模板及常规报送机制；辅助生成重大活动、重要节假日、恶劣天气等重点时期的交通运行监测专项报告；同时可以根据需求自动将月报推送给相关领导及业务处室。</w:t>
      </w:r>
    </w:p>
    <w:p w:rsidR="007A0017" w:rsidRPr="007A0017" w:rsidRDefault="007A0017" w:rsidP="006D71E6">
      <w:pPr>
        <w:ind w:firstLineChars="200" w:firstLine="567"/>
      </w:pPr>
      <w:r w:rsidRPr="007A0017">
        <w:rPr>
          <w:rFonts w:hint="eastAsia"/>
        </w:rPr>
        <w:t>集模板定制、模板编辑、数据监测、报告生成、在线审核、自动归档等功能于一体，实现报告编审发全流程管理自动化、业务逻辑模块化、岗位操作角色化，缩短报告生成时间，减少差错率，提升报告生成效率。</w:t>
      </w:r>
    </w:p>
    <w:p w:rsidR="007A0017" w:rsidRPr="007A0017" w:rsidRDefault="000B78BB" w:rsidP="006D71E6">
      <w:pPr>
        <w:ind w:firstLineChars="200" w:firstLine="567"/>
      </w:pPr>
      <w:r>
        <w:t>2</w:t>
      </w:r>
      <w:r w:rsidR="007A0017" w:rsidRPr="007A0017">
        <w:rPr>
          <w:rFonts w:hint="eastAsia"/>
        </w:rPr>
        <w:t>.2.3.2</w:t>
      </w:r>
      <w:r w:rsidR="007A0017" w:rsidRPr="007A0017">
        <w:rPr>
          <w:rFonts w:hint="eastAsia"/>
        </w:rPr>
        <w:t>系统功能</w:t>
      </w:r>
    </w:p>
    <w:p w:rsidR="007A0017" w:rsidRPr="007A0017" w:rsidRDefault="000B78BB" w:rsidP="006D71E6">
      <w:pPr>
        <w:ind w:firstLineChars="200" w:firstLine="567"/>
      </w:pPr>
      <w:r>
        <w:t>2</w:t>
      </w:r>
      <w:r w:rsidR="007A0017" w:rsidRPr="007A0017">
        <w:rPr>
          <w:rFonts w:hint="eastAsia"/>
        </w:rPr>
        <w:t>.2.3.2.1</w:t>
      </w:r>
      <w:r w:rsidR="007A0017" w:rsidRPr="007A0017">
        <w:rPr>
          <w:rFonts w:hint="eastAsia"/>
        </w:rPr>
        <w:t>监测报告定制</w:t>
      </w:r>
    </w:p>
    <w:p w:rsidR="007A0017" w:rsidRPr="007A0017" w:rsidRDefault="007A0017" w:rsidP="006D71E6">
      <w:pPr>
        <w:ind w:firstLineChars="200" w:firstLine="567"/>
      </w:pPr>
      <w:r w:rsidRPr="007A0017">
        <w:rPr>
          <w:rFonts w:hint="eastAsia"/>
        </w:rPr>
        <w:t>监测报告定制功能分为标签编辑器、标签定制、模板定制、报告定制，报告模板可定制，标签可定制可编辑，根据模板能定期自动生成相应报告，可扩展性强。标签编辑器，针对标签类型的不同，提供不同标签的管理，建立模板与标签的关联。标签定制，定义报告模板中需要的动态数据。模板定制，实现监测报告模板的新增、修改、删除等功能，模板由监测报告不带数据的文本内容、文本样式、图片以及标签名称构成，能直接导入用</w:t>
      </w:r>
      <w:r w:rsidRPr="007A0017">
        <w:rPr>
          <w:rFonts w:hint="eastAsia"/>
        </w:rPr>
        <w:t>word</w:t>
      </w:r>
      <w:r w:rsidRPr="007A0017">
        <w:rPr>
          <w:rFonts w:hint="eastAsia"/>
        </w:rPr>
        <w:t>编辑好的模板。报告定制</w:t>
      </w:r>
      <w:r w:rsidRPr="007A0017">
        <w:rPr>
          <w:rFonts w:hint="eastAsia"/>
        </w:rPr>
        <w:t>,</w:t>
      </w:r>
      <w:r w:rsidRPr="007A0017">
        <w:rPr>
          <w:rFonts w:hint="eastAsia"/>
        </w:rPr>
        <w:t>定制监测报告自动生成系统需要生成的报告、报告划分的领域、报告使用的模板等。</w:t>
      </w:r>
    </w:p>
    <w:p w:rsidR="007A0017" w:rsidRPr="007A0017" w:rsidRDefault="000B78BB" w:rsidP="006D71E6">
      <w:pPr>
        <w:ind w:firstLineChars="200" w:firstLine="567"/>
      </w:pPr>
      <w:r>
        <w:t>2</w:t>
      </w:r>
      <w:r w:rsidR="007A0017" w:rsidRPr="007A0017">
        <w:rPr>
          <w:rFonts w:hint="eastAsia"/>
        </w:rPr>
        <w:t>.2.3.2.2</w:t>
      </w:r>
      <w:r w:rsidR="007A0017" w:rsidRPr="007A0017">
        <w:rPr>
          <w:rFonts w:hint="eastAsia"/>
        </w:rPr>
        <w:t>报告编制</w:t>
      </w:r>
    </w:p>
    <w:p w:rsidR="007A0017" w:rsidRPr="007A0017" w:rsidRDefault="007A0017" w:rsidP="006D71E6">
      <w:pPr>
        <w:ind w:firstLineChars="200" w:firstLine="567"/>
      </w:pPr>
      <w:r w:rsidRPr="007A0017">
        <w:rPr>
          <w:rFonts w:hint="eastAsia"/>
        </w:rPr>
        <w:lastRenderedPageBreak/>
        <w:t>提供报告编制流程设计，实现报告生成前报告数据监测、报告生成过程中特征值判断、初稿生成、初稿报送审核、审核后</w:t>
      </w:r>
      <w:proofErr w:type="gramStart"/>
      <w:r w:rsidRPr="007A0017">
        <w:rPr>
          <w:rFonts w:hint="eastAsia"/>
        </w:rPr>
        <w:t>报告合稿功能</w:t>
      </w:r>
      <w:proofErr w:type="gramEnd"/>
      <w:r w:rsidRPr="007A0017">
        <w:rPr>
          <w:rFonts w:hint="eastAsia"/>
        </w:rPr>
        <w:t>。报告数据监测，提示用户监测报告数据抵达情况。特征值判断，对报告指标特征值、异常数据、运行走势规律的自动发现和提示，包括特征判断自动发现、特征判断自动提示、历史极值辅助查看、趋势变化等功能。初稿生成，生成报告初稿，报告初稿可以按领域分别生成，适用于多人同时进行初稿编辑和审核。初稿报送审核，将报告发送给责任领导审核。报告合稿，在报告审核修改完成之后，将报告合并成最终发布的监测报告。</w:t>
      </w:r>
    </w:p>
    <w:p w:rsidR="007A0017" w:rsidRPr="007A0017" w:rsidRDefault="000B78BB" w:rsidP="006D71E6">
      <w:pPr>
        <w:ind w:firstLineChars="200" w:firstLine="567"/>
      </w:pPr>
      <w:r>
        <w:t>2</w:t>
      </w:r>
      <w:r w:rsidR="007A0017" w:rsidRPr="007A0017">
        <w:rPr>
          <w:rFonts w:hint="eastAsia"/>
        </w:rPr>
        <w:t>.2.3.2.3</w:t>
      </w:r>
      <w:r w:rsidR="007A0017" w:rsidRPr="007A0017">
        <w:rPr>
          <w:rFonts w:hint="eastAsia"/>
        </w:rPr>
        <w:t>报告报送</w:t>
      </w:r>
    </w:p>
    <w:p w:rsidR="007A0017" w:rsidRPr="007A0017" w:rsidRDefault="007A0017" w:rsidP="006D71E6">
      <w:pPr>
        <w:ind w:firstLineChars="200" w:firstLine="567"/>
      </w:pPr>
      <w:r w:rsidRPr="007A0017">
        <w:rPr>
          <w:rFonts w:hint="eastAsia"/>
        </w:rPr>
        <w:t>针对审核通过的监测报告完本，进行报告报送和报告归档管理，包括报告的保存、修改、删除和调阅。</w:t>
      </w:r>
    </w:p>
    <w:p w:rsidR="007A0017" w:rsidRPr="007A0017" w:rsidRDefault="007A0017" w:rsidP="006D71E6">
      <w:pPr>
        <w:ind w:firstLineChars="200" w:firstLine="567"/>
      </w:pPr>
      <w:r w:rsidRPr="007A0017">
        <w:rPr>
          <w:rFonts w:hint="eastAsia"/>
        </w:rPr>
        <w:t>报告报送，将审核通过的监测报告完本，通过系统发布、网站发布、邮件发布等多种手段，报送到相关单位。</w:t>
      </w:r>
    </w:p>
    <w:p w:rsidR="007A0017" w:rsidRPr="007A0017" w:rsidRDefault="007A0017" w:rsidP="006D71E6">
      <w:pPr>
        <w:ind w:firstLineChars="200" w:firstLine="567"/>
      </w:pPr>
      <w:r w:rsidRPr="007A0017">
        <w:rPr>
          <w:rFonts w:hint="eastAsia"/>
        </w:rPr>
        <w:t>报告归档，是对已经完结的监测报告进行归档操作，并能对报告的版本进行管控，可以对已存档的报告进行简单和复杂条件的查询。</w:t>
      </w:r>
    </w:p>
    <w:p w:rsidR="007A0017" w:rsidRPr="007A0017" w:rsidRDefault="007A0017" w:rsidP="006D71E6">
      <w:pPr>
        <w:ind w:firstLineChars="200" w:firstLine="567"/>
      </w:pPr>
      <w:r w:rsidRPr="007A0017">
        <w:rPr>
          <w:rFonts w:hint="eastAsia"/>
        </w:rPr>
        <w:t>要求针对西安市提供监测月报模板定制，包含总体运行监测及各领域监测，并能带有特性的专题监测，如道路施工监测，旅游交通监测，清明节、劳动节、国庆节、中秋节、端午节等节假日专题监测等，提供监测报告模板样例，</w:t>
      </w:r>
      <w:proofErr w:type="gramStart"/>
      <w:r w:rsidRPr="007A0017">
        <w:rPr>
          <w:rFonts w:hint="eastAsia"/>
        </w:rPr>
        <w:t>且报告</w:t>
      </w:r>
      <w:proofErr w:type="gramEnd"/>
      <w:r w:rsidRPr="007A0017">
        <w:rPr>
          <w:rFonts w:hint="eastAsia"/>
        </w:rPr>
        <w:t>由文字、统计图、统计表、</w:t>
      </w:r>
      <w:r w:rsidRPr="007A0017">
        <w:rPr>
          <w:rFonts w:hint="eastAsia"/>
        </w:rPr>
        <w:t>GIS</w:t>
      </w:r>
      <w:r w:rsidRPr="007A0017">
        <w:rPr>
          <w:rFonts w:hint="eastAsia"/>
        </w:rPr>
        <w:t>等内容共同组成。</w:t>
      </w:r>
    </w:p>
    <w:p w:rsidR="007A0017" w:rsidRPr="006D71E6" w:rsidRDefault="000B78BB" w:rsidP="006D71E6">
      <w:pPr>
        <w:ind w:firstLineChars="200" w:firstLine="567"/>
      </w:pPr>
      <w:r>
        <w:t>2</w:t>
      </w:r>
      <w:r w:rsidR="007A0017" w:rsidRPr="006D71E6">
        <w:rPr>
          <w:rFonts w:hint="eastAsia"/>
        </w:rPr>
        <w:t>.3</w:t>
      </w:r>
      <w:r w:rsidR="007A0017" w:rsidRPr="006D71E6">
        <w:rPr>
          <w:rFonts w:hint="eastAsia"/>
        </w:rPr>
        <w:t>交通管理决策与大数据分析平台</w:t>
      </w:r>
    </w:p>
    <w:p w:rsidR="007A0017" w:rsidRPr="006D71E6" w:rsidRDefault="000B78BB" w:rsidP="006D71E6">
      <w:pPr>
        <w:ind w:firstLineChars="200" w:firstLine="567"/>
      </w:pPr>
      <w:r>
        <w:t>2</w:t>
      </w:r>
      <w:r w:rsidR="007A0017" w:rsidRPr="006D71E6">
        <w:rPr>
          <w:rFonts w:hint="eastAsia"/>
        </w:rPr>
        <w:t>.3.1</w:t>
      </w:r>
      <w:r w:rsidR="007A0017" w:rsidRPr="006D71E6">
        <w:rPr>
          <w:rFonts w:hint="eastAsia"/>
        </w:rPr>
        <w:t>综合交通运行动态数据分析系统</w:t>
      </w:r>
    </w:p>
    <w:p w:rsidR="007A0017" w:rsidRPr="007A0017" w:rsidRDefault="000B78BB" w:rsidP="006D71E6">
      <w:pPr>
        <w:ind w:firstLineChars="200" w:firstLine="567"/>
      </w:pPr>
      <w:r>
        <w:t>2</w:t>
      </w:r>
      <w:r w:rsidR="007A0017" w:rsidRPr="007A0017">
        <w:rPr>
          <w:rFonts w:hint="eastAsia"/>
        </w:rPr>
        <w:t>.3.1.1</w:t>
      </w:r>
      <w:r w:rsidR="007A0017" w:rsidRPr="007A0017">
        <w:rPr>
          <w:rFonts w:hint="eastAsia"/>
        </w:rPr>
        <w:t>系统概述</w:t>
      </w:r>
    </w:p>
    <w:p w:rsidR="007A0017" w:rsidRPr="007A0017" w:rsidRDefault="007A0017" w:rsidP="006D71E6">
      <w:pPr>
        <w:ind w:firstLineChars="200" w:firstLine="567"/>
      </w:pPr>
      <w:r w:rsidRPr="007A0017">
        <w:rPr>
          <w:rFonts w:hint="eastAsia"/>
        </w:rPr>
        <w:t>针对各业务部</w:t>
      </w:r>
      <w:proofErr w:type="gramStart"/>
      <w:r w:rsidRPr="007A0017">
        <w:rPr>
          <w:rFonts w:hint="eastAsia"/>
        </w:rPr>
        <w:t>门决策</w:t>
      </w:r>
      <w:proofErr w:type="gramEnd"/>
      <w:r w:rsidRPr="007A0017">
        <w:rPr>
          <w:rFonts w:hint="eastAsia"/>
        </w:rPr>
        <w:t>支持服务的定制化不足、针对性不强的问题，基于综合交通运行监测与预警系统采集的交通运行数据，运用大数据技术，对各交通领域的常规运行数据和定制化专题数据进行分析，探寻我市交通需求热点、分布规律、变化特点，并对中心城区运力适应性、实时性进行综合评估，为用户了解各领域交通情况提供数据支持，为相关单位做出决策管理提供数据支撑。综合交通运行动态数据分析系统基于综合交通各领域运行动态数据指标，为西安市交通相关部门提供交通行业运行动态信息的查询、统计和分析服务，以便管理者及时掌握交通运行态势与特点，掌握相关业务领域变化情况，</w:t>
      </w:r>
      <w:proofErr w:type="gramStart"/>
      <w:r w:rsidRPr="007A0017">
        <w:rPr>
          <w:rFonts w:hint="eastAsia"/>
        </w:rPr>
        <w:t>研</w:t>
      </w:r>
      <w:proofErr w:type="gramEnd"/>
      <w:r w:rsidRPr="007A0017">
        <w:rPr>
          <w:rFonts w:hint="eastAsia"/>
        </w:rPr>
        <w:t>判未来一段时期的运行趋势，以更加科学、高效的开展交通运行分析工作，为西安市交通行业管理科学决策提供支撑。</w:t>
      </w:r>
    </w:p>
    <w:p w:rsidR="007A0017" w:rsidRPr="007A0017" w:rsidRDefault="007A0017" w:rsidP="006D71E6">
      <w:pPr>
        <w:ind w:firstLineChars="200" w:firstLine="567"/>
      </w:pPr>
      <w:r w:rsidRPr="007A0017">
        <w:rPr>
          <w:rFonts w:hint="eastAsia"/>
        </w:rPr>
        <w:t>系统包括各领域常规分析和定制化专题分析。要求系统提供各领域指标显示的可配置化，能</w:t>
      </w:r>
      <w:proofErr w:type="gramStart"/>
      <w:r w:rsidRPr="007A0017">
        <w:rPr>
          <w:rFonts w:hint="eastAsia"/>
        </w:rPr>
        <w:t>按时间维度</w:t>
      </w:r>
      <w:proofErr w:type="gramEnd"/>
      <w:r w:rsidRPr="007A0017">
        <w:rPr>
          <w:rFonts w:hint="eastAsia"/>
        </w:rPr>
        <w:t>、空间维度、时间特征、日期特征进行自由组合；在指标特征上，可选择均量、总量、最大值、最小值等特征值</w:t>
      </w:r>
      <w:r w:rsidRPr="007A0017">
        <w:rPr>
          <w:rFonts w:hint="eastAsia"/>
        </w:rPr>
        <w:lastRenderedPageBreak/>
        <w:t>进行比较，支持多指标的定制化关联分析；提供可视化分析结果展示，支持图表切换展示，单轴图、双轴图展示；提供分析条件的自定义，能根据定制条件保存，便于后续的快捷查询。</w:t>
      </w:r>
    </w:p>
    <w:p w:rsidR="007A0017" w:rsidRPr="007A0017" w:rsidRDefault="000B78BB" w:rsidP="006D71E6">
      <w:pPr>
        <w:ind w:firstLineChars="200" w:firstLine="567"/>
      </w:pPr>
      <w:r>
        <w:t>2</w:t>
      </w:r>
      <w:r w:rsidR="007A0017" w:rsidRPr="007A0017">
        <w:rPr>
          <w:rFonts w:hint="eastAsia"/>
        </w:rPr>
        <w:t>.3.1.2</w:t>
      </w:r>
      <w:proofErr w:type="gramStart"/>
      <w:r w:rsidR="007A0017" w:rsidRPr="007A0017">
        <w:rPr>
          <w:rFonts w:hint="eastAsia"/>
        </w:rPr>
        <w:t>各</w:t>
      </w:r>
      <w:proofErr w:type="gramEnd"/>
      <w:r w:rsidR="007A0017" w:rsidRPr="007A0017">
        <w:rPr>
          <w:rFonts w:hint="eastAsia"/>
        </w:rPr>
        <w:t>领域常规分析</w:t>
      </w:r>
    </w:p>
    <w:p w:rsidR="007A0017" w:rsidRPr="007A0017" w:rsidRDefault="007A0017" w:rsidP="006D71E6">
      <w:pPr>
        <w:ind w:firstLineChars="200" w:firstLine="567"/>
      </w:pPr>
      <w:r w:rsidRPr="007A0017">
        <w:rPr>
          <w:rFonts w:hint="eastAsia"/>
        </w:rPr>
        <w:t>对各领域各指标从时间维度、空间维度、日期特征、时间特征等多方面进行分析，为用户提供各领域运行情况的数据支撑。各领域常规分析包括城市路网运行分析、高速公路运行分析、国省干线公路运行分析、轨道交通运行分析、地面公交运行分析、出租汽车运行分析、公共自行车运行分析、道路客运运行分析、货运运行分析、停车运行分析、民航客运分析、铁路客运分析、综合交通协调运行分析。</w:t>
      </w:r>
    </w:p>
    <w:p w:rsidR="007A0017" w:rsidRPr="007A0017" w:rsidRDefault="000B78BB" w:rsidP="006D71E6">
      <w:pPr>
        <w:ind w:firstLineChars="200" w:firstLine="567"/>
      </w:pPr>
      <w:r>
        <w:t>2</w:t>
      </w:r>
      <w:r w:rsidR="007A0017" w:rsidRPr="007A0017">
        <w:rPr>
          <w:rFonts w:hint="eastAsia"/>
        </w:rPr>
        <w:t>.3.1.2.1</w:t>
      </w:r>
      <w:r w:rsidR="007A0017" w:rsidRPr="007A0017">
        <w:rPr>
          <w:rFonts w:hint="eastAsia"/>
        </w:rPr>
        <w:t>城市路网运行分析</w:t>
      </w:r>
    </w:p>
    <w:p w:rsidR="007A0017" w:rsidRPr="007A0017" w:rsidRDefault="007A0017" w:rsidP="006D71E6">
      <w:pPr>
        <w:ind w:firstLineChars="200" w:firstLine="567"/>
      </w:pPr>
      <w:r w:rsidRPr="007A0017">
        <w:rPr>
          <w:rFonts w:hint="eastAsia"/>
        </w:rPr>
        <w:t>城市路网运行分析，分为交通运行指数分析、运行速度分析、路段</w:t>
      </w:r>
      <w:r w:rsidRPr="007A0017">
        <w:rPr>
          <w:rFonts w:hint="eastAsia"/>
        </w:rPr>
        <w:t>/</w:t>
      </w:r>
      <w:r w:rsidRPr="007A0017">
        <w:rPr>
          <w:rFonts w:hint="eastAsia"/>
        </w:rPr>
        <w:t>重点断面承载率与匹配度等进行分析。交通运行指数分析，主要是按全市、区域（环路、行政区划）对交通指数进行分析。运行速度分析主要是统计分析出拥堵常发路段、拥堵持续时间。路段</w:t>
      </w:r>
      <w:r w:rsidRPr="007A0017">
        <w:rPr>
          <w:rFonts w:hint="eastAsia"/>
        </w:rPr>
        <w:t>/</w:t>
      </w:r>
      <w:r w:rsidRPr="007A0017">
        <w:rPr>
          <w:rFonts w:hint="eastAsia"/>
        </w:rPr>
        <w:t>重点断面承载率与匹配度分析，基于</w:t>
      </w:r>
      <w:r w:rsidRPr="007A0017">
        <w:rPr>
          <w:rFonts w:hint="eastAsia"/>
        </w:rPr>
        <w:t>GIS</w:t>
      </w:r>
      <w:r w:rsidRPr="007A0017">
        <w:rPr>
          <w:rFonts w:hint="eastAsia"/>
        </w:rPr>
        <w:t>地图、列表、折线图、专题图等方式从不同角度进行统计分析，综合反映城市道路交通状况。</w:t>
      </w:r>
    </w:p>
    <w:p w:rsidR="007A0017" w:rsidRPr="007A0017" w:rsidRDefault="000B78BB" w:rsidP="006D71E6">
      <w:pPr>
        <w:ind w:firstLineChars="200" w:firstLine="567"/>
      </w:pPr>
      <w:r>
        <w:t>2</w:t>
      </w:r>
      <w:r w:rsidR="007A0017" w:rsidRPr="007A0017">
        <w:rPr>
          <w:rFonts w:hint="eastAsia"/>
        </w:rPr>
        <w:t>.3.1.2.2</w:t>
      </w:r>
      <w:r w:rsidR="007A0017" w:rsidRPr="007A0017">
        <w:rPr>
          <w:rFonts w:hint="eastAsia"/>
        </w:rPr>
        <w:t>国省干线公路运行分析</w:t>
      </w:r>
    </w:p>
    <w:p w:rsidR="007A0017" w:rsidRPr="007A0017" w:rsidRDefault="007A0017" w:rsidP="006D71E6">
      <w:pPr>
        <w:ind w:firstLineChars="200" w:firstLine="567"/>
      </w:pPr>
      <w:r w:rsidRPr="007A0017">
        <w:rPr>
          <w:rFonts w:hint="eastAsia"/>
        </w:rPr>
        <w:t>国省干线公路运行分析，分为交通量分析、路政案件和养护事件数分析、运行速度分析。交通量分析主要是对日进出交通量和小时交通量分布规律进行分析。路政案件和养护事件</w:t>
      </w:r>
      <w:proofErr w:type="gramStart"/>
      <w:r w:rsidRPr="007A0017">
        <w:rPr>
          <w:rFonts w:hint="eastAsia"/>
        </w:rPr>
        <w:t>数分析</w:t>
      </w:r>
      <w:proofErr w:type="gramEnd"/>
      <w:r w:rsidRPr="007A0017">
        <w:rPr>
          <w:rFonts w:hint="eastAsia"/>
        </w:rPr>
        <w:t>主要是以日为单位统计事件发生数。运行速度分析主要是按线路、按通道对运行速度进行分析统计。</w:t>
      </w:r>
    </w:p>
    <w:p w:rsidR="007A0017" w:rsidRPr="007A0017" w:rsidRDefault="000B78BB" w:rsidP="006D71E6">
      <w:pPr>
        <w:ind w:firstLineChars="200" w:firstLine="567"/>
      </w:pPr>
      <w:r>
        <w:t>2</w:t>
      </w:r>
      <w:r w:rsidR="007A0017" w:rsidRPr="007A0017">
        <w:rPr>
          <w:rFonts w:hint="eastAsia"/>
        </w:rPr>
        <w:t>.3.1.2.3</w:t>
      </w:r>
      <w:r w:rsidR="007A0017" w:rsidRPr="007A0017">
        <w:rPr>
          <w:rFonts w:hint="eastAsia"/>
        </w:rPr>
        <w:t>高速公路运行分析</w:t>
      </w:r>
    </w:p>
    <w:p w:rsidR="007A0017" w:rsidRPr="007A0017" w:rsidRDefault="007A0017" w:rsidP="006D71E6">
      <w:pPr>
        <w:ind w:firstLineChars="200" w:firstLine="567"/>
      </w:pPr>
      <w:r w:rsidRPr="007A0017">
        <w:rPr>
          <w:rFonts w:hint="eastAsia"/>
        </w:rPr>
        <w:t>高速公路运行分析，分为交通量分析、阻断事件数分析、运行速度分析、超限量分析和出行</w:t>
      </w:r>
      <w:r w:rsidRPr="007A0017">
        <w:rPr>
          <w:rFonts w:hint="eastAsia"/>
        </w:rPr>
        <w:t>OD</w:t>
      </w:r>
      <w:r w:rsidRPr="007A0017">
        <w:rPr>
          <w:rFonts w:hint="eastAsia"/>
        </w:rPr>
        <w:t>分析。交通量分析主要是对各高速公路、重点收费站的日进出交通量、小时交通量分布规律进行分析。阻断事件</w:t>
      </w:r>
      <w:proofErr w:type="gramStart"/>
      <w:r w:rsidRPr="007A0017">
        <w:rPr>
          <w:rFonts w:hint="eastAsia"/>
        </w:rPr>
        <w:t>数分析</w:t>
      </w:r>
      <w:proofErr w:type="gramEnd"/>
      <w:r w:rsidRPr="007A0017">
        <w:rPr>
          <w:rFonts w:hint="eastAsia"/>
        </w:rPr>
        <w:t>主要是对事件的线路分布、时间分布（小时、日）进行统计分析。运行速度分析主要是按高速线路、时间进行分析比较。超限量分析，对全市收费站、省界收费站的货运车辆超限量、超限率分析，分析超限现象严重的收费站，以及各收费站不同车型（大货、中货、小货）的超限情况。出行</w:t>
      </w:r>
      <w:r w:rsidRPr="007A0017">
        <w:rPr>
          <w:rFonts w:hint="eastAsia"/>
        </w:rPr>
        <w:t>OD</w:t>
      </w:r>
      <w:r w:rsidRPr="007A0017">
        <w:rPr>
          <w:rFonts w:hint="eastAsia"/>
        </w:rPr>
        <w:t>分析，对全市各高速公路收费站之间的车辆出行</w:t>
      </w:r>
      <w:r w:rsidRPr="007A0017">
        <w:rPr>
          <w:rFonts w:hint="eastAsia"/>
        </w:rPr>
        <w:t>OD</w:t>
      </w:r>
      <w:r w:rsidRPr="007A0017">
        <w:rPr>
          <w:rFonts w:hint="eastAsia"/>
        </w:rPr>
        <w:t>进行分析。</w:t>
      </w:r>
    </w:p>
    <w:p w:rsidR="007A0017" w:rsidRPr="007A0017" w:rsidRDefault="000B78BB" w:rsidP="006D71E6">
      <w:pPr>
        <w:ind w:firstLineChars="200" w:firstLine="567"/>
      </w:pPr>
      <w:r>
        <w:t>2</w:t>
      </w:r>
      <w:r w:rsidR="007A0017" w:rsidRPr="007A0017">
        <w:rPr>
          <w:rFonts w:hint="eastAsia"/>
        </w:rPr>
        <w:t>.3.1.2.4</w:t>
      </w:r>
      <w:r w:rsidR="007A0017" w:rsidRPr="007A0017">
        <w:rPr>
          <w:rFonts w:hint="eastAsia"/>
        </w:rPr>
        <w:t>地面公交运行分析</w:t>
      </w:r>
    </w:p>
    <w:p w:rsidR="007A0017" w:rsidRPr="007A0017" w:rsidRDefault="007A0017" w:rsidP="006D71E6">
      <w:pPr>
        <w:ind w:firstLineChars="200" w:firstLine="567"/>
      </w:pPr>
      <w:r w:rsidRPr="007A0017">
        <w:rPr>
          <w:rFonts w:hint="eastAsia"/>
        </w:rPr>
        <w:t>地面公交运行分析，分为客运量分析、运营车次分析、通道运送速度分析、站点出行热度分析。客运量分析主要是按全线网、线路、通道、站点、运营公司进行客运量分析。运营车次分析主要是按线路、通道、运营</w:t>
      </w:r>
      <w:r w:rsidRPr="007A0017">
        <w:rPr>
          <w:rFonts w:hint="eastAsia"/>
        </w:rPr>
        <w:lastRenderedPageBreak/>
        <w:t>公司进行运营车次的分析。通道运送速度分析主要是按车辆均值、线路均值、通道、线网进行通道运送速度分析。站点出行热度分析，分析站点早晚高峰出行热度、全天出行热度，直观的找出高出行热度站点，为交通规划提供数据支持。</w:t>
      </w:r>
    </w:p>
    <w:p w:rsidR="007A0017" w:rsidRPr="007A0017" w:rsidRDefault="000B78BB" w:rsidP="006D71E6">
      <w:pPr>
        <w:ind w:firstLineChars="200" w:firstLine="567"/>
      </w:pPr>
      <w:r>
        <w:t>2</w:t>
      </w:r>
      <w:r w:rsidR="007A0017" w:rsidRPr="007A0017">
        <w:rPr>
          <w:rFonts w:hint="eastAsia"/>
        </w:rPr>
        <w:t>.3.1.2.5</w:t>
      </w:r>
      <w:r w:rsidR="007A0017" w:rsidRPr="007A0017">
        <w:rPr>
          <w:rFonts w:hint="eastAsia"/>
        </w:rPr>
        <w:t>出租汽车运行分析</w:t>
      </w:r>
    </w:p>
    <w:p w:rsidR="007A0017" w:rsidRPr="007A0017" w:rsidRDefault="007A0017" w:rsidP="006D71E6">
      <w:pPr>
        <w:ind w:firstLineChars="200" w:firstLine="567"/>
      </w:pPr>
      <w:r w:rsidRPr="007A0017">
        <w:rPr>
          <w:rFonts w:hint="eastAsia"/>
        </w:rPr>
        <w:t>出租汽车运行分析，包括运力指标分析、运营指标分析、行业监管指标分析和出租汽车出行空间特征分析。运力指标分析主要是按区域、出租汽车公司对出租汽车运行车辆数、出车率、空车率进行分析。运营指标分析主要是按区域、出租汽车公司对出租汽车载客次数、载客里程、空驶里程、里程利用率、时间利用率、运营收入进行分析。行业监管指标分析主要是按区域、出租汽车公司对出租汽车电召率、违章率、投诉率进行分析。出租汽车出行空间特征分析，按全市对出租汽车出行热度分析，按交通区域进行出行</w:t>
      </w:r>
      <w:r w:rsidRPr="007A0017">
        <w:rPr>
          <w:rFonts w:hint="eastAsia"/>
        </w:rPr>
        <w:t>OD</w:t>
      </w:r>
      <w:r w:rsidRPr="007A0017">
        <w:rPr>
          <w:rFonts w:hint="eastAsia"/>
        </w:rPr>
        <w:t>分析等。</w:t>
      </w:r>
    </w:p>
    <w:p w:rsidR="007A0017" w:rsidRPr="007A0017" w:rsidRDefault="000B78BB" w:rsidP="006D71E6">
      <w:pPr>
        <w:ind w:firstLineChars="200" w:firstLine="567"/>
      </w:pPr>
      <w:r>
        <w:t>2</w:t>
      </w:r>
      <w:r w:rsidR="007A0017" w:rsidRPr="007A0017">
        <w:rPr>
          <w:rFonts w:hint="eastAsia"/>
        </w:rPr>
        <w:t>.3.1.2.6</w:t>
      </w:r>
      <w:r w:rsidR="007A0017" w:rsidRPr="007A0017">
        <w:rPr>
          <w:rFonts w:hint="eastAsia"/>
        </w:rPr>
        <w:t>轨道交通运行分析</w:t>
      </w:r>
    </w:p>
    <w:p w:rsidR="007A0017" w:rsidRPr="007A0017" w:rsidRDefault="007A0017" w:rsidP="006D71E6">
      <w:pPr>
        <w:ind w:firstLineChars="200" w:firstLine="567"/>
      </w:pPr>
      <w:r w:rsidRPr="007A0017">
        <w:rPr>
          <w:rFonts w:hint="eastAsia"/>
        </w:rPr>
        <w:t>轨道交通运行分析，分为客流指标分析、客运指标分析、列车运行指标分析、事件分析。客流指标分析主要是按线路、站点及全轨道交通线路这几个角度来分析进出站客流量、断面满载率等。客运指标分析主要是按轨道交通线路来分析轨道交通客运量、进站量、换乘量、周转量等数据。列车运行指标分析主要是统计分析轨道交通计划开行列数、实际开行列数、开行总列数、兑现率、正点率、清人列数、掉线列数等数据。事件分析主要是统计分析轨道交通突发事件及其他一些延误事件等。</w:t>
      </w:r>
    </w:p>
    <w:p w:rsidR="007A0017" w:rsidRPr="007A0017" w:rsidRDefault="000B78BB" w:rsidP="006D71E6">
      <w:pPr>
        <w:ind w:firstLineChars="200" w:firstLine="567"/>
      </w:pPr>
      <w:r>
        <w:t>2</w:t>
      </w:r>
      <w:r w:rsidR="007A0017" w:rsidRPr="007A0017">
        <w:rPr>
          <w:rFonts w:hint="eastAsia"/>
        </w:rPr>
        <w:t>.3.1.2.7</w:t>
      </w:r>
      <w:r w:rsidR="007A0017" w:rsidRPr="007A0017">
        <w:rPr>
          <w:rFonts w:hint="eastAsia"/>
        </w:rPr>
        <w:t>公共自行车运行分析</w:t>
      </w:r>
    </w:p>
    <w:p w:rsidR="007A0017" w:rsidRPr="007A0017" w:rsidRDefault="007A0017" w:rsidP="006D71E6">
      <w:pPr>
        <w:ind w:firstLineChars="200" w:firstLine="567"/>
      </w:pPr>
      <w:r w:rsidRPr="007A0017">
        <w:rPr>
          <w:rFonts w:hint="eastAsia"/>
        </w:rPr>
        <w:t>公共自行车分析，分为租还车数分析、故障率分析、周转率分析、</w:t>
      </w:r>
      <w:r w:rsidRPr="007A0017">
        <w:rPr>
          <w:rFonts w:hint="eastAsia"/>
        </w:rPr>
        <w:t>OD</w:t>
      </w:r>
      <w:r w:rsidRPr="007A0017">
        <w:rPr>
          <w:rFonts w:hint="eastAsia"/>
        </w:rPr>
        <w:t>分析（</w:t>
      </w:r>
      <w:r w:rsidRPr="007A0017">
        <w:rPr>
          <w:rFonts w:hint="eastAsia"/>
        </w:rPr>
        <w:t>O</w:t>
      </w:r>
      <w:r w:rsidRPr="007A0017">
        <w:rPr>
          <w:rFonts w:hint="eastAsia"/>
        </w:rPr>
        <w:t>：租车地</w:t>
      </w:r>
      <w:r w:rsidRPr="007A0017">
        <w:rPr>
          <w:rFonts w:hint="eastAsia"/>
        </w:rPr>
        <w:t>D</w:t>
      </w:r>
      <w:r w:rsidRPr="007A0017">
        <w:rPr>
          <w:rFonts w:hint="eastAsia"/>
        </w:rPr>
        <w:t>：还车地）。租还车数分析主要是按小时、日对各行政区划租还车数进行统计分析。故障率分析，对运营企业的单车故障量、故障集中区域、故障类型、故障车辆车龄等分析。周转率分析主要是对车均周转率、站点周转率、区域周转率进行统计分析。</w:t>
      </w:r>
      <w:r w:rsidRPr="007A0017">
        <w:rPr>
          <w:rFonts w:hint="eastAsia"/>
        </w:rPr>
        <w:t>OD</w:t>
      </w:r>
      <w:r w:rsidRPr="007A0017">
        <w:rPr>
          <w:rFonts w:hint="eastAsia"/>
        </w:rPr>
        <w:t>分析主要</w:t>
      </w:r>
      <w:proofErr w:type="gramStart"/>
      <w:r w:rsidRPr="007A0017">
        <w:rPr>
          <w:rFonts w:hint="eastAsia"/>
        </w:rPr>
        <w:t>是对租还车</w:t>
      </w:r>
      <w:proofErr w:type="gramEnd"/>
      <w:r w:rsidRPr="007A0017">
        <w:rPr>
          <w:rFonts w:hint="eastAsia"/>
        </w:rPr>
        <w:t>的潮汐特征、跨区比例进行统计分析。</w:t>
      </w:r>
    </w:p>
    <w:p w:rsidR="007A0017" w:rsidRPr="007A0017" w:rsidRDefault="000B78BB" w:rsidP="006D71E6">
      <w:pPr>
        <w:ind w:firstLineChars="200" w:firstLine="567"/>
      </w:pPr>
      <w:r>
        <w:t>2</w:t>
      </w:r>
      <w:r w:rsidR="007A0017" w:rsidRPr="007A0017">
        <w:rPr>
          <w:rFonts w:hint="eastAsia"/>
        </w:rPr>
        <w:t>.3.1.2.8</w:t>
      </w:r>
      <w:r w:rsidR="007A0017" w:rsidRPr="007A0017">
        <w:rPr>
          <w:rFonts w:hint="eastAsia"/>
        </w:rPr>
        <w:t>长途客运运行分析</w:t>
      </w:r>
    </w:p>
    <w:p w:rsidR="007A0017" w:rsidRPr="007A0017" w:rsidRDefault="007A0017" w:rsidP="006D71E6">
      <w:pPr>
        <w:ind w:firstLineChars="200" w:firstLine="567"/>
      </w:pPr>
      <w:r w:rsidRPr="007A0017">
        <w:rPr>
          <w:rFonts w:hint="eastAsia"/>
        </w:rPr>
        <w:t>长途客运运行分析，分为客运量分析、发车班次分析。客运量分析主要是对客运量走势进行分析、对各长途客运站客运量进行分析、对重点城市线路客运量进行分析。发车班次分析主要是以天为单位，按客运站、重点城市对发车次数进行统计分析。</w:t>
      </w:r>
    </w:p>
    <w:p w:rsidR="007A0017" w:rsidRPr="007A0017" w:rsidRDefault="000B78BB" w:rsidP="006D71E6">
      <w:pPr>
        <w:ind w:firstLineChars="200" w:firstLine="567"/>
      </w:pPr>
      <w:r>
        <w:t>2</w:t>
      </w:r>
      <w:r w:rsidR="007A0017" w:rsidRPr="007A0017">
        <w:rPr>
          <w:rFonts w:hint="eastAsia"/>
        </w:rPr>
        <w:t>.3.1.2.9</w:t>
      </w:r>
      <w:r w:rsidR="007A0017" w:rsidRPr="007A0017">
        <w:rPr>
          <w:rFonts w:hint="eastAsia"/>
        </w:rPr>
        <w:t>货运交通运行分析</w:t>
      </w:r>
    </w:p>
    <w:p w:rsidR="007A0017" w:rsidRPr="007A0017" w:rsidRDefault="007A0017" w:rsidP="006D71E6">
      <w:pPr>
        <w:ind w:firstLineChars="200" w:firstLine="567"/>
      </w:pPr>
      <w:r w:rsidRPr="007A0017">
        <w:rPr>
          <w:rFonts w:hint="eastAsia"/>
        </w:rPr>
        <w:lastRenderedPageBreak/>
        <w:t>货运交通分析，主要实现时间、空间、日期特征、时间特征等多维度的货运交通指标监测分析，并以列表和图形等多种方式展示。</w:t>
      </w:r>
    </w:p>
    <w:p w:rsidR="007A0017" w:rsidRPr="007A0017" w:rsidRDefault="007A0017" w:rsidP="006D71E6">
      <w:pPr>
        <w:ind w:firstLineChars="200" w:firstLine="567"/>
      </w:pPr>
      <w:r w:rsidRPr="007A0017">
        <w:rPr>
          <w:rFonts w:hint="eastAsia"/>
        </w:rPr>
        <w:t>包括货运交通量、货运通道运行效率、货车构成比例等指标的分析。货运交通量分析，对公路收费站、公路断面货运交通量进行分析，分析货运车辆的占比状况。货运通道运行效率分析，对各货运通道货运车辆运行时间、等待时间、运行效率等进行分析。货车构成比例分析，对公路收费站、公路检测器断面的货车总数、各类型货车占比进行分析。</w:t>
      </w:r>
    </w:p>
    <w:p w:rsidR="007A0017" w:rsidRPr="007A0017" w:rsidRDefault="000B78BB" w:rsidP="006D71E6">
      <w:pPr>
        <w:ind w:firstLineChars="200" w:firstLine="567"/>
      </w:pPr>
      <w:r>
        <w:t>2</w:t>
      </w:r>
      <w:r w:rsidR="007A0017" w:rsidRPr="007A0017">
        <w:rPr>
          <w:rFonts w:hint="eastAsia"/>
        </w:rPr>
        <w:t>.3.1.2.10</w:t>
      </w:r>
      <w:r w:rsidR="007A0017" w:rsidRPr="007A0017">
        <w:rPr>
          <w:rFonts w:hint="eastAsia"/>
        </w:rPr>
        <w:t>维修运行分析</w:t>
      </w:r>
    </w:p>
    <w:p w:rsidR="007A0017" w:rsidRPr="007A0017" w:rsidRDefault="007A0017" w:rsidP="006D71E6">
      <w:pPr>
        <w:ind w:firstLineChars="200" w:firstLine="567"/>
      </w:pPr>
      <w:r w:rsidRPr="007A0017">
        <w:rPr>
          <w:rFonts w:hint="eastAsia"/>
        </w:rPr>
        <w:t>包括维修企业基础信息统计分析和维修企业信用评价统计分析。</w:t>
      </w:r>
    </w:p>
    <w:p w:rsidR="007A0017" w:rsidRPr="007A0017" w:rsidRDefault="007A0017" w:rsidP="006D71E6">
      <w:pPr>
        <w:ind w:firstLineChars="200" w:firstLine="567"/>
      </w:pPr>
      <w:r w:rsidRPr="007A0017">
        <w:rPr>
          <w:rFonts w:hint="eastAsia"/>
        </w:rPr>
        <w:t>1</w:t>
      </w:r>
      <w:r w:rsidRPr="007A0017">
        <w:rPr>
          <w:rFonts w:hint="eastAsia"/>
        </w:rPr>
        <w:t>）维修企业信用评价统计分析</w:t>
      </w:r>
    </w:p>
    <w:p w:rsidR="007A0017" w:rsidRPr="007A0017" w:rsidRDefault="007A0017" w:rsidP="006D71E6">
      <w:pPr>
        <w:ind w:firstLineChars="200" w:firstLine="567"/>
      </w:pPr>
      <w:r w:rsidRPr="007A0017">
        <w:rPr>
          <w:rFonts w:hint="eastAsia"/>
        </w:rPr>
        <w:t>统计各年度各维修企业的信用评价结果，有利于相关管理部门对对维修企业进行考核评价。</w:t>
      </w:r>
    </w:p>
    <w:p w:rsidR="007A0017" w:rsidRPr="007A0017" w:rsidRDefault="007A0017" w:rsidP="006D71E6">
      <w:pPr>
        <w:ind w:firstLineChars="200" w:firstLine="567"/>
      </w:pPr>
      <w:r w:rsidRPr="007A0017">
        <w:rPr>
          <w:rFonts w:hint="eastAsia"/>
        </w:rPr>
        <w:t>2</w:t>
      </w:r>
      <w:r w:rsidRPr="007A0017">
        <w:rPr>
          <w:rFonts w:hint="eastAsia"/>
        </w:rPr>
        <w:t>）维修企业基础信息统计分析</w:t>
      </w:r>
    </w:p>
    <w:p w:rsidR="007A0017" w:rsidRPr="007A0017" w:rsidRDefault="007A0017" w:rsidP="006D71E6">
      <w:pPr>
        <w:ind w:firstLineChars="200" w:firstLine="567"/>
      </w:pPr>
      <w:r w:rsidRPr="007A0017">
        <w:rPr>
          <w:rFonts w:hint="eastAsia"/>
        </w:rPr>
        <w:t>统计全市备案维修企业基础信息，包括维修企业位置、维修车辆类型、联系电话等，有利于相关管理部门对维修企业进行管理和监督。</w:t>
      </w:r>
    </w:p>
    <w:p w:rsidR="007A0017" w:rsidRPr="007A0017" w:rsidRDefault="000B78BB" w:rsidP="006D71E6">
      <w:pPr>
        <w:ind w:firstLineChars="200" w:firstLine="567"/>
      </w:pPr>
      <w:r>
        <w:t>2</w:t>
      </w:r>
      <w:r w:rsidR="007A0017" w:rsidRPr="007A0017">
        <w:rPr>
          <w:rFonts w:hint="eastAsia"/>
        </w:rPr>
        <w:t>.3.1.2.11</w:t>
      </w:r>
      <w:r w:rsidR="007A0017" w:rsidRPr="007A0017">
        <w:rPr>
          <w:rFonts w:hint="eastAsia"/>
        </w:rPr>
        <w:t>驾</w:t>
      </w:r>
      <w:proofErr w:type="gramStart"/>
      <w:r w:rsidR="007A0017" w:rsidRPr="007A0017">
        <w:rPr>
          <w:rFonts w:hint="eastAsia"/>
        </w:rPr>
        <w:t>培运行</w:t>
      </w:r>
      <w:proofErr w:type="gramEnd"/>
      <w:r w:rsidR="007A0017" w:rsidRPr="007A0017">
        <w:rPr>
          <w:rFonts w:hint="eastAsia"/>
        </w:rPr>
        <w:t>分析</w:t>
      </w:r>
    </w:p>
    <w:p w:rsidR="007A0017" w:rsidRPr="007A0017" w:rsidRDefault="007A0017" w:rsidP="006D71E6">
      <w:pPr>
        <w:ind w:firstLineChars="200" w:firstLine="567"/>
      </w:pPr>
      <w:r w:rsidRPr="007A0017">
        <w:rPr>
          <w:rFonts w:hint="eastAsia"/>
        </w:rPr>
        <w:t>包括信用评价统计分析、驾培企业基础信息统计分析、驾驶员培训信息统计分析。</w:t>
      </w:r>
    </w:p>
    <w:p w:rsidR="007A0017" w:rsidRPr="007A0017" w:rsidRDefault="007A0017" w:rsidP="006D71E6">
      <w:pPr>
        <w:ind w:firstLineChars="200" w:firstLine="567"/>
      </w:pPr>
      <w:r w:rsidRPr="007A0017">
        <w:rPr>
          <w:rFonts w:hint="eastAsia"/>
        </w:rPr>
        <w:t>1</w:t>
      </w:r>
      <w:r w:rsidRPr="007A0017">
        <w:rPr>
          <w:rFonts w:hint="eastAsia"/>
        </w:rPr>
        <w:t>）信息评价统计分析</w:t>
      </w:r>
    </w:p>
    <w:p w:rsidR="007A0017" w:rsidRPr="007A0017" w:rsidRDefault="007A0017" w:rsidP="006D71E6">
      <w:pPr>
        <w:ind w:firstLineChars="200" w:firstLine="567"/>
      </w:pPr>
      <w:r w:rsidRPr="007A0017">
        <w:rPr>
          <w:rFonts w:hint="eastAsia"/>
        </w:rPr>
        <w:t>统计各年度各驾</w:t>
      </w:r>
      <w:proofErr w:type="gramStart"/>
      <w:r w:rsidRPr="007A0017">
        <w:rPr>
          <w:rFonts w:hint="eastAsia"/>
        </w:rPr>
        <w:t>培</w:t>
      </w:r>
      <w:proofErr w:type="gramEnd"/>
      <w:r w:rsidRPr="007A0017">
        <w:rPr>
          <w:rFonts w:hint="eastAsia"/>
        </w:rPr>
        <w:t>企业和教练员的信用评价结果，实现对驾培企业和教练员的考核评价。</w:t>
      </w:r>
    </w:p>
    <w:p w:rsidR="007A0017" w:rsidRPr="007A0017" w:rsidRDefault="007A0017" w:rsidP="006D71E6">
      <w:pPr>
        <w:ind w:firstLineChars="200" w:firstLine="567"/>
      </w:pPr>
      <w:r w:rsidRPr="007A0017">
        <w:rPr>
          <w:rFonts w:hint="eastAsia"/>
        </w:rPr>
        <w:t>2</w:t>
      </w:r>
      <w:r w:rsidRPr="007A0017">
        <w:rPr>
          <w:rFonts w:hint="eastAsia"/>
        </w:rPr>
        <w:t>）驾培企业基础信息统计分析</w:t>
      </w:r>
    </w:p>
    <w:p w:rsidR="007A0017" w:rsidRPr="007A0017" w:rsidRDefault="007A0017" w:rsidP="006D71E6">
      <w:pPr>
        <w:ind w:firstLineChars="200" w:firstLine="567"/>
      </w:pPr>
      <w:r w:rsidRPr="007A0017">
        <w:rPr>
          <w:rFonts w:hint="eastAsia"/>
        </w:rPr>
        <w:t>统计全市驾培企业的基础信息，包括驾培企业位置、培训类型、联系电话等，实现对驾培企业的全面管理和监督。</w:t>
      </w:r>
    </w:p>
    <w:p w:rsidR="007A0017" w:rsidRPr="007A0017" w:rsidRDefault="007A0017" w:rsidP="006D71E6">
      <w:pPr>
        <w:ind w:firstLineChars="200" w:firstLine="567"/>
      </w:pPr>
      <w:r w:rsidRPr="007A0017">
        <w:rPr>
          <w:rFonts w:hint="eastAsia"/>
        </w:rPr>
        <w:t>3</w:t>
      </w:r>
      <w:r w:rsidRPr="007A0017">
        <w:rPr>
          <w:rFonts w:hint="eastAsia"/>
        </w:rPr>
        <w:t>）驾驶员培训信息统计分析</w:t>
      </w:r>
    </w:p>
    <w:p w:rsidR="007A0017" w:rsidRPr="007A0017" w:rsidRDefault="007A0017" w:rsidP="006D71E6">
      <w:pPr>
        <w:ind w:firstLineChars="200" w:firstLine="567"/>
      </w:pPr>
      <w:r w:rsidRPr="007A0017">
        <w:rPr>
          <w:rFonts w:hint="eastAsia"/>
        </w:rPr>
        <w:t>统计时间段内的驾驶员培训信息和视频信息，分析培训课程是否合格，分析培训场内的培训方式是否正确，实现对驾培企业、教练员的全面监管。</w:t>
      </w:r>
    </w:p>
    <w:p w:rsidR="007A0017" w:rsidRPr="007A0017" w:rsidRDefault="000B78BB" w:rsidP="006D71E6">
      <w:pPr>
        <w:ind w:firstLineChars="200" w:firstLine="567"/>
      </w:pPr>
      <w:r>
        <w:t>2</w:t>
      </w:r>
      <w:r w:rsidR="007A0017" w:rsidRPr="007A0017">
        <w:rPr>
          <w:rFonts w:hint="eastAsia"/>
        </w:rPr>
        <w:t>.3.1.2.12</w:t>
      </w:r>
      <w:r w:rsidR="007A0017" w:rsidRPr="007A0017">
        <w:rPr>
          <w:rFonts w:hint="eastAsia"/>
        </w:rPr>
        <w:t>停车运行分析</w:t>
      </w:r>
    </w:p>
    <w:p w:rsidR="007A0017" w:rsidRPr="007A0017" w:rsidRDefault="007A0017" w:rsidP="006D71E6">
      <w:pPr>
        <w:ind w:firstLineChars="200" w:firstLine="567"/>
      </w:pPr>
      <w:r w:rsidRPr="007A0017">
        <w:rPr>
          <w:rFonts w:hint="eastAsia"/>
        </w:rPr>
        <w:t>停车运行分析，包括停车场数分析、占有率分析、周转率分析和平均停车时长分析。停车场数分析，对全市、各区域停车场数，不同类型停车场数等进行分析。占有率分析，对重点区域、单个停车场的占有率进行分析，包括单停车场占有率分析、重点区域停车场占有率分析。周转率分析，主要是对重点区域、单个停车场的周转率进行分析。平均停车时</w:t>
      </w:r>
      <w:proofErr w:type="gramStart"/>
      <w:r w:rsidRPr="007A0017">
        <w:rPr>
          <w:rFonts w:hint="eastAsia"/>
        </w:rPr>
        <w:t>长分析</w:t>
      </w:r>
      <w:proofErr w:type="gramEnd"/>
      <w:r w:rsidRPr="007A0017">
        <w:rPr>
          <w:rFonts w:hint="eastAsia"/>
        </w:rPr>
        <w:t>功能是对重点区域、单个停车场的车辆平均停留时长等分析。</w:t>
      </w:r>
    </w:p>
    <w:p w:rsidR="007A0017" w:rsidRPr="007A0017" w:rsidRDefault="000B78BB" w:rsidP="006D71E6">
      <w:pPr>
        <w:ind w:firstLineChars="200" w:firstLine="567"/>
      </w:pPr>
      <w:r>
        <w:t>2</w:t>
      </w:r>
      <w:r w:rsidR="007A0017" w:rsidRPr="007A0017">
        <w:rPr>
          <w:rFonts w:hint="eastAsia"/>
        </w:rPr>
        <w:t>.3.1.2.13</w:t>
      </w:r>
      <w:r w:rsidR="007A0017" w:rsidRPr="007A0017">
        <w:rPr>
          <w:rFonts w:hint="eastAsia"/>
        </w:rPr>
        <w:t>民航客运分析</w:t>
      </w:r>
    </w:p>
    <w:p w:rsidR="007A0017" w:rsidRPr="007A0017" w:rsidRDefault="007A0017" w:rsidP="006D71E6">
      <w:pPr>
        <w:ind w:firstLineChars="200" w:firstLine="567"/>
      </w:pPr>
      <w:r w:rsidRPr="007A0017">
        <w:rPr>
          <w:rFonts w:hint="eastAsia"/>
        </w:rPr>
        <w:lastRenderedPageBreak/>
        <w:t>民航客运分析，分为进出港旅客分析、进出港航班分析、机场巴士运行分析。进出港旅客分析主要是对到港客运量、离港客运量的日变化和小时分布进行统计。进出港航班分析主要是对到港班次数、离港班次数的日变化和小时分布进行统计。机场巴士运行分析主要是对到达客运量、离开客运量的日趋势和小时分布进行统计。</w:t>
      </w:r>
    </w:p>
    <w:p w:rsidR="007A0017" w:rsidRPr="007A0017" w:rsidRDefault="000B78BB" w:rsidP="006D71E6">
      <w:pPr>
        <w:ind w:firstLineChars="200" w:firstLine="567"/>
      </w:pPr>
      <w:r>
        <w:t>2</w:t>
      </w:r>
      <w:r w:rsidR="007A0017" w:rsidRPr="007A0017">
        <w:rPr>
          <w:rFonts w:hint="eastAsia"/>
        </w:rPr>
        <w:t>.3.1.2.14</w:t>
      </w:r>
      <w:r w:rsidR="007A0017" w:rsidRPr="007A0017">
        <w:rPr>
          <w:rFonts w:hint="eastAsia"/>
        </w:rPr>
        <w:t>铁路客运分析</w:t>
      </w:r>
    </w:p>
    <w:p w:rsidR="007A0017" w:rsidRPr="007A0017" w:rsidRDefault="007A0017" w:rsidP="006D71E6">
      <w:pPr>
        <w:ind w:firstLineChars="200" w:firstLine="567"/>
      </w:pPr>
      <w:r w:rsidRPr="007A0017">
        <w:rPr>
          <w:rFonts w:hint="eastAsia"/>
        </w:rPr>
        <w:t>铁路客运分析，分为客运量分析、列车运行分析、接驳交通运行分析。客运量分析，对铁路客运量走势和铁路客运站客运量分担比进行统计分析。列车运行分析主要是对列车到发车次数进行分析。接驳交通运行分析主要是对铁路客运的出租、轨道等接驳交通的车次、交通量等进行统计分析。</w:t>
      </w:r>
    </w:p>
    <w:p w:rsidR="007A0017" w:rsidRPr="007A0017" w:rsidRDefault="000B78BB" w:rsidP="006D71E6">
      <w:pPr>
        <w:ind w:firstLineChars="200" w:firstLine="567"/>
      </w:pPr>
      <w:r>
        <w:t>2</w:t>
      </w:r>
      <w:r w:rsidR="007A0017" w:rsidRPr="007A0017">
        <w:rPr>
          <w:rFonts w:hint="eastAsia"/>
        </w:rPr>
        <w:t>.3.1.2.15</w:t>
      </w:r>
      <w:r w:rsidR="007A0017" w:rsidRPr="007A0017">
        <w:rPr>
          <w:rFonts w:hint="eastAsia"/>
        </w:rPr>
        <w:t>综合枢纽运行分析</w:t>
      </w:r>
    </w:p>
    <w:p w:rsidR="007A0017" w:rsidRPr="007A0017" w:rsidRDefault="007A0017" w:rsidP="006D71E6">
      <w:pPr>
        <w:ind w:firstLineChars="200" w:firstLine="567"/>
      </w:pPr>
      <w:r w:rsidRPr="007A0017">
        <w:rPr>
          <w:rFonts w:hint="eastAsia"/>
        </w:rPr>
        <w:t>综合枢纽运行分析，分为到发客流量分析、换乘量分析、到发运营车次分析。到发客流量分析主要是对综合枢纽客流总量、综合枢纽各交通运输方式（公交、轨道交通、长途客车）客流量、分担比进行分析。换乘量分析主要是对综合枢纽换乘通道客流进行分析。到发运营车次分析主要是对到达、发送的车次进行对比。</w:t>
      </w:r>
    </w:p>
    <w:p w:rsidR="007A0017" w:rsidRPr="007A0017" w:rsidRDefault="000B78BB" w:rsidP="006D71E6">
      <w:pPr>
        <w:ind w:firstLineChars="200" w:firstLine="567"/>
      </w:pPr>
      <w:r>
        <w:t>2</w:t>
      </w:r>
      <w:r w:rsidR="007A0017" w:rsidRPr="007A0017">
        <w:rPr>
          <w:rFonts w:hint="eastAsia"/>
        </w:rPr>
        <w:t>.3.1.2.16</w:t>
      </w:r>
      <w:r w:rsidR="007A0017" w:rsidRPr="007A0017">
        <w:rPr>
          <w:rFonts w:hint="eastAsia"/>
        </w:rPr>
        <w:t>综合交通协调运行分析</w:t>
      </w:r>
    </w:p>
    <w:p w:rsidR="007A0017" w:rsidRPr="007A0017" w:rsidRDefault="007A0017" w:rsidP="006D71E6">
      <w:pPr>
        <w:ind w:firstLineChars="200" w:firstLine="567"/>
      </w:pPr>
      <w:r w:rsidRPr="007A0017">
        <w:rPr>
          <w:rFonts w:hint="eastAsia"/>
        </w:rPr>
        <w:t>综合交通协调运行分析，分为城际交通分担比例分析、城市公共交通分担比例分析、地面公交运送速度比分析。城际交通分担比例分析主要是对铁路、民航、长途客运的客流分担</w:t>
      </w:r>
      <w:proofErr w:type="gramStart"/>
      <w:r w:rsidRPr="007A0017">
        <w:rPr>
          <w:rFonts w:hint="eastAsia"/>
        </w:rPr>
        <w:t>比列</w:t>
      </w:r>
      <w:proofErr w:type="gramEnd"/>
      <w:r w:rsidRPr="007A0017">
        <w:rPr>
          <w:rFonts w:hint="eastAsia"/>
        </w:rPr>
        <w:t>进行统计分析。城市公共交通分担比例分析主要是对公交、轨道交通的客流分担</w:t>
      </w:r>
      <w:proofErr w:type="gramStart"/>
      <w:r w:rsidRPr="007A0017">
        <w:rPr>
          <w:rFonts w:hint="eastAsia"/>
        </w:rPr>
        <w:t>比列</w:t>
      </w:r>
      <w:proofErr w:type="gramEnd"/>
      <w:r w:rsidRPr="007A0017">
        <w:rPr>
          <w:rFonts w:hint="eastAsia"/>
        </w:rPr>
        <w:t>进行统计分析。地面公交运送速度比分析主要是对公交运送速度与路网运行速度比进行分析。</w:t>
      </w:r>
    </w:p>
    <w:p w:rsidR="007A0017" w:rsidRPr="007A0017" w:rsidRDefault="000B78BB" w:rsidP="006D71E6">
      <w:pPr>
        <w:ind w:firstLineChars="200" w:firstLine="567"/>
      </w:pPr>
      <w:r>
        <w:t>2</w:t>
      </w:r>
      <w:r w:rsidR="007A0017" w:rsidRPr="007A0017">
        <w:rPr>
          <w:rFonts w:hint="eastAsia"/>
        </w:rPr>
        <w:t>.3.1.3</w:t>
      </w:r>
      <w:r w:rsidR="007A0017" w:rsidRPr="007A0017">
        <w:rPr>
          <w:rFonts w:hint="eastAsia"/>
        </w:rPr>
        <w:t>定制化专题分析</w:t>
      </w:r>
    </w:p>
    <w:p w:rsidR="007A0017" w:rsidRPr="007A0017" w:rsidRDefault="007A0017" w:rsidP="006D71E6">
      <w:pPr>
        <w:ind w:firstLineChars="200" w:firstLine="567"/>
      </w:pPr>
      <w:r w:rsidRPr="007A0017">
        <w:rPr>
          <w:rFonts w:hint="eastAsia"/>
        </w:rPr>
        <w:t>定制化专题分析主要是按各专题关注的侧重点，对若干相关指标进行联合分析，利用主副坐标轴的形式，将不同指标展示在同一个图表中。</w:t>
      </w:r>
    </w:p>
    <w:p w:rsidR="007A0017" w:rsidRPr="007A0017" w:rsidRDefault="000B78BB" w:rsidP="006D71E6">
      <w:pPr>
        <w:ind w:firstLineChars="200" w:firstLine="567"/>
      </w:pPr>
      <w:r>
        <w:t>2</w:t>
      </w:r>
      <w:r w:rsidR="007A0017" w:rsidRPr="007A0017">
        <w:rPr>
          <w:rFonts w:hint="eastAsia"/>
        </w:rPr>
        <w:t>.3.1.3.1</w:t>
      </w:r>
      <w:r w:rsidR="007A0017" w:rsidRPr="007A0017">
        <w:rPr>
          <w:rFonts w:hint="eastAsia"/>
        </w:rPr>
        <w:t>客运枢纽</w:t>
      </w:r>
      <w:proofErr w:type="gramStart"/>
      <w:r w:rsidR="007A0017" w:rsidRPr="007A0017">
        <w:rPr>
          <w:rFonts w:hint="eastAsia"/>
        </w:rPr>
        <w:t>多运输</w:t>
      </w:r>
      <w:proofErr w:type="gramEnd"/>
      <w:r w:rsidR="007A0017" w:rsidRPr="007A0017">
        <w:rPr>
          <w:rFonts w:hint="eastAsia"/>
        </w:rPr>
        <w:t>方式接续协同应用分析</w:t>
      </w:r>
    </w:p>
    <w:p w:rsidR="007A0017" w:rsidRPr="007A0017" w:rsidRDefault="007A0017" w:rsidP="006D71E6">
      <w:pPr>
        <w:ind w:firstLineChars="200" w:firstLine="567"/>
      </w:pPr>
      <w:r w:rsidRPr="007A0017">
        <w:rPr>
          <w:rFonts w:hint="eastAsia"/>
        </w:rPr>
        <w:t>本次工程建设利用多种运输方式的交通大数据来实现各类交通运输方式的客流量、车流量实时监测和分布规律分析，并基于交通大数据进行客流交通方式选择行为分析，提升多种交通方式衔接和客流接续运输水平，均衡客流需求和交通供给能力，最大程度提高乘客的服务效率。</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）大型枢纽场站客流检测</w:t>
      </w:r>
    </w:p>
    <w:p w:rsidR="007A0017" w:rsidRPr="007A0017" w:rsidRDefault="007A0017" w:rsidP="006D71E6">
      <w:pPr>
        <w:ind w:firstLineChars="200" w:firstLine="567"/>
      </w:pPr>
      <w:r w:rsidRPr="007A0017">
        <w:rPr>
          <w:rFonts w:hint="eastAsia"/>
        </w:rPr>
        <w:t>在一些大型的公共交通枢纽中，在进出口、重点通道进行客流检测，通过获取枢纽内的客流分布、密度及其动态演化，为客流管理提供基础数据。</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）机场陆侧客流时间分布特性</w:t>
      </w:r>
    </w:p>
    <w:p w:rsidR="007A0017" w:rsidRPr="007A0017" w:rsidRDefault="007A0017" w:rsidP="006D71E6">
      <w:pPr>
        <w:ind w:firstLineChars="200" w:firstLine="567"/>
      </w:pPr>
      <w:r w:rsidRPr="007A0017">
        <w:rPr>
          <w:rFonts w:hint="eastAsia"/>
        </w:rPr>
        <w:lastRenderedPageBreak/>
        <w:t>机场陆侧客流始发或者终到机场的时间和机场航班有直接关系，并受陆</w:t>
      </w:r>
      <w:proofErr w:type="gramStart"/>
      <w:r w:rsidRPr="007A0017">
        <w:rPr>
          <w:rFonts w:hint="eastAsia"/>
        </w:rPr>
        <w:t>侧交通</w:t>
      </w:r>
      <w:proofErr w:type="gramEnd"/>
      <w:r w:rsidRPr="007A0017">
        <w:rPr>
          <w:rFonts w:hint="eastAsia"/>
        </w:rPr>
        <w:t>接驳条件制约。影响机场陆侧客流时间分布的因素很多，主要包括；国际航班和国内航班数量比重、国内短途航班和国内长途航班数量比重、进港航班数量和离港航班数量的波峰波谷分布、陆</w:t>
      </w:r>
      <w:proofErr w:type="gramStart"/>
      <w:r w:rsidRPr="007A0017">
        <w:rPr>
          <w:rFonts w:hint="eastAsia"/>
        </w:rPr>
        <w:t>侧交通</w:t>
      </w:r>
      <w:proofErr w:type="gramEnd"/>
      <w:r w:rsidRPr="007A0017">
        <w:rPr>
          <w:rFonts w:hint="eastAsia"/>
        </w:rPr>
        <w:t>接驳条件等，因机场性质、规模的不同，机场陆</w:t>
      </w:r>
      <w:proofErr w:type="gramStart"/>
      <w:r w:rsidRPr="007A0017">
        <w:rPr>
          <w:rFonts w:hint="eastAsia"/>
        </w:rPr>
        <w:t>侧交通</w:t>
      </w:r>
      <w:proofErr w:type="gramEnd"/>
      <w:r w:rsidRPr="007A0017">
        <w:rPr>
          <w:rFonts w:hint="eastAsia"/>
        </w:rPr>
        <w:t>客流时间分布即存在差异，建立机场陆侧客流时间分布模型，实现对咸阳机场陆侧客流时间分布特性的分析，为接续交通的指挥调度提供依据。</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）大型枢纽集散客流交通方式选择行为分析</w:t>
      </w:r>
    </w:p>
    <w:p w:rsidR="007A0017" w:rsidRPr="007A0017" w:rsidRDefault="007A0017" w:rsidP="006D71E6">
      <w:pPr>
        <w:ind w:firstLineChars="200" w:firstLine="567"/>
      </w:pPr>
      <w:r w:rsidRPr="007A0017">
        <w:rPr>
          <w:rFonts w:hint="eastAsia"/>
        </w:rPr>
        <w:t>交通方式选择是交通规划的基本环节之一，分析和预测个人交通方式的选择行为，可以预测不同交通方式的交通需求，从而为进一步的交通规划与设计奠定基础。</w:t>
      </w:r>
    </w:p>
    <w:p w:rsidR="007A0017" w:rsidRPr="007A0017" w:rsidRDefault="007A0017" w:rsidP="006D71E6">
      <w:pPr>
        <w:ind w:firstLineChars="200" w:firstLine="567"/>
      </w:pPr>
      <w:r w:rsidRPr="007A0017">
        <w:rPr>
          <w:rFonts w:hint="eastAsia"/>
        </w:rPr>
        <w:t>对大型枢纽集疏运交通方式选择行为，研究如时间、成本、收入、性别、起讫点位置等影响因素对交通方式选择的影响，形成大型枢纽集散客流交通方式选择模型，并实现对客流交通方式选择的分析和预测，为接续交通的指挥调度提供依据。</w:t>
      </w:r>
    </w:p>
    <w:p w:rsidR="007A0017" w:rsidRPr="007A0017" w:rsidRDefault="000B78BB" w:rsidP="006D71E6">
      <w:pPr>
        <w:ind w:firstLineChars="200" w:firstLine="567"/>
      </w:pPr>
      <w:r>
        <w:t>2</w:t>
      </w:r>
      <w:r w:rsidR="007A0017" w:rsidRPr="007A0017">
        <w:rPr>
          <w:rFonts w:hint="eastAsia"/>
        </w:rPr>
        <w:t>.3.1.3.2</w:t>
      </w:r>
      <w:r w:rsidR="007A0017" w:rsidRPr="007A0017">
        <w:rPr>
          <w:rFonts w:hint="eastAsia"/>
        </w:rPr>
        <w:t>交通领域节能减</w:t>
      </w:r>
      <w:proofErr w:type="gramStart"/>
      <w:r w:rsidR="007A0017" w:rsidRPr="007A0017">
        <w:rPr>
          <w:rFonts w:hint="eastAsia"/>
        </w:rPr>
        <w:t>排统计</w:t>
      </w:r>
      <w:proofErr w:type="gramEnd"/>
      <w:r w:rsidR="007A0017" w:rsidRPr="007A0017">
        <w:rPr>
          <w:rFonts w:hint="eastAsia"/>
        </w:rPr>
        <w:t>与监测分析</w:t>
      </w:r>
    </w:p>
    <w:p w:rsidR="007A0017" w:rsidRPr="007A0017" w:rsidRDefault="007A0017" w:rsidP="006D71E6">
      <w:pPr>
        <w:ind w:firstLineChars="200" w:firstLine="567"/>
      </w:pPr>
      <w:r w:rsidRPr="007A0017">
        <w:rPr>
          <w:rFonts w:hint="eastAsia"/>
        </w:rPr>
        <w:t>为西安市交通节能减排监测大数据分析平台预留系统接口，待系统建设完毕后，本次工程可实现对地区重点交通耗能主体的能源消耗情况进行实时跟踪和监控，全面掌握地区交通行业、重点用能企业乃至运营车辆的能耗排放情况，全面提升地区交通节能减</w:t>
      </w:r>
      <w:proofErr w:type="gramStart"/>
      <w:r w:rsidRPr="007A0017">
        <w:rPr>
          <w:rFonts w:hint="eastAsia"/>
        </w:rPr>
        <w:t>排统计</w:t>
      </w:r>
      <w:proofErr w:type="gramEnd"/>
      <w:r w:rsidRPr="007A0017">
        <w:rPr>
          <w:rFonts w:hint="eastAsia"/>
        </w:rPr>
        <w:t>监测和管理水平，为政策制、行业发展提供科学依据。</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）交通行业能耗监测分析</w:t>
      </w:r>
    </w:p>
    <w:p w:rsidR="007A0017" w:rsidRPr="007A0017" w:rsidRDefault="007A0017" w:rsidP="006D71E6">
      <w:pPr>
        <w:ind w:firstLineChars="200" w:firstLine="567"/>
      </w:pPr>
      <w:r w:rsidRPr="007A0017">
        <w:rPr>
          <w:rFonts w:hint="eastAsia"/>
        </w:rPr>
        <w:t>以不同车辆的类型、不同的燃料类型、不同线路、不同时段等为条件，统计分析车辆的能耗数据，并以图表等形式展示分析结果。主要分析专题包括企业能耗统计分析、运输方式能耗统计分析、能耗历史趋势分析和燃料分类统计分析。</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）碳排放统计分析</w:t>
      </w:r>
    </w:p>
    <w:p w:rsidR="007A0017" w:rsidRPr="007A0017" w:rsidRDefault="007A0017" w:rsidP="006D71E6">
      <w:pPr>
        <w:ind w:firstLineChars="200" w:firstLine="567"/>
      </w:pPr>
      <w:r w:rsidRPr="007A0017">
        <w:rPr>
          <w:rFonts w:hint="eastAsia"/>
        </w:rPr>
        <w:t>以不同车辆的类型、不同的燃料类型、不同线路、不同时段等为条件，统计分析车辆的碳排放数据，并以图表等形式展示分析结果，主要分析专题包括企业碳排放统计分析、运输方式碳排放统计分析和</w:t>
      </w:r>
      <w:proofErr w:type="gramStart"/>
      <w:r w:rsidRPr="007A0017">
        <w:rPr>
          <w:rFonts w:hint="eastAsia"/>
        </w:rPr>
        <w:t>碳排放</w:t>
      </w:r>
      <w:proofErr w:type="gramEnd"/>
      <w:r w:rsidRPr="007A0017">
        <w:rPr>
          <w:rFonts w:hint="eastAsia"/>
        </w:rPr>
        <w:t>历史趋势分析。</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）历史数据分析</w:t>
      </w:r>
    </w:p>
    <w:p w:rsidR="007A0017" w:rsidRPr="007A0017" w:rsidRDefault="007A0017" w:rsidP="006D71E6">
      <w:pPr>
        <w:ind w:firstLineChars="200" w:firstLine="567"/>
      </w:pPr>
      <w:r w:rsidRPr="007A0017">
        <w:rPr>
          <w:rFonts w:hint="eastAsia"/>
        </w:rPr>
        <w:t>根据设定条件，查询并显示运输方式或企业历史</w:t>
      </w:r>
      <w:proofErr w:type="gramStart"/>
      <w:r w:rsidRPr="007A0017">
        <w:rPr>
          <w:rFonts w:hint="eastAsia"/>
        </w:rPr>
        <w:t>能耗及碳排放</w:t>
      </w:r>
      <w:proofErr w:type="gramEnd"/>
      <w:r w:rsidRPr="007A0017">
        <w:rPr>
          <w:rFonts w:hint="eastAsia"/>
        </w:rPr>
        <w:t>的分类数据和总体数据。</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）能耗预测</w:t>
      </w:r>
    </w:p>
    <w:p w:rsidR="007A0017" w:rsidRPr="007A0017" w:rsidRDefault="007A0017" w:rsidP="006D71E6">
      <w:pPr>
        <w:ind w:firstLineChars="200" w:firstLine="567"/>
      </w:pPr>
      <w:r w:rsidRPr="007A0017">
        <w:rPr>
          <w:rFonts w:hint="eastAsia"/>
        </w:rPr>
        <w:lastRenderedPageBreak/>
        <w:t>依据设定的算法，显示运输方式或企业的能耗预测结果。</w:t>
      </w:r>
    </w:p>
    <w:p w:rsidR="007A0017" w:rsidRPr="007A0017" w:rsidRDefault="007A0017" w:rsidP="006D71E6">
      <w:pPr>
        <w:ind w:firstLineChars="200" w:firstLine="567"/>
      </w:pPr>
      <w:r w:rsidRPr="007A0017">
        <w:rPr>
          <w:rFonts w:hint="eastAsia"/>
        </w:rPr>
        <w:t>（</w:t>
      </w:r>
      <w:r w:rsidRPr="007A0017">
        <w:rPr>
          <w:rFonts w:hint="eastAsia"/>
        </w:rPr>
        <w:t>5</w:t>
      </w:r>
      <w:r w:rsidRPr="007A0017">
        <w:rPr>
          <w:rFonts w:hint="eastAsia"/>
        </w:rPr>
        <w:t>）交通政策节能减排效果评价</w:t>
      </w:r>
    </w:p>
    <w:p w:rsidR="007A0017" w:rsidRPr="007A0017" w:rsidRDefault="007A0017" w:rsidP="006D71E6">
      <w:pPr>
        <w:ind w:firstLineChars="200" w:firstLine="567"/>
      </w:pPr>
      <w:r w:rsidRPr="007A0017">
        <w:rPr>
          <w:rFonts w:hint="eastAsia"/>
        </w:rPr>
        <w:t>以行业车型结构、车辆出行率、车辆行驶强度、道路运行速度、交通速度排放规律为评估考虑因素，监测交通政策节能减排期主要大气污染物排放量下降比率。可以监测到交通政策节能减排期间，中心城日均出行总量、公共交通出行比例、小汽车出行比例、公交日均客运量、公共高峰运行速度、出租日均客运量、货运停驶的数量及变化比率。</w:t>
      </w:r>
    </w:p>
    <w:p w:rsidR="007A0017" w:rsidRPr="007A0017" w:rsidRDefault="007A0017" w:rsidP="006D71E6">
      <w:pPr>
        <w:ind w:firstLineChars="200" w:firstLine="567"/>
      </w:pPr>
      <w:r w:rsidRPr="007A0017">
        <w:rPr>
          <w:rFonts w:hint="eastAsia"/>
        </w:rPr>
        <w:t>（</w:t>
      </w:r>
      <w:r w:rsidRPr="007A0017">
        <w:rPr>
          <w:rFonts w:hint="eastAsia"/>
        </w:rPr>
        <w:t>6</w:t>
      </w:r>
      <w:r w:rsidRPr="007A0017">
        <w:rPr>
          <w:rFonts w:hint="eastAsia"/>
        </w:rPr>
        <w:t>）交通行业污染物排放分析</w:t>
      </w:r>
    </w:p>
    <w:p w:rsidR="007A0017" w:rsidRPr="007A0017" w:rsidRDefault="007A0017" w:rsidP="006D71E6">
      <w:pPr>
        <w:ind w:firstLineChars="200" w:firstLine="567"/>
      </w:pPr>
      <w:r w:rsidRPr="007A0017">
        <w:rPr>
          <w:rFonts w:hint="eastAsia"/>
        </w:rPr>
        <w:t>以不同能源类型车辆、不同的污染物类型为条件，统计分析交通行业污染物排放量变化，并以图表等形式展示分析结果。其中污染物类型包括</w:t>
      </w:r>
      <w:r w:rsidRPr="007A0017">
        <w:rPr>
          <w:rFonts w:hint="eastAsia"/>
        </w:rPr>
        <w:t>PM</w:t>
      </w:r>
      <w:r w:rsidRPr="007A0017">
        <w:rPr>
          <w:rFonts w:hint="eastAsia"/>
        </w:rPr>
        <w:t>、</w:t>
      </w:r>
      <w:r w:rsidRPr="007A0017">
        <w:rPr>
          <w:rFonts w:hint="eastAsia"/>
        </w:rPr>
        <w:t>NOx</w:t>
      </w:r>
      <w:r w:rsidRPr="007A0017">
        <w:rPr>
          <w:rFonts w:hint="eastAsia"/>
        </w:rPr>
        <w:t>、</w:t>
      </w:r>
      <w:r w:rsidRPr="007A0017">
        <w:rPr>
          <w:rFonts w:hint="eastAsia"/>
        </w:rPr>
        <w:t>HC</w:t>
      </w:r>
      <w:r w:rsidRPr="007A0017">
        <w:rPr>
          <w:rFonts w:hint="eastAsia"/>
        </w:rPr>
        <w:t>、</w:t>
      </w:r>
      <w:r w:rsidRPr="007A0017">
        <w:rPr>
          <w:rFonts w:hint="eastAsia"/>
        </w:rPr>
        <w:t>CO</w:t>
      </w:r>
      <w:r w:rsidRPr="007A0017">
        <w:rPr>
          <w:rFonts w:hint="eastAsia"/>
        </w:rPr>
        <w:t>等；能源类型包括汽油、柴油、天然气、电力等。</w:t>
      </w:r>
    </w:p>
    <w:p w:rsidR="007A0017" w:rsidRPr="007A0017" w:rsidRDefault="007A0017" w:rsidP="006D71E6">
      <w:pPr>
        <w:ind w:firstLineChars="200" w:firstLine="567"/>
      </w:pPr>
      <w:r w:rsidRPr="007A0017">
        <w:rPr>
          <w:rFonts w:hint="eastAsia"/>
        </w:rPr>
        <w:t>（</w:t>
      </w:r>
      <w:r w:rsidRPr="007A0017">
        <w:rPr>
          <w:rFonts w:hint="eastAsia"/>
        </w:rPr>
        <w:t>7</w:t>
      </w:r>
      <w:r w:rsidRPr="007A0017">
        <w:rPr>
          <w:rFonts w:hint="eastAsia"/>
        </w:rPr>
        <w:t>）绿色货运激励政策效果分析</w:t>
      </w:r>
    </w:p>
    <w:p w:rsidR="007A0017" w:rsidRPr="007A0017" w:rsidRDefault="007A0017" w:rsidP="006D71E6">
      <w:pPr>
        <w:ind w:firstLineChars="200" w:firstLine="567"/>
      </w:pPr>
      <w:r w:rsidRPr="007A0017">
        <w:rPr>
          <w:rFonts w:hint="eastAsia"/>
        </w:rPr>
        <w:t>通过统计绿色货运政策概况每年全市的绿色货运企业，污染物减排量，以及政府投入补贴金额。以年度绿色货运企业</w:t>
      </w:r>
      <w:r w:rsidRPr="007A0017">
        <w:rPr>
          <w:rFonts w:hint="eastAsia"/>
        </w:rPr>
        <w:t>-</w:t>
      </w:r>
      <w:r w:rsidRPr="007A0017">
        <w:rPr>
          <w:rFonts w:hint="eastAsia"/>
        </w:rPr>
        <w:t>行业平均水平对比出车辆状况及运输效率。</w:t>
      </w:r>
    </w:p>
    <w:p w:rsidR="007A0017" w:rsidRPr="007A0017" w:rsidRDefault="007A0017" w:rsidP="006D71E6">
      <w:pPr>
        <w:ind w:firstLineChars="200" w:firstLine="567"/>
      </w:pPr>
      <w:r w:rsidRPr="007A0017">
        <w:rPr>
          <w:rFonts w:hint="eastAsia"/>
        </w:rPr>
        <w:t>（</w:t>
      </w:r>
      <w:r w:rsidRPr="007A0017">
        <w:rPr>
          <w:rFonts w:hint="eastAsia"/>
        </w:rPr>
        <w:t>8</w:t>
      </w:r>
      <w:r w:rsidRPr="007A0017">
        <w:rPr>
          <w:rFonts w:hint="eastAsia"/>
        </w:rPr>
        <w:t>）</w:t>
      </w:r>
      <w:proofErr w:type="gramStart"/>
      <w:r w:rsidRPr="007A0017">
        <w:rPr>
          <w:rFonts w:hint="eastAsia"/>
        </w:rPr>
        <w:t>全市车</w:t>
      </w:r>
      <w:proofErr w:type="gramEnd"/>
      <w:r w:rsidRPr="007A0017">
        <w:rPr>
          <w:rFonts w:hint="eastAsia"/>
        </w:rPr>
        <w:t>用燃油消耗分析</w:t>
      </w:r>
    </w:p>
    <w:p w:rsidR="007A0017" w:rsidRPr="007A0017" w:rsidRDefault="007A0017" w:rsidP="006D71E6">
      <w:pPr>
        <w:ind w:firstLineChars="200" w:firstLine="567"/>
      </w:pPr>
      <w:r w:rsidRPr="007A0017">
        <w:rPr>
          <w:rFonts w:hint="eastAsia"/>
        </w:rPr>
        <w:t>以不同年度为条件统计分析出</w:t>
      </w:r>
      <w:proofErr w:type="gramStart"/>
      <w:r w:rsidRPr="007A0017">
        <w:rPr>
          <w:rFonts w:hint="eastAsia"/>
        </w:rPr>
        <w:t>全市车</w:t>
      </w:r>
      <w:proofErr w:type="gramEnd"/>
      <w:r w:rsidRPr="007A0017">
        <w:rPr>
          <w:rFonts w:hint="eastAsia"/>
        </w:rPr>
        <w:t>用燃油消耗趋势及交通行业车用燃油消耗趋势，并以图表等形式展示分析结果。</w:t>
      </w:r>
    </w:p>
    <w:p w:rsidR="007A0017" w:rsidRPr="007A0017" w:rsidRDefault="007A0017" w:rsidP="006D71E6">
      <w:pPr>
        <w:ind w:firstLineChars="200" w:firstLine="567"/>
      </w:pPr>
      <w:r w:rsidRPr="007A0017">
        <w:rPr>
          <w:rFonts w:hint="eastAsia"/>
        </w:rPr>
        <w:t>（</w:t>
      </w:r>
      <w:r w:rsidRPr="007A0017">
        <w:rPr>
          <w:rFonts w:hint="eastAsia"/>
        </w:rPr>
        <w:t>9</w:t>
      </w:r>
      <w:r w:rsidRPr="007A0017">
        <w:rPr>
          <w:rFonts w:hint="eastAsia"/>
        </w:rPr>
        <w:t>）交通领域新能源汽车发展概况分析</w:t>
      </w:r>
    </w:p>
    <w:p w:rsidR="007A0017" w:rsidRPr="007A0017" w:rsidRDefault="007A0017" w:rsidP="006D71E6">
      <w:pPr>
        <w:ind w:firstLineChars="200" w:firstLine="567"/>
      </w:pPr>
      <w:r w:rsidRPr="007A0017">
        <w:rPr>
          <w:rFonts w:hint="eastAsia"/>
        </w:rPr>
        <w:t>以不同行业、不同时间、不同地区为条件，统计分析各行业新能源汽车推广规模，并以图表等形式展示分析结果。</w:t>
      </w:r>
    </w:p>
    <w:p w:rsidR="007A0017" w:rsidRPr="007A0017" w:rsidRDefault="007A0017" w:rsidP="006D71E6">
      <w:pPr>
        <w:ind w:firstLineChars="200" w:firstLine="567"/>
      </w:pPr>
      <w:r w:rsidRPr="007A0017">
        <w:rPr>
          <w:rFonts w:hint="eastAsia"/>
        </w:rPr>
        <w:t>（</w:t>
      </w:r>
      <w:r w:rsidRPr="007A0017">
        <w:rPr>
          <w:rFonts w:hint="eastAsia"/>
        </w:rPr>
        <w:t>10</w:t>
      </w:r>
      <w:r w:rsidRPr="007A0017">
        <w:rPr>
          <w:rFonts w:hint="eastAsia"/>
        </w:rPr>
        <w:t>）新能源公交车补贴考核</w:t>
      </w:r>
    </w:p>
    <w:p w:rsidR="007A0017" w:rsidRPr="007A0017" w:rsidRDefault="007A0017" w:rsidP="006D71E6">
      <w:pPr>
        <w:ind w:firstLineChars="200" w:firstLine="567"/>
      </w:pPr>
      <w:r w:rsidRPr="007A0017">
        <w:rPr>
          <w:rFonts w:hint="eastAsia"/>
        </w:rPr>
        <w:t>以不同的公交公司类型、不同的公交类型等为条件，统计分析绿能源公交的数量以及里程数量、里程达标量，并以图表等形式展示分析结果。其中公交类型包括纯电动、插电混合动力、</w:t>
      </w:r>
      <w:proofErr w:type="gramStart"/>
      <w:r w:rsidRPr="007A0017">
        <w:rPr>
          <w:rFonts w:hint="eastAsia"/>
        </w:rPr>
        <w:t>费插电</w:t>
      </w:r>
      <w:proofErr w:type="gramEnd"/>
      <w:r w:rsidRPr="007A0017">
        <w:rPr>
          <w:rFonts w:hint="eastAsia"/>
        </w:rPr>
        <w:t>混合动力、天然气、柴油等。</w:t>
      </w:r>
    </w:p>
    <w:p w:rsidR="007A0017" w:rsidRPr="007A0017" w:rsidRDefault="000B78BB" w:rsidP="006D71E6">
      <w:pPr>
        <w:ind w:firstLineChars="200" w:firstLine="567"/>
      </w:pPr>
      <w:r>
        <w:t>2</w:t>
      </w:r>
      <w:r w:rsidR="007A0017" w:rsidRPr="007A0017">
        <w:rPr>
          <w:rFonts w:hint="eastAsia"/>
        </w:rPr>
        <w:t>.3.1.3.3</w:t>
      </w:r>
      <w:r w:rsidR="007A0017" w:rsidRPr="007A0017">
        <w:rPr>
          <w:rFonts w:hint="eastAsia"/>
        </w:rPr>
        <w:t>公交新线开通影响分析</w:t>
      </w:r>
    </w:p>
    <w:p w:rsidR="007A0017" w:rsidRPr="007A0017" w:rsidRDefault="007A0017" w:rsidP="006D71E6">
      <w:pPr>
        <w:ind w:firstLineChars="200" w:firstLine="567"/>
      </w:pPr>
      <w:r w:rsidRPr="007A0017">
        <w:rPr>
          <w:rFonts w:hint="eastAsia"/>
        </w:rPr>
        <w:t>根据区间客流</w:t>
      </w:r>
      <w:r w:rsidRPr="007A0017">
        <w:rPr>
          <w:rFonts w:hint="eastAsia"/>
        </w:rPr>
        <w:t>OD</w:t>
      </w:r>
      <w:r w:rsidRPr="007A0017">
        <w:rPr>
          <w:rFonts w:hint="eastAsia"/>
        </w:rPr>
        <w:t>、断面流量等数据分析，利用交通模型，针对预计新开公交线路区间进行相关数据分析，并结合仿真手段，对流量、速度、运力、负荷度等交通要素进行定量分析，制定新开线路走向、运力投入等。</w:t>
      </w:r>
    </w:p>
    <w:p w:rsidR="007A0017" w:rsidRPr="007A0017" w:rsidRDefault="000B78BB" w:rsidP="006D71E6">
      <w:pPr>
        <w:ind w:firstLineChars="200" w:firstLine="567"/>
      </w:pPr>
      <w:r>
        <w:t>2</w:t>
      </w:r>
      <w:r w:rsidR="007A0017" w:rsidRPr="007A0017">
        <w:rPr>
          <w:rFonts w:hint="eastAsia"/>
        </w:rPr>
        <w:t>.3.1.3.4</w:t>
      </w:r>
      <w:r w:rsidR="007A0017" w:rsidRPr="007A0017">
        <w:rPr>
          <w:rFonts w:hint="eastAsia"/>
        </w:rPr>
        <w:t>城市公共交通运行监测与运营分析</w:t>
      </w:r>
    </w:p>
    <w:p w:rsidR="007A0017" w:rsidRPr="007A0017" w:rsidRDefault="007A0017" w:rsidP="006D71E6">
      <w:pPr>
        <w:ind w:firstLineChars="200" w:firstLine="567"/>
      </w:pPr>
      <w:r w:rsidRPr="007A0017">
        <w:rPr>
          <w:rFonts w:hint="eastAsia"/>
        </w:rPr>
        <w:t>根据地面公交、轨道交通等公共交通采集的数据对公共交通运行提供综合信息服务。</w:t>
      </w:r>
    </w:p>
    <w:p w:rsidR="007A0017" w:rsidRPr="007A0017" w:rsidRDefault="007A0017" w:rsidP="006D71E6">
      <w:pPr>
        <w:ind w:firstLineChars="200" w:firstLine="567"/>
      </w:pPr>
      <w:r w:rsidRPr="007A0017">
        <w:rPr>
          <w:rFonts w:hint="eastAsia"/>
        </w:rPr>
        <w:t>1</w:t>
      </w:r>
      <w:r w:rsidRPr="007A0017">
        <w:rPr>
          <w:rFonts w:hint="eastAsia"/>
        </w:rPr>
        <w:t>）公共交通站</w:t>
      </w:r>
      <w:proofErr w:type="gramStart"/>
      <w:r w:rsidRPr="007A0017">
        <w:rPr>
          <w:rFonts w:hint="eastAsia"/>
        </w:rPr>
        <w:t>点运行</w:t>
      </w:r>
      <w:proofErr w:type="gramEnd"/>
      <w:r w:rsidRPr="007A0017">
        <w:rPr>
          <w:rFonts w:hint="eastAsia"/>
        </w:rPr>
        <w:t>监测</w:t>
      </w:r>
    </w:p>
    <w:p w:rsidR="007A0017" w:rsidRPr="007A0017" w:rsidRDefault="007A0017" w:rsidP="006D71E6">
      <w:pPr>
        <w:ind w:firstLineChars="200" w:firstLine="567"/>
      </w:pPr>
      <w:r w:rsidRPr="007A0017">
        <w:rPr>
          <w:rFonts w:hint="eastAsia"/>
        </w:rPr>
        <w:lastRenderedPageBreak/>
        <w:t>系统提供公交线网图、公交线路网密度图、站点</w:t>
      </w:r>
      <w:r w:rsidRPr="007A0017">
        <w:rPr>
          <w:rFonts w:hint="eastAsia"/>
        </w:rPr>
        <w:t>500</w:t>
      </w:r>
      <w:r w:rsidRPr="007A0017">
        <w:rPr>
          <w:rFonts w:hint="eastAsia"/>
        </w:rPr>
        <w:t>米覆盖率图和轨道交通线网图查询。地面公交的页面分为空间图层、基础信息、公交客流、公交速度、车辆满载率五项，可以从中观测到各个公交站点具体时间客流量的波动及运送速度。轨道交通的页面分为线网概况、实时预测、实时路况可以了解到历史最大日客运量、进站量、出站量、换乘量和客运量等信息。</w:t>
      </w:r>
    </w:p>
    <w:p w:rsidR="007A0017" w:rsidRPr="007A0017" w:rsidRDefault="007A0017" w:rsidP="006D71E6">
      <w:pPr>
        <w:ind w:firstLineChars="200" w:firstLine="567"/>
      </w:pPr>
      <w:r w:rsidRPr="007A0017">
        <w:rPr>
          <w:rFonts w:hint="eastAsia"/>
        </w:rPr>
        <w:t>2</w:t>
      </w:r>
      <w:r w:rsidRPr="007A0017">
        <w:rPr>
          <w:rFonts w:hint="eastAsia"/>
        </w:rPr>
        <w:t>）客流预测预报</w:t>
      </w:r>
    </w:p>
    <w:p w:rsidR="007A0017" w:rsidRPr="007A0017" w:rsidRDefault="007A0017" w:rsidP="006D71E6">
      <w:pPr>
        <w:ind w:firstLineChars="200" w:firstLine="567"/>
      </w:pPr>
      <w:r w:rsidRPr="007A0017">
        <w:rPr>
          <w:rFonts w:hint="eastAsia"/>
        </w:rPr>
        <w:t>通过公共交通站</w:t>
      </w:r>
      <w:proofErr w:type="gramStart"/>
      <w:r w:rsidRPr="007A0017">
        <w:rPr>
          <w:rFonts w:hint="eastAsia"/>
        </w:rPr>
        <w:t>点运行</w:t>
      </w:r>
      <w:proofErr w:type="gramEnd"/>
      <w:r w:rsidRPr="007A0017">
        <w:rPr>
          <w:rFonts w:hint="eastAsia"/>
        </w:rPr>
        <w:t>监测，观测到公交站点、轨道交通在具体时间的客流量，从而进行预测预报。</w:t>
      </w:r>
    </w:p>
    <w:p w:rsidR="007A0017" w:rsidRPr="007A0017" w:rsidRDefault="007A0017" w:rsidP="006D71E6">
      <w:pPr>
        <w:ind w:firstLineChars="200" w:firstLine="567"/>
      </w:pPr>
      <w:r w:rsidRPr="007A0017">
        <w:rPr>
          <w:rFonts w:hint="eastAsia"/>
        </w:rPr>
        <w:t>3</w:t>
      </w:r>
      <w:r w:rsidRPr="007A0017">
        <w:rPr>
          <w:rFonts w:hint="eastAsia"/>
        </w:rPr>
        <w:t>）出行特征分析</w:t>
      </w:r>
    </w:p>
    <w:p w:rsidR="007A0017" w:rsidRPr="007A0017" w:rsidRDefault="007A0017" w:rsidP="006D71E6">
      <w:pPr>
        <w:ind w:firstLineChars="200" w:firstLine="567"/>
      </w:pPr>
      <w:r w:rsidRPr="007A0017">
        <w:rPr>
          <w:rFonts w:hint="eastAsia"/>
        </w:rPr>
        <w:t>出行特征分析分为区域出行特征和个体出行特征。</w:t>
      </w:r>
    </w:p>
    <w:p w:rsidR="007A0017" w:rsidRPr="007A0017" w:rsidRDefault="007A0017" w:rsidP="006D71E6">
      <w:pPr>
        <w:ind w:firstLineChars="200" w:firstLine="567"/>
      </w:pPr>
      <w:r w:rsidRPr="007A0017">
        <w:rPr>
          <w:rFonts w:hint="eastAsia"/>
        </w:rPr>
        <w:t>区域出行特征分为五块，分别为：①行政区域分析：可以通过选择日期、分析类型、时段类型查询到各个区域的人次；②环线区域分析：可以通过选择日期、分析类型、时段类型查询到各个环线的人次；③交通大区分析：可以通过选择日期、分析类型、时段类型查询到各个交通大区的人次，选择交通大区后，可以看到该区的类型、面积、公交站点数量、途经公交线路数、地铁站点数量、途经地铁线路数和公共自行车站点数量；④站点出行热度：可以通过选择日期、时段类型查询到各个站点的上下车人次；⑤中区出行热度：可以通过选择日期、时段类型查询到</w:t>
      </w:r>
      <w:proofErr w:type="gramStart"/>
      <w:r w:rsidRPr="007A0017">
        <w:rPr>
          <w:rFonts w:hint="eastAsia"/>
        </w:rPr>
        <w:t>各个中</w:t>
      </w:r>
      <w:proofErr w:type="gramEnd"/>
      <w:r w:rsidRPr="007A0017">
        <w:rPr>
          <w:rFonts w:hint="eastAsia"/>
        </w:rPr>
        <w:t>区的上下车人次。</w:t>
      </w:r>
    </w:p>
    <w:p w:rsidR="007A0017" w:rsidRPr="007A0017" w:rsidRDefault="007A0017" w:rsidP="006D71E6">
      <w:pPr>
        <w:ind w:firstLineChars="200" w:firstLine="567"/>
      </w:pPr>
      <w:r w:rsidRPr="007A0017">
        <w:rPr>
          <w:rFonts w:hint="eastAsia"/>
        </w:rPr>
        <w:t>个体出行特征分为四块，分别为：①出行模式：分为单一模式、多模式单次换乘和多次换乘。②出行时间：可以了解到出行时间分布、不同出发时刻平均时间特征和多模式平均出行时间特征。③出行距离：可以了解到出行距离分布、不同出发时刻平均距离特征和多模式平均出行距离特征。④换乘特征：可以了解到换乘次数分布、不同模式平均换乘时间特征。</w:t>
      </w:r>
    </w:p>
    <w:p w:rsidR="007A0017" w:rsidRPr="007A0017" w:rsidRDefault="007A0017" w:rsidP="006D71E6">
      <w:pPr>
        <w:ind w:firstLineChars="200" w:firstLine="567"/>
      </w:pPr>
      <w:r w:rsidRPr="007A0017">
        <w:rPr>
          <w:rFonts w:hint="eastAsia"/>
        </w:rPr>
        <w:t>4</w:t>
      </w:r>
      <w:r w:rsidRPr="007A0017">
        <w:rPr>
          <w:rFonts w:hint="eastAsia"/>
        </w:rPr>
        <w:t>）线网优化</w:t>
      </w:r>
    </w:p>
    <w:p w:rsidR="007A0017" w:rsidRPr="007A0017" w:rsidRDefault="007A0017" w:rsidP="006D71E6">
      <w:pPr>
        <w:ind w:firstLineChars="200" w:firstLine="567"/>
      </w:pPr>
      <w:r w:rsidRPr="007A0017">
        <w:rPr>
          <w:rFonts w:hint="eastAsia"/>
        </w:rPr>
        <w:t>通过公共交通站</w:t>
      </w:r>
      <w:proofErr w:type="gramStart"/>
      <w:r w:rsidRPr="007A0017">
        <w:rPr>
          <w:rFonts w:hint="eastAsia"/>
        </w:rPr>
        <w:t>点运行</w:t>
      </w:r>
      <w:proofErr w:type="gramEnd"/>
      <w:r w:rsidRPr="007A0017">
        <w:rPr>
          <w:rFonts w:hint="eastAsia"/>
        </w:rPr>
        <w:t>监测和出行特征分析，对地面公交进行线路优化，并通过列表模式了解到公交公司上报的优化调整线路和调整的详细情况，通过地图模式可以看到具体调整的路线图。</w:t>
      </w:r>
    </w:p>
    <w:p w:rsidR="007A0017" w:rsidRPr="007A0017" w:rsidRDefault="007A0017" w:rsidP="006D71E6">
      <w:pPr>
        <w:ind w:firstLineChars="200" w:firstLine="567"/>
      </w:pPr>
      <w:r w:rsidRPr="007A0017">
        <w:rPr>
          <w:rFonts w:hint="eastAsia"/>
        </w:rPr>
        <w:t>5</w:t>
      </w:r>
      <w:r w:rsidRPr="007A0017">
        <w:rPr>
          <w:rFonts w:hint="eastAsia"/>
        </w:rPr>
        <w:t>）协调调度</w:t>
      </w:r>
    </w:p>
    <w:p w:rsidR="007A0017" w:rsidRPr="007A0017" w:rsidRDefault="007A0017" w:rsidP="006D71E6">
      <w:pPr>
        <w:ind w:firstLineChars="200" w:firstLine="567"/>
      </w:pPr>
      <w:r w:rsidRPr="007A0017">
        <w:rPr>
          <w:rFonts w:hint="eastAsia"/>
        </w:rPr>
        <w:t>通过公共交通站</w:t>
      </w:r>
      <w:proofErr w:type="gramStart"/>
      <w:r w:rsidRPr="007A0017">
        <w:rPr>
          <w:rFonts w:hint="eastAsia"/>
        </w:rPr>
        <w:t>点运行</w:t>
      </w:r>
      <w:proofErr w:type="gramEnd"/>
      <w:r w:rsidRPr="007A0017">
        <w:rPr>
          <w:rFonts w:hint="eastAsia"/>
        </w:rPr>
        <w:t>监测和出行特征分析，对客流预测预报，实现地面公交、轨道交通和出租汽车等多种运营方式的协调调度。</w:t>
      </w:r>
      <w:r w:rsidRPr="007A0017">
        <w:rPr>
          <w:rFonts w:hint="eastAsia"/>
        </w:rPr>
        <w:tab/>
      </w:r>
    </w:p>
    <w:p w:rsidR="007A0017" w:rsidRPr="007A0017" w:rsidRDefault="007A0017" w:rsidP="006D71E6">
      <w:pPr>
        <w:ind w:firstLineChars="200" w:firstLine="567"/>
      </w:pPr>
      <w:r w:rsidRPr="007A0017">
        <w:rPr>
          <w:rFonts w:hint="eastAsia"/>
        </w:rPr>
        <w:t>6</w:t>
      </w:r>
      <w:r w:rsidRPr="007A0017">
        <w:rPr>
          <w:rFonts w:hint="eastAsia"/>
        </w:rPr>
        <w:t>）统计分析</w:t>
      </w:r>
    </w:p>
    <w:p w:rsidR="007A0017" w:rsidRPr="007A0017" w:rsidRDefault="007A0017" w:rsidP="006D71E6">
      <w:pPr>
        <w:ind w:firstLineChars="200" w:firstLine="567"/>
      </w:pPr>
      <w:r w:rsidRPr="007A0017">
        <w:rPr>
          <w:rFonts w:hint="eastAsia"/>
        </w:rPr>
        <w:lastRenderedPageBreak/>
        <w:t>统计分析项分为总体监测和线路对比。总体监测页面可以查询到每一日的上报总量、统计总量和各线路号的刷卡量及车辆数。线路对比页面可以按照总数或线路查询到系统客流和上报客流的多少。</w:t>
      </w:r>
    </w:p>
    <w:p w:rsidR="007A0017" w:rsidRPr="007A0017" w:rsidRDefault="007A0017" w:rsidP="006D71E6">
      <w:pPr>
        <w:ind w:firstLineChars="200" w:firstLine="567"/>
      </w:pPr>
      <w:r w:rsidRPr="007A0017">
        <w:rPr>
          <w:rFonts w:hint="eastAsia"/>
        </w:rPr>
        <w:t>7</w:t>
      </w:r>
      <w:r w:rsidRPr="007A0017">
        <w:rPr>
          <w:rFonts w:hint="eastAsia"/>
        </w:rPr>
        <w:t>）考核评价</w:t>
      </w:r>
    </w:p>
    <w:p w:rsidR="007A0017" w:rsidRPr="007A0017" w:rsidRDefault="007A0017" w:rsidP="006D71E6">
      <w:pPr>
        <w:ind w:firstLineChars="200" w:firstLine="567"/>
      </w:pPr>
      <w:r w:rsidRPr="007A0017">
        <w:rPr>
          <w:rFonts w:hint="eastAsia"/>
        </w:rPr>
        <w:t>考核评价项，包括考核评价和满意度调查。通过考核评价，可以看到不同指标近几年的状况。通过满意度调查，可以看到对于公交和轨道的总体满意度、一级指标得分、不同线路类型、不同时间段、不同行政区域、不同收入阶层、不同年龄段、有无私家车、不同站台类型、不同出行目的、不同车辆类型、不同线路满意度在时效性、安全性、便捷性、舒适性、可靠性和经济性上的分析。</w:t>
      </w:r>
    </w:p>
    <w:p w:rsidR="007A0017" w:rsidRPr="007A0017" w:rsidRDefault="000B78BB" w:rsidP="006D71E6">
      <w:pPr>
        <w:ind w:firstLineChars="200" w:firstLine="567"/>
      </w:pPr>
      <w:r>
        <w:t>2</w:t>
      </w:r>
      <w:r w:rsidR="007A0017" w:rsidRPr="007A0017">
        <w:rPr>
          <w:rFonts w:hint="eastAsia"/>
        </w:rPr>
        <w:t>.3.1.3.5</w:t>
      </w:r>
      <w:r w:rsidR="007A0017" w:rsidRPr="007A0017">
        <w:rPr>
          <w:rFonts w:hint="eastAsia"/>
        </w:rPr>
        <w:t>重大活动综合交通监测与分析</w:t>
      </w:r>
    </w:p>
    <w:p w:rsidR="007A0017" w:rsidRPr="007A0017" w:rsidRDefault="007A0017" w:rsidP="006D71E6">
      <w:pPr>
        <w:ind w:firstLineChars="200" w:firstLine="567"/>
      </w:pPr>
      <w:r w:rsidRPr="007A0017">
        <w:rPr>
          <w:rFonts w:hint="eastAsia"/>
        </w:rPr>
        <w:t>在重大活动（如西安市</w:t>
      </w:r>
      <w:r w:rsidRPr="007A0017">
        <w:rPr>
          <w:rFonts w:hint="eastAsia"/>
        </w:rPr>
        <w:t>2021</w:t>
      </w:r>
      <w:r w:rsidRPr="007A0017">
        <w:rPr>
          <w:rFonts w:hint="eastAsia"/>
        </w:rPr>
        <w:t>年的全运会）举办期间，会给交通系统带来非常巨大的压力，而且可能发生的各种突发紧急事件，本期综合交通信息服务平台将重点实现重大活动期间的各种交通方式的运行监测和交通方式分担水平的分析，为重大活动的交通运输保障工作提供数据支撑和决策支持。</w:t>
      </w:r>
    </w:p>
    <w:p w:rsidR="007A0017" w:rsidRPr="007A0017" w:rsidRDefault="007A0017" w:rsidP="006D71E6">
      <w:pPr>
        <w:ind w:firstLineChars="200" w:firstLine="567"/>
      </w:pPr>
      <w:r w:rsidRPr="007A0017">
        <w:rPr>
          <w:rFonts w:hint="eastAsia"/>
        </w:rPr>
        <w:t>1</w:t>
      </w:r>
      <w:r w:rsidRPr="007A0017">
        <w:rPr>
          <w:rFonts w:hint="eastAsia"/>
        </w:rPr>
        <w:t>）重大活动客流量预测</w:t>
      </w:r>
    </w:p>
    <w:p w:rsidR="007A0017" w:rsidRPr="007A0017" w:rsidRDefault="007A0017" w:rsidP="006D71E6">
      <w:pPr>
        <w:ind w:firstLineChars="200" w:firstLine="567"/>
      </w:pPr>
      <w:r w:rsidRPr="007A0017">
        <w:rPr>
          <w:rFonts w:hint="eastAsia"/>
        </w:rPr>
        <w:t>根据历史活动期间参与活动的客流量及各种影响因素的情况，采用相应的算法模型，预测分析活动期间的客流总量及日客流量的变化趋势。</w:t>
      </w:r>
    </w:p>
    <w:p w:rsidR="007A0017" w:rsidRPr="007A0017" w:rsidRDefault="007A0017" w:rsidP="006D71E6">
      <w:pPr>
        <w:ind w:firstLineChars="200" w:firstLine="567"/>
      </w:pPr>
      <w:r w:rsidRPr="007A0017">
        <w:rPr>
          <w:rFonts w:hint="eastAsia"/>
        </w:rPr>
        <w:t>2</w:t>
      </w:r>
      <w:r w:rsidRPr="007A0017">
        <w:rPr>
          <w:rFonts w:hint="eastAsia"/>
        </w:rPr>
        <w:t>）重大活动客流量监测分析</w:t>
      </w:r>
    </w:p>
    <w:p w:rsidR="007A0017" w:rsidRPr="007A0017" w:rsidRDefault="007A0017" w:rsidP="006D71E6">
      <w:pPr>
        <w:ind w:firstLineChars="200" w:firstLine="567"/>
      </w:pPr>
      <w:r w:rsidRPr="007A0017">
        <w:rPr>
          <w:rFonts w:hint="eastAsia"/>
        </w:rPr>
        <w:t>统计活动期间参与活动的客流量，分析日客流量的变化趋势，统计日均客流量。</w:t>
      </w:r>
    </w:p>
    <w:p w:rsidR="007A0017" w:rsidRPr="007A0017" w:rsidRDefault="007A0017" w:rsidP="006D71E6">
      <w:pPr>
        <w:ind w:firstLineChars="200" w:firstLine="567"/>
      </w:pPr>
      <w:r w:rsidRPr="007A0017">
        <w:rPr>
          <w:rFonts w:hint="eastAsia"/>
        </w:rPr>
        <w:t>3</w:t>
      </w:r>
      <w:r w:rsidRPr="007A0017">
        <w:rPr>
          <w:rFonts w:hint="eastAsia"/>
        </w:rPr>
        <w:t>）停车场监测及运力匹配</w:t>
      </w:r>
    </w:p>
    <w:p w:rsidR="007A0017" w:rsidRPr="007A0017" w:rsidRDefault="007A0017" w:rsidP="006D71E6">
      <w:pPr>
        <w:ind w:firstLineChars="200" w:firstLine="567"/>
      </w:pPr>
      <w:r w:rsidRPr="007A0017">
        <w:rPr>
          <w:rFonts w:hint="eastAsia"/>
        </w:rPr>
        <w:t>统计活动期间参与活动的车流量，根据客流量的变化趋势，做相应的运力匹配。</w:t>
      </w:r>
    </w:p>
    <w:p w:rsidR="007A0017" w:rsidRPr="007A0017" w:rsidRDefault="007A0017" w:rsidP="006D71E6">
      <w:pPr>
        <w:ind w:firstLineChars="200" w:firstLine="567"/>
      </w:pPr>
      <w:r w:rsidRPr="007A0017">
        <w:rPr>
          <w:rFonts w:hint="eastAsia"/>
        </w:rPr>
        <w:t>4</w:t>
      </w:r>
      <w:r w:rsidRPr="007A0017">
        <w:rPr>
          <w:rFonts w:hint="eastAsia"/>
        </w:rPr>
        <w:t>）区域路网运行</w:t>
      </w:r>
    </w:p>
    <w:p w:rsidR="007A0017" w:rsidRPr="007A0017" w:rsidRDefault="007A0017" w:rsidP="006D71E6">
      <w:pPr>
        <w:ind w:firstLineChars="200" w:firstLine="567"/>
      </w:pPr>
      <w:r w:rsidRPr="007A0017">
        <w:rPr>
          <w:rFonts w:hint="eastAsia"/>
        </w:rPr>
        <w:t>统计活动期间各城区交通指数的变化，相关路段的道路逐小时平均运行速度和拥堵时段。另外分析各个高速公路的日交通量、事故信息和路况信息。</w:t>
      </w:r>
    </w:p>
    <w:p w:rsidR="007A0017" w:rsidRPr="007A0017" w:rsidRDefault="007A0017" w:rsidP="006D71E6">
      <w:pPr>
        <w:ind w:firstLineChars="200" w:firstLine="567"/>
      </w:pPr>
      <w:r w:rsidRPr="007A0017">
        <w:rPr>
          <w:rFonts w:hint="eastAsia"/>
        </w:rPr>
        <w:t>5</w:t>
      </w:r>
      <w:r w:rsidRPr="007A0017">
        <w:rPr>
          <w:rFonts w:hint="eastAsia"/>
        </w:rPr>
        <w:t>）地面公交运行</w:t>
      </w:r>
    </w:p>
    <w:p w:rsidR="007A0017" w:rsidRPr="007A0017" w:rsidRDefault="007A0017" w:rsidP="006D71E6">
      <w:pPr>
        <w:ind w:firstLineChars="200" w:firstLine="567"/>
      </w:pPr>
      <w:r w:rsidRPr="007A0017">
        <w:rPr>
          <w:rFonts w:hint="eastAsia"/>
        </w:rPr>
        <w:t>分线路统计相关地面公交的日客运量、发车班次。对相关公交线路的日均客运量同历史同期活动进行前日均客运量进行对比。对相关公交线路的非工作日客运量同历史同期活动前进行对比。对相关公交线路的客运量峰值同活动前的历史峰值进行对比。</w:t>
      </w:r>
    </w:p>
    <w:p w:rsidR="007A0017" w:rsidRPr="007A0017" w:rsidRDefault="007A0017" w:rsidP="006D71E6">
      <w:pPr>
        <w:ind w:firstLineChars="200" w:firstLine="567"/>
      </w:pPr>
      <w:r w:rsidRPr="007A0017">
        <w:rPr>
          <w:rFonts w:hint="eastAsia"/>
        </w:rPr>
        <w:t>6</w:t>
      </w:r>
      <w:r w:rsidRPr="007A0017">
        <w:rPr>
          <w:rFonts w:hint="eastAsia"/>
        </w:rPr>
        <w:t>）轨道交通运行</w:t>
      </w:r>
    </w:p>
    <w:p w:rsidR="007A0017" w:rsidRPr="007A0017" w:rsidRDefault="007A0017" w:rsidP="006D71E6">
      <w:pPr>
        <w:ind w:firstLineChars="200" w:firstLine="567"/>
      </w:pPr>
      <w:r w:rsidRPr="007A0017">
        <w:rPr>
          <w:rFonts w:hint="eastAsia"/>
        </w:rPr>
        <w:lastRenderedPageBreak/>
        <w:t>统计活动期间相关轨道线路的日客运量、日周转量。对相关轨道线路的日均客运量同历史同期活动前日均客运量进行对比。对相关轨道线路的非工作日客运量同历史同期活动前进行对比。对相关轨道线路的客运量峰值同活动前的历史峰值进行对比。对相关轨道线路的换乘站日换乘量、突发事件信息进行统计。</w:t>
      </w:r>
    </w:p>
    <w:p w:rsidR="007A0017" w:rsidRPr="007A0017" w:rsidRDefault="007A0017" w:rsidP="006D71E6">
      <w:pPr>
        <w:ind w:firstLineChars="200" w:firstLine="567"/>
      </w:pPr>
      <w:r w:rsidRPr="007A0017">
        <w:rPr>
          <w:rFonts w:hint="eastAsia"/>
        </w:rPr>
        <w:t>7</w:t>
      </w:r>
      <w:r w:rsidRPr="007A0017">
        <w:rPr>
          <w:rFonts w:hint="eastAsia"/>
        </w:rPr>
        <w:t>）出租汽车运行</w:t>
      </w:r>
    </w:p>
    <w:p w:rsidR="007A0017" w:rsidRPr="007A0017" w:rsidRDefault="007A0017" w:rsidP="006D71E6">
      <w:pPr>
        <w:ind w:firstLineChars="200" w:firstLine="567"/>
      </w:pPr>
      <w:r w:rsidRPr="007A0017">
        <w:rPr>
          <w:rFonts w:hint="eastAsia"/>
        </w:rPr>
        <w:t>统计活动期间每隔</w:t>
      </w:r>
      <w:r w:rsidRPr="007A0017">
        <w:rPr>
          <w:rFonts w:hint="eastAsia"/>
        </w:rPr>
        <w:t>15</w:t>
      </w:r>
      <w:r w:rsidRPr="007A0017">
        <w:rPr>
          <w:rFonts w:hint="eastAsia"/>
        </w:rPr>
        <w:t>分钟实时及全天空载、重载出租汽车辆数及运营车辆数。绘制空载、重载及运营车辆数的日折线图及全天实时变化折线图。</w:t>
      </w:r>
    </w:p>
    <w:p w:rsidR="007A0017" w:rsidRPr="007A0017" w:rsidRDefault="000B78BB" w:rsidP="006D71E6">
      <w:pPr>
        <w:ind w:firstLineChars="200" w:firstLine="567"/>
      </w:pPr>
      <w:r>
        <w:t>2</w:t>
      </w:r>
      <w:r w:rsidR="007A0017" w:rsidRPr="007A0017">
        <w:rPr>
          <w:rFonts w:hint="eastAsia"/>
        </w:rPr>
        <w:t>.3.1.3.6</w:t>
      </w:r>
      <w:r w:rsidR="007A0017" w:rsidRPr="007A0017">
        <w:rPr>
          <w:rFonts w:hint="eastAsia"/>
        </w:rPr>
        <w:t>公交专用道开通评估</w:t>
      </w:r>
    </w:p>
    <w:p w:rsidR="007A0017" w:rsidRPr="007A0017" w:rsidRDefault="007A0017" w:rsidP="006D71E6">
      <w:pPr>
        <w:ind w:firstLineChars="200" w:firstLine="567"/>
      </w:pPr>
      <w:r w:rsidRPr="007A0017">
        <w:rPr>
          <w:rFonts w:hint="eastAsia"/>
        </w:rPr>
        <w:t>实现对公交专用道开通的评估，重点是公交专用道开通前后，通道通行公交车流量、运载乘客量、公交车辆运送速度、以及公交车辆与社会车辆运送速度比分析，评估公交专用道设置的合理性。</w:t>
      </w:r>
    </w:p>
    <w:p w:rsidR="007A0017" w:rsidRPr="007A0017" w:rsidRDefault="000B78BB" w:rsidP="006D71E6">
      <w:pPr>
        <w:ind w:firstLineChars="200" w:firstLine="567"/>
      </w:pPr>
      <w:r>
        <w:t>2</w:t>
      </w:r>
      <w:r w:rsidR="007A0017" w:rsidRPr="007A0017">
        <w:rPr>
          <w:rFonts w:hint="eastAsia"/>
        </w:rPr>
        <w:t>.3.1.3.7</w:t>
      </w:r>
      <w:r w:rsidR="007A0017" w:rsidRPr="007A0017">
        <w:rPr>
          <w:rFonts w:hint="eastAsia"/>
        </w:rPr>
        <w:t>公交乘客出行链提取</w:t>
      </w:r>
    </w:p>
    <w:p w:rsidR="007A0017" w:rsidRPr="007A0017" w:rsidRDefault="007A0017" w:rsidP="006D71E6">
      <w:pPr>
        <w:ind w:firstLineChars="200" w:firstLine="567"/>
      </w:pPr>
      <w:r w:rsidRPr="007A0017">
        <w:rPr>
          <w:rFonts w:hint="eastAsia"/>
        </w:rPr>
        <w:t>基于大数据平台对</w:t>
      </w:r>
      <w:r w:rsidRPr="007A0017">
        <w:rPr>
          <w:rFonts w:hint="eastAsia"/>
        </w:rPr>
        <w:t>IC</w:t>
      </w:r>
      <w:r w:rsidRPr="007A0017">
        <w:rPr>
          <w:rFonts w:hint="eastAsia"/>
        </w:rPr>
        <w:t>刷卡数据处理，实现公交出行链提取、下车站点和下车时间的推算、公交出行特征的提取等。</w:t>
      </w:r>
    </w:p>
    <w:p w:rsidR="007A0017" w:rsidRPr="007A0017" w:rsidRDefault="000B78BB" w:rsidP="006D71E6">
      <w:pPr>
        <w:ind w:firstLineChars="200" w:firstLine="567"/>
      </w:pPr>
      <w:r>
        <w:t>2</w:t>
      </w:r>
      <w:r w:rsidR="007A0017" w:rsidRPr="007A0017">
        <w:rPr>
          <w:rFonts w:hint="eastAsia"/>
        </w:rPr>
        <w:t>.3.1.3.8</w:t>
      </w:r>
      <w:r w:rsidR="007A0017" w:rsidRPr="007A0017">
        <w:rPr>
          <w:rFonts w:hint="eastAsia"/>
        </w:rPr>
        <w:t>西安居民出行监测分析</w:t>
      </w:r>
    </w:p>
    <w:p w:rsidR="007A0017" w:rsidRPr="007A0017" w:rsidRDefault="007A0017" w:rsidP="006D71E6">
      <w:pPr>
        <w:ind w:firstLineChars="200" w:firstLine="567"/>
      </w:pPr>
      <w:r w:rsidRPr="007A0017">
        <w:rPr>
          <w:rFonts w:hint="eastAsia"/>
        </w:rPr>
        <w:t>通过西安市居民手机信令数据以及用户画像数据等数据提取出的出行信息进行大数据分析，包括人口分析、职住分析、产生量吸引量分析、</w:t>
      </w:r>
      <w:r w:rsidRPr="007A0017">
        <w:rPr>
          <w:rFonts w:hint="eastAsia"/>
        </w:rPr>
        <w:t>OD</w:t>
      </w:r>
      <w:r w:rsidRPr="007A0017">
        <w:rPr>
          <w:rFonts w:hint="eastAsia"/>
        </w:rPr>
        <w:t>分析、热点区域分析、出行特征分析和特殊日期分析。</w:t>
      </w:r>
    </w:p>
    <w:p w:rsidR="007A0017" w:rsidRPr="007A0017" w:rsidRDefault="000B78BB" w:rsidP="006D71E6">
      <w:pPr>
        <w:ind w:firstLineChars="200" w:firstLine="567"/>
      </w:pPr>
      <w:r>
        <w:t>2</w:t>
      </w:r>
      <w:r w:rsidR="007A0017" w:rsidRPr="007A0017">
        <w:rPr>
          <w:rFonts w:hint="eastAsia"/>
        </w:rPr>
        <w:t>.3.1.3.9</w:t>
      </w:r>
      <w:r w:rsidR="007A0017" w:rsidRPr="007A0017">
        <w:rPr>
          <w:rFonts w:hint="eastAsia"/>
        </w:rPr>
        <w:t>轨道新线开通影响分析</w:t>
      </w:r>
    </w:p>
    <w:p w:rsidR="007A0017" w:rsidRPr="007A0017" w:rsidRDefault="007A0017" w:rsidP="006D71E6">
      <w:pPr>
        <w:ind w:firstLineChars="200" w:firstLine="567"/>
      </w:pPr>
      <w:r w:rsidRPr="007A0017">
        <w:rPr>
          <w:rFonts w:hint="eastAsia"/>
        </w:rPr>
        <w:t>在新线开通运行后，对相关交通影响进行分析。包括对轨道交通的全网及相关线路客运量、相关区间满载率、换乘站换乘量、重点车站进出站客流量的影响，对相关路网的地面道路运行速度、高速公路交通量的影响，对相关地面公交的线路客运量、重点车站客流量的影响等。</w:t>
      </w:r>
    </w:p>
    <w:p w:rsidR="007A0017" w:rsidRPr="007A0017" w:rsidRDefault="000B78BB" w:rsidP="006D71E6">
      <w:pPr>
        <w:ind w:firstLineChars="200" w:firstLine="567"/>
      </w:pPr>
      <w:r>
        <w:t>2</w:t>
      </w:r>
      <w:r w:rsidR="007A0017" w:rsidRPr="007A0017">
        <w:rPr>
          <w:rFonts w:hint="eastAsia"/>
        </w:rPr>
        <w:t>.3.1.3.10</w:t>
      </w:r>
      <w:r w:rsidR="007A0017" w:rsidRPr="007A0017">
        <w:rPr>
          <w:rFonts w:hint="eastAsia"/>
        </w:rPr>
        <w:t>春运、长假综合交通运输分析</w:t>
      </w:r>
    </w:p>
    <w:p w:rsidR="007A0017" w:rsidRPr="007A0017" w:rsidRDefault="007A0017" w:rsidP="006D71E6">
      <w:pPr>
        <w:ind w:firstLineChars="200" w:firstLine="567"/>
      </w:pPr>
      <w:r w:rsidRPr="007A0017">
        <w:rPr>
          <w:rFonts w:hint="eastAsia"/>
        </w:rPr>
        <w:t>实现对外交通运输运力运量、公共交通客运量等与春运、长假综合交通运输相关指标的综合分析，为更好的进行春运、长假综合交通运输保障工作提供数据支撑与决策支持。</w:t>
      </w:r>
    </w:p>
    <w:p w:rsidR="007A0017" w:rsidRPr="007A0017" w:rsidRDefault="000B78BB" w:rsidP="006D71E6">
      <w:pPr>
        <w:ind w:firstLineChars="200" w:firstLine="567"/>
      </w:pPr>
      <w:r>
        <w:t>2</w:t>
      </w:r>
      <w:r w:rsidR="007A0017" w:rsidRPr="007A0017">
        <w:rPr>
          <w:rFonts w:hint="eastAsia"/>
        </w:rPr>
        <w:t>.3.1.3.11</w:t>
      </w:r>
      <w:r w:rsidR="007A0017" w:rsidRPr="007A0017">
        <w:rPr>
          <w:rFonts w:hint="eastAsia"/>
        </w:rPr>
        <w:t>道路基础设施工程影响分析</w:t>
      </w:r>
    </w:p>
    <w:p w:rsidR="007A0017" w:rsidRPr="007A0017" w:rsidRDefault="007A0017" w:rsidP="006D71E6">
      <w:pPr>
        <w:ind w:firstLineChars="200" w:firstLine="567"/>
      </w:pPr>
      <w:r w:rsidRPr="007A0017">
        <w:rPr>
          <w:rFonts w:hint="eastAsia"/>
        </w:rPr>
        <w:t>实现局部路段运行速度、交通量等与道路基础设施工程影响相关指标的综合分析，为道路基础设施施工的效果评价提供数据支持。</w:t>
      </w:r>
    </w:p>
    <w:p w:rsidR="007A0017" w:rsidRPr="007A0017" w:rsidRDefault="000B78BB" w:rsidP="006D71E6">
      <w:pPr>
        <w:ind w:firstLineChars="200" w:firstLine="567"/>
      </w:pPr>
      <w:r>
        <w:t>2</w:t>
      </w:r>
      <w:r w:rsidR="007A0017" w:rsidRPr="007A0017">
        <w:rPr>
          <w:rFonts w:hint="eastAsia"/>
        </w:rPr>
        <w:t>.3.1.3.12</w:t>
      </w:r>
      <w:r w:rsidR="007A0017" w:rsidRPr="007A0017">
        <w:rPr>
          <w:rFonts w:hint="eastAsia"/>
        </w:rPr>
        <w:t>行业管理政策影响分析</w:t>
      </w:r>
    </w:p>
    <w:p w:rsidR="007A0017" w:rsidRPr="007A0017" w:rsidRDefault="007A0017" w:rsidP="006D71E6">
      <w:pPr>
        <w:ind w:firstLineChars="200" w:firstLine="567"/>
      </w:pPr>
      <w:r w:rsidRPr="007A0017">
        <w:rPr>
          <w:rFonts w:hint="eastAsia"/>
        </w:rPr>
        <w:lastRenderedPageBreak/>
        <w:t>实现行业管理政策实施前后交通运行情况的对比分析，为政策影响评估提供数据支持，主要从路网运行和公共交通运行两个方面对政策的影响进行分析。</w:t>
      </w:r>
    </w:p>
    <w:p w:rsidR="007A0017" w:rsidRPr="007A0017" w:rsidRDefault="000B78BB" w:rsidP="006D71E6">
      <w:pPr>
        <w:ind w:firstLineChars="200" w:firstLine="567"/>
      </w:pPr>
      <w:r>
        <w:t>2</w:t>
      </w:r>
      <w:r w:rsidR="007A0017" w:rsidRPr="007A0017">
        <w:rPr>
          <w:rFonts w:hint="eastAsia"/>
        </w:rPr>
        <w:t>.3.1.3.13</w:t>
      </w:r>
      <w:r w:rsidR="007A0017" w:rsidRPr="007A0017">
        <w:rPr>
          <w:rFonts w:hint="eastAsia"/>
        </w:rPr>
        <w:t>交通管理措施影响分析</w:t>
      </w:r>
    </w:p>
    <w:p w:rsidR="007A0017" w:rsidRPr="007A0017" w:rsidRDefault="007A0017" w:rsidP="006D71E6">
      <w:pPr>
        <w:ind w:firstLineChars="200" w:firstLine="567"/>
      </w:pPr>
      <w:r w:rsidRPr="007A0017">
        <w:rPr>
          <w:rFonts w:hint="eastAsia"/>
        </w:rPr>
        <w:t>实现潮汐车道、公交专用道、无车日、尾号轮换等交通管理措施对路网和公交运行影响的关联分析，为管理措施的效果评价提供数据支撑，为管理措施的出台、修改提供决策支持。</w:t>
      </w:r>
    </w:p>
    <w:p w:rsidR="007A0017" w:rsidRPr="007A0017" w:rsidRDefault="000B78BB" w:rsidP="006D71E6">
      <w:pPr>
        <w:ind w:firstLineChars="200" w:firstLine="567"/>
      </w:pPr>
      <w:r>
        <w:t>2</w:t>
      </w:r>
      <w:r w:rsidR="007A0017" w:rsidRPr="007A0017">
        <w:rPr>
          <w:rFonts w:hint="eastAsia"/>
        </w:rPr>
        <w:t>.3.1.3.14</w:t>
      </w:r>
      <w:r w:rsidR="007A0017" w:rsidRPr="007A0017">
        <w:rPr>
          <w:rFonts w:hint="eastAsia"/>
        </w:rPr>
        <w:t>限号分析</w:t>
      </w:r>
    </w:p>
    <w:p w:rsidR="007A0017" w:rsidRPr="007A0017" w:rsidRDefault="007A0017" w:rsidP="006D71E6">
      <w:pPr>
        <w:ind w:firstLineChars="200" w:firstLine="567"/>
      </w:pPr>
      <w:r w:rsidRPr="007A0017">
        <w:rPr>
          <w:rFonts w:hint="eastAsia"/>
        </w:rPr>
        <w:t>对限号政策提出后的城市路网交通指数、车辆运行速度、公共交通客运量及分担情况等分析。</w:t>
      </w:r>
    </w:p>
    <w:p w:rsidR="007A0017" w:rsidRPr="007A0017" w:rsidRDefault="000B78BB" w:rsidP="006D71E6">
      <w:pPr>
        <w:ind w:firstLineChars="200" w:firstLine="567"/>
      </w:pPr>
      <w:r>
        <w:t>2</w:t>
      </w:r>
      <w:r w:rsidR="007A0017" w:rsidRPr="007A0017">
        <w:rPr>
          <w:rFonts w:hint="eastAsia"/>
        </w:rPr>
        <w:t>.3.1.3.15</w:t>
      </w:r>
      <w:r w:rsidR="007A0017" w:rsidRPr="007A0017">
        <w:rPr>
          <w:rFonts w:hint="eastAsia"/>
        </w:rPr>
        <w:t>重点拥堵时期交通运行分析</w:t>
      </w:r>
    </w:p>
    <w:p w:rsidR="007A0017" w:rsidRPr="007A0017" w:rsidRDefault="007A0017" w:rsidP="006D71E6">
      <w:pPr>
        <w:ind w:firstLineChars="200" w:firstLine="567"/>
      </w:pPr>
      <w:r w:rsidRPr="007A0017">
        <w:rPr>
          <w:rFonts w:hint="eastAsia"/>
        </w:rPr>
        <w:t>实现对重点拥堵时期交通指数、全路网运行速度、公共交通客运量等指标的综合分析。为拥堵时期的综合协调、公交调度、重点路段疏导等管理措施提供决策支持。</w:t>
      </w:r>
    </w:p>
    <w:p w:rsidR="007A0017" w:rsidRPr="007A0017" w:rsidRDefault="000B78BB" w:rsidP="006D71E6">
      <w:pPr>
        <w:ind w:firstLineChars="200" w:firstLine="567"/>
      </w:pPr>
      <w:r>
        <w:t>2</w:t>
      </w:r>
      <w:r w:rsidR="007A0017" w:rsidRPr="007A0017">
        <w:rPr>
          <w:rFonts w:hint="eastAsia"/>
        </w:rPr>
        <w:t>.3.1.3.16</w:t>
      </w:r>
      <w:r w:rsidR="007A0017" w:rsidRPr="007A0017">
        <w:rPr>
          <w:rFonts w:hint="eastAsia"/>
        </w:rPr>
        <w:t>交通经济运行分析</w:t>
      </w:r>
    </w:p>
    <w:p w:rsidR="007A0017" w:rsidRPr="007A0017" w:rsidRDefault="007A0017" w:rsidP="006D71E6">
      <w:pPr>
        <w:ind w:firstLineChars="200" w:firstLine="567"/>
      </w:pPr>
      <w:r w:rsidRPr="007A0017">
        <w:rPr>
          <w:rFonts w:hint="eastAsia"/>
        </w:rPr>
        <w:t>实现对交通经济运行相关数据的综合分析。按季度、年、特定时期等对交通路网综合运行情况、重大活动的交通保障运行情况进行从客流到运行速度的全面分析。</w:t>
      </w:r>
    </w:p>
    <w:p w:rsidR="007A0017" w:rsidRPr="006D71E6" w:rsidRDefault="000B78BB" w:rsidP="006D71E6">
      <w:pPr>
        <w:ind w:firstLineChars="200" w:firstLine="567"/>
      </w:pPr>
      <w:r>
        <w:t>2</w:t>
      </w:r>
      <w:r w:rsidR="007A0017" w:rsidRPr="006D71E6">
        <w:rPr>
          <w:rFonts w:hint="eastAsia"/>
        </w:rPr>
        <w:t>.3.2</w:t>
      </w:r>
      <w:r w:rsidR="007A0017" w:rsidRPr="006D71E6">
        <w:rPr>
          <w:rFonts w:hint="eastAsia"/>
        </w:rPr>
        <w:t>缓解交通拥堵管理辅助决策支持系统</w:t>
      </w:r>
    </w:p>
    <w:p w:rsidR="007A0017" w:rsidRPr="007A0017" w:rsidRDefault="007A0017" w:rsidP="006D71E6">
      <w:pPr>
        <w:ind w:firstLineChars="200" w:firstLine="567"/>
      </w:pPr>
      <w:r w:rsidRPr="007A0017">
        <w:rPr>
          <w:rFonts w:hint="eastAsia"/>
        </w:rPr>
        <w:t>针对西安市缓解交通拥堵工作相对缺乏技术手段，以及缺乏缓解交通拥堵管理深层次挖掘应用等问题，以当前城市交通发展中的共性问题和个性问题为立足点，运用大数据分析技术对交通数据资源进行深度融合与挖掘，建立缓解交通拥堵辅助决策支持系统，从宏观、中观、微观层面剖析交通运行规律和发展趋势，辅以可视化和多样化的成果表达方式，实现“用数据说话、用数据管理、用数据决策”，全面提升政府决策能力。</w:t>
      </w:r>
    </w:p>
    <w:p w:rsidR="007A0017" w:rsidRPr="007A0017" w:rsidRDefault="000B78BB" w:rsidP="006D71E6">
      <w:pPr>
        <w:ind w:firstLineChars="200" w:firstLine="567"/>
      </w:pPr>
      <w:r>
        <w:t>2</w:t>
      </w:r>
      <w:r w:rsidR="007A0017" w:rsidRPr="007A0017">
        <w:rPr>
          <w:rFonts w:hint="eastAsia"/>
        </w:rPr>
        <w:t>.3.2.1</w:t>
      </w:r>
      <w:r w:rsidR="007A0017" w:rsidRPr="007A0017">
        <w:rPr>
          <w:rFonts w:hint="eastAsia"/>
        </w:rPr>
        <w:t>重大交通拥堵动态识别与监测</w:t>
      </w:r>
    </w:p>
    <w:p w:rsidR="007A0017" w:rsidRPr="007A0017" w:rsidRDefault="000B78BB" w:rsidP="006D71E6">
      <w:pPr>
        <w:ind w:firstLineChars="200" w:firstLine="567"/>
      </w:pPr>
      <w:r>
        <w:t>2</w:t>
      </w:r>
      <w:r w:rsidR="007A0017" w:rsidRPr="007A0017">
        <w:rPr>
          <w:rFonts w:hint="eastAsia"/>
        </w:rPr>
        <w:t>.3.2.1.1</w:t>
      </w:r>
      <w:r w:rsidR="007A0017" w:rsidRPr="007A0017">
        <w:rPr>
          <w:rFonts w:hint="eastAsia"/>
        </w:rPr>
        <w:t>常发拥堵路段识别</w:t>
      </w:r>
    </w:p>
    <w:p w:rsidR="007A0017" w:rsidRPr="007A0017" w:rsidRDefault="007A0017" w:rsidP="006D71E6">
      <w:pPr>
        <w:ind w:firstLineChars="200" w:firstLine="567"/>
      </w:pPr>
      <w:r w:rsidRPr="007A0017">
        <w:rPr>
          <w:rFonts w:hint="eastAsia"/>
        </w:rPr>
        <w:t>通过对路网运行速度进行时空分析，根据预设的条件，识别出大面积、长时间拥堵，定量化分析道路拥堵扩散和演变趋势，做到常发拥堵道路的自动识别。</w:t>
      </w:r>
    </w:p>
    <w:p w:rsidR="007A0017" w:rsidRPr="007A0017" w:rsidRDefault="000B78BB" w:rsidP="006D71E6">
      <w:pPr>
        <w:ind w:firstLineChars="200" w:firstLine="567"/>
      </w:pPr>
      <w:r>
        <w:t>2</w:t>
      </w:r>
      <w:r w:rsidR="007A0017" w:rsidRPr="007A0017">
        <w:rPr>
          <w:rFonts w:hint="eastAsia"/>
        </w:rPr>
        <w:t>.3.2.1.2</w:t>
      </w:r>
      <w:r w:rsidR="007A0017" w:rsidRPr="007A0017">
        <w:rPr>
          <w:rFonts w:hint="eastAsia"/>
        </w:rPr>
        <w:t>常发拥堵节点识别</w:t>
      </w:r>
    </w:p>
    <w:p w:rsidR="007A0017" w:rsidRPr="007A0017" w:rsidRDefault="007A0017" w:rsidP="006D71E6">
      <w:pPr>
        <w:ind w:firstLineChars="200" w:firstLine="567"/>
      </w:pPr>
      <w:r w:rsidRPr="007A0017">
        <w:rPr>
          <w:rFonts w:hint="eastAsia"/>
        </w:rPr>
        <w:t>在识别出长时间、大面积拥堵的基础上，找出拥堵源头，包括关键节点的发现、定位、微观分析、初步判断、辅助决策等。</w:t>
      </w:r>
    </w:p>
    <w:p w:rsidR="007A0017" w:rsidRPr="007A0017" w:rsidRDefault="000B78BB" w:rsidP="006D71E6">
      <w:pPr>
        <w:ind w:firstLineChars="200" w:firstLine="567"/>
      </w:pPr>
      <w:r>
        <w:t>2</w:t>
      </w:r>
      <w:r w:rsidR="007A0017" w:rsidRPr="007A0017">
        <w:rPr>
          <w:rFonts w:hint="eastAsia"/>
        </w:rPr>
        <w:t>.3.2.1.3</w:t>
      </w:r>
      <w:r w:rsidR="007A0017" w:rsidRPr="007A0017">
        <w:rPr>
          <w:rFonts w:hint="eastAsia"/>
        </w:rPr>
        <w:t>常发拥堵路段监测</w:t>
      </w:r>
    </w:p>
    <w:p w:rsidR="007A0017" w:rsidRPr="007A0017" w:rsidRDefault="007A0017" w:rsidP="006D71E6">
      <w:pPr>
        <w:ind w:firstLineChars="200" w:firstLine="567"/>
      </w:pPr>
      <w:r w:rsidRPr="007A0017">
        <w:rPr>
          <w:rFonts w:hint="eastAsia"/>
        </w:rPr>
        <w:t>对常发拥堵点段的流量、速度等指标实时监测。</w:t>
      </w:r>
    </w:p>
    <w:p w:rsidR="007A0017" w:rsidRPr="007A0017" w:rsidRDefault="000B78BB" w:rsidP="006D71E6">
      <w:pPr>
        <w:ind w:firstLineChars="200" w:firstLine="567"/>
      </w:pPr>
      <w:r>
        <w:lastRenderedPageBreak/>
        <w:t>2</w:t>
      </w:r>
      <w:r w:rsidR="007A0017" w:rsidRPr="007A0017">
        <w:rPr>
          <w:rFonts w:hint="eastAsia"/>
        </w:rPr>
        <w:t>.3.2.1.4</w:t>
      </w:r>
      <w:r w:rsidR="007A0017" w:rsidRPr="007A0017">
        <w:rPr>
          <w:rFonts w:hint="eastAsia"/>
        </w:rPr>
        <w:t>区域交通指数分析</w:t>
      </w:r>
    </w:p>
    <w:p w:rsidR="007A0017" w:rsidRPr="007A0017" w:rsidRDefault="007A0017" w:rsidP="006D71E6">
      <w:pPr>
        <w:ind w:firstLineChars="200" w:firstLine="567"/>
      </w:pPr>
      <w:r w:rsidRPr="007A0017">
        <w:rPr>
          <w:rFonts w:hint="eastAsia"/>
        </w:rPr>
        <w:t>充分考虑西安交通路网特点，交通指数最小时间单位在</w:t>
      </w:r>
      <w:r w:rsidRPr="007A0017">
        <w:rPr>
          <w:rFonts w:hint="eastAsia"/>
        </w:rPr>
        <w:t>15</w:t>
      </w:r>
      <w:r w:rsidRPr="007A0017">
        <w:rPr>
          <w:rFonts w:hint="eastAsia"/>
        </w:rPr>
        <w:t>分钟左右，建立重点区域交通指数分析，实现各重点区域和道路交通拥堵分析、各城区交通指数动态发布等功能。</w:t>
      </w:r>
    </w:p>
    <w:p w:rsidR="007A0017" w:rsidRPr="007A0017" w:rsidRDefault="000B78BB" w:rsidP="006D71E6">
      <w:pPr>
        <w:ind w:firstLineChars="200" w:firstLine="567"/>
      </w:pPr>
      <w:r>
        <w:t>2</w:t>
      </w:r>
      <w:r w:rsidR="007A0017" w:rsidRPr="007A0017">
        <w:rPr>
          <w:rFonts w:hint="eastAsia"/>
        </w:rPr>
        <w:t>.3.2.2</w:t>
      </w:r>
      <w:r w:rsidR="007A0017" w:rsidRPr="007A0017">
        <w:rPr>
          <w:rFonts w:hint="eastAsia"/>
        </w:rPr>
        <w:t>交通拥堵态势分析与预测预警</w:t>
      </w:r>
    </w:p>
    <w:p w:rsidR="007A0017" w:rsidRPr="007A0017" w:rsidRDefault="007A0017" w:rsidP="006D71E6">
      <w:pPr>
        <w:ind w:firstLineChars="200" w:firstLine="567"/>
      </w:pPr>
      <w:r w:rsidRPr="007A0017">
        <w:rPr>
          <w:rFonts w:hint="eastAsia"/>
        </w:rPr>
        <w:t>通过分析道路运行规律和拥堵特征，构建道路交通运行图谱库，在此基础上进行交通拥堵态势变化分析，实现中长期拥堵</w:t>
      </w:r>
      <w:proofErr w:type="gramStart"/>
      <w:r w:rsidRPr="007A0017">
        <w:rPr>
          <w:rFonts w:hint="eastAsia"/>
        </w:rPr>
        <w:t>研</w:t>
      </w:r>
      <w:proofErr w:type="gramEnd"/>
      <w:r w:rsidRPr="007A0017">
        <w:rPr>
          <w:rFonts w:hint="eastAsia"/>
        </w:rPr>
        <w:t>判预警和短期预测。</w:t>
      </w:r>
    </w:p>
    <w:p w:rsidR="007A0017" w:rsidRPr="007A0017" w:rsidRDefault="007A0017" w:rsidP="006D71E6">
      <w:pPr>
        <w:ind w:firstLineChars="200" w:firstLine="567"/>
      </w:pPr>
      <w:r w:rsidRPr="007A0017">
        <w:rPr>
          <w:rFonts w:hint="eastAsia"/>
        </w:rPr>
        <w:t>系统功能主要包括道路运行图谱、拥堵</w:t>
      </w:r>
      <w:proofErr w:type="gramStart"/>
      <w:r w:rsidRPr="007A0017">
        <w:rPr>
          <w:rFonts w:hint="eastAsia"/>
        </w:rPr>
        <w:t>研</w:t>
      </w:r>
      <w:proofErr w:type="gramEnd"/>
      <w:r w:rsidRPr="007A0017">
        <w:rPr>
          <w:rFonts w:hint="eastAsia"/>
        </w:rPr>
        <w:t>判、短时预测、预测预警四大功能。</w:t>
      </w:r>
    </w:p>
    <w:p w:rsidR="007A0017" w:rsidRPr="007A0017" w:rsidRDefault="000B78BB" w:rsidP="006D71E6">
      <w:pPr>
        <w:ind w:firstLineChars="200" w:firstLine="567"/>
      </w:pPr>
      <w:r>
        <w:t>2</w:t>
      </w:r>
      <w:r w:rsidR="007A0017" w:rsidRPr="007A0017">
        <w:rPr>
          <w:rFonts w:hint="eastAsia"/>
        </w:rPr>
        <w:t>.3.2.2.1</w:t>
      </w:r>
      <w:r w:rsidR="007A0017" w:rsidRPr="007A0017">
        <w:rPr>
          <w:rFonts w:hint="eastAsia"/>
        </w:rPr>
        <w:t>运行图谱模块</w:t>
      </w:r>
    </w:p>
    <w:p w:rsidR="007A0017" w:rsidRPr="007A0017" w:rsidRDefault="007A0017" w:rsidP="006D71E6">
      <w:pPr>
        <w:ind w:firstLineChars="200" w:firstLine="567"/>
      </w:pPr>
      <w:r w:rsidRPr="007A0017">
        <w:rPr>
          <w:rFonts w:hint="eastAsia"/>
        </w:rPr>
        <w:t>主要是通过对历史数据的分析，提炼出各种特征日、时段、道路的速度特征曲线和拥堵特征曲线，形成正常状态下的运行图谱库。同时，系统能够不断接受新实时数据，对运行规律进行基于自学习的纠正。主要对浮动车实时数据和公路实时数据进行跟踪判断。</w:t>
      </w:r>
    </w:p>
    <w:p w:rsidR="007A0017" w:rsidRPr="007A0017" w:rsidRDefault="000B78BB" w:rsidP="006D71E6">
      <w:pPr>
        <w:ind w:firstLineChars="200" w:firstLine="567"/>
      </w:pPr>
      <w:r>
        <w:t>2</w:t>
      </w:r>
      <w:r w:rsidR="007A0017" w:rsidRPr="007A0017">
        <w:rPr>
          <w:rFonts w:hint="eastAsia"/>
        </w:rPr>
        <w:t>.3.2.2.2</w:t>
      </w:r>
      <w:r w:rsidR="007A0017" w:rsidRPr="007A0017">
        <w:rPr>
          <w:rFonts w:hint="eastAsia"/>
        </w:rPr>
        <w:t>拥堵</w:t>
      </w:r>
      <w:proofErr w:type="gramStart"/>
      <w:r w:rsidR="007A0017" w:rsidRPr="007A0017">
        <w:rPr>
          <w:rFonts w:hint="eastAsia"/>
        </w:rPr>
        <w:t>研</w:t>
      </w:r>
      <w:proofErr w:type="gramEnd"/>
      <w:r w:rsidR="007A0017" w:rsidRPr="007A0017">
        <w:rPr>
          <w:rFonts w:hint="eastAsia"/>
        </w:rPr>
        <w:t>判模块</w:t>
      </w:r>
    </w:p>
    <w:p w:rsidR="007A0017" w:rsidRPr="007A0017" w:rsidRDefault="007A0017" w:rsidP="006D71E6">
      <w:pPr>
        <w:ind w:firstLineChars="200" w:firstLine="567"/>
      </w:pPr>
      <w:r w:rsidRPr="007A0017">
        <w:rPr>
          <w:rFonts w:hint="eastAsia"/>
        </w:rPr>
        <w:t>根据交通工作需求，针对典型节假日和大型活动进行中长期的交通拥堵态势</w:t>
      </w:r>
      <w:proofErr w:type="gramStart"/>
      <w:r w:rsidRPr="007A0017">
        <w:rPr>
          <w:rFonts w:hint="eastAsia"/>
        </w:rPr>
        <w:t>研</w:t>
      </w:r>
      <w:proofErr w:type="gramEnd"/>
      <w:r w:rsidRPr="007A0017">
        <w:rPr>
          <w:rFonts w:hint="eastAsia"/>
        </w:rPr>
        <w:t>判，包括全路网总体拥堵态势分析，以及有针对性的重点区域或路段拥堵状况进行</w:t>
      </w:r>
      <w:proofErr w:type="gramStart"/>
      <w:r w:rsidRPr="007A0017">
        <w:rPr>
          <w:rFonts w:hint="eastAsia"/>
        </w:rPr>
        <w:t>研</w:t>
      </w:r>
      <w:proofErr w:type="gramEnd"/>
      <w:r w:rsidRPr="007A0017">
        <w:rPr>
          <w:rFonts w:hint="eastAsia"/>
        </w:rPr>
        <w:t>判，为提出改善建议提供依据。</w:t>
      </w:r>
    </w:p>
    <w:p w:rsidR="007A0017" w:rsidRPr="007A0017" w:rsidRDefault="000B78BB" w:rsidP="006D71E6">
      <w:pPr>
        <w:ind w:firstLineChars="200" w:firstLine="567"/>
      </w:pPr>
      <w:r>
        <w:t>2</w:t>
      </w:r>
      <w:r w:rsidR="007A0017" w:rsidRPr="007A0017">
        <w:rPr>
          <w:rFonts w:hint="eastAsia"/>
        </w:rPr>
        <w:t>.3.2.2.3</w:t>
      </w:r>
      <w:r w:rsidR="007A0017" w:rsidRPr="007A0017">
        <w:rPr>
          <w:rFonts w:hint="eastAsia"/>
        </w:rPr>
        <w:t>短时预测模块</w:t>
      </w:r>
    </w:p>
    <w:p w:rsidR="007A0017" w:rsidRPr="007A0017" w:rsidRDefault="007A0017" w:rsidP="006D71E6">
      <w:pPr>
        <w:ind w:firstLineChars="200" w:firstLine="567"/>
      </w:pPr>
      <w:r w:rsidRPr="007A0017">
        <w:rPr>
          <w:rFonts w:hint="eastAsia"/>
        </w:rPr>
        <w:t>基于路网运行实时动态数据，建立交通指数短时预报模型。</w:t>
      </w:r>
    </w:p>
    <w:p w:rsidR="007A0017" w:rsidRPr="007A0017" w:rsidRDefault="007A0017" w:rsidP="006D71E6">
      <w:pPr>
        <w:ind w:firstLineChars="200" w:firstLine="567"/>
      </w:pPr>
      <w:r w:rsidRPr="007A0017">
        <w:rPr>
          <w:rFonts w:hint="eastAsia"/>
        </w:rPr>
        <w:t>系统提供交通拥堵点的一小时后的短时预测功能。系统根据历史数据推测出一小时以后全市域内的拥堵点和拥堵路段，并在</w:t>
      </w:r>
      <w:r w:rsidRPr="007A0017">
        <w:rPr>
          <w:rFonts w:hint="eastAsia"/>
        </w:rPr>
        <w:t>GIS</w:t>
      </w:r>
      <w:r w:rsidRPr="007A0017">
        <w:rPr>
          <w:rFonts w:hint="eastAsia"/>
        </w:rPr>
        <w:t>地图上标出。系统展示的预测数据为滚动更新，每小时展示下一个小时的预测结果。</w:t>
      </w:r>
    </w:p>
    <w:p w:rsidR="007A0017" w:rsidRPr="007A0017" w:rsidRDefault="000B78BB" w:rsidP="006D71E6">
      <w:pPr>
        <w:ind w:firstLineChars="200" w:firstLine="567"/>
      </w:pPr>
      <w:r>
        <w:t>2</w:t>
      </w:r>
      <w:r w:rsidR="007A0017" w:rsidRPr="007A0017">
        <w:rPr>
          <w:rFonts w:hint="eastAsia"/>
        </w:rPr>
        <w:t>.3.2.2.4</w:t>
      </w:r>
      <w:r w:rsidR="007A0017" w:rsidRPr="007A0017">
        <w:rPr>
          <w:rFonts w:hint="eastAsia"/>
        </w:rPr>
        <w:t>预测预警模块</w:t>
      </w:r>
    </w:p>
    <w:p w:rsidR="007A0017" w:rsidRPr="007A0017" w:rsidRDefault="007A0017" w:rsidP="006D71E6">
      <w:pPr>
        <w:ind w:firstLineChars="200" w:firstLine="567"/>
      </w:pPr>
      <w:r w:rsidRPr="007A0017">
        <w:rPr>
          <w:rFonts w:hint="eastAsia"/>
        </w:rPr>
        <w:t>主要是在判定预测出的交通指数等指标达到一定阈值后，触发预警，分析其演变和影响规律从而进行预警提示，引导交通出行和疏导工作。</w:t>
      </w:r>
    </w:p>
    <w:p w:rsidR="007A0017" w:rsidRPr="007A0017" w:rsidRDefault="000B78BB" w:rsidP="006D71E6">
      <w:pPr>
        <w:ind w:firstLineChars="200" w:firstLine="567"/>
      </w:pPr>
      <w:r>
        <w:t>2</w:t>
      </w:r>
      <w:r w:rsidR="007A0017" w:rsidRPr="007A0017">
        <w:rPr>
          <w:rFonts w:hint="eastAsia"/>
        </w:rPr>
        <w:t>.3.2.3</w:t>
      </w:r>
      <w:r w:rsidR="007A0017" w:rsidRPr="007A0017">
        <w:rPr>
          <w:rFonts w:hint="eastAsia"/>
        </w:rPr>
        <w:t>缓解拥堵评估</w:t>
      </w:r>
    </w:p>
    <w:p w:rsidR="007A0017" w:rsidRPr="007A0017" w:rsidRDefault="007A0017" w:rsidP="006D71E6">
      <w:pPr>
        <w:ind w:firstLineChars="200" w:firstLine="567"/>
      </w:pPr>
      <w:r w:rsidRPr="007A0017">
        <w:rPr>
          <w:rFonts w:hint="eastAsia"/>
        </w:rPr>
        <w:t>根据收集到的各种交通数据，从宏观层面城市全网以及中观层面各个城区进行交通拥堵评价，评价内容以路网监测分析结果作为基础数据源进行评价。评价的指标主要包括道路网交通指数、道路网各拥堵级别里程比例、拥堵持续时间、重点拥堵点段数量、拥堵率、行程时间可靠性等，各项指标评价从时间、空间两个维度进行，时间维度评价包括年、月、周、日，空间纬度则包括城市路网和重点区域。建设内容包括以下四个方面：</w:t>
      </w:r>
    </w:p>
    <w:p w:rsidR="007A0017" w:rsidRPr="007A0017" w:rsidRDefault="000B78BB" w:rsidP="006D71E6">
      <w:pPr>
        <w:ind w:firstLineChars="200" w:firstLine="567"/>
      </w:pPr>
      <w:r>
        <w:t>2</w:t>
      </w:r>
      <w:r w:rsidR="007A0017" w:rsidRPr="007A0017">
        <w:rPr>
          <w:rFonts w:hint="eastAsia"/>
        </w:rPr>
        <w:t>.3.2.3.1</w:t>
      </w:r>
      <w:r w:rsidR="007A0017" w:rsidRPr="007A0017">
        <w:rPr>
          <w:rFonts w:hint="eastAsia"/>
        </w:rPr>
        <w:t>路网交通拥堵评价</w:t>
      </w:r>
    </w:p>
    <w:p w:rsidR="007A0017" w:rsidRPr="007A0017" w:rsidRDefault="007A0017" w:rsidP="006D71E6">
      <w:pPr>
        <w:ind w:firstLineChars="200" w:firstLine="567"/>
      </w:pPr>
      <w:r w:rsidRPr="007A0017">
        <w:rPr>
          <w:rFonts w:hint="eastAsia"/>
        </w:rPr>
        <w:lastRenderedPageBreak/>
        <w:t>以中心城路网为分析研究对象，制订能全面反映中心城区整体路网拥堵状况的评价指标体系，包括路网运行速度、交通指数、拥堵持续时间、拥堵里程比例、常发拥堵路段等，实现各指标按照给定更新周期的实时统计计算，同时定期给出统计指标，供决策评价使用。</w:t>
      </w:r>
    </w:p>
    <w:p w:rsidR="007A0017" w:rsidRPr="007A0017" w:rsidRDefault="000B78BB" w:rsidP="006D71E6">
      <w:pPr>
        <w:ind w:firstLineChars="200" w:firstLine="567"/>
      </w:pPr>
      <w:r>
        <w:t>2</w:t>
      </w:r>
      <w:r w:rsidR="007A0017" w:rsidRPr="007A0017">
        <w:rPr>
          <w:rFonts w:hint="eastAsia"/>
        </w:rPr>
        <w:t>.3.2.3.2</w:t>
      </w:r>
      <w:r w:rsidR="007A0017" w:rsidRPr="007A0017">
        <w:rPr>
          <w:rFonts w:hint="eastAsia"/>
        </w:rPr>
        <w:t>重点区域交通拥堵评价</w:t>
      </w:r>
    </w:p>
    <w:p w:rsidR="007A0017" w:rsidRPr="007A0017" w:rsidRDefault="007A0017" w:rsidP="006D71E6">
      <w:pPr>
        <w:ind w:firstLineChars="200" w:firstLine="567"/>
      </w:pPr>
      <w:r w:rsidRPr="007A0017">
        <w:rPr>
          <w:rFonts w:hint="eastAsia"/>
        </w:rPr>
        <w:t>以行政区县和重点区域为分析研究对象，考虑与整体路网评价的异同，制订针对性的评价指标体系，突出区域整体拥堵程度、不同等级路段的拥堵程度、拥堵分布时间的特征、常发拥堵路段的分布等几方面。为区域从微循环角度治理交通拥堵提供支持。</w:t>
      </w:r>
    </w:p>
    <w:p w:rsidR="007A0017" w:rsidRPr="007A0017" w:rsidRDefault="000B78BB" w:rsidP="006D71E6">
      <w:pPr>
        <w:ind w:firstLineChars="200" w:firstLine="567"/>
      </w:pPr>
      <w:r>
        <w:t>2</w:t>
      </w:r>
      <w:r w:rsidR="007A0017" w:rsidRPr="007A0017">
        <w:rPr>
          <w:rFonts w:hint="eastAsia"/>
        </w:rPr>
        <w:t>.3.2.3.3</w:t>
      </w:r>
      <w:r w:rsidR="007A0017" w:rsidRPr="007A0017">
        <w:rPr>
          <w:rFonts w:hint="eastAsia"/>
        </w:rPr>
        <w:t>自定义交通拥堵评价</w:t>
      </w:r>
    </w:p>
    <w:p w:rsidR="007A0017" w:rsidRPr="007A0017" w:rsidRDefault="007A0017" w:rsidP="006D71E6">
      <w:pPr>
        <w:ind w:firstLineChars="200" w:firstLine="567"/>
      </w:pPr>
      <w:r w:rsidRPr="007A0017">
        <w:rPr>
          <w:rFonts w:hint="eastAsia"/>
        </w:rPr>
        <w:t>结合疏堵工程实际具体工作，以自定义选定的区域或走廊为分析研究对象，进行通用指标或自定义指标的交通拥堵分析评价，如中小学周边、重点商圈、餐饮周边交通拥堵监测评价，为制订相应交通政策或措施提供支持。</w:t>
      </w:r>
    </w:p>
    <w:p w:rsidR="007A0017" w:rsidRPr="007A0017" w:rsidRDefault="000B78BB" w:rsidP="006D71E6">
      <w:pPr>
        <w:ind w:firstLineChars="200" w:firstLine="567"/>
      </w:pPr>
      <w:r>
        <w:t>2</w:t>
      </w:r>
      <w:r w:rsidR="007A0017" w:rsidRPr="007A0017">
        <w:rPr>
          <w:rFonts w:hint="eastAsia"/>
        </w:rPr>
        <w:t>.3.2.3.4</w:t>
      </w:r>
      <w:r w:rsidR="007A0017" w:rsidRPr="007A0017">
        <w:rPr>
          <w:rFonts w:hint="eastAsia"/>
        </w:rPr>
        <w:t>疏导效果评估</w:t>
      </w:r>
    </w:p>
    <w:p w:rsidR="007A0017" w:rsidRPr="007A0017" w:rsidRDefault="007A0017" w:rsidP="006D71E6">
      <w:pPr>
        <w:ind w:firstLineChars="200" w:firstLine="567"/>
      </w:pPr>
      <w:r w:rsidRPr="007A0017">
        <w:rPr>
          <w:rFonts w:hint="eastAsia"/>
        </w:rPr>
        <w:t>疏导方案实施后，对疏导效果进行评估，从路网运行、公共交通运行等方便进行效果评估，如路网优化疏导效果评估、公交线网优化疏导效果评估、场站优化疏导效果评估等。</w:t>
      </w:r>
    </w:p>
    <w:p w:rsidR="007A0017" w:rsidRPr="007A0017" w:rsidRDefault="000B78BB" w:rsidP="006D71E6">
      <w:pPr>
        <w:ind w:firstLineChars="200" w:firstLine="567"/>
      </w:pPr>
      <w:r>
        <w:t>2</w:t>
      </w:r>
      <w:r w:rsidR="007A0017" w:rsidRPr="007A0017">
        <w:rPr>
          <w:rFonts w:hint="eastAsia"/>
        </w:rPr>
        <w:t>.3.2.4</w:t>
      </w:r>
      <w:r w:rsidR="007A0017" w:rsidRPr="007A0017">
        <w:rPr>
          <w:rFonts w:hint="eastAsia"/>
        </w:rPr>
        <w:t>公交线路站点优化</w:t>
      </w:r>
    </w:p>
    <w:p w:rsidR="007A0017" w:rsidRPr="007A0017" w:rsidRDefault="007A0017" w:rsidP="006D71E6">
      <w:pPr>
        <w:ind w:firstLineChars="200" w:firstLine="567"/>
      </w:pPr>
      <w:r w:rsidRPr="007A0017">
        <w:rPr>
          <w:rFonts w:hint="eastAsia"/>
        </w:rPr>
        <w:t>以公交线网静态数据为主、动态数据为辅，进行公交线路和站点的调整优化。</w:t>
      </w:r>
    </w:p>
    <w:p w:rsidR="007A0017" w:rsidRPr="007A0017" w:rsidRDefault="007A0017" w:rsidP="006D71E6">
      <w:pPr>
        <w:ind w:firstLineChars="200" w:firstLine="567"/>
      </w:pPr>
      <w:r w:rsidRPr="007A0017">
        <w:rPr>
          <w:rFonts w:hint="eastAsia"/>
        </w:rPr>
        <w:t>1)</w:t>
      </w:r>
      <w:r w:rsidRPr="007A0017">
        <w:rPr>
          <w:rFonts w:hint="eastAsia"/>
        </w:rPr>
        <w:t>超长线路优化：针对公交线路长度进行优化，线路过长不利于换乘，导路周转率过低，通过设定线路里程阈值，基于</w:t>
      </w:r>
      <w:r w:rsidRPr="007A0017">
        <w:rPr>
          <w:rFonts w:hint="eastAsia"/>
        </w:rPr>
        <w:t>GIS</w:t>
      </w:r>
      <w:r w:rsidRPr="007A0017">
        <w:rPr>
          <w:rFonts w:hint="eastAsia"/>
        </w:rPr>
        <w:t>自动识别超长线路，进行有针对性的优化，如长线砍短。</w:t>
      </w:r>
    </w:p>
    <w:p w:rsidR="007A0017" w:rsidRPr="007A0017" w:rsidRDefault="007A0017" w:rsidP="006D71E6">
      <w:pPr>
        <w:ind w:firstLineChars="200" w:firstLine="567"/>
      </w:pPr>
      <w:r w:rsidRPr="007A0017">
        <w:rPr>
          <w:rFonts w:hint="eastAsia"/>
        </w:rPr>
        <w:t>2)</w:t>
      </w:r>
      <w:r w:rsidRPr="007A0017">
        <w:rPr>
          <w:rFonts w:hint="eastAsia"/>
        </w:rPr>
        <w:t>严重绕行线路优化：自动识别绕行严重线路，进行线路优化。</w:t>
      </w:r>
    </w:p>
    <w:p w:rsidR="007A0017" w:rsidRPr="007A0017" w:rsidRDefault="007A0017" w:rsidP="006D71E6">
      <w:pPr>
        <w:ind w:firstLineChars="200" w:firstLine="567"/>
      </w:pPr>
      <w:r w:rsidRPr="007A0017">
        <w:rPr>
          <w:rFonts w:hint="eastAsia"/>
        </w:rPr>
        <w:t>3)</w:t>
      </w:r>
      <w:r w:rsidRPr="007A0017">
        <w:rPr>
          <w:rFonts w:hint="eastAsia"/>
        </w:rPr>
        <w:t>主干道重复线路优化：城市拥堵问题日益严重，对于拥堵路段投入大量的公交运力，反而不利于公交综合效能提升。针对城市主干道上途经的公交线路，若公交重复系数过大则对该主干道上线路予以优化。</w:t>
      </w:r>
    </w:p>
    <w:p w:rsidR="007A0017" w:rsidRPr="007A0017" w:rsidRDefault="007A0017" w:rsidP="006D71E6">
      <w:pPr>
        <w:ind w:firstLineChars="200" w:firstLine="567"/>
      </w:pPr>
      <w:r w:rsidRPr="007A0017">
        <w:rPr>
          <w:rFonts w:hint="eastAsia"/>
        </w:rPr>
        <w:t>4)</w:t>
      </w:r>
      <w:r w:rsidRPr="007A0017">
        <w:rPr>
          <w:rFonts w:hint="eastAsia"/>
        </w:rPr>
        <w:t>公交枢纽站优化：公交枢纽</w:t>
      </w:r>
      <w:proofErr w:type="gramStart"/>
      <w:r w:rsidRPr="007A0017">
        <w:rPr>
          <w:rFonts w:hint="eastAsia"/>
        </w:rPr>
        <w:t>站更多</w:t>
      </w:r>
      <w:proofErr w:type="gramEnd"/>
      <w:r w:rsidRPr="007A0017">
        <w:rPr>
          <w:rFonts w:hint="eastAsia"/>
        </w:rPr>
        <w:t>的是承载公交客流的换乘，能向各个方向进行旅客中转，能针对城市公交枢纽站的空间分布及数量进行优化。</w:t>
      </w:r>
    </w:p>
    <w:p w:rsidR="007A0017" w:rsidRPr="007A0017" w:rsidRDefault="007A0017" w:rsidP="006D71E6">
      <w:pPr>
        <w:ind w:firstLineChars="200" w:firstLine="567"/>
      </w:pPr>
      <w:r w:rsidRPr="007A0017">
        <w:rPr>
          <w:rFonts w:hint="eastAsia"/>
        </w:rPr>
        <w:t>5)</w:t>
      </w:r>
      <w:r w:rsidRPr="007A0017">
        <w:rPr>
          <w:rFonts w:hint="eastAsia"/>
        </w:rPr>
        <w:t>左转线路停靠站点距路口过近优化：对于某些公交线路，由于停靠站点距离路口近，导致线路停靠后需立即横向行驶至最左侧道路进行左转，造成路段拥堵严重。针对该部分左转线路的停靠站点，需对距离路口的距离过近站点予以优化。</w:t>
      </w:r>
    </w:p>
    <w:p w:rsidR="007A0017" w:rsidRPr="007A0017" w:rsidRDefault="007A0017" w:rsidP="006D71E6">
      <w:pPr>
        <w:ind w:firstLineChars="200" w:firstLine="567"/>
      </w:pPr>
      <w:r w:rsidRPr="007A0017">
        <w:rPr>
          <w:rFonts w:hint="eastAsia"/>
        </w:rPr>
        <w:lastRenderedPageBreak/>
        <w:t>6)</w:t>
      </w:r>
      <w:r w:rsidRPr="007A0017">
        <w:rPr>
          <w:rFonts w:hint="eastAsia"/>
        </w:rPr>
        <w:t>站点停靠线路车辆过多、驻站时间过长优化：对公交站点停靠的线路车辆、驻站时间进行分析，停靠线路车辆数过多容易导致驻站时间长，需对该超负荷站点进行优化，减少站点停靠线路车辆数至正常范围或增设站点分离途径线路。</w:t>
      </w:r>
    </w:p>
    <w:p w:rsidR="007A0017" w:rsidRPr="006D71E6" w:rsidRDefault="000B78BB" w:rsidP="006D71E6">
      <w:pPr>
        <w:ind w:firstLineChars="200" w:firstLine="567"/>
      </w:pPr>
      <w:r>
        <w:t>2</w:t>
      </w:r>
      <w:r w:rsidR="007A0017" w:rsidRPr="006D71E6">
        <w:rPr>
          <w:rFonts w:hint="eastAsia"/>
        </w:rPr>
        <w:t>.4</w:t>
      </w:r>
      <w:r w:rsidR="007A0017" w:rsidRPr="006D71E6">
        <w:rPr>
          <w:rFonts w:hint="eastAsia"/>
        </w:rPr>
        <w:t>交通电子政务与行政效能监管平台</w:t>
      </w:r>
    </w:p>
    <w:p w:rsidR="007A0017" w:rsidRPr="006D71E6" w:rsidRDefault="000B78BB" w:rsidP="006D71E6">
      <w:pPr>
        <w:ind w:firstLineChars="200" w:firstLine="567"/>
      </w:pPr>
      <w:r>
        <w:t>2</w:t>
      </w:r>
      <w:r w:rsidR="007A0017" w:rsidRPr="006D71E6">
        <w:rPr>
          <w:rFonts w:hint="eastAsia"/>
        </w:rPr>
        <w:t>.4.1</w:t>
      </w:r>
      <w:r w:rsidR="007A0017" w:rsidRPr="006D71E6">
        <w:rPr>
          <w:rFonts w:hint="eastAsia"/>
        </w:rPr>
        <w:t>系统概述</w:t>
      </w:r>
    </w:p>
    <w:p w:rsidR="007A0017" w:rsidRPr="007A0017" w:rsidRDefault="007A0017" w:rsidP="006D71E6">
      <w:pPr>
        <w:ind w:firstLineChars="200" w:firstLine="567"/>
      </w:pPr>
      <w:r w:rsidRPr="007A0017">
        <w:rPr>
          <w:rFonts w:hint="eastAsia"/>
        </w:rPr>
        <w:t>该系统建设任务是运用大数据编织制约权力的笼子，依托交通大数据加快网上政务建设。通过数据的记录和监督，及时查处和纠正发生在权利行使过程中的违法违纪行为，以此来倒</w:t>
      </w:r>
      <w:proofErr w:type="gramStart"/>
      <w:r w:rsidRPr="007A0017">
        <w:rPr>
          <w:rFonts w:hint="eastAsia"/>
        </w:rPr>
        <w:t>逼政府</w:t>
      </w:r>
      <w:proofErr w:type="gramEnd"/>
      <w:r w:rsidRPr="007A0017">
        <w:rPr>
          <w:rFonts w:hint="eastAsia"/>
        </w:rPr>
        <w:t>进行权利制度的约束与改革，并逐步建立“用数据监管风险、用数据决策、用数据管理、用数据创新服务”的数据管理机制。</w:t>
      </w:r>
    </w:p>
    <w:p w:rsidR="007A0017" w:rsidRPr="007A0017" w:rsidRDefault="007A0017" w:rsidP="006D71E6">
      <w:pPr>
        <w:ind w:firstLineChars="200" w:firstLine="567"/>
      </w:pPr>
      <w:r w:rsidRPr="007A0017">
        <w:rPr>
          <w:rFonts w:hint="eastAsia"/>
        </w:rPr>
        <w:t>本系统主要建设权利运行监督、效能评估分析、人员行为分析、互联网</w:t>
      </w:r>
      <w:r w:rsidRPr="007A0017">
        <w:rPr>
          <w:rFonts w:hint="eastAsia"/>
        </w:rPr>
        <w:t>+</w:t>
      </w:r>
      <w:r w:rsidRPr="007A0017">
        <w:rPr>
          <w:rFonts w:hint="eastAsia"/>
        </w:rPr>
        <w:t>政务服务、信用体系管理等</w:t>
      </w:r>
      <w:r w:rsidRPr="007A0017">
        <w:rPr>
          <w:rFonts w:hint="eastAsia"/>
        </w:rPr>
        <w:t>5</w:t>
      </w:r>
      <w:r w:rsidRPr="007A0017">
        <w:rPr>
          <w:rFonts w:hint="eastAsia"/>
        </w:rPr>
        <w:t>大子系统，并与行政审批、行政执法、执法人员考勤、交通工程项目管理、电子政务等交通相关信息化系统实现对接。</w:t>
      </w:r>
    </w:p>
    <w:p w:rsidR="007A0017" w:rsidRPr="007A0017" w:rsidRDefault="007A0017" w:rsidP="006D71E6">
      <w:pPr>
        <w:ind w:firstLineChars="200" w:firstLine="567"/>
      </w:pPr>
    </w:p>
    <w:p w:rsidR="007A0017" w:rsidRPr="006D71E6" w:rsidRDefault="000B78BB" w:rsidP="006D71E6">
      <w:pPr>
        <w:ind w:firstLineChars="200" w:firstLine="567"/>
      </w:pPr>
      <w:r>
        <w:t>2</w:t>
      </w:r>
      <w:r w:rsidR="007A0017" w:rsidRPr="006D71E6">
        <w:rPr>
          <w:rFonts w:hint="eastAsia"/>
        </w:rPr>
        <w:t>.4.2</w:t>
      </w:r>
      <w:r w:rsidR="007A0017" w:rsidRPr="006D71E6">
        <w:rPr>
          <w:rFonts w:hint="eastAsia"/>
        </w:rPr>
        <w:t>系统功能</w:t>
      </w:r>
    </w:p>
    <w:p w:rsidR="007A0017" w:rsidRPr="007A0017" w:rsidRDefault="000B78BB" w:rsidP="006D71E6">
      <w:pPr>
        <w:ind w:firstLineChars="200" w:firstLine="567"/>
      </w:pPr>
      <w:r>
        <w:t>2</w:t>
      </w:r>
      <w:r w:rsidR="007A0017" w:rsidRPr="007A0017">
        <w:rPr>
          <w:rFonts w:hint="eastAsia"/>
        </w:rPr>
        <w:t>.4.2.1</w:t>
      </w:r>
      <w:r w:rsidR="007A0017" w:rsidRPr="007A0017">
        <w:rPr>
          <w:rFonts w:hint="eastAsia"/>
        </w:rPr>
        <w:t>权利运行监督</w:t>
      </w:r>
    </w:p>
    <w:p w:rsidR="007A0017" w:rsidRPr="007A0017" w:rsidRDefault="007A0017" w:rsidP="006D71E6">
      <w:pPr>
        <w:ind w:firstLineChars="200" w:firstLine="567"/>
      </w:pPr>
      <w:r w:rsidRPr="007A0017">
        <w:rPr>
          <w:rFonts w:hint="eastAsia"/>
        </w:rPr>
        <w:t>权利运行监督从交通运输局全局角度出发，对行政执法和行政管理的各方面、各层次、各要素统筹监管，集中有效资源，高效快捷地实现目标。本系统涉及部门为交通运输局下属涉及行政审批单位，系统数据来源为各单位行政审批系统。</w:t>
      </w:r>
    </w:p>
    <w:p w:rsidR="007A0017" w:rsidRPr="007A0017" w:rsidRDefault="007A0017" w:rsidP="006D71E6">
      <w:pPr>
        <w:ind w:firstLineChars="200" w:firstLine="567"/>
      </w:pPr>
      <w:r w:rsidRPr="007A0017">
        <w:rPr>
          <w:rFonts w:hint="eastAsia"/>
        </w:rPr>
        <w:t>权利运行监督子系统需要至少包括行政审批监管、行政执法监管、维修执法监管、工程质量监管、安全履职监管、</w:t>
      </w:r>
      <w:proofErr w:type="gramStart"/>
      <w:r w:rsidRPr="007A0017">
        <w:rPr>
          <w:rFonts w:hint="eastAsia"/>
        </w:rPr>
        <w:t>网约车审批</w:t>
      </w:r>
      <w:proofErr w:type="gramEnd"/>
      <w:r w:rsidRPr="007A0017">
        <w:rPr>
          <w:rFonts w:hint="eastAsia"/>
        </w:rPr>
        <w:t>监管等</w:t>
      </w:r>
      <w:r w:rsidRPr="007A0017">
        <w:rPr>
          <w:rFonts w:hint="eastAsia"/>
        </w:rPr>
        <w:t>6</w:t>
      </w:r>
      <w:r w:rsidRPr="007A0017">
        <w:rPr>
          <w:rFonts w:hint="eastAsia"/>
        </w:rPr>
        <w:t>个功能模块。</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）行政审批监管</w:t>
      </w:r>
    </w:p>
    <w:p w:rsidR="007A0017" w:rsidRPr="007A0017" w:rsidRDefault="007A0017" w:rsidP="006D71E6">
      <w:pPr>
        <w:ind w:firstLineChars="200" w:firstLine="567"/>
      </w:pPr>
      <w:r w:rsidRPr="007A0017">
        <w:rPr>
          <w:rFonts w:hint="eastAsia"/>
        </w:rPr>
        <w:t>行政审批监管，主要实现交通运输局电子行政</w:t>
      </w:r>
      <w:proofErr w:type="gramStart"/>
      <w:r w:rsidRPr="007A0017">
        <w:rPr>
          <w:rFonts w:hint="eastAsia"/>
        </w:rPr>
        <w:t>审批全</w:t>
      </w:r>
      <w:proofErr w:type="gramEnd"/>
      <w:r w:rsidRPr="007A0017">
        <w:rPr>
          <w:rFonts w:hint="eastAsia"/>
        </w:rPr>
        <w:t>覆盖，并对审批事项进行时限预报、内容监管、风险防范、预警推送，包括监管规则设置、行政审批风险分析预警、行政审批监管融合分析和工作异常申请</w:t>
      </w:r>
      <w:r w:rsidRPr="007A0017">
        <w:rPr>
          <w:rFonts w:hint="eastAsia"/>
        </w:rPr>
        <w:t>/</w:t>
      </w:r>
      <w:r w:rsidRPr="007A0017">
        <w:rPr>
          <w:rFonts w:hint="eastAsia"/>
        </w:rPr>
        <w:t>审批。</w:t>
      </w:r>
    </w:p>
    <w:p w:rsidR="007A0017" w:rsidRPr="007A0017" w:rsidRDefault="007A0017" w:rsidP="006D71E6">
      <w:pPr>
        <w:ind w:firstLineChars="200" w:firstLine="567"/>
      </w:pPr>
      <w:r w:rsidRPr="007A0017">
        <w:rPr>
          <w:rFonts w:hint="eastAsia"/>
        </w:rPr>
        <w:t>1</w:t>
      </w:r>
      <w:r w:rsidRPr="007A0017">
        <w:rPr>
          <w:rFonts w:hint="eastAsia"/>
        </w:rPr>
        <w:t>）监管规则设置</w:t>
      </w:r>
    </w:p>
    <w:p w:rsidR="007A0017" w:rsidRPr="007A0017" w:rsidRDefault="007A0017" w:rsidP="006D71E6">
      <w:pPr>
        <w:ind w:firstLineChars="200" w:firstLine="567"/>
      </w:pPr>
      <w:r w:rsidRPr="007A0017">
        <w:rPr>
          <w:rFonts w:hint="eastAsia"/>
        </w:rPr>
        <w:t>支持监管条件、监管类型、监管状态、扫描时间的自定义配置，提供监管条件运算配置，实现时效异常、流程异常、内容异常、裁量（收费）异常、廉政风险点等指标监管规则设置。</w:t>
      </w:r>
    </w:p>
    <w:p w:rsidR="007A0017" w:rsidRPr="007A0017" w:rsidRDefault="007A0017" w:rsidP="006D71E6">
      <w:pPr>
        <w:ind w:firstLineChars="200" w:firstLine="567"/>
      </w:pPr>
      <w:r w:rsidRPr="007A0017">
        <w:rPr>
          <w:rFonts w:hint="eastAsia"/>
        </w:rPr>
        <w:t>2</w:t>
      </w:r>
      <w:r w:rsidRPr="007A0017">
        <w:rPr>
          <w:rFonts w:hint="eastAsia"/>
        </w:rPr>
        <w:t>）行政审批风险分析预警</w:t>
      </w:r>
    </w:p>
    <w:p w:rsidR="007A0017" w:rsidRPr="007A0017" w:rsidRDefault="007A0017" w:rsidP="006D71E6">
      <w:pPr>
        <w:ind w:firstLineChars="200" w:firstLine="567"/>
      </w:pPr>
      <w:r w:rsidRPr="007A0017">
        <w:rPr>
          <w:rFonts w:hint="eastAsia"/>
        </w:rPr>
        <w:lastRenderedPageBreak/>
        <w:t>针对全交</w:t>
      </w:r>
      <w:proofErr w:type="gramStart"/>
      <w:r w:rsidRPr="007A0017">
        <w:rPr>
          <w:rFonts w:hint="eastAsia"/>
        </w:rPr>
        <w:t>委涉及</w:t>
      </w:r>
      <w:proofErr w:type="gramEnd"/>
      <w:r w:rsidRPr="007A0017">
        <w:rPr>
          <w:rFonts w:hint="eastAsia"/>
        </w:rPr>
        <w:t>到行政审批业务的各部门、单位的行政审批风险点进行分析，例如：法定办理时长、收费标准、申报条件、办理材料、审批部门责任事项等，具体风险点参照《西安市市级部门权责清单》执行。通过风险分析、风险点监控等，实现行政审批的预警提醒、预警消除、异常推送、督查督办、异常消除、异常推送流程设置等。</w:t>
      </w:r>
    </w:p>
    <w:p w:rsidR="007A0017" w:rsidRPr="007A0017" w:rsidRDefault="007A0017" w:rsidP="006D71E6">
      <w:pPr>
        <w:ind w:firstLineChars="200" w:firstLine="567"/>
      </w:pPr>
      <w:r w:rsidRPr="007A0017">
        <w:rPr>
          <w:rFonts w:hint="eastAsia"/>
        </w:rPr>
        <w:t>3</w:t>
      </w:r>
      <w:r w:rsidRPr="007A0017">
        <w:rPr>
          <w:rFonts w:hint="eastAsia"/>
        </w:rPr>
        <w:t>）行政审批监管融合分析</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1 \* GB3 \* MERGEFORMAT </w:instrText>
      </w:r>
      <w:r w:rsidRPr="007A0017">
        <w:rPr>
          <w:rFonts w:hint="eastAsia"/>
        </w:rPr>
        <w:fldChar w:fldCharType="separate"/>
      </w:r>
      <w:r w:rsidRPr="007A0017">
        <w:rPr>
          <w:rFonts w:hint="eastAsia"/>
        </w:rPr>
        <w:t>①</w:t>
      </w:r>
      <w:r w:rsidRPr="007A0017">
        <w:rPr>
          <w:rFonts w:hint="eastAsia"/>
        </w:rPr>
        <w:fldChar w:fldCharType="end"/>
      </w:r>
      <w:r w:rsidRPr="007A0017">
        <w:rPr>
          <w:rFonts w:hint="eastAsia"/>
        </w:rPr>
        <w:t>行政审批事项分析：针对交通运输局全部行政审批事项进行全面的统计，分析地区、部门、事项间数据，包括审批事项总量、及时量、及时率、超时量、超时率、退还量、退还率、平均耗时、经办人数、办件满意度等的统计分析，并通过可视化图形界面进行展示；</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2 \* GB3 \* MERGEFORMAT </w:instrText>
      </w:r>
      <w:r w:rsidRPr="007A0017">
        <w:rPr>
          <w:rFonts w:hint="eastAsia"/>
        </w:rPr>
        <w:fldChar w:fldCharType="separate"/>
      </w:r>
      <w:r w:rsidRPr="007A0017">
        <w:rPr>
          <w:rFonts w:hint="eastAsia"/>
        </w:rPr>
        <w:t>②</w:t>
      </w:r>
      <w:r w:rsidRPr="007A0017">
        <w:rPr>
          <w:rFonts w:hint="eastAsia"/>
        </w:rPr>
        <w:fldChar w:fldCharType="end"/>
      </w:r>
      <w:r w:rsidRPr="007A0017">
        <w:rPr>
          <w:rFonts w:hint="eastAsia"/>
        </w:rPr>
        <w:t>行政审批监管：实现监督管理部门及管理人员对下属部门和人员工作情况的实时监督，并进行针对性的调整和管理，通过各环节的数据记录，实现流程再造，达到流程全监控的目的，从而大幅度提高管理效率，减少管理环节和成本。</w:t>
      </w:r>
    </w:p>
    <w:p w:rsidR="007A0017" w:rsidRPr="007A0017" w:rsidRDefault="007A0017" w:rsidP="006D71E6">
      <w:pPr>
        <w:ind w:firstLineChars="200" w:firstLine="567"/>
      </w:pPr>
      <w:r w:rsidRPr="007A0017">
        <w:rPr>
          <w:rFonts w:hint="eastAsia"/>
        </w:rPr>
        <w:t>4</w:t>
      </w:r>
      <w:r w:rsidRPr="007A0017">
        <w:rPr>
          <w:rFonts w:hint="eastAsia"/>
        </w:rPr>
        <w:t>）工作异常申请</w:t>
      </w:r>
      <w:r w:rsidRPr="007A0017">
        <w:rPr>
          <w:rFonts w:hint="eastAsia"/>
        </w:rPr>
        <w:t>/</w:t>
      </w:r>
      <w:r w:rsidRPr="007A0017">
        <w:rPr>
          <w:rFonts w:hint="eastAsia"/>
        </w:rPr>
        <w:t>审批</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1 \* GB3 \* MERGEFORMAT </w:instrText>
      </w:r>
      <w:r w:rsidRPr="007A0017">
        <w:rPr>
          <w:rFonts w:hint="eastAsia"/>
        </w:rPr>
        <w:fldChar w:fldCharType="separate"/>
      </w:r>
      <w:r w:rsidRPr="007A0017">
        <w:rPr>
          <w:rFonts w:hint="eastAsia"/>
        </w:rPr>
        <w:t>①</w:t>
      </w:r>
      <w:r w:rsidRPr="007A0017">
        <w:rPr>
          <w:rFonts w:hint="eastAsia"/>
        </w:rPr>
        <w:fldChar w:fldCharType="end"/>
      </w:r>
      <w:r w:rsidRPr="007A0017">
        <w:rPr>
          <w:rFonts w:hint="eastAsia"/>
        </w:rPr>
        <w:t>行政审批异常申请：针对行政审批人员就审批异常申请向领导进行请示；</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2 \* GB3 \* MERGEFORMAT </w:instrText>
      </w:r>
      <w:r w:rsidRPr="007A0017">
        <w:rPr>
          <w:rFonts w:hint="eastAsia"/>
        </w:rPr>
        <w:fldChar w:fldCharType="separate"/>
      </w:r>
      <w:r w:rsidRPr="007A0017">
        <w:rPr>
          <w:rFonts w:hint="eastAsia"/>
        </w:rPr>
        <w:t>②</w:t>
      </w:r>
      <w:r w:rsidRPr="007A0017">
        <w:rPr>
          <w:rFonts w:hint="eastAsia"/>
        </w:rPr>
        <w:fldChar w:fldCharType="end"/>
      </w:r>
      <w:r w:rsidRPr="007A0017">
        <w:rPr>
          <w:rFonts w:hint="eastAsia"/>
        </w:rPr>
        <w:t>行政审批异常审批：领导对行政审批人员提交的审批异常申请进行批示和回复。</w:t>
      </w:r>
    </w:p>
    <w:p w:rsidR="007A0017" w:rsidRPr="007A0017" w:rsidRDefault="007A0017" w:rsidP="006D71E6">
      <w:pPr>
        <w:ind w:firstLineChars="200" w:firstLine="567"/>
      </w:pPr>
      <w:r w:rsidRPr="007A0017">
        <w:rPr>
          <w:rFonts w:hint="eastAsia"/>
        </w:rPr>
        <w:t>5</w:t>
      </w:r>
      <w:r w:rsidRPr="007A0017">
        <w:rPr>
          <w:rFonts w:hint="eastAsia"/>
        </w:rPr>
        <w:t>）投诉处理</w:t>
      </w:r>
    </w:p>
    <w:p w:rsidR="007A0017" w:rsidRPr="007A0017" w:rsidRDefault="007A0017" w:rsidP="006D71E6">
      <w:pPr>
        <w:ind w:firstLineChars="200" w:firstLine="567"/>
      </w:pPr>
      <w:r w:rsidRPr="007A0017">
        <w:rPr>
          <w:rFonts w:hint="eastAsia"/>
        </w:rPr>
        <w:t>投诉来源于互联网政务服务门户网上投诉、来电、来访等渠道，应提供登记、调查、审核、批示、结果认定流程管理功能。其中网上投诉处理结果需通过数据接口推送到互联网政务服务门户反馈，系统应具备全程留痕功能，投诉结果认定结论与被投诉部门、被投诉人关联，并纳入部门、个人绩效考核。</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）行政执法监管</w:t>
      </w:r>
    </w:p>
    <w:p w:rsidR="007A0017" w:rsidRPr="007A0017" w:rsidRDefault="007A0017" w:rsidP="006D71E6">
      <w:pPr>
        <w:ind w:firstLineChars="200" w:firstLine="567"/>
      </w:pPr>
      <w:r w:rsidRPr="007A0017">
        <w:rPr>
          <w:rFonts w:hint="eastAsia"/>
        </w:rPr>
        <w:t>行政执法监管子系统严格按照我国道路运输管理、机动车运营管理等相关规定，对是否符合行政法律法规的路政、运政等交通执法事项进行监管与督促，对违法行为予以纠正的活动实现执法效能、罚没金额、执法热点、执法行为的全过程监督、全过程记录，实现执法热点可视化、执法过程可追溯、执法行为全监控。行政执法监管子系统涉及部门为交通运输局下属涉及行政执法的单位，数据来源为行政执法系统。</w:t>
      </w:r>
    </w:p>
    <w:p w:rsidR="007A0017" w:rsidRPr="007A0017" w:rsidRDefault="007A0017" w:rsidP="006D71E6">
      <w:pPr>
        <w:ind w:firstLineChars="200" w:firstLine="567"/>
      </w:pPr>
      <w:r w:rsidRPr="007A0017">
        <w:rPr>
          <w:rFonts w:hint="eastAsia"/>
        </w:rPr>
        <w:t>1</w:t>
      </w:r>
      <w:r w:rsidRPr="007A0017">
        <w:rPr>
          <w:rFonts w:hint="eastAsia"/>
        </w:rPr>
        <w:t>）监管规则设置</w:t>
      </w:r>
    </w:p>
    <w:p w:rsidR="007A0017" w:rsidRPr="007A0017" w:rsidRDefault="007A0017" w:rsidP="006D71E6">
      <w:pPr>
        <w:ind w:firstLineChars="200" w:firstLine="567"/>
      </w:pPr>
      <w:r w:rsidRPr="007A0017">
        <w:rPr>
          <w:rFonts w:hint="eastAsia"/>
        </w:rPr>
        <w:lastRenderedPageBreak/>
        <w:t>支持监管条件、监管类型、监管状态、扫描时间的自定义配置，提供监管条件运算配置，实现裁量（收费）异常、流程异常、廉政风险点等指标监管规则设置。</w:t>
      </w:r>
    </w:p>
    <w:p w:rsidR="007A0017" w:rsidRPr="007A0017" w:rsidRDefault="007A0017" w:rsidP="006D71E6">
      <w:pPr>
        <w:ind w:firstLineChars="200" w:firstLine="567"/>
      </w:pPr>
      <w:r w:rsidRPr="007A0017">
        <w:rPr>
          <w:rFonts w:hint="eastAsia"/>
        </w:rPr>
        <w:t>2</w:t>
      </w:r>
      <w:r w:rsidRPr="007A0017">
        <w:rPr>
          <w:rFonts w:hint="eastAsia"/>
        </w:rPr>
        <w:t>）行政执法风险分析预警</w:t>
      </w:r>
    </w:p>
    <w:p w:rsidR="007A0017" w:rsidRPr="007A0017" w:rsidRDefault="007A0017" w:rsidP="006D71E6">
      <w:pPr>
        <w:ind w:firstLineChars="200" w:firstLine="567"/>
      </w:pPr>
      <w:r w:rsidRPr="007A0017">
        <w:rPr>
          <w:rFonts w:hint="eastAsia"/>
        </w:rPr>
        <w:t>针对交通运输局各个涉及到行政执法业务的部门以及单位的行政执法中的风险点进行分析，例如：执法依据、罚没金额、执法不文明行为等，执法行为具体风险点参照《西安市市级部门权责清单》执行。通过行政执法风险分析、风险点监控等，实现行政执法的预警提醒、预警消除、异常推送、异常消除等。</w:t>
      </w:r>
    </w:p>
    <w:p w:rsidR="007A0017" w:rsidRPr="007A0017" w:rsidRDefault="007A0017" w:rsidP="006D71E6">
      <w:pPr>
        <w:ind w:firstLineChars="200" w:firstLine="567"/>
      </w:pPr>
      <w:r w:rsidRPr="007A0017">
        <w:rPr>
          <w:rFonts w:hint="eastAsia"/>
        </w:rPr>
        <w:t>3</w:t>
      </w:r>
      <w:r w:rsidRPr="007A0017">
        <w:rPr>
          <w:rFonts w:hint="eastAsia"/>
        </w:rPr>
        <w:t>）行政执法监管融合分析</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1 \* GB3 \* MERGEFORMAT </w:instrText>
      </w:r>
      <w:r w:rsidRPr="007A0017">
        <w:rPr>
          <w:rFonts w:hint="eastAsia"/>
        </w:rPr>
        <w:fldChar w:fldCharType="separate"/>
      </w:r>
      <w:r w:rsidRPr="007A0017">
        <w:rPr>
          <w:rFonts w:hint="eastAsia"/>
        </w:rPr>
        <w:t>①</w:t>
      </w:r>
      <w:r w:rsidRPr="007A0017">
        <w:rPr>
          <w:rFonts w:hint="eastAsia"/>
        </w:rPr>
        <w:fldChar w:fldCharType="end"/>
      </w:r>
      <w:r w:rsidRPr="007A0017">
        <w:rPr>
          <w:rFonts w:hint="eastAsia"/>
        </w:rPr>
        <w:t>行政执法事项分析：针对交通运输局行政执法事项进行全面的统计分析，包括执法事项总量、及时量、及时率、超时量、超时率、退还量、退还率、平均耗时和经办人数等的统计分析，并进行可视化图形界面展示；</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2 \* GB3 \* MERGEFORMAT </w:instrText>
      </w:r>
      <w:r w:rsidRPr="007A0017">
        <w:rPr>
          <w:rFonts w:hint="eastAsia"/>
        </w:rPr>
        <w:fldChar w:fldCharType="separate"/>
      </w:r>
      <w:r w:rsidRPr="007A0017">
        <w:rPr>
          <w:rFonts w:hint="eastAsia"/>
        </w:rPr>
        <w:t>②</w:t>
      </w:r>
      <w:r w:rsidRPr="007A0017">
        <w:rPr>
          <w:rFonts w:hint="eastAsia"/>
        </w:rPr>
        <w:fldChar w:fldCharType="end"/>
      </w:r>
      <w:r w:rsidRPr="007A0017">
        <w:rPr>
          <w:rFonts w:hint="eastAsia"/>
        </w:rPr>
        <w:t>行政执法监管：实现监督管理部门及管理人员对下属部门和人员工作情况的实施监督，并进行针对性的调整和管理，通过各环节数据记录，实现流程再造，达到流程全监控的目的，从而大幅度提高管理效率，减少管理环节和成本。</w:t>
      </w:r>
    </w:p>
    <w:p w:rsidR="007A0017" w:rsidRPr="007A0017" w:rsidRDefault="007A0017" w:rsidP="006D71E6">
      <w:pPr>
        <w:ind w:firstLineChars="200" w:firstLine="567"/>
      </w:pPr>
      <w:r w:rsidRPr="007A0017">
        <w:rPr>
          <w:rFonts w:hint="eastAsia"/>
        </w:rPr>
        <w:t>4</w:t>
      </w:r>
      <w:r w:rsidRPr="007A0017">
        <w:rPr>
          <w:rFonts w:hint="eastAsia"/>
        </w:rPr>
        <w:t>）异常处罚申请</w:t>
      </w:r>
      <w:r w:rsidRPr="007A0017">
        <w:rPr>
          <w:rFonts w:hint="eastAsia"/>
        </w:rPr>
        <w:t>/</w:t>
      </w:r>
      <w:r w:rsidRPr="007A0017">
        <w:rPr>
          <w:rFonts w:hint="eastAsia"/>
        </w:rPr>
        <w:t>审批</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1 \* GB3 \* MERGEFORMAT </w:instrText>
      </w:r>
      <w:r w:rsidRPr="007A0017">
        <w:rPr>
          <w:rFonts w:hint="eastAsia"/>
        </w:rPr>
        <w:fldChar w:fldCharType="separate"/>
      </w:r>
      <w:r w:rsidRPr="007A0017">
        <w:rPr>
          <w:rFonts w:hint="eastAsia"/>
        </w:rPr>
        <w:t>①</w:t>
      </w:r>
      <w:r w:rsidRPr="007A0017">
        <w:rPr>
          <w:rFonts w:hint="eastAsia"/>
        </w:rPr>
        <w:fldChar w:fldCharType="end"/>
      </w:r>
      <w:r w:rsidRPr="007A0017">
        <w:rPr>
          <w:rFonts w:hint="eastAsia"/>
        </w:rPr>
        <w:t>行政处罚异常申请：针对行政处罚人员就处罚异常申请向领导进行请示；</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2 \* GB3 \* MERGEFORMAT </w:instrText>
      </w:r>
      <w:r w:rsidRPr="007A0017">
        <w:rPr>
          <w:rFonts w:hint="eastAsia"/>
        </w:rPr>
        <w:fldChar w:fldCharType="separate"/>
      </w:r>
      <w:r w:rsidRPr="007A0017">
        <w:rPr>
          <w:rFonts w:hint="eastAsia"/>
        </w:rPr>
        <w:t>②</w:t>
      </w:r>
      <w:r w:rsidRPr="007A0017">
        <w:rPr>
          <w:rFonts w:hint="eastAsia"/>
        </w:rPr>
        <w:fldChar w:fldCharType="end"/>
      </w:r>
      <w:r w:rsidRPr="007A0017">
        <w:rPr>
          <w:rFonts w:hint="eastAsia"/>
        </w:rPr>
        <w:t>行政处罚异常审批：领导对行政处罚人员提交的处罚异常申请进行批示和回复。</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）维修执法监管</w:t>
      </w:r>
    </w:p>
    <w:p w:rsidR="007A0017" w:rsidRPr="007A0017" w:rsidRDefault="007A0017" w:rsidP="006D71E6">
      <w:pPr>
        <w:ind w:firstLineChars="200" w:firstLine="567"/>
      </w:pPr>
      <w:r w:rsidRPr="007A0017">
        <w:rPr>
          <w:rFonts w:hint="eastAsia"/>
        </w:rPr>
        <w:t>维修执法监管子系统对全市汽车维修企业的管理进行监管，包括对机动车维修企业年度质量信誉考核、汽车维修企业日常监管、机动车维修质量纠纷投诉等进行监管，对有违规的行为进行告警推送。本系统涉及部门为西安市汽车维修管理处，数据来源为同步建设的机动车维修管理平台。</w:t>
      </w:r>
    </w:p>
    <w:p w:rsidR="007A0017" w:rsidRPr="007A0017" w:rsidRDefault="007A0017" w:rsidP="006D71E6">
      <w:pPr>
        <w:ind w:firstLineChars="200" w:firstLine="567"/>
      </w:pPr>
      <w:r w:rsidRPr="007A0017">
        <w:rPr>
          <w:rFonts w:hint="eastAsia"/>
        </w:rPr>
        <w:t>1</w:t>
      </w:r>
      <w:r w:rsidRPr="007A0017">
        <w:rPr>
          <w:rFonts w:hint="eastAsia"/>
        </w:rPr>
        <w:t>）维修监管风险分析预警</w:t>
      </w:r>
    </w:p>
    <w:p w:rsidR="007A0017" w:rsidRPr="007A0017" w:rsidRDefault="007A0017" w:rsidP="006D71E6">
      <w:pPr>
        <w:ind w:firstLineChars="200" w:firstLine="567"/>
      </w:pPr>
      <w:r w:rsidRPr="007A0017">
        <w:rPr>
          <w:rFonts w:hint="eastAsia"/>
        </w:rPr>
        <w:t>针对汽车维修管理处日常业务中的风险点进行分析，具体风险点参照《西安市市级部门权责清单》执行。通过维修监管风险分析及预警，实现维修监管的预警提醒、预警消除、异常推送、异常消除、异常推送流程设置等。</w:t>
      </w:r>
    </w:p>
    <w:p w:rsidR="007A0017" w:rsidRPr="007A0017" w:rsidRDefault="007A0017" w:rsidP="006D71E6">
      <w:pPr>
        <w:ind w:firstLineChars="200" w:firstLine="567"/>
      </w:pPr>
      <w:r w:rsidRPr="007A0017">
        <w:rPr>
          <w:rFonts w:hint="eastAsia"/>
        </w:rPr>
        <w:t>2</w:t>
      </w:r>
      <w:r w:rsidRPr="007A0017">
        <w:rPr>
          <w:rFonts w:hint="eastAsia"/>
        </w:rPr>
        <w:t>）汽车维修企业信息、营运车辆信息统计分析</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1 \* GB3 \* MERGEFORMAT </w:instrText>
      </w:r>
      <w:r w:rsidRPr="007A0017">
        <w:rPr>
          <w:rFonts w:hint="eastAsia"/>
        </w:rPr>
        <w:fldChar w:fldCharType="separate"/>
      </w:r>
      <w:r w:rsidRPr="007A0017">
        <w:rPr>
          <w:rFonts w:hint="eastAsia"/>
        </w:rPr>
        <w:t>①</w:t>
      </w:r>
      <w:r w:rsidRPr="007A0017">
        <w:rPr>
          <w:rFonts w:hint="eastAsia"/>
        </w:rPr>
        <w:fldChar w:fldCharType="end"/>
      </w:r>
      <w:r w:rsidRPr="007A0017">
        <w:rPr>
          <w:rFonts w:hint="eastAsia"/>
        </w:rPr>
        <w:t>维修监管分析：对汽车维修管理处日常业务进行全面的统计分析，并提供图形可视化界面；</w:t>
      </w:r>
    </w:p>
    <w:p w:rsidR="007A0017" w:rsidRPr="007A0017" w:rsidRDefault="007A0017" w:rsidP="006D71E6">
      <w:pPr>
        <w:ind w:firstLineChars="200" w:firstLine="567"/>
      </w:pPr>
      <w:r w:rsidRPr="007A0017">
        <w:rPr>
          <w:rFonts w:hint="eastAsia"/>
        </w:rPr>
        <w:lastRenderedPageBreak/>
        <w:fldChar w:fldCharType="begin"/>
      </w:r>
      <w:r w:rsidRPr="007A0017">
        <w:rPr>
          <w:rFonts w:hint="eastAsia"/>
        </w:rPr>
        <w:instrText xml:space="preserve"> = 2 \* GB3 \* MERGEFORMAT </w:instrText>
      </w:r>
      <w:r w:rsidRPr="007A0017">
        <w:rPr>
          <w:rFonts w:hint="eastAsia"/>
        </w:rPr>
        <w:fldChar w:fldCharType="separate"/>
      </w:r>
      <w:r w:rsidRPr="007A0017">
        <w:rPr>
          <w:rFonts w:hint="eastAsia"/>
        </w:rPr>
        <w:t>②</w:t>
      </w:r>
      <w:r w:rsidRPr="007A0017">
        <w:rPr>
          <w:rFonts w:hint="eastAsia"/>
        </w:rPr>
        <w:fldChar w:fldCharType="end"/>
      </w:r>
      <w:r w:rsidRPr="007A0017">
        <w:rPr>
          <w:rFonts w:hint="eastAsia"/>
        </w:rPr>
        <w:t>汽车维修监管：实现监督管理部门及管理人员能够对下属部门和人员工作情况的实时监督，并进行针对性的调整和管理，通过各环节的数据记录，实现流程再造，达到流程全监控的目的，从而大幅度提高管理效率，减少管理环节和成本。</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）工程质量监管</w:t>
      </w:r>
    </w:p>
    <w:p w:rsidR="007A0017" w:rsidRPr="007A0017" w:rsidRDefault="007A0017" w:rsidP="006D71E6">
      <w:pPr>
        <w:ind w:firstLineChars="200" w:firstLine="567"/>
      </w:pPr>
      <w:r w:rsidRPr="007A0017">
        <w:rPr>
          <w:rFonts w:hint="eastAsia"/>
        </w:rPr>
        <w:t>建设工程质量监管子系统，严格按照《中华人民共和国公路法》、《农村公路建设管理办法》、《招投标法》、《陕西省公路（水运）工程施工企业安全生产管理人员考核工作实施细则》等法律法规相关要求对交通运输局所有交通项目实现信息化管理和监控，从项目招标开始到实施至验收形成完善的项目管理体系和监督体系，在项目建设过程中对项目建设质量进行数据采集，融合监理现场报告，形成质检结果，对质检不合规定的项目，对相关人员及其领导进行告警，实现对项目管理人员的用权监管。本系统涉及部门为公路处、运管处、维修管理处、建设管理处、安全监督处等部门，数据来源为交通工程项目管理系统。</w:t>
      </w:r>
    </w:p>
    <w:p w:rsidR="007A0017" w:rsidRPr="007A0017" w:rsidRDefault="007A0017" w:rsidP="006D71E6">
      <w:pPr>
        <w:ind w:firstLineChars="200" w:firstLine="567"/>
      </w:pPr>
      <w:r w:rsidRPr="007A0017">
        <w:rPr>
          <w:rFonts w:hint="eastAsia"/>
        </w:rPr>
        <w:t>1</w:t>
      </w:r>
      <w:r w:rsidRPr="007A0017">
        <w:rPr>
          <w:rFonts w:hint="eastAsia"/>
        </w:rPr>
        <w:t>）工程质量监管分析预警</w:t>
      </w:r>
    </w:p>
    <w:p w:rsidR="007A0017" w:rsidRPr="007A0017" w:rsidRDefault="007A0017" w:rsidP="006D71E6">
      <w:pPr>
        <w:ind w:firstLineChars="200" w:firstLine="567"/>
      </w:pPr>
      <w:r w:rsidRPr="007A0017">
        <w:rPr>
          <w:rFonts w:hint="eastAsia"/>
        </w:rPr>
        <w:t>针对交通运输局各部门涉及到工程管理工作中的风险点进行分析，具体风险点参照《西安市市级部门权责清单》执行。通过工程质量监管风险分析预警，实现工程质量的预警提醒、预警消除、异常推送、异常消除、异常推送流程设置等。</w:t>
      </w:r>
    </w:p>
    <w:p w:rsidR="007A0017" w:rsidRPr="007A0017" w:rsidRDefault="007A0017" w:rsidP="006D71E6">
      <w:pPr>
        <w:ind w:firstLineChars="200" w:firstLine="567"/>
      </w:pPr>
    </w:p>
    <w:p w:rsidR="007A0017" w:rsidRPr="007A0017" w:rsidRDefault="007A0017" w:rsidP="006D71E6">
      <w:pPr>
        <w:ind w:firstLineChars="200" w:firstLine="567"/>
      </w:pPr>
      <w:r w:rsidRPr="007A0017">
        <w:rPr>
          <w:rFonts w:hint="eastAsia"/>
        </w:rPr>
        <w:t>2</w:t>
      </w:r>
      <w:r w:rsidRPr="007A0017">
        <w:rPr>
          <w:rFonts w:hint="eastAsia"/>
        </w:rPr>
        <w:t>）工程项目统计分析</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1 \* GB3 \* MERGEFORMAT </w:instrText>
      </w:r>
      <w:r w:rsidRPr="007A0017">
        <w:rPr>
          <w:rFonts w:hint="eastAsia"/>
        </w:rPr>
        <w:fldChar w:fldCharType="separate"/>
      </w:r>
      <w:r w:rsidRPr="007A0017">
        <w:rPr>
          <w:rFonts w:hint="eastAsia"/>
        </w:rPr>
        <w:t>①</w:t>
      </w:r>
      <w:r w:rsidRPr="007A0017">
        <w:rPr>
          <w:rFonts w:hint="eastAsia"/>
        </w:rPr>
        <w:fldChar w:fldCharType="end"/>
      </w:r>
      <w:r w:rsidRPr="007A0017">
        <w:rPr>
          <w:rFonts w:hint="eastAsia"/>
        </w:rPr>
        <w:t>工程项目质量分析：针对交通运输局</w:t>
      </w:r>
      <w:proofErr w:type="gramStart"/>
      <w:r w:rsidRPr="007A0017">
        <w:rPr>
          <w:rFonts w:hint="eastAsia"/>
        </w:rPr>
        <w:t>下涉及</w:t>
      </w:r>
      <w:proofErr w:type="gramEnd"/>
      <w:r w:rsidRPr="007A0017">
        <w:rPr>
          <w:rFonts w:hint="eastAsia"/>
        </w:rPr>
        <w:t>到交通工程中的数据进行全面的统计分析，并提供图形可视化界面；</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2 \* GB3 \* MERGEFORMAT </w:instrText>
      </w:r>
      <w:r w:rsidRPr="007A0017">
        <w:rPr>
          <w:rFonts w:hint="eastAsia"/>
        </w:rPr>
        <w:fldChar w:fldCharType="separate"/>
      </w:r>
      <w:r w:rsidRPr="007A0017">
        <w:rPr>
          <w:rFonts w:hint="eastAsia"/>
        </w:rPr>
        <w:t>②</w:t>
      </w:r>
      <w:r w:rsidRPr="007A0017">
        <w:rPr>
          <w:rFonts w:hint="eastAsia"/>
        </w:rPr>
        <w:fldChar w:fldCharType="end"/>
      </w:r>
      <w:r w:rsidRPr="007A0017">
        <w:rPr>
          <w:rFonts w:hint="eastAsia"/>
        </w:rPr>
        <w:t>工程质量监管：实现监督管理部门及管理人员对下属部门和人员工作情况的实时监督，并进行针对性的调整和管理，通过各环节的数据记录，实现流程再造，达到流程全监控的目的，从而大幅度提高管理效率，减少管理环节和成本。</w:t>
      </w:r>
    </w:p>
    <w:p w:rsidR="007A0017" w:rsidRPr="007A0017" w:rsidRDefault="007A0017" w:rsidP="006D71E6">
      <w:pPr>
        <w:ind w:firstLineChars="200" w:firstLine="567"/>
      </w:pPr>
      <w:r w:rsidRPr="007A0017">
        <w:rPr>
          <w:rFonts w:hint="eastAsia"/>
        </w:rPr>
        <w:t>（</w:t>
      </w:r>
      <w:r w:rsidRPr="007A0017">
        <w:rPr>
          <w:rFonts w:hint="eastAsia"/>
        </w:rPr>
        <w:t>5</w:t>
      </w:r>
      <w:r w:rsidRPr="007A0017">
        <w:rPr>
          <w:rFonts w:hint="eastAsia"/>
        </w:rPr>
        <w:t>）安全履职监管</w:t>
      </w:r>
    </w:p>
    <w:p w:rsidR="007A0017" w:rsidRPr="007A0017" w:rsidRDefault="007A0017" w:rsidP="006D71E6">
      <w:pPr>
        <w:ind w:firstLineChars="200" w:firstLine="567"/>
      </w:pPr>
      <w:r w:rsidRPr="007A0017">
        <w:rPr>
          <w:rFonts w:hint="eastAsia"/>
        </w:rPr>
        <w:t>根据国家交通运输安全生产和安全监管相关规定，对交通运输局各部门安全监管主体责任的落实情况和安全生产隐患检查、销号的完成情况进行监管。本系统涉及部门为维修管理处、运管处、公路处、安全监督处、建设管理处，数据来源为两客</w:t>
      </w:r>
      <w:proofErr w:type="gramStart"/>
      <w:r w:rsidRPr="007A0017">
        <w:rPr>
          <w:rFonts w:hint="eastAsia"/>
        </w:rPr>
        <w:t>一</w:t>
      </w:r>
      <w:proofErr w:type="gramEnd"/>
      <w:r w:rsidRPr="007A0017">
        <w:rPr>
          <w:rFonts w:hint="eastAsia"/>
        </w:rPr>
        <w:t>危平台、全国货运车辆监管与服务平台、交通工程项目管理系统、汽车维修管理平台。</w:t>
      </w:r>
    </w:p>
    <w:p w:rsidR="007A0017" w:rsidRPr="007A0017" w:rsidRDefault="007A0017" w:rsidP="006D71E6">
      <w:pPr>
        <w:ind w:firstLineChars="200" w:firstLine="567"/>
      </w:pPr>
      <w:r w:rsidRPr="007A0017">
        <w:rPr>
          <w:rFonts w:hint="eastAsia"/>
        </w:rPr>
        <w:t>1</w:t>
      </w:r>
      <w:r w:rsidRPr="007A0017">
        <w:rPr>
          <w:rFonts w:hint="eastAsia"/>
        </w:rPr>
        <w:t>）安全监管风险分析预警</w:t>
      </w:r>
    </w:p>
    <w:p w:rsidR="007A0017" w:rsidRPr="007A0017" w:rsidRDefault="007A0017" w:rsidP="006D71E6">
      <w:pPr>
        <w:ind w:firstLineChars="200" w:firstLine="567"/>
      </w:pPr>
      <w:r w:rsidRPr="007A0017">
        <w:rPr>
          <w:rFonts w:hint="eastAsia"/>
        </w:rPr>
        <w:lastRenderedPageBreak/>
        <w:t>针对交通运输局各部门涉及到安全履职监管工作中的风险点进行分析，具体风险点参照《西安市市级部门权责清单》执行。通过安全监管风险分析预警，实现安全履职监管的预警提醒、预警消除、异常推送、异常消除、异常推送流程设置等。</w:t>
      </w:r>
    </w:p>
    <w:p w:rsidR="007A0017" w:rsidRPr="007A0017" w:rsidRDefault="007A0017" w:rsidP="006D71E6">
      <w:pPr>
        <w:ind w:firstLineChars="200" w:firstLine="567"/>
      </w:pPr>
      <w:r w:rsidRPr="007A0017">
        <w:rPr>
          <w:rFonts w:hint="eastAsia"/>
        </w:rPr>
        <w:t>2</w:t>
      </w:r>
      <w:r w:rsidRPr="007A0017">
        <w:rPr>
          <w:rFonts w:hint="eastAsia"/>
        </w:rPr>
        <w:t>）安全监管统计分析</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1 \* GB3 \* MERGEFORMAT </w:instrText>
      </w:r>
      <w:r w:rsidRPr="007A0017">
        <w:rPr>
          <w:rFonts w:hint="eastAsia"/>
        </w:rPr>
        <w:fldChar w:fldCharType="separate"/>
      </w:r>
      <w:r w:rsidRPr="007A0017">
        <w:rPr>
          <w:rFonts w:hint="eastAsia"/>
        </w:rPr>
        <w:t>①</w:t>
      </w:r>
      <w:r w:rsidRPr="007A0017">
        <w:rPr>
          <w:rFonts w:hint="eastAsia"/>
        </w:rPr>
        <w:fldChar w:fldCharType="end"/>
      </w:r>
      <w:r w:rsidRPr="007A0017">
        <w:rPr>
          <w:rFonts w:hint="eastAsia"/>
        </w:rPr>
        <w:t>安全履职监管分析：针对交通运输局</w:t>
      </w:r>
      <w:proofErr w:type="gramStart"/>
      <w:r w:rsidRPr="007A0017">
        <w:rPr>
          <w:rFonts w:hint="eastAsia"/>
        </w:rPr>
        <w:t>下涉及</w:t>
      </w:r>
      <w:proofErr w:type="gramEnd"/>
      <w:r w:rsidRPr="007A0017">
        <w:rPr>
          <w:rFonts w:hint="eastAsia"/>
        </w:rPr>
        <w:t>到安全监管的业务数据进行全面的统计分析，并提供图形可视化界面；</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2 \* GB3 \* MERGEFORMAT </w:instrText>
      </w:r>
      <w:r w:rsidRPr="007A0017">
        <w:rPr>
          <w:rFonts w:hint="eastAsia"/>
        </w:rPr>
        <w:fldChar w:fldCharType="separate"/>
      </w:r>
      <w:r w:rsidRPr="007A0017">
        <w:rPr>
          <w:rFonts w:hint="eastAsia"/>
        </w:rPr>
        <w:t>②</w:t>
      </w:r>
      <w:r w:rsidRPr="007A0017">
        <w:rPr>
          <w:rFonts w:hint="eastAsia"/>
        </w:rPr>
        <w:fldChar w:fldCharType="end"/>
      </w:r>
      <w:r w:rsidRPr="007A0017">
        <w:rPr>
          <w:rFonts w:hint="eastAsia"/>
        </w:rPr>
        <w:t>安全监管：实现监督管理部门及管理人员对下属部门和人员工作情况的实时监督，并进行针对性的调整和管理，通过各环节的数据记录，实现流程再造，达到流程全监控的目的，从而大幅度提高管理效率，减少管理环节和成本。</w:t>
      </w:r>
    </w:p>
    <w:p w:rsidR="007A0017" w:rsidRPr="007A0017" w:rsidRDefault="007A0017" w:rsidP="006D71E6">
      <w:pPr>
        <w:ind w:firstLineChars="200" w:firstLine="567"/>
      </w:pPr>
      <w:r w:rsidRPr="007A0017">
        <w:rPr>
          <w:rFonts w:hint="eastAsia"/>
        </w:rPr>
        <w:t>（</w:t>
      </w:r>
      <w:r w:rsidRPr="007A0017">
        <w:rPr>
          <w:rFonts w:hint="eastAsia"/>
        </w:rPr>
        <w:t>6</w:t>
      </w:r>
      <w:r w:rsidRPr="007A0017">
        <w:rPr>
          <w:rFonts w:hint="eastAsia"/>
        </w:rPr>
        <w:t>）</w:t>
      </w:r>
      <w:proofErr w:type="gramStart"/>
      <w:r w:rsidRPr="007A0017">
        <w:rPr>
          <w:rFonts w:hint="eastAsia"/>
        </w:rPr>
        <w:t>网约车审批</w:t>
      </w:r>
      <w:proofErr w:type="gramEnd"/>
      <w:r w:rsidRPr="007A0017">
        <w:rPr>
          <w:rFonts w:hint="eastAsia"/>
        </w:rPr>
        <w:t>监管</w:t>
      </w:r>
    </w:p>
    <w:p w:rsidR="007A0017" w:rsidRPr="007A0017" w:rsidRDefault="007A0017" w:rsidP="006D71E6">
      <w:pPr>
        <w:ind w:firstLineChars="200" w:firstLine="567"/>
      </w:pPr>
      <w:r w:rsidRPr="007A0017">
        <w:rPr>
          <w:rFonts w:hint="eastAsia"/>
        </w:rPr>
        <w:t>根据《关于深化改革推进出租汽车行业健康发展的指导意见》、《网络预约出租汽车经营服务管理暂行办法》等法律法规融合分析</w:t>
      </w:r>
      <w:proofErr w:type="gramStart"/>
      <w:r w:rsidRPr="007A0017">
        <w:rPr>
          <w:rFonts w:hint="eastAsia"/>
        </w:rPr>
        <w:t>全市网约车</w:t>
      </w:r>
      <w:proofErr w:type="gramEnd"/>
      <w:r w:rsidRPr="007A0017">
        <w:rPr>
          <w:rFonts w:hint="eastAsia"/>
        </w:rPr>
        <w:t>的车辆运营情况和投诉数据，实现新老业态的融合管理。本系统涉及部门为运管局，数据来源为</w:t>
      </w:r>
      <w:proofErr w:type="gramStart"/>
      <w:r w:rsidRPr="007A0017">
        <w:rPr>
          <w:rFonts w:hint="eastAsia"/>
        </w:rPr>
        <w:t>网约车平台</w:t>
      </w:r>
      <w:proofErr w:type="gramEnd"/>
      <w:r w:rsidRPr="007A0017">
        <w:rPr>
          <w:rFonts w:hint="eastAsia"/>
        </w:rPr>
        <w:t>数据、车管所数据。</w:t>
      </w:r>
    </w:p>
    <w:p w:rsidR="007A0017" w:rsidRPr="007A0017" w:rsidRDefault="007A0017" w:rsidP="006D71E6">
      <w:pPr>
        <w:ind w:firstLineChars="200" w:firstLine="567"/>
      </w:pPr>
      <w:r w:rsidRPr="007A0017">
        <w:rPr>
          <w:rFonts w:hint="eastAsia"/>
        </w:rPr>
        <w:t>1</w:t>
      </w:r>
      <w:r w:rsidRPr="007A0017">
        <w:rPr>
          <w:rFonts w:hint="eastAsia"/>
        </w:rPr>
        <w:t>）</w:t>
      </w:r>
      <w:proofErr w:type="gramStart"/>
      <w:r w:rsidRPr="007A0017">
        <w:rPr>
          <w:rFonts w:hint="eastAsia"/>
        </w:rPr>
        <w:t>网约车运营</w:t>
      </w:r>
      <w:proofErr w:type="gramEnd"/>
      <w:r w:rsidRPr="007A0017">
        <w:rPr>
          <w:rFonts w:hint="eastAsia"/>
        </w:rPr>
        <w:t>风险分析推送</w:t>
      </w:r>
    </w:p>
    <w:p w:rsidR="007A0017" w:rsidRPr="007A0017" w:rsidRDefault="007A0017" w:rsidP="006D71E6">
      <w:pPr>
        <w:ind w:firstLineChars="200" w:firstLine="567"/>
      </w:pPr>
      <w:proofErr w:type="gramStart"/>
      <w:r w:rsidRPr="007A0017">
        <w:rPr>
          <w:rFonts w:hint="eastAsia"/>
        </w:rPr>
        <w:t>针对网约车</w:t>
      </w:r>
      <w:proofErr w:type="gramEnd"/>
      <w:r w:rsidRPr="007A0017">
        <w:rPr>
          <w:rFonts w:hint="eastAsia"/>
        </w:rPr>
        <w:t>审批监管工作中的风险点进行分析，具体风险点参照《西安市市级部门权责清单》执行。通过</w:t>
      </w:r>
      <w:proofErr w:type="gramStart"/>
      <w:r w:rsidRPr="007A0017">
        <w:rPr>
          <w:rFonts w:hint="eastAsia"/>
        </w:rPr>
        <w:t>网约车运营</w:t>
      </w:r>
      <w:proofErr w:type="gramEnd"/>
      <w:r w:rsidRPr="007A0017">
        <w:rPr>
          <w:rFonts w:hint="eastAsia"/>
        </w:rPr>
        <w:t>风险分析预警，实现</w:t>
      </w:r>
      <w:proofErr w:type="gramStart"/>
      <w:r w:rsidRPr="007A0017">
        <w:rPr>
          <w:rFonts w:hint="eastAsia"/>
        </w:rPr>
        <w:t>网约车审批</w:t>
      </w:r>
      <w:proofErr w:type="gramEnd"/>
      <w:r w:rsidRPr="007A0017">
        <w:rPr>
          <w:rFonts w:hint="eastAsia"/>
        </w:rPr>
        <w:t>监管的预警提醒、预警消除、异常推送、异常消除、异常推送流程设置等。</w:t>
      </w:r>
    </w:p>
    <w:p w:rsidR="007A0017" w:rsidRPr="007A0017" w:rsidRDefault="007A0017" w:rsidP="006D71E6">
      <w:pPr>
        <w:ind w:firstLineChars="200" w:firstLine="567"/>
      </w:pPr>
      <w:r w:rsidRPr="007A0017">
        <w:rPr>
          <w:rFonts w:hint="eastAsia"/>
        </w:rPr>
        <w:t>2</w:t>
      </w:r>
      <w:r w:rsidRPr="007A0017">
        <w:rPr>
          <w:rFonts w:hint="eastAsia"/>
        </w:rPr>
        <w:t>）网络出租车监管统计分析</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1 \* GB3 \* MERGEFORMAT </w:instrText>
      </w:r>
      <w:r w:rsidRPr="007A0017">
        <w:rPr>
          <w:rFonts w:hint="eastAsia"/>
        </w:rPr>
        <w:fldChar w:fldCharType="separate"/>
      </w:r>
      <w:r w:rsidRPr="007A0017">
        <w:rPr>
          <w:rFonts w:hint="eastAsia"/>
        </w:rPr>
        <w:t>①</w:t>
      </w:r>
      <w:r w:rsidRPr="007A0017">
        <w:rPr>
          <w:rFonts w:hint="eastAsia"/>
        </w:rPr>
        <w:fldChar w:fldCharType="end"/>
      </w:r>
      <w:r w:rsidRPr="007A0017">
        <w:rPr>
          <w:rFonts w:hint="eastAsia"/>
        </w:rPr>
        <w:t>网络出租车监管分析：针对网络出租车监管工作的数据进行全面的统计分析，并提供图形可视化界面；</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2 \* GB3 \* MERGEFORMAT </w:instrText>
      </w:r>
      <w:r w:rsidRPr="007A0017">
        <w:rPr>
          <w:rFonts w:hint="eastAsia"/>
        </w:rPr>
        <w:fldChar w:fldCharType="separate"/>
      </w:r>
      <w:r w:rsidRPr="007A0017">
        <w:rPr>
          <w:rFonts w:hint="eastAsia"/>
        </w:rPr>
        <w:t>②</w:t>
      </w:r>
      <w:r w:rsidRPr="007A0017">
        <w:rPr>
          <w:rFonts w:hint="eastAsia"/>
        </w:rPr>
        <w:fldChar w:fldCharType="end"/>
      </w:r>
      <w:r w:rsidRPr="007A0017">
        <w:rPr>
          <w:rFonts w:hint="eastAsia"/>
        </w:rPr>
        <w:t>网络出租车监管：实现监督管理部门及管理人员对下属部门和人员工作情况的实时监督，并进行针对性的调整和管理，通过各环节的数据记录，实现流程再造，达到流程全监控的目的，从而大幅度提高管理效率，减少管理环节和成本。</w:t>
      </w:r>
    </w:p>
    <w:p w:rsidR="007A0017" w:rsidRPr="007A0017" w:rsidRDefault="000B78BB" w:rsidP="006D71E6">
      <w:pPr>
        <w:ind w:firstLineChars="200" w:firstLine="567"/>
      </w:pPr>
      <w:r>
        <w:t>2</w:t>
      </w:r>
      <w:r w:rsidR="007A0017" w:rsidRPr="007A0017">
        <w:rPr>
          <w:rFonts w:hint="eastAsia"/>
        </w:rPr>
        <w:t>.4.2.2</w:t>
      </w:r>
      <w:r w:rsidR="007A0017" w:rsidRPr="007A0017">
        <w:rPr>
          <w:rFonts w:hint="eastAsia"/>
        </w:rPr>
        <w:t>效能评估分析</w:t>
      </w:r>
    </w:p>
    <w:p w:rsidR="007A0017" w:rsidRPr="007A0017" w:rsidRDefault="007A0017" w:rsidP="006D71E6">
      <w:pPr>
        <w:ind w:firstLineChars="200" w:firstLine="567"/>
      </w:pPr>
      <w:r w:rsidRPr="007A0017">
        <w:rPr>
          <w:rFonts w:hint="eastAsia"/>
        </w:rPr>
        <w:t>建设效能评估分析子系统，应用各种科学的定性和定量的方法，对交通运输局内行政审批、行政执法等相关单位、人员的工作效能进行考核和评价，通过考核人员行为提高个体效率，最终实现部门政务目标的提升。该系统主要包括工作日志分析和执行效能分析。</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）工作日志分析</w:t>
      </w:r>
    </w:p>
    <w:p w:rsidR="007A0017" w:rsidRPr="007A0017" w:rsidRDefault="007A0017" w:rsidP="006D71E6">
      <w:pPr>
        <w:ind w:firstLineChars="200" w:firstLine="567"/>
      </w:pPr>
      <w:r w:rsidRPr="007A0017">
        <w:rPr>
          <w:rFonts w:hint="eastAsia"/>
        </w:rPr>
        <w:lastRenderedPageBreak/>
        <w:t>对交通运输局内行政审批、行政执法人员每天工作内容进行数据记录，记录工作过程，供平台进行归纳、提炼、总结，并可查看员工每天工作完成情况，实现对行政审批和执法人员工作内容、工作效率、饱和度的数据记录，对行政审批和执法人员的异常行为进行推送预警。</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）执行效能分析</w:t>
      </w:r>
    </w:p>
    <w:p w:rsidR="007A0017" w:rsidRPr="007A0017" w:rsidRDefault="007A0017" w:rsidP="006D71E6">
      <w:pPr>
        <w:ind w:firstLineChars="200" w:firstLine="567"/>
      </w:pPr>
      <w:r w:rsidRPr="007A0017">
        <w:rPr>
          <w:rFonts w:hint="eastAsia"/>
        </w:rPr>
        <w:t>针对交通运输局内行政审批、行政执法等相关单位、人员，对相应行政审批、行政执法案件的处理效能进行统计分析，并进行进度考核，由局办公室进行流程分析评价和监督。</w:t>
      </w:r>
    </w:p>
    <w:p w:rsidR="007A0017" w:rsidRPr="007A0017" w:rsidRDefault="000B78BB" w:rsidP="006D71E6">
      <w:pPr>
        <w:ind w:firstLineChars="200" w:firstLine="567"/>
      </w:pPr>
      <w:r>
        <w:t>2</w:t>
      </w:r>
      <w:r w:rsidR="007A0017" w:rsidRPr="007A0017">
        <w:rPr>
          <w:rFonts w:hint="eastAsia"/>
        </w:rPr>
        <w:t>.4.2.3</w:t>
      </w:r>
      <w:r w:rsidR="007A0017" w:rsidRPr="007A0017">
        <w:rPr>
          <w:rFonts w:hint="eastAsia"/>
        </w:rPr>
        <w:t>人员行为分析</w:t>
      </w:r>
    </w:p>
    <w:p w:rsidR="007A0017" w:rsidRPr="007A0017" w:rsidRDefault="007A0017" w:rsidP="006D71E6">
      <w:pPr>
        <w:ind w:firstLineChars="200" w:firstLine="567"/>
      </w:pPr>
      <w:r w:rsidRPr="007A0017">
        <w:rPr>
          <w:rFonts w:hint="eastAsia"/>
        </w:rPr>
        <w:t>建设执法人员和行政审批人员的行为分析子系统，根据工作人员工作特点、组织结构的设置和内部控制的要求等，在工作分析的基础上，明确个人及各部门或岗位的工作内容、工作职责、工作权限和风险点，并对其进行考勤相关分析管理，对交通运输局全部行政审批和外勤执法人员的工作考勤进行分类管理，对考勤异常等行为进行预警。</w:t>
      </w:r>
    </w:p>
    <w:p w:rsidR="007A0017" w:rsidRPr="007A0017" w:rsidRDefault="007A0017" w:rsidP="006D71E6">
      <w:pPr>
        <w:ind w:firstLineChars="200" w:firstLine="567"/>
      </w:pPr>
      <w:r w:rsidRPr="007A0017">
        <w:rPr>
          <w:rFonts w:hint="eastAsia"/>
        </w:rPr>
        <w:t>1</w:t>
      </w:r>
      <w:r w:rsidRPr="007A0017">
        <w:rPr>
          <w:rFonts w:hint="eastAsia"/>
        </w:rPr>
        <w:t>）考勤信息统计分析</w:t>
      </w:r>
    </w:p>
    <w:p w:rsidR="007A0017" w:rsidRPr="007A0017" w:rsidRDefault="007A0017" w:rsidP="006D71E6">
      <w:pPr>
        <w:ind w:firstLineChars="200" w:firstLine="567"/>
      </w:pPr>
      <w:r w:rsidRPr="007A0017">
        <w:rPr>
          <w:rFonts w:hint="eastAsia"/>
        </w:rPr>
        <w:t>对全部行政审批和外勤执法人员的考勤记录按月、季度、年进行统计，结合个人工作执行效能和工作效率作为绩效考核和评优佐证数据，分析统计结果以直观形式展现，并只对个人和一定级别管理人员开放。</w:t>
      </w:r>
    </w:p>
    <w:p w:rsidR="007A0017" w:rsidRPr="007A0017" w:rsidRDefault="007A0017" w:rsidP="006D71E6">
      <w:pPr>
        <w:ind w:firstLineChars="200" w:firstLine="567"/>
      </w:pPr>
      <w:r w:rsidRPr="007A0017">
        <w:rPr>
          <w:rFonts w:hint="eastAsia"/>
        </w:rPr>
        <w:t>2</w:t>
      </w:r>
      <w:r w:rsidRPr="007A0017">
        <w:rPr>
          <w:rFonts w:hint="eastAsia"/>
        </w:rPr>
        <w:t>）考勤异常预警</w:t>
      </w:r>
    </w:p>
    <w:p w:rsidR="007A0017" w:rsidRPr="007A0017" w:rsidRDefault="007A0017" w:rsidP="006D71E6">
      <w:pPr>
        <w:ind w:firstLineChars="200" w:firstLine="567"/>
      </w:pPr>
      <w:r w:rsidRPr="007A0017">
        <w:rPr>
          <w:rFonts w:hint="eastAsia"/>
        </w:rPr>
        <w:t>出现迟到、早退、旷工等违反考勤记录的现象，对当事人进行预警提醒，提供预警消除、异常推送、异常消除、异常推送流程设置等功能。</w:t>
      </w:r>
    </w:p>
    <w:p w:rsidR="007A0017" w:rsidRPr="007A0017" w:rsidRDefault="007A0017" w:rsidP="006D71E6">
      <w:pPr>
        <w:ind w:firstLineChars="200" w:firstLine="567"/>
      </w:pPr>
      <w:r w:rsidRPr="007A0017">
        <w:rPr>
          <w:rFonts w:hint="eastAsia"/>
        </w:rPr>
        <w:t xml:space="preserve"> 3</w:t>
      </w:r>
      <w:r w:rsidRPr="007A0017">
        <w:rPr>
          <w:rFonts w:hint="eastAsia"/>
        </w:rPr>
        <w:t>）勤务异常申请</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1 \* GB3 \* MERGEFORMAT </w:instrText>
      </w:r>
      <w:r w:rsidRPr="007A0017">
        <w:rPr>
          <w:rFonts w:hint="eastAsia"/>
        </w:rPr>
        <w:fldChar w:fldCharType="separate"/>
      </w:r>
      <w:r w:rsidRPr="007A0017">
        <w:rPr>
          <w:rFonts w:hint="eastAsia"/>
        </w:rPr>
        <w:t>①</w:t>
      </w:r>
      <w:r w:rsidRPr="007A0017">
        <w:rPr>
          <w:rFonts w:hint="eastAsia"/>
        </w:rPr>
        <w:fldChar w:fldCharType="end"/>
      </w:r>
      <w:r w:rsidRPr="007A0017">
        <w:rPr>
          <w:rFonts w:hint="eastAsia"/>
        </w:rPr>
        <w:t>考勤异常申请：针对全体工作人员就考勤异常申请向领导进行请示；</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2 \* GB3 \* MERGEFORMAT </w:instrText>
      </w:r>
      <w:r w:rsidRPr="007A0017">
        <w:rPr>
          <w:rFonts w:hint="eastAsia"/>
        </w:rPr>
        <w:fldChar w:fldCharType="separate"/>
      </w:r>
      <w:r w:rsidRPr="007A0017">
        <w:rPr>
          <w:rFonts w:hint="eastAsia"/>
        </w:rPr>
        <w:t>②</w:t>
      </w:r>
      <w:r w:rsidRPr="007A0017">
        <w:rPr>
          <w:rFonts w:hint="eastAsia"/>
        </w:rPr>
        <w:fldChar w:fldCharType="end"/>
      </w:r>
      <w:r w:rsidRPr="007A0017">
        <w:rPr>
          <w:rFonts w:hint="eastAsia"/>
        </w:rPr>
        <w:t>请销假申请：针对全体人员请销假向领导进行请示。</w:t>
      </w:r>
    </w:p>
    <w:p w:rsidR="007A0017" w:rsidRPr="007A0017" w:rsidRDefault="007A0017" w:rsidP="006D71E6">
      <w:pPr>
        <w:ind w:firstLineChars="200" w:firstLine="567"/>
      </w:pPr>
      <w:r w:rsidRPr="007A0017">
        <w:rPr>
          <w:rFonts w:hint="eastAsia"/>
        </w:rPr>
        <w:t>4</w:t>
      </w:r>
      <w:r w:rsidRPr="007A0017">
        <w:rPr>
          <w:rFonts w:hint="eastAsia"/>
        </w:rPr>
        <w:t>）勤务异常审批</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1 \* GB3 \* MERGEFORMAT </w:instrText>
      </w:r>
      <w:r w:rsidRPr="007A0017">
        <w:rPr>
          <w:rFonts w:hint="eastAsia"/>
        </w:rPr>
        <w:fldChar w:fldCharType="separate"/>
      </w:r>
      <w:r w:rsidRPr="007A0017">
        <w:rPr>
          <w:rFonts w:hint="eastAsia"/>
        </w:rPr>
        <w:t>①</w:t>
      </w:r>
      <w:r w:rsidRPr="007A0017">
        <w:rPr>
          <w:rFonts w:hint="eastAsia"/>
        </w:rPr>
        <w:fldChar w:fldCharType="end"/>
      </w:r>
      <w:r w:rsidRPr="007A0017">
        <w:rPr>
          <w:rFonts w:hint="eastAsia"/>
        </w:rPr>
        <w:t>考勤异常审批：领导对工作人员提交的考勤异常申请进行批示和回复；</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2 \* GB3 \* MERGEFORMAT </w:instrText>
      </w:r>
      <w:r w:rsidRPr="007A0017">
        <w:rPr>
          <w:rFonts w:hint="eastAsia"/>
        </w:rPr>
        <w:fldChar w:fldCharType="separate"/>
      </w:r>
      <w:r w:rsidRPr="007A0017">
        <w:rPr>
          <w:rFonts w:hint="eastAsia"/>
        </w:rPr>
        <w:t>②</w:t>
      </w:r>
      <w:r w:rsidRPr="007A0017">
        <w:rPr>
          <w:rFonts w:hint="eastAsia"/>
        </w:rPr>
        <w:fldChar w:fldCharType="end"/>
      </w:r>
      <w:r w:rsidRPr="007A0017">
        <w:rPr>
          <w:rFonts w:hint="eastAsia"/>
        </w:rPr>
        <w:t>请销假审批：领导对工作人员提交的请销假申请进行批示和回复。</w:t>
      </w:r>
    </w:p>
    <w:p w:rsidR="007A0017" w:rsidRPr="007A0017" w:rsidRDefault="000B78BB" w:rsidP="006D71E6">
      <w:pPr>
        <w:ind w:firstLineChars="200" w:firstLine="567"/>
      </w:pPr>
      <w:r>
        <w:t>2</w:t>
      </w:r>
      <w:r w:rsidR="007A0017" w:rsidRPr="007A0017">
        <w:rPr>
          <w:rFonts w:hint="eastAsia"/>
        </w:rPr>
        <w:t>.4.2.4</w:t>
      </w:r>
      <w:r w:rsidR="007A0017" w:rsidRPr="007A0017">
        <w:rPr>
          <w:rFonts w:hint="eastAsia"/>
        </w:rPr>
        <w:t>互联网</w:t>
      </w:r>
      <w:r w:rsidR="007A0017" w:rsidRPr="007A0017">
        <w:rPr>
          <w:rFonts w:hint="eastAsia"/>
        </w:rPr>
        <w:t>+</w:t>
      </w:r>
      <w:r w:rsidR="007A0017" w:rsidRPr="007A0017">
        <w:rPr>
          <w:rFonts w:hint="eastAsia"/>
        </w:rPr>
        <w:t>政务服务</w:t>
      </w:r>
    </w:p>
    <w:p w:rsidR="007A0017" w:rsidRPr="007A0017" w:rsidRDefault="007A0017" w:rsidP="006D71E6">
      <w:pPr>
        <w:ind w:firstLineChars="200" w:firstLine="567"/>
      </w:pPr>
      <w:r w:rsidRPr="007A0017">
        <w:rPr>
          <w:rFonts w:hint="eastAsia"/>
        </w:rPr>
        <w:t>积极响应西安市政府相关要求，建设“互联网</w:t>
      </w:r>
      <w:r w:rsidRPr="007A0017">
        <w:rPr>
          <w:rFonts w:hint="eastAsia"/>
        </w:rPr>
        <w:t>+</w:t>
      </w:r>
      <w:r w:rsidRPr="007A0017">
        <w:rPr>
          <w:rFonts w:hint="eastAsia"/>
        </w:rPr>
        <w:t>政务服务”系统，打造互联网</w:t>
      </w:r>
      <w:r w:rsidRPr="007A0017">
        <w:rPr>
          <w:rFonts w:hint="eastAsia"/>
        </w:rPr>
        <w:t>+</w:t>
      </w:r>
      <w:r w:rsidRPr="007A0017">
        <w:rPr>
          <w:rFonts w:hint="eastAsia"/>
        </w:rPr>
        <w:t>政府服务标杆，建成覆盖交通行业的整体联动、部门协同、行业统筹、一网办理的“互联网</w:t>
      </w:r>
      <w:r w:rsidRPr="007A0017">
        <w:rPr>
          <w:rFonts w:hint="eastAsia"/>
        </w:rPr>
        <w:t>+</w:t>
      </w:r>
      <w:r w:rsidRPr="007A0017">
        <w:rPr>
          <w:rFonts w:hint="eastAsia"/>
        </w:rPr>
        <w:t>政务服务”技术和服务体系，为市民提供信息查询、业务办理、在线缴费等互联网</w:t>
      </w:r>
      <w:r w:rsidRPr="007A0017">
        <w:rPr>
          <w:rFonts w:hint="eastAsia"/>
        </w:rPr>
        <w:t>+</w:t>
      </w:r>
      <w:r w:rsidRPr="007A0017">
        <w:rPr>
          <w:rFonts w:hint="eastAsia"/>
        </w:rPr>
        <w:t>政务服务，实现政务服务的标准化、精准化、便捷化、平台化、协同化，政务服务流程显著优化，服务形式更加多元，服务渠道更为畅通，群众办事满意</w:t>
      </w:r>
      <w:proofErr w:type="gramStart"/>
      <w:r w:rsidRPr="007A0017">
        <w:rPr>
          <w:rFonts w:hint="eastAsia"/>
        </w:rPr>
        <w:t>度显著</w:t>
      </w:r>
      <w:proofErr w:type="gramEnd"/>
      <w:r w:rsidRPr="007A0017">
        <w:rPr>
          <w:rFonts w:hint="eastAsia"/>
        </w:rPr>
        <w:t>提升。“互联网</w:t>
      </w:r>
      <w:r w:rsidRPr="007A0017">
        <w:rPr>
          <w:rFonts w:hint="eastAsia"/>
        </w:rPr>
        <w:t>+</w:t>
      </w:r>
      <w:r w:rsidRPr="007A0017">
        <w:rPr>
          <w:rFonts w:hint="eastAsia"/>
        </w:rPr>
        <w:t>政务服务”</w:t>
      </w:r>
      <w:r w:rsidRPr="007A0017">
        <w:rPr>
          <w:rFonts w:hint="eastAsia"/>
        </w:rPr>
        <w:lastRenderedPageBreak/>
        <w:t>系统建设政务服务门户和互联网</w:t>
      </w:r>
      <w:r w:rsidRPr="007A0017">
        <w:rPr>
          <w:rFonts w:hint="eastAsia"/>
        </w:rPr>
        <w:t>+</w:t>
      </w:r>
      <w:r w:rsidRPr="007A0017">
        <w:rPr>
          <w:rFonts w:hint="eastAsia"/>
        </w:rPr>
        <w:t>政务服务管理子系统，其中政务服务门户为本次工程建设的互联网</w:t>
      </w:r>
      <w:r w:rsidRPr="007A0017">
        <w:rPr>
          <w:rFonts w:hint="eastAsia"/>
        </w:rPr>
        <w:t>+</w:t>
      </w:r>
      <w:r w:rsidRPr="007A0017">
        <w:rPr>
          <w:rFonts w:hint="eastAsia"/>
        </w:rPr>
        <w:t>便捷出行与公众服务平台；互联网</w:t>
      </w:r>
      <w:r w:rsidRPr="007A0017">
        <w:rPr>
          <w:rFonts w:hint="eastAsia"/>
        </w:rPr>
        <w:t>+</w:t>
      </w:r>
      <w:r w:rsidRPr="007A0017">
        <w:rPr>
          <w:rFonts w:hint="eastAsia"/>
        </w:rPr>
        <w:t>政务服务管理子系统主要包括事项管理、运行管理、电子监管、电子证照管理、网上支付、物流配套等功能。</w:t>
      </w:r>
    </w:p>
    <w:p w:rsidR="007A0017" w:rsidRPr="007A0017" w:rsidRDefault="007A0017" w:rsidP="006D71E6">
      <w:pPr>
        <w:ind w:firstLineChars="200" w:firstLine="567"/>
      </w:pPr>
      <w:r w:rsidRPr="007A0017">
        <w:rPr>
          <w:rFonts w:hint="eastAsia"/>
        </w:rPr>
        <w:t>互联网</w:t>
      </w:r>
      <w:r w:rsidRPr="007A0017">
        <w:rPr>
          <w:rFonts w:hint="eastAsia"/>
        </w:rPr>
        <w:t>+</w:t>
      </w:r>
      <w:r w:rsidRPr="007A0017">
        <w:rPr>
          <w:rFonts w:hint="eastAsia"/>
        </w:rPr>
        <w:t>政务服务管理子系统应与本工程互联网</w:t>
      </w:r>
      <w:r w:rsidRPr="007A0017">
        <w:rPr>
          <w:rFonts w:hint="eastAsia"/>
        </w:rPr>
        <w:t>+</w:t>
      </w:r>
      <w:r w:rsidRPr="007A0017">
        <w:rPr>
          <w:rFonts w:hint="eastAsia"/>
        </w:rPr>
        <w:t>便捷出行与公众服务平台对接，并为西安市政务服务门户预留接口。公众服务平台事项信息等静态信息，通过数据接口实现由互联网</w:t>
      </w:r>
      <w:r w:rsidRPr="007A0017">
        <w:rPr>
          <w:rFonts w:hint="eastAsia"/>
        </w:rPr>
        <w:t>+</w:t>
      </w:r>
      <w:r w:rsidRPr="007A0017">
        <w:rPr>
          <w:rFonts w:hint="eastAsia"/>
        </w:rPr>
        <w:t>政务服务管理子系统向公众服务平台单向推送；公众服务平台动态信息如申请信息、预约信息、咨询信息等，通过数据接口实现与互联网</w:t>
      </w:r>
      <w:r w:rsidRPr="007A0017">
        <w:rPr>
          <w:rFonts w:hint="eastAsia"/>
        </w:rPr>
        <w:t>+</w:t>
      </w:r>
      <w:r w:rsidRPr="007A0017">
        <w:rPr>
          <w:rFonts w:hint="eastAsia"/>
        </w:rPr>
        <w:t>政务服务管理子系统的双向交互。互联网</w:t>
      </w:r>
      <w:r w:rsidRPr="007A0017">
        <w:rPr>
          <w:rFonts w:hint="eastAsia"/>
        </w:rPr>
        <w:t>+</w:t>
      </w:r>
      <w:r w:rsidRPr="007A0017">
        <w:rPr>
          <w:rFonts w:hint="eastAsia"/>
        </w:rPr>
        <w:t>政务服务管理子系统通过数据接口实现与行政审批系统等业务办理系统的双向交互。</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）政务服务事项管理</w:t>
      </w:r>
    </w:p>
    <w:p w:rsidR="007A0017" w:rsidRPr="007A0017" w:rsidRDefault="007A0017" w:rsidP="006D71E6">
      <w:pPr>
        <w:ind w:firstLineChars="200" w:firstLine="567"/>
      </w:pPr>
      <w:r w:rsidRPr="007A0017">
        <w:rPr>
          <w:rFonts w:hint="eastAsia"/>
        </w:rPr>
        <w:t>政务服务事项管理是政务服务运行管理、电子监管管理的基础，应具备政务服务事项清单管理和事项动态更新管理功能，记录政务服务事项的应用情况，提供政务服务事项变化追踪、自动检查校验、汇总统计、比对分析等功能。政务服务事项库管理主要包括目录清单管理、实施清单管理、清单发布管理、统计分析等功能。</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）政务服务运行管理</w:t>
      </w:r>
    </w:p>
    <w:p w:rsidR="007A0017" w:rsidRPr="007A0017" w:rsidRDefault="007A0017" w:rsidP="006D71E6">
      <w:pPr>
        <w:ind w:firstLineChars="200" w:firstLine="567"/>
      </w:pPr>
      <w:r w:rsidRPr="007A0017">
        <w:rPr>
          <w:rFonts w:hint="eastAsia"/>
        </w:rPr>
        <w:t>政务服务运行管理包括网上预约、受理、审核、审批、收费、送达、评价等环节的管理。集成大厅各类智能化设备，</w:t>
      </w:r>
      <w:proofErr w:type="gramStart"/>
      <w:r w:rsidRPr="007A0017">
        <w:rPr>
          <w:rFonts w:hint="eastAsia"/>
        </w:rPr>
        <w:t>实现线</w:t>
      </w:r>
      <w:proofErr w:type="gramEnd"/>
      <w:r w:rsidRPr="007A0017">
        <w:rPr>
          <w:rFonts w:hint="eastAsia"/>
        </w:rPr>
        <w:t>上线下融合的一体化办理。</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）网上支付管理</w:t>
      </w:r>
    </w:p>
    <w:p w:rsidR="007A0017" w:rsidRPr="007A0017" w:rsidRDefault="007A0017" w:rsidP="006D71E6">
      <w:pPr>
        <w:ind w:firstLineChars="200" w:firstLine="567"/>
      </w:pPr>
      <w:r w:rsidRPr="007A0017">
        <w:rPr>
          <w:rFonts w:hint="eastAsia"/>
        </w:rPr>
        <w:t>用户在互联网政务服务门户办理各种事项涉及缴费时，由政务服务门户生成缴款单，向统一公共支付平台发起缴款请求，由公共支付平台与代收机构平台实施电子支付，并按业务归属地区实时将业务数据归集至相关征收部门收入征管系统。按照约定时间（如每日</w:t>
      </w:r>
      <w:r w:rsidRPr="007A0017">
        <w:rPr>
          <w:rFonts w:hint="eastAsia"/>
        </w:rPr>
        <w:t>24</w:t>
      </w:r>
      <w:r w:rsidRPr="007A0017">
        <w:rPr>
          <w:rFonts w:hint="eastAsia"/>
        </w:rPr>
        <w:t>点前），代收机构将资金清分至相关征收部门指定资金结算账户，公共支付平台与代收机构平台、收款银行系统、相关征收部门收入征管系统进行多方对账，并完成资金结报、清算等业务。</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）物流配套管理</w:t>
      </w:r>
    </w:p>
    <w:p w:rsidR="007A0017" w:rsidRPr="007A0017" w:rsidRDefault="007A0017" w:rsidP="006D71E6">
      <w:pPr>
        <w:ind w:firstLineChars="200" w:firstLine="567"/>
      </w:pPr>
      <w:r w:rsidRPr="007A0017">
        <w:rPr>
          <w:rFonts w:hint="eastAsia"/>
        </w:rPr>
        <w:t>充分利用现有成熟第三方物流服务，实现申请材料和办理结果的传递交接，提供便捷化服务。依托第三方建立统一的物流服务系统，并与网上支付对接，实现网上支付与物流对账，物流传递包括申请材料递送、审批结果递送。</w:t>
      </w:r>
    </w:p>
    <w:p w:rsidR="007A0017" w:rsidRPr="007A0017" w:rsidRDefault="000B78BB" w:rsidP="006D71E6">
      <w:pPr>
        <w:ind w:firstLineChars="200" w:firstLine="567"/>
      </w:pPr>
      <w:r>
        <w:t>2</w:t>
      </w:r>
      <w:r w:rsidR="007A0017" w:rsidRPr="007A0017">
        <w:rPr>
          <w:rFonts w:hint="eastAsia"/>
        </w:rPr>
        <w:t>.4.2.5</w:t>
      </w:r>
      <w:r w:rsidR="007A0017" w:rsidRPr="007A0017">
        <w:rPr>
          <w:rFonts w:hint="eastAsia"/>
        </w:rPr>
        <w:t>信用体系管理</w:t>
      </w:r>
    </w:p>
    <w:p w:rsidR="007A0017" w:rsidRPr="007A0017" w:rsidRDefault="007A0017" w:rsidP="006D71E6">
      <w:pPr>
        <w:ind w:firstLineChars="200" w:firstLine="567"/>
      </w:pPr>
      <w:r w:rsidRPr="007A0017">
        <w:rPr>
          <w:rFonts w:hint="eastAsia"/>
        </w:rPr>
        <w:lastRenderedPageBreak/>
        <w:t>建设综合交通信用管理子系统，实现对交通行业</w:t>
      </w:r>
      <w:proofErr w:type="gramStart"/>
      <w:r w:rsidRPr="007A0017">
        <w:rPr>
          <w:rFonts w:hint="eastAsia"/>
        </w:rPr>
        <w:t>内及跨部门</w:t>
      </w:r>
      <w:proofErr w:type="gramEnd"/>
      <w:r w:rsidRPr="007A0017">
        <w:rPr>
          <w:rFonts w:hint="eastAsia"/>
        </w:rPr>
        <w:t>、跨行业的公路水路建设与运输市场从业企业、从业人员质量信用情况的汇集、交换和共享，并将信用信息在业务考核、安全生产等各领域各环节得到有效应用，为行业主管部门提供信用考核评价的数据支撑；为行业管理人员提供企业及人员的质量信用信息查询手段，监督质量信用考核的过程；为公众提供被考核企业及人员的质量信用信息发布服务，方便公众出行及业务办理。通过本系统的建设，逐步将守信激励和失信惩戒机制切实发挥作用，最终建立跨部门、跨行业的信用奖惩联动机制。</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）信用信息采集</w:t>
      </w:r>
    </w:p>
    <w:p w:rsidR="007A0017" w:rsidRPr="007A0017" w:rsidRDefault="007A0017" w:rsidP="006D71E6">
      <w:pPr>
        <w:ind w:firstLineChars="200" w:firstLine="567"/>
      </w:pPr>
      <w:r w:rsidRPr="007A0017">
        <w:rPr>
          <w:rFonts w:hint="eastAsia"/>
        </w:rPr>
        <w:t>信用信息采集功能，主要面向全市公路水路建设与运输市场行业管理人员等，完成对相关信用信息的采集、管理等工作。系统按照道路运输市场信用信息指标的采集要求，可通过数据交换平台、数据导入、人工录入等方式实现信用信息的采集入库。信用信息主要包括：执法稽查信息、交通事故信息、工程质量考核信息、通报批评信息、</w:t>
      </w:r>
      <w:r w:rsidRPr="007A0017">
        <w:rPr>
          <w:rFonts w:hint="eastAsia"/>
        </w:rPr>
        <w:t>12345</w:t>
      </w:r>
      <w:r w:rsidRPr="007A0017">
        <w:rPr>
          <w:rFonts w:hint="eastAsia"/>
        </w:rPr>
        <w:t>公众投诉核实信息、获得奖项信息、通报表彰信息、</w:t>
      </w:r>
      <w:r w:rsidRPr="007A0017">
        <w:rPr>
          <w:rFonts w:hint="eastAsia"/>
        </w:rPr>
        <w:t>12345</w:t>
      </w:r>
      <w:r w:rsidRPr="007A0017">
        <w:rPr>
          <w:rFonts w:hint="eastAsia"/>
        </w:rPr>
        <w:t>公众感谢核实信息等。</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）红黑名单管理</w:t>
      </w:r>
    </w:p>
    <w:p w:rsidR="007A0017" w:rsidRPr="007A0017" w:rsidRDefault="007A0017" w:rsidP="006D71E6">
      <w:pPr>
        <w:ind w:firstLineChars="200" w:firstLine="567"/>
      </w:pPr>
      <w:r w:rsidRPr="007A0017">
        <w:rPr>
          <w:rFonts w:hint="eastAsia"/>
        </w:rPr>
        <w:t>根据公路水路建设与运输市场执法稽查信息、交通事故信息、工程质量考核信息、通报批评信息、</w:t>
      </w:r>
      <w:r w:rsidRPr="007A0017">
        <w:rPr>
          <w:rFonts w:hint="eastAsia"/>
        </w:rPr>
        <w:t>12345</w:t>
      </w:r>
      <w:r w:rsidRPr="007A0017">
        <w:rPr>
          <w:rFonts w:hint="eastAsia"/>
        </w:rPr>
        <w:t>公众投诉核实信息等相关不良信息，形成西安市交通运输行业从业企业、从业人员的红黑名单，通过本次工程建设的信息发布平台进行发布、公示，同时与省级信用系统、部级信用系统预留接口，进行数据交换。</w:t>
      </w:r>
    </w:p>
    <w:p w:rsidR="007A0017" w:rsidRPr="007A0017" w:rsidRDefault="007A0017" w:rsidP="006D71E6">
      <w:pPr>
        <w:ind w:firstLineChars="200" w:firstLine="567"/>
      </w:pPr>
      <w:r w:rsidRPr="007A0017">
        <w:rPr>
          <w:rFonts w:hint="eastAsia"/>
        </w:rPr>
        <w:t>红黑名单</w:t>
      </w:r>
      <w:proofErr w:type="gramStart"/>
      <w:r w:rsidRPr="007A0017">
        <w:rPr>
          <w:rFonts w:hint="eastAsia"/>
        </w:rPr>
        <w:t>功能功能</w:t>
      </w:r>
      <w:proofErr w:type="gramEnd"/>
      <w:r w:rsidRPr="007A0017">
        <w:rPr>
          <w:rFonts w:hint="eastAsia"/>
        </w:rPr>
        <w:t>将预留接口，获取陕西省其他地市、外省交通运输红黑名单数据，通过系统进行交叉对比，保证名单数据的准确性。</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）信用信息发布</w:t>
      </w:r>
    </w:p>
    <w:p w:rsidR="007A0017" w:rsidRPr="007A0017" w:rsidRDefault="007A0017" w:rsidP="006D71E6">
      <w:pPr>
        <w:ind w:firstLineChars="200" w:firstLine="567"/>
      </w:pPr>
      <w:r w:rsidRPr="007A0017">
        <w:rPr>
          <w:rFonts w:hint="eastAsia"/>
        </w:rPr>
        <w:t>信用信息发布按照业务管理要求向社会公众定制、发布信用信息，如信用评价结果、重大不良行为等。</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）信用监测预警</w:t>
      </w:r>
    </w:p>
    <w:p w:rsidR="007A0017" w:rsidRPr="007A0017" w:rsidRDefault="007A0017" w:rsidP="006D71E6">
      <w:pPr>
        <w:ind w:firstLineChars="200" w:firstLine="567"/>
      </w:pPr>
      <w:r w:rsidRPr="007A0017">
        <w:rPr>
          <w:rFonts w:hint="eastAsia"/>
        </w:rPr>
        <w:t>行业管理人员通过该功能模块可对各类从业企业、从业人员信用状况行监测预警，主要功能包括：信用预警条件设置、预警自动提示、预警信息查询。</w:t>
      </w:r>
    </w:p>
    <w:p w:rsidR="007A0017" w:rsidRPr="006D71E6" w:rsidRDefault="000B78BB" w:rsidP="006D71E6">
      <w:pPr>
        <w:ind w:firstLineChars="200" w:firstLine="567"/>
      </w:pPr>
      <w:r>
        <w:t>2</w:t>
      </w:r>
      <w:r w:rsidR="007A0017" w:rsidRPr="006D71E6">
        <w:rPr>
          <w:rFonts w:hint="eastAsia"/>
        </w:rPr>
        <w:t>.5</w:t>
      </w:r>
      <w:r w:rsidR="007A0017" w:rsidRPr="006D71E6">
        <w:rPr>
          <w:rFonts w:hint="eastAsia"/>
        </w:rPr>
        <w:t>大数据分析平台</w:t>
      </w:r>
    </w:p>
    <w:p w:rsidR="007A0017" w:rsidRPr="007A0017" w:rsidRDefault="007A0017" w:rsidP="006D71E6">
      <w:pPr>
        <w:ind w:firstLineChars="200" w:firstLine="567"/>
      </w:pPr>
      <w:r w:rsidRPr="007A0017">
        <w:rPr>
          <w:rFonts w:hint="eastAsia"/>
        </w:rPr>
        <w:t>本次工程在数据交换、数据存储、数据查询、数据迁移等功能的基础上，将面向交通业务需求，在交通指数分析、常发拥堵路段识别、出租车出车率分析、出租设备完好率分析、车牌查询、公交客流分析、公交站点</w:t>
      </w:r>
      <w:proofErr w:type="gramStart"/>
      <w:r w:rsidRPr="007A0017">
        <w:rPr>
          <w:rFonts w:hint="eastAsia"/>
        </w:rPr>
        <w:t>登降量</w:t>
      </w:r>
      <w:proofErr w:type="gramEnd"/>
      <w:r w:rsidRPr="007A0017">
        <w:rPr>
          <w:rFonts w:hint="eastAsia"/>
        </w:rPr>
        <w:t>分析、出行特征分析、公交出行需求分析、出租车出行人群特征分</w:t>
      </w:r>
      <w:r w:rsidRPr="007A0017">
        <w:rPr>
          <w:rFonts w:hint="eastAsia"/>
        </w:rPr>
        <w:lastRenderedPageBreak/>
        <w:t>析、出租车运营策论分析、基于</w:t>
      </w:r>
      <w:r w:rsidRPr="007A0017">
        <w:rPr>
          <w:rFonts w:hint="eastAsia"/>
        </w:rPr>
        <w:t>IC</w:t>
      </w:r>
      <w:r w:rsidRPr="007A0017">
        <w:rPr>
          <w:rFonts w:hint="eastAsia"/>
        </w:rPr>
        <w:t>卡刷卡数据的站点客流分析、公交车异常驾驶预测、出租车总量投放动态评估、公交线路分析、站点换乘分析、</w:t>
      </w:r>
      <w:proofErr w:type="gramStart"/>
      <w:r w:rsidRPr="007A0017">
        <w:rPr>
          <w:rFonts w:hint="eastAsia"/>
        </w:rPr>
        <w:t>网约车投放</w:t>
      </w:r>
      <w:proofErr w:type="gramEnd"/>
      <w:r w:rsidRPr="007A0017">
        <w:rPr>
          <w:rFonts w:hint="eastAsia"/>
        </w:rPr>
        <w:t>量分析、班线车辆运力投放、节假日热门线路预测、</w:t>
      </w:r>
      <w:proofErr w:type="gramStart"/>
      <w:r w:rsidRPr="007A0017">
        <w:rPr>
          <w:rFonts w:hint="eastAsia"/>
        </w:rPr>
        <w:t>环山线</w:t>
      </w:r>
      <w:proofErr w:type="gramEnd"/>
      <w:r w:rsidRPr="007A0017">
        <w:rPr>
          <w:rFonts w:hint="eastAsia"/>
        </w:rPr>
        <w:t>客流预测和预警、重点路段拥堵时刻预测、公交乘客常驻地分析、危运车辆分析等方面开展利用海量历史数据、实时数据相结合的典型业务复杂计算应用示范。</w:t>
      </w:r>
    </w:p>
    <w:p w:rsidR="007A0017" w:rsidRPr="007A0017" w:rsidRDefault="007A0017" w:rsidP="006D71E6">
      <w:pPr>
        <w:ind w:firstLineChars="200" w:firstLine="567"/>
      </w:pPr>
      <w:r w:rsidRPr="007A0017">
        <w:rPr>
          <w:rFonts w:hint="eastAsia"/>
        </w:rPr>
        <w:t>交通指数分析</w:t>
      </w:r>
    </w:p>
    <w:p w:rsidR="007A0017" w:rsidRPr="007A0017" w:rsidRDefault="007A0017" w:rsidP="006D71E6">
      <w:pPr>
        <w:ind w:firstLineChars="200" w:firstLine="567"/>
      </w:pPr>
      <w:r w:rsidRPr="007A0017">
        <w:rPr>
          <w:rFonts w:hint="eastAsia"/>
        </w:rPr>
        <w:t>通过自由流车速和路段严重拥堵等级里程比例的换算关系、严重拥堵里程比例与交通（拥堵）指数的换算关系，将车辆运行速度转换成交通指数，再对交通指数进行时空分析，可掌握城市交通出行规律。</w:t>
      </w:r>
    </w:p>
    <w:p w:rsidR="007A0017" w:rsidRPr="007A0017" w:rsidRDefault="007A0017" w:rsidP="006D71E6">
      <w:pPr>
        <w:ind w:firstLineChars="200" w:firstLine="567"/>
      </w:pPr>
      <w:r w:rsidRPr="007A0017">
        <w:rPr>
          <w:rFonts w:hint="eastAsia"/>
        </w:rPr>
        <w:t>常发拥堵路段识别</w:t>
      </w:r>
    </w:p>
    <w:p w:rsidR="007A0017" w:rsidRPr="007A0017" w:rsidRDefault="007A0017" w:rsidP="006D71E6">
      <w:pPr>
        <w:ind w:firstLineChars="200" w:firstLine="567"/>
      </w:pPr>
      <w:r w:rsidRPr="007A0017">
        <w:rPr>
          <w:rFonts w:hint="eastAsia"/>
        </w:rPr>
        <w:t>结合拥堵评判规则及历史数据（包括历史交通指数信息、交通拥堵路段展示、全天拥</w:t>
      </w:r>
      <w:proofErr w:type="gramStart"/>
      <w:r w:rsidRPr="007A0017">
        <w:rPr>
          <w:rFonts w:hint="eastAsia"/>
        </w:rPr>
        <w:t>堵指数</w:t>
      </w:r>
      <w:proofErr w:type="gramEnd"/>
      <w:r w:rsidRPr="007A0017">
        <w:rPr>
          <w:rFonts w:hint="eastAsia"/>
        </w:rPr>
        <w:t>变化展示、交通路况时间图），利用大数据平台进行交通指数的时空分析，能自动识别常发拥堵点、常发拥堵路段、常发拥堵区域，为城市交通缓</w:t>
      </w:r>
      <w:proofErr w:type="gramStart"/>
      <w:r w:rsidRPr="007A0017">
        <w:rPr>
          <w:rFonts w:hint="eastAsia"/>
        </w:rPr>
        <w:t>堵分析</w:t>
      </w:r>
      <w:proofErr w:type="gramEnd"/>
      <w:r w:rsidRPr="007A0017">
        <w:rPr>
          <w:rFonts w:hint="eastAsia"/>
        </w:rPr>
        <w:t>提供数据支持。</w:t>
      </w:r>
    </w:p>
    <w:p w:rsidR="007A0017" w:rsidRPr="007A0017" w:rsidRDefault="007A0017" w:rsidP="006D71E6">
      <w:pPr>
        <w:ind w:firstLineChars="200" w:firstLine="567"/>
      </w:pPr>
      <w:r w:rsidRPr="007A0017">
        <w:rPr>
          <w:rFonts w:hint="eastAsia"/>
        </w:rPr>
        <w:t>出租车出车率分析</w:t>
      </w:r>
    </w:p>
    <w:p w:rsidR="007A0017" w:rsidRPr="007A0017" w:rsidRDefault="007A0017" w:rsidP="006D71E6">
      <w:pPr>
        <w:ind w:firstLineChars="200" w:firstLine="567"/>
      </w:pPr>
      <w:r w:rsidRPr="007A0017">
        <w:rPr>
          <w:rFonts w:hint="eastAsia"/>
        </w:rPr>
        <w:t>以出租车企业为单位，基于大数据平台根据出租车</w:t>
      </w:r>
      <w:r w:rsidRPr="007A0017">
        <w:rPr>
          <w:rFonts w:hint="eastAsia"/>
        </w:rPr>
        <w:t>GPS</w:t>
      </w:r>
      <w:r w:rsidRPr="007A0017">
        <w:rPr>
          <w:rFonts w:hint="eastAsia"/>
        </w:rPr>
        <w:t>数据计算每个出租企业的出车率，先判断发送过</w:t>
      </w:r>
      <w:r w:rsidRPr="007A0017">
        <w:rPr>
          <w:rFonts w:hint="eastAsia"/>
        </w:rPr>
        <w:t>GPS</w:t>
      </w:r>
      <w:r w:rsidRPr="007A0017">
        <w:rPr>
          <w:rFonts w:hint="eastAsia"/>
        </w:rPr>
        <w:t>的车辆是否出车，然后得出每个企业的出车数量，最后得出出车率。</w:t>
      </w:r>
    </w:p>
    <w:p w:rsidR="007A0017" w:rsidRPr="007A0017" w:rsidRDefault="007A0017" w:rsidP="006D71E6">
      <w:pPr>
        <w:ind w:firstLineChars="200" w:firstLine="567"/>
      </w:pPr>
      <w:r w:rsidRPr="007A0017">
        <w:rPr>
          <w:rFonts w:hint="eastAsia"/>
        </w:rPr>
        <w:t>车牌查询</w:t>
      </w:r>
    </w:p>
    <w:p w:rsidR="007A0017" w:rsidRPr="007A0017" w:rsidRDefault="007A0017" w:rsidP="006D71E6">
      <w:pPr>
        <w:ind w:firstLineChars="200" w:firstLine="567"/>
      </w:pPr>
      <w:r w:rsidRPr="007A0017">
        <w:rPr>
          <w:rFonts w:hint="eastAsia"/>
        </w:rPr>
        <w:t>基于大数据平台，根据一组时间、地点条件查询同时满足这一组条件的车辆，如</w:t>
      </w:r>
      <w:r w:rsidRPr="007A0017">
        <w:rPr>
          <w:rFonts w:hint="eastAsia"/>
        </w:rPr>
        <w:t>T1</w:t>
      </w:r>
      <w:r w:rsidRPr="007A0017">
        <w:rPr>
          <w:rFonts w:hint="eastAsia"/>
        </w:rPr>
        <w:t>时车辆在位置</w:t>
      </w:r>
      <w:r w:rsidRPr="007A0017">
        <w:rPr>
          <w:rFonts w:hint="eastAsia"/>
        </w:rPr>
        <w:t>S1</w:t>
      </w:r>
      <w:r w:rsidRPr="007A0017">
        <w:rPr>
          <w:rFonts w:hint="eastAsia"/>
        </w:rPr>
        <w:t>，</w:t>
      </w:r>
      <w:r w:rsidRPr="007A0017">
        <w:rPr>
          <w:rFonts w:hint="eastAsia"/>
        </w:rPr>
        <w:t>T2</w:t>
      </w:r>
      <w:r w:rsidRPr="007A0017">
        <w:rPr>
          <w:rFonts w:hint="eastAsia"/>
        </w:rPr>
        <w:t>时刻在位置</w:t>
      </w:r>
      <w:r w:rsidRPr="007A0017">
        <w:rPr>
          <w:rFonts w:hint="eastAsia"/>
        </w:rPr>
        <w:t>S2</w:t>
      </w:r>
      <w:r w:rsidRPr="007A0017">
        <w:rPr>
          <w:rFonts w:hint="eastAsia"/>
        </w:rPr>
        <w:t>，</w:t>
      </w:r>
      <w:r w:rsidRPr="007A0017">
        <w:rPr>
          <w:rFonts w:hint="eastAsia"/>
        </w:rPr>
        <w:t>T3</w:t>
      </w:r>
      <w:r w:rsidRPr="007A0017">
        <w:rPr>
          <w:rFonts w:hint="eastAsia"/>
        </w:rPr>
        <w:t>时刻在位置</w:t>
      </w:r>
      <w:r w:rsidRPr="007A0017">
        <w:rPr>
          <w:rFonts w:hint="eastAsia"/>
        </w:rPr>
        <w:t>S3</w:t>
      </w:r>
      <w:r w:rsidRPr="007A0017">
        <w:rPr>
          <w:rFonts w:hint="eastAsia"/>
        </w:rPr>
        <w:t>，此功能可以为失物寻找提供支持。</w:t>
      </w:r>
    </w:p>
    <w:p w:rsidR="007A0017" w:rsidRPr="007A0017" w:rsidRDefault="007A0017" w:rsidP="006D71E6">
      <w:pPr>
        <w:ind w:firstLineChars="200" w:firstLine="567"/>
      </w:pPr>
      <w:r w:rsidRPr="007A0017">
        <w:rPr>
          <w:rFonts w:hint="eastAsia"/>
        </w:rPr>
        <w:t>公交客流分析</w:t>
      </w:r>
    </w:p>
    <w:p w:rsidR="007A0017" w:rsidRPr="007A0017" w:rsidRDefault="007A0017" w:rsidP="006D71E6">
      <w:pPr>
        <w:ind w:firstLineChars="200" w:firstLine="567"/>
      </w:pPr>
      <w:r w:rsidRPr="007A0017">
        <w:rPr>
          <w:rFonts w:hint="eastAsia"/>
        </w:rPr>
        <w:t>通过大数据平台分析区间公交客流的时空特征，以多样化的展现形式对公交客流进行时空分析，识别高峰客流区间，为公交线网优化、区间车等的制定提供数据支持；根据客流量随时间的变化情况，分析高峰客流规律。</w:t>
      </w:r>
    </w:p>
    <w:p w:rsidR="007A0017" w:rsidRPr="007A0017" w:rsidRDefault="007A0017" w:rsidP="006D71E6">
      <w:pPr>
        <w:ind w:firstLineChars="200" w:firstLine="567"/>
      </w:pPr>
      <w:r w:rsidRPr="007A0017">
        <w:rPr>
          <w:rFonts w:hint="eastAsia"/>
        </w:rPr>
        <w:t>公交站点</w:t>
      </w:r>
      <w:proofErr w:type="gramStart"/>
      <w:r w:rsidRPr="007A0017">
        <w:rPr>
          <w:rFonts w:hint="eastAsia"/>
        </w:rPr>
        <w:t>登降量</w:t>
      </w:r>
      <w:proofErr w:type="gramEnd"/>
      <w:r w:rsidRPr="007A0017">
        <w:rPr>
          <w:rFonts w:hint="eastAsia"/>
        </w:rPr>
        <w:t>分析</w:t>
      </w:r>
    </w:p>
    <w:p w:rsidR="007A0017" w:rsidRPr="007A0017" w:rsidRDefault="007A0017" w:rsidP="006D71E6">
      <w:pPr>
        <w:ind w:firstLineChars="200" w:firstLine="567"/>
      </w:pPr>
      <w:r w:rsidRPr="007A0017">
        <w:rPr>
          <w:rFonts w:hint="eastAsia"/>
        </w:rPr>
        <w:t>通过大数据平台分析站点</w:t>
      </w:r>
      <w:proofErr w:type="gramStart"/>
      <w:r w:rsidRPr="007A0017">
        <w:rPr>
          <w:rFonts w:hint="eastAsia"/>
        </w:rPr>
        <w:t>登降量</w:t>
      </w:r>
      <w:proofErr w:type="gramEnd"/>
      <w:r w:rsidRPr="007A0017">
        <w:rPr>
          <w:rFonts w:hint="eastAsia"/>
        </w:rPr>
        <w:t>的时空特征，通过站点</w:t>
      </w:r>
      <w:proofErr w:type="gramStart"/>
      <w:r w:rsidRPr="007A0017">
        <w:rPr>
          <w:rFonts w:hint="eastAsia"/>
        </w:rPr>
        <w:t>登降量</w:t>
      </w:r>
      <w:proofErr w:type="gramEnd"/>
      <w:r w:rsidRPr="007A0017">
        <w:rPr>
          <w:rFonts w:hint="eastAsia"/>
        </w:rPr>
        <w:t>的分布规律，</w:t>
      </w:r>
      <w:proofErr w:type="gramStart"/>
      <w:r w:rsidRPr="007A0017">
        <w:rPr>
          <w:rFonts w:hint="eastAsia"/>
        </w:rPr>
        <w:t>识别高</w:t>
      </w:r>
      <w:proofErr w:type="gramEnd"/>
      <w:r w:rsidRPr="007A0017">
        <w:rPr>
          <w:rFonts w:hint="eastAsia"/>
        </w:rPr>
        <w:t>出行站点及大换乘站点；通过站点</w:t>
      </w:r>
      <w:proofErr w:type="gramStart"/>
      <w:r w:rsidRPr="007A0017">
        <w:rPr>
          <w:rFonts w:hint="eastAsia"/>
        </w:rPr>
        <w:t>登降量</w:t>
      </w:r>
      <w:proofErr w:type="gramEnd"/>
      <w:r w:rsidRPr="007A0017">
        <w:rPr>
          <w:rFonts w:hint="eastAsia"/>
        </w:rPr>
        <w:t>的时间变化规律，识别</w:t>
      </w:r>
      <w:proofErr w:type="gramStart"/>
      <w:r w:rsidRPr="007A0017">
        <w:rPr>
          <w:rFonts w:hint="eastAsia"/>
        </w:rPr>
        <w:t>站点登降量大</w:t>
      </w:r>
      <w:proofErr w:type="gramEnd"/>
      <w:r w:rsidRPr="007A0017">
        <w:rPr>
          <w:rFonts w:hint="eastAsia"/>
        </w:rPr>
        <w:t>的时间段。</w:t>
      </w:r>
    </w:p>
    <w:p w:rsidR="007A0017" w:rsidRPr="007A0017" w:rsidRDefault="007A0017" w:rsidP="006D71E6">
      <w:pPr>
        <w:ind w:firstLineChars="200" w:firstLine="567"/>
      </w:pPr>
      <w:r w:rsidRPr="007A0017">
        <w:rPr>
          <w:rFonts w:hint="eastAsia"/>
        </w:rPr>
        <w:t>出行特征分析</w:t>
      </w:r>
    </w:p>
    <w:p w:rsidR="007A0017" w:rsidRPr="007A0017" w:rsidRDefault="007A0017" w:rsidP="006D71E6">
      <w:pPr>
        <w:ind w:firstLineChars="200" w:firstLine="567"/>
      </w:pPr>
      <w:r w:rsidRPr="007A0017">
        <w:rPr>
          <w:rFonts w:hint="eastAsia"/>
        </w:rPr>
        <w:lastRenderedPageBreak/>
        <w:t>基于大数据平台将</w:t>
      </w:r>
      <w:r w:rsidRPr="007A0017">
        <w:rPr>
          <w:rFonts w:hint="eastAsia"/>
        </w:rPr>
        <w:t>IC</w:t>
      </w:r>
      <w:r w:rsidRPr="007A0017">
        <w:rPr>
          <w:rFonts w:hint="eastAsia"/>
        </w:rPr>
        <w:t>刷卡数据与公交</w:t>
      </w:r>
      <w:r w:rsidRPr="007A0017">
        <w:rPr>
          <w:rFonts w:hint="eastAsia"/>
        </w:rPr>
        <w:t>GPS</w:t>
      </w:r>
      <w:r w:rsidRPr="007A0017">
        <w:rPr>
          <w:rFonts w:hint="eastAsia"/>
        </w:rPr>
        <w:t>数据融合分析，提取公共交通出行者的出行链信息，实现基于时间维度和空间维度的出行特征分析，主要包括个体出行特征分析和区域出行特征分析。</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1 \* GB3 </w:instrText>
      </w:r>
      <w:r w:rsidRPr="007A0017">
        <w:rPr>
          <w:rFonts w:hint="eastAsia"/>
        </w:rPr>
        <w:fldChar w:fldCharType="separate"/>
      </w:r>
      <w:r w:rsidRPr="007A0017">
        <w:rPr>
          <w:rFonts w:hint="eastAsia"/>
        </w:rPr>
        <w:t>①</w:t>
      </w:r>
      <w:r w:rsidRPr="007A0017">
        <w:rPr>
          <w:rFonts w:hint="eastAsia"/>
        </w:rPr>
        <w:fldChar w:fldCharType="end"/>
      </w:r>
      <w:r w:rsidRPr="007A0017">
        <w:rPr>
          <w:rFonts w:hint="eastAsia"/>
        </w:rPr>
        <w:t>区域出行特征分析</w:t>
      </w:r>
    </w:p>
    <w:p w:rsidR="007A0017" w:rsidRPr="007A0017" w:rsidRDefault="007A0017" w:rsidP="006D71E6">
      <w:pPr>
        <w:ind w:firstLineChars="200" w:firstLine="567"/>
      </w:pPr>
      <w:r w:rsidRPr="007A0017">
        <w:rPr>
          <w:rFonts w:hint="eastAsia"/>
        </w:rPr>
        <w:t>以多样化的展现形式分析区域出行的时空特征，可分析区域出行规律及区域出行的聚集规律（包括区域聚集性和时间聚集性）。</w:t>
      </w:r>
    </w:p>
    <w:p w:rsidR="007A0017" w:rsidRPr="007A0017" w:rsidRDefault="007A0017" w:rsidP="006D71E6">
      <w:pPr>
        <w:ind w:firstLineChars="200" w:firstLine="567"/>
      </w:pPr>
      <w:r w:rsidRPr="007A0017">
        <w:rPr>
          <w:rFonts w:hint="eastAsia"/>
        </w:rPr>
        <w:fldChar w:fldCharType="begin"/>
      </w:r>
      <w:r w:rsidRPr="007A0017">
        <w:rPr>
          <w:rFonts w:hint="eastAsia"/>
        </w:rPr>
        <w:instrText xml:space="preserve"> = 2 \* GB3 </w:instrText>
      </w:r>
      <w:r w:rsidRPr="007A0017">
        <w:rPr>
          <w:rFonts w:hint="eastAsia"/>
        </w:rPr>
        <w:fldChar w:fldCharType="separate"/>
      </w:r>
      <w:r w:rsidRPr="007A0017">
        <w:rPr>
          <w:rFonts w:hint="eastAsia"/>
        </w:rPr>
        <w:t>②</w:t>
      </w:r>
      <w:r w:rsidRPr="007A0017">
        <w:rPr>
          <w:rFonts w:hint="eastAsia"/>
        </w:rPr>
        <w:fldChar w:fldCharType="end"/>
      </w:r>
      <w:r w:rsidRPr="007A0017">
        <w:rPr>
          <w:rFonts w:hint="eastAsia"/>
        </w:rPr>
        <w:t>个体出行特征分析</w:t>
      </w:r>
    </w:p>
    <w:p w:rsidR="007A0017" w:rsidRPr="007A0017" w:rsidRDefault="007A0017" w:rsidP="006D71E6">
      <w:pPr>
        <w:ind w:firstLineChars="200" w:firstLine="567"/>
      </w:pPr>
      <w:r w:rsidRPr="007A0017">
        <w:rPr>
          <w:rFonts w:hint="eastAsia"/>
        </w:rPr>
        <w:t>以多样化的展现形式分析个体出行的时空特征，可分析通勤出行规律，包括通勤出行模式、通勤出行距离、通勤出行时间、换乘模式等。</w:t>
      </w:r>
    </w:p>
    <w:p w:rsidR="007A0017" w:rsidRPr="007A0017" w:rsidRDefault="007A0017" w:rsidP="006D71E6">
      <w:pPr>
        <w:ind w:firstLineChars="200" w:firstLine="567"/>
      </w:pPr>
      <w:r w:rsidRPr="007A0017">
        <w:rPr>
          <w:rFonts w:hint="eastAsia"/>
        </w:rPr>
        <w:t>出租车设备完好率分析</w:t>
      </w:r>
    </w:p>
    <w:p w:rsidR="007A0017" w:rsidRPr="007A0017" w:rsidRDefault="007A0017" w:rsidP="006D71E6">
      <w:pPr>
        <w:ind w:firstLineChars="200" w:firstLine="567"/>
      </w:pPr>
      <w:r w:rsidRPr="007A0017">
        <w:rPr>
          <w:rFonts w:hint="eastAsia"/>
        </w:rPr>
        <w:t>该功能可统计出租车设备的完好率，包括</w:t>
      </w:r>
      <w:r w:rsidRPr="007A0017">
        <w:rPr>
          <w:rFonts w:hint="eastAsia"/>
        </w:rPr>
        <w:t>GPS</w:t>
      </w:r>
      <w:r w:rsidRPr="007A0017">
        <w:rPr>
          <w:rFonts w:hint="eastAsia"/>
        </w:rPr>
        <w:t>合</w:t>
      </w:r>
      <w:proofErr w:type="gramStart"/>
      <w:r w:rsidRPr="007A0017">
        <w:rPr>
          <w:rFonts w:hint="eastAsia"/>
        </w:rPr>
        <w:t>规</w:t>
      </w:r>
      <w:proofErr w:type="gramEnd"/>
      <w:r w:rsidRPr="007A0017">
        <w:rPr>
          <w:rFonts w:hint="eastAsia"/>
        </w:rPr>
        <w:t>性、计价器合</w:t>
      </w:r>
      <w:proofErr w:type="gramStart"/>
      <w:r w:rsidRPr="007A0017">
        <w:rPr>
          <w:rFonts w:hint="eastAsia"/>
        </w:rPr>
        <w:t>规</w:t>
      </w:r>
      <w:proofErr w:type="gramEnd"/>
      <w:r w:rsidRPr="007A0017">
        <w:rPr>
          <w:rFonts w:hint="eastAsia"/>
        </w:rPr>
        <w:t>性以及</w:t>
      </w:r>
      <w:r w:rsidRPr="007A0017">
        <w:rPr>
          <w:rFonts w:hint="eastAsia"/>
        </w:rPr>
        <w:t>GPS</w:t>
      </w:r>
      <w:r w:rsidRPr="007A0017">
        <w:rPr>
          <w:rFonts w:hint="eastAsia"/>
        </w:rPr>
        <w:t>与计价器的一致性（连通性）。</w:t>
      </w:r>
    </w:p>
    <w:p w:rsidR="007A0017" w:rsidRPr="007A0017" w:rsidRDefault="007A0017" w:rsidP="006D71E6">
      <w:pPr>
        <w:ind w:firstLineChars="200" w:firstLine="567"/>
      </w:pPr>
      <w:r w:rsidRPr="007A0017">
        <w:rPr>
          <w:rFonts w:hint="eastAsia"/>
        </w:rPr>
        <w:t>公交出行需求分析</w:t>
      </w:r>
    </w:p>
    <w:p w:rsidR="007A0017" w:rsidRPr="007A0017" w:rsidRDefault="007A0017" w:rsidP="006D71E6">
      <w:pPr>
        <w:ind w:firstLineChars="200" w:firstLine="567"/>
      </w:pPr>
      <w:r w:rsidRPr="007A0017">
        <w:rPr>
          <w:rFonts w:hint="eastAsia"/>
        </w:rPr>
        <w:t>根据手机信令数据，预测各交通大区、中区、小区的居民出行</w:t>
      </w:r>
      <w:r w:rsidRPr="007A0017">
        <w:rPr>
          <w:rFonts w:hint="eastAsia"/>
        </w:rPr>
        <w:t>OD</w:t>
      </w:r>
      <w:r w:rsidRPr="007A0017">
        <w:rPr>
          <w:rFonts w:hint="eastAsia"/>
        </w:rPr>
        <w:t>分析，可为公交线路调整提供参考依据。</w:t>
      </w:r>
    </w:p>
    <w:p w:rsidR="007A0017" w:rsidRPr="007A0017" w:rsidRDefault="007A0017" w:rsidP="006D71E6">
      <w:pPr>
        <w:ind w:firstLineChars="200" w:firstLine="567"/>
      </w:pPr>
      <w:r w:rsidRPr="007A0017">
        <w:rPr>
          <w:rFonts w:hint="eastAsia"/>
        </w:rPr>
        <w:t>出租车</w:t>
      </w:r>
      <w:r w:rsidRPr="007A0017">
        <w:rPr>
          <w:rFonts w:hint="eastAsia"/>
        </w:rPr>
        <w:t>OD</w:t>
      </w:r>
      <w:r w:rsidRPr="007A0017">
        <w:rPr>
          <w:rFonts w:hint="eastAsia"/>
        </w:rPr>
        <w:t>特征分析</w:t>
      </w:r>
    </w:p>
    <w:p w:rsidR="007A0017" w:rsidRPr="007A0017" w:rsidRDefault="007A0017" w:rsidP="006D71E6">
      <w:pPr>
        <w:ind w:firstLineChars="200" w:firstLine="567"/>
      </w:pPr>
      <w:r w:rsidRPr="007A0017">
        <w:rPr>
          <w:rFonts w:hint="eastAsia"/>
        </w:rPr>
        <w:t>利用出租</w:t>
      </w:r>
      <w:r w:rsidRPr="007A0017">
        <w:rPr>
          <w:rFonts w:hint="eastAsia"/>
        </w:rPr>
        <w:t>GPS</w:t>
      </w:r>
      <w:r w:rsidRPr="007A0017">
        <w:rPr>
          <w:rFonts w:hint="eastAsia"/>
        </w:rPr>
        <w:t>数据和计价器数据，分析出租车打车人群的区域特征，形成出租打车区域分布图，为出租车运力的投放和运营提供依据。</w:t>
      </w:r>
    </w:p>
    <w:p w:rsidR="007A0017" w:rsidRPr="007A0017" w:rsidRDefault="007A0017" w:rsidP="006D71E6">
      <w:pPr>
        <w:ind w:firstLineChars="200" w:firstLine="567"/>
      </w:pPr>
      <w:r w:rsidRPr="007A0017">
        <w:rPr>
          <w:rFonts w:hint="eastAsia"/>
        </w:rPr>
        <w:t>基于</w:t>
      </w:r>
      <w:r w:rsidRPr="007A0017">
        <w:rPr>
          <w:rFonts w:hint="eastAsia"/>
        </w:rPr>
        <w:t>IC</w:t>
      </w:r>
      <w:r w:rsidRPr="007A0017">
        <w:rPr>
          <w:rFonts w:hint="eastAsia"/>
        </w:rPr>
        <w:t>卡刷卡数据的站点客流分析</w:t>
      </w:r>
    </w:p>
    <w:p w:rsidR="007A0017" w:rsidRPr="007A0017" w:rsidRDefault="007A0017" w:rsidP="006D71E6">
      <w:pPr>
        <w:ind w:firstLineChars="200" w:firstLine="567"/>
      </w:pPr>
      <w:r w:rsidRPr="007A0017">
        <w:rPr>
          <w:rFonts w:hint="eastAsia"/>
        </w:rPr>
        <w:t>利用大数据分析技术估算</w:t>
      </w:r>
      <w:r w:rsidRPr="007A0017">
        <w:rPr>
          <w:rFonts w:hint="eastAsia"/>
        </w:rPr>
        <w:t>IC</w:t>
      </w:r>
      <w:r w:rsidRPr="007A0017">
        <w:rPr>
          <w:rFonts w:hint="eastAsia"/>
        </w:rPr>
        <w:t>卡站点下车刷卡数据，估算站点的上下客流数，为公交线网规划提供数据支撑。</w:t>
      </w:r>
    </w:p>
    <w:p w:rsidR="007A0017" w:rsidRPr="007A0017" w:rsidRDefault="007A0017" w:rsidP="006D71E6">
      <w:pPr>
        <w:ind w:firstLineChars="200" w:firstLine="567"/>
      </w:pPr>
      <w:r w:rsidRPr="007A0017">
        <w:rPr>
          <w:rFonts w:hint="eastAsia"/>
        </w:rPr>
        <w:t>公交车异常驾驶预测</w:t>
      </w:r>
    </w:p>
    <w:p w:rsidR="007A0017" w:rsidRPr="007A0017" w:rsidRDefault="007A0017" w:rsidP="006D71E6">
      <w:pPr>
        <w:ind w:firstLineChars="200" w:firstLine="567"/>
      </w:pPr>
      <w:r w:rsidRPr="007A0017">
        <w:rPr>
          <w:rFonts w:hint="eastAsia"/>
        </w:rPr>
        <w:t>获取公交车</w:t>
      </w:r>
      <w:r w:rsidRPr="007A0017">
        <w:rPr>
          <w:rFonts w:hint="eastAsia"/>
        </w:rPr>
        <w:t>GPS</w:t>
      </w:r>
      <w:r w:rsidRPr="007A0017">
        <w:rPr>
          <w:rFonts w:hint="eastAsia"/>
        </w:rPr>
        <w:t>数据，对司机的驾驶行为进行分析，实现司机不规范驾驶与交通事故的关联分析，对易发生交通事故的司机进行预警。</w:t>
      </w:r>
    </w:p>
    <w:p w:rsidR="007A0017" w:rsidRPr="007A0017" w:rsidRDefault="007A0017" w:rsidP="006D71E6">
      <w:pPr>
        <w:ind w:firstLineChars="200" w:firstLine="567"/>
      </w:pPr>
      <w:r w:rsidRPr="007A0017">
        <w:rPr>
          <w:rFonts w:hint="eastAsia"/>
        </w:rPr>
        <w:t>公交线路分析</w:t>
      </w:r>
    </w:p>
    <w:p w:rsidR="007A0017" w:rsidRPr="007A0017" w:rsidRDefault="007A0017" w:rsidP="006D71E6">
      <w:pPr>
        <w:ind w:firstLineChars="200" w:firstLine="567"/>
      </w:pPr>
      <w:r w:rsidRPr="007A0017">
        <w:rPr>
          <w:rFonts w:hint="eastAsia"/>
        </w:rPr>
        <w:t>通过分析公交线路，每条公交线路的到达站点，计算站点和站点之间的通达量，调整负荷过大或承载不足的站点。同时可分析发现站点周边的其他站点，从而合情调理线路，减少出行者换乗步行，提高满意度。</w:t>
      </w:r>
    </w:p>
    <w:p w:rsidR="007A0017" w:rsidRPr="007A0017" w:rsidRDefault="007A0017" w:rsidP="006D71E6">
      <w:pPr>
        <w:ind w:firstLineChars="200" w:firstLine="567"/>
      </w:pPr>
      <w:r w:rsidRPr="007A0017">
        <w:rPr>
          <w:rFonts w:hint="eastAsia"/>
        </w:rPr>
        <w:t>站点换乘分析</w:t>
      </w:r>
    </w:p>
    <w:p w:rsidR="007A0017" w:rsidRPr="007A0017" w:rsidRDefault="007A0017" w:rsidP="006D71E6">
      <w:pPr>
        <w:ind w:firstLineChars="200" w:firstLine="567"/>
      </w:pPr>
      <w:r w:rsidRPr="007A0017">
        <w:rPr>
          <w:rFonts w:hint="eastAsia"/>
        </w:rPr>
        <w:t>建立模型，通过站点上车，下车人数，计算出换乘人数以及换乘率，同时根据换乘率计算出周边出行者的数量及时间分布。</w:t>
      </w:r>
    </w:p>
    <w:p w:rsidR="007A0017" w:rsidRPr="007A0017" w:rsidRDefault="007A0017" w:rsidP="006D71E6">
      <w:pPr>
        <w:ind w:firstLineChars="200" w:firstLine="567"/>
      </w:pPr>
      <w:proofErr w:type="gramStart"/>
      <w:r w:rsidRPr="007A0017">
        <w:rPr>
          <w:rFonts w:hint="eastAsia"/>
        </w:rPr>
        <w:t>网约车投放</w:t>
      </w:r>
      <w:proofErr w:type="gramEnd"/>
      <w:r w:rsidRPr="007A0017">
        <w:rPr>
          <w:rFonts w:hint="eastAsia"/>
        </w:rPr>
        <w:t>量分析</w:t>
      </w:r>
    </w:p>
    <w:p w:rsidR="007A0017" w:rsidRPr="007A0017" w:rsidRDefault="007A0017" w:rsidP="006D71E6">
      <w:pPr>
        <w:ind w:firstLineChars="200" w:firstLine="567"/>
      </w:pPr>
      <w:r w:rsidRPr="007A0017">
        <w:rPr>
          <w:rFonts w:hint="eastAsia"/>
        </w:rPr>
        <w:t>根据</w:t>
      </w:r>
      <w:proofErr w:type="gramStart"/>
      <w:r w:rsidRPr="007A0017">
        <w:rPr>
          <w:rFonts w:hint="eastAsia"/>
        </w:rPr>
        <w:t>网约车数量</w:t>
      </w:r>
      <w:proofErr w:type="gramEnd"/>
      <w:r w:rsidRPr="007A0017">
        <w:rPr>
          <w:rFonts w:hint="eastAsia"/>
        </w:rPr>
        <w:t>、运营收入，从交通需求、营运效率、相关性拟合、利益均衡等多视角建立模型，对</w:t>
      </w:r>
      <w:proofErr w:type="gramStart"/>
      <w:r w:rsidRPr="007A0017">
        <w:rPr>
          <w:rFonts w:hint="eastAsia"/>
        </w:rPr>
        <w:t>网约车的</w:t>
      </w:r>
      <w:proofErr w:type="gramEnd"/>
      <w:r w:rsidRPr="007A0017">
        <w:rPr>
          <w:rFonts w:hint="eastAsia"/>
        </w:rPr>
        <w:t>合理投放进行指导。</w:t>
      </w:r>
    </w:p>
    <w:p w:rsidR="007A0017" w:rsidRPr="007A0017" w:rsidRDefault="007A0017" w:rsidP="006D71E6">
      <w:pPr>
        <w:ind w:firstLineChars="200" w:firstLine="567"/>
      </w:pPr>
      <w:r w:rsidRPr="007A0017">
        <w:rPr>
          <w:rFonts w:hint="eastAsia"/>
        </w:rPr>
        <w:t>班线车辆运力投放</w:t>
      </w:r>
    </w:p>
    <w:p w:rsidR="007A0017" w:rsidRPr="007A0017" w:rsidRDefault="007A0017" w:rsidP="006D71E6">
      <w:pPr>
        <w:ind w:firstLineChars="200" w:firstLine="567"/>
      </w:pPr>
      <w:r w:rsidRPr="007A0017">
        <w:rPr>
          <w:rFonts w:hint="eastAsia"/>
        </w:rPr>
        <w:lastRenderedPageBreak/>
        <w:t>根据联网售票数据，分析个客运站线路的客流量，根据不同时期的历史数据，预测线路的投放量，为运营提供指导。</w:t>
      </w:r>
    </w:p>
    <w:p w:rsidR="007A0017" w:rsidRPr="007A0017" w:rsidRDefault="007A0017" w:rsidP="006D71E6">
      <w:pPr>
        <w:ind w:firstLineChars="200" w:firstLine="567"/>
      </w:pPr>
      <w:r w:rsidRPr="007A0017">
        <w:rPr>
          <w:rFonts w:hint="eastAsia"/>
        </w:rPr>
        <w:t>节假日热门线路预测</w:t>
      </w:r>
    </w:p>
    <w:p w:rsidR="007A0017" w:rsidRPr="007A0017" w:rsidRDefault="007A0017" w:rsidP="006D71E6">
      <w:pPr>
        <w:ind w:firstLineChars="200" w:firstLine="567"/>
      </w:pPr>
      <w:r w:rsidRPr="007A0017">
        <w:rPr>
          <w:rFonts w:hint="eastAsia"/>
        </w:rPr>
        <w:t>根据季节、热门旅游景点、往年历时客运量等数据，对节假日的热门线路进行预测，根据历史运力投放量，找出短板线路，指导运力投放。</w:t>
      </w:r>
    </w:p>
    <w:p w:rsidR="007A0017" w:rsidRPr="007A0017" w:rsidRDefault="007A0017" w:rsidP="006D71E6">
      <w:pPr>
        <w:ind w:firstLineChars="200" w:firstLine="567"/>
      </w:pPr>
      <w:proofErr w:type="gramStart"/>
      <w:r w:rsidRPr="007A0017">
        <w:rPr>
          <w:rFonts w:hint="eastAsia"/>
        </w:rPr>
        <w:t>环山线</w:t>
      </w:r>
      <w:proofErr w:type="gramEnd"/>
      <w:r w:rsidRPr="007A0017">
        <w:rPr>
          <w:rFonts w:hint="eastAsia"/>
        </w:rPr>
        <w:t>客流预测和预警</w:t>
      </w:r>
    </w:p>
    <w:p w:rsidR="007A0017" w:rsidRPr="007A0017" w:rsidRDefault="007A0017" w:rsidP="006D71E6">
      <w:pPr>
        <w:ind w:firstLineChars="200" w:firstLine="567"/>
      </w:pPr>
      <w:r w:rsidRPr="007A0017">
        <w:rPr>
          <w:rFonts w:hint="eastAsia"/>
        </w:rPr>
        <w:t>根据历时数据，对进</w:t>
      </w:r>
      <w:proofErr w:type="gramStart"/>
      <w:r w:rsidRPr="007A0017">
        <w:rPr>
          <w:rFonts w:hint="eastAsia"/>
        </w:rPr>
        <w:t>山车辆</w:t>
      </w:r>
      <w:proofErr w:type="gramEnd"/>
      <w:r w:rsidRPr="007A0017">
        <w:rPr>
          <w:rFonts w:hint="eastAsia"/>
        </w:rPr>
        <w:t>的时间进行分析，预测车辆进山的高峰时段、并结合实时数据，对进</w:t>
      </w:r>
      <w:proofErr w:type="gramStart"/>
      <w:r w:rsidRPr="007A0017">
        <w:rPr>
          <w:rFonts w:hint="eastAsia"/>
        </w:rPr>
        <w:t>山车辆</w:t>
      </w:r>
      <w:proofErr w:type="gramEnd"/>
      <w:r w:rsidRPr="007A0017">
        <w:rPr>
          <w:rFonts w:hint="eastAsia"/>
        </w:rPr>
        <w:t>进行预警，并进行合理疏导。</w:t>
      </w:r>
    </w:p>
    <w:p w:rsidR="007A0017" w:rsidRPr="007A0017" w:rsidRDefault="007A0017" w:rsidP="006D71E6">
      <w:pPr>
        <w:ind w:firstLineChars="200" w:firstLine="567"/>
      </w:pPr>
      <w:r w:rsidRPr="007A0017">
        <w:rPr>
          <w:rFonts w:hint="eastAsia"/>
        </w:rPr>
        <w:t>重点路段拥堵时刻预测</w:t>
      </w:r>
    </w:p>
    <w:p w:rsidR="007A0017" w:rsidRPr="007A0017" w:rsidRDefault="007A0017" w:rsidP="006D71E6">
      <w:pPr>
        <w:ind w:firstLineChars="200" w:firstLine="567"/>
      </w:pPr>
      <w:r w:rsidRPr="007A0017">
        <w:rPr>
          <w:rFonts w:hint="eastAsia"/>
        </w:rPr>
        <w:t>根据历史早晚高峰数据，结合修路围挡等信息，预测高峰时段，并根据赌点位置，制定导流方案，通过广播等形式合理分流。</w:t>
      </w:r>
    </w:p>
    <w:p w:rsidR="007A0017" w:rsidRPr="007A0017" w:rsidRDefault="007A0017" w:rsidP="006D71E6">
      <w:pPr>
        <w:ind w:firstLineChars="200" w:firstLine="567"/>
      </w:pPr>
      <w:r w:rsidRPr="007A0017">
        <w:rPr>
          <w:rFonts w:hint="eastAsia"/>
        </w:rPr>
        <w:t>公交乘客常驻地分析</w:t>
      </w:r>
    </w:p>
    <w:p w:rsidR="007A0017" w:rsidRPr="007A0017" w:rsidRDefault="007A0017" w:rsidP="006D71E6">
      <w:pPr>
        <w:ind w:firstLineChars="200" w:firstLine="567"/>
      </w:pPr>
      <w:r w:rsidRPr="007A0017">
        <w:rPr>
          <w:rFonts w:hint="eastAsia"/>
        </w:rPr>
        <w:t>根据</w:t>
      </w:r>
      <w:r w:rsidRPr="007A0017">
        <w:rPr>
          <w:rFonts w:hint="eastAsia"/>
        </w:rPr>
        <w:t>IC</w:t>
      </w:r>
      <w:r w:rsidRPr="007A0017">
        <w:rPr>
          <w:rFonts w:hint="eastAsia"/>
        </w:rPr>
        <w:t>刷卡的历史数据，判断乘客的进常性上下车地点和出行路线，预测乘客的家庭住址和公司住址，对乘客出行提供合理的换乘方案。</w:t>
      </w:r>
    </w:p>
    <w:p w:rsidR="007A0017" w:rsidRPr="007A0017" w:rsidRDefault="007A0017" w:rsidP="006D71E6">
      <w:pPr>
        <w:ind w:firstLineChars="200" w:firstLine="567"/>
      </w:pPr>
      <w:r w:rsidRPr="007A0017">
        <w:rPr>
          <w:rFonts w:hint="eastAsia"/>
        </w:rPr>
        <w:t>危运车辆分析</w:t>
      </w:r>
    </w:p>
    <w:p w:rsidR="007A0017" w:rsidRPr="007A0017" w:rsidRDefault="007A0017" w:rsidP="006D71E6">
      <w:pPr>
        <w:ind w:firstLineChars="200" w:firstLine="567"/>
      </w:pPr>
      <w:r w:rsidRPr="007A0017">
        <w:rPr>
          <w:rFonts w:hint="eastAsia"/>
        </w:rPr>
        <w:t>根据危运车辆的历史行驶轨迹，分析常规性装货和卸货地址，结合周边</w:t>
      </w:r>
      <w:proofErr w:type="gramStart"/>
      <w:r w:rsidRPr="007A0017">
        <w:rPr>
          <w:rFonts w:hint="eastAsia"/>
        </w:rPr>
        <w:t>危化品企业</w:t>
      </w:r>
      <w:proofErr w:type="gramEnd"/>
      <w:r w:rsidRPr="007A0017">
        <w:rPr>
          <w:rFonts w:hint="eastAsia"/>
        </w:rPr>
        <w:t>对危运车辆运送物品进行预测，并对可能发生的安全事故进行预警。</w:t>
      </w:r>
    </w:p>
    <w:p w:rsidR="007A0017" w:rsidRPr="007A0017" w:rsidRDefault="007A0017" w:rsidP="006D71E6">
      <w:pPr>
        <w:ind w:firstLineChars="200" w:firstLine="567"/>
      </w:pPr>
      <w:r w:rsidRPr="007A0017">
        <w:rPr>
          <w:rFonts w:hint="eastAsia"/>
        </w:rPr>
        <w:t>（</w:t>
      </w:r>
      <w:r w:rsidRPr="007A0017">
        <w:rPr>
          <w:rFonts w:hint="eastAsia"/>
        </w:rPr>
        <w:t>22</w:t>
      </w:r>
      <w:r w:rsidRPr="007A0017">
        <w:rPr>
          <w:rFonts w:hint="eastAsia"/>
        </w:rPr>
        <w:t>）</w:t>
      </w:r>
      <w:r w:rsidRPr="007A0017">
        <w:rPr>
          <w:rFonts w:hint="eastAsia"/>
        </w:rPr>
        <w:t xml:space="preserve">  </w:t>
      </w:r>
      <w:r w:rsidRPr="007A0017">
        <w:rPr>
          <w:rFonts w:hint="eastAsia"/>
        </w:rPr>
        <w:t>视频分析</w:t>
      </w:r>
    </w:p>
    <w:p w:rsidR="007A0017" w:rsidRPr="007A0017" w:rsidRDefault="007A0017" w:rsidP="006D71E6">
      <w:pPr>
        <w:ind w:firstLineChars="200" w:firstLine="567"/>
      </w:pPr>
      <w:r w:rsidRPr="007A0017">
        <w:rPr>
          <w:rFonts w:hint="eastAsia"/>
        </w:rPr>
        <w:t>基于大数据平台，实现多路视频的同步处理，包括非法营运车辆识别、非法停运车辆识别、重点区域客流识别、人员及车辆逆行识别等功能，实时发现各种安全隐患，利用大数据技术提升视频的智能化处理能力。</w:t>
      </w:r>
    </w:p>
    <w:p w:rsidR="007A0017" w:rsidRPr="006D71E6" w:rsidRDefault="000B78BB" w:rsidP="006D71E6">
      <w:pPr>
        <w:ind w:firstLineChars="200" w:firstLine="567"/>
      </w:pPr>
      <w:r>
        <w:t>2</w:t>
      </w:r>
      <w:r w:rsidR="007A0017" w:rsidRPr="006D71E6">
        <w:rPr>
          <w:rFonts w:hint="eastAsia"/>
        </w:rPr>
        <w:t>.6</w:t>
      </w:r>
      <w:r w:rsidR="007A0017" w:rsidRPr="006D71E6">
        <w:rPr>
          <w:rFonts w:hint="eastAsia"/>
        </w:rPr>
        <w:t>可视化展示平台</w:t>
      </w:r>
    </w:p>
    <w:p w:rsidR="007A0017" w:rsidRPr="007A0017" w:rsidRDefault="007A0017" w:rsidP="006D71E6">
      <w:pPr>
        <w:ind w:firstLineChars="200" w:firstLine="567"/>
      </w:pPr>
      <w:r w:rsidRPr="007A0017">
        <w:rPr>
          <w:rFonts w:hint="eastAsia"/>
        </w:rPr>
        <w:t>可视化展示平台，包括分区布局管理、多屏联动和三维模型建模。</w:t>
      </w:r>
    </w:p>
    <w:p w:rsidR="007A0017" w:rsidRPr="006D71E6" w:rsidRDefault="000B78BB" w:rsidP="006D71E6">
      <w:pPr>
        <w:ind w:firstLineChars="200" w:firstLine="567"/>
      </w:pPr>
      <w:r>
        <w:t>2</w:t>
      </w:r>
      <w:r w:rsidR="007A0017" w:rsidRPr="006D71E6">
        <w:rPr>
          <w:rFonts w:hint="eastAsia"/>
        </w:rPr>
        <w:t>.6.1</w:t>
      </w:r>
      <w:r w:rsidR="007A0017" w:rsidRPr="006D71E6">
        <w:rPr>
          <w:rFonts w:hint="eastAsia"/>
        </w:rPr>
        <w:t>分区布局管理</w:t>
      </w:r>
    </w:p>
    <w:p w:rsidR="007A0017" w:rsidRPr="007A0017" w:rsidRDefault="007A0017" w:rsidP="006D71E6">
      <w:pPr>
        <w:ind w:firstLineChars="200" w:firstLine="567"/>
      </w:pPr>
      <w:r w:rsidRPr="007A0017">
        <w:rPr>
          <w:rFonts w:hint="eastAsia"/>
        </w:rPr>
        <w:t>1</w:t>
      </w:r>
      <w:r w:rsidRPr="007A0017">
        <w:rPr>
          <w:rFonts w:hint="eastAsia"/>
        </w:rPr>
        <w:t>、分辨率管理</w:t>
      </w:r>
    </w:p>
    <w:p w:rsidR="007A0017" w:rsidRPr="007A0017" w:rsidRDefault="007A0017" w:rsidP="006D71E6">
      <w:pPr>
        <w:ind w:firstLineChars="200" w:firstLine="567"/>
      </w:pPr>
      <w:r w:rsidRPr="007A0017">
        <w:rPr>
          <w:rFonts w:hint="eastAsia"/>
        </w:rPr>
        <w:t>支持对可视化展示平台分辨率的管理，提供几种常规的分辨率进行快速应用，也可根据需求对分辨率进行自定义缩放。</w:t>
      </w:r>
    </w:p>
    <w:p w:rsidR="007A0017" w:rsidRPr="007A0017" w:rsidRDefault="007A0017" w:rsidP="006D71E6">
      <w:pPr>
        <w:ind w:firstLineChars="200" w:firstLine="567"/>
      </w:pPr>
      <w:r w:rsidRPr="007A0017">
        <w:rPr>
          <w:rFonts w:hint="eastAsia"/>
        </w:rPr>
        <w:t>2</w:t>
      </w:r>
      <w:r w:rsidRPr="007A0017">
        <w:rPr>
          <w:rFonts w:hint="eastAsia"/>
        </w:rPr>
        <w:t>、分区布局管理</w:t>
      </w:r>
    </w:p>
    <w:p w:rsidR="007A0017" w:rsidRPr="007A0017" w:rsidRDefault="007A0017" w:rsidP="006D71E6">
      <w:pPr>
        <w:ind w:firstLineChars="200" w:firstLine="567"/>
      </w:pPr>
      <w:r w:rsidRPr="007A0017">
        <w:rPr>
          <w:rFonts w:hint="eastAsia"/>
        </w:rPr>
        <w:t>支持对整个展示平台进行分区管理，将屏幕的展示分为多个区域，也支持对每个区域的布局样式进行管理，包括</w:t>
      </w:r>
      <w:r w:rsidRPr="007A0017">
        <w:rPr>
          <w:rFonts w:hint="eastAsia"/>
        </w:rPr>
        <w:t>2*4</w:t>
      </w:r>
      <w:r w:rsidRPr="007A0017">
        <w:rPr>
          <w:rFonts w:hint="eastAsia"/>
        </w:rPr>
        <w:t>布局、</w:t>
      </w:r>
      <w:r w:rsidRPr="007A0017">
        <w:rPr>
          <w:rFonts w:hint="eastAsia"/>
        </w:rPr>
        <w:t>2*3</w:t>
      </w:r>
      <w:r w:rsidRPr="007A0017">
        <w:rPr>
          <w:rFonts w:hint="eastAsia"/>
        </w:rPr>
        <w:t>布局、</w:t>
      </w:r>
      <w:r w:rsidRPr="007A0017">
        <w:rPr>
          <w:rFonts w:hint="eastAsia"/>
        </w:rPr>
        <w:t>2*2</w:t>
      </w:r>
      <w:r w:rsidRPr="007A0017">
        <w:rPr>
          <w:rFonts w:hint="eastAsia"/>
        </w:rPr>
        <w:t>布局等各种分区布局的管理。</w:t>
      </w:r>
    </w:p>
    <w:p w:rsidR="007A0017" w:rsidRPr="007A0017" w:rsidRDefault="007A0017" w:rsidP="006D71E6">
      <w:pPr>
        <w:ind w:firstLineChars="200" w:firstLine="567"/>
      </w:pPr>
      <w:r w:rsidRPr="007A0017">
        <w:rPr>
          <w:rFonts w:hint="eastAsia"/>
        </w:rPr>
        <w:t>3</w:t>
      </w:r>
      <w:r w:rsidRPr="007A0017">
        <w:rPr>
          <w:rFonts w:hint="eastAsia"/>
        </w:rPr>
        <w:t>、各分区展示内容自定义</w:t>
      </w:r>
    </w:p>
    <w:p w:rsidR="007A0017" w:rsidRPr="007A0017" w:rsidRDefault="007A0017" w:rsidP="006D71E6">
      <w:pPr>
        <w:ind w:firstLineChars="200" w:firstLine="567"/>
      </w:pPr>
      <w:r w:rsidRPr="007A0017">
        <w:rPr>
          <w:rFonts w:hint="eastAsia"/>
        </w:rPr>
        <w:t>支持对可视化展示平台各区域展示的内容进行自定义，能定义展示区展示的指标、指标展示样式、字体大小、颜色等内容。</w:t>
      </w:r>
    </w:p>
    <w:p w:rsidR="007A0017" w:rsidRPr="007A0017" w:rsidRDefault="007A0017" w:rsidP="006D71E6">
      <w:pPr>
        <w:ind w:firstLineChars="200" w:firstLine="567"/>
      </w:pPr>
      <w:r w:rsidRPr="007A0017">
        <w:rPr>
          <w:rFonts w:hint="eastAsia"/>
        </w:rPr>
        <w:lastRenderedPageBreak/>
        <w:t>4</w:t>
      </w:r>
      <w:r w:rsidRPr="007A0017">
        <w:rPr>
          <w:rFonts w:hint="eastAsia"/>
        </w:rPr>
        <w:t>、功能切换区</w:t>
      </w:r>
    </w:p>
    <w:p w:rsidR="007A0017" w:rsidRPr="007A0017" w:rsidRDefault="007A0017" w:rsidP="006D71E6">
      <w:pPr>
        <w:ind w:firstLineChars="200" w:firstLine="567"/>
      </w:pPr>
      <w:r w:rsidRPr="007A0017">
        <w:rPr>
          <w:rFonts w:hint="eastAsia"/>
        </w:rPr>
        <w:t>提供功能切换区，便于各分区内展示模块的快速切换展示，支持功能切换区的显隐管理。</w:t>
      </w:r>
    </w:p>
    <w:p w:rsidR="007A0017" w:rsidRPr="007A0017" w:rsidRDefault="007A0017" w:rsidP="006D71E6">
      <w:pPr>
        <w:ind w:firstLineChars="200" w:firstLine="567"/>
      </w:pPr>
      <w:r w:rsidRPr="007A0017">
        <w:rPr>
          <w:rFonts w:hint="eastAsia"/>
        </w:rPr>
        <w:t>5</w:t>
      </w:r>
      <w:r w:rsidRPr="007A0017">
        <w:rPr>
          <w:rFonts w:hint="eastAsia"/>
        </w:rPr>
        <w:t>、界面预览发布管理</w:t>
      </w:r>
    </w:p>
    <w:p w:rsidR="007A0017" w:rsidRPr="007A0017" w:rsidRDefault="007A0017" w:rsidP="006D71E6">
      <w:pPr>
        <w:ind w:firstLineChars="200" w:firstLine="567"/>
      </w:pPr>
      <w:r w:rsidRPr="007A0017">
        <w:rPr>
          <w:rFonts w:hint="eastAsia"/>
        </w:rPr>
        <w:t>根据配置和设计的用户界面，配置完成后自动生成配置文件，用户下次登录后即展示所配置内容。在配置完成前，支持界面预览，对整个配置效果进行预览展示，并支持配置更改。</w:t>
      </w:r>
    </w:p>
    <w:p w:rsidR="007A0017" w:rsidRPr="006D71E6" w:rsidRDefault="000B78BB" w:rsidP="006D71E6">
      <w:pPr>
        <w:ind w:firstLineChars="200" w:firstLine="567"/>
      </w:pPr>
      <w:r>
        <w:t>2</w:t>
      </w:r>
      <w:r w:rsidR="007A0017" w:rsidRPr="006D71E6">
        <w:rPr>
          <w:rFonts w:hint="eastAsia"/>
        </w:rPr>
        <w:t>.6.2</w:t>
      </w:r>
      <w:r w:rsidR="007A0017" w:rsidRPr="006D71E6">
        <w:rPr>
          <w:rFonts w:hint="eastAsia"/>
        </w:rPr>
        <w:t>多屏联动</w:t>
      </w:r>
    </w:p>
    <w:p w:rsidR="007A0017" w:rsidRPr="007A0017" w:rsidRDefault="007A0017" w:rsidP="006D71E6">
      <w:pPr>
        <w:ind w:firstLineChars="200" w:firstLine="567"/>
      </w:pPr>
      <w:r w:rsidRPr="007A0017">
        <w:rPr>
          <w:rFonts w:hint="eastAsia"/>
        </w:rPr>
        <w:t>支持可视化展示平台功能、屏幕要素的拖拽式操作，方便用户能按需调整，并对重点关注内容进行重点展示。</w:t>
      </w:r>
    </w:p>
    <w:p w:rsidR="007A0017" w:rsidRPr="007A0017" w:rsidRDefault="007A0017" w:rsidP="006D71E6">
      <w:pPr>
        <w:ind w:firstLineChars="200" w:firstLine="567"/>
      </w:pPr>
      <w:r w:rsidRPr="007A0017">
        <w:rPr>
          <w:rFonts w:hint="eastAsia"/>
        </w:rPr>
        <w:t>1</w:t>
      </w:r>
      <w:r w:rsidRPr="007A0017">
        <w:rPr>
          <w:rFonts w:hint="eastAsia"/>
        </w:rPr>
        <w:t>、功能拖拽</w:t>
      </w:r>
    </w:p>
    <w:p w:rsidR="007A0017" w:rsidRPr="007A0017" w:rsidRDefault="007A0017" w:rsidP="006D71E6">
      <w:pPr>
        <w:ind w:firstLineChars="200" w:firstLine="567"/>
      </w:pPr>
      <w:r w:rsidRPr="007A0017">
        <w:rPr>
          <w:rFonts w:hint="eastAsia"/>
        </w:rPr>
        <w:t>能将功能菜单中的功能按钮拖动到对应的区域进行展示，方便用户切换区域展示内容。</w:t>
      </w:r>
    </w:p>
    <w:p w:rsidR="007A0017" w:rsidRPr="007A0017" w:rsidRDefault="007A0017" w:rsidP="006D71E6">
      <w:pPr>
        <w:ind w:firstLineChars="200" w:firstLine="567"/>
      </w:pPr>
      <w:r w:rsidRPr="007A0017">
        <w:rPr>
          <w:rFonts w:hint="eastAsia"/>
        </w:rPr>
        <w:t>2</w:t>
      </w:r>
      <w:r w:rsidRPr="007A0017">
        <w:rPr>
          <w:rFonts w:hint="eastAsia"/>
        </w:rPr>
        <w:t>、屏幕要素拖拽</w:t>
      </w:r>
    </w:p>
    <w:p w:rsidR="007A0017" w:rsidRPr="007A0017" w:rsidRDefault="007A0017" w:rsidP="006D71E6">
      <w:pPr>
        <w:ind w:firstLineChars="200" w:firstLine="567"/>
      </w:pPr>
      <w:r w:rsidRPr="007A0017">
        <w:rPr>
          <w:rFonts w:hint="eastAsia"/>
        </w:rPr>
        <w:t>能将展示区的关键要素拖拽到大屏另外的一个区域进行单独展示，如将分析的曲线图拖到大屏另外一个区域进行专项展示、播放的视频窗口拖放到某个分区屏中进行专项展示。</w:t>
      </w:r>
    </w:p>
    <w:p w:rsidR="007A0017" w:rsidRPr="007A0017" w:rsidRDefault="007A0017" w:rsidP="006D71E6">
      <w:pPr>
        <w:ind w:firstLineChars="200" w:firstLine="567"/>
      </w:pPr>
      <w:r w:rsidRPr="007A0017">
        <w:rPr>
          <w:rFonts w:hint="eastAsia"/>
        </w:rPr>
        <w:t>3</w:t>
      </w:r>
      <w:r w:rsidRPr="007A0017">
        <w:rPr>
          <w:rFonts w:hint="eastAsia"/>
        </w:rPr>
        <w:t>、多屏联动展示</w:t>
      </w:r>
    </w:p>
    <w:p w:rsidR="007A0017" w:rsidRPr="007A0017" w:rsidRDefault="007A0017" w:rsidP="006D71E6">
      <w:pPr>
        <w:ind w:firstLineChars="200" w:firstLine="567"/>
      </w:pPr>
      <w:r w:rsidRPr="007A0017">
        <w:rPr>
          <w:rFonts w:hint="eastAsia"/>
        </w:rPr>
        <w:t>支持可视化展示平台布局中的各展示界面互相拖动操作，方便展示内容的按需调整。</w:t>
      </w:r>
    </w:p>
    <w:p w:rsidR="007A0017" w:rsidRPr="007A0017" w:rsidRDefault="007A0017" w:rsidP="006D71E6">
      <w:pPr>
        <w:ind w:firstLineChars="200" w:firstLine="567"/>
      </w:pPr>
    </w:p>
    <w:p w:rsidR="007A0017" w:rsidRPr="006D71E6" w:rsidRDefault="000B78BB" w:rsidP="006D71E6">
      <w:pPr>
        <w:ind w:firstLineChars="200" w:firstLine="567"/>
      </w:pPr>
      <w:r>
        <w:t>2</w:t>
      </w:r>
      <w:r w:rsidR="007A0017" w:rsidRPr="006D71E6">
        <w:rPr>
          <w:rFonts w:hint="eastAsia"/>
        </w:rPr>
        <w:t>.6.3</w:t>
      </w:r>
      <w:r w:rsidR="007A0017" w:rsidRPr="006D71E6">
        <w:rPr>
          <w:rFonts w:hint="eastAsia"/>
        </w:rPr>
        <w:t>三维模型建模</w:t>
      </w:r>
    </w:p>
    <w:p w:rsidR="007A0017" w:rsidRPr="007A0017" w:rsidRDefault="007A0017" w:rsidP="006D71E6">
      <w:pPr>
        <w:ind w:firstLineChars="200" w:firstLine="567"/>
      </w:pPr>
      <w:r w:rsidRPr="007A0017">
        <w:rPr>
          <w:rFonts w:hint="eastAsia"/>
        </w:rPr>
        <w:t>三维模型建模是利用空间信息构筑虚拟场景，选取重要场站进行三维模型建模。通过先进的信息化手段支撑城市交通的规划、建设、运营及管理，有效提升场站管理和服务水平，提高管理效率。</w:t>
      </w:r>
    </w:p>
    <w:p w:rsidR="007A0017" w:rsidRPr="006D71E6" w:rsidRDefault="007A0017" w:rsidP="006D71E6">
      <w:pPr>
        <w:ind w:firstLineChars="200" w:firstLine="567"/>
      </w:pPr>
      <w:r w:rsidRPr="006D71E6">
        <w:rPr>
          <w:rFonts w:hint="eastAsia"/>
        </w:rPr>
        <w:t>4.7</w:t>
      </w:r>
      <w:r w:rsidRPr="006D71E6">
        <w:rPr>
          <w:rFonts w:hint="eastAsia"/>
        </w:rPr>
        <w:t>系统管理功能要求</w:t>
      </w:r>
    </w:p>
    <w:p w:rsidR="007A0017" w:rsidRPr="006D71E6" w:rsidRDefault="007A0017" w:rsidP="006D71E6">
      <w:pPr>
        <w:ind w:firstLineChars="200" w:firstLine="567"/>
      </w:pPr>
      <w:r w:rsidRPr="006D71E6">
        <w:rPr>
          <w:rFonts w:hint="eastAsia"/>
        </w:rPr>
        <w:t>4.7.1</w:t>
      </w:r>
      <w:r w:rsidRPr="006D71E6">
        <w:rPr>
          <w:rFonts w:hint="eastAsia"/>
        </w:rPr>
        <w:t>桌面配置管理</w:t>
      </w:r>
    </w:p>
    <w:p w:rsidR="007A0017" w:rsidRPr="007A0017" w:rsidRDefault="007A0017" w:rsidP="006D71E6">
      <w:pPr>
        <w:ind w:firstLineChars="200" w:firstLine="567"/>
      </w:pPr>
      <w:r w:rsidRPr="007A0017">
        <w:rPr>
          <w:rFonts w:hint="eastAsia"/>
        </w:rPr>
        <w:t>由于综合交通信息服务平台涉及领域多、系统功能多，而针对不同用户其使用功能差异较大，为了满足用户对综合交通信息服务平台的个性化使用需求，需提供桌面智能配置管理，实现各系统功能的动态组合。</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）组件仓库</w:t>
      </w:r>
    </w:p>
    <w:p w:rsidR="007A0017" w:rsidRPr="007A0017" w:rsidRDefault="007A0017" w:rsidP="006D71E6">
      <w:pPr>
        <w:ind w:firstLineChars="200" w:firstLine="567"/>
      </w:pPr>
      <w:r w:rsidRPr="007A0017">
        <w:rPr>
          <w:rFonts w:hint="eastAsia"/>
        </w:rPr>
        <w:t>系统提供丰富的技术组件集，要求涵盖布局容器类、通用组件类、数据展示类、</w:t>
      </w:r>
      <w:r w:rsidRPr="007A0017">
        <w:rPr>
          <w:rFonts w:hint="eastAsia"/>
        </w:rPr>
        <w:t>GIS</w:t>
      </w:r>
      <w:r w:rsidRPr="007A0017">
        <w:rPr>
          <w:rFonts w:hint="eastAsia"/>
        </w:rPr>
        <w:t>组件类、指标计算类、质量检查类、报表统计类、信息发布类等组件，通过组件间的配置组合，实现</w:t>
      </w:r>
      <w:proofErr w:type="gramStart"/>
      <w:r w:rsidRPr="007A0017">
        <w:rPr>
          <w:rFonts w:hint="eastAsia"/>
        </w:rPr>
        <w:t>系统各界</w:t>
      </w:r>
      <w:proofErr w:type="gramEnd"/>
      <w:r w:rsidRPr="007A0017">
        <w:rPr>
          <w:rFonts w:hint="eastAsia"/>
        </w:rPr>
        <w:t>面的快速开发。</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）桌面智能配置</w:t>
      </w:r>
    </w:p>
    <w:p w:rsidR="007A0017" w:rsidRPr="007A0017" w:rsidRDefault="007A0017" w:rsidP="006D71E6">
      <w:pPr>
        <w:ind w:firstLineChars="200" w:firstLine="567"/>
      </w:pPr>
      <w:r w:rsidRPr="007A0017">
        <w:rPr>
          <w:rFonts w:hint="eastAsia"/>
        </w:rPr>
        <w:lastRenderedPageBreak/>
        <w:t>结合交通行业应用特点，提供高度定制的界面智能配置管理，通过对内置组件的拖拽式操作，实现各应用系统的可视化配置设计。支持大屏、</w:t>
      </w:r>
      <w:r w:rsidRPr="007A0017">
        <w:rPr>
          <w:rFonts w:hint="eastAsia"/>
        </w:rPr>
        <w:t>PC</w:t>
      </w:r>
      <w:r w:rsidRPr="007A0017">
        <w:rPr>
          <w:rFonts w:hint="eastAsia"/>
        </w:rPr>
        <w:t>端、手机等不同终端的界面配置，支持不同页面布局的设置，支持功能点配置，支持数据指标界面设计，支持基于</w:t>
      </w:r>
      <w:r w:rsidRPr="007A0017">
        <w:rPr>
          <w:rFonts w:hint="eastAsia"/>
        </w:rPr>
        <w:t>GIS</w:t>
      </w:r>
      <w:r w:rsidRPr="007A0017">
        <w:rPr>
          <w:rFonts w:hint="eastAsia"/>
        </w:rPr>
        <w:t>的专题设计，并可对配置的界面进行预览。</w:t>
      </w:r>
    </w:p>
    <w:p w:rsidR="007A0017" w:rsidRPr="007A0017" w:rsidRDefault="007A0017" w:rsidP="006D71E6">
      <w:pPr>
        <w:ind w:firstLineChars="200" w:firstLine="567"/>
      </w:pPr>
      <w:r w:rsidRPr="007A0017">
        <w:rPr>
          <w:rFonts w:hint="eastAsia"/>
        </w:rPr>
        <w:t>1</w:t>
      </w:r>
      <w:r w:rsidRPr="007A0017">
        <w:rPr>
          <w:rFonts w:hint="eastAsia"/>
        </w:rPr>
        <w:t>）终端配置</w:t>
      </w:r>
    </w:p>
    <w:p w:rsidR="007A0017" w:rsidRPr="007A0017" w:rsidRDefault="007A0017" w:rsidP="006D71E6">
      <w:pPr>
        <w:ind w:firstLineChars="200" w:firstLine="567"/>
      </w:pPr>
      <w:r w:rsidRPr="007A0017">
        <w:rPr>
          <w:rFonts w:hint="eastAsia"/>
        </w:rPr>
        <w:t>支持众多屏幕分辨率，适合从小型移动设备到大型台式机，能实现基于大屏、</w:t>
      </w:r>
      <w:r w:rsidRPr="007A0017">
        <w:rPr>
          <w:rFonts w:hint="eastAsia"/>
        </w:rPr>
        <w:t>PC</w:t>
      </w:r>
      <w:r w:rsidRPr="007A0017">
        <w:rPr>
          <w:rFonts w:hint="eastAsia"/>
        </w:rPr>
        <w:t>、手机等不同终端的桌面配置，提高平台的灵活性和易用性。</w:t>
      </w:r>
    </w:p>
    <w:p w:rsidR="007A0017" w:rsidRPr="007A0017" w:rsidRDefault="007A0017" w:rsidP="006D71E6">
      <w:pPr>
        <w:ind w:firstLineChars="200" w:firstLine="567"/>
      </w:pPr>
      <w:r w:rsidRPr="007A0017">
        <w:rPr>
          <w:rFonts w:hint="eastAsia"/>
        </w:rPr>
        <w:t>2</w:t>
      </w:r>
      <w:r w:rsidRPr="007A0017">
        <w:rPr>
          <w:rFonts w:hint="eastAsia"/>
        </w:rPr>
        <w:t>）页面布局设置</w:t>
      </w:r>
    </w:p>
    <w:p w:rsidR="007A0017" w:rsidRPr="007A0017" w:rsidRDefault="007A0017" w:rsidP="006D71E6">
      <w:pPr>
        <w:ind w:firstLineChars="200" w:firstLine="567"/>
      </w:pPr>
      <w:r w:rsidRPr="007A0017">
        <w:rPr>
          <w:rFonts w:hint="eastAsia"/>
        </w:rPr>
        <w:t>支持</w:t>
      </w:r>
      <w:r w:rsidRPr="007A0017">
        <w:rPr>
          <w:rFonts w:hint="eastAsia"/>
        </w:rPr>
        <w:t>12</w:t>
      </w:r>
      <w:r w:rsidRPr="007A0017">
        <w:rPr>
          <w:rFonts w:hint="eastAsia"/>
        </w:rPr>
        <w:t>、</w:t>
      </w:r>
      <w:r w:rsidRPr="007A0017">
        <w:rPr>
          <w:rFonts w:hint="eastAsia"/>
        </w:rPr>
        <w:t>6:6</w:t>
      </w:r>
      <w:r w:rsidRPr="007A0017">
        <w:rPr>
          <w:rFonts w:hint="eastAsia"/>
        </w:rPr>
        <w:t>、</w:t>
      </w:r>
      <w:r w:rsidRPr="007A0017">
        <w:rPr>
          <w:rFonts w:hint="eastAsia"/>
        </w:rPr>
        <w:t>8:4</w:t>
      </w:r>
      <w:r w:rsidRPr="007A0017">
        <w:rPr>
          <w:rFonts w:hint="eastAsia"/>
        </w:rPr>
        <w:t>、</w:t>
      </w:r>
      <w:r w:rsidRPr="007A0017">
        <w:rPr>
          <w:rFonts w:hint="eastAsia"/>
        </w:rPr>
        <w:t>4:4:4</w:t>
      </w:r>
      <w:r w:rsidRPr="007A0017">
        <w:rPr>
          <w:rFonts w:hint="eastAsia"/>
        </w:rPr>
        <w:t>、</w:t>
      </w:r>
      <w:r w:rsidRPr="007A0017">
        <w:rPr>
          <w:rFonts w:hint="eastAsia"/>
        </w:rPr>
        <w:t>2:6:4</w:t>
      </w:r>
      <w:r w:rsidRPr="007A0017">
        <w:rPr>
          <w:rFonts w:hint="eastAsia"/>
        </w:rPr>
        <w:t>、</w:t>
      </w:r>
      <w:r w:rsidRPr="007A0017">
        <w:rPr>
          <w:rFonts w:hint="eastAsia"/>
        </w:rPr>
        <w:t>6:4:2</w:t>
      </w:r>
      <w:r w:rsidRPr="007A0017">
        <w:rPr>
          <w:rFonts w:hint="eastAsia"/>
        </w:rPr>
        <w:t>、</w:t>
      </w:r>
      <w:r w:rsidRPr="007A0017">
        <w:rPr>
          <w:rFonts w:hint="eastAsia"/>
        </w:rPr>
        <w:t>9:3</w:t>
      </w:r>
      <w:r w:rsidRPr="007A0017">
        <w:rPr>
          <w:rFonts w:hint="eastAsia"/>
        </w:rPr>
        <w:t>、</w:t>
      </w:r>
      <w:r w:rsidRPr="007A0017">
        <w:rPr>
          <w:rFonts w:hint="eastAsia"/>
        </w:rPr>
        <w:t>3:3:3:3</w:t>
      </w:r>
      <w:r w:rsidRPr="007A0017">
        <w:rPr>
          <w:rFonts w:hint="eastAsia"/>
        </w:rPr>
        <w:t>等页面的设置，能根据选定页面进行相应功能的集成展示。</w:t>
      </w:r>
    </w:p>
    <w:p w:rsidR="007A0017" w:rsidRPr="007A0017" w:rsidRDefault="007A0017" w:rsidP="006D71E6">
      <w:pPr>
        <w:ind w:firstLineChars="200" w:firstLine="567"/>
      </w:pPr>
      <w:r w:rsidRPr="007A0017">
        <w:rPr>
          <w:rFonts w:hint="eastAsia"/>
        </w:rPr>
        <w:t>3</w:t>
      </w:r>
      <w:r w:rsidRPr="007A0017">
        <w:rPr>
          <w:rFonts w:hint="eastAsia"/>
        </w:rPr>
        <w:t>）功能点配置</w:t>
      </w:r>
    </w:p>
    <w:p w:rsidR="007A0017" w:rsidRPr="007A0017" w:rsidRDefault="007A0017" w:rsidP="006D71E6">
      <w:pPr>
        <w:ind w:firstLineChars="200" w:firstLine="567"/>
      </w:pPr>
      <w:r w:rsidRPr="007A0017">
        <w:rPr>
          <w:rFonts w:hint="eastAsia"/>
        </w:rPr>
        <w:t>用户可以在权限范围内灵活配置自己的功能菜单，支持功能点的添加、移除。配置完成后，用户下次登录时将自动加载配置文件，展示所配置的功能及页面布局。</w:t>
      </w:r>
    </w:p>
    <w:p w:rsidR="007A0017" w:rsidRPr="007A0017" w:rsidRDefault="007A0017" w:rsidP="006D71E6">
      <w:pPr>
        <w:ind w:firstLineChars="200" w:firstLine="567"/>
      </w:pPr>
      <w:r w:rsidRPr="007A0017">
        <w:rPr>
          <w:rFonts w:hint="eastAsia"/>
        </w:rPr>
        <w:t>4</w:t>
      </w:r>
      <w:r w:rsidRPr="007A0017">
        <w:rPr>
          <w:rFonts w:hint="eastAsia"/>
        </w:rPr>
        <w:t>）数据指标界面设计</w:t>
      </w:r>
    </w:p>
    <w:p w:rsidR="007A0017" w:rsidRPr="007A0017" w:rsidRDefault="007A0017" w:rsidP="006D71E6">
      <w:pPr>
        <w:ind w:firstLineChars="200" w:firstLine="567"/>
      </w:pPr>
      <w:r w:rsidRPr="007A0017">
        <w:rPr>
          <w:rFonts w:hint="eastAsia"/>
        </w:rPr>
        <w:t>能根据各数据指标进行界面设计，实现指标的多种展现形式的动态组合，以及同一指标的不同表现方式。</w:t>
      </w:r>
    </w:p>
    <w:p w:rsidR="007A0017" w:rsidRPr="007A0017" w:rsidRDefault="007A0017" w:rsidP="006D71E6">
      <w:pPr>
        <w:ind w:firstLineChars="200" w:firstLine="567"/>
      </w:pPr>
      <w:r w:rsidRPr="007A0017">
        <w:rPr>
          <w:rFonts w:hint="eastAsia"/>
        </w:rPr>
        <w:t>支持单数据指标、多数据指标、多指标大量数据的设计，能对各指标的更新频率、展示形式、背景颜色等进行自定义设置。</w:t>
      </w:r>
    </w:p>
    <w:p w:rsidR="007A0017" w:rsidRPr="007A0017" w:rsidRDefault="007A0017" w:rsidP="006D71E6">
      <w:pPr>
        <w:ind w:firstLineChars="200" w:firstLine="567"/>
      </w:pPr>
      <w:r w:rsidRPr="007A0017">
        <w:rPr>
          <w:rFonts w:hint="eastAsia"/>
        </w:rPr>
        <w:t>5</w:t>
      </w:r>
      <w:r w:rsidRPr="007A0017">
        <w:rPr>
          <w:rFonts w:hint="eastAsia"/>
        </w:rPr>
        <w:t>）基于</w:t>
      </w:r>
      <w:r w:rsidRPr="007A0017">
        <w:rPr>
          <w:rFonts w:hint="eastAsia"/>
        </w:rPr>
        <w:t>GIS</w:t>
      </w:r>
      <w:r w:rsidRPr="007A0017">
        <w:rPr>
          <w:rFonts w:hint="eastAsia"/>
        </w:rPr>
        <w:t>的专题设计</w:t>
      </w:r>
    </w:p>
    <w:p w:rsidR="007A0017" w:rsidRPr="007A0017" w:rsidRDefault="007A0017" w:rsidP="006D71E6">
      <w:pPr>
        <w:ind w:firstLineChars="200" w:firstLine="567"/>
      </w:pPr>
      <w:r w:rsidRPr="007A0017">
        <w:rPr>
          <w:rFonts w:hint="eastAsia"/>
        </w:rPr>
        <w:t>提供各交通领域内基于</w:t>
      </w:r>
      <w:r w:rsidRPr="007A0017">
        <w:rPr>
          <w:rFonts w:hint="eastAsia"/>
        </w:rPr>
        <w:t>GIS</w:t>
      </w:r>
      <w:r w:rsidRPr="007A0017">
        <w:rPr>
          <w:rFonts w:hint="eastAsia"/>
        </w:rPr>
        <w:t>的专题设计，通过迁徙图、热力图等形象直观的专题效果，实现</w:t>
      </w:r>
      <w:r w:rsidRPr="007A0017">
        <w:rPr>
          <w:rFonts w:hint="eastAsia"/>
        </w:rPr>
        <w:t>GIS</w:t>
      </w:r>
      <w:r w:rsidRPr="007A0017">
        <w:rPr>
          <w:rFonts w:hint="eastAsia"/>
        </w:rPr>
        <w:t>的专题展示。只需要满足对应数据要求，即可快速进行</w:t>
      </w:r>
      <w:r w:rsidRPr="007A0017">
        <w:rPr>
          <w:rFonts w:hint="eastAsia"/>
        </w:rPr>
        <w:t>GIS</w:t>
      </w:r>
      <w:r w:rsidRPr="007A0017">
        <w:rPr>
          <w:rFonts w:hint="eastAsia"/>
        </w:rPr>
        <w:t>的分析展示。</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）发布管理</w:t>
      </w:r>
    </w:p>
    <w:p w:rsidR="007A0017" w:rsidRPr="007A0017" w:rsidRDefault="007A0017" w:rsidP="006D71E6">
      <w:pPr>
        <w:ind w:firstLineChars="200" w:firstLine="567"/>
      </w:pPr>
      <w:r w:rsidRPr="007A0017">
        <w:rPr>
          <w:rFonts w:hint="eastAsia"/>
        </w:rPr>
        <w:t>系统可将配置的界面灵活进行发布，支持界面的访问权限控制，并可实现监测大屏及</w:t>
      </w:r>
      <w:r w:rsidRPr="007A0017">
        <w:rPr>
          <w:rFonts w:hint="eastAsia"/>
        </w:rPr>
        <w:t>PC</w:t>
      </w:r>
      <w:r w:rsidRPr="007A0017">
        <w:rPr>
          <w:rFonts w:hint="eastAsia"/>
        </w:rPr>
        <w:t>端的协同访问。</w:t>
      </w:r>
    </w:p>
    <w:p w:rsidR="007A0017" w:rsidRPr="006D71E6" w:rsidRDefault="000B78BB" w:rsidP="006D71E6">
      <w:pPr>
        <w:ind w:firstLineChars="200" w:firstLine="567"/>
      </w:pPr>
      <w:r>
        <w:t>2</w:t>
      </w:r>
      <w:r w:rsidR="007A0017" w:rsidRPr="006D71E6">
        <w:rPr>
          <w:rFonts w:hint="eastAsia"/>
        </w:rPr>
        <w:t>.7.2</w:t>
      </w:r>
      <w:r w:rsidR="007A0017" w:rsidRPr="006D71E6">
        <w:rPr>
          <w:rFonts w:hint="eastAsia"/>
        </w:rPr>
        <w:t>系统配置管理</w:t>
      </w:r>
    </w:p>
    <w:p w:rsidR="007A0017" w:rsidRPr="007A0017" w:rsidRDefault="007A0017" w:rsidP="006D71E6">
      <w:pPr>
        <w:ind w:firstLineChars="200" w:firstLine="567"/>
      </w:pPr>
      <w:r w:rsidRPr="007A0017">
        <w:rPr>
          <w:rFonts w:hint="eastAsia"/>
        </w:rPr>
        <w:t>系统管理是一个可配置的管理模块，方便应用管理员简化管理工作，它主要包括以下几大模块的管理：操作人员</w:t>
      </w:r>
      <w:r w:rsidRPr="007A0017">
        <w:rPr>
          <w:rFonts w:hint="eastAsia"/>
        </w:rPr>
        <w:t>/</w:t>
      </w:r>
      <w:r w:rsidRPr="007A0017">
        <w:rPr>
          <w:rFonts w:hint="eastAsia"/>
        </w:rPr>
        <w:t>组的管理、角色管理、权限管理、操作日志的审计、系统参数</w:t>
      </w:r>
      <w:r w:rsidRPr="007A0017">
        <w:rPr>
          <w:rFonts w:hint="eastAsia"/>
        </w:rPr>
        <w:t>/</w:t>
      </w:r>
      <w:r w:rsidRPr="007A0017">
        <w:rPr>
          <w:rFonts w:hint="eastAsia"/>
        </w:rPr>
        <w:t>代码的修改维护。</w:t>
      </w:r>
    </w:p>
    <w:p w:rsidR="007A0017" w:rsidRPr="007A0017" w:rsidRDefault="007A0017" w:rsidP="006D71E6">
      <w:pPr>
        <w:ind w:firstLineChars="200" w:firstLine="567"/>
      </w:pPr>
      <w:r w:rsidRPr="007A0017">
        <w:rPr>
          <w:rFonts w:hint="eastAsia"/>
        </w:rPr>
        <w:t>日志管理：对重要访问数据的访问记录痕迹，是系统安全性的另一层重要机制。日志管理主要实现浏览、查询和归档系统的访问日志，安全审计员可以通过这些日志发现系统的</w:t>
      </w:r>
      <w:proofErr w:type="gramStart"/>
      <w:r w:rsidRPr="007A0017">
        <w:rPr>
          <w:rFonts w:hint="eastAsia"/>
        </w:rPr>
        <w:t>异常访问</w:t>
      </w:r>
      <w:proofErr w:type="gramEnd"/>
      <w:r w:rsidRPr="007A0017">
        <w:rPr>
          <w:rFonts w:hint="eastAsia"/>
        </w:rPr>
        <w:t>和程序的异常。网络日志要求保存</w:t>
      </w:r>
      <w:r w:rsidRPr="007A0017">
        <w:rPr>
          <w:rFonts w:hint="eastAsia"/>
        </w:rPr>
        <w:t>6</w:t>
      </w:r>
      <w:r w:rsidRPr="007A0017">
        <w:rPr>
          <w:rFonts w:hint="eastAsia"/>
        </w:rPr>
        <w:t>个月以上。</w:t>
      </w:r>
    </w:p>
    <w:p w:rsidR="007A0017" w:rsidRPr="007A0017" w:rsidRDefault="007A0017" w:rsidP="006D71E6">
      <w:pPr>
        <w:ind w:firstLineChars="200" w:firstLine="567"/>
      </w:pPr>
      <w:r w:rsidRPr="007A0017">
        <w:rPr>
          <w:rFonts w:hint="eastAsia"/>
        </w:rPr>
        <w:lastRenderedPageBreak/>
        <w:t>系统管理中心具备完善的用户管理、权限管理机制，系统管理员可以对每个用户设置密级控制、访问分级管理，分配操作权限，同时还支持用户组模式，管理员可以预先指定操作角色，然后把角色分配给用户，这样就不用给每个用户一一分配权限，提高管理用户的工作效率效率。</w:t>
      </w:r>
    </w:p>
    <w:p w:rsidR="007A0017" w:rsidRPr="007A0017" w:rsidRDefault="007A0017" w:rsidP="006D71E6">
      <w:pPr>
        <w:ind w:firstLineChars="200" w:firstLine="567"/>
      </w:pPr>
      <w:r w:rsidRPr="007A0017">
        <w:rPr>
          <w:rFonts w:hint="eastAsia"/>
        </w:rPr>
        <w:t>系统管理中心具备对平台操作的监控的能力，对用户的登录时间和</w:t>
      </w:r>
      <w:r w:rsidRPr="007A0017">
        <w:rPr>
          <w:rFonts w:hint="eastAsia"/>
        </w:rPr>
        <w:t>IP</w:t>
      </w:r>
      <w:r w:rsidRPr="007A0017">
        <w:rPr>
          <w:rFonts w:hint="eastAsia"/>
        </w:rPr>
        <w:t>进行跟踪，系统管理员通过日志管理功能可以查阅任何人的功能操作情况，为系统安全提供极大的保障。</w:t>
      </w:r>
    </w:p>
    <w:p w:rsidR="007A0017" w:rsidRPr="006D71E6" w:rsidRDefault="000B78BB" w:rsidP="006D71E6">
      <w:pPr>
        <w:ind w:firstLineChars="200" w:firstLine="567"/>
      </w:pPr>
      <w:r>
        <w:t>2</w:t>
      </w:r>
      <w:r w:rsidR="007A0017" w:rsidRPr="006D71E6">
        <w:rPr>
          <w:rFonts w:hint="eastAsia"/>
        </w:rPr>
        <w:t>.8</w:t>
      </w:r>
      <w:r w:rsidR="007A0017" w:rsidRPr="006D71E6">
        <w:rPr>
          <w:rFonts w:hint="eastAsia"/>
        </w:rPr>
        <w:t>应用支持系统（成品软件）要求</w:t>
      </w:r>
    </w:p>
    <w:p w:rsidR="007A0017" w:rsidRPr="006D71E6" w:rsidRDefault="000B78BB" w:rsidP="006D71E6">
      <w:pPr>
        <w:ind w:firstLineChars="200" w:firstLine="567"/>
      </w:pPr>
      <w:r>
        <w:t>2</w:t>
      </w:r>
      <w:r w:rsidR="007A0017" w:rsidRPr="006D71E6">
        <w:rPr>
          <w:rFonts w:hint="eastAsia"/>
        </w:rPr>
        <w:t>.8.1GIS</w:t>
      </w:r>
      <w:r w:rsidR="007A0017" w:rsidRPr="006D71E6">
        <w:rPr>
          <w:rFonts w:hint="eastAsia"/>
        </w:rPr>
        <w:t>地理信息平台</w:t>
      </w:r>
    </w:p>
    <w:p w:rsidR="007A0017" w:rsidRPr="007A0017" w:rsidRDefault="007A0017" w:rsidP="006D71E6">
      <w:pPr>
        <w:ind w:firstLineChars="200" w:firstLine="567"/>
      </w:pPr>
      <w:r w:rsidRPr="007A0017">
        <w:rPr>
          <w:rFonts w:hint="eastAsia"/>
        </w:rPr>
        <w:t>基于</w:t>
      </w:r>
      <w:r w:rsidRPr="007A0017">
        <w:rPr>
          <w:rFonts w:hint="eastAsia"/>
        </w:rPr>
        <w:t>GIS</w:t>
      </w:r>
      <w:r w:rsidRPr="007A0017">
        <w:rPr>
          <w:rFonts w:hint="eastAsia"/>
        </w:rPr>
        <w:t>平台实现出租车、地面公交、</w:t>
      </w:r>
      <w:proofErr w:type="gramStart"/>
      <w:r w:rsidRPr="007A0017">
        <w:rPr>
          <w:rFonts w:hint="eastAsia"/>
        </w:rPr>
        <w:t>两客一危</w:t>
      </w:r>
      <w:proofErr w:type="gramEnd"/>
      <w:r w:rsidRPr="007A0017">
        <w:rPr>
          <w:rFonts w:hint="eastAsia"/>
        </w:rPr>
        <w:t>等交通车辆的实时动态监测显示，根据数据量、数据更新频率，以及数据的可扩展性，</w:t>
      </w:r>
      <w:r w:rsidRPr="007A0017">
        <w:rPr>
          <w:rFonts w:hint="eastAsia"/>
        </w:rPr>
        <w:t>GIS</w:t>
      </w:r>
      <w:r w:rsidRPr="007A0017">
        <w:rPr>
          <w:rFonts w:hint="eastAsia"/>
        </w:rPr>
        <w:t>平台能满足至少</w:t>
      </w:r>
      <w:r w:rsidRPr="007A0017">
        <w:rPr>
          <w:rFonts w:hint="eastAsia"/>
        </w:rPr>
        <w:t>10</w:t>
      </w:r>
      <w:r w:rsidRPr="007A0017">
        <w:rPr>
          <w:rFonts w:hint="eastAsia"/>
        </w:rPr>
        <w:t>万辆车辆的实时动态展示要求。</w:t>
      </w:r>
    </w:p>
    <w:p w:rsidR="007A0017" w:rsidRPr="007A0017" w:rsidRDefault="000B78BB" w:rsidP="006D71E6">
      <w:pPr>
        <w:ind w:firstLineChars="200" w:firstLine="567"/>
      </w:pPr>
      <w:r>
        <w:t>2</w:t>
      </w:r>
      <w:r w:rsidR="007A0017" w:rsidRPr="007A0017">
        <w:rPr>
          <w:rFonts w:hint="eastAsia"/>
        </w:rPr>
        <w:t>.8.1.1 GIS</w:t>
      </w:r>
      <w:r w:rsidR="007A0017" w:rsidRPr="007A0017">
        <w:rPr>
          <w:rFonts w:hint="eastAsia"/>
        </w:rPr>
        <w:t>引擎</w:t>
      </w:r>
    </w:p>
    <w:p w:rsidR="007A0017" w:rsidRPr="007A0017" w:rsidRDefault="007A0017" w:rsidP="006D71E6">
      <w:pPr>
        <w:ind w:firstLineChars="200" w:firstLine="567"/>
      </w:pPr>
      <w:r w:rsidRPr="007A0017">
        <w:rPr>
          <w:rFonts w:hint="eastAsia"/>
        </w:rPr>
        <w:t>利用</w:t>
      </w:r>
      <w:r w:rsidRPr="007A0017">
        <w:rPr>
          <w:rFonts w:hint="eastAsia"/>
        </w:rPr>
        <w:t>GIS</w:t>
      </w:r>
      <w:r w:rsidRPr="007A0017">
        <w:rPr>
          <w:rFonts w:hint="eastAsia"/>
        </w:rPr>
        <w:t>的空间分析功能及属性库管理能力来管理交通信息，采购</w:t>
      </w:r>
      <w:r w:rsidRPr="007A0017">
        <w:rPr>
          <w:rFonts w:hint="eastAsia"/>
        </w:rPr>
        <w:t>GIS</w:t>
      </w:r>
      <w:r w:rsidRPr="007A0017">
        <w:rPr>
          <w:rFonts w:hint="eastAsia"/>
        </w:rPr>
        <w:t>引擎，实现空间数据的采集、输入、编辑更新、存储和空间分析等，有效地处理各种交通空间数据和网络信息，为交通网络规划、建设及管理提供直观的可视化信息和分析结果，为交通各种地理空间应用系统提供支撑。</w:t>
      </w:r>
    </w:p>
    <w:p w:rsidR="007A0017" w:rsidRPr="007A0017" w:rsidRDefault="007A0017" w:rsidP="006D71E6">
      <w:pPr>
        <w:ind w:firstLineChars="200" w:firstLine="567"/>
      </w:pPr>
      <w:r w:rsidRPr="007A0017">
        <w:rPr>
          <w:rFonts w:hint="eastAsia"/>
        </w:rPr>
        <w:t>GIS</w:t>
      </w:r>
      <w:r w:rsidRPr="007A0017">
        <w:rPr>
          <w:rFonts w:hint="eastAsia"/>
        </w:rPr>
        <w:t>引擎要求如下：</w:t>
      </w:r>
    </w:p>
    <w:p w:rsidR="007A0017" w:rsidRPr="007A0017" w:rsidRDefault="007A0017" w:rsidP="006D71E6">
      <w:pPr>
        <w:ind w:firstLineChars="200" w:firstLine="567"/>
      </w:pPr>
      <w:r w:rsidRPr="007A0017">
        <w:rPr>
          <w:rFonts w:hint="eastAsia"/>
        </w:rPr>
        <w:t>功能全面、性能稳定，在国内外的各行各业中拥有大量成熟应用案例；</w:t>
      </w:r>
    </w:p>
    <w:p w:rsidR="007A0017" w:rsidRPr="007A0017" w:rsidRDefault="007A0017" w:rsidP="006D71E6">
      <w:pPr>
        <w:ind w:firstLineChars="200" w:firstLine="567"/>
      </w:pPr>
      <w:r w:rsidRPr="007A0017">
        <w:rPr>
          <w:rFonts w:hint="eastAsia"/>
        </w:rPr>
        <w:t>支持大多数主流计算机平台上，支持</w:t>
      </w:r>
      <w:r w:rsidRPr="007A0017">
        <w:rPr>
          <w:rFonts w:hint="eastAsia"/>
        </w:rPr>
        <w:t>Windows</w:t>
      </w:r>
      <w:r w:rsidRPr="007A0017">
        <w:rPr>
          <w:rFonts w:hint="eastAsia"/>
        </w:rPr>
        <w:t>、</w:t>
      </w:r>
      <w:r w:rsidRPr="007A0017">
        <w:rPr>
          <w:rFonts w:hint="eastAsia"/>
        </w:rPr>
        <w:t>Linux</w:t>
      </w:r>
      <w:r w:rsidRPr="007A0017">
        <w:rPr>
          <w:rFonts w:hint="eastAsia"/>
        </w:rPr>
        <w:t>等运行环境；</w:t>
      </w:r>
      <w:r w:rsidRPr="007A0017">
        <w:rPr>
          <w:rFonts w:hint="eastAsia"/>
        </w:rPr>
        <w:t xml:space="preserve"> </w:t>
      </w:r>
    </w:p>
    <w:p w:rsidR="007A0017" w:rsidRPr="007A0017" w:rsidRDefault="007A0017" w:rsidP="006D71E6">
      <w:pPr>
        <w:ind w:firstLineChars="200" w:firstLine="567"/>
      </w:pPr>
      <w:r w:rsidRPr="007A0017">
        <w:rPr>
          <w:rFonts w:hint="eastAsia"/>
        </w:rPr>
        <w:t>具有良好的开放性，遵循国际主流</w:t>
      </w:r>
      <w:r w:rsidRPr="007A0017">
        <w:rPr>
          <w:rFonts w:hint="eastAsia"/>
        </w:rPr>
        <w:t>IT</w:t>
      </w:r>
      <w:r w:rsidRPr="007A0017">
        <w:rPr>
          <w:rFonts w:hint="eastAsia"/>
        </w:rPr>
        <w:t>标准：网格协议</w:t>
      </w:r>
      <w:r w:rsidRPr="007A0017">
        <w:rPr>
          <w:rFonts w:hint="eastAsia"/>
        </w:rPr>
        <w:t>TCP/IP</w:t>
      </w:r>
      <w:r w:rsidRPr="007A0017">
        <w:rPr>
          <w:rFonts w:hint="eastAsia"/>
        </w:rPr>
        <w:t>、</w:t>
      </w:r>
      <w:r w:rsidRPr="007A0017">
        <w:rPr>
          <w:rFonts w:hint="eastAsia"/>
        </w:rPr>
        <w:t>HTTP</w:t>
      </w:r>
      <w:r w:rsidRPr="007A0017">
        <w:rPr>
          <w:rFonts w:hint="eastAsia"/>
        </w:rPr>
        <w:t>，</w:t>
      </w:r>
      <w:r w:rsidRPr="007A0017">
        <w:rPr>
          <w:rFonts w:hint="eastAsia"/>
        </w:rPr>
        <w:t>WEB</w:t>
      </w:r>
      <w:r w:rsidRPr="007A0017">
        <w:rPr>
          <w:rFonts w:hint="eastAsia"/>
        </w:rPr>
        <w:t>、</w:t>
      </w:r>
      <w:r w:rsidRPr="007A0017">
        <w:rPr>
          <w:rFonts w:hint="eastAsia"/>
        </w:rPr>
        <w:t>XML</w:t>
      </w:r>
      <w:r w:rsidRPr="007A0017">
        <w:rPr>
          <w:rFonts w:hint="eastAsia"/>
        </w:rPr>
        <w:t>，遵循</w:t>
      </w:r>
      <w:r w:rsidRPr="007A0017">
        <w:rPr>
          <w:rFonts w:hint="eastAsia"/>
        </w:rPr>
        <w:t>ISO</w:t>
      </w:r>
      <w:r w:rsidRPr="007A0017">
        <w:rPr>
          <w:rFonts w:hint="eastAsia"/>
        </w:rPr>
        <w:t>、</w:t>
      </w:r>
      <w:r w:rsidRPr="007A0017">
        <w:rPr>
          <w:rFonts w:hint="eastAsia"/>
        </w:rPr>
        <w:t>FGDC</w:t>
      </w:r>
      <w:r w:rsidRPr="007A0017">
        <w:rPr>
          <w:rFonts w:hint="eastAsia"/>
        </w:rPr>
        <w:t>、</w:t>
      </w:r>
      <w:r w:rsidRPr="007A0017">
        <w:rPr>
          <w:rFonts w:hint="eastAsia"/>
        </w:rPr>
        <w:t>OGC</w:t>
      </w:r>
      <w:r w:rsidRPr="007A0017">
        <w:rPr>
          <w:rFonts w:hint="eastAsia"/>
        </w:rPr>
        <w:t>规范；</w:t>
      </w:r>
    </w:p>
    <w:p w:rsidR="007A0017" w:rsidRPr="007A0017" w:rsidRDefault="007A0017" w:rsidP="006D71E6">
      <w:pPr>
        <w:ind w:firstLineChars="200" w:firstLine="567"/>
      </w:pPr>
      <w:r w:rsidRPr="007A0017">
        <w:rPr>
          <w:rFonts w:hint="eastAsia"/>
        </w:rPr>
        <w:t>具有良好的可伸缩性、通用性和兼容性，支持从上到下多个产品层次，支持无缝地扩展和升级；</w:t>
      </w:r>
    </w:p>
    <w:p w:rsidR="007A0017" w:rsidRPr="007A0017" w:rsidRDefault="007A0017" w:rsidP="006D71E6">
      <w:pPr>
        <w:ind w:firstLineChars="200" w:firstLine="567"/>
      </w:pPr>
      <w:r w:rsidRPr="007A0017">
        <w:rPr>
          <w:rFonts w:hint="eastAsia"/>
        </w:rPr>
        <w:t>支持多源、多比例尺、异构数据的全方位无缝集成；</w:t>
      </w:r>
    </w:p>
    <w:p w:rsidR="007A0017" w:rsidRPr="007A0017" w:rsidRDefault="007A0017" w:rsidP="006D71E6">
      <w:pPr>
        <w:ind w:firstLineChars="200" w:firstLine="567"/>
      </w:pPr>
      <w:r w:rsidRPr="007A0017">
        <w:rPr>
          <w:rFonts w:hint="eastAsia"/>
        </w:rPr>
        <w:t>支持</w:t>
      </w:r>
      <w:r w:rsidRPr="007A0017">
        <w:rPr>
          <w:rFonts w:hint="eastAsia"/>
        </w:rPr>
        <w:t xml:space="preserve">OGC </w:t>
      </w:r>
      <w:r w:rsidRPr="007A0017">
        <w:rPr>
          <w:rFonts w:hint="eastAsia"/>
        </w:rPr>
        <w:t>服务（</w:t>
      </w:r>
      <w:r w:rsidRPr="007A0017">
        <w:rPr>
          <w:rFonts w:hint="eastAsia"/>
        </w:rPr>
        <w:t>WMS</w:t>
      </w:r>
      <w:r w:rsidRPr="007A0017">
        <w:rPr>
          <w:rFonts w:hint="eastAsia"/>
        </w:rPr>
        <w:t>、</w:t>
      </w:r>
      <w:r w:rsidRPr="007A0017">
        <w:rPr>
          <w:rFonts w:hint="eastAsia"/>
        </w:rPr>
        <w:t>WMTS</w:t>
      </w:r>
      <w:r w:rsidRPr="007A0017">
        <w:rPr>
          <w:rFonts w:hint="eastAsia"/>
        </w:rPr>
        <w:t>、</w:t>
      </w:r>
      <w:r w:rsidRPr="007A0017">
        <w:rPr>
          <w:rFonts w:hint="eastAsia"/>
        </w:rPr>
        <w:t>WFS</w:t>
      </w:r>
      <w:r w:rsidRPr="007A0017">
        <w:rPr>
          <w:rFonts w:hint="eastAsia"/>
        </w:rPr>
        <w:t>、</w:t>
      </w:r>
      <w:r w:rsidRPr="007A0017">
        <w:rPr>
          <w:rFonts w:hint="eastAsia"/>
        </w:rPr>
        <w:t>WCS</w:t>
      </w:r>
      <w:r w:rsidRPr="007A0017">
        <w:rPr>
          <w:rFonts w:hint="eastAsia"/>
        </w:rPr>
        <w:t>、</w:t>
      </w:r>
      <w:r w:rsidRPr="007A0017">
        <w:rPr>
          <w:rFonts w:hint="eastAsia"/>
        </w:rPr>
        <w:t>WPS</w:t>
      </w:r>
      <w:r w:rsidRPr="007A0017">
        <w:rPr>
          <w:rFonts w:hint="eastAsia"/>
        </w:rPr>
        <w:t>）、</w:t>
      </w:r>
      <w:r w:rsidRPr="007A0017">
        <w:rPr>
          <w:rFonts w:hint="eastAsia"/>
        </w:rPr>
        <w:t xml:space="preserve">ArcGIS REST </w:t>
      </w:r>
      <w:r w:rsidRPr="007A0017">
        <w:rPr>
          <w:rFonts w:hint="eastAsia"/>
        </w:rPr>
        <w:t>服务和其他类型的服务，支持注册成功的服务动态在线</w:t>
      </w:r>
      <w:r w:rsidRPr="007A0017">
        <w:rPr>
          <w:rFonts w:hint="eastAsia"/>
        </w:rPr>
        <w:t>/</w:t>
      </w:r>
      <w:r w:rsidRPr="007A0017">
        <w:rPr>
          <w:rFonts w:hint="eastAsia"/>
        </w:rPr>
        <w:t>离线校验；</w:t>
      </w:r>
      <w:r w:rsidRPr="007A0017">
        <w:rPr>
          <w:rFonts w:hint="eastAsia"/>
        </w:rPr>
        <w:t xml:space="preserve"> </w:t>
      </w:r>
    </w:p>
    <w:p w:rsidR="007A0017" w:rsidRPr="007A0017" w:rsidRDefault="007A0017" w:rsidP="006D71E6">
      <w:pPr>
        <w:ind w:firstLineChars="200" w:firstLine="567"/>
      </w:pPr>
      <w:r w:rsidRPr="007A0017">
        <w:rPr>
          <w:rFonts w:hint="eastAsia"/>
        </w:rPr>
        <w:t>涵盖数据加载、数据转换、类型转换、数据浏览和编辑、地图制图、布局排版和打印等在内的所有常规的</w:t>
      </w:r>
      <w:r w:rsidRPr="007A0017">
        <w:rPr>
          <w:rFonts w:hint="eastAsia"/>
        </w:rPr>
        <w:t>GIS</w:t>
      </w:r>
      <w:r w:rsidRPr="007A0017">
        <w:rPr>
          <w:rFonts w:hint="eastAsia"/>
        </w:rPr>
        <w:t>功能，支持扩展开发，是一款可编程、可扩展、可定制的</w:t>
      </w:r>
      <w:r w:rsidRPr="007A0017">
        <w:rPr>
          <w:rFonts w:hint="eastAsia"/>
        </w:rPr>
        <w:t>GIS</w:t>
      </w:r>
      <w:r w:rsidRPr="007A0017">
        <w:rPr>
          <w:rFonts w:hint="eastAsia"/>
        </w:rPr>
        <w:t>引擎；</w:t>
      </w:r>
    </w:p>
    <w:p w:rsidR="007A0017" w:rsidRPr="007A0017" w:rsidRDefault="007A0017" w:rsidP="006D71E6">
      <w:pPr>
        <w:ind w:firstLineChars="200" w:firstLine="567"/>
      </w:pPr>
      <w:r w:rsidRPr="007A0017">
        <w:rPr>
          <w:rFonts w:hint="eastAsia"/>
        </w:rPr>
        <w:t>提供三维场景的发布、浏览功能，提供在三维场景内的查询功能，支持安全设置；</w:t>
      </w:r>
    </w:p>
    <w:p w:rsidR="007A0017" w:rsidRPr="007A0017" w:rsidRDefault="007A0017" w:rsidP="006D71E6">
      <w:pPr>
        <w:ind w:firstLineChars="200" w:firstLine="567"/>
      </w:pPr>
      <w:r w:rsidRPr="007A0017">
        <w:rPr>
          <w:rFonts w:hint="eastAsia"/>
        </w:rPr>
        <w:t>提供空间分析功能服务，包括：缓冲区分析、点聚合分析、密度分析、叠加分析等空间分析功能；</w:t>
      </w:r>
    </w:p>
    <w:p w:rsidR="007A0017" w:rsidRPr="007A0017" w:rsidRDefault="007A0017" w:rsidP="006D71E6">
      <w:pPr>
        <w:ind w:firstLineChars="200" w:firstLine="567"/>
      </w:pPr>
      <w:r w:rsidRPr="007A0017">
        <w:rPr>
          <w:rFonts w:hint="eastAsia"/>
        </w:rPr>
        <w:t>支持高效海量空间数据组织与管理技术；</w:t>
      </w:r>
    </w:p>
    <w:p w:rsidR="007A0017" w:rsidRPr="007A0017" w:rsidRDefault="007A0017" w:rsidP="006D71E6">
      <w:pPr>
        <w:ind w:firstLineChars="200" w:firstLine="567"/>
      </w:pPr>
      <w:r w:rsidRPr="007A0017">
        <w:rPr>
          <w:rFonts w:hint="eastAsia"/>
        </w:rPr>
        <w:lastRenderedPageBreak/>
        <w:t>采用</w:t>
      </w:r>
      <w:proofErr w:type="gramStart"/>
      <w:r w:rsidRPr="007A0017">
        <w:rPr>
          <w:rFonts w:hint="eastAsia"/>
        </w:rPr>
        <w:t>动态切图与</w:t>
      </w:r>
      <w:proofErr w:type="gramEnd"/>
      <w:r w:rsidRPr="007A0017">
        <w:rPr>
          <w:rFonts w:hint="eastAsia"/>
        </w:rPr>
        <w:t>预切图技术实现栅格数据的高效</w:t>
      </w:r>
      <w:r w:rsidRPr="007A0017">
        <w:rPr>
          <w:rFonts w:hint="eastAsia"/>
        </w:rPr>
        <w:t>WEB</w:t>
      </w:r>
      <w:r w:rsidRPr="007A0017">
        <w:rPr>
          <w:rFonts w:hint="eastAsia"/>
        </w:rPr>
        <w:t>发布；</w:t>
      </w:r>
    </w:p>
    <w:p w:rsidR="007A0017" w:rsidRPr="007A0017" w:rsidRDefault="007A0017" w:rsidP="006D71E6">
      <w:pPr>
        <w:ind w:firstLineChars="200" w:firstLine="567"/>
      </w:pPr>
      <w:r w:rsidRPr="007A0017">
        <w:rPr>
          <w:rFonts w:hint="eastAsia"/>
        </w:rPr>
        <w:t>提供多种应用程序开发接口，包括</w:t>
      </w:r>
      <w:r w:rsidRPr="007A0017">
        <w:rPr>
          <w:rFonts w:hint="eastAsia"/>
        </w:rPr>
        <w:t>COM</w:t>
      </w:r>
      <w:r w:rsidRPr="007A0017">
        <w:rPr>
          <w:rFonts w:hint="eastAsia"/>
        </w:rPr>
        <w:t>，</w:t>
      </w:r>
      <w:r w:rsidRPr="007A0017">
        <w:rPr>
          <w:rFonts w:hint="eastAsia"/>
        </w:rPr>
        <w:t>C++</w:t>
      </w:r>
      <w:r w:rsidRPr="007A0017">
        <w:rPr>
          <w:rFonts w:hint="eastAsia"/>
        </w:rPr>
        <w:t>，</w:t>
      </w:r>
      <w:r w:rsidRPr="007A0017">
        <w:rPr>
          <w:rFonts w:hint="eastAsia"/>
        </w:rPr>
        <w:t>.NET</w:t>
      </w:r>
      <w:r w:rsidRPr="007A0017">
        <w:rPr>
          <w:rFonts w:hint="eastAsia"/>
        </w:rPr>
        <w:t>，</w:t>
      </w:r>
      <w:r w:rsidRPr="007A0017">
        <w:rPr>
          <w:rFonts w:hint="eastAsia"/>
        </w:rPr>
        <w:t>Java</w:t>
      </w:r>
      <w:r w:rsidRPr="007A0017">
        <w:rPr>
          <w:rFonts w:hint="eastAsia"/>
        </w:rPr>
        <w:t>；</w:t>
      </w:r>
    </w:p>
    <w:p w:rsidR="007A0017" w:rsidRPr="007A0017" w:rsidRDefault="007A0017" w:rsidP="006D71E6">
      <w:pPr>
        <w:ind w:firstLineChars="200" w:firstLine="567"/>
      </w:pPr>
      <w:r w:rsidRPr="007A0017">
        <w:rPr>
          <w:rFonts w:hint="eastAsia"/>
        </w:rPr>
        <w:t>支持主流应用程序开发环境，如</w:t>
      </w:r>
      <w:r w:rsidRPr="007A0017">
        <w:rPr>
          <w:rFonts w:hint="eastAsia"/>
        </w:rPr>
        <w:t>Visual Studio .Net</w:t>
      </w:r>
      <w:r w:rsidRPr="007A0017">
        <w:rPr>
          <w:rFonts w:hint="eastAsia"/>
        </w:rPr>
        <w:t>、</w:t>
      </w:r>
      <w:r w:rsidRPr="007A0017">
        <w:rPr>
          <w:rFonts w:hint="eastAsia"/>
        </w:rPr>
        <w:t>Eclipse</w:t>
      </w:r>
      <w:r w:rsidRPr="007A0017">
        <w:rPr>
          <w:rFonts w:hint="eastAsia"/>
        </w:rPr>
        <w:t>和</w:t>
      </w:r>
      <w:r w:rsidRPr="007A0017">
        <w:rPr>
          <w:rFonts w:hint="eastAsia"/>
        </w:rPr>
        <w:t>JBuilder</w:t>
      </w:r>
      <w:r w:rsidRPr="007A0017">
        <w:rPr>
          <w:rFonts w:hint="eastAsia"/>
        </w:rPr>
        <w:t>等开发环境。</w:t>
      </w:r>
    </w:p>
    <w:p w:rsidR="007A0017" w:rsidRPr="007A0017" w:rsidRDefault="000B78BB" w:rsidP="006D71E6">
      <w:pPr>
        <w:ind w:firstLineChars="200" w:firstLine="567"/>
      </w:pPr>
      <w:r>
        <w:t>2</w:t>
      </w:r>
      <w:r w:rsidR="007A0017" w:rsidRPr="007A0017">
        <w:rPr>
          <w:rFonts w:hint="eastAsia"/>
        </w:rPr>
        <w:t>.8.1.2 GIS</w:t>
      </w:r>
      <w:r w:rsidR="007A0017" w:rsidRPr="007A0017">
        <w:rPr>
          <w:rFonts w:hint="eastAsia"/>
        </w:rPr>
        <w:t>资源门户</w:t>
      </w:r>
    </w:p>
    <w:p w:rsidR="007A0017" w:rsidRPr="007A0017" w:rsidRDefault="007A0017" w:rsidP="006D71E6">
      <w:pPr>
        <w:ind w:firstLineChars="200" w:firstLine="567"/>
      </w:pPr>
      <w:r w:rsidRPr="007A0017">
        <w:rPr>
          <w:rFonts w:hint="eastAsia"/>
        </w:rPr>
        <w:t>提供</w:t>
      </w:r>
      <w:r w:rsidRPr="007A0017">
        <w:rPr>
          <w:rFonts w:hint="eastAsia"/>
        </w:rPr>
        <w:t>GIS</w:t>
      </w:r>
      <w:r w:rsidRPr="007A0017">
        <w:rPr>
          <w:rFonts w:hint="eastAsia"/>
        </w:rPr>
        <w:t>共享服务，快速便捷的实现交通行业空间属性数据标准化的加工处理、共享与发布，形成交通“一张图”的服务模式，既能满足综合交通运行管理系统的支撑功能需求，也能提供给其他应用系统建设利用。</w:t>
      </w:r>
      <w:r w:rsidRPr="007A0017">
        <w:rPr>
          <w:rFonts w:hint="eastAsia"/>
        </w:rPr>
        <w:t>GIS</w:t>
      </w:r>
      <w:r w:rsidRPr="007A0017">
        <w:rPr>
          <w:rFonts w:hint="eastAsia"/>
        </w:rPr>
        <w:t>资源门户包括</w:t>
      </w:r>
      <w:r w:rsidRPr="007A0017">
        <w:rPr>
          <w:rFonts w:hint="eastAsia"/>
        </w:rPr>
        <w:t>GIS</w:t>
      </w:r>
      <w:r w:rsidRPr="007A0017">
        <w:rPr>
          <w:rFonts w:hint="eastAsia"/>
        </w:rPr>
        <w:t>资源管理、和</w:t>
      </w:r>
      <w:r w:rsidRPr="007A0017">
        <w:rPr>
          <w:rFonts w:hint="eastAsia"/>
        </w:rPr>
        <w:t>GIS</w:t>
      </w:r>
      <w:r w:rsidRPr="007A0017">
        <w:rPr>
          <w:rFonts w:hint="eastAsia"/>
        </w:rPr>
        <w:t>服务管理。</w:t>
      </w:r>
    </w:p>
    <w:p w:rsidR="007A0017" w:rsidRPr="007A0017" w:rsidRDefault="007A0017" w:rsidP="006D71E6">
      <w:pPr>
        <w:ind w:firstLineChars="200" w:firstLine="567"/>
      </w:pPr>
      <w:r w:rsidRPr="007A0017">
        <w:rPr>
          <w:rFonts w:hint="eastAsia"/>
        </w:rPr>
        <w:t>1</w:t>
      </w:r>
      <w:r w:rsidRPr="007A0017">
        <w:rPr>
          <w:rFonts w:hint="eastAsia"/>
        </w:rPr>
        <w:t>、</w:t>
      </w:r>
      <w:r w:rsidRPr="007A0017">
        <w:rPr>
          <w:rFonts w:hint="eastAsia"/>
        </w:rPr>
        <w:t>GIS</w:t>
      </w:r>
      <w:r w:rsidRPr="007A0017">
        <w:rPr>
          <w:rFonts w:hint="eastAsia"/>
        </w:rPr>
        <w:t>资源管理</w:t>
      </w:r>
    </w:p>
    <w:p w:rsidR="007A0017" w:rsidRPr="007A0017" w:rsidRDefault="007A0017" w:rsidP="006D71E6">
      <w:pPr>
        <w:ind w:firstLineChars="200" w:firstLine="567"/>
      </w:pPr>
      <w:r w:rsidRPr="007A0017">
        <w:rPr>
          <w:rFonts w:hint="eastAsia"/>
        </w:rPr>
        <w:t>通过</w:t>
      </w:r>
      <w:r w:rsidRPr="007A0017">
        <w:rPr>
          <w:rFonts w:hint="eastAsia"/>
        </w:rPr>
        <w:t>GIS</w:t>
      </w:r>
      <w:r w:rsidRPr="007A0017">
        <w:rPr>
          <w:rFonts w:hint="eastAsia"/>
        </w:rPr>
        <w:t>资源管理，用户可以全面了解各类</w:t>
      </w:r>
      <w:r w:rsidRPr="007A0017">
        <w:rPr>
          <w:rFonts w:hint="eastAsia"/>
        </w:rPr>
        <w:t>GIS</w:t>
      </w:r>
      <w:r w:rsidRPr="007A0017">
        <w:rPr>
          <w:rFonts w:hint="eastAsia"/>
        </w:rPr>
        <w:t>资源，同时也可以实现</w:t>
      </w:r>
      <w:r w:rsidRPr="007A0017">
        <w:rPr>
          <w:rFonts w:hint="eastAsia"/>
        </w:rPr>
        <w:t>GIS</w:t>
      </w:r>
      <w:r w:rsidRPr="007A0017">
        <w:rPr>
          <w:rFonts w:hint="eastAsia"/>
        </w:rPr>
        <w:t>资源的查询、浏览及申请，主要功能包括</w:t>
      </w:r>
      <w:r w:rsidRPr="007A0017">
        <w:rPr>
          <w:rFonts w:hint="eastAsia"/>
        </w:rPr>
        <w:t xml:space="preserve">GIS </w:t>
      </w:r>
      <w:r w:rsidRPr="007A0017">
        <w:rPr>
          <w:rFonts w:hint="eastAsia"/>
        </w:rPr>
        <w:t>资源目录管理、地图浏览、全文检索、信息查询和</w:t>
      </w:r>
      <w:r w:rsidRPr="007A0017">
        <w:rPr>
          <w:rFonts w:hint="eastAsia"/>
        </w:rPr>
        <w:t>GIS</w:t>
      </w:r>
      <w:r w:rsidRPr="007A0017">
        <w:rPr>
          <w:rFonts w:hint="eastAsia"/>
        </w:rPr>
        <w:t>专题</w:t>
      </w:r>
      <w:proofErr w:type="gramStart"/>
      <w:r w:rsidRPr="007A0017">
        <w:rPr>
          <w:rFonts w:hint="eastAsia"/>
        </w:rPr>
        <w:t>图管理</w:t>
      </w:r>
      <w:proofErr w:type="gramEnd"/>
      <w:r w:rsidRPr="007A0017">
        <w:rPr>
          <w:rFonts w:hint="eastAsia"/>
        </w:rPr>
        <w:t>等。其中，</w:t>
      </w:r>
      <w:r w:rsidRPr="007A0017">
        <w:rPr>
          <w:rFonts w:hint="eastAsia"/>
        </w:rPr>
        <w:t xml:space="preserve">GIS </w:t>
      </w:r>
      <w:r w:rsidRPr="007A0017">
        <w:rPr>
          <w:rFonts w:hint="eastAsia"/>
        </w:rPr>
        <w:t>资源目录管理包含服务目录的管理和元数据目录管理，行业</w:t>
      </w:r>
      <w:r w:rsidRPr="007A0017">
        <w:rPr>
          <w:rFonts w:hint="eastAsia"/>
        </w:rPr>
        <w:t>GIS</w:t>
      </w:r>
      <w:r w:rsidRPr="007A0017">
        <w:rPr>
          <w:rFonts w:hint="eastAsia"/>
        </w:rPr>
        <w:t>平台目录服务按照统一标准（</w:t>
      </w:r>
      <w:r w:rsidRPr="007A0017">
        <w:rPr>
          <w:rFonts w:hint="eastAsia"/>
        </w:rPr>
        <w:t xml:space="preserve">OGC </w:t>
      </w:r>
      <w:r w:rsidRPr="007A0017">
        <w:rPr>
          <w:rFonts w:hint="eastAsia"/>
        </w:rPr>
        <w:t>目录服务规范</w:t>
      </w:r>
      <w:r w:rsidRPr="007A0017">
        <w:rPr>
          <w:rFonts w:hint="eastAsia"/>
        </w:rPr>
        <w:t xml:space="preserve"> CSW</w:t>
      </w:r>
      <w:r w:rsidRPr="007A0017">
        <w:rPr>
          <w:rFonts w:hint="eastAsia"/>
        </w:rPr>
        <w:t>）进行规范。</w:t>
      </w:r>
    </w:p>
    <w:p w:rsidR="007A0017" w:rsidRPr="007A0017" w:rsidRDefault="007A0017" w:rsidP="006D71E6">
      <w:pPr>
        <w:ind w:firstLineChars="200" w:firstLine="567"/>
      </w:pPr>
      <w:r w:rsidRPr="007A0017">
        <w:rPr>
          <w:rFonts w:hint="eastAsia"/>
        </w:rPr>
        <w:t>2</w:t>
      </w:r>
      <w:r w:rsidRPr="007A0017">
        <w:rPr>
          <w:rFonts w:hint="eastAsia"/>
        </w:rPr>
        <w:t>、</w:t>
      </w:r>
      <w:r w:rsidRPr="007A0017">
        <w:rPr>
          <w:rFonts w:hint="eastAsia"/>
        </w:rPr>
        <w:t>GIS</w:t>
      </w:r>
      <w:r w:rsidRPr="007A0017">
        <w:rPr>
          <w:rFonts w:hint="eastAsia"/>
        </w:rPr>
        <w:t>服务管理</w:t>
      </w:r>
    </w:p>
    <w:p w:rsidR="007A0017" w:rsidRPr="007A0017" w:rsidRDefault="007A0017" w:rsidP="006D71E6">
      <w:pPr>
        <w:ind w:firstLineChars="200" w:firstLine="567"/>
      </w:pPr>
      <w:r w:rsidRPr="007A0017">
        <w:rPr>
          <w:rFonts w:hint="eastAsia"/>
        </w:rPr>
        <w:t>提供各类</w:t>
      </w:r>
      <w:r w:rsidRPr="007A0017">
        <w:rPr>
          <w:rFonts w:hint="eastAsia"/>
        </w:rPr>
        <w:t>GIS</w:t>
      </w:r>
      <w:r w:rsidRPr="007A0017">
        <w:rPr>
          <w:rFonts w:hint="eastAsia"/>
        </w:rPr>
        <w:t>资源的服务申请、服务注册、服务发布、目录管理等功能。将本地数据发布服务后，用户可以进行服务预览、服务编辑</w:t>
      </w:r>
      <w:proofErr w:type="gramStart"/>
      <w:r w:rsidRPr="007A0017">
        <w:rPr>
          <w:rFonts w:hint="eastAsia"/>
        </w:rPr>
        <w:t>和图层定制</w:t>
      </w:r>
      <w:proofErr w:type="gramEnd"/>
      <w:r w:rsidRPr="007A0017">
        <w:rPr>
          <w:rFonts w:hint="eastAsia"/>
        </w:rPr>
        <w:t>。</w:t>
      </w:r>
      <w:r w:rsidRPr="007A0017">
        <w:rPr>
          <w:rFonts w:hint="eastAsia"/>
        </w:rPr>
        <w:t xml:space="preserve"> </w:t>
      </w:r>
    </w:p>
    <w:p w:rsidR="007A0017" w:rsidRPr="007A0017" w:rsidRDefault="007A0017" w:rsidP="006D71E6">
      <w:pPr>
        <w:ind w:firstLineChars="200" w:firstLine="567"/>
      </w:pPr>
      <w:r w:rsidRPr="007A0017">
        <w:rPr>
          <w:rFonts w:hint="eastAsia"/>
        </w:rPr>
        <w:t>1</w:t>
      </w:r>
      <w:r w:rsidRPr="007A0017">
        <w:rPr>
          <w:rFonts w:hint="eastAsia"/>
        </w:rPr>
        <w:t>）服务注册：只有注册之后的服务才可以被使用，要求提供标准地图服务注册、</w:t>
      </w:r>
      <w:r w:rsidRPr="007A0017">
        <w:rPr>
          <w:rFonts w:hint="eastAsia"/>
        </w:rPr>
        <w:t xml:space="preserve">ESRI </w:t>
      </w:r>
      <w:r w:rsidRPr="007A0017">
        <w:rPr>
          <w:rFonts w:hint="eastAsia"/>
        </w:rPr>
        <w:t>服务注册和其他接口服务注册等：</w:t>
      </w:r>
      <w:r w:rsidRPr="007A0017">
        <w:rPr>
          <w:rFonts w:hint="eastAsia"/>
        </w:rPr>
        <w:t xml:space="preserve"> </w:t>
      </w:r>
    </w:p>
    <w:p w:rsidR="007A0017" w:rsidRPr="007A0017" w:rsidRDefault="007A0017" w:rsidP="006D71E6">
      <w:pPr>
        <w:ind w:firstLineChars="200" w:firstLine="567"/>
      </w:pPr>
      <w:r w:rsidRPr="007A0017">
        <w:rPr>
          <w:rFonts w:hint="eastAsia"/>
        </w:rPr>
        <w:t>2</w:t>
      </w:r>
      <w:r w:rsidRPr="007A0017">
        <w:rPr>
          <w:rFonts w:hint="eastAsia"/>
        </w:rPr>
        <w:t>）服务发布管理：要求针对发布的服务以列表管理展示，展示内容</w:t>
      </w:r>
      <w:proofErr w:type="gramStart"/>
      <w:r w:rsidRPr="007A0017">
        <w:rPr>
          <w:rFonts w:hint="eastAsia"/>
        </w:rPr>
        <w:t>包括图层名称</w:t>
      </w:r>
      <w:proofErr w:type="gramEnd"/>
      <w:r w:rsidRPr="007A0017">
        <w:rPr>
          <w:rFonts w:hint="eastAsia"/>
        </w:rPr>
        <w:t>、资源种类、服务地址、资源名称、资源来源、资源描述等，可以进行服务发布、取消发布、服务内容编辑、服务删除、服务内容预览等。提供热点服务设置，可将使用频度高的服务作为热点服务管理，优先展示。</w:t>
      </w:r>
      <w:r w:rsidRPr="007A0017">
        <w:rPr>
          <w:rFonts w:hint="eastAsia"/>
        </w:rPr>
        <w:t xml:space="preserve"> </w:t>
      </w:r>
    </w:p>
    <w:p w:rsidR="007A0017" w:rsidRPr="007A0017" w:rsidRDefault="007A0017" w:rsidP="006D71E6">
      <w:pPr>
        <w:ind w:firstLineChars="200" w:firstLine="567"/>
      </w:pPr>
      <w:r w:rsidRPr="007A0017">
        <w:rPr>
          <w:rFonts w:hint="eastAsia"/>
        </w:rPr>
        <w:t>3</w:t>
      </w:r>
      <w:r w:rsidRPr="007A0017">
        <w:rPr>
          <w:rFonts w:hint="eastAsia"/>
        </w:rPr>
        <w:t>）服务申请管理：加强</w:t>
      </w:r>
      <w:r w:rsidRPr="007A0017">
        <w:rPr>
          <w:rFonts w:hint="eastAsia"/>
        </w:rPr>
        <w:t>GIS</w:t>
      </w:r>
      <w:r w:rsidRPr="007A0017">
        <w:rPr>
          <w:rFonts w:hint="eastAsia"/>
        </w:rPr>
        <w:t>数据资源的权限管控，</w:t>
      </w:r>
      <w:r w:rsidRPr="007A0017">
        <w:rPr>
          <w:rFonts w:hint="eastAsia"/>
        </w:rPr>
        <w:t xml:space="preserve">GIS </w:t>
      </w:r>
      <w:r w:rsidRPr="007A0017">
        <w:rPr>
          <w:rFonts w:hint="eastAsia"/>
        </w:rPr>
        <w:t>资源的申请采取流程审核机制，只有审核通过的资源方能以服务形式发布共享。</w:t>
      </w:r>
    </w:p>
    <w:p w:rsidR="007A0017" w:rsidRPr="007A0017" w:rsidRDefault="007A0017" w:rsidP="006D71E6">
      <w:pPr>
        <w:ind w:firstLineChars="200" w:firstLine="567"/>
      </w:pPr>
      <w:r w:rsidRPr="007A0017">
        <w:rPr>
          <w:rFonts w:hint="eastAsia"/>
        </w:rPr>
        <w:t>4</w:t>
      </w:r>
      <w:r w:rsidRPr="007A0017">
        <w:rPr>
          <w:rFonts w:hint="eastAsia"/>
        </w:rPr>
        <w:t>）服务审核管理：对于其它平台注册的服务，管理人员用户可以利用服务审核功能对其他用户提交的申请案卷进行审核。如果有用户申请获得某项服务，则该项服务的发布者可以根据平台的授权情况，审核服务访问请求，给予用户服务的访问权限。</w:t>
      </w:r>
    </w:p>
    <w:p w:rsidR="007A0017" w:rsidRPr="007A0017" w:rsidRDefault="007A0017" w:rsidP="006D71E6">
      <w:pPr>
        <w:ind w:firstLineChars="200" w:firstLine="567"/>
      </w:pPr>
      <w:r w:rsidRPr="007A0017">
        <w:rPr>
          <w:rFonts w:hint="eastAsia"/>
        </w:rPr>
        <w:t>5</w:t>
      </w:r>
      <w:r w:rsidRPr="007A0017">
        <w:rPr>
          <w:rFonts w:hint="eastAsia"/>
        </w:rPr>
        <w:t>）服务撤销：针对用户申请且审核通过的</w:t>
      </w:r>
      <w:r w:rsidRPr="007A0017">
        <w:rPr>
          <w:rFonts w:hint="eastAsia"/>
        </w:rPr>
        <w:t>GIS</w:t>
      </w:r>
      <w:r w:rsidRPr="007A0017">
        <w:rPr>
          <w:rFonts w:hint="eastAsia"/>
        </w:rPr>
        <w:t>服务，将以用户资源列表形式展示对应用户的资源状况，以及服务授权时间、有效期等。同时，</w:t>
      </w:r>
      <w:r w:rsidRPr="007A0017">
        <w:rPr>
          <w:rFonts w:hint="eastAsia"/>
        </w:rPr>
        <w:lastRenderedPageBreak/>
        <w:t>提供服务的撤销管理，即</w:t>
      </w:r>
      <w:proofErr w:type="gramStart"/>
      <w:r w:rsidRPr="007A0017">
        <w:rPr>
          <w:rFonts w:hint="eastAsia"/>
        </w:rPr>
        <w:t>管理员端可远程</w:t>
      </w:r>
      <w:proofErr w:type="gramEnd"/>
      <w:r w:rsidRPr="007A0017">
        <w:rPr>
          <w:rFonts w:hint="eastAsia"/>
        </w:rPr>
        <w:t>控制，提前中断相应的服务权限，或对服务期限进行更改延长对应服务周期。</w:t>
      </w:r>
    </w:p>
    <w:p w:rsidR="007A0017" w:rsidRPr="006D71E6" w:rsidRDefault="000B78BB" w:rsidP="006D71E6">
      <w:pPr>
        <w:ind w:firstLineChars="200" w:firstLine="567"/>
      </w:pPr>
      <w:r>
        <w:t>2</w:t>
      </w:r>
      <w:r w:rsidR="007A0017" w:rsidRPr="006D71E6">
        <w:rPr>
          <w:rFonts w:hint="eastAsia"/>
        </w:rPr>
        <w:t>.8.2</w:t>
      </w:r>
      <w:r w:rsidR="007A0017" w:rsidRPr="006D71E6">
        <w:rPr>
          <w:rFonts w:hint="eastAsia"/>
        </w:rPr>
        <w:t>导航图采购</w:t>
      </w:r>
    </w:p>
    <w:p w:rsidR="007A0017" w:rsidRPr="007A0017" w:rsidRDefault="007A0017" w:rsidP="006D71E6">
      <w:pPr>
        <w:ind w:firstLineChars="200" w:firstLine="567"/>
      </w:pPr>
      <w:r w:rsidRPr="007A0017">
        <w:rPr>
          <w:rFonts w:hint="eastAsia"/>
        </w:rPr>
        <w:t>为满足工程建设需要，</w:t>
      </w:r>
      <w:r w:rsidR="0049034B">
        <w:rPr>
          <w:rFonts w:hint="eastAsia"/>
        </w:rPr>
        <w:t>投标服务商</w:t>
      </w:r>
      <w:r w:rsidRPr="007A0017">
        <w:rPr>
          <w:rFonts w:hint="eastAsia"/>
        </w:rPr>
        <w:t>需采购西安市导航图数据。</w:t>
      </w:r>
    </w:p>
    <w:p w:rsidR="007A0017" w:rsidRPr="006D71E6" w:rsidRDefault="000B78BB" w:rsidP="006D71E6">
      <w:pPr>
        <w:ind w:firstLineChars="200" w:firstLine="567"/>
      </w:pPr>
      <w:r>
        <w:t>2</w:t>
      </w:r>
      <w:r w:rsidR="007A0017" w:rsidRPr="006D71E6">
        <w:rPr>
          <w:rFonts w:hint="eastAsia"/>
        </w:rPr>
        <w:t>.9</w:t>
      </w:r>
      <w:r w:rsidR="007A0017" w:rsidRPr="006D71E6">
        <w:rPr>
          <w:rFonts w:hint="eastAsia"/>
        </w:rPr>
        <w:t>应用平台性能要求</w:t>
      </w:r>
    </w:p>
    <w:p w:rsidR="007A0017" w:rsidRPr="006D71E6" w:rsidRDefault="000B78BB" w:rsidP="006D71E6">
      <w:pPr>
        <w:ind w:firstLineChars="200" w:firstLine="567"/>
      </w:pPr>
      <w:r>
        <w:t>2</w:t>
      </w:r>
      <w:r w:rsidR="007A0017" w:rsidRPr="006D71E6">
        <w:rPr>
          <w:rFonts w:hint="eastAsia"/>
        </w:rPr>
        <w:t>.9.1</w:t>
      </w:r>
      <w:r w:rsidR="007A0017" w:rsidRPr="006D71E6">
        <w:rPr>
          <w:rFonts w:hint="eastAsia"/>
        </w:rPr>
        <w:t>系统可用性</w:t>
      </w:r>
    </w:p>
    <w:p w:rsidR="007A0017" w:rsidRPr="007A0017" w:rsidRDefault="007A0017" w:rsidP="006D71E6">
      <w:pPr>
        <w:ind w:firstLineChars="200" w:firstLine="567"/>
      </w:pPr>
      <w:r w:rsidRPr="007A0017">
        <w:rPr>
          <w:rFonts w:hint="eastAsia"/>
        </w:rPr>
        <w:t>互联网</w:t>
      </w:r>
      <w:r w:rsidRPr="007A0017">
        <w:rPr>
          <w:rFonts w:hint="eastAsia"/>
        </w:rPr>
        <w:t>+</w:t>
      </w:r>
      <w:r w:rsidRPr="007A0017">
        <w:rPr>
          <w:rFonts w:hint="eastAsia"/>
        </w:rPr>
        <w:t>便捷出行与公众服务平台、综合交通运行感知与监测平台、交通管理决策与大数据分析平台、电子政务与行政效能平台可用性要求较高，要求可用性≥</w:t>
      </w:r>
      <w:r w:rsidRPr="007A0017">
        <w:rPr>
          <w:rFonts w:hint="eastAsia"/>
        </w:rPr>
        <w:t>99%</w:t>
      </w:r>
      <w:r w:rsidRPr="007A0017">
        <w:rPr>
          <w:rFonts w:hint="eastAsia"/>
        </w:rPr>
        <w:t>，系统需确保</w:t>
      </w:r>
      <w:r w:rsidRPr="007A0017">
        <w:rPr>
          <w:rFonts w:hint="eastAsia"/>
        </w:rPr>
        <w:t>7</w:t>
      </w:r>
      <w:r w:rsidRPr="007A0017">
        <w:rPr>
          <w:rFonts w:hint="eastAsia"/>
        </w:rPr>
        <w:t>×</w:t>
      </w:r>
      <w:r w:rsidRPr="007A0017">
        <w:rPr>
          <w:rFonts w:hint="eastAsia"/>
        </w:rPr>
        <w:t>24</w:t>
      </w:r>
      <w:r w:rsidRPr="007A0017">
        <w:rPr>
          <w:rFonts w:hint="eastAsia"/>
        </w:rPr>
        <w:t>小时高效运转；其余系统要求一般，达到</w:t>
      </w:r>
      <w:r w:rsidRPr="007A0017">
        <w:rPr>
          <w:rFonts w:hint="eastAsia"/>
        </w:rPr>
        <w:t>90%</w:t>
      </w:r>
      <w:r w:rsidRPr="007A0017">
        <w:rPr>
          <w:rFonts w:hint="eastAsia"/>
        </w:rPr>
        <w:t>即可。</w:t>
      </w:r>
    </w:p>
    <w:p w:rsidR="007A0017" w:rsidRPr="006D71E6" w:rsidRDefault="000B78BB" w:rsidP="006D71E6">
      <w:pPr>
        <w:ind w:firstLineChars="200" w:firstLine="567"/>
      </w:pPr>
      <w:r>
        <w:t>2</w:t>
      </w:r>
      <w:r w:rsidR="007A0017" w:rsidRPr="006D71E6">
        <w:rPr>
          <w:rFonts w:hint="eastAsia"/>
        </w:rPr>
        <w:t>.9.2</w:t>
      </w:r>
      <w:r w:rsidR="007A0017" w:rsidRPr="006D71E6">
        <w:rPr>
          <w:rFonts w:hint="eastAsia"/>
        </w:rPr>
        <w:t>系统响应时间</w:t>
      </w:r>
    </w:p>
    <w:p w:rsidR="007A0017" w:rsidRPr="007A0017" w:rsidRDefault="007A0017" w:rsidP="006D71E6">
      <w:pPr>
        <w:ind w:firstLineChars="200" w:firstLine="567"/>
      </w:pPr>
      <w:r w:rsidRPr="007A0017">
        <w:rPr>
          <w:rFonts w:hint="eastAsia"/>
        </w:rPr>
        <w:t>根据业务处理类型的不同，把作业划分为三类：交互类业务、查询类业务、监测类业务，分别给出响应时间要求的参考值，包括峰值响应时间、平均响应时间。</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）监测类业务</w:t>
      </w:r>
    </w:p>
    <w:p w:rsidR="007A0017" w:rsidRPr="007A0017" w:rsidRDefault="007A0017" w:rsidP="006D71E6">
      <w:pPr>
        <w:ind w:firstLineChars="200" w:firstLine="567"/>
      </w:pPr>
      <w:r w:rsidRPr="007A0017">
        <w:rPr>
          <w:rFonts w:hint="eastAsia"/>
        </w:rPr>
        <w:t>监测类业务是指在系统中进行的实时业务监测。一般监测业务平均响应时间：</w:t>
      </w:r>
      <w:r w:rsidRPr="007A0017">
        <w:rPr>
          <w:rFonts w:hint="eastAsia"/>
        </w:rPr>
        <w:t>0.5-1s</w:t>
      </w:r>
      <w:r w:rsidRPr="007A0017">
        <w:rPr>
          <w:rFonts w:hint="eastAsia"/>
        </w:rPr>
        <w:t>；地理信息类监测业务平均响应时间：</w:t>
      </w:r>
      <w:r w:rsidRPr="007A0017">
        <w:rPr>
          <w:rFonts w:hint="eastAsia"/>
        </w:rPr>
        <w:t>3-6s</w:t>
      </w:r>
      <w:r w:rsidRPr="007A0017">
        <w:rPr>
          <w:rFonts w:hint="eastAsia"/>
        </w:rPr>
        <w:t>。</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）查询类业务</w:t>
      </w:r>
    </w:p>
    <w:p w:rsidR="007A0017" w:rsidRPr="007A0017" w:rsidRDefault="007A0017" w:rsidP="006D71E6">
      <w:pPr>
        <w:ind w:firstLineChars="200" w:firstLine="567"/>
      </w:pPr>
      <w:r w:rsidRPr="007A0017">
        <w:rPr>
          <w:rFonts w:hint="eastAsia"/>
        </w:rPr>
        <w:t>查询类业务是指在系统中进行的业务数据查询。如信息查询、地理信息查询等。查询业务由于受到查询的复杂程度、查询的数据量大小等因素的影响，需要根据具体情况而定，基本要求如下：简单查询平均响应时间：</w:t>
      </w:r>
      <w:r w:rsidRPr="007A0017">
        <w:rPr>
          <w:rFonts w:hint="eastAsia"/>
        </w:rPr>
        <w:t>1-2s</w:t>
      </w:r>
      <w:r w:rsidRPr="007A0017">
        <w:rPr>
          <w:rFonts w:hint="eastAsia"/>
        </w:rPr>
        <w:t>；复杂查询平均响应时间：</w:t>
      </w:r>
      <w:r w:rsidRPr="007A0017">
        <w:rPr>
          <w:rFonts w:hint="eastAsia"/>
        </w:rPr>
        <w:t>2-5s</w:t>
      </w:r>
      <w:r w:rsidRPr="007A0017">
        <w:rPr>
          <w:rFonts w:hint="eastAsia"/>
        </w:rPr>
        <w:t>；地理信息查询平均响应时间：</w:t>
      </w:r>
      <w:r w:rsidRPr="007A0017">
        <w:rPr>
          <w:rFonts w:hint="eastAsia"/>
        </w:rPr>
        <w:t>5-10s</w:t>
      </w:r>
      <w:r w:rsidRPr="007A0017">
        <w:rPr>
          <w:rFonts w:hint="eastAsia"/>
        </w:rPr>
        <w:t>。</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）交互类业务</w:t>
      </w:r>
    </w:p>
    <w:p w:rsidR="007A0017" w:rsidRPr="007A0017" w:rsidRDefault="007A0017" w:rsidP="006D71E6">
      <w:pPr>
        <w:ind w:firstLineChars="200" w:firstLine="567"/>
      </w:pPr>
      <w:r w:rsidRPr="007A0017">
        <w:rPr>
          <w:rFonts w:hint="eastAsia"/>
        </w:rPr>
        <w:t>交互类业务是指在系统中进行的业务处理，如录入，修改或删除一条记录、发布一条信息等操作。平均响应时间：</w:t>
      </w:r>
      <w:r w:rsidRPr="007A0017">
        <w:rPr>
          <w:rFonts w:hint="eastAsia"/>
        </w:rPr>
        <w:t>0.5-1s</w:t>
      </w:r>
      <w:r w:rsidRPr="007A0017">
        <w:rPr>
          <w:rFonts w:hint="eastAsia"/>
        </w:rPr>
        <w:t>。</w:t>
      </w:r>
    </w:p>
    <w:p w:rsidR="007A0017" w:rsidRPr="006D71E6" w:rsidRDefault="000B78BB" w:rsidP="006D71E6">
      <w:pPr>
        <w:ind w:firstLineChars="200" w:firstLine="567"/>
      </w:pPr>
      <w:r>
        <w:t>2</w:t>
      </w:r>
      <w:r w:rsidR="007A0017" w:rsidRPr="006D71E6">
        <w:rPr>
          <w:rFonts w:hint="eastAsia"/>
        </w:rPr>
        <w:t>.9.3</w:t>
      </w:r>
      <w:r w:rsidR="007A0017" w:rsidRPr="006D71E6">
        <w:rPr>
          <w:rFonts w:hint="eastAsia"/>
        </w:rPr>
        <w:t>系统可扩展性</w:t>
      </w:r>
    </w:p>
    <w:p w:rsidR="007A0017" w:rsidRPr="007A0017" w:rsidRDefault="007A0017" w:rsidP="006D71E6">
      <w:pPr>
        <w:ind w:firstLineChars="200" w:firstLine="567"/>
      </w:pPr>
      <w:r w:rsidRPr="007A0017">
        <w:rPr>
          <w:rFonts w:hint="eastAsia"/>
        </w:rPr>
        <w:t>随着西安市交通行业的不断发展，西安市综合交通信息服务平台工程也将不断产生新的需求，其信息化建设不可能一步到位，需要在发展过程中不断完善。同时，需要预留与西安市交通相关业务应用系统的接口。首先，系统设计和建设上要紧密跟上交通行业信息化发展的步伐；其次，系统设计和建设要同相关规划要求的建设内容及要求相一致，逐渐完善系统；再次，平台的设计应采用开放性的构架，各个补充模块可以方便的进行扩展；再次，信息发布服务方式要求可扩充，支持</w:t>
      </w:r>
      <w:r w:rsidRPr="007A0017">
        <w:rPr>
          <w:rFonts w:hint="eastAsia"/>
        </w:rPr>
        <w:t>RSS</w:t>
      </w:r>
      <w:r w:rsidRPr="007A0017">
        <w:rPr>
          <w:rFonts w:hint="eastAsia"/>
        </w:rPr>
        <w:t>、</w:t>
      </w:r>
      <w:r w:rsidRPr="007A0017">
        <w:rPr>
          <w:rFonts w:hint="eastAsia"/>
        </w:rPr>
        <w:t>WebService</w:t>
      </w:r>
      <w:r w:rsidRPr="007A0017">
        <w:rPr>
          <w:rFonts w:hint="eastAsia"/>
        </w:rPr>
        <w:t>等其它信息服务方式，以满足公众对出行信息服务的要求。</w:t>
      </w:r>
      <w:bookmarkStart w:id="32" w:name="_Toc510194498"/>
    </w:p>
    <w:p w:rsidR="00E07D60" w:rsidRDefault="00E07D60" w:rsidP="000B78BB">
      <w:pPr>
        <w:pStyle w:val="2"/>
        <w:rPr>
          <w:rFonts w:asciiTheme="minorHAnsi" w:eastAsia="华文仿宋" w:hAnsiTheme="minorHAnsi"/>
        </w:rPr>
      </w:pPr>
      <w:r>
        <w:rPr>
          <w:rFonts w:asciiTheme="minorHAnsi" w:eastAsia="华文仿宋" w:hAnsiTheme="minorHAnsi" w:hint="eastAsia"/>
        </w:rPr>
        <w:lastRenderedPageBreak/>
        <w:t>五</w:t>
      </w:r>
      <w:r>
        <w:rPr>
          <w:rFonts w:asciiTheme="minorHAnsi" w:eastAsia="华文仿宋" w:hAnsiTheme="minorHAnsi"/>
        </w:rPr>
        <w:t>、服务要求</w:t>
      </w:r>
    </w:p>
    <w:p w:rsidR="007A0017" w:rsidRPr="00E07D60" w:rsidRDefault="00E07D60" w:rsidP="00E07D60">
      <w:pPr>
        <w:ind w:firstLineChars="200" w:firstLine="567"/>
      </w:pPr>
      <w:r>
        <w:t>1</w:t>
      </w:r>
      <w:r w:rsidR="007A0017" w:rsidRPr="00E07D60">
        <w:rPr>
          <w:rFonts w:hint="eastAsia"/>
        </w:rPr>
        <w:t>、系统部署要求</w:t>
      </w:r>
    </w:p>
    <w:p w:rsidR="007A0017" w:rsidRPr="006D71E6" w:rsidRDefault="00E07D60" w:rsidP="006D71E6">
      <w:pPr>
        <w:ind w:firstLineChars="200" w:firstLine="567"/>
      </w:pPr>
      <w:r>
        <w:t>1</w:t>
      </w:r>
      <w:r w:rsidR="007A0017" w:rsidRPr="006D71E6">
        <w:rPr>
          <w:rFonts w:hint="eastAsia"/>
        </w:rPr>
        <w:t>.1</w:t>
      </w:r>
      <w:r w:rsidR="007A0017" w:rsidRPr="006D71E6">
        <w:rPr>
          <w:rFonts w:hint="eastAsia"/>
        </w:rPr>
        <w:t>总体布局</w:t>
      </w:r>
    </w:p>
    <w:p w:rsidR="007A0017" w:rsidRPr="007A0017" w:rsidRDefault="007A0017" w:rsidP="006D71E6">
      <w:pPr>
        <w:ind w:firstLineChars="200" w:firstLine="567"/>
      </w:pPr>
      <w:r w:rsidRPr="007A0017">
        <w:rPr>
          <w:rFonts w:hint="eastAsia"/>
        </w:rPr>
        <w:t>西安市综合交通信息服务平台指挥中心由市交通信息中心、市电子政务办机房和公众服务</w:t>
      </w:r>
      <w:proofErr w:type="gramStart"/>
      <w:r w:rsidRPr="007A0017">
        <w:rPr>
          <w:rFonts w:hint="eastAsia"/>
        </w:rPr>
        <w:t>云中心</w:t>
      </w:r>
      <w:proofErr w:type="gramEnd"/>
      <w:r w:rsidRPr="007A0017">
        <w:rPr>
          <w:rFonts w:hint="eastAsia"/>
        </w:rPr>
        <w:t>机房三部分构成。其中市电子政务办机房作为政府数据的汇聚接入中心和西安市综合交通信息服务平台的同城数据备份中心，市交通信息中心机房作为交通大数据加工处理、监测分析中心，公众服务</w:t>
      </w:r>
      <w:proofErr w:type="gramStart"/>
      <w:r w:rsidRPr="007A0017">
        <w:rPr>
          <w:rFonts w:hint="eastAsia"/>
        </w:rPr>
        <w:t>云中心</w:t>
      </w:r>
      <w:proofErr w:type="gramEnd"/>
      <w:r w:rsidRPr="007A0017">
        <w:rPr>
          <w:rFonts w:hint="eastAsia"/>
        </w:rPr>
        <w:t>作为对外公众服务发布中心。</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）市电子政务办机房</w:t>
      </w:r>
    </w:p>
    <w:p w:rsidR="007A0017" w:rsidRPr="007A0017" w:rsidRDefault="007A0017" w:rsidP="006D71E6">
      <w:pPr>
        <w:ind w:firstLineChars="200" w:firstLine="567"/>
      </w:pPr>
      <w:r w:rsidRPr="007A0017">
        <w:rPr>
          <w:rFonts w:hint="eastAsia"/>
        </w:rPr>
        <w:t>在市电子政务办的主机存储设备部署如下：</w:t>
      </w:r>
    </w:p>
    <w:p w:rsidR="007A0017" w:rsidRPr="007A0017" w:rsidRDefault="007A0017" w:rsidP="006D71E6">
      <w:pPr>
        <w:ind w:firstLineChars="200" w:firstLine="567"/>
      </w:pPr>
      <w:r w:rsidRPr="007A0017">
        <w:rPr>
          <w:rFonts w:hint="eastAsia"/>
        </w:rPr>
        <w:t>——数据库服务器</w:t>
      </w:r>
      <w:r w:rsidRPr="007A0017">
        <w:rPr>
          <w:rFonts w:hint="eastAsia"/>
        </w:rPr>
        <w:t>2</w:t>
      </w:r>
      <w:r w:rsidRPr="007A0017">
        <w:rPr>
          <w:rFonts w:hint="eastAsia"/>
        </w:rPr>
        <w:t>台（小机，利旧），用于存放西安市综合交通信息服务平台数据库；</w:t>
      </w:r>
    </w:p>
    <w:p w:rsidR="007A0017" w:rsidRPr="007A0017" w:rsidRDefault="007A0017" w:rsidP="006D71E6">
      <w:pPr>
        <w:ind w:firstLineChars="200" w:firstLine="567"/>
      </w:pPr>
      <w:r w:rsidRPr="007A0017">
        <w:rPr>
          <w:rFonts w:hint="eastAsia"/>
        </w:rPr>
        <w:t>——应用服务器</w:t>
      </w:r>
      <w:r w:rsidRPr="007A0017">
        <w:rPr>
          <w:rFonts w:hint="eastAsia"/>
        </w:rPr>
        <w:t>6</w:t>
      </w:r>
      <w:r w:rsidRPr="007A0017">
        <w:rPr>
          <w:rFonts w:hint="eastAsia"/>
        </w:rPr>
        <w:t>台（利旧），虚拟化后，按系统配置要求分配资源，用于应用服务器、</w:t>
      </w:r>
      <w:r w:rsidRPr="007A0017">
        <w:rPr>
          <w:rFonts w:hint="eastAsia"/>
        </w:rPr>
        <w:t>GIS</w:t>
      </w:r>
      <w:r w:rsidRPr="007A0017">
        <w:rPr>
          <w:rFonts w:hint="eastAsia"/>
        </w:rPr>
        <w:t>服务器等；</w:t>
      </w:r>
    </w:p>
    <w:p w:rsidR="007A0017" w:rsidRPr="007A0017" w:rsidRDefault="007A0017" w:rsidP="006D71E6">
      <w:pPr>
        <w:ind w:firstLineChars="200" w:firstLine="567"/>
      </w:pPr>
      <w:r w:rsidRPr="007A0017">
        <w:rPr>
          <w:rFonts w:hint="eastAsia"/>
        </w:rPr>
        <w:t>——视频服务器</w:t>
      </w:r>
      <w:r w:rsidRPr="007A0017">
        <w:rPr>
          <w:rFonts w:hint="eastAsia"/>
        </w:rPr>
        <w:t>1</w:t>
      </w:r>
      <w:r w:rsidRPr="007A0017">
        <w:rPr>
          <w:rFonts w:hint="eastAsia"/>
        </w:rPr>
        <w:t>台（利旧），虚拟化后，按系统配置要求分配资源，用于电子政务办视频的接入和转发；</w:t>
      </w:r>
    </w:p>
    <w:p w:rsidR="007A0017" w:rsidRPr="007A0017" w:rsidRDefault="007A0017" w:rsidP="006D71E6">
      <w:pPr>
        <w:ind w:firstLineChars="200" w:firstLine="567"/>
      </w:pPr>
      <w:r w:rsidRPr="007A0017">
        <w:rPr>
          <w:rFonts w:hint="eastAsia"/>
        </w:rPr>
        <w:t>——磁盘阵列（利旧），容量</w:t>
      </w:r>
      <w:r w:rsidRPr="007A0017">
        <w:rPr>
          <w:rFonts w:hint="eastAsia"/>
        </w:rPr>
        <w:t>15T</w:t>
      </w:r>
      <w:r w:rsidRPr="007A0017">
        <w:rPr>
          <w:rFonts w:hint="eastAsia"/>
        </w:rPr>
        <w:t>，用于数据存储。</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）市交通信息中心机房</w:t>
      </w:r>
    </w:p>
    <w:p w:rsidR="007A0017" w:rsidRPr="007A0017" w:rsidRDefault="007A0017" w:rsidP="006D71E6">
      <w:pPr>
        <w:ind w:firstLineChars="200" w:firstLine="567"/>
      </w:pPr>
      <w:r w:rsidRPr="007A0017">
        <w:rPr>
          <w:rFonts w:hint="eastAsia"/>
        </w:rPr>
        <w:t>在市交通信息中心机房的主机存储设备配置如下：</w:t>
      </w:r>
    </w:p>
    <w:p w:rsidR="007A0017" w:rsidRPr="007A0017" w:rsidRDefault="007A0017" w:rsidP="006D71E6">
      <w:pPr>
        <w:ind w:firstLineChars="200" w:firstLine="567"/>
      </w:pPr>
      <w:r w:rsidRPr="007A0017">
        <w:rPr>
          <w:rFonts w:hint="eastAsia"/>
        </w:rPr>
        <w:t>——数据库服务器</w:t>
      </w:r>
      <w:r w:rsidRPr="007A0017">
        <w:rPr>
          <w:rFonts w:hint="eastAsia"/>
        </w:rPr>
        <w:t>2</w:t>
      </w:r>
      <w:r w:rsidRPr="007A0017">
        <w:rPr>
          <w:rFonts w:hint="eastAsia"/>
        </w:rPr>
        <w:t>台，用于存放西安市综合交通信息服务平台数据库；</w:t>
      </w:r>
    </w:p>
    <w:p w:rsidR="007A0017" w:rsidRPr="007A0017" w:rsidRDefault="007A0017" w:rsidP="006D71E6">
      <w:pPr>
        <w:ind w:firstLineChars="200" w:firstLine="567"/>
      </w:pPr>
      <w:r w:rsidRPr="007A0017">
        <w:rPr>
          <w:rFonts w:hint="eastAsia"/>
        </w:rPr>
        <w:t>——应用服务器</w:t>
      </w:r>
      <w:r w:rsidRPr="007A0017">
        <w:rPr>
          <w:rFonts w:hint="eastAsia"/>
        </w:rPr>
        <w:t>50</w:t>
      </w:r>
      <w:r w:rsidRPr="007A0017">
        <w:rPr>
          <w:rFonts w:hint="eastAsia"/>
        </w:rPr>
        <w:t>台，虚拟化后，按需分配资源，用于云平台管理节点，以及应用服务器、</w:t>
      </w:r>
      <w:r w:rsidRPr="007A0017">
        <w:rPr>
          <w:rFonts w:hint="eastAsia"/>
        </w:rPr>
        <w:t>GIS</w:t>
      </w:r>
      <w:r w:rsidRPr="007A0017">
        <w:rPr>
          <w:rFonts w:hint="eastAsia"/>
        </w:rPr>
        <w:t>服务器、</w:t>
      </w:r>
      <w:r w:rsidRPr="007A0017">
        <w:rPr>
          <w:rFonts w:hint="eastAsia"/>
        </w:rPr>
        <w:t>web</w:t>
      </w:r>
      <w:r w:rsidRPr="007A0017">
        <w:rPr>
          <w:rFonts w:hint="eastAsia"/>
        </w:rPr>
        <w:t>服务器、数据交换服务器、备份服务器等计算存储资源；</w:t>
      </w:r>
    </w:p>
    <w:p w:rsidR="007A0017" w:rsidRPr="007A0017" w:rsidRDefault="007A0017" w:rsidP="006D71E6">
      <w:pPr>
        <w:ind w:firstLineChars="200" w:firstLine="567"/>
      </w:pPr>
      <w:r w:rsidRPr="007A0017">
        <w:rPr>
          <w:rFonts w:hint="eastAsia"/>
        </w:rPr>
        <w:t>——磁盘阵列</w:t>
      </w:r>
      <w:r w:rsidRPr="007A0017">
        <w:rPr>
          <w:rFonts w:hint="eastAsia"/>
        </w:rPr>
        <w:t>2</w:t>
      </w:r>
      <w:r w:rsidRPr="007A0017">
        <w:rPr>
          <w:rFonts w:hint="eastAsia"/>
        </w:rPr>
        <w:t>套，用于数据存储；</w:t>
      </w:r>
    </w:p>
    <w:p w:rsidR="007A0017" w:rsidRPr="007A0017" w:rsidRDefault="007A0017" w:rsidP="006D71E6">
      <w:pPr>
        <w:ind w:firstLineChars="200" w:firstLine="567"/>
      </w:pPr>
      <w:r w:rsidRPr="007A0017">
        <w:rPr>
          <w:rFonts w:hint="eastAsia"/>
        </w:rPr>
        <w:t>——</w:t>
      </w:r>
      <w:r w:rsidRPr="007A0017">
        <w:rPr>
          <w:rFonts w:hint="eastAsia"/>
        </w:rPr>
        <w:t>SAN</w:t>
      </w:r>
      <w:r w:rsidRPr="007A0017">
        <w:rPr>
          <w:rFonts w:hint="eastAsia"/>
        </w:rPr>
        <w:t>交换机</w:t>
      </w:r>
      <w:r w:rsidRPr="007A0017">
        <w:rPr>
          <w:rFonts w:hint="eastAsia"/>
        </w:rPr>
        <w:t>2</w:t>
      </w:r>
      <w:r w:rsidRPr="007A0017">
        <w:rPr>
          <w:rFonts w:hint="eastAsia"/>
        </w:rPr>
        <w:t>套；</w:t>
      </w:r>
    </w:p>
    <w:p w:rsidR="007A0017" w:rsidRPr="007A0017" w:rsidRDefault="007A0017" w:rsidP="006D71E6">
      <w:pPr>
        <w:ind w:firstLineChars="200" w:firstLine="567"/>
      </w:pPr>
      <w:r w:rsidRPr="007A0017">
        <w:rPr>
          <w:rFonts w:hint="eastAsia"/>
        </w:rPr>
        <w:t>——前置机</w:t>
      </w:r>
      <w:r w:rsidRPr="007A0017">
        <w:rPr>
          <w:rFonts w:hint="eastAsia"/>
        </w:rPr>
        <w:t>1</w:t>
      </w:r>
      <w:r w:rsidRPr="007A0017">
        <w:rPr>
          <w:rFonts w:hint="eastAsia"/>
        </w:rPr>
        <w:t>台，用于与各单位数据交换；</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）公众服务</w:t>
      </w:r>
      <w:proofErr w:type="gramStart"/>
      <w:r w:rsidRPr="007A0017">
        <w:rPr>
          <w:rFonts w:hint="eastAsia"/>
        </w:rPr>
        <w:t>云中心</w:t>
      </w:r>
      <w:proofErr w:type="gramEnd"/>
      <w:r w:rsidRPr="007A0017">
        <w:rPr>
          <w:rFonts w:hint="eastAsia"/>
        </w:rPr>
        <w:t>机房</w:t>
      </w:r>
    </w:p>
    <w:p w:rsidR="007A0017" w:rsidRPr="007A0017" w:rsidRDefault="007A0017" w:rsidP="006D71E6">
      <w:pPr>
        <w:ind w:firstLineChars="200" w:firstLine="567"/>
      </w:pPr>
      <w:r w:rsidRPr="007A0017">
        <w:rPr>
          <w:rFonts w:hint="eastAsia"/>
        </w:rPr>
        <w:t>——租用数据库服务器</w:t>
      </w:r>
      <w:r w:rsidRPr="007A0017">
        <w:rPr>
          <w:rFonts w:hint="eastAsia"/>
        </w:rPr>
        <w:t>2</w:t>
      </w:r>
      <w:r w:rsidRPr="007A0017">
        <w:rPr>
          <w:rFonts w:hint="eastAsia"/>
        </w:rPr>
        <w:t>台，用于存放西安市综合交通信息服务平台公众出行服务相关数据库；</w:t>
      </w:r>
    </w:p>
    <w:p w:rsidR="007A0017" w:rsidRPr="007A0017" w:rsidRDefault="007A0017" w:rsidP="006D71E6">
      <w:pPr>
        <w:ind w:firstLineChars="200" w:firstLine="567"/>
      </w:pPr>
      <w:r w:rsidRPr="007A0017">
        <w:rPr>
          <w:rFonts w:hint="eastAsia"/>
        </w:rPr>
        <w:t>——租用应用服务器</w:t>
      </w:r>
      <w:r w:rsidRPr="007A0017">
        <w:rPr>
          <w:rFonts w:hint="eastAsia"/>
        </w:rPr>
        <w:t>3</w:t>
      </w:r>
      <w:r w:rsidRPr="007A0017">
        <w:rPr>
          <w:rFonts w:hint="eastAsia"/>
        </w:rPr>
        <w:t>台，用于部署西安市综合交通信息服务平台公众出行服务系统对外发布模块；</w:t>
      </w:r>
    </w:p>
    <w:p w:rsidR="007A0017" w:rsidRPr="007A0017" w:rsidRDefault="007A0017" w:rsidP="006D71E6">
      <w:pPr>
        <w:ind w:firstLineChars="200" w:firstLine="567"/>
      </w:pPr>
      <w:r w:rsidRPr="007A0017">
        <w:rPr>
          <w:rFonts w:hint="eastAsia"/>
        </w:rPr>
        <w:t>——租用磁盘阵列</w:t>
      </w:r>
      <w:r w:rsidRPr="007A0017">
        <w:rPr>
          <w:rFonts w:hint="eastAsia"/>
        </w:rPr>
        <w:t>5T</w:t>
      </w:r>
      <w:r w:rsidRPr="007A0017">
        <w:rPr>
          <w:rFonts w:hint="eastAsia"/>
        </w:rPr>
        <w:t>，用于公众出行服务相关数据存储。</w:t>
      </w:r>
    </w:p>
    <w:p w:rsidR="007A0017" w:rsidRPr="006D71E6" w:rsidRDefault="00E07D60" w:rsidP="006D71E6">
      <w:pPr>
        <w:ind w:firstLineChars="200" w:firstLine="567"/>
      </w:pPr>
      <w:r>
        <w:t>1</w:t>
      </w:r>
      <w:r w:rsidR="007A0017" w:rsidRPr="006D71E6">
        <w:rPr>
          <w:rFonts w:hint="eastAsia"/>
        </w:rPr>
        <w:t>.2</w:t>
      </w:r>
      <w:r w:rsidR="007A0017" w:rsidRPr="006D71E6">
        <w:rPr>
          <w:rFonts w:hint="eastAsia"/>
        </w:rPr>
        <w:t>系统部署</w:t>
      </w:r>
    </w:p>
    <w:p w:rsidR="007A0017" w:rsidRPr="007A0017" w:rsidRDefault="007A0017" w:rsidP="006D71E6">
      <w:pPr>
        <w:ind w:firstLineChars="200" w:firstLine="567"/>
      </w:pPr>
      <w:r w:rsidRPr="007A0017">
        <w:rPr>
          <w:rFonts w:hint="eastAsia"/>
        </w:rPr>
        <w:lastRenderedPageBreak/>
        <w:t>西安市交通信息中心机房部署综合交通运行感知与监测平台、交通管理决策与大数据分析平台、互联网</w:t>
      </w:r>
      <w:r w:rsidRPr="007A0017">
        <w:rPr>
          <w:rFonts w:hint="eastAsia"/>
        </w:rPr>
        <w:t>+</w:t>
      </w:r>
      <w:r w:rsidRPr="007A0017">
        <w:rPr>
          <w:rFonts w:hint="eastAsia"/>
        </w:rPr>
        <w:t>便捷出行与公众服务平台和交通电子政务与行政效能监管平台。市电子政务办作为政府数据的汇聚接入中心，同时也作为西安市综合交通信息服务平台的同城数据备份中心，部署平台系统，只需数据库服务器备份交通数据。西安市公众服务</w:t>
      </w:r>
      <w:proofErr w:type="gramStart"/>
      <w:r w:rsidRPr="007A0017">
        <w:rPr>
          <w:rFonts w:hint="eastAsia"/>
        </w:rPr>
        <w:t>云中心</w:t>
      </w:r>
      <w:proofErr w:type="gramEnd"/>
      <w:r w:rsidRPr="007A0017">
        <w:rPr>
          <w:rFonts w:hint="eastAsia"/>
        </w:rPr>
        <w:t>作为对外公众服务发布中心，只部署公众出行服务系统的发布模块。</w:t>
      </w:r>
    </w:p>
    <w:p w:rsidR="007A0017" w:rsidRPr="007A0017" w:rsidRDefault="007A0017" w:rsidP="006D71E6">
      <w:pPr>
        <w:ind w:firstLineChars="200" w:firstLine="567"/>
      </w:pPr>
      <w:r w:rsidRPr="007A0017">
        <w:rPr>
          <w:rFonts w:hint="eastAsia"/>
        </w:rPr>
        <w:t>部署方案设计需明确关系型数据库和大数据平台在本项目中的定位，明确大数据平台与关系型数据库存放数据的划分原则，并依据数据工程建设要求设计存储数据的具体内容明细。</w:t>
      </w:r>
    </w:p>
    <w:p w:rsidR="007A0017" w:rsidRPr="007A0017" w:rsidRDefault="00E07D60" w:rsidP="006D71E6">
      <w:pPr>
        <w:ind w:firstLineChars="200" w:firstLine="567"/>
      </w:pPr>
      <w:r>
        <w:t>2</w:t>
      </w:r>
      <w:r>
        <w:rPr>
          <w:rFonts w:hint="eastAsia"/>
        </w:rPr>
        <w:t>、项目</w:t>
      </w:r>
      <w:r w:rsidR="007A0017" w:rsidRPr="007A0017">
        <w:rPr>
          <w:rFonts w:hint="eastAsia"/>
        </w:rPr>
        <w:t>管理要求</w:t>
      </w:r>
    </w:p>
    <w:p w:rsidR="007A0017" w:rsidRPr="007A0017" w:rsidRDefault="002E264E" w:rsidP="006D71E6">
      <w:pPr>
        <w:ind w:firstLineChars="200" w:firstLine="567"/>
      </w:pPr>
      <w:r>
        <w:rPr>
          <w:rFonts w:hint="eastAsia"/>
        </w:rPr>
        <w:t>投标服务商</w:t>
      </w:r>
      <w:r w:rsidR="007A0017" w:rsidRPr="007A0017">
        <w:rPr>
          <w:rFonts w:hint="eastAsia"/>
        </w:rPr>
        <w:t>需对项目进行规范化管理，要有项目管理组织、项目管理计划、项目进度计划、项目质量管理计划、项目验收计划等方案，确保工程实施进度和质量。</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）进度计划</w:t>
      </w:r>
    </w:p>
    <w:p w:rsidR="007A0017" w:rsidRPr="007A0017" w:rsidRDefault="002E264E" w:rsidP="006D71E6">
      <w:pPr>
        <w:ind w:firstLineChars="200" w:firstLine="567"/>
      </w:pPr>
      <w:r>
        <w:rPr>
          <w:rFonts w:hint="eastAsia"/>
        </w:rPr>
        <w:t>投标服务商</w:t>
      </w:r>
      <w:r w:rsidR="007A0017" w:rsidRPr="007A0017">
        <w:rPr>
          <w:rFonts w:hint="eastAsia"/>
        </w:rPr>
        <w:t>需提供在本项目总体工期控制下的合理进度计划响应。</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）项目组织与人员配置</w:t>
      </w:r>
    </w:p>
    <w:p w:rsidR="007A0017" w:rsidRPr="007A0017" w:rsidRDefault="007A0017" w:rsidP="006D71E6">
      <w:pPr>
        <w:ind w:firstLineChars="200" w:firstLine="567"/>
      </w:pPr>
      <w:r w:rsidRPr="007A0017">
        <w:rPr>
          <w:rFonts w:hint="eastAsia"/>
        </w:rPr>
        <w:t>为了保证项目质量和进度要求，</w:t>
      </w:r>
      <w:r w:rsidR="002E264E">
        <w:rPr>
          <w:rFonts w:hint="eastAsia"/>
        </w:rPr>
        <w:t>投标服务商</w:t>
      </w:r>
      <w:r w:rsidRPr="007A0017">
        <w:rPr>
          <w:rFonts w:hint="eastAsia"/>
        </w:rPr>
        <w:t>需提供合理的项目组织和人员配置方案响应。</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）质量管理</w:t>
      </w:r>
    </w:p>
    <w:p w:rsidR="007A0017" w:rsidRPr="007A0017" w:rsidRDefault="007A0017" w:rsidP="006D71E6">
      <w:pPr>
        <w:ind w:firstLineChars="200" w:firstLine="567"/>
      </w:pPr>
      <w:r w:rsidRPr="007A0017">
        <w:rPr>
          <w:rFonts w:hint="eastAsia"/>
        </w:rPr>
        <w:t>为了保证项目质量和进度要求，</w:t>
      </w:r>
      <w:r w:rsidR="002E264E">
        <w:rPr>
          <w:rFonts w:hint="eastAsia"/>
        </w:rPr>
        <w:t>投标服务商</w:t>
      </w:r>
      <w:r w:rsidRPr="007A0017">
        <w:rPr>
          <w:rFonts w:hint="eastAsia"/>
        </w:rPr>
        <w:t>需提供质量管理方案响应。</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）风险和应对措施管理</w:t>
      </w:r>
    </w:p>
    <w:p w:rsidR="007A0017" w:rsidRPr="007A0017" w:rsidRDefault="007A0017" w:rsidP="006D71E6">
      <w:pPr>
        <w:ind w:firstLineChars="200" w:firstLine="567"/>
      </w:pPr>
      <w:r w:rsidRPr="007A0017">
        <w:rPr>
          <w:rFonts w:hint="eastAsia"/>
        </w:rPr>
        <w:t>为了保证项目的成功实施，</w:t>
      </w:r>
      <w:r w:rsidR="002E264E">
        <w:rPr>
          <w:rFonts w:hint="eastAsia"/>
        </w:rPr>
        <w:t>投标服务商</w:t>
      </w:r>
      <w:r w:rsidRPr="007A0017">
        <w:rPr>
          <w:rFonts w:hint="eastAsia"/>
        </w:rPr>
        <w:t>需提供风险和应对措施方案响应。</w:t>
      </w:r>
    </w:p>
    <w:p w:rsidR="007A0017" w:rsidRPr="007A0017" w:rsidRDefault="007A0017" w:rsidP="006D71E6">
      <w:pPr>
        <w:ind w:firstLineChars="200" w:firstLine="567"/>
      </w:pPr>
      <w:r w:rsidRPr="007A0017">
        <w:rPr>
          <w:rFonts w:hint="eastAsia"/>
        </w:rPr>
        <w:t>（</w:t>
      </w:r>
      <w:r w:rsidRPr="007A0017">
        <w:rPr>
          <w:rFonts w:hint="eastAsia"/>
        </w:rPr>
        <w:t>5</w:t>
      </w:r>
      <w:r w:rsidRPr="007A0017">
        <w:rPr>
          <w:rFonts w:hint="eastAsia"/>
        </w:rPr>
        <w:t>）配合监理工作的要求</w:t>
      </w:r>
    </w:p>
    <w:p w:rsidR="007A0017" w:rsidRPr="007A0017" w:rsidRDefault="002E264E" w:rsidP="006D71E6">
      <w:pPr>
        <w:ind w:firstLineChars="200" w:firstLine="567"/>
      </w:pPr>
      <w:r>
        <w:rPr>
          <w:rFonts w:hint="eastAsia"/>
        </w:rPr>
        <w:t>投标服务商</w:t>
      </w:r>
      <w:r w:rsidR="007A0017" w:rsidRPr="007A0017">
        <w:rPr>
          <w:rFonts w:hint="eastAsia"/>
        </w:rPr>
        <w:t>同意配合监理工作，方便监理单位履行监理责任。</w:t>
      </w:r>
    </w:p>
    <w:p w:rsidR="007A0017" w:rsidRPr="007A0017" w:rsidRDefault="00E07D60" w:rsidP="006D71E6">
      <w:pPr>
        <w:ind w:firstLineChars="200" w:firstLine="567"/>
      </w:pPr>
      <w:r>
        <w:t>3</w:t>
      </w:r>
      <w:r w:rsidR="007A0017" w:rsidRPr="007A0017">
        <w:rPr>
          <w:rFonts w:hint="eastAsia"/>
        </w:rPr>
        <w:t>、文档要求</w:t>
      </w:r>
    </w:p>
    <w:p w:rsidR="007A0017" w:rsidRPr="007A0017" w:rsidRDefault="007A0017" w:rsidP="006D71E6">
      <w:pPr>
        <w:ind w:firstLineChars="200" w:firstLine="567"/>
      </w:pPr>
      <w:r w:rsidRPr="007A0017">
        <w:rPr>
          <w:rFonts w:hint="eastAsia"/>
        </w:rPr>
        <w:t>承建单位应根据项目进展和合同要求，按时提供光盘、电子文档、纸质文档等形式的相关文档及技术成果。文档必须满足国家标准、行业标准、建设方和监理单位的要求。</w:t>
      </w:r>
    </w:p>
    <w:p w:rsidR="007A0017" w:rsidRPr="007A0017" w:rsidRDefault="00E07D60" w:rsidP="006D71E6">
      <w:pPr>
        <w:ind w:firstLineChars="200" w:firstLine="567"/>
      </w:pPr>
      <w:r>
        <w:t>4</w:t>
      </w:r>
      <w:r w:rsidR="007A0017" w:rsidRPr="007A0017">
        <w:rPr>
          <w:rFonts w:hint="eastAsia"/>
        </w:rPr>
        <w:t>、开发规范要求</w:t>
      </w:r>
    </w:p>
    <w:p w:rsidR="007A0017" w:rsidRPr="007A0017" w:rsidRDefault="007A0017" w:rsidP="006D71E6">
      <w:pPr>
        <w:ind w:firstLineChars="200" w:firstLine="567"/>
      </w:pPr>
      <w:r w:rsidRPr="007A0017">
        <w:rPr>
          <w:rFonts w:hint="eastAsia"/>
        </w:rPr>
        <w:t>包括但不限于以下内容：</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）必须满足国家计算机软件开发规范及相关行业规范外，还需遵循国家、国际或业界相关的标准，包括但不仅限于以下国家标准：</w:t>
      </w:r>
    </w:p>
    <w:p w:rsidR="007A0017" w:rsidRPr="007A0017" w:rsidRDefault="007A0017" w:rsidP="006D71E6">
      <w:pPr>
        <w:ind w:firstLineChars="200" w:firstLine="567"/>
      </w:pPr>
      <w:r w:rsidRPr="007A0017">
        <w:rPr>
          <w:rFonts w:hint="eastAsia"/>
        </w:rPr>
        <w:t>GB/T 8566-2007</w:t>
      </w:r>
      <w:r w:rsidRPr="007A0017">
        <w:rPr>
          <w:rFonts w:hint="eastAsia"/>
        </w:rPr>
        <w:t>信息技术软件生存周期过程；</w:t>
      </w:r>
    </w:p>
    <w:p w:rsidR="007A0017" w:rsidRPr="007A0017" w:rsidRDefault="007A0017" w:rsidP="006D71E6">
      <w:pPr>
        <w:ind w:firstLineChars="200" w:firstLine="567"/>
      </w:pPr>
      <w:r w:rsidRPr="007A0017">
        <w:rPr>
          <w:rFonts w:hint="eastAsia"/>
        </w:rPr>
        <w:t>GB/T 8567-2006</w:t>
      </w:r>
      <w:r w:rsidRPr="007A0017">
        <w:rPr>
          <w:rFonts w:hint="eastAsia"/>
        </w:rPr>
        <w:t>计算机软件文档编制规范；</w:t>
      </w:r>
    </w:p>
    <w:p w:rsidR="007A0017" w:rsidRPr="007A0017" w:rsidRDefault="007A0017" w:rsidP="006D71E6">
      <w:pPr>
        <w:ind w:firstLineChars="200" w:firstLine="567"/>
      </w:pPr>
      <w:r w:rsidRPr="007A0017">
        <w:rPr>
          <w:rFonts w:hint="eastAsia"/>
        </w:rPr>
        <w:lastRenderedPageBreak/>
        <w:t>GB/T 9385-2008</w:t>
      </w:r>
      <w:r w:rsidRPr="007A0017">
        <w:rPr>
          <w:rFonts w:hint="eastAsia"/>
        </w:rPr>
        <w:t>计算机软件需求规格说明规范；</w:t>
      </w:r>
    </w:p>
    <w:p w:rsidR="007A0017" w:rsidRPr="007A0017" w:rsidRDefault="007A0017" w:rsidP="006D71E6">
      <w:pPr>
        <w:ind w:firstLineChars="200" w:firstLine="567"/>
      </w:pPr>
      <w:r w:rsidRPr="007A0017">
        <w:rPr>
          <w:rFonts w:hint="eastAsia"/>
        </w:rPr>
        <w:t>GB/T 9386-2008</w:t>
      </w:r>
      <w:r w:rsidRPr="007A0017">
        <w:rPr>
          <w:rFonts w:hint="eastAsia"/>
        </w:rPr>
        <w:t>计算机软件测试文档编制规范。</w:t>
      </w:r>
    </w:p>
    <w:p w:rsidR="007A0017" w:rsidRPr="007A0017" w:rsidRDefault="007A0017" w:rsidP="006D71E6">
      <w:pPr>
        <w:ind w:firstLineChars="200" w:firstLine="567"/>
      </w:pPr>
      <w:r w:rsidRPr="007A0017">
        <w:rPr>
          <w:rFonts w:hint="eastAsia"/>
        </w:rPr>
        <w:t>必须遵循陕西省及西安市相关技术规范进行开发。</w:t>
      </w:r>
    </w:p>
    <w:p w:rsidR="007A0017" w:rsidRPr="007A0017" w:rsidRDefault="00E07D60" w:rsidP="006D71E6">
      <w:pPr>
        <w:ind w:firstLineChars="200" w:firstLine="567"/>
      </w:pPr>
      <w:r>
        <w:t>5</w:t>
      </w:r>
      <w:r w:rsidR="007A0017" w:rsidRPr="007A0017">
        <w:rPr>
          <w:rFonts w:hint="eastAsia"/>
        </w:rPr>
        <w:t>、安全要求</w:t>
      </w:r>
    </w:p>
    <w:p w:rsidR="007A0017" w:rsidRPr="007A0017" w:rsidRDefault="007A0017" w:rsidP="006D71E6">
      <w:pPr>
        <w:ind w:firstLineChars="200" w:firstLine="567"/>
      </w:pPr>
      <w:r w:rsidRPr="007A0017">
        <w:rPr>
          <w:rFonts w:hint="eastAsia"/>
        </w:rPr>
        <w:t>满足信息系统安全等级保护三级要求。</w:t>
      </w:r>
    </w:p>
    <w:p w:rsidR="007A0017" w:rsidRPr="007A0017" w:rsidRDefault="00E07D60" w:rsidP="006D71E6">
      <w:pPr>
        <w:ind w:firstLineChars="200" w:firstLine="567"/>
      </w:pPr>
      <w:r>
        <w:t>6</w:t>
      </w:r>
      <w:r w:rsidR="007A0017" w:rsidRPr="007A0017">
        <w:rPr>
          <w:rFonts w:hint="eastAsia"/>
        </w:rPr>
        <w:t>、测试要求</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w:t>
      </w:r>
      <w:r w:rsidR="002E264E">
        <w:rPr>
          <w:rFonts w:hint="eastAsia"/>
        </w:rPr>
        <w:t>投标服务商</w:t>
      </w:r>
      <w:r w:rsidRPr="007A0017">
        <w:rPr>
          <w:rFonts w:hint="eastAsia"/>
        </w:rPr>
        <w:t>必须制定系统整体的测试方案，保证系统风格与界面统一，保证各系统联接正确，数据传送正常；抽检程序的内部编写情况无误。</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）测试方案分单元测试、边缘测试、整体测试，应包括如下测试内容：</w:t>
      </w:r>
    </w:p>
    <w:p w:rsidR="007A0017" w:rsidRPr="007A0017" w:rsidRDefault="007A0017" w:rsidP="006D71E6">
      <w:pPr>
        <w:ind w:firstLineChars="200" w:firstLine="567"/>
      </w:pPr>
      <w:r w:rsidRPr="007A0017">
        <w:rPr>
          <w:rFonts w:hint="eastAsia"/>
        </w:rPr>
        <w:t>测试方案。</w:t>
      </w:r>
    </w:p>
    <w:p w:rsidR="007A0017" w:rsidRPr="007A0017" w:rsidRDefault="007A0017" w:rsidP="006D71E6">
      <w:pPr>
        <w:ind w:firstLineChars="200" w:firstLine="567"/>
      </w:pPr>
      <w:r w:rsidRPr="007A0017">
        <w:rPr>
          <w:rFonts w:hint="eastAsia"/>
        </w:rPr>
        <w:t>参加测试人员及组织分工。</w:t>
      </w:r>
    </w:p>
    <w:p w:rsidR="007A0017" w:rsidRPr="007A0017" w:rsidRDefault="007A0017" w:rsidP="006D71E6">
      <w:pPr>
        <w:ind w:firstLineChars="200" w:firstLine="567"/>
      </w:pPr>
      <w:r w:rsidRPr="007A0017">
        <w:rPr>
          <w:rFonts w:hint="eastAsia"/>
        </w:rPr>
        <w:t>测试方法，包括测试、功能测试、系统测试等。</w:t>
      </w:r>
    </w:p>
    <w:p w:rsidR="007A0017" w:rsidRPr="007A0017" w:rsidRDefault="007A0017" w:rsidP="006D71E6">
      <w:pPr>
        <w:ind w:firstLineChars="200" w:firstLine="567"/>
      </w:pPr>
      <w:r w:rsidRPr="007A0017">
        <w:rPr>
          <w:rFonts w:hint="eastAsia"/>
        </w:rPr>
        <w:t>测试内容，必须包括功能要求、可靠性、安全性、性能等。</w:t>
      </w:r>
    </w:p>
    <w:p w:rsidR="007A0017" w:rsidRPr="007A0017" w:rsidRDefault="007A0017" w:rsidP="006D71E6">
      <w:pPr>
        <w:ind w:firstLineChars="200" w:firstLine="567"/>
      </w:pPr>
      <w:r w:rsidRPr="007A0017">
        <w:rPr>
          <w:rFonts w:hint="eastAsia"/>
        </w:rPr>
        <w:t>测试步骤及日程。</w:t>
      </w:r>
    </w:p>
    <w:p w:rsidR="007A0017" w:rsidRPr="007A0017" w:rsidRDefault="007A0017" w:rsidP="006D71E6">
      <w:pPr>
        <w:ind w:firstLineChars="200" w:firstLine="567"/>
      </w:pPr>
      <w:r w:rsidRPr="007A0017">
        <w:rPr>
          <w:rFonts w:hint="eastAsia"/>
        </w:rPr>
        <w:t>测试程序。</w:t>
      </w:r>
    </w:p>
    <w:p w:rsidR="007A0017" w:rsidRPr="007A0017" w:rsidRDefault="007A0017" w:rsidP="006D71E6">
      <w:pPr>
        <w:ind w:firstLineChars="200" w:firstLine="567"/>
      </w:pPr>
      <w:r w:rsidRPr="007A0017">
        <w:rPr>
          <w:rFonts w:hint="eastAsia"/>
        </w:rPr>
        <w:t>测试数据。</w:t>
      </w:r>
    </w:p>
    <w:p w:rsidR="007A0017" w:rsidRPr="007A0017" w:rsidRDefault="007A0017" w:rsidP="006D71E6">
      <w:pPr>
        <w:ind w:firstLineChars="200" w:firstLine="567"/>
      </w:pPr>
      <w:r w:rsidRPr="007A0017">
        <w:rPr>
          <w:rFonts w:hint="eastAsia"/>
        </w:rPr>
        <w:t>测试结果形式及文档。</w:t>
      </w:r>
    </w:p>
    <w:p w:rsidR="007A0017" w:rsidRPr="007A0017" w:rsidRDefault="007A0017" w:rsidP="006D71E6">
      <w:pPr>
        <w:ind w:firstLineChars="200" w:firstLine="567"/>
      </w:pPr>
      <w:r w:rsidRPr="007A0017">
        <w:rPr>
          <w:rFonts w:hint="eastAsia"/>
        </w:rPr>
        <w:t>测试的审核和结果认定方法。</w:t>
      </w:r>
    </w:p>
    <w:p w:rsidR="007A0017" w:rsidRPr="007A0017" w:rsidRDefault="007A0017" w:rsidP="006D71E6">
      <w:pPr>
        <w:ind w:firstLineChars="200" w:firstLine="567"/>
      </w:pPr>
      <w:r w:rsidRPr="007A0017">
        <w:rPr>
          <w:rFonts w:hint="eastAsia"/>
        </w:rPr>
        <w:t>测试结果的认定及处理（通过或不通过）。</w:t>
      </w:r>
    </w:p>
    <w:p w:rsidR="007A0017" w:rsidRPr="007A0017" w:rsidRDefault="00E07D60" w:rsidP="006D71E6">
      <w:pPr>
        <w:ind w:firstLineChars="200" w:firstLine="567"/>
      </w:pPr>
      <w:r>
        <w:t>7</w:t>
      </w:r>
      <w:r w:rsidR="007A0017" w:rsidRPr="007A0017">
        <w:rPr>
          <w:rFonts w:hint="eastAsia"/>
        </w:rPr>
        <w:t>、技术服务</w:t>
      </w:r>
    </w:p>
    <w:p w:rsidR="007A0017" w:rsidRPr="006D71E6" w:rsidRDefault="00E07D60" w:rsidP="006D71E6">
      <w:pPr>
        <w:ind w:firstLineChars="200" w:firstLine="567"/>
      </w:pPr>
      <w:bookmarkStart w:id="33" w:name="_Toc481581697"/>
      <w:bookmarkStart w:id="34" w:name="_Toc323034866"/>
      <w:r>
        <w:t>7</w:t>
      </w:r>
      <w:r w:rsidR="007A0017" w:rsidRPr="006D71E6">
        <w:rPr>
          <w:rFonts w:hint="eastAsia"/>
        </w:rPr>
        <w:t>.1</w:t>
      </w:r>
      <w:r w:rsidR="007A0017" w:rsidRPr="006D71E6">
        <w:rPr>
          <w:rFonts w:hint="eastAsia"/>
        </w:rPr>
        <w:t>建设方案</w:t>
      </w:r>
      <w:bookmarkEnd w:id="33"/>
      <w:bookmarkEnd w:id="34"/>
    </w:p>
    <w:p w:rsidR="007A0017" w:rsidRPr="007A0017" w:rsidRDefault="002E264E" w:rsidP="006D71E6">
      <w:pPr>
        <w:ind w:firstLineChars="200" w:firstLine="567"/>
      </w:pPr>
      <w:r>
        <w:rPr>
          <w:rFonts w:hint="eastAsia"/>
        </w:rPr>
        <w:t>投标服务商</w:t>
      </w:r>
      <w:r w:rsidR="007A0017" w:rsidRPr="007A0017">
        <w:rPr>
          <w:rFonts w:hint="eastAsia"/>
        </w:rPr>
        <w:t>必须针对本项目的要求，提出完整的建设方案。包括但不限于以下内容：</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）完整的技术方案和实施方案。</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）详细的配置方案、清单和报价。</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）对本技术规范要求的性能和功能能否满足逐项说明和答复。不能或部分满足的要在技术偏离中予以说明。</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）完整的技术服务方案，含试运行、售后服务的机构、人员、热线服务电话、故障响应时间、故障处理流程、并就故障排除时限等措施。</w:t>
      </w:r>
    </w:p>
    <w:p w:rsidR="007A0017" w:rsidRPr="007A0017" w:rsidRDefault="007A0017" w:rsidP="006D71E6">
      <w:pPr>
        <w:ind w:firstLineChars="200" w:firstLine="567"/>
      </w:pPr>
      <w:r w:rsidRPr="007A0017">
        <w:rPr>
          <w:rFonts w:hint="eastAsia"/>
        </w:rPr>
        <w:t>（</w:t>
      </w:r>
      <w:r w:rsidRPr="007A0017">
        <w:rPr>
          <w:rFonts w:hint="eastAsia"/>
        </w:rPr>
        <w:t>5</w:t>
      </w:r>
      <w:r w:rsidRPr="007A0017">
        <w:rPr>
          <w:rFonts w:hint="eastAsia"/>
        </w:rPr>
        <w:t>）整个系统的质量保证体系及各项售后服务内容。</w:t>
      </w:r>
    </w:p>
    <w:p w:rsidR="007A0017" w:rsidRPr="006D71E6" w:rsidRDefault="00E07D60" w:rsidP="006D71E6">
      <w:pPr>
        <w:ind w:firstLineChars="200" w:firstLine="567"/>
      </w:pPr>
      <w:r>
        <w:t>7</w:t>
      </w:r>
      <w:r w:rsidR="007A0017" w:rsidRPr="006D71E6">
        <w:rPr>
          <w:rFonts w:hint="eastAsia"/>
        </w:rPr>
        <w:t>.2</w:t>
      </w:r>
      <w:r w:rsidR="007A0017" w:rsidRPr="006D71E6">
        <w:rPr>
          <w:rFonts w:hint="eastAsia"/>
        </w:rPr>
        <w:t>技术协调</w:t>
      </w:r>
    </w:p>
    <w:p w:rsidR="007A0017" w:rsidRPr="007A0017" w:rsidRDefault="007A0017" w:rsidP="006D71E6">
      <w:pPr>
        <w:ind w:firstLineChars="200" w:firstLine="567"/>
      </w:pPr>
      <w:r w:rsidRPr="007A0017">
        <w:rPr>
          <w:rFonts w:hint="eastAsia"/>
        </w:rPr>
        <w:t>在系统建设期间，</w:t>
      </w:r>
      <w:r w:rsidR="002E264E">
        <w:rPr>
          <w:rFonts w:hint="eastAsia"/>
        </w:rPr>
        <w:t>投标服务商</w:t>
      </w:r>
      <w:r w:rsidRPr="007A0017">
        <w:rPr>
          <w:rFonts w:hint="eastAsia"/>
        </w:rPr>
        <w:t>应根据</w:t>
      </w:r>
      <w:r w:rsidR="002E264E">
        <w:rPr>
          <w:rFonts w:hint="eastAsia"/>
        </w:rPr>
        <w:t>采购人</w:t>
      </w:r>
      <w:r w:rsidRPr="007A0017">
        <w:rPr>
          <w:rFonts w:hint="eastAsia"/>
        </w:rPr>
        <w:t>要求，组织技术协调会，参加人员为</w:t>
      </w:r>
      <w:r w:rsidR="002E264E">
        <w:rPr>
          <w:rFonts w:hint="eastAsia"/>
        </w:rPr>
        <w:t>采购人</w:t>
      </w:r>
      <w:r w:rsidRPr="007A0017">
        <w:rPr>
          <w:rFonts w:hint="eastAsia"/>
        </w:rPr>
        <w:t>、监理、</w:t>
      </w:r>
      <w:r w:rsidR="002E264E">
        <w:rPr>
          <w:rFonts w:hint="eastAsia"/>
        </w:rPr>
        <w:t>投标服务商</w:t>
      </w:r>
      <w:r w:rsidRPr="007A0017">
        <w:rPr>
          <w:rFonts w:hint="eastAsia"/>
        </w:rPr>
        <w:t>、第三方厂商相关人员，必要时请</w:t>
      </w:r>
      <w:r w:rsidRPr="007A0017">
        <w:rPr>
          <w:rFonts w:hint="eastAsia"/>
        </w:rPr>
        <w:lastRenderedPageBreak/>
        <w:t>设计单位代表参加。在技术协调过程中，</w:t>
      </w:r>
      <w:r w:rsidR="002E264E">
        <w:rPr>
          <w:rFonts w:hint="eastAsia"/>
        </w:rPr>
        <w:t>投标服务商</w:t>
      </w:r>
      <w:r w:rsidRPr="007A0017">
        <w:rPr>
          <w:rFonts w:hint="eastAsia"/>
        </w:rPr>
        <w:t>应详细介绍相关文件。</w:t>
      </w:r>
      <w:r w:rsidR="002E264E">
        <w:rPr>
          <w:rFonts w:hint="eastAsia"/>
        </w:rPr>
        <w:t>投标服务商</w:t>
      </w:r>
      <w:r w:rsidRPr="007A0017">
        <w:rPr>
          <w:rFonts w:hint="eastAsia"/>
        </w:rPr>
        <w:t>和</w:t>
      </w:r>
      <w:r w:rsidR="002E264E">
        <w:rPr>
          <w:rFonts w:hint="eastAsia"/>
        </w:rPr>
        <w:t>采购人</w:t>
      </w:r>
      <w:r w:rsidRPr="007A0017">
        <w:rPr>
          <w:rFonts w:hint="eastAsia"/>
        </w:rPr>
        <w:t>就具体问题进行协商，形成的备忘录作为合同的附件。</w:t>
      </w:r>
    </w:p>
    <w:p w:rsidR="007A0017" w:rsidRPr="007A0017" w:rsidRDefault="007A0017" w:rsidP="006D71E6">
      <w:pPr>
        <w:ind w:firstLineChars="200" w:firstLine="567"/>
      </w:pPr>
      <w:r w:rsidRPr="007A0017">
        <w:rPr>
          <w:rFonts w:hint="eastAsia"/>
        </w:rPr>
        <w:t>合同签订后一周内，</w:t>
      </w:r>
      <w:r w:rsidR="002E264E">
        <w:rPr>
          <w:rFonts w:hint="eastAsia"/>
        </w:rPr>
        <w:t>投标服务商</w:t>
      </w:r>
      <w:r w:rsidRPr="007A0017">
        <w:rPr>
          <w:rFonts w:hint="eastAsia"/>
        </w:rPr>
        <w:t>将详细的调研计划提交给</w:t>
      </w:r>
      <w:r w:rsidR="002E264E">
        <w:rPr>
          <w:rFonts w:hint="eastAsia"/>
        </w:rPr>
        <w:t>采购人</w:t>
      </w:r>
      <w:r w:rsidRPr="007A0017">
        <w:rPr>
          <w:rFonts w:hint="eastAsia"/>
        </w:rPr>
        <w:t>；调研计划至少包括以下内容：</w:t>
      </w:r>
    </w:p>
    <w:p w:rsidR="007A0017" w:rsidRPr="007A0017" w:rsidRDefault="007A0017" w:rsidP="006D71E6">
      <w:pPr>
        <w:ind w:firstLineChars="200" w:firstLine="567"/>
      </w:pPr>
      <w:r w:rsidRPr="007A0017">
        <w:rPr>
          <w:rFonts w:hint="eastAsia"/>
        </w:rPr>
        <w:t xml:space="preserve">(1) </w:t>
      </w:r>
      <w:r w:rsidRPr="007A0017">
        <w:rPr>
          <w:rFonts w:hint="eastAsia"/>
        </w:rPr>
        <w:t>详细的调研提纲</w:t>
      </w:r>
    </w:p>
    <w:p w:rsidR="007A0017" w:rsidRPr="007A0017" w:rsidRDefault="007A0017" w:rsidP="006D71E6">
      <w:pPr>
        <w:ind w:firstLineChars="200" w:firstLine="567"/>
      </w:pPr>
      <w:r w:rsidRPr="007A0017">
        <w:rPr>
          <w:rFonts w:hint="eastAsia"/>
        </w:rPr>
        <w:t xml:space="preserve">(2) </w:t>
      </w:r>
      <w:r w:rsidRPr="007A0017">
        <w:rPr>
          <w:rFonts w:hint="eastAsia"/>
        </w:rPr>
        <w:t>调研时间、地点安排</w:t>
      </w:r>
    </w:p>
    <w:p w:rsidR="007A0017" w:rsidRPr="007A0017" w:rsidRDefault="007A0017" w:rsidP="006D71E6">
      <w:pPr>
        <w:ind w:firstLineChars="200" w:firstLine="567"/>
      </w:pPr>
      <w:r w:rsidRPr="007A0017">
        <w:rPr>
          <w:rFonts w:hint="eastAsia"/>
        </w:rPr>
        <w:t xml:space="preserve">(3) </w:t>
      </w:r>
      <w:r w:rsidRPr="007A0017">
        <w:rPr>
          <w:rFonts w:hint="eastAsia"/>
        </w:rPr>
        <w:t>需要</w:t>
      </w:r>
      <w:r w:rsidR="002E264E">
        <w:rPr>
          <w:rFonts w:hint="eastAsia"/>
        </w:rPr>
        <w:t>采购人</w:t>
      </w:r>
      <w:r w:rsidRPr="007A0017">
        <w:rPr>
          <w:rFonts w:hint="eastAsia"/>
        </w:rPr>
        <w:t>配合的要求及其他需要的准备</w:t>
      </w:r>
    </w:p>
    <w:p w:rsidR="007A0017" w:rsidRPr="007A0017" w:rsidRDefault="002E264E" w:rsidP="006D71E6">
      <w:pPr>
        <w:ind w:firstLineChars="200" w:firstLine="567"/>
      </w:pPr>
      <w:r>
        <w:rPr>
          <w:rFonts w:hint="eastAsia"/>
        </w:rPr>
        <w:t>投标服务商</w:t>
      </w:r>
      <w:r w:rsidR="007A0017" w:rsidRPr="007A0017">
        <w:rPr>
          <w:rFonts w:hint="eastAsia"/>
        </w:rPr>
        <w:t>应在系统设计完成以后，邀请</w:t>
      </w:r>
      <w:r>
        <w:rPr>
          <w:rFonts w:hint="eastAsia"/>
        </w:rPr>
        <w:t>采购人</w:t>
      </w:r>
      <w:r w:rsidR="007A0017" w:rsidRPr="007A0017">
        <w:rPr>
          <w:rFonts w:hint="eastAsia"/>
        </w:rPr>
        <w:t>对设计方案进行审核；审核前</w:t>
      </w:r>
      <w:r>
        <w:rPr>
          <w:rFonts w:hint="eastAsia"/>
        </w:rPr>
        <w:t>投标服务</w:t>
      </w:r>
      <w:proofErr w:type="gramStart"/>
      <w:r>
        <w:rPr>
          <w:rFonts w:hint="eastAsia"/>
        </w:rPr>
        <w:t>商</w:t>
      </w:r>
      <w:r w:rsidR="007A0017" w:rsidRPr="007A0017">
        <w:rPr>
          <w:rFonts w:hint="eastAsia"/>
        </w:rPr>
        <w:t>至少</w:t>
      </w:r>
      <w:proofErr w:type="gramEnd"/>
      <w:r w:rsidR="007A0017" w:rsidRPr="007A0017">
        <w:rPr>
          <w:rFonts w:hint="eastAsia"/>
        </w:rPr>
        <w:t>提前</w:t>
      </w:r>
      <w:r w:rsidR="007A0017" w:rsidRPr="007A0017">
        <w:rPr>
          <w:rFonts w:hint="eastAsia"/>
        </w:rPr>
        <w:t>7</w:t>
      </w:r>
      <w:r w:rsidR="007A0017" w:rsidRPr="007A0017">
        <w:rPr>
          <w:rFonts w:hint="eastAsia"/>
        </w:rPr>
        <w:t>天向</w:t>
      </w:r>
      <w:r>
        <w:rPr>
          <w:rFonts w:hint="eastAsia"/>
        </w:rPr>
        <w:t>采购人</w:t>
      </w:r>
      <w:r w:rsidR="007A0017" w:rsidRPr="007A0017">
        <w:rPr>
          <w:rFonts w:hint="eastAsia"/>
        </w:rPr>
        <w:t>提供书面设计方案文件。</w:t>
      </w:r>
    </w:p>
    <w:p w:rsidR="007A0017" w:rsidRPr="007A0017" w:rsidRDefault="007A0017" w:rsidP="006D71E6">
      <w:pPr>
        <w:ind w:firstLineChars="200" w:firstLine="567"/>
      </w:pPr>
      <w:r w:rsidRPr="007A0017">
        <w:rPr>
          <w:rFonts w:hint="eastAsia"/>
        </w:rPr>
        <w:t>合同签订后将召开技术协调会，解决工程中的相关技术问题，以及需要与设计单位相协调的技术问题。</w:t>
      </w:r>
      <w:r w:rsidR="002E264E">
        <w:rPr>
          <w:rFonts w:hint="eastAsia"/>
        </w:rPr>
        <w:t>投标服务商</w:t>
      </w:r>
      <w:r w:rsidRPr="007A0017">
        <w:rPr>
          <w:rFonts w:hint="eastAsia"/>
        </w:rPr>
        <w:t>应派遣得力的技术人员参加。</w:t>
      </w:r>
    </w:p>
    <w:p w:rsidR="007A0017" w:rsidRPr="007A0017" w:rsidRDefault="002E264E" w:rsidP="006D71E6">
      <w:pPr>
        <w:ind w:firstLineChars="200" w:firstLine="567"/>
      </w:pPr>
      <w:r>
        <w:rPr>
          <w:rFonts w:hint="eastAsia"/>
        </w:rPr>
        <w:t>投标服务商</w:t>
      </w:r>
      <w:r w:rsidR="007A0017" w:rsidRPr="007A0017">
        <w:rPr>
          <w:rFonts w:hint="eastAsia"/>
        </w:rPr>
        <w:t>应在考虑项目进度的情况下，安排阶段性技术协调会。</w:t>
      </w:r>
      <w:r>
        <w:rPr>
          <w:rFonts w:hint="eastAsia"/>
        </w:rPr>
        <w:t>投标服务商</w:t>
      </w:r>
      <w:r w:rsidR="007A0017" w:rsidRPr="007A0017">
        <w:rPr>
          <w:rFonts w:hint="eastAsia"/>
        </w:rPr>
        <w:t>应在投标文件中对技术联络会举行的时间，参与的各方，联络会的内容等加以说明。技术协调会所发生的会务费、专家费、</w:t>
      </w:r>
      <w:r>
        <w:rPr>
          <w:rFonts w:hint="eastAsia"/>
        </w:rPr>
        <w:t>投标服务商</w:t>
      </w:r>
      <w:r w:rsidR="007A0017" w:rsidRPr="007A0017">
        <w:rPr>
          <w:rFonts w:hint="eastAsia"/>
        </w:rPr>
        <w:t>自身费用、</w:t>
      </w:r>
      <w:r>
        <w:rPr>
          <w:rFonts w:hint="eastAsia"/>
        </w:rPr>
        <w:t>采购人</w:t>
      </w:r>
      <w:r w:rsidR="007A0017" w:rsidRPr="007A0017">
        <w:rPr>
          <w:rFonts w:hint="eastAsia"/>
        </w:rPr>
        <w:t>及用户人员交通、食宿费用等全部相关费用全部由</w:t>
      </w:r>
      <w:r>
        <w:rPr>
          <w:rFonts w:hint="eastAsia"/>
        </w:rPr>
        <w:t>投标服务商</w:t>
      </w:r>
      <w:r w:rsidR="007A0017" w:rsidRPr="007A0017">
        <w:rPr>
          <w:rFonts w:hint="eastAsia"/>
        </w:rPr>
        <w:t>负责。</w:t>
      </w:r>
    </w:p>
    <w:p w:rsidR="007A0017" w:rsidRPr="007A0017" w:rsidRDefault="007A0017" w:rsidP="006D71E6">
      <w:pPr>
        <w:ind w:firstLineChars="200" w:firstLine="567"/>
      </w:pPr>
      <w:r w:rsidRPr="007A0017">
        <w:rPr>
          <w:rFonts w:hint="eastAsia"/>
        </w:rPr>
        <w:t>在技术协调过程中，</w:t>
      </w:r>
      <w:r w:rsidR="002E264E">
        <w:rPr>
          <w:rFonts w:hint="eastAsia"/>
        </w:rPr>
        <w:t>投标服务商</w:t>
      </w:r>
      <w:r w:rsidRPr="007A0017">
        <w:rPr>
          <w:rFonts w:hint="eastAsia"/>
        </w:rPr>
        <w:t>应详细介绍文件。</w:t>
      </w:r>
      <w:r w:rsidR="002E264E">
        <w:rPr>
          <w:rFonts w:hint="eastAsia"/>
        </w:rPr>
        <w:t>投标服务商</w:t>
      </w:r>
      <w:r w:rsidRPr="007A0017">
        <w:rPr>
          <w:rFonts w:hint="eastAsia"/>
        </w:rPr>
        <w:t>和</w:t>
      </w:r>
      <w:r w:rsidR="002E264E">
        <w:rPr>
          <w:rFonts w:hint="eastAsia"/>
        </w:rPr>
        <w:t>采购人</w:t>
      </w:r>
      <w:r w:rsidRPr="007A0017">
        <w:rPr>
          <w:rFonts w:hint="eastAsia"/>
        </w:rPr>
        <w:t>就具体问题进行协商，形成的备忘录可作为合同的附件。</w:t>
      </w:r>
    </w:p>
    <w:p w:rsidR="007A0017" w:rsidRPr="007A0017" w:rsidRDefault="002E264E" w:rsidP="006D71E6">
      <w:pPr>
        <w:ind w:firstLineChars="200" w:firstLine="567"/>
      </w:pPr>
      <w:r>
        <w:rPr>
          <w:rFonts w:hint="eastAsia"/>
        </w:rPr>
        <w:t>投标服务商</w:t>
      </w:r>
      <w:r w:rsidR="007A0017" w:rsidRPr="007A0017">
        <w:rPr>
          <w:rFonts w:hint="eastAsia"/>
        </w:rPr>
        <w:t>在整个项目的实施过程中须与项目设计单位、监理单位、其它相关厂商、软件测评方等相协调，以保证本项目保质、按期完成。</w:t>
      </w:r>
    </w:p>
    <w:p w:rsidR="007A0017" w:rsidRPr="006D71E6" w:rsidRDefault="00E07D60" w:rsidP="006D71E6">
      <w:pPr>
        <w:ind w:firstLineChars="200" w:firstLine="567"/>
      </w:pPr>
      <w:r>
        <w:t>7</w:t>
      </w:r>
      <w:r w:rsidR="007A0017" w:rsidRPr="006D71E6">
        <w:rPr>
          <w:rFonts w:hint="eastAsia"/>
        </w:rPr>
        <w:t>.3</w:t>
      </w:r>
      <w:r w:rsidR="007A0017" w:rsidRPr="006D71E6">
        <w:rPr>
          <w:rFonts w:hint="eastAsia"/>
        </w:rPr>
        <w:t>技术培训</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w:t>
      </w:r>
      <w:r w:rsidR="002E264E">
        <w:rPr>
          <w:rFonts w:hint="eastAsia"/>
        </w:rPr>
        <w:t>投标服务商</w:t>
      </w:r>
      <w:r w:rsidRPr="007A0017">
        <w:rPr>
          <w:rFonts w:hint="eastAsia"/>
        </w:rPr>
        <w:t>应提供具体的人员培训计划，包括培训级别、培训内容、培训资料、地点、人员、时间、费用。</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）系统使用人员经过培训后能熟练掌握软件的使用及简单维护，熟悉系统整体结构。</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）系统管理员经过培训后，能熟练掌握软件的使用，熟悉系统整体结构，管理系统设备，掌握系统内部和外部接口，具备系统管理能力，承担常规的技术管理工作。</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针对技术管理及维护人员，除需要针对应用系统的使用、技术架构、常见故障排除等内容进行培训外，还应重点进行数据库的运行维护培训。该类培训必须按照系统管理员级别进行特殊培训，务必使技术人员掌握系统所提供的各项管理维护工具，并尽量了解一些底层调式及操作知识。此外，所有系统维护人员均必须强制接受信息安全培训，熟悉安全管理方针、制度及预案。</w:t>
      </w:r>
    </w:p>
    <w:p w:rsidR="007A0017" w:rsidRPr="007A0017" w:rsidRDefault="007A0017" w:rsidP="006D71E6">
      <w:pPr>
        <w:ind w:firstLineChars="200" w:firstLine="567"/>
      </w:pPr>
      <w:r w:rsidRPr="007A0017">
        <w:rPr>
          <w:rFonts w:hint="eastAsia"/>
        </w:rPr>
        <w:lastRenderedPageBreak/>
        <w:t>（</w:t>
      </w:r>
      <w:r w:rsidRPr="007A0017">
        <w:rPr>
          <w:rFonts w:hint="eastAsia"/>
        </w:rPr>
        <w:t>5</w:t>
      </w:r>
      <w:r w:rsidRPr="007A0017">
        <w:rPr>
          <w:rFonts w:hint="eastAsia"/>
        </w:rPr>
        <w:t>）针对系统用户，应在应用系统试运行的同时，对系统用户进行以系统应用操作为主要内容的培训，并编写用户手册、制作培训</w:t>
      </w:r>
      <w:r w:rsidRPr="007A0017">
        <w:rPr>
          <w:rFonts w:hint="eastAsia"/>
        </w:rPr>
        <w:t>PPT</w:t>
      </w:r>
      <w:r w:rsidRPr="007A0017">
        <w:rPr>
          <w:rFonts w:hint="eastAsia"/>
        </w:rPr>
        <w:t>，对没有参加现场培训的统计业务人员进行操作培训。</w:t>
      </w:r>
    </w:p>
    <w:p w:rsidR="007A0017" w:rsidRPr="006D71E6" w:rsidRDefault="00E07D60" w:rsidP="006D71E6">
      <w:pPr>
        <w:ind w:firstLineChars="200" w:firstLine="567"/>
      </w:pPr>
      <w:bookmarkStart w:id="35" w:name="_Toc481581700"/>
      <w:bookmarkStart w:id="36" w:name="_Toc323034869"/>
      <w:bookmarkStart w:id="37" w:name="_Toc297575861"/>
      <w:r>
        <w:t>7</w:t>
      </w:r>
      <w:r w:rsidR="007A0017" w:rsidRPr="006D71E6">
        <w:rPr>
          <w:rFonts w:hint="eastAsia"/>
        </w:rPr>
        <w:t>.4</w:t>
      </w:r>
      <w:r w:rsidR="007A0017" w:rsidRPr="006D71E6">
        <w:rPr>
          <w:rFonts w:hint="eastAsia"/>
        </w:rPr>
        <w:t>操作与维护</w:t>
      </w:r>
      <w:bookmarkEnd w:id="35"/>
      <w:bookmarkEnd w:id="36"/>
      <w:bookmarkEnd w:id="37"/>
    </w:p>
    <w:p w:rsidR="007A0017" w:rsidRPr="007A0017" w:rsidRDefault="007A0017" w:rsidP="006D71E6">
      <w:pPr>
        <w:ind w:firstLineChars="200" w:firstLine="567"/>
      </w:pPr>
      <w:r w:rsidRPr="007A0017">
        <w:rPr>
          <w:rFonts w:hint="eastAsia"/>
        </w:rPr>
        <w:t>为保证系统的有序运行，</w:t>
      </w:r>
      <w:r w:rsidR="002E264E">
        <w:rPr>
          <w:rFonts w:hint="eastAsia"/>
        </w:rPr>
        <w:t>投标服务商</w:t>
      </w:r>
      <w:r w:rsidRPr="007A0017">
        <w:rPr>
          <w:rFonts w:hint="eastAsia"/>
        </w:rPr>
        <w:t>应提供系统操作与维护的详细建议，同时提供成熟有效的维护管理机制。</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w:t>
      </w:r>
      <w:r w:rsidR="002E264E">
        <w:rPr>
          <w:rFonts w:hint="eastAsia"/>
        </w:rPr>
        <w:t>投标服务商</w:t>
      </w:r>
      <w:r w:rsidRPr="007A0017">
        <w:rPr>
          <w:rFonts w:hint="eastAsia"/>
        </w:rPr>
        <w:t>应在系统安装调试后，向</w:t>
      </w:r>
      <w:r w:rsidR="002E264E">
        <w:rPr>
          <w:rFonts w:hint="eastAsia"/>
        </w:rPr>
        <w:t>采购人</w:t>
      </w:r>
      <w:r w:rsidRPr="007A0017">
        <w:rPr>
          <w:rFonts w:hint="eastAsia"/>
        </w:rPr>
        <w:t>提供详细的日常维护计划，以及各种设备定期维护测试计划。</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w:t>
      </w:r>
      <w:r w:rsidR="002E264E">
        <w:rPr>
          <w:rFonts w:hint="eastAsia"/>
        </w:rPr>
        <w:t>投标服务商</w:t>
      </w:r>
      <w:r w:rsidRPr="007A0017">
        <w:rPr>
          <w:rFonts w:hint="eastAsia"/>
        </w:rPr>
        <w:t>应在应用系统现场测试验收前，向</w:t>
      </w:r>
      <w:r w:rsidR="002E264E">
        <w:rPr>
          <w:rFonts w:hint="eastAsia"/>
        </w:rPr>
        <w:t>采购人</w:t>
      </w:r>
      <w:r w:rsidRPr="007A0017">
        <w:rPr>
          <w:rFonts w:hint="eastAsia"/>
        </w:rPr>
        <w:t>提供应用系统的应急计划，用以指导用户在系统崩溃时保证业务的正常开展。</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w:t>
      </w:r>
      <w:r w:rsidR="002E264E">
        <w:rPr>
          <w:rFonts w:hint="eastAsia"/>
        </w:rPr>
        <w:t>投标服务商</w:t>
      </w:r>
      <w:r w:rsidRPr="007A0017">
        <w:rPr>
          <w:rFonts w:hint="eastAsia"/>
        </w:rPr>
        <w:t>有责任和义务协助</w:t>
      </w:r>
      <w:r w:rsidR="002E264E">
        <w:rPr>
          <w:rFonts w:hint="eastAsia"/>
        </w:rPr>
        <w:t>采购人</w:t>
      </w:r>
      <w:r w:rsidRPr="007A0017">
        <w:rPr>
          <w:rFonts w:hint="eastAsia"/>
        </w:rPr>
        <w:t>完成远期业务应用所需的修改和补充，</w:t>
      </w:r>
      <w:r w:rsidR="002E264E">
        <w:rPr>
          <w:rFonts w:hint="eastAsia"/>
        </w:rPr>
        <w:t>投标服务商</w:t>
      </w:r>
      <w:r w:rsidRPr="007A0017">
        <w:rPr>
          <w:rFonts w:hint="eastAsia"/>
        </w:rPr>
        <w:t>应依照过去的工作及工程实践经验，提供规范或合同中没有提到的，但为完成本工程所必需的所有劳力、软件、工具、设备等。</w:t>
      </w:r>
    </w:p>
    <w:p w:rsidR="007A0017" w:rsidRPr="006D71E6" w:rsidRDefault="00E07D60" w:rsidP="006D71E6">
      <w:pPr>
        <w:ind w:firstLineChars="200" w:firstLine="567"/>
      </w:pPr>
      <w:r>
        <w:t>7</w:t>
      </w:r>
      <w:r w:rsidR="007A0017" w:rsidRPr="006D71E6">
        <w:rPr>
          <w:rFonts w:hint="eastAsia"/>
        </w:rPr>
        <w:t>.5</w:t>
      </w:r>
      <w:r w:rsidR="007A0017" w:rsidRPr="006D71E6">
        <w:rPr>
          <w:rFonts w:hint="eastAsia"/>
        </w:rPr>
        <w:t>软件系统升级服务</w:t>
      </w:r>
    </w:p>
    <w:p w:rsidR="007A0017" w:rsidRPr="007A0017" w:rsidRDefault="002E264E" w:rsidP="006D71E6">
      <w:pPr>
        <w:ind w:firstLineChars="200" w:firstLine="567"/>
      </w:pPr>
      <w:r>
        <w:rPr>
          <w:rFonts w:hint="eastAsia"/>
        </w:rPr>
        <w:t>投标服务商</w:t>
      </w:r>
      <w:r w:rsidR="007A0017" w:rsidRPr="007A0017">
        <w:rPr>
          <w:rFonts w:hint="eastAsia"/>
        </w:rPr>
        <w:t>应提供产品版本升级管理方案，至少包括以下内容：</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）在版本管理方面，应将所有现有版本进一步更新的信息和二周以内准备推出的新系统版本的信息通知</w:t>
      </w:r>
      <w:r w:rsidR="002E264E">
        <w:rPr>
          <w:rFonts w:hint="eastAsia"/>
        </w:rPr>
        <w:t>采购人</w:t>
      </w:r>
      <w:r w:rsidRPr="007A0017">
        <w:rPr>
          <w:rFonts w:hint="eastAsia"/>
        </w:rPr>
        <w:t>，并在接到</w:t>
      </w:r>
      <w:r w:rsidR="002E264E">
        <w:rPr>
          <w:rFonts w:hint="eastAsia"/>
        </w:rPr>
        <w:t>采购人</w:t>
      </w:r>
      <w:r w:rsidRPr="007A0017">
        <w:rPr>
          <w:rFonts w:hint="eastAsia"/>
        </w:rPr>
        <w:t>请求起一月内提供并安装更新版本；</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）应说明支持以前版本的政策，例如：厂商发布新版本后，原有老版本的用户若未做出相应升级或在做出相应升级之前，厂商和</w:t>
      </w:r>
      <w:r w:rsidR="002E264E">
        <w:rPr>
          <w:rFonts w:hint="eastAsia"/>
        </w:rPr>
        <w:t>投标服务商</w:t>
      </w:r>
      <w:r w:rsidRPr="007A0017">
        <w:rPr>
          <w:rFonts w:hint="eastAsia"/>
        </w:rPr>
        <w:t>是否会继续提供对老版本的支持服务；</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）若无声明，任何新版本升级和安装费用支出应被视作已包括在投标总价中；</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）说明升级实现方式，例如是远程还是现场技术支持。</w:t>
      </w:r>
    </w:p>
    <w:p w:rsidR="007A0017" w:rsidRPr="006D71E6" w:rsidRDefault="00E07D60" w:rsidP="006D71E6">
      <w:pPr>
        <w:ind w:firstLineChars="200" w:firstLine="567"/>
      </w:pPr>
      <w:bookmarkStart w:id="38" w:name="_Toc106293273"/>
      <w:bookmarkStart w:id="39" w:name="_Toc265753172"/>
      <w:bookmarkStart w:id="40" w:name="_Toc481581703"/>
      <w:bookmarkStart w:id="41" w:name="_Toc323034870"/>
      <w:r>
        <w:t>7</w:t>
      </w:r>
      <w:r w:rsidR="007A0017" w:rsidRPr="006D71E6">
        <w:rPr>
          <w:rFonts w:hint="eastAsia"/>
        </w:rPr>
        <w:t>.</w:t>
      </w:r>
      <w:bookmarkStart w:id="42" w:name="_Toc481581702"/>
      <w:r w:rsidR="007A0017" w:rsidRPr="006D71E6">
        <w:rPr>
          <w:rFonts w:hint="eastAsia"/>
        </w:rPr>
        <w:t>6</w:t>
      </w:r>
      <w:r w:rsidR="007A0017" w:rsidRPr="006D71E6">
        <w:rPr>
          <w:rFonts w:hint="eastAsia"/>
        </w:rPr>
        <w:t>技术服务要求</w:t>
      </w:r>
      <w:bookmarkEnd w:id="42"/>
    </w:p>
    <w:p w:rsidR="007A0017" w:rsidRPr="007A0017" w:rsidRDefault="002E264E" w:rsidP="006D71E6">
      <w:pPr>
        <w:ind w:firstLineChars="200" w:firstLine="567"/>
      </w:pPr>
      <w:r>
        <w:rPr>
          <w:rFonts w:hint="eastAsia"/>
        </w:rPr>
        <w:t>投标服务商</w:t>
      </w:r>
      <w:r w:rsidR="007A0017" w:rsidRPr="007A0017">
        <w:rPr>
          <w:rFonts w:hint="eastAsia"/>
        </w:rPr>
        <w:t>需要在保证安全和质量的前提下提供技术服务。</w:t>
      </w:r>
    </w:p>
    <w:p w:rsidR="007A0017" w:rsidRPr="007A0017" w:rsidRDefault="002E264E" w:rsidP="006D71E6">
      <w:pPr>
        <w:ind w:firstLineChars="200" w:firstLine="567"/>
      </w:pPr>
      <w:r>
        <w:rPr>
          <w:rFonts w:hint="eastAsia"/>
        </w:rPr>
        <w:t>投标服务商</w:t>
      </w:r>
      <w:r w:rsidR="007A0017" w:rsidRPr="007A0017">
        <w:rPr>
          <w:rFonts w:hint="eastAsia"/>
        </w:rPr>
        <w:t>应对其所提供的所有软件提供免费驻场技术支持，要求如下：</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）每天至少派</w:t>
      </w:r>
      <w:r w:rsidRPr="007A0017">
        <w:rPr>
          <w:rFonts w:hint="eastAsia"/>
        </w:rPr>
        <w:t>2</w:t>
      </w:r>
      <w:r w:rsidRPr="007A0017">
        <w:rPr>
          <w:rFonts w:hint="eastAsia"/>
        </w:rPr>
        <w:t>名驻场工程师，提供</w:t>
      </w:r>
      <w:r w:rsidRPr="007A0017">
        <w:rPr>
          <w:rFonts w:hint="eastAsia"/>
        </w:rPr>
        <w:t>5X8</w:t>
      </w:r>
      <w:r w:rsidRPr="007A0017">
        <w:rPr>
          <w:rFonts w:hint="eastAsia"/>
        </w:rPr>
        <w:t>小时驻场技术支持；</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）驻场工程师要求提供在</w:t>
      </w:r>
      <w:r w:rsidR="002E264E">
        <w:rPr>
          <w:rFonts w:hint="eastAsia"/>
        </w:rPr>
        <w:t>投标服务商</w:t>
      </w:r>
      <w:r w:rsidRPr="007A0017">
        <w:rPr>
          <w:rFonts w:hint="eastAsia"/>
        </w:rPr>
        <w:t>单位半年以上的</w:t>
      </w:r>
      <w:proofErr w:type="gramStart"/>
      <w:r w:rsidRPr="007A0017">
        <w:rPr>
          <w:rFonts w:hint="eastAsia"/>
        </w:rPr>
        <w:t>社保证明</w:t>
      </w:r>
      <w:proofErr w:type="gramEnd"/>
      <w:r w:rsidRPr="007A0017">
        <w:rPr>
          <w:rFonts w:hint="eastAsia"/>
        </w:rPr>
        <w:t>；</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）驻场工程师提供应用软件运行维护和技术支持服务以解决用户面临的问题为标准，要能够根据</w:t>
      </w:r>
      <w:r w:rsidR="00AB3658">
        <w:rPr>
          <w:rFonts w:hint="eastAsia"/>
        </w:rPr>
        <w:t>采购人</w:t>
      </w:r>
      <w:r w:rsidRPr="007A0017">
        <w:rPr>
          <w:rFonts w:hint="eastAsia"/>
        </w:rPr>
        <w:t>要求完成系统调整、数据分析等相关技术工作；</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）如有紧急需要，驻场工程师应根据采购人要求进行节假日加班。</w:t>
      </w:r>
    </w:p>
    <w:p w:rsidR="007A0017" w:rsidRPr="007A0017" w:rsidRDefault="007A0017" w:rsidP="006D71E6">
      <w:pPr>
        <w:ind w:firstLineChars="200" w:firstLine="567"/>
      </w:pPr>
      <w:r w:rsidRPr="007A0017">
        <w:rPr>
          <w:rFonts w:hint="eastAsia"/>
        </w:rPr>
        <w:lastRenderedPageBreak/>
        <w:t>（</w:t>
      </w:r>
      <w:r w:rsidRPr="007A0017">
        <w:rPr>
          <w:rFonts w:hint="eastAsia"/>
        </w:rPr>
        <w:t>5</w:t>
      </w:r>
      <w:r w:rsidRPr="007A0017">
        <w:rPr>
          <w:rFonts w:hint="eastAsia"/>
        </w:rPr>
        <w:t>）如驻场工程师无法提供</w:t>
      </w:r>
      <w:r w:rsidR="002E264E">
        <w:rPr>
          <w:rFonts w:hint="eastAsia"/>
        </w:rPr>
        <w:t>采购人</w:t>
      </w:r>
      <w:r w:rsidRPr="007A0017">
        <w:rPr>
          <w:rFonts w:hint="eastAsia"/>
        </w:rPr>
        <w:t>需要的技术支持服务，</w:t>
      </w:r>
      <w:r w:rsidR="002E264E">
        <w:rPr>
          <w:rFonts w:hint="eastAsia"/>
        </w:rPr>
        <w:t>采购人</w:t>
      </w:r>
      <w:r w:rsidRPr="007A0017">
        <w:rPr>
          <w:rFonts w:hint="eastAsia"/>
        </w:rPr>
        <w:t>有权要求更换驻场工程师。</w:t>
      </w:r>
    </w:p>
    <w:p w:rsidR="007A0017" w:rsidRPr="007A0017" w:rsidRDefault="007A0017" w:rsidP="006D71E6">
      <w:pPr>
        <w:ind w:firstLineChars="200" w:firstLine="567"/>
      </w:pPr>
      <w:r w:rsidRPr="007A0017">
        <w:rPr>
          <w:rFonts w:hint="eastAsia"/>
        </w:rPr>
        <w:t>7X24</w:t>
      </w:r>
      <w:r w:rsidRPr="007A0017">
        <w:rPr>
          <w:rFonts w:hint="eastAsia"/>
        </w:rPr>
        <w:t>小时的实时故障响应。</w:t>
      </w:r>
      <w:r w:rsidR="002E264E">
        <w:rPr>
          <w:rFonts w:hint="eastAsia"/>
        </w:rPr>
        <w:t>投标服务商</w:t>
      </w:r>
      <w:r w:rsidRPr="007A0017">
        <w:rPr>
          <w:rFonts w:hint="eastAsia"/>
        </w:rPr>
        <w:t>在出现系统软件及应用软件等系统故障的</w:t>
      </w:r>
      <w:r w:rsidRPr="007A0017">
        <w:rPr>
          <w:rFonts w:hint="eastAsia"/>
        </w:rPr>
        <w:t>1</w:t>
      </w:r>
      <w:r w:rsidRPr="007A0017">
        <w:rPr>
          <w:rFonts w:hint="eastAsia"/>
        </w:rPr>
        <w:t>小时内必须给予到场响应，</w:t>
      </w:r>
      <w:r w:rsidRPr="007A0017">
        <w:rPr>
          <w:rFonts w:hint="eastAsia"/>
        </w:rPr>
        <w:t>4</w:t>
      </w:r>
      <w:r w:rsidRPr="007A0017">
        <w:rPr>
          <w:rFonts w:hint="eastAsia"/>
        </w:rPr>
        <w:t>小时内恢复运行。</w:t>
      </w:r>
    </w:p>
    <w:p w:rsidR="007A0017" w:rsidRPr="007A0017" w:rsidRDefault="007A0017" w:rsidP="006D71E6">
      <w:pPr>
        <w:ind w:firstLineChars="200" w:firstLine="567"/>
      </w:pPr>
      <w:r w:rsidRPr="007A0017">
        <w:rPr>
          <w:rFonts w:hint="eastAsia"/>
        </w:rPr>
        <w:t>软件应给予长期的技术支持；升级后的软件应提供同样的技术支持；在设备扩容及系统软件升级时，</w:t>
      </w:r>
      <w:r w:rsidR="002E264E">
        <w:rPr>
          <w:rFonts w:hint="eastAsia"/>
        </w:rPr>
        <w:t>投标服务商</w:t>
      </w:r>
      <w:r w:rsidRPr="007A0017">
        <w:rPr>
          <w:rFonts w:hint="eastAsia"/>
        </w:rPr>
        <w:t>应派技术人员到场指导。</w:t>
      </w:r>
    </w:p>
    <w:p w:rsidR="007A0017" w:rsidRPr="007A0017" w:rsidRDefault="002E264E" w:rsidP="006D71E6">
      <w:pPr>
        <w:ind w:firstLineChars="200" w:firstLine="567"/>
      </w:pPr>
      <w:r>
        <w:rPr>
          <w:rFonts w:hint="eastAsia"/>
        </w:rPr>
        <w:t>投标服务商</w:t>
      </w:r>
      <w:r w:rsidR="007A0017" w:rsidRPr="007A0017">
        <w:rPr>
          <w:rFonts w:hint="eastAsia"/>
        </w:rPr>
        <w:t>需要在投标文件中详细说明维护、技术指导和技术支持的范围和程度。</w:t>
      </w:r>
    </w:p>
    <w:p w:rsidR="007A0017" w:rsidRPr="007A0017" w:rsidRDefault="007A0017" w:rsidP="006D71E6">
      <w:pPr>
        <w:ind w:firstLineChars="200" w:firstLine="567"/>
      </w:pPr>
      <w:r w:rsidRPr="007A0017">
        <w:rPr>
          <w:rFonts w:hint="eastAsia"/>
        </w:rPr>
        <w:t>对于系统出现的故障，</w:t>
      </w:r>
      <w:r w:rsidR="002E264E">
        <w:rPr>
          <w:rFonts w:hint="eastAsia"/>
        </w:rPr>
        <w:t>投标服务商</w:t>
      </w:r>
      <w:r w:rsidRPr="007A0017">
        <w:rPr>
          <w:rFonts w:hint="eastAsia"/>
        </w:rPr>
        <w:t>需配合用户进行故障定位，确认是否是由其提供的软件本身造成的；在解决问题时，</w:t>
      </w:r>
      <w:r w:rsidR="002E264E">
        <w:rPr>
          <w:rFonts w:hint="eastAsia"/>
        </w:rPr>
        <w:t>投标服务商</w:t>
      </w:r>
      <w:r w:rsidRPr="007A0017">
        <w:rPr>
          <w:rFonts w:hint="eastAsia"/>
        </w:rPr>
        <w:t>应提供导致有关问题的原由及解决问题时所要采取的措施。</w:t>
      </w:r>
    </w:p>
    <w:p w:rsidR="007A0017" w:rsidRPr="007A0017" w:rsidRDefault="002E264E" w:rsidP="006D71E6">
      <w:pPr>
        <w:ind w:firstLineChars="200" w:firstLine="567"/>
      </w:pPr>
      <w:r>
        <w:rPr>
          <w:rFonts w:hint="eastAsia"/>
        </w:rPr>
        <w:t>投标服务商</w:t>
      </w:r>
      <w:r w:rsidR="007A0017" w:rsidRPr="007A0017">
        <w:rPr>
          <w:rFonts w:hint="eastAsia"/>
        </w:rPr>
        <w:t>所提供外购软件的技术支持和售后范围均由</w:t>
      </w:r>
      <w:r>
        <w:rPr>
          <w:rFonts w:hint="eastAsia"/>
        </w:rPr>
        <w:t>投标服务商</w:t>
      </w:r>
      <w:r w:rsidR="007A0017" w:rsidRPr="007A0017">
        <w:rPr>
          <w:rFonts w:hint="eastAsia"/>
        </w:rPr>
        <w:t>负责，外购产品与</w:t>
      </w:r>
      <w:r>
        <w:rPr>
          <w:rFonts w:hint="eastAsia"/>
        </w:rPr>
        <w:t>投标服务商</w:t>
      </w:r>
      <w:r w:rsidR="007A0017" w:rsidRPr="007A0017">
        <w:rPr>
          <w:rFonts w:hint="eastAsia"/>
        </w:rPr>
        <w:t>自行开发产品执行同样的保修和服务标准，</w:t>
      </w:r>
      <w:r>
        <w:rPr>
          <w:rFonts w:hint="eastAsia"/>
        </w:rPr>
        <w:t>采购人</w:t>
      </w:r>
      <w:r w:rsidR="007A0017" w:rsidRPr="007A0017">
        <w:rPr>
          <w:rFonts w:hint="eastAsia"/>
        </w:rPr>
        <w:t>仅面向中标人，对于外购软件及设备的原厂服务由中标人负责协调保证。</w:t>
      </w:r>
    </w:p>
    <w:p w:rsidR="007A0017" w:rsidRPr="007A0017" w:rsidRDefault="002E264E" w:rsidP="006D71E6">
      <w:pPr>
        <w:ind w:firstLineChars="200" w:firstLine="567"/>
      </w:pPr>
      <w:r>
        <w:rPr>
          <w:rFonts w:hint="eastAsia"/>
        </w:rPr>
        <w:t>投标服务商</w:t>
      </w:r>
      <w:r w:rsidR="007A0017" w:rsidRPr="007A0017">
        <w:rPr>
          <w:rFonts w:hint="eastAsia"/>
        </w:rPr>
        <w:t>未按照招标文件要求提供技术服务的，纳入全国诚信体系黑名单。</w:t>
      </w:r>
    </w:p>
    <w:p w:rsidR="007A0017" w:rsidRPr="006D71E6" w:rsidRDefault="00E07D60" w:rsidP="006D71E6">
      <w:pPr>
        <w:ind w:firstLineChars="200" w:firstLine="567"/>
      </w:pPr>
      <w:r>
        <w:t>7</w:t>
      </w:r>
      <w:r w:rsidR="007A0017" w:rsidRPr="006D71E6">
        <w:rPr>
          <w:rFonts w:hint="eastAsia"/>
        </w:rPr>
        <w:t>.7</w:t>
      </w:r>
      <w:r w:rsidR="007A0017" w:rsidRPr="006D71E6">
        <w:rPr>
          <w:rFonts w:hint="eastAsia"/>
        </w:rPr>
        <w:t>技术服务费用</w:t>
      </w:r>
      <w:bookmarkEnd w:id="38"/>
      <w:bookmarkEnd w:id="39"/>
      <w:bookmarkEnd w:id="40"/>
      <w:bookmarkEnd w:id="41"/>
    </w:p>
    <w:p w:rsidR="007A0017" w:rsidRPr="007A0017" w:rsidRDefault="002E264E" w:rsidP="006D71E6">
      <w:pPr>
        <w:ind w:firstLineChars="200" w:firstLine="567"/>
      </w:pPr>
      <w:r>
        <w:rPr>
          <w:rFonts w:hint="eastAsia"/>
        </w:rPr>
        <w:t>投标服务商</w:t>
      </w:r>
      <w:r w:rsidR="007A0017" w:rsidRPr="007A0017">
        <w:rPr>
          <w:rFonts w:hint="eastAsia"/>
        </w:rPr>
        <w:t>应在分项报价中列出质保期内和</w:t>
      </w:r>
      <w:proofErr w:type="gramStart"/>
      <w:r w:rsidR="007A0017" w:rsidRPr="007A0017">
        <w:rPr>
          <w:rFonts w:hint="eastAsia"/>
        </w:rPr>
        <w:t>质保期</w:t>
      </w:r>
      <w:proofErr w:type="gramEnd"/>
      <w:r w:rsidR="007A0017" w:rsidRPr="007A0017">
        <w:rPr>
          <w:rFonts w:hint="eastAsia"/>
        </w:rPr>
        <w:t>外的年度技术服务（维保）费用，其中质保期内的技术服务费用计入总投标价之内。是否分项列出技术服务（维保）明细费用和费用的合理性是评标的因素之一。</w:t>
      </w:r>
    </w:p>
    <w:p w:rsidR="007A0017" w:rsidRPr="006D71E6" w:rsidRDefault="00E07D60" w:rsidP="006D71E6">
      <w:pPr>
        <w:ind w:firstLineChars="200" w:firstLine="567"/>
      </w:pPr>
      <w:r>
        <w:t>7</w:t>
      </w:r>
      <w:r w:rsidR="007A0017" w:rsidRPr="006D71E6">
        <w:rPr>
          <w:rFonts w:hint="eastAsia"/>
        </w:rPr>
        <w:t>.8</w:t>
      </w:r>
      <w:r w:rsidR="007A0017" w:rsidRPr="006D71E6">
        <w:rPr>
          <w:rFonts w:hint="eastAsia"/>
        </w:rPr>
        <w:t>技术文件</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w:t>
      </w:r>
      <w:r w:rsidR="002E264E">
        <w:rPr>
          <w:rFonts w:hint="eastAsia"/>
        </w:rPr>
        <w:t>投标服务商</w:t>
      </w:r>
      <w:r w:rsidRPr="007A0017">
        <w:rPr>
          <w:rFonts w:hint="eastAsia"/>
        </w:rPr>
        <w:t>在中标后，应负责在系统投入试运行前将系统的全部有关技术文件、资料及测试、验收报告等文档汇集成册交付</w:t>
      </w:r>
      <w:r w:rsidR="00AB3658">
        <w:rPr>
          <w:rFonts w:hint="eastAsia"/>
        </w:rPr>
        <w:t>采购人</w:t>
      </w:r>
      <w:r w:rsidRPr="007A0017">
        <w:rPr>
          <w:rFonts w:hint="eastAsia"/>
        </w:rPr>
        <w:t>，并</w:t>
      </w:r>
      <w:proofErr w:type="gramStart"/>
      <w:r w:rsidRPr="007A0017">
        <w:rPr>
          <w:rFonts w:hint="eastAsia"/>
        </w:rPr>
        <w:t>作出</w:t>
      </w:r>
      <w:proofErr w:type="gramEnd"/>
      <w:r w:rsidRPr="007A0017">
        <w:rPr>
          <w:rFonts w:hint="eastAsia"/>
        </w:rPr>
        <w:t>向</w:t>
      </w:r>
      <w:r w:rsidR="00AB3658">
        <w:rPr>
          <w:rFonts w:hint="eastAsia"/>
        </w:rPr>
        <w:t>采购人</w:t>
      </w:r>
      <w:r w:rsidRPr="007A0017">
        <w:rPr>
          <w:rFonts w:hint="eastAsia"/>
        </w:rPr>
        <w:t>进行技术转移的方案和策略。</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w:t>
      </w:r>
      <w:r w:rsidR="002E264E">
        <w:rPr>
          <w:rFonts w:hint="eastAsia"/>
        </w:rPr>
        <w:t>投标服务商</w:t>
      </w:r>
      <w:r w:rsidRPr="007A0017">
        <w:rPr>
          <w:rFonts w:hint="eastAsia"/>
        </w:rPr>
        <w:t>提供的书面技术资料应能满足确保系统正常运行所需的管理、运营及维护有关的全套文件。所有的文件资料必须采用中文或英文书写，编号、日期清楚。</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）第三供货方的文件资料应完整齐全。</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w:t>
      </w:r>
      <w:r w:rsidR="002E264E">
        <w:rPr>
          <w:rFonts w:hint="eastAsia"/>
        </w:rPr>
        <w:t>投标服务商</w:t>
      </w:r>
      <w:r w:rsidRPr="007A0017">
        <w:rPr>
          <w:rFonts w:hint="eastAsia"/>
        </w:rPr>
        <w:t>应向</w:t>
      </w:r>
      <w:r w:rsidR="002E264E">
        <w:rPr>
          <w:rFonts w:hint="eastAsia"/>
        </w:rPr>
        <w:t>采购人</w:t>
      </w:r>
      <w:r w:rsidRPr="007A0017">
        <w:rPr>
          <w:rFonts w:hint="eastAsia"/>
        </w:rPr>
        <w:t>提供所有系统的全部技术文档，至少包括以下内容：</w:t>
      </w:r>
    </w:p>
    <w:p w:rsidR="007A0017" w:rsidRPr="007A0017" w:rsidRDefault="007A0017" w:rsidP="006D71E6">
      <w:pPr>
        <w:ind w:firstLineChars="200" w:firstLine="567"/>
      </w:pPr>
      <w:r w:rsidRPr="007A0017">
        <w:rPr>
          <w:rFonts w:hint="eastAsia"/>
        </w:rPr>
        <w:t>◆项目管理和工程实施方案</w:t>
      </w:r>
    </w:p>
    <w:p w:rsidR="007A0017" w:rsidRPr="007A0017" w:rsidRDefault="007A0017" w:rsidP="006D71E6">
      <w:pPr>
        <w:ind w:firstLineChars="200" w:firstLine="567"/>
      </w:pPr>
      <w:r w:rsidRPr="007A0017">
        <w:rPr>
          <w:rFonts w:hint="eastAsia"/>
        </w:rPr>
        <w:t>◆调研报告</w:t>
      </w:r>
    </w:p>
    <w:p w:rsidR="007A0017" w:rsidRPr="007A0017" w:rsidRDefault="007A0017" w:rsidP="006D71E6">
      <w:pPr>
        <w:ind w:firstLineChars="200" w:firstLine="567"/>
      </w:pPr>
      <w:r w:rsidRPr="007A0017">
        <w:rPr>
          <w:rFonts w:hint="eastAsia"/>
        </w:rPr>
        <w:t>◆需求规格说明书</w:t>
      </w:r>
    </w:p>
    <w:p w:rsidR="007A0017" w:rsidRPr="007A0017" w:rsidRDefault="007A0017" w:rsidP="006D71E6">
      <w:pPr>
        <w:ind w:firstLineChars="200" w:firstLine="567"/>
      </w:pPr>
      <w:r w:rsidRPr="007A0017">
        <w:rPr>
          <w:rFonts w:hint="eastAsia"/>
        </w:rPr>
        <w:t>◆概要设计说明书</w:t>
      </w:r>
    </w:p>
    <w:p w:rsidR="007A0017" w:rsidRPr="007A0017" w:rsidRDefault="007A0017" w:rsidP="006D71E6">
      <w:pPr>
        <w:ind w:firstLineChars="200" w:firstLine="567"/>
      </w:pPr>
      <w:r w:rsidRPr="007A0017">
        <w:rPr>
          <w:rFonts w:hint="eastAsia"/>
        </w:rPr>
        <w:lastRenderedPageBreak/>
        <w:t>◆详细设计说明书</w:t>
      </w:r>
    </w:p>
    <w:p w:rsidR="007A0017" w:rsidRPr="007A0017" w:rsidRDefault="007A0017" w:rsidP="006D71E6">
      <w:pPr>
        <w:ind w:firstLineChars="200" w:firstLine="567"/>
      </w:pPr>
      <w:r w:rsidRPr="007A0017">
        <w:rPr>
          <w:rFonts w:hint="eastAsia"/>
        </w:rPr>
        <w:t>◆阶段计划及阶段总结</w:t>
      </w:r>
    </w:p>
    <w:p w:rsidR="007A0017" w:rsidRPr="007A0017" w:rsidRDefault="007A0017" w:rsidP="006D71E6">
      <w:pPr>
        <w:ind w:firstLineChars="200" w:firstLine="567"/>
      </w:pPr>
      <w:r w:rsidRPr="007A0017">
        <w:rPr>
          <w:rFonts w:hint="eastAsia"/>
        </w:rPr>
        <w:t>◆系统应急计划</w:t>
      </w:r>
    </w:p>
    <w:p w:rsidR="007A0017" w:rsidRPr="007A0017" w:rsidRDefault="007A0017" w:rsidP="006D71E6">
      <w:pPr>
        <w:ind w:firstLineChars="200" w:firstLine="567"/>
      </w:pPr>
      <w:r w:rsidRPr="007A0017">
        <w:rPr>
          <w:rFonts w:hint="eastAsia"/>
        </w:rPr>
        <w:t>◆</w:t>
      </w:r>
      <w:r w:rsidR="002E264E">
        <w:rPr>
          <w:rFonts w:hint="eastAsia"/>
        </w:rPr>
        <w:t>投标服务商</w:t>
      </w:r>
      <w:r w:rsidRPr="007A0017">
        <w:rPr>
          <w:rFonts w:hint="eastAsia"/>
        </w:rPr>
        <w:t>在系统开发、运行过程中对应用软件进行补充、修改后，需提交的相应详细技术文档</w:t>
      </w:r>
    </w:p>
    <w:p w:rsidR="007A0017" w:rsidRPr="007A0017" w:rsidRDefault="007A0017" w:rsidP="006D71E6">
      <w:pPr>
        <w:ind w:firstLineChars="200" w:firstLine="567"/>
      </w:pPr>
      <w:r w:rsidRPr="007A0017">
        <w:rPr>
          <w:rFonts w:hint="eastAsia"/>
        </w:rPr>
        <w:t>◆测试计划、测试方案、测试报告</w:t>
      </w:r>
    </w:p>
    <w:p w:rsidR="007A0017" w:rsidRPr="007A0017" w:rsidRDefault="007A0017" w:rsidP="006D71E6">
      <w:pPr>
        <w:ind w:firstLineChars="200" w:firstLine="567"/>
      </w:pPr>
      <w:r w:rsidRPr="007A0017">
        <w:rPr>
          <w:rFonts w:hint="eastAsia"/>
        </w:rPr>
        <w:t>◆初步验收报告</w:t>
      </w:r>
    </w:p>
    <w:p w:rsidR="007A0017" w:rsidRPr="007A0017" w:rsidRDefault="007A0017" w:rsidP="006D71E6">
      <w:pPr>
        <w:ind w:firstLineChars="200" w:firstLine="567"/>
      </w:pPr>
      <w:r w:rsidRPr="007A0017">
        <w:rPr>
          <w:rFonts w:hint="eastAsia"/>
        </w:rPr>
        <w:t>◆实施总结及报告</w:t>
      </w:r>
    </w:p>
    <w:p w:rsidR="007A0017" w:rsidRPr="007A0017" w:rsidRDefault="007A0017" w:rsidP="006D71E6">
      <w:pPr>
        <w:ind w:firstLineChars="200" w:firstLine="567"/>
      </w:pPr>
      <w:r w:rsidRPr="007A0017">
        <w:rPr>
          <w:rFonts w:hint="eastAsia"/>
        </w:rPr>
        <w:t>◆验收报告</w:t>
      </w:r>
    </w:p>
    <w:p w:rsidR="007A0017" w:rsidRPr="007A0017" w:rsidRDefault="007A0017" w:rsidP="006D71E6">
      <w:pPr>
        <w:ind w:firstLineChars="200" w:firstLine="567"/>
      </w:pPr>
      <w:r w:rsidRPr="007A0017">
        <w:rPr>
          <w:rFonts w:hint="eastAsia"/>
        </w:rPr>
        <w:t>◆培训教材和培训计划</w:t>
      </w:r>
    </w:p>
    <w:p w:rsidR="007A0017" w:rsidRPr="007A0017" w:rsidRDefault="007A0017" w:rsidP="006D71E6">
      <w:pPr>
        <w:ind w:firstLineChars="200" w:firstLine="567"/>
      </w:pPr>
      <w:r w:rsidRPr="007A0017">
        <w:rPr>
          <w:rFonts w:hint="eastAsia"/>
        </w:rPr>
        <w:t>◆用户操作手册（安装、操作、维护、故障排除等）</w:t>
      </w:r>
    </w:p>
    <w:p w:rsidR="007A0017" w:rsidRPr="007A0017" w:rsidRDefault="007A0017" w:rsidP="006D71E6">
      <w:pPr>
        <w:ind w:firstLineChars="200" w:firstLine="567"/>
      </w:pPr>
      <w:r w:rsidRPr="007A0017">
        <w:rPr>
          <w:rFonts w:hint="eastAsia"/>
        </w:rPr>
        <w:t>◆维护手册（包括系统升级和补丁安装管理机制）</w:t>
      </w:r>
    </w:p>
    <w:p w:rsidR="007A0017" w:rsidRPr="007A0017" w:rsidRDefault="007A0017" w:rsidP="006D71E6">
      <w:pPr>
        <w:ind w:firstLineChars="200" w:firstLine="567"/>
      </w:pPr>
      <w:r w:rsidRPr="007A0017">
        <w:rPr>
          <w:rFonts w:hint="eastAsia"/>
        </w:rPr>
        <w:t>◆应用软件产品说明书（包括功能模块、系统架构等及相关内容说明，内容描述至少到第二层级。）</w:t>
      </w:r>
    </w:p>
    <w:p w:rsidR="007A0017" w:rsidRPr="007A0017" w:rsidRDefault="007A0017" w:rsidP="006D71E6">
      <w:pPr>
        <w:ind w:firstLineChars="200" w:firstLine="567"/>
      </w:pPr>
      <w:r w:rsidRPr="007A0017">
        <w:rPr>
          <w:rFonts w:hint="eastAsia"/>
        </w:rPr>
        <w:t>◆</w:t>
      </w:r>
      <w:r w:rsidR="00AB3658">
        <w:rPr>
          <w:rFonts w:hint="eastAsia"/>
        </w:rPr>
        <w:t>采购人</w:t>
      </w:r>
      <w:r w:rsidRPr="007A0017">
        <w:rPr>
          <w:rFonts w:hint="eastAsia"/>
        </w:rPr>
        <w:t>要求提供的其他文档</w:t>
      </w:r>
    </w:p>
    <w:p w:rsidR="007A0017" w:rsidRPr="007A0017" w:rsidRDefault="007A0017" w:rsidP="006D71E6">
      <w:pPr>
        <w:ind w:firstLineChars="200" w:firstLine="567"/>
      </w:pPr>
      <w:r w:rsidRPr="007A0017">
        <w:rPr>
          <w:rFonts w:hint="eastAsia"/>
        </w:rPr>
        <w:t>以上技术文档应按照国家的相关标准规范进行编制。</w:t>
      </w:r>
    </w:p>
    <w:p w:rsidR="007A0017" w:rsidRPr="007A0017" w:rsidRDefault="007A0017" w:rsidP="006D71E6">
      <w:pPr>
        <w:ind w:firstLineChars="200" w:firstLine="567"/>
      </w:pPr>
      <w:r w:rsidRPr="007A0017">
        <w:rPr>
          <w:rFonts w:hint="eastAsia"/>
        </w:rPr>
        <w:t>（</w:t>
      </w:r>
      <w:r w:rsidRPr="007A0017">
        <w:rPr>
          <w:rFonts w:hint="eastAsia"/>
        </w:rPr>
        <w:t>5</w:t>
      </w:r>
      <w:r w:rsidRPr="007A0017">
        <w:rPr>
          <w:rFonts w:hint="eastAsia"/>
        </w:rPr>
        <w:t>）</w:t>
      </w:r>
      <w:r w:rsidR="002E264E">
        <w:rPr>
          <w:rFonts w:hint="eastAsia"/>
        </w:rPr>
        <w:t>投标服务商</w:t>
      </w:r>
      <w:r w:rsidRPr="007A0017">
        <w:rPr>
          <w:rFonts w:hint="eastAsia"/>
        </w:rPr>
        <w:t>提供的文件资料应与提供的产品版本相一致。</w:t>
      </w:r>
      <w:r w:rsidR="002E264E">
        <w:rPr>
          <w:rFonts w:hint="eastAsia"/>
        </w:rPr>
        <w:t>投标服务商</w:t>
      </w:r>
      <w:r w:rsidRPr="007A0017">
        <w:rPr>
          <w:rFonts w:hint="eastAsia"/>
        </w:rPr>
        <w:t>应在投标文件中列出提供的书面技术资料详细清单。</w:t>
      </w:r>
    </w:p>
    <w:p w:rsidR="007A0017" w:rsidRPr="007A0017" w:rsidRDefault="007A0017" w:rsidP="006D71E6">
      <w:pPr>
        <w:ind w:firstLineChars="200" w:firstLine="567"/>
      </w:pPr>
      <w:r w:rsidRPr="007A0017">
        <w:rPr>
          <w:rFonts w:hint="eastAsia"/>
        </w:rPr>
        <w:t>（</w:t>
      </w:r>
      <w:r w:rsidRPr="007A0017">
        <w:rPr>
          <w:rFonts w:hint="eastAsia"/>
        </w:rPr>
        <w:t>6</w:t>
      </w:r>
      <w:r w:rsidRPr="007A0017">
        <w:rPr>
          <w:rFonts w:hint="eastAsia"/>
        </w:rPr>
        <w:t>）</w:t>
      </w:r>
      <w:r w:rsidR="002E264E">
        <w:rPr>
          <w:rFonts w:hint="eastAsia"/>
        </w:rPr>
        <w:t>投标服务商</w:t>
      </w:r>
      <w:r w:rsidRPr="007A0017">
        <w:rPr>
          <w:rFonts w:hint="eastAsia"/>
        </w:rPr>
        <w:t>应提供本项目定制开发软件部分的全部源代码，并在</w:t>
      </w:r>
      <w:r w:rsidRPr="007A0017">
        <w:rPr>
          <w:rFonts w:hint="eastAsia"/>
        </w:rPr>
        <w:t>5</w:t>
      </w:r>
      <w:r w:rsidRPr="007A0017">
        <w:rPr>
          <w:rFonts w:hint="eastAsia"/>
        </w:rPr>
        <w:t>年的驻场服务期间，每半年更新一次源代码。</w:t>
      </w:r>
    </w:p>
    <w:p w:rsidR="007A0017" w:rsidRPr="007A0017" w:rsidRDefault="007A0017" w:rsidP="006D71E6">
      <w:pPr>
        <w:ind w:firstLineChars="200" w:firstLine="567"/>
      </w:pPr>
      <w:r w:rsidRPr="007A0017">
        <w:rPr>
          <w:rFonts w:hint="eastAsia"/>
        </w:rPr>
        <w:t>（</w:t>
      </w:r>
      <w:r w:rsidRPr="007A0017">
        <w:rPr>
          <w:rFonts w:hint="eastAsia"/>
        </w:rPr>
        <w:t>7</w:t>
      </w:r>
      <w:r w:rsidRPr="007A0017">
        <w:rPr>
          <w:rFonts w:hint="eastAsia"/>
        </w:rPr>
        <w:t>）</w:t>
      </w:r>
      <w:r w:rsidR="002E264E">
        <w:rPr>
          <w:rFonts w:hint="eastAsia"/>
        </w:rPr>
        <w:t>采购人</w:t>
      </w:r>
      <w:r w:rsidRPr="007A0017">
        <w:rPr>
          <w:rFonts w:hint="eastAsia"/>
        </w:rPr>
        <w:t>有权复制</w:t>
      </w:r>
      <w:r w:rsidR="002E264E">
        <w:rPr>
          <w:rFonts w:hint="eastAsia"/>
        </w:rPr>
        <w:t>投标服务商</w:t>
      </w:r>
      <w:r w:rsidRPr="007A0017">
        <w:rPr>
          <w:rFonts w:hint="eastAsia"/>
        </w:rPr>
        <w:t>提供的技术文件，作为维护管理使用。</w:t>
      </w:r>
    </w:p>
    <w:p w:rsidR="007A0017" w:rsidRPr="007A0017" w:rsidRDefault="007A0017" w:rsidP="006D71E6">
      <w:pPr>
        <w:ind w:firstLineChars="200" w:firstLine="567"/>
      </w:pPr>
      <w:r w:rsidRPr="007A0017">
        <w:rPr>
          <w:rFonts w:hint="eastAsia"/>
        </w:rPr>
        <w:t>（</w:t>
      </w:r>
      <w:r w:rsidRPr="007A0017">
        <w:rPr>
          <w:rFonts w:hint="eastAsia"/>
        </w:rPr>
        <w:t>8</w:t>
      </w:r>
      <w:r w:rsidRPr="007A0017">
        <w:rPr>
          <w:rFonts w:hint="eastAsia"/>
        </w:rPr>
        <w:t>）所有的文件资料（随机资料除外）应提供除纸质外的磁介质或光盘等介质。</w:t>
      </w:r>
      <w:r w:rsidR="002E264E">
        <w:rPr>
          <w:rFonts w:hint="eastAsia"/>
        </w:rPr>
        <w:t>投标服务商</w:t>
      </w:r>
      <w:r w:rsidRPr="007A0017">
        <w:rPr>
          <w:rFonts w:hint="eastAsia"/>
        </w:rPr>
        <w:t>在应用系统投入试运行前向</w:t>
      </w:r>
      <w:r w:rsidR="002E264E">
        <w:rPr>
          <w:rFonts w:hint="eastAsia"/>
        </w:rPr>
        <w:t>采购人</w:t>
      </w:r>
      <w:r w:rsidRPr="007A0017">
        <w:rPr>
          <w:rFonts w:hint="eastAsia"/>
        </w:rPr>
        <w:t>提供上述光盘、电子文档、纸质文档等形式的相关文档及技术成果。</w:t>
      </w:r>
    </w:p>
    <w:p w:rsidR="007A0017" w:rsidRPr="007A0017" w:rsidRDefault="00E07D60" w:rsidP="006D71E6">
      <w:pPr>
        <w:ind w:firstLineChars="200" w:firstLine="567"/>
      </w:pPr>
      <w:bookmarkStart w:id="43" w:name="_Toc481581707"/>
      <w:r>
        <w:t>8</w:t>
      </w:r>
      <w:r w:rsidR="007A0017" w:rsidRPr="007A0017">
        <w:rPr>
          <w:rFonts w:hint="eastAsia"/>
        </w:rPr>
        <w:t>、测试与验收</w:t>
      </w:r>
    </w:p>
    <w:p w:rsidR="007A0017" w:rsidRPr="006D71E6" w:rsidRDefault="00E07D60" w:rsidP="006D71E6">
      <w:pPr>
        <w:ind w:firstLineChars="200" w:firstLine="567"/>
      </w:pPr>
      <w:bookmarkStart w:id="44" w:name="_Toc481581706"/>
      <w:bookmarkStart w:id="45" w:name="_Toc265753163"/>
      <w:bookmarkStart w:id="46" w:name="_Toc323034874"/>
      <w:bookmarkStart w:id="47" w:name="_Toc155078972"/>
      <w:bookmarkStart w:id="48" w:name="_Toc155235955"/>
      <w:r>
        <w:t>8</w:t>
      </w:r>
      <w:r w:rsidR="007A0017" w:rsidRPr="006D71E6">
        <w:rPr>
          <w:rFonts w:hint="eastAsia"/>
        </w:rPr>
        <w:t>.1</w:t>
      </w:r>
      <w:r w:rsidR="007A0017" w:rsidRPr="006D71E6">
        <w:rPr>
          <w:rFonts w:hint="eastAsia"/>
        </w:rPr>
        <w:t>验收步骤</w:t>
      </w:r>
      <w:bookmarkEnd w:id="44"/>
      <w:bookmarkEnd w:id="45"/>
      <w:bookmarkEnd w:id="46"/>
      <w:bookmarkEnd w:id="47"/>
      <w:bookmarkEnd w:id="48"/>
    </w:p>
    <w:p w:rsidR="007A0017" w:rsidRPr="007A0017" w:rsidRDefault="007A0017" w:rsidP="006D71E6">
      <w:pPr>
        <w:ind w:firstLineChars="200" w:firstLine="567"/>
      </w:pPr>
      <w:r w:rsidRPr="007A0017">
        <w:rPr>
          <w:rFonts w:hint="eastAsia"/>
        </w:rPr>
        <w:t>工程验收分为详细设计评审、初步验收、系统试运行、交工验收和竣工验收。工程验收将由中标方、</w:t>
      </w:r>
      <w:r w:rsidR="002E264E">
        <w:rPr>
          <w:rFonts w:hint="eastAsia"/>
        </w:rPr>
        <w:t>采购人</w:t>
      </w:r>
      <w:r w:rsidRPr="007A0017">
        <w:rPr>
          <w:rFonts w:hint="eastAsia"/>
        </w:rPr>
        <w:t>（采购人）、设计方、监理方共同完成。</w:t>
      </w:r>
    </w:p>
    <w:p w:rsidR="007A0017" w:rsidRPr="007A0017" w:rsidRDefault="007A0017" w:rsidP="006D71E6">
      <w:pPr>
        <w:ind w:firstLineChars="200" w:firstLine="567"/>
      </w:pPr>
      <w:r w:rsidRPr="007A0017">
        <w:rPr>
          <w:rFonts w:hint="eastAsia"/>
        </w:rPr>
        <w:t>施工方完成需求调研、系统方案设计，并确认完成详细设计后，向采购人提出详细设计评审申请，由采购人、设计方、监理方联合进行详细设计评审。</w:t>
      </w:r>
    </w:p>
    <w:p w:rsidR="007A0017" w:rsidRPr="007A0017" w:rsidRDefault="007A0017" w:rsidP="006D71E6">
      <w:pPr>
        <w:ind w:firstLineChars="200" w:firstLine="567"/>
      </w:pPr>
      <w:r w:rsidRPr="007A0017">
        <w:rPr>
          <w:rFonts w:hint="eastAsia"/>
        </w:rPr>
        <w:t>施工方工程初步验收完毕后，向采购人提出验收申请。由采购人、设计方、监理方联合初验，并在初验基础上进行系统试运行、交工验收，直至工程竣工验收。</w:t>
      </w:r>
    </w:p>
    <w:p w:rsidR="007A0017" w:rsidRPr="006D71E6" w:rsidRDefault="00E07D60" w:rsidP="006D71E6">
      <w:pPr>
        <w:ind w:firstLineChars="200" w:firstLine="567"/>
      </w:pPr>
      <w:r>
        <w:lastRenderedPageBreak/>
        <w:t>8</w:t>
      </w:r>
      <w:r w:rsidR="007A0017" w:rsidRPr="006D71E6">
        <w:rPr>
          <w:rFonts w:hint="eastAsia"/>
        </w:rPr>
        <w:t xml:space="preserve">.2 </w:t>
      </w:r>
      <w:r w:rsidR="007A0017" w:rsidRPr="006D71E6">
        <w:rPr>
          <w:rFonts w:hint="eastAsia"/>
        </w:rPr>
        <w:t>详细设计评审</w:t>
      </w:r>
    </w:p>
    <w:p w:rsidR="007A0017" w:rsidRPr="007A0017" w:rsidRDefault="002E264E" w:rsidP="006D71E6">
      <w:pPr>
        <w:ind w:firstLineChars="200" w:firstLine="567"/>
      </w:pPr>
      <w:r>
        <w:rPr>
          <w:rFonts w:hint="eastAsia"/>
        </w:rPr>
        <w:t>投标服务商</w:t>
      </w:r>
      <w:r w:rsidR="007A0017" w:rsidRPr="007A0017">
        <w:rPr>
          <w:rFonts w:hint="eastAsia"/>
        </w:rPr>
        <w:t>根据招标建设内容要求，完成系统需求调研及详细设计，详细设计方案需满足</w:t>
      </w:r>
      <w:r w:rsidR="00AB3658">
        <w:rPr>
          <w:rFonts w:hint="eastAsia"/>
        </w:rPr>
        <w:t>采购人</w:t>
      </w:r>
      <w:r w:rsidR="007A0017" w:rsidRPr="007A0017">
        <w:rPr>
          <w:rFonts w:hint="eastAsia"/>
        </w:rPr>
        <w:t>及本项目初步设计方案的要求，并通过由采购人组织的详细设计方案评审。</w:t>
      </w:r>
    </w:p>
    <w:p w:rsidR="007A0017" w:rsidRPr="006D71E6" w:rsidRDefault="00E07D60" w:rsidP="006D71E6">
      <w:pPr>
        <w:ind w:firstLineChars="200" w:firstLine="567"/>
      </w:pPr>
      <w:r>
        <w:t>8</w:t>
      </w:r>
      <w:r w:rsidR="007A0017" w:rsidRPr="006D71E6">
        <w:rPr>
          <w:rFonts w:hint="eastAsia"/>
        </w:rPr>
        <w:t>.3</w:t>
      </w:r>
      <w:r w:rsidR="007A0017" w:rsidRPr="006D71E6">
        <w:rPr>
          <w:rFonts w:hint="eastAsia"/>
        </w:rPr>
        <w:t>安装与调试</w:t>
      </w:r>
      <w:bookmarkEnd w:id="43"/>
    </w:p>
    <w:p w:rsidR="007A0017" w:rsidRPr="007A0017" w:rsidRDefault="002E264E" w:rsidP="006D71E6">
      <w:pPr>
        <w:ind w:firstLineChars="200" w:firstLine="567"/>
      </w:pPr>
      <w:r>
        <w:rPr>
          <w:rFonts w:hint="eastAsia"/>
        </w:rPr>
        <w:t>投标服务商</w:t>
      </w:r>
      <w:r w:rsidR="007A0017" w:rsidRPr="007A0017">
        <w:rPr>
          <w:rFonts w:hint="eastAsia"/>
        </w:rPr>
        <w:t>应提供合适的软件安装和调试方案，配合完成系统的联调测试工作（包括提供详细的部署方案、工作表和工作内容）。</w:t>
      </w:r>
    </w:p>
    <w:p w:rsidR="007A0017" w:rsidRPr="007A0017" w:rsidRDefault="002E264E" w:rsidP="006D71E6">
      <w:pPr>
        <w:ind w:firstLineChars="200" w:firstLine="567"/>
      </w:pPr>
      <w:r>
        <w:rPr>
          <w:rFonts w:hint="eastAsia"/>
        </w:rPr>
        <w:t>投标服务商</w:t>
      </w:r>
      <w:r w:rsidR="007A0017" w:rsidRPr="007A0017">
        <w:rPr>
          <w:rFonts w:hint="eastAsia"/>
        </w:rPr>
        <w:t>应负责前述方案中列明环境的安装和调试，并保证软件能够正常运行，安装调试须通过</w:t>
      </w:r>
      <w:r>
        <w:rPr>
          <w:rFonts w:hint="eastAsia"/>
        </w:rPr>
        <w:t>采购人</w:t>
      </w:r>
      <w:r w:rsidR="007A0017" w:rsidRPr="007A0017">
        <w:rPr>
          <w:rFonts w:hint="eastAsia"/>
        </w:rPr>
        <w:t>验收认可。具体如下：</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w:t>
      </w:r>
      <w:r w:rsidR="002E264E">
        <w:rPr>
          <w:rFonts w:hint="eastAsia"/>
        </w:rPr>
        <w:t>投标服务商</w:t>
      </w:r>
      <w:r w:rsidRPr="007A0017">
        <w:rPr>
          <w:rFonts w:hint="eastAsia"/>
        </w:rPr>
        <w:t>负责所提供软件的现场安装、调测和开通。</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w:t>
      </w:r>
      <w:r w:rsidR="002E264E">
        <w:rPr>
          <w:rFonts w:hint="eastAsia"/>
        </w:rPr>
        <w:t>投标服务商</w:t>
      </w:r>
      <w:r w:rsidRPr="007A0017">
        <w:rPr>
          <w:rFonts w:hint="eastAsia"/>
        </w:rPr>
        <w:t>应该对软件的测试提供详细的测试方案及测试文档，最后由双方共同确定可以实际指导测试的方案，</w:t>
      </w:r>
      <w:r w:rsidR="002E264E">
        <w:rPr>
          <w:rFonts w:hint="eastAsia"/>
        </w:rPr>
        <w:t>投标服务商</w:t>
      </w:r>
      <w:r w:rsidRPr="007A0017">
        <w:rPr>
          <w:rFonts w:hint="eastAsia"/>
        </w:rPr>
        <w:t>的测试应采用双方共同认可的测试手段和预先制订的测试方法及测试范围，所有在测试中发现的问题均由</w:t>
      </w:r>
      <w:r w:rsidR="002E264E">
        <w:rPr>
          <w:rFonts w:hint="eastAsia"/>
        </w:rPr>
        <w:t>投标服务商</w:t>
      </w:r>
      <w:r w:rsidRPr="007A0017">
        <w:rPr>
          <w:rFonts w:hint="eastAsia"/>
        </w:rPr>
        <w:t>负责解决。</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）系统测试已完成并符合</w:t>
      </w:r>
      <w:r w:rsidR="002E264E">
        <w:rPr>
          <w:rFonts w:hint="eastAsia"/>
        </w:rPr>
        <w:t>采购人</w:t>
      </w:r>
      <w:r w:rsidRPr="007A0017">
        <w:rPr>
          <w:rFonts w:hint="eastAsia"/>
        </w:rPr>
        <w:t>的所有要求时，可进行交工验收。由</w:t>
      </w:r>
      <w:r w:rsidR="002E264E">
        <w:rPr>
          <w:rFonts w:hint="eastAsia"/>
        </w:rPr>
        <w:t>投标服务商</w:t>
      </w:r>
      <w:r w:rsidRPr="007A0017">
        <w:rPr>
          <w:rFonts w:hint="eastAsia"/>
        </w:rPr>
        <w:t>、</w:t>
      </w:r>
      <w:r w:rsidR="002E264E">
        <w:rPr>
          <w:rFonts w:hint="eastAsia"/>
        </w:rPr>
        <w:t>采购人</w:t>
      </w:r>
      <w:r w:rsidRPr="007A0017">
        <w:rPr>
          <w:rFonts w:hint="eastAsia"/>
        </w:rPr>
        <w:t>共同提出运行验收测试的详细方案及主要指标，经各方确认后形成验收文件作为验收依据。验收测试合格后，签署验收协议，系统进入试运行期，试运行期为</w:t>
      </w:r>
      <w:r w:rsidR="00567838">
        <w:t>3</w:t>
      </w:r>
      <w:r w:rsidRPr="007A0017">
        <w:rPr>
          <w:rFonts w:hint="eastAsia"/>
        </w:rPr>
        <w:t>个月。当主要指标（安全性、可靠性、稳定性等）在试运行期测试中满足要求后，交工验收才能进行。</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w:t>
      </w:r>
      <w:r w:rsidR="002E264E">
        <w:rPr>
          <w:rFonts w:hint="eastAsia"/>
        </w:rPr>
        <w:t>投标服务商</w:t>
      </w:r>
      <w:r w:rsidRPr="007A0017">
        <w:rPr>
          <w:rFonts w:hint="eastAsia"/>
        </w:rPr>
        <w:t>应确保其技术建议以及所提供的软件设备的完整性和可用性，保证软件设备能够按时投入正常运行。若出现由于</w:t>
      </w:r>
      <w:r w:rsidR="002E264E">
        <w:rPr>
          <w:rFonts w:hint="eastAsia"/>
        </w:rPr>
        <w:t>投标服务商</w:t>
      </w:r>
      <w:r w:rsidRPr="007A0017">
        <w:rPr>
          <w:rFonts w:hint="eastAsia"/>
        </w:rPr>
        <w:t>提供的软件设备不满足要求或其所提供的技术支持和服务不全面而导致系统功能无法按时实现或不能完全按时实现，由</w:t>
      </w:r>
      <w:r w:rsidR="002E264E">
        <w:rPr>
          <w:rFonts w:hint="eastAsia"/>
        </w:rPr>
        <w:t>投标服务商</w:t>
      </w:r>
      <w:r w:rsidRPr="007A0017">
        <w:rPr>
          <w:rFonts w:hint="eastAsia"/>
        </w:rPr>
        <w:t>负全部责任。</w:t>
      </w:r>
    </w:p>
    <w:p w:rsidR="007A0017" w:rsidRPr="006D71E6" w:rsidRDefault="00E07D60" w:rsidP="006D71E6">
      <w:pPr>
        <w:ind w:firstLineChars="200" w:firstLine="567"/>
      </w:pPr>
      <w:bookmarkStart w:id="49" w:name="_Toc135647489"/>
      <w:bookmarkStart w:id="50" w:name="_Toc265753165"/>
      <w:bookmarkStart w:id="51" w:name="_Toc481581708"/>
      <w:bookmarkStart w:id="52" w:name="_Toc323034876"/>
      <w:r>
        <w:t>8</w:t>
      </w:r>
      <w:r w:rsidR="007A0017" w:rsidRPr="006D71E6">
        <w:rPr>
          <w:rFonts w:hint="eastAsia"/>
        </w:rPr>
        <w:t>.4</w:t>
      </w:r>
      <w:r w:rsidR="007A0017" w:rsidRPr="006D71E6">
        <w:rPr>
          <w:rFonts w:hint="eastAsia"/>
        </w:rPr>
        <w:t>初步验收</w:t>
      </w:r>
      <w:bookmarkEnd w:id="49"/>
      <w:bookmarkEnd w:id="50"/>
      <w:bookmarkEnd w:id="51"/>
      <w:bookmarkEnd w:id="52"/>
    </w:p>
    <w:p w:rsidR="007A0017" w:rsidRPr="007A0017" w:rsidRDefault="007A0017" w:rsidP="006D71E6">
      <w:pPr>
        <w:ind w:firstLineChars="200" w:firstLine="567"/>
      </w:pPr>
      <w:r w:rsidRPr="007A0017">
        <w:rPr>
          <w:rFonts w:hint="eastAsia"/>
        </w:rPr>
        <w:t>初步验收包括产品到货验收和应用软件开发的初步验收。</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）初步验收是在分系统测试合格，所有应用系统安装联调后，将所有必需的分系统连接在一起，形成完整的系统，系统测试已完成并符合</w:t>
      </w:r>
      <w:r w:rsidR="002E264E">
        <w:rPr>
          <w:rFonts w:hint="eastAsia"/>
        </w:rPr>
        <w:t>采购人</w:t>
      </w:r>
      <w:r w:rsidRPr="007A0017">
        <w:rPr>
          <w:rFonts w:hint="eastAsia"/>
        </w:rPr>
        <w:t>的所有要求时，由</w:t>
      </w:r>
      <w:r w:rsidR="002E264E">
        <w:rPr>
          <w:rFonts w:hint="eastAsia"/>
        </w:rPr>
        <w:t>采购人</w:t>
      </w:r>
      <w:r w:rsidRPr="007A0017">
        <w:rPr>
          <w:rFonts w:hint="eastAsia"/>
        </w:rPr>
        <w:t>代表按验收程序进行现场测试其功能及性能。测试结果经</w:t>
      </w:r>
      <w:r w:rsidR="002E264E">
        <w:rPr>
          <w:rFonts w:hint="eastAsia"/>
        </w:rPr>
        <w:t>采购人</w:t>
      </w:r>
      <w:r w:rsidRPr="007A0017">
        <w:rPr>
          <w:rFonts w:hint="eastAsia"/>
        </w:rPr>
        <w:t>审核通过视为初步验收合格。初步验收合格后进入试运行期。</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）在现场验收测试开始之前，中标人应按照相关验收规范向</w:t>
      </w:r>
      <w:r w:rsidR="00AB3658">
        <w:rPr>
          <w:rFonts w:hint="eastAsia"/>
        </w:rPr>
        <w:t>采购人</w:t>
      </w:r>
      <w:r w:rsidRPr="007A0017">
        <w:rPr>
          <w:rFonts w:hint="eastAsia"/>
        </w:rPr>
        <w:t>提供验收测试计划，最终测试计划由相关各方协商确定。</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）中标方与</w:t>
      </w:r>
      <w:r w:rsidR="00AB3658">
        <w:rPr>
          <w:rFonts w:hint="eastAsia"/>
        </w:rPr>
        <w:t>采购人</w:t>
      </w:r>
      <w:r w:rsidRPr="007A0017">
        <w:rPr>
          <w:rFonts w:hint="eastAsia"/>
        </w:rPr>
        <w:t>共同按照验收测试计划进行现场验收测试。</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）初步验收必要条件；</w:t>
      </w:r>
    </w:p>
    <w:p w:rsidR="007A0017" w:rsidRPr="007A0017" w:rsidRDefault="007A0017" w:rsidP="006D71E6">
      <w:pPr>
        <w:ind w:firstLineChars="200" w:firstLine="567"/>
      </w:pPr>
      <w:r w:rsidRPr="007A0017">
        <w:rPr>
          <w:rFonts w:hint="eastAsia"/>
        </w:rPr>
        <w:t>（</w:t>
      </w:r>
      <w:r w:rsidRPr="007A0017">
        <w:rPr>
          <w:rFonts w:hint="eastAsia"/>
        </w:rPr>
        <w:t>a</w:t>
      </w:r>
      <w:r w:rsidRPr="007A0017">
        <w:rPr>
          <w:rFonts w:hint="eastAsia"/>
        </w:rPr>
        <w:t>）所有应用系统完成开发和安装调试，并可以开通使用；</w:t>
      </w:r>
    </w:p>
    <w:p w:rsidR="007A0017" w:rsidRPr="007A0017" w:rsidRDefault="007A0017" w:rsidP="006D71E6">
      <w:pPr>
        <w:ind w:firstLineChars="200" w:firstLine="567"/>
      </w:pPr>
      <w:r w:rsidRPr="007A0017">
        <w:rPr>
          <w:rFonts w:hint="eastAsia"/>
        </w:rPr>
        <w:lastRenderedPageBreak/>
        <w:t>（</w:t>
      </w:r>
      <w:r w:rsidRPr="007A0017">
        <w:rPr>
          <w:rFonts w:hint="eastAsia"/>
        </w:rPr>
        <w:t>b</w:t>
      </w:r>
      <w:r w:rsidRPr="007A0017">
        <w:rPr>
          <w:rFonts w:hint="eastAsia"/>
        </w:rPr>
        <w:t>）所开发的应用系统全部通过第三方测试，并提交了相应的测试报告；</w:t>
      </w:r>
    </w:p>
    <w:p w:rsidR="007A0017" w:rsidRPr="007A0017" w:rsidRDefault="007A0017" w:rsidP="006D71E6">
      <w:pPr>
        <w:ind w:firstLineChars="200" w:firstLine="567"/>
      </w:pPr>
      <w:r w:rsidRPr="007A0017">
        <w:rPr>
          <w:rFonts w:hint="eastAsia"/>
        </w:rPr>
        <w:t>（</w:t>
      </w:r>
      <w:r w:rsidRPr="007A0017">
        <w:rPr>
          <w:rFonts w:hint="eastAsia"/>
        </w:rPr>
        <w:t>c</w:t>
      </w:r>
      <w:r w:rsidRPr="007A0017">
        <w:rPr>
          <w:rFonts w:hint="eastAsia"/>
        </w:rPr>
        <w:t>）已经提交完整的系统安装调试记录及相关工程文档；</w:t>
      </w:r>
    </w:p>
    <w:p w:rsidR="007A0017" w:rsidRPr="007A0017" w:rsidRDefault="002E264E" w:rsidP="006D71E6">
      <w:pPr>
        <w:ind w:firstLineChars="200" w:firstLine="567"/>
      </w:pPr>
      <w:r>
        <w:rPr>
          <w:rFonts w:hint="eastAsia"/>
        </w:rPr>
        <w:t>投标服务商</w:t>
      </w:r>
      <w:r w:rsidR="007A0017" w:rsidRPr="007A0017">
        <w:rPr>
          <w:rFonts w:hint="eastAsia"/>
        </w:rPr>
        <w:t>须在合同规定的时间内完成该项目建设，达到开通运行的条件，并达到初步验收的条件。</w:t>
      </w:r>
    </w:p>
    <w:p w:rsidR="007A0017" w:rsidRPr="007A0017" w:rsidRDefault="007A0017" w:rsidP="006D71E6">
      <w:pPr>
        <w:ind w:firstLineChars="200" w:firstLine="567"/>
      </w:pPr>
      <w:r w:rsidRPr="007A0017">
        <w:rPr>
          <w:rFonts w:hint="eastAsia"/>
        </w:rPr>
        <w:t>（</w:t>
      </w:r>
      <w:r w:rsidRPr="007A0017">
        <w:rPr>
          <w:rFonts w:hint="eastAsia"/>
        </w:rPr>
        <w:t>5</w:t>
      </w:r>
      <w:r w:rsidRPr="007A0017">
        <w:rPr>
          <w:rFonts w:hint="eastAsia"/>
        </w:rPr>
        <w:t>）连续负荷运行测试</w:t>
      </w:r>
    </w:p>
    <w:p w:rsidR="007A0017" w:rsidRPr="007A0017" w:rsidRDefault="007A0017" w:rsidP="006D71E6">
      <w:pPr>
        <w:ind w:firstLineChars="200" w:firstLine="567"/>
      </w:pPr>
      <w:r w:rsidRPr="007A0017">
        <w:rPr>
          <w:rFonts w:hint="eastAsia"/>
        </w:rPr>
        <w:t>在完成系统第三方测试及安装调试后，进行整个系统的</w:t>
      </w:r>
      <w:r w:rsidRPr="007A0017">
        <w:rPr>
          <w:rFonts w:hint="eastAsia"/>
        </w:rPr>
        <w:t>240</w:t>
      </w:r>
      <w:r w:rsidRPr="007A0017">
        <w:rPr>
          <w:rFonts w:hint="eastAsia"/>
        </w:rPr>
        <w:t>小时连续不间断总体负荷运行测试。在连续负荷运行测试通过后，系统正式开展初步验收。</w:t>
      </w:r>
    </w:p>
    <w:p w:rsidR="007A0017" w:rsidRPr="007A0017" w:rsidRDefault="007A0017" w:rsidP="006D71E6">
      <w:pPr>
        <w:ind w:firstLineChars="200" w:firstLine="567"/>
      </w:pPr>
      <w:r w:rsidRPr="007A0017">
        <w:rPr>
          <w:rFonts w:hint="eastAsia"/>
        </w:rPr>
        <w:t>（</w:t>
      </w:r>
      <w:r w:rsidRPr="007A0017">
        <w:rPr>
          <w:rFonts w:hint="eastAsia"/>
        </w:rPr>
        <w:t>6</w:t>
      </w:r>
      <w:r w:rsidRPr="007A0017">
        <w:rPr>
          <w:rFonts w:hint="eastAsia"/>
        </w:rPr>
        <w:t>）验收不合格的处理</w:t>
      </w:r>
    </w:p>
    <w:p w:rsidR="007A0017" w:rsidRPr="007A0017" w:rsidRDefault="007A0017" w:rsidP="006D71E6">
      <w:pPr>
        <w:ind w:firstLineChars="200" w:firstLine="567"/>
      </w:pPr>
      <w:r w:rsidRPr="007A0017">
        <w:rPr>
          <w:rFonts w:hint="eastAsia"/>
        </w:rPr>
        <w:t>系统连续负荷运行测试不合格，由</w:t>
      </w:r>
      <w:r w:rsidR="002E264E">
        <w:rPr>
          <w:rFonts w:hint="eastAsia"/>
        </w:rPr>
        <w:t>投标服务商</w:t>
      </w:r>
      <w:r w:rsidRPr="007A0017">
        <w:rPr>
          <w:rFonts w:hint="eastAsia"/>
        </w:rPr>
        <w:t>免费修复后立即进行下一次测试。</w:t>
      </w:r>
    </w:p>
    <w:p w:rsidR="007A0017" w:rsidRPr="007A0017" w:rsidRDefault="007A0017" w:rsidP="006D71E6">
      <w:pPr>
        <w:ind w:firstLineChars="200" w:firstLine="567"/>
      </w:pPr>
      <w:r w:rsidRPr="007A0017">
        <w:rPr>
          <w:rFonts w:hint="eastAsia"/>
        </w:rPr>
        <w:t>系统初步验收后，签署系统初步验收文件。</w:t>
      </w:r>
    </w:p>
    <w:p w:rsidR="007A0017" w:rsidRPr="006D71E6" w:rsidRDefault="00E07D60" w:rsidP="006D71E6">
      <w:pPr>
        <w:ind w:firstLineChars="200" w:firstLine="567"/>
      </w:pPr>
      <w:bookmarkStart w:id="53" w:name="_Toc323034877"/>
      <w:bookmarkStart w:id="54" w:name="_Toc135647490"/>
      <w:bookmarkStart w:id="55" w:name="_Toc481581709"/>
      <w:bookmarkStart w:id="56" w:name="_Toc265753166"/>
      <w:r>
        <w:t>8</w:t>
      </w:r>
      <w:r w:rsidR="007A0017" w:rsidRPr="006D71E6">
        <w:rPr>
          <w:rFonts w:hint="eastAsia"/>
        </w:rPr>
        <w:t>.5</w:t>
      </w:r>
      <w:r w:rsidR="007A0017" w:rsidRPr="006D71E6">
        <w:rPr>
          <w:rFonts w:hint="eastAsia"/>
        </w:rPr>
        <w:t>系统试运行</w:t>
      </w:r>
      <w:bookmarkEnd w:id="53"/>
      <w:bookmarkEnd w:id="54"/>
      <w:bookmarkEnd w:id="55"/>
      <w:bookmarkEnd w:id="56"/>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）系统初步验收合格后，进入系统试运行期，试运行</w:t>
      </w:r>
      <w:r w:rsidR="00567838">
        <w:t>3</w:t>
      </w:r>
      <w:r w:rsidRPr="007A0017">
        <w:rPr>
          <w:rFonts w:hint="eastAsia"/>
        </w:rPr>
        <w:t>个月，试运行期间系统应保持连续正常的运行。试运行期间如果出现影响系统正常运行的重大故障或功能缺陷，</w:t>
      </w:r>
      <w:r w:rsidR="002E264E">
        <w:rPr>
          <w:rFonts w:hint="eastAsia"/>
        </w:rPr>
        <w:t>投标服务商</w:t>
      </w:r>
      <w:r w:rsidRPr="007A0017">
        <w:rPr>
          <w:rFonts w:hint="eastAsia"/>
        </w:rPr>
        <w:t>应立即进行修复。</w:t>
      </w:r>
      <w:r w:rsidR="002E264E">
        <w:rPr>
          <w:rFonts w:hint="eastAsia"/>
        </w:rPr>
        <w:t>投标服务商</w:t>
      </w:r>
      <w:r w:rsidRPr="007A0017">
        <w:rPr>
          <w:rFonts w:hint="eastAsia"/>
        </w:rPr>
        <w:t>应详细说明其试运行保障计划。</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）试运行期间要求做好系统运行情况记录。</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w:t>
      </w:r>
      <w:r w:rsidR="002E264E">
        <w:rPr>
          <w:rFonts w:hint="eastAsia"/>
        </w:rPr>
        <w:t>投标服务商</w:t>
      </w:r>
      <w:r w:rsidRPr="007A0017">
        <w:rPr>
          <w:rFonts w:hint="eastAsia"/>
        </w:rPr>
        <w:t>负责解决系统试运行期间出现的各种故障。在试运行期间，出现</w:t>
      </w:r>
      <w:proofErr w:type="gramStart"/>
      <w:r w:rsidRPr="007A0017">
        <w:rPr>
          <w:rFonts w:hint="eastAsia"/>
        </w:rPr>
        <w:t>非最终</w:t>
      </w:r>
      <w:proofErr w:type="gramEnd"/>
      <w:r w:rsidRPr="007A0017">
        <w:rPr>
          <w:rFonts w:hint="eastAsia"/>
        </w:rPr>
        <w:t>用户因素导致的系统故障的，</w:t>
      </w:r>
      <w:r w:rsidR="00AB3658">
        <w:rPr>
          <w:rFonts w:hint="eastAsia"/>
        </w:rPr>
        <w:t>采购人</w:t>
      </w:r>
      <w:r w:rsidRPr="007A0017">
        <w:rPr>
          <w:rFonts w:hint="eastAsia"/>
        </w:rPr>
        <w:t>有权要求</w:t>
      </w:r>
      <w:r w:rsidR="002E264E">
        <w:rPr>
          <w:rFonts w:hint="eastAsia"/>
        </w:rPr>
        <w:t>投标服务商</w:t>
      </w:r>
      <w:r w:rsidRPr="007A0017">
        <w:rPr>
          <w:rFonts w:hint="eastAsia"/>
        </w:rPr>
        <w:t>进行更换或修复，所发生费用由</w:t>
      </w:r>
      <w:r w:rsidR="002E264E">
        <w:rPr>
          <w:rFonts w:hint="eastAsia"/>
        </w:rPr>
        <w:t>投标服务商</w:t>
      </w:r>
      <w:r w:rsidRPr="007A0017">
        <w:rPr>
          <w:rFonts w:hint="eastAsia"/>
        </w:rPr>
        <w:t>负担。试运行合格后，可进行系统交工验收。</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）在试运行期间，系统出现问题时，</w:t>
      </w:r>
      <w:r w:rsidR="002E264E">
        <w:rPr>
          <w:rFonts w:hint="eastAsia"/>
        </w:rPr>
        <w:t>投标服务商</w:t>
      </w:r>
      <w:r w:rsidRPr="007A0017">
        <w:rPr>
          <w:rFonts w:hint="eastAsia"/>
        </w:rPr>
        <w:t>应指定有经验的技术人员在</w:t>
      </w:r>
      <w:r w:rsidRPr="007A0017">
        <w:rPr>
          <w:rFonts w:hint="eastAsia"/>
        </w:rPr>
        <w:t>12</w:t>
      </w:r>
      <w:r w:rsidRPr="007A0017">
        <w:rPr>
          <w:rFonts w:hint="eastAsia"/>
        </w:rPr>
        <w:t>小时内赶到现场，免费进行维修。</w:t>
      </w:r>
    </w:p>
    <w:p w:rsidR="007A0017" w:rsidRPr="007A0017" w:rsidRDefault="007A0017" w:rsidP="006D71E6">
      <w:pPr>
        <w:ind w:firstLineChars="200" w:firstLine="567"/>
      </w:pPr>
      <w:r w:rsidRPr="007A0017">
        <w:rPr>
          <w:rFonts w:hint="eastAsia"/>
        </w:rPr>
        <w:t>（</w:t>
      </w:r>
      <w:r w:rsidRPr="007A0017">
        <w:rPr>
          <w:rFonts w:hint="eastAsia"/>
        </w:rPr>
        <w:t>5</w:t>
      </w:r>
      <w:r w:rsidRPr="007A0017">
        <w:rPr>
          <w:rFonts w:hint="eastAsia"/>
        </w:rPr>
        <w:t>）试运行期内如出现重大故障，则试运行期从故障排除之日起重新计算，直到系统连续</w:t>
      </w:r>
      <w:r w:rsidRPr="007A0017">
        <w:rPr>
          <w:rFonts w:hint="eastAsia"/>
        </w:rPr>
        <w:t>15</w:t>
      </w:r>
      <w:r w:rsidRPr="007A0017">
        <w:rPr>
          <w:rFonts w:hint="eastAsia"/>
        </w:rPr>
        <w:t>天无重大故障为止。重大故障系指因中标人或设备软、硬件原因使系统不能正常运行。发生重大故障每次扣除合同款总额的</w:t>
      </w:r>
      <w:r w:rsidRPr="007A0017">
        <w:rPr>
          <w:rFonts w:hint="eastAsia"/>
        </w:rPr>
        <w:t>1%</w:t>
      </w:r>
      <w:r w:rsidRPr="007A0017">
        <w:rPr>
          <w:rFonts w:hint="eastAsia"/>
        </w:rPr>
        <w:t>，发生</w:t>
      </w:r>
      <w:r w:rsidRPr="007A0017">
        <w:rPr>
          <w:rFonts w:hint="eastAsia"/>
        </w:rPr>
        <w:t>6</w:t>
      </w:r>
      <w:r w:rsidRPr="007A0017">
        <w:rPr>
          <w:rFonts w:hint="eastAsia"/>
        </w:rPr>
        <w:t>次（含）以上的重大故障，采购方有权中止合同，并扣除合同全部尾款。</w:t>
      </w:r>
    </w:p>
    <w:p w:rsidR="007A0017" w:rsidRPr="007A0017" w:rsidRDefault="007A0017" w:rsidP="006D71E6">
      <w:pPr>
        <w:ind w:firstLineChars="200" w:firstLine="567"/>
      </w:pPr>
      <w:r w:rsidRPr="007A0017">
        <w:rPr>
          <w:rFonts w:hint="eastAsia"/>
        </w:rPr>
        <w:t>（</w:t>
      </w:r>
      <w:r w:rsidRPr="007A0017">
        <w:rPr>
          <w:rFonts w:hint="eastAsia"/>
        </w:rPr>
        <w:t>6</w:t>
      </w:r>
      <w:r w:rsidRPr="007A0017">
        <w:rPr>
          <w:rFonts w:hint="eastAsia"/>
        </w:rPr>
        <w:t>）开始试运行，每延迟进入试运行</w:t>
      </w:r>
      <w:r w:rsidRPr="007A0017">
        <w:rPr>
          <w:rFonts w:hint="eastAsia"/>
        </w:rPr>
        <w:t>1</w:t>
      </w:r>
      <w:r w:rsidRPr="007A0017">
        <w:rPr>
          <w:rFonts w:hint="eastAsia"/>
        </w:rPr>
        <w:t>个月，扣除合同款总额的</w:t>
      </w:r>
      <w:r w:rsidRPr="007A0017">
        <w:rPr>
          <w:rFonts w:hint="eastAsia"/>
        </w:rPr>
        <w:t>1%</w:t>
      </w:r>
      <w:r w:rsidRPr="007A0017">
        <w:rPr>
          <w:rFonts w:hint="eastAsia"/>
        </w:rPr>
        <w:t>。</w:t>
      </w:r>
    </w:p>
    <w:p w:rsidR="007A0017" w:rsidRPr="007A0017" w:rsidRDefault="007A0017" w:rsidP="006D71E6">
      <w:pPr>
        <w:ind w:firstLineChars="200" w:firstLine="567"/>
      </w:pPr>
      <w:r w:rsidRPr="007A0017">
        <w:rPr>
          <w:rFonts w:hint="eastAsia"/>
        </w:rPr>
        <w:t>（</w:t>
      </w:r>
      <w:r w:rsidRPr="007A0017">
        <w:rPr>
          <w:rFonts w:hint="eastAsia"/>
        </w:rPr>
        <w:t>7</w:t>
      </w:r>
      <w:r w:rsidRPr="007A0017">
        <w:rPr>
          <w:rFonts w:hint="eastAsia"/>
        </w:rPr>
        <w:t>）系统试运行合格后，</w:t>
      </w:r>
      <w:r w:rsidR="002E264E">
        <w:rPr>
          <w:rFonts w:hint="eastAsia"/>
        </w:rPr>
        <w:t>投标服务商</w:t>
      </w:r>
      <w:r w:rsidRPr="007A0017">
        <w:rPr>
          <w:rFonts w:hint="eastAsia"/>
        </w:rPr>
        <w:t>提交试运行报告和系统验收申请，就试运行阶段所出现的问题进行总结归纳，报</w:t>
      </w:r>
      <w:r w:rsidR="002E264E">
        <w:rPr>
          <w:rFonts w:hint="eastAsia"/>
        </w:rPr>
        <w:t>采购人</w:t>
      </w:r>
      <w:r w:rsidRPr="007A0017">
        <w:rPr>
          <w:rFonts w:hint="eastAsia"/>
        </w:rPr>
        <w:t>。扼要说明申请系统验收的准备情况和系统所具备的验收条件。</w:t>
      </w:r>
      <w:r w:rsidR="002E264E">
        <w:rPr>
          <w:rFonts w:hint="eastAsia"/>
        </w:rPr>
        <w:t>投标服务商</w:t>
      </w:r>
      <w:r w:rsidRPr="007A0017">
        <w:rPr>
          <w:rFonts w:hint="eastAsia"/>
        </w:rPr>
        <w:t>在提交系统验收申请报告时，必须按合同书的有关规定，交付相关的技术文件。</w:t>
      </w:r>
    </w:p>
    <w:p w:rsidR="007A0017" w:rsidRPr="006D71E6" w:rsidRDefault="00E07D60" w:rsidP="006D71E6">
      <w:pPr>
        <w:ind w:firstLineChars="200" w:firstLine="567"/>
      </w:pPr>
      <w:bookmarkStart w:id="57" w:name="_Toc481581710"/>
      <w:bookmarkStart w:id="58" w:name="_Toc323034878"/>
      <w:bookmarkStart w:id="59" w:name="_Toc135647491"/>
      <w:bookmarkStart w:id="60" w:name="_Toc265753167"/>
      <w:r>
        <w:lastRenderedPageBreak/>
        <w:t>8</w:t>
      </w:r>
      <w:r w:rsidR="007A0017" w:rsidRPr="006D71E6">
        <w:rPr>
          <w:rFonts w:hint="eastAsia"/>
        </w:rPr>
        <w:t>.6</w:t>
      </w:r>
      <w:r w:rsidR="007A0017" w:rsidRPr="006D71E6">
        <w:rPr>
          <w:rFonts w:hint="eastAsia"/>
        </w:rPr>
        <w:t>交工验收</w:t>
      </w:r>
    </w:p>
    <w:p w:rsidR="007A0017" w:rsidRPr="007A0017" w:rsidRDefault="007A0017" w:rsidP="006D71E6">
      <w:pPr>
        <w:ind w:firstLineChars="200" w:firstLine="567"/>
      </w:pPr>
      <w:r w:rsidRPr="007A0017">
        <w:rPr>
          <w:rFonts w:hint="eastAsia"/>
        </w:rPr>
        <w:t>试运行期顺利结束，系统所有性能指标达到技术规格书的要求时，</w:t>
      </w:r>
      <w:r w:rsidR="002E264E">
        <w:rPr>
          <w:rFonts w:hint="eastAsia"/>
        </w:rPr>
        <w:t>投标服务商</w:t>
      </w:r>
      <w:r w:rsidRPr="007A0017">
        <w:rPr>
          <w:rFonts w:hint="eastAsia"/>
        </w:rPr>
        <w:t>向</w:t>
      </w:r>
      <w:r w:rsidR="00AB3658">
        <w:rPr>
          <w:rFonts w:hint="eastAsia"/>
        </w:rPr>
        <w:t>采购人</w:t>
      </w:r>
      <w:r w:rsidRPr="007A0017">
        <w:rPr>
          <w:rFonts w:hint="eastAsia"/>
        </w:rPr>
        <w:t>申请进行工程交工验收。由</w:t>
      </w:r>
      <w:r w:rsidR="002E264E">
        <w:rPr>
          <w:rFonts w:hint="eastAsia"/>
        </w:rPr>
        <w:t>采购人</w:t>
      </w:r>
      <w:r w:rsidRPr="007A0017">
        <w:rPr>
          <w:rFonts w:hint="eastAsia"/>
        </w:rPr>
        <w:t>组织项目交工验收测试和专家评审，办理交工验收手续。</w:t>
      </w:r>
      <w:r w:rsidR="002E264E">
        <w:rPr>
          <w:rFonts w:hint="eastAsia"/>
        </w:rPr>
        <w:t>投标服务商</w:t>
      </w:r>
      <w:r w:rsidRPr="007A0017">
        <w:rPr>
          <w:rFonts w:hint="eastAsia"/>
        </w:rPr>
        <w:t>应承诺接受并积极配合</w:t>
      </w:r>
      <w:r w:rsidR="002E264E">
        <w:rPr>
          <w:rFonts w:hint="eastAsia"/>
        </w:rPr>
        <w:t>采购人</w:t>
      </w:r>
      <w:r w:rsidRPr="007A0017">
        <w:rPr>
          <w:rFonts w:hint="eastAsia"/>
        </w:rPr>
        <w:t>根据有关规定组织进行的交工验收。</w:t>
      </w:r>
    </w:p>
    <w:p w:rsidR="007A0017" w:rsidRPr="007A0017" w:rsidRDefault="007A0017" w:rsidP="006D71E6">
      <w:pPr>
        <w:ind w:firstLineChars="200" w:firstLine="567"/>
      </w:pPr>
      <w:r w:rsidRPr="007A0017">
        <w:rPr>
          <w:rFonts w:hint="eastAsia"/>
        </w:rPr>
        <w:t>交工验收必要条件：</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）试运行结束，符合</w:t>
      </w:r>
      <w:r w:rsidR="00AB3658">
        <w:rPr>
          <w:rFonts w:hint="eastAsia"/>
        </w:rPr>
        <w:t>采购人</w:t>
      </w:r>
      <w:r w:rsidRPr="007A0017">
        <w:rPr>
          <w:rFonts w:hint="eastAsia"/>
        </w:rPr>
        <w:t>工程建设要求；</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）按系统定级结果完成相应等级的安全等级测试，出具测评报告；</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）已经提交项目交工所需的全部文件；</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）已经完成</w:t>
      </w:r>
      <w:r w:rsidR="002E264E">
        <w:rPr>
          <w:rFonts w:hint="eastAsia"/>
        </w:rPr>
        <w:t>投标服务商</w:t>
      </w:r>
      <w:r w:rsidRPr="007A0017">
        <w:rPr>
          <w:rFonts w:hint="eastAsia"/>
        </w:rPr>
        <w:t>应在建设期完成的所有建设内容和服务内容。</w:t>
      </w:r>
    </w:p>
    <w:p w:rsidR="007A0017" w:rsidRPr="007A0017" w:rsidRDefault="007A0017" w:rsidP="006D71E6">
      <w:pPr>
        <w:ind w:firstLineChars="200" w:firstLine="567"/>
      </w:pPr>
      <w:r w:rsidRPr="007A0017">
        <w:rPr>
          <w:rFonts w:hint="eastAsia"/>
        </w:rPr>
        <w:t>文档验收与系统交付验收同时进行，由</w:t>
      </w:r>
      <w:r w:rsidR="002E264E">
        <w:rPr>
          <w:rFonts w:hint="eastAsia"/>
        </w:rPr>
        <w:t>采购人</w:t>
      </w:r>
      <w:r w:rsidRPr="007A0017">
        <w:rPr>
          <w:rFonts w:hint="eastAsia"/>
        </w:rPr>
        <w:t>工作人员按照招标文件和合同的要求对</w:t>
      </w:r>
      <w:r w:rsidR="002E264E">
        <w:rPr>
          <w:rFonts w:hint="eastAsia"/>
        </w:rPr>
        <w:t>投标服务商</w:t>
      </w:r>
      <w:r w:rsidRPr="007A0017">
        <w:rPr>
          <w:rFonts w:hint="eastAsia"/>
        </w:rPr>
        <w:t>所提供的文件资料进行验收。</w:t>
      </w:r>
    </w:p>
    <w:p w:rsidR="007A0017" w:rsidRPr="007A0017" w:rsidRDefault="007A0017" w:rsidP="006D71E6">
      <w:pPr>
        <w:ind w:firstLineChars="200" w:firstLine="567"/>
      </w:pPr>
      <w:r w:rsidRPr="007A0017">
        <w:rPr>
          <w:rFonts w:hint="eastAsia"/>
        </w:rPr>
        <w:t>如系统有些部分不能通过文档验收和交工验收，</w:t>
      </w:r>
      <w:r w:rsidR="002E264E">
        <w:rPr>
          <w:rFonts w:hint="eastAsia"/>
        </w:rPr>
        <w:t>投标服务商</w:t>
      </w:r>
      <w:r w:rsidRPr="007A0017">
        <w:rPr>
          <w:rFonts w:hint="eastAsia"/>
        </w:rPr>
        <w:t>应及时修正并向</w:t>
      </w:r>
      <w:r w:rsidR="002E264E">
        <w:rPr>
          <w:rFonts w:hint="eastAsia"/>
        </w:rPr>
        <w:t>采购人</w:t>
      </w:r>
      <w:r w:rsidRPr="007A0017">
        <w:rPr>
          <w:rFonts w:hint="eastAsia"/>
        </w:rPr>
        <w:t>详细说明原因；修复后，</w:t>
      </w:r>
      <w:r w:rsidR="002E264E">
        <w:rPr>
          <w:rFonts w:hint="eastAsia"/>
        </w:rPr>
        <w:t>采购人</w:t>
      </w:r>
      <w:r w:rsidRPr="007A0017">
        <w:rPr>
          <w:rFonts w:hint="eastAsia"/>
        </w:rPr>
        <w:t>代表将决定哪些部分进行重新验收。</w:t>
      </w:r>
    </w:p>
    <w:p w:rsidR="007A0017" w:rsidRPr="007A0017" w:rsidRDefault="007A0017" w:rsidP="006D71E6">
      <w:pPr>
        <w:ind w:firstLineChars="200" w:firstLine="567"/>
      </w:pPr>
      <w:r w:rsidRPr="007A0017">
        <w:rPr>
          <w:rFonts w:hint="eastAsia"/>
        </w:rPr>
        <w:t>文档验收和交工验收需经合同双方代表签字；</w:t>
      </w:r>
      <w:r w:rsidR="002E264E">
        <w:rPr>
          <w:rFonts w:hint="eastAsia"/>
        </w:rPr>
        <w:t>投标服务商</w:t>
      </w:r>
      <w:r w:rsidRPr="007A0017">
        <w:rPr>
          <w:rFonts w:hint="eastAsia"/>
        </w:rPr>
        <w:t>应提供</w:t>
      </w:r>
      <w:r w:rsidR="002E264E">
        <w:rPr>
          <w:rFonts w:hint="eastAsia"/>
        </w:rPr>
        <w:t>采购人</w:t>
      </w:r>
      <w:r w:rsidRPr="007A0017">
        <w:rPr>
          <w:rFonts w:hint="eastAsia"/>
        </w:rPr>
        <w:t>一份完整的工程建设相关的资料文档。</w:t>
      </w:r>
    </w:p>
    <w:p w:rsidR="007A0017" w:rsidRPr="007A0017" w:rsidRDefault="007A0017" w:rsidP="006D71E6">
      <w:pPr>
        <w:ind w:firstLineChars="200" w:firstLine="567"/>
      </w:pPr>
      <w:r w:rsidRPr="007A0017">
        <w:rPr>
          <w:rFonts w:hint="eastAsia"/>
        </w:rPr>
        <w:t>系统交工验收后，</w:t>
      </w:r>
      <w:r w:rsidR="002E264E">
        <w:rPr>
          <w:rFonts w:hint="eastAsia"/>
        </w:rPr>
        <w:t>投标服务商</w:t>
      </w:r>
      <w:r w:rsidRPr="007A0017">
        <w:rPr>
          <w:rFonts w:hint="eastAsia"/>
        </w:rPr>
        <w:t>向</w:t>
      </w:r>
      <w:r w:rsidR="002E264E">
        <w:rPr>
          <w:rFonts w:hint="eastAsia"/>
        </w:rPr>
        <w:t>采购人</w:t>
      </w:r>
      <w:r w:rsidRPr="007A0017">
        <w:rPr>
          <w:rFonts w:hint="eastAsia"/>
        </w:rPr>
        <w:t>提交全部系统文档资料及本项目软件定制开发部分的全部源代码。</w:t>
      </w:r>
    </w:p>
    <w:p w:rsidR="007A0017" w:rsidRPr="006D71E6" w:rsidRDefault="00E07D60" w:rsidP="006D71E6">
      <w:pPr>
        <w:ind w:firstLineChars="200" w:firstLine="567"/>
      </w:pPr>
      <w:r>
        <w:t>8</w:t>
      </w:r>
      <w:r w:rsidR="007A0017" w:rsidRPr="006D71E6">
        <w:rPr>
          <w:rFonts w:hint="eastAsia"/>
        </w:rPr>
        <w:t>.7</w:t>
      </w:r>
      <w:r w:rsidR="007A0017" w:rsidRPr="006D71E6">
        <w:rPr>
          <w:rFonts w:hint="eastAsia"/>
        </w:rPr>
        <w:t>竣工验收</w:t>
      </w:r>
      <w:bookmarkEnd w:id="57"/>
      <w:bookmarkEnd w:id="58"/>
      <w:bookmarkEnd w:id="59"/>
      <w:bookmarkEnd w:id="60"/>
    </w:p>
    <w:p w:rsidR="007A0017" w:rsidRPr="007A0017" w:rsidRDefault="007A0017" w:rsidP="006D71E6">
      <w:pPr>
        <w:ind w:firstLineChars="200" w:firstLine="567"/>
      </w:pPr>
      <w:r w:rsidRPr="007A0017">
        <w:rPr>
          <w:rFonts w:hint="eastAsia"/>
        </w:rPr>
        <w:t>在交工验收后，</w:t>
      </w:r>
      <w:r w:rsidR="002E264E">
        <w:rPr>
          <w:rFonts w:hint="eastAsia"/>
        </w:rPr>
        <w:t>采购人</w:t>
      </w:r>
      <w:r w:rsidRPr="007A0017">
        <w:rPr>
          <w:rFonts w:hint="eastAsia"/>
        </w:rPr>
        <w:t>按照西安市主管部门有关规定和程序，进行竣工验收。</w:t>
      </w:r>
      <w:r w:rsidR="002E264E">
        <w:rPr>
          <w:rFonts w:hint="eastAsia"/>
        </w:rPr>
        <w:t>投标服务商</w:t>
      </w:r>
      <w:r w:rsidRPr="007A0017">
        <w:rPr>
          <w:rFonts w:hint="eastAsia"/>
        </w:rPr>
        <w:t>须配合</w:t>
      </w:r>
      <w:r w:rsidR="002E264E">
        <w:rPr>
          <w:rFonts w:hint="eastAsia"/>
        </w:rPr>
        <w:t>采购人</w:t>
      </w:r>
      <w:r w:rsidRPr="007A0017">
        <w:rPr>
          <w:rFonts w:hint="eastAsia"/>
        </w:rPr>
        <w:t>完成主管部门的竣工验收相关工作，按照</w:t>
      </w:r>
      <w:r w:rsidR="002E264E">
        <w:rPr>
          <w:rFonts w:hint="eastAsia"/>
        </w:rPr>
        <w:t>采购人</w:t>
      </w:r>
      <w:r w:rsidRPr="007A0017">
        <w:rPr>
          <w:rFonts w:hint="eastAsia"/>
        </w:rPr>
        <w:t>要求提供竣工资料、编制竣工验收报告、参加竣工验收会。</w:t>
      </w:r>
      <w:r w:rsidR="002E264E">
        <w:rPr>
          <w:rFonts w:hint="eastAsia"/>
        </w:rPr>
        <w:t>投标服务商</w:t>
      </w:r>
      <w:r w:rsidRPr="007A0017">
        <w:rPr>
          <w:rFonts w:hint="eastAsia"/>
        </w:rPr>
        <w:t>提供过的竣工文件应至少包括项目基础资料（含图纸）、施工方案、配置指导说明、技术变更资料、会议纪要、洽商记录、产品资料等，以及主管部门竣工验收要求提供的其它资料。</w:t>
      </w:r>
    </w:p>
    <w:p w:rsidR="007A0017" w:rsidRPr="006D71E6" w:rsidRDefault="00E07D60" w:rsidP="006D71E6">
      <w:pPr>
        <w:ind w:firstLineChars="200" w:firstLine="567"/>
      </w:pPr>
      <w:bookmarkStart w:id="61" w:name="_Toc481581712"/>
      <w:r>
        <w:t>8</w:t>
      </w:r>
      <w:r w:rsidR="007A0017" w:rsidRPr="006D71E6">
        <w:rPr>
          <w:rFonts w:hint="eastAsia"/>
        </w:rPr>
        <w:t>.8</w:t>
      </w:r>
      <w:r w:rsidR="007A0017" w:rsidRPr="006D71E6">
        <w:rPr>
          <w:rFonts w:hint="eastAsia"/>
        </w:rPr>
        <w:t>验收处罚</w:t>
      </w:r>
      <w:bookmarkEnd w:id="61"/>
    </w:p>
    <w:p w:rsidR="007A0017" w:rsidRPr="007A0017" w:rsidRDefault="002E264E" w:rsidP="006D71E6">
      <w:pPr>
        <w:ind w:firstLineChars="200" w:firstLine="567"/>
      </w:pPr>
      <w:r>
        <w:rPr>
          <w:rFonts w:hint="eastAsia"/>
        </w:rPr>
        <w:t>投标服务商</w:t>
      </w:r>
      <w:r w:rsidR="007A0017" w:rsidRPr="007A0017">
        <w:rPr>
          <w:rFonts w:hint="eastAsia"/>
        </w:rPr>
        <w:t>必须针对本项目的特点，指派具备同类产品设计和项目管理经验的高素质人才担任项目经理，并合理的组织和配备各种人员，从而形成一个高效的实施团队和管理组织机构，以确保按质、按量、按时完成产品实施，并有序的组织实施工作，</w:t>
      </w:r>
      <w:r w:rsidR="0049034B">
        <w:rPr>
          <w:rFonts w:hint="eastAsia"/>
        </w:rPr>
        <w:t>投标服务商</w:t>
      </w:r>
      <w:r w:rsidR="007A0017" w:rsidRPr="007A0017">
        <w:rPr>
          <w:rFonts w:hint="eastAsia"/>
        </w:rPr>
        <w:t>需提供所有项目组成员名单。</w:t>
      </w:r>
      <w:r w:rsidR="0049034B" w:rsidRPr="0049034B">
        <w:rPr>
          <w:rFonts w:hint="eastAsia"/>
        </w:rPr>
        <w:t>在项目实施阶段，投标服务商应保证名单中全部成员可按采购人要求在项目现场提供驻场服务，采购人有权对项目经理及驻场团队进行身份核实，实施人员必须专人专岗。项目期间，项目经理需在西安专职，服从采</w:t>
      </w:r>
      <w:r w:rsidR="0049034B" w:rsidRPr="0049034B">
        <w:rPr>
          <w:rFonts w:hint="eastAsia"/>
        </w:rPr>
        <w:lastRenderedPageBreak/>
        <w:t>购人项目管理要求，未经采购人同意，不得更换项目经理。项目经理必须按时参加采购人召开的项目相关会议，</w:t>
      </w:r>
      <w:r w:rsidR="0049034B" w:rsidRPr="0049034B">
        <w:rPr>
          <w:rFonts w:hint="eastAsia"/>
        </w:rPr>
        <w:t>2</w:t>
      </w:r>
      <w:r w:rsidR="0049034B" w:rsidRPr="0049034B">
        <w:rPr>
          <w:rFonts w:hint="eastAsia"/>
        </w:rPr>
        <w:t>次以上（含</w:t>
      </w:r>
      <w:r w:rsidR="0049034B" w:rsidRPr="0049034B">
        <w:rPr>
          <w:rFonts w:hint="eastAsia"/>
        </w:rPr>
        <w:t>2</w:t>
      </w:r>
      <w:r w:rsidR="0049034B" w:rsidRPr="0049034B">
        <w:rPr>
          <w:rFonts w:hint="eastAsia"/>
        </w:rPr>
        <w:t>次）会议不到场视为更换项目经理。</w:t>
      </w:r>
      <w:proofErr w:type="gramStart"/>
      <w:r w:rsidR="0049034B" w:rsidRPr="0049034B">
        <w:rPr>
          <w:rFonts w:hint="eastAsia"/>
        </w:rPr>
        <w:t>若项目</w:t>
      </w:r>
      <w:proofErr w:type="gramEnd"/>
      <w:r w:rsidR="0049034B" w:rsidRPr="0049034B">
        <w:rPr>
          <w:rFonts w:hint="eastAsia"/>
        </w:rPr>
        <w:t>经理履职不力，采购人有权提出更换，服务商应无条件更换。否则采购人有权对中标服务商的项目经理履职不力或者项目经理不到位进行罚款，每次罚款</w:t>
      </w:r>
      <w:r w:rsidR="0049034B" w:rsidRPr="0049034B">
        <w:rPr>
          <w:rFonts w:hint="eastAsia"/>
        </w:rPr>
        <w:t>1</w:t>
      </w:r>
      <w:r w:rsidR="0049034B" w:rsidRPr="0049034B">
        <w:rPr>
          <w:rFonts w:hint="eastAsia"/>
        </w:rPr>
        <w:t>万元，罚款不超过合同金额的</w:t>
      </w:r>
      <w:r w:rsidR="0049034B" w:rsidRPr="0049034B">
        <w:rPr>
          <w:rFonts w:hint="eastAsia"/>
        </w:rPr>
        <w:t>5%</w:t>
      </w:r>
      <w:r w:rsidR="0049034B" w:rsidRPr="0049034B">
        <w:rPr>
          <w:rFonts w:hint="eastAsia"/>
        </w:rPr>
        <w:t>；未经采购人书面同意更换项目经理或主要人员的，采购人有权对中标服务商进行处罚，每次罚款</w:t>
      </w:r>
      <w:r w:rsidR="0049034B" w:rsidRPr="0049034B">
        <w:rPr>
          <w:rFonts w:hint="eastAsia"/>
        </w:rPr>
        <w:t>5</w:t>
      </w:r>
      <w:r w:rsidR="0049034B" w:rsidRPr="0049034B">
        <w:rPr>
          <w:rFonts w:hint="eastAsia"/>
        </w:rPr>
        <w:t>万元，罚款额不超过合同总金额的</w:t>
      </w:r>
      <w:r w:rsidR="0049034B" w:rsidRPr="0049034B">
        <w:rPr>
          <w:rFonts w:hint="eastAsia"/>
        </w:rPr>
        <w:t>1%</w:t>
      </w:r>
      <w:r w:rsidR="0049034B" w:rsidRPr="0049034B">
        <w:rPr>
          <w:rFonts w:hint="eastAsia"/>
        </w:rPr>
        <w:t>。项目经理及主要人员（系统分析师、架构师）、开发团队必须在西安。</w:t>
      </w:r>
      <w:r w:rsidR="007A0017" w:rsidRPr="007A0017">
        <w:rPr>
          <w:rFonts w:hint="eastAsia"/>
        </w:rPr>
        <w:t>上述内容，</w:t>
      </w:r>
      <w:r>
        <w:rPr>
          <w:rFonts w:hint="eastAsia"/>
        </w:rPr>
        <w:t>投标服务商</w:t>
      </w:r>
      <w:r w:rsidR="007A0017" w:rsidRPr="007A0017">
        <w:rPr>
          <w:rFonts w:hint="eastAsia"/>
        </w:rPr>
        <w:t>应当在投标文件中提供单独的承诺函，并加盖公章。</w:t>
      </w:r>
    </w:p>
    <w:p w:rsidR="007A0017" w:rsidRPr="007A0017" w:rsidRDefault="007A0017" w:rsidP="006D71E6">
      <w:pPr>
        <w:ind w:firstLineChars="200" w:firstLine="567"/>
      </w:pPr>
      <w:r w:rsidRPr="007A0017">
        <w:rPr>
          <w:rFonts w:hint="eastAsia"/>
        </w:rPr>
        <w:t>中标</w:t>
      </w:r>
      <w:r w:rsidR="002E1C9B">
        <w:rPr>
          <w:rFonts w:hint="eastAsia"/>
        </w:rPr>
        <w:t>服务商</w:t>
      </w:r>
      <w:r w:rsidRPr="007A0017">
        <w:rPr>
          <w:rFonts w:hint="eastAsia"/>
        </w:rPr>
        <w:t>应当设立专门的测试小组，对开发的软件进行多方面多角度的各种测试，以保证软件能够正常使用。如果软件上线后，出现软件低级错误的（包括数据前后不一致，名称或逻辑错误等等），每发现一处低级错误，罚款</w:t>
      </w:r>
      <w:r w:rsidRPr="007A0017">
        <w:rPr>
          <w:rFonts w:hint="eastAsia"/>
        </w:rPr>
        <w:t>5000</w:t>
      </w:r>
      <w:r w:rsidRPr="007A0017">
        <w:rPr>
          <w:rFonts w:hint="eastAsia"/>
        </w:rPr>
        <w:t>元，最多罚款不超过合同金额</w:t>
      </w:r>
      <w:r w:rsidRPr="007A0017">
        <w:rPr>
          <w:rFonts w:hint="eastAsia"/>
        </w:rPr>
        <w:t>2%</w:t>
      </w:r>
      <w:r w:rsidRPr="007A0017">
        <w:rPr>
          <w:rFonts w:hint="eastAsia"/>
        </w:rPr>
        <w:t>；</w:t>
      </w:r>
    </w:p>
    <w:p w:rsidR="007A0017" w:rsidRPr="007A0017" w:rsidRDefault="007A0017" w:rsidP="006D71E6">
      <w:pPr>
        <w:ind w:firstLineChars="200" w:firstLine="567"/>
      </w:pPr>
      <w:r w:rsidRPr="007A0017">
        <w:rPr>
          <w:rFonts w:hint="eastAsia"/>
        </w:rPr>
        <w:t>交工验收不合格，应立即按照采购人要求进行整改，拒不整改或整改不到位的，采购人有权终止合同。</w:t>
      </w:r>
    </w:p>
    <w:p w:rsidR="007A0017" w:rsidRPr="007A0017" w:rsidRDefault="00E07D60" w:rsidP="006D71E6">
      <w:pPr>
        <w:ind w:firstLineChars="200" w:firstLine="567"/>
      </w:pPr>
      <w:r>
        <w:t>9</w:t>
      </w:r>
      <w:r w:rsidR="007A0017" w:rsidRPr="007A0017">
        <w:rPr>
          <w:rFonts w:hint="eastAsia"/>
        </w:rPr>
        <w:t>、质保及系统维护服务</w:t>
      </w:r>
    </w:p>
    <w:p w:rsidR="007A0017" w:rsidRPr="006D71E6" w:rsidRDefault="00E07D60" w:rsidP="006D71E6">
      <w:pPr>
        <w:ind w:firstLineChars="200" w:firstLine="567"/>
      </w:pPr>
      <w:r>
        <w:t>9</w:t>
      </w:r>
      <w:r w:rsidR="007A0017" w:rsidRPr="006D71E6">
        <w:rPr>
          <w:rFonts w:hint="eastAsia"/>
        </w:rPr>
        <w:t>.1</w:t>
      </w:r>
      <w:r w:rsidR="007A0017" w:rsidRPr="006D71E6">
        <w:rPr>
          <w:rFonts w:hint="eastAsia"/>
        </w:rPr>
        <w:t>系统质保要求</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）交工验收签字之日起开始质保期，质量保证期为</w:t>
      </w:r>
      <w:r w:rsidRPr="007A0017">
        <w:rPr>
          <w:rFonts w:hint="eastAsia"/>
        </w:rPr>
        <w:t>5</w:t>
      </w:r>
      <w:r w:rsidRPr="007A0017">
        <w:rPr>
          <w:rFonts w:hint="eastAsia"/>
        </w:rPr>
        <w:t>年。</w:t>
      </w:r>
      <w:r w:rsidR="002E264E">
        <w:rPr>
          <w:rFonts w:hint="eastAsia"/>
        </w:rPr>
        <w:t>投标服务商</w:t>
      </w:r>
      <w:r w:rsidRPr="007A0017">
        <w:rPr>
          <w:rFonts w:hint="eastAsia"/>
        </w:rPr>
        <w:t>对系统的正常稳定运行给予质量保证。质保期内</w:t>
      </w:r>
      <w:r w:rsidR="002E264E">
        <w:rPr>
          <w:rFonts w:hint="eastAsia"/>
        </w:rPr>
        <w:t>投标服务商</w:t>
      </w:r>
      <w:r w:rsidRPr="007A0017">
        <w:rPr>
          <w:rFonts w:hint="eastAsia"/>
        </w:rPr>
        <w:t>负责免费纠正或清除合同系统出现的缺陷，并免费提供软件升级。</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）质保期内提供</w:t>
      </w:r>
      <w:r w:rsidRPr="007A0017">
        <w:rPr>
          <w:rFonts w:hint="eastAsia"/>
        </w:rPr>
        <w:t>7</w:t>
      </w:r>
      <w:r w:rsidRPr="007A0017">
        <w:rPr>
          <w:rFonts w:hint="eastAsia"/>
        </w:rPr>
        <w:t>×</w:t>
      </w:r>
      <w:r w:rsidRPr="007A0017">
        <w:rPr>
          <w:rFonts w:hint="eastAsia"/>
        </w:rPr>
        <w:t>24</w:t>
      </w:r>
      <w:r w:rsidRPr="007A0017">
        <w:rPr>
          <w:rFonts w:hint="eastAsia"/>
        </w:rPr>
        <w:t>小时技术服务（每天至少派</w:t>
      </w:r>
      <w:r w:rsidRPr="007A0017">
        <w:rPr>
          <w:rFonts w:hint="eastAsia"/>
        </w:rPr>
        <w:t>2</w:t>
      </w:r>
      <w:r w:rsidRPr="007A0017">
        <w:rPr>
          <w:rFonts w:hint="eastAsia"/>
        </w:rPr>
        <w:t>名驻场工程师，提供</w:t>
      </w:r>
      <w:r w:rsidRPr="007A0017">
        <w:rPr>
          <w:rFonts w:hint="eastAsia"/>
        </w:rPr>
        <w:t>5X8</w:t>
      </w:r>
      <w:r w:rsidRPr="007A0017">
        <w:rPr>
          <w:rFonts w:hint="eastAsia"/>
        </w:rPr>
        <w:t>小时驻场技术支持）；系统出现故障，</w:t>
      </w:r>
      <w:r w:rsidR="002E264E">
        <w:rPr>
          <w:rFonts w:hint="eastAsia"/>
        </w:rPr>
        <w:t>投标服务</w:t>
      </w:r>
      <w:proofErr w:type="gramStart"/>
      <w:r w:rsidR="002E264E">
        <w:rPr>
          <w:rFonts w:hint="eastAsia"/>
        </w:rPr>
        <w:t>商</w:t>
      </w:r>
      <w:r w:rsidRPr="007A0017">
        <w:rPr>
          <w:rFonts w:hint="eastAsia"/>
        </w:rPr>
        <w:t>接到</w:t>
      </w:r>
      <w:proofErr w:type="gramEnd"/>
      <w:r w:rsidR="002E264E">
        <w:rPr>
          <w:rFonts w:hint="eastAsia"/>
        </w:rPr>
        <w:t>采购人</w:t>
      </w:r>
      <w:r w:rsidRPr="007A0017">
        <w:rPr>
          <w:rFonts w:hint="eastAsia"/>
        </w:rPr>
        <w:t>通知后，应在</w:t>
      </w:r>
      <w:r w:rsidRPr="007A0017">
        <w:rPr>
          <w:rFonts w:hint="eastAsia"/>
        </w:rPr>
        <w:t>1</w:t>
      </w:r>
      <w:r w:rsidRPr="007A0017">
        <w:rPr>
          <w:rFonts w:hint="eastAsia"/>
        </w:rPr>
        <w:t>小时之内赶赴现场，并在</w:t>
      </w:r>
      <w:r w:rsidRPr="007A0017">
        <w:rPr>
          <w:rFonts w:hint="eastAsia"/>
        </w:rPr>
        <w:t>4</w:t>
      </w:r>
      <w:r w:rsidRPr="007A0017">
        <w:rPr>
          <w:rFonts w:hint="eastAsia"/>
        </w:rPr>
        <w:t>小时内修复，使系统满足交付验收指标和性能的要求，所发生的费用全部由</w:t>
      </w:r>
      <w:r w:rsidR="002E264E">
        <w:rPr>
          <w:rFonts w:hint="eastAsia"/>
        </w:rPr>
        <w:t>投标服务商</w:t>
      </w:r>
      <w:r w:rsidRPr="007A0017">
        <w:rPr>
          <w:rFonts w:hint="eastAsia"/>
        </w:rPr>
        <w:t>负担，质保期从系统修复后起重新计算。</w:t>
      </w:r>
    </w:p>
    <w:p w:rsidR="007A0017" w:rsidRPr="007A0017" w:rsidRDefault="007A0017" w:rsidP="006D71E6">
      <w:pPr>
        <w:ind w:firstLineChars="200" w:firstLine="567"/>
      </w:pPr>
      <w:r w:rsidRPr="007A0017">
        <w:rPr>
          <w:rFonts w:hint="eastAsia"/>
        </w:rPr>
        <w:t>（</w:t>
      </w:r>
      <w:r w:rsidRPr="007A0017">
        <w:rPr>
          <w:rFonts w:hint="eastAsia"/>
        </w:rPr>
        <w:t>3</w:t>
      </w:r>
      <w:r w:rsidRPr="007A0017">
        <w:rPr>
          <w:rFonts w:hint="eastAsia"/>
        </w:rPr>
        <w:t>）</w:t>
      </w:r>
      <w:r w:rsidR="002E264E">
        <w:rPr>
          <w:rFonts w:hint="eastAsia"/>
        </w:rPr>
        <w:t>投标服务商</w:t>
      </w:r>
      <w:r w:rsidRPr="007A0017">
        <w:rPr>
          <w:rFonts w:hint="eastAsia"/>
        </w:rPr>
        <w:t>可提供远程诊断的维护和维修，远程诊断不能修复时，应在</w:t>
      </w:r>
      <w:r w:rsidRPr="007A0017">
        <w:rPr>
          <w:rFonts w:hint="eastAsia"/>
        </w:rPr>
        <w:t>1</w:t>
      </w:r>
      <w:r w:rsidRPr="007A0017">
        <w:rPr>
          <w:rFonts w:hint="eastAsia"/>
        </w:rPr>
        <w:t>小时内到达现场维修。</w:t>
      </w:r>
    </w:p>
    <w:p w:rsidR="007A0017" w:rsidRPr="007A0017" w:rsidRDefault="007A0017" w:rsidP="006D71E6">
      <w:pPr>
        <w:ind w:firstLineChars="200" w:firstLine="567"/>
      </w:pPr>
      <w:r w:rsidRPr="007A0017">
        <w:rPr>
          <w:rFonts w:hint="eastAsia"/>
        </w:rPr>
        <w:t>（</w:t>
      </w:r>
      <w:r w:rsidRPr="007A0017">
        <w:rPr>
          <w:rFonts w:hint="eastAsia"/>
        </w:rPr>
        <w:t>4</w:t>
      </w:r>
      <w:r w:rsidRPr="007A0017">
        <w:rPr>
          <w:rFonts w:hint="eastAsia"/>
        </w:rPr>
        <w:t>）</w:t>
      </w:r>
      <w:r w:rsidR="002E264E">
        <w:rPr>
          <w:rFonts w:hint="eastAsia"/>
        </w:rPr>
        <w:t>投标服务商</w:t>
      </w:r>
      <w:r w:rsidRPr="007A0017">
        <w:rPr>
          <w:rFonts w:hint="eastAsia"/>
        </w:rPr>
        <w:t>必须在</w:t>
      </w:r>
      <w:r w:rsidRPr="007A0017">
        <w:rPr>
          <w:rFonts w:hint="eastAsia"/>
        </w:rPr>
        <w:t>4</w:t>
      </w:r>
      <w:r w:rsidRPr="007A0017">
        <w:rPr>
          <w:rFonts w:hint="eastAsia"/>
        </w:rPr>
        <w:t>小时内提供应急策略。</w:t>
      </w:r>
    </w:p>
    <w:p w:rsidR="007A0017" w:rsidRPr="007A0017" w:rsidRDefault="007A0017" w:rsidP="006D71E6">
      <w:pPr>
        <w:ind w:firstLineChars="200" w:firstLine="567"/>
      </w:pPr>
      <w:r w:rsidRPr="007A0017">
        <w:rPr>
          <w:rFonts w:hint="eastAsia"/>
        </w:rPr>
        <w:t>（</w:t>
      </w:r>
      <w:r w:rsidRPr="007A0017">
        <w:rPr>
          <w:rFonts w:hint="eastAsia"/>
        </w:rPr>
        <w:t>5</w:t>
      </w:r>
      <w:r w:rsidRPr="007A0017">
        <w:rPr>
          <w:rFonts w:hint="eastAsia"/>
        </w:rPr>
        <w:t>）质保期内，如</w:t>
      </w:r>
      <w:r w:rsidR="002E264E">
        <w:rPr>
          <w:rFonts w:hint="eastAsia"/>
        </w:rPr>
        <w:t>投标服务商</w:t>
      </w:r>
      <w:r w:rsidRPr="007A0017">
        <w:rPr>
          <w:rFonts w:hint="eastAsia"/>
        </w:rPr>
        <w:t>公司被兼并或收购，兼并或收购公司有责任继续对</w:t>
      </w:r>
      <w:r w:rsidR="002E264E">
        <w:rPr>
          <w:rFonts w:hint="eastAsia"/>
        </w:rPr>
        <w:t>采购人</w:t>
      </w:r>
      <w:r w:rsidRPr="007A0017">
        <w:rPr>
          <w:rFonts w:hint="eastAsia"/>
        </w:rPr>
        <w:t>履行服务。</w:t>
      </w:r>
    </w:p>
    <w:p w:rsidR="007A0017" w:rsidRPr="007A0017" w:rsidRDefault="007A0017" w:rsidP="006D71E6">
      <w:pPr>
        <w:ind w:firstLineChars="200" w:firstLine="567"/>
      </w:pPr>
      <w:r w:rsidRPr="007A0017">
        <w:rPr>
          <w:rFonts w:hint="eastAsia"/>
        </w:rPr>
        <w:t>（</w:t>
      </w:r>
      <w:r w:rsidRPr="007A0017">
        <w:rPr>
          <w:rFonts w:hint="eastAsia"/>
        </w:rPr>
        <w:t>6</w:t>
      </w:r>
      <w:r w:rsidRPr="007A0017">
        <w:rPr>
          <w:rFonts w:hint="eastAsia"/>
        </w:rPr>
        <w:t>）在质保期满后，</w:t>
      </w:r>
      <w:r w:rsidR="002E264E">
        <w:rPr>
          <w:rFonts w:hint="eastAsia"/>
        </w:rPr>
        <w:t>采购人</w:t>
      </w:r>
      <w:r w:rsidRPr="007A0017">
        <w:rPr>
          <w:rFonts w:hint="eastAsia"/>
        </w:rPr>
        <w:t>和</w:t>
      </w:r>
      <w:r w:rsidR="002E264E">
        <w:rPr>
          <w:rFonts w:hint="eastAsia"/>
        </w:rPr>
        <w:t>投标服务商</w:t>
      </w:r>
      <w:r w:rsidRPr="007A0017">
        <w:rPr>
          <w:rFonts w:hint="eastAsia"/>
        </w:rPr>
        <w:t>将可能签订系统维护保证合同。</w:t>
      </w:r>
      <w:r w:rsidR="002E264E">
        <w:rPr>
          <w:rFonts w:hint="eastAsia"/>
        </w:rPr>
        <w:t>投标服务商</w:t>
      </w:r>
      <w:r w:rsidRPr="007A0017">
        <w:rPr>
          <w:rFonts w:hint="eastAsia"/>
        </w:rPr>
        <w:t>应在投标书中详细说明质保期外的收费标准和计算依据，描述具体的服务内容和服务响应时间。</w:t>
      </w:r>
    </w:p>
    <w:p w:rsidR="007A0017" w:rsidRPr="007A0017" w:rsidRDefault="007A0017" w:rsidP="006D71E6">
      <w:pPr>
        <w:ind w:firstLineChars="200" w:firstLine="567"/>
      </w:pPr>
      <w:r w:rsidRPr="007A0017">
        <w:rPr>
          <w:rFonts w:hint="eastAsia"/>
        </w:rPr>
        <w:t>（</w:t>
      </w:r>
      <w:r w:rsidRPr="007A0017">
        <w:rPr>
          <w:rFonts w:hint="eastAsia"/>
        </w:rPr>
        <w:t>7</w:t>
      </w:r>
      <w:r w:rsidRPr="007A0017">
        <w:rPr>
          <w:rFonts w:hint="eastAsia"/>
        </w:rPr>
        <w:t>）在全国范围内，如果</w:t>
      </w:r>
      <w:r w:rsidR="002E264E">
        <w:rPr>
          <w:rFonts w:hint="eastAsia"/>
        </w:rPr>
        <w:t>投标服务商</w:t>
      </w:r>
      <w:r w:rsidRPr="007A0017">
        <w:rPr>
          <w:rFonts w:hint="eastAsia"/>
        </w:rPr>
        <w:t>的软件出现通用性问题，必须在</w:t>
      </w:r>
      <w:r w:rsidRPr="007A0017">
        <w:rPr>
          <w:rFonts w:hint="eastAsia"/>
        </w:rPr>
        <w:t>15</w:t>
      </w:r>
      <w:r w:rsidRPr="007A0017">
        <w:rPr>
          <w:rFonts w:hint="eastAsia"/>
        </w:rPr>
        <w:t>天内通报</w:t>
      </w:r>
      <w:r w:rsidR="002E264E">
        <w:rPr>
          <w:rFonts w:hint="eastAsia"/>
        </w:rPr>
        <w:t>采购人</w:t>
      </w:r>
      <w:r w:rsidRPr="007A0017">
        <w:rPr>
          <w:rFonts w:hint="eastAsia"/>
        </w:rPr>
        <w:t>。</w:t>
      </w:r>
    </w:p>
    <w:p w:rsidR="007A0017" w:rsidRPr="006D71E6" w:rsidRDefault="00E07D60" w:rsidP="006D71E6">
      <w:pPr>
        <w:ind w:firstLineChars="200" w:firstLine="567"/>
      </w:pPr>
      <w:bookmarkStart w:id="62" w:name="_Toc481581715"/>
      <w:r>
        <w:lastRenderedPageBreak/>
        <w:t>9</w:t>
      </w:r>
      <w:r w:rsidR="007A0017" w:rsidRPr="006D71E6">
        <w:rPr>
          <w:rFonts w:hint="eastAsia"/>
        </w:rPr>
        <w:t>.2</w:t>
      </w:r>
      <w:r w:rsidR="007A0017" w:rsidRPr="006D71E6">
        <w:rPr>
          <w:rFonts w:hint="eastAsia"/>
        </w:rPr>
        <w:t>系统维护服务保证</w:t>
      </w:r>
      <w:bookmarkEnd w:id="62"/>
    </w:p>
    <w:p w:rsidR="007A0017" w:rsidRPr="007A0017" w:rsidRDefault="002E264E" w:rsidP="006D71E6">
      <w:pPr>
        <w:ind w:firstLineChars="200" w:firstLine="567"/>
      </w:pPr>
      <w:r>
        <w:rPr>
          <w:rFonts w:hint="eastAsia"/>
        </w:rPr>
        <w:t>投标服务商</w:t>
      </w:r>
      <w:r w:rsidR="007A0017" w:rsidRPr="007A0017">
        <w:rPr>
          <w:rFonts w:hint="eastAsia"/>
        </w:rPr>
        <w:t>应在保修期内及保修期后向用户单位提供旨在提高用户的系统可用性的持续支持服务。这种服务包括帮助用户的热线服务、全面性程序服务和重建服务等，</w:t>
      </w:r>
      <w:r>
        <w:rPr>
          <w:rFonts w:hint="eastAsia"/>
        </w:rPr>
        <w:t>投标服务商</w:t>
      </w:r>
      <w:r w:rsidR="007A0017" w:rsidRPr="007A0017">
        <w:rPr>
          <w:rFonts w:hint="eastAsia"/>
        </w:rPr>
        <w:t>应承诺将来提供的服务完全符合标书中的承诺，若实际提供服务达不到标书要求，</w:t>
      </w:r>
      <w:r>
        <w:rPr>
          <w:rFonts w:hint="eastAsia"/>
        </w:rPr>
        <w:t>采购人</w:t>
      </w:r>
      <w:r w:rsidR="007A0017" w:rsidRPr="007A0017">
        <w:rPr>
          <w:rFonts w:hint="eastAsia"/>
        </w:rPr>
        <w:t>有权采取相应惩罚措施直至退货。若</w:t>
      </w:r>
      <w:r>
        <w:rPr>
          <w:rFonts w:hint="eastAsia"/>
        </w:rPr>
        <w:t>投标服务商</w:t>
      </w:r>
      <w:r w:rsidR="007A0017" w:rsidRPr="007A0017">
        <w:rPr>
          <w:rFonts w:hint="eastAsia"/>
        </w:rPr>
        <w:t>提供的</w:t>
      </w:r>
      <w:r w:rsidR="002E1C9B">
        <w:rPr>
          <w:rFonts w:hint="eastAsia"/>
        </w:rPr>
        <w:t>产品</w:t>
      </w:r>
      <w:r w:rsidR="007A0017" w:rsidRPr="007A0017">
        <w:rPr>
          <w:rFonts w:hint="eastAsia"/>
        </w:rPr>
        <w:t>在正式使用后</w:t>
      </w:r>
      <w:r w:rsidR="007A0017" w:rsidRPr="007A0017">
        <w:rPr>
          <w:rFonts w:hint="eastAsia"/>
        </w:rPr>
        <w:t>3</w:t>
      </w:r>
      <w:r w:rsidR="007A0017" w:rsidRPr="007A0017">
        <w:rPr>
          <w:rFonts w:hint="eastAsia"/>
        </w:rPr>
        <w:t>个月内故障率超过</w:t>
      </w:r>
      <w:r w:rsidR="007A0017" w:rsidRPr="007A0017">
        <w:rPr>
          <w:rFonts w:hint="eastAsia"/>
        </w:rPr>
        <w:t>10%</w:t>
      </w:r>
      <w:r w:rsidR="007A0017" w:rsidRPr="007A0017">
        <w:rPr>
          <w:rFonts w:hint="eastAsia"/>
        </w:rPr>
        <w:t>，</w:t>
      </w:r>
      <w:r>
        <w:rPr>
          <w:rFonts w:hint="eastAsia"/>
        </w:rPr>
        <w:t>采购人</w:t>
      </w:r>
      <w:r w:rsidR="007A0017" w:rsidRPr="007A0017">
        <w:rPr>
          <w:rFonts w:hint="eastAsia"/>
        </w:rPr>
        <w:t>有权退货。</w:t>
      </w:r>
      <w:r>
        <w:rPr>
          <w:rFonts w:hint="eastAsia"/>
        </w:rPr>
        <w:t>投标服务商</w:t>
      </w:r>
      <w:r w:rsidR="007A0017" w:rsidRPr="007A0017">
        <w:rPr>
          <w:rFonts w:hint="eastAsia"/>
        </w:rPr>
        <w:t>应详细规定相关的条款，对任何一项服务详细说明最低承诺和服务的先决条件。</w:t>
      </w:r>
    </w:p>
    <w:p w:rsidR="007A0017" w:rsidRPr="007A0017" w:rsidRDefault="002E264E" w:rsidP="006D71E6">
      <w:pPr>
        <w:ind w:firstLineChars="200" w:firstLine="567"/>
      </w:pPr>
      <w:r>
        <w:rPr>
          <w:rFonts w:hint="eastAsia"/>
        </w:rPr>
        <w:t>投标服务商</w:t>
      </w:r>
      <w:r w:rsidR="007A0017" w:rsidRPr="007A0017">
        <w:rPr>
          <w:rFonts w:hint="eastAsia"/>
        </w:rPr>
        <w:t>必须详细说明下列系统维护服务内容：</w:t>
      </w:r>
    </w:p>
    <w:p w:rsidR="007A0017" w:rsidRPr="007A0017" w:rsidRDefault="007A0017" w:rsidP="006D71E6">
      <w:pPr>
        <w:ind w:firstLineChars="200" w:firstLine="567"/>
      </w:pPr>
      <w:r w:rsidRPr="007A0017">
        <w:rPr>
          <w:rFonts w:hint="eastAsia"/>
        </w:rPr>
        <w:t>（</w:t>
      </w:r>
      <w:r w:rsidRPr="007A0017">
        <w:rPr>
          <w:rFonts w:hint="eastAsia"/>
        </w:rPr>
        <w:t>1</w:t>
      </w:r>
      <w:r w:rsidRPr="007A0017">
        <w:rPr>
          <w:rFonts w:hint="eastAsia"/>
        </w:rPr>
        <w:t>）质保期内服务的方式、范围（包括产品和技术等）。</w:t>
      </w:r>
    </w:p>
    <w:p w:rsidR="007A0017" w:rsidRPr="007A0017" w:rsidRDefault="007A0017" w:rsidP="006D71E6">
      <w:pPr>
        <w:ind w:firstLineChars="200" w:firstLine="567"/>
      </w:pPr>
      <w:r w:rsidRPr="007A0017">
        <w:rPr>
          <w:rFonts w:hint="eastAsia"/>
        </w:rPr>
        <w:t>（</w:t>
      </w:r>
      <w:r w:rsidRPr="007A0017">
        <w:rPr>
          <w:rFonts w:hint="eastAsia"/>
        </w:rPr>
        <w:t>2</w:t>
      </w:r>
      <w:r w:rsidRPr="007A0017">
        <w:rPr>
          <w:rFonts w:hint="eastAsia"/>
        </w:rPr>
        <w:t>）质保期后服务的方式、范围及费用（包括产品和技术等）。</w:t>
      </w:r>
    </w:p>
    <w:p w:rsidR="00E07D60" w:rsidRDefault="00E07D60" w:rsidP="00E07D60">
      <w:pPr>
        <w:pStyle w:val="2"/>
        <w:rPr>
          <w:rFonts w:asciiTheme="minorHAnsi" w:eastAsia="华文仿宋" w:hAnsiTheme="minorHAnsi"/>
        </w:rPr>
      </w:pPr>
      <w:r>
        <w:rPr>
          <w:rFonts w:asciiTheme="minorHAnsi" w:eastAsia="华文仿宋" w:hAnsiTheme="minorHAnsi" w:hint="eastAsia"/>
        </w:rPr>
        <w:t>六</w:t>
      </w:r>
      <w:r w:rsidRPr="00092F3D">
        <w:rPr>
          <w:rFonts w:asciiTheme="minorHAnsi" w:eastAsia="华文仿宋" w:hAnsiTheme="minorHAnsi" w:hint="eastAsia"/>
        </w:rPr>
        <w:t>、</w:t>
      </w:r>
      <w:r>
        <w:rPr>
          <w:rFonts w:asciiTheme="minorHAnsi" w:eastAsia="华文仿宋" w:hAnsiTheme="minorHAnsi" w:hint="eastAsia"/>
        </w:rPr>
        <w:t>商务要求</w:t>
      </w:r>
    </w:p>
    <w:p w:rsidR="007A0017" w:rsidRPr="007A0017" w:rsidRDefault="00E07D60" w:rsidP="00E07D60">
      <w:pPr>
        <w:ind w:firstLineChars="200" w:firstLine="567"/>
      </w:pPr>
      <w:r>
        <w:rPr>
          <w:rFonts w:hint="eastAsia"/>
        </w:rPr>
        <w:t>交付期</w:t>
      </w:r>
      <w:r>
        <w:t>：</w:t>
      </w:r>
      <w:r w:rsidR="00414A44" w:rsidRPr="00414A44">
        <w:rPr>
          <w:rFonts w:hint="eastAsia"/>
        </w:rPr>
        <w:t>自合同签订之日起</w:t>
      </w:r>
      <w:r w:rsidR="00414A44">
        <w:t>12</w:t>
      </w:r>
      <w:r w:rsidR="00414A44">
        <w:rPr>
          <w:rFonts w:hint="eastAsia"/>
        </w:rPr>
        <w:t>个</w:t>
      </w:r>
      <w:r w:rsidR="00414A44">
        <w:t>月</w:t>
      </w:r>
      <w:r w:rsidR="00414A44" w:rsidRPr="00414A44">
        <w:rPr>
          <w:rFonts w:hint="eastAsia"/>
        </w:rPr>
        <w:t>内完成项目全部内容，并交付采购人验收合格</w:t>
      </w:r>
      <w:r w:rsidR="007E1413">
        <w:rPr>
          <w:rFonts w:hint="eastAsia"/>
        </w:rPr>
        <w:t>（</w:t>
      </w:r>
      <w:r w:rsidR="007A0017" w:rsidRPr="007A0017">
        <w:rPr>
          <w:rFonts w:hint="eastAsia"/>
        </w:rPr>
        <w:t>其中建设期</w:t>
      </w:r>
      <w:r w:rsidR="007A0017" w:rsidRPr="007A0017">
        <w:rPr>
          <w:rFonts w:hint="eastAsia"/>
        </w:rPr>
        <w:t>9</w:t>
      </w:r>
      <w:r w:rsidR="007A0017" w:rsidRPr="007A0017">
        <w:rPr>
          <w:rFonts w:hint="eastAsia"/>
        </w:rPr>
        <w:t>个月，试运行期</w:t>
      </w:r>
      <w:r w:rsidR="00567838">
        <w:t>3</w:t>
      </w:r>
      <w:r w:rsidR="007A0017" w:rsidRPr="007A0017">
        <w:rPr>
          <w:rFonts w:hint="eastAsia"/>
        </w:rPr>
        <w:t>个月</w:t>
      </w:r>
      <w:r w:rsidR="007E1413">
        <w:rPr>
          <w:rFonts w:hint="eastAsia"/>
        </w:rPr>
        <w:t>）</w:t>
      </w:r>
      <w:r w:rsidR="007A0017" w:rsidRPr="007A0017">
        <w:rPr>
          <w:rFonts w:hint="eastAsia"/>
        </w:rPr>
        <w:t>。</w:t>
      </w:r>
    </w:p>
    <w:bookmarkEnd w:id="32"/>
    <w:p w:rsidR="007A0017" w:rsidRPr="007E1413" w:rsidRDefault="007A0017" w:rsidP="007A0017"/>
    <w:p w:rsidR="009359A0" w:rsidRPr="007A0017" w:rsidRDefault="009359A0" w:rsidP="009359A0">
      <w:pPr>
        <w:rPr>
          <w:rFonts w:asciiTheme="minorHAnsi" w:hAnsiTheme="minorHAnsi"/>
        </w:rPr>
      </w:pPr>
    </w:p>
    <w:p w:rsidR="00092F3D" w:rsidRDefault="00092F3D" w:rsidP="00092F3D"/>
    <w:p w:rsidR="009359A0" w:rsidRPr="00A363EE" w:rsidRDefault="009359A0">
      <w:pPr>
        <w:ind w:firstLine="200"/>
        <w:jc w:val="left"/>
        <w:rPr>
          <w:rFonts w:asciiTheme="minorHAnsi" w:hAnsiTheme="minorHAnsi"/>
        </w:rPr>
      </w:pPr>
      <w:r w:rsidRPr="00A363EE">
        <w:rPr>
          <w:rFonts w:asciiTheme="minorHAnsi" w:hAnsiTheme="minorHAnsi"/>
        </w:rPr>
        <w:br w:type="page"/>
      </w:r>
    </w:p>
    <w:p w:rsidR="00D5471B" w:rsidRPr="00C574F7" w:rsidRDefault="00D5471B" w:rsidP="00C574F7">
      <w:pPr>
        <w:pStyle w:val="X"/>
      </w:pPr>
      <w:bookmarkStart w:id="63" w:name="_Toc445306494"/>
      <w:bookmarkStart w:id="64" w:name="_Toc495012822"/>
      <w:bookmarkStart w:id="65" w:name="_Toc495014586"/>
      <w:bookmarkStart w:id="66" w:name="_Toc495014612"/>
      <w:bookmarkStart w:id="67" w:name="_Toc495014650"/>
      <w:bookmarkStart w:id="68" w:name="_Toc495014921"/>
      <w:bookmarkStart w:id="69" w:name="_Toc495014955"/>
      <w:bookmarkStart w:id="70" w:name="_Toc495012772"/>
      <w:bookmarkStart w:id="71" w:name="_Toc526781252"/>
      <w:bookmarkStart w:id="72" w:name="_Toc527366937"/>
      <w:r w:rsidRPr="00C574F7">
        <w:lastRenderedPageBreak/>
        <w:t>第四章</w:t>
      </w:r>
      <w:r w:rsidRPr="00C574F7">
        <w:t xml:space="preserve">  </w:t>
      </w:r>
      <w:r w:rsidRPr="00C574F7">
        <w:t>合同</w:t>
      </w:r>
      <w:bookmarkEnd w:id="63"/>
      <w:bookmarkEnd w:id="64"/>
      <w:bookmarkEnd w:id="65"/>
      <w:bookmarkEnd w:id="66"/>
      <w:bookmarkEnd w:id="67"/>
      <w:bookmarkEnd w:id="68"/>
      <w:bookmarkEnd w:id="69"/>
      <w:bookmarkEnd w:id="70"/>
      <w:r w:rsidR="00247474">
        <w:t>文本</w:t>
      </w:r>
      <w:bookmarkEnd w:id="71"/>
      <w:bookmarkEnd w:id="72"/>
    </w:p>
    <w:p w:rsidR="00D5471B" w:rsidRDefault="00A964D5" w:rsidP="004C265E">
      <w:pPr>
        <w:spacing w:beforeLines="50" w:before="190"/>
        <w:rPr>
          <w:rFonts w:eastAsiaTheme="minorEastAsia"/>
          <w:b/>
        </w:rPr>
      </w:pPr>
      <w:r>
        <w:rPr>
          <w:rFonts w:eastAsiaTheme="minorEastAsia" w:hint="eastAsia"/>
          <w:b/>
        </w:rPr>
        <w:t>一、</w:t>
      </w:r>
      <w:r w:rsidR="00AB3658">
        <w:rPr>
          <w:rFonts w:eastAsiaTheme="minorEastAsia" w:hint="eastAsia"/>
          <w:b/>
        </w:rPr>
        <w:t>交付</w:t>
      </w:r>
      <w:r>
        <w:rPr>
          <w:rFonts w:eastAsiaTheme="minorEastAsia" w:hint="eastAsia"/>
          <w:b/>
        </w:rPr>
        <w:t>条件：</w:t>
      </w:r>
    </w:p>
    <w:p w:rsidR="00A964D5" w:rsidRDefault="00A964D5" w:rsidP="00FA01C2">
      <w:pPr>
        <w:ind w:firstLine="567"/>
        <w:rPr>
          <w:rFonts w:asciiTheme="minorHAnsi" w:hAnsiTheme="minorHAnsi"/>
        </w:rPr>
      </w:pPr>
      <w:r>
        <w:rPr>
          <w:rFonts w:asciiTheme="minorHAnsi" w:hAnsiTheme="minorHAnsi" w:hint="eastAsia"/>
        </w:rPr>
        <w:t>（一）</w:t>
      </w:r>
      <w:r w:rsidR="00AB3658">
        <w:rPr>
          <w:rFonts w:asciiTheme="minorHAnsi" w:hAnsiTheme="minorHAnsi" w:hint="eastAsia"/>
        </w:rPr>
        <w:t>交付</w:t>
      </w:r>
      <w:r>
        <w:rPr>
          <w:rFonts w:asciiTheme="minorHAnsi" w:hAnsiTheme="minorHAnsi" w:hint="eastAsia"/>
        </w:rPr>
        <w:t>地点：采购人指定地点。</w:t>
      </w:r>
    </w:p>
    <w:p w:rsidR="007E1413" w:rsidRPr="007E1413" w:rsidRDefault="00A964D5" w:rsidP="007E1413">
      <w:pPr>
        <w:ind w:firstLineChars="200" w:firstLine="567"/>
        <w:rPr>
          <w:rFonts w:asciiTheme="minorHAnsi" w:hAnsiTheme="minorHAnsi"/>
        </w:rPr>
      </w:pPr>
      <w:r>
        <w:rPr>
          <w:rFonts w:asciiTheme="minorHAnsi" w:hAnsiTheme="minorHAnsi" w:hint="eastAsia"/>
        </w:rPr>
        <w:t>（二）</w:t>
      </w:r>
      <w:r w:rsidR="007E1413">
        <w:rPr>
          <w:rFonts w:asciiTheme="minorHAnsi" w:hAnsiTheme="minorHAnsi" w:hint="eastAsia"/>
        </w:rPr>
        <w:t>交付</w:t>
      </w:r>
      <w:r>
        <w:rPr>
          <w:rFonts w:asciiTheme="minorHAnsi" w:hAnsiTheme="minorHAnsi" w:hint="eastAsia"/>
        </w:rPr>
        <w:t>期：</w:t>
      </w:r>
      <w:r w:rsidR="007E1413" w:rsidRPr="007E1413">
        <w:rPr>
          <w:rFonts w:asciiTheme="minorHAnsi" w:hAnsiTheme="minorHAnsi" w:hint="eastAsia"/>
        </w:rPr>
        <w:t>自合同签订之日起</w:t>
      </w:r>
      <w:r w:rsidR="007E1413" w:rsidRPr="007E1413">
        <w:rPr>
          <w:rFonts w:asciiTheme="minorHAnsi" w:hAnsiTheme="minorHAnsi"/>
        </w:rPr>
        <w:t>___</w:t>
      </w:r>
      <w:proofErr w:type="gramStart"/>
      <w:r w:rsidR="007E1413" w:rsidRPr="007E1413">
        <w:rPr>
          <w:rFonts w:asciiTheme="minorHAnsi" w:hAnsiTheme="minorHAnsi" w:hint="eastAsia"/>
        </w:rPr>
        <w:t>个</w:t>
      </w:r>
      <w:proofErr w:type="gramEnd"/>
      <w:r w:rsidR="007E1413" w:rsidRPr="007E1413">
        <w:rPr>
          <w:rFonts w:asciiTheme="minorHAnsi" w:hAnsiTheme="minorHAnsi" w:hint="eastAsia"/>
        </w:rPr>
        <w:t>月内完成项目全部内容，并交付采购人验收合格（其中建设期</w:t>
      </w:r>
      <w:r w:rsidR="007E1413" w:rsidRPr="007E1413">
        <w:rPr>
          <w:rFonts w:asciiTheme="minorHAnsi" w:hAnsiTheme="minorHAnsi"/>
        </w:rPr>
        <w:t>___</w:t>
      </w:r>
      <w:proofErr w:type="gramStart"/>
      <w:r w:rsidR="007E1413" w:rsidRPr="007E1413">
        <w:rPr>
          <w:rFonts w:asciiTheme="minorHAnsi" w:hAnsiTheme="minorHAnsi" w:hint="eastAsia"/>
        </w:rPr>
        <w:t>个</w:t>
      </w:r>
      <w:proofErr w:type="gramEnd"/>
      <w:r w:rsidR="007E1413" w:rsidRPr="007E1413">
        <w:rPr>
          <w:rFonts w:asciiTheme="minorHAnsi" w:hAnsiTheme="minorHAnsi" w:hint="eastAsia"/>
        </w:rPr>
        <w:t>月，试运行期</w:t>
      </w:r>
      <w:r w:rsidR="007E1413" w:rsidRPr="007E1413">
        <w:rPr>
          <w:rFonts w:asciiTheme="minorHAnsi" w:hAnsiTheme="minorHAnsi"/>
        </w:rPr>
        <w:t>___</w:t>
      </w:r>
      <w:proofErr w:type="gramStart"/>
      <w:r w:rsidR="007E1413" w:rsidRPr="007E1413">
        <w:rPr>
          <w:rFonts w:asciiTheme="minorHAnsi" w:hAnsiTheme="minorHAnsi" w:hint="eastAsia"/>
        </w:rPr>
        <w:t>个</w:t>
      </w:r>
      <w:proofErr w:type="gramEnd"/>
      <w:r w:rsidR="007E1413" w:rsidRPr="007E1413">
        <w:rPr>
          <w:rFonts w:asciiTheme="minorHAnsi" w:hAnsiTheme="minorHAnsi" w:hint="eastAsia"/>
        </w:rPr>
        <w:t>月）。</w:t>
      </w:r>
      <w:r w:rsidR="007E1413">
        <w:rPr>
          <w:rFonts w:asciiTheme="minorHAnsi" w:hAnsiTheme="minorHAnsi" w:hint="eastAsia"/>
        </w:rPr>
        <w:t>各服务商</w:t>
      </w:r>
      <w:r w:rsidR="007E1413">
        <w:rPr>
          <w:rFonts w:asciiTheme="minorHAnsi" w:hAnsiTheme="minorHAnsi"/>
        </w:rPr>
        <w:t>根据自身实力报最短交付期。</w:t>
      </w:r>
    </w:p>
    <w:p w:rsidR="00D5471B" w:rsidRPr="00DE3D91" w:rsidRDefault="00D5471B" w:rsidP="004C265E">
      <w:pPr>
        <w:spacing w:beforeLines="50" w:before="190"/>
        <w:rPr>
          <w:rFonts w:eastAsiaTheme="minorEastAsia"/>
          <w:b/>
        </w:rPr>
      </w:pPr>
      <w:r w:rsidRPr="00DE3D91">
        <w:rPr>
          <w:rFonts w:eastAsiaTheme="minorEastAsia"/>
          <w:b/>
        </w:rPr>
        <w:t>二、合同价款</w:t>
      </w:r>
    </w:p>
    <w:p w:rsidR="00D5471B" w:rsidRPr="00A363EE" w:rsidRDefault="00D5471B" w:rsidP="00757BAD">
      <w:pPr>
        <w:ind w:firstLine="567"/>
        <w:rPr>
          <w:rFonts w:asciiTheme="minorHAnsi" w:hAnsiTheme="minorHAnsi"/>
        </w:rPr>
      </w:pPr>
      <w:r w:rsidRPr="00A363EE">
        <w:rPr>
          <w:rFonts w:asciiTheme="minorHAnsi" w:hAnsiTheme="minorHAnsi"/>
        </w:rPr>
        <w:t>（一）合同总价包括：</w:t>
      </w:r>
      <w:r w:rsidR="008C25BA">
        <w:rPr>
          <w:rFonts w:asciiTheme="minorHAnsi" w:hAnsiTheme="minorHAnsi" w:hint="eastAsia"/>
          <w:color w:val="C00000"/>
        </w:rPr>
        <w:t>软件供应</w:t>
      </w:r>
      <w:r w:rsidRPr="00A363EE">
        <w:rPr>
          <w:rFonts w:asciiTheme="minorHAnsi" w:hAnsiTheme="minorHAnsi"/>
          <w:color w:val="C00000"/>
        </w:rPr>
        <w:t>费、</w:t>
      </w:r>
      <w:r w:rsidR="008C25BA">
        <w:rPr>
          <w:rFonts w:asciiTheme="minorHAnsi" w:hAnsiTheme="minorHAnsi" w:hint="eastAsia"/>
          <w:color w:val="C00000"/>
        </w:rPr>
        <w:t>安装调试</w:t>
      </w:r>
      <w:r w:rsidRPr="00A363EE">
        <w:rPr>
          <w:rFonts w:asciiTheme="minorHAnsi" w:hAnsiTheme="minorHAnsi"/>
          <w:color w:val="C00000"/>
        </w:rPr>
        <w:t>费、</w:t>
      </w:r>
      <w:r w:rsidR="008C25BA">
        <w:rPr>
          <w:rFonts w:asciiTheme="minorHAnsi" w:hAnsiTheme="minorHAnsi" w:hint="eastAsia"/>
          <w:color w:val="C00000"/>
        </w:rPr>
        <w:t>检测</w:t>
      </w:r>
      <w:r w:rsidRPr="00A363EE">
        <w:rPr>
          <w:rFonts w:asciiTheme="minorHAnsi" w:hAnsiTheme="minorHAnsi"/>
          <w:color w:val="C00000"/>
        </w:rPr>
        <w:t>费和其他费用。</w:t>
      </w:r>
    </w:p>
    <w:p w:rsidR="00D5471B" w:rsidRPr="00A363EE" w:rsidRDefault="00D5471B" w:rsidP="00757BAD">
      <w:pPr>
        <w:ind w:firstLine="567"/>
        <w:rPr>
          <w:rFonts w:asciiTheme="minorHAnsi" w:hAnsiTheme="minorHAnsi"/>
        </w:rPr>
      </w:pPr>
      <w:r w:rsidRPr="00A363EE">
        <w:rPr>
          <w:rFonts w:asciiTheme="minorHAnsi" w:hAnsiTheme="minorHAnsi"/>
        </w:rPr>
        <w:t>（二）合同总价一次性包死，不受市场价格变化因素的影响。</w:t>
      </w:r>
    </w:p>
    <w:p w:rsidR="00D5471B" w:rsidRPr="00DE3D91" w:rsidRDefault="00D5471B" w:rsidP="004C265E">
      <w:pPr>
        <w:spacing w:beforeLines="50" w:before="190"/>
        <w:rPr>
          <w:rFonts w:eastAsiaTheme="minorEastAsia"/>
          <w:b/>
        </w:rPr>
      </w:pPr>
      <w:r w:rsidRPr="00DE3D91">
        <w:rPr>
          <w:rFonts w:eastAsiaTheme="minorEastAsia"/>
          <w:b/>
        </w:rPr>
        <w:t>三、款项结算</w:t>
      </w:r>
    </w:p>
    <w:p w:rsidR="00D5471B" w:rsidRPr="00A363EE" w:rsidRDefault="00D5471B" w:rsidP="00757BAD">
      <w:pPr>
        <w:ind w:firstLine="567"/>
        <w:rPr>
          <w:rFonts w:asciiTheme="minorHAnsi" w:hAnsiTheme="minorHAnsi"/>
          <w:color w:val="C00000"/>
        </w:rPr>
      </w:pPr>
      <w:r w:rsidRPr="00A363EE">
        <w:rPr>
          <w:rFonts w:asciiTheme="minorHAnsi" w:hAnsiTheme="minorHAnsi"/>
          <w:color w:val="C00000"/>
        </w:rPr>
        <w:t>（一）</w:t>
      </w:r>
      <w:r w:rsidR="00B96B6B" w:rsidRPr="00B96B6B">
        <w:rPr>
          <w:rFonts w:asciiTheme="minorHAnsi" w:hAnsiTheme="minorHAnsi" w:hint="eastAsia"/>
          <w:color w:val="C00000"/>
        </w:rPr>
        <w:t>合同签订后</w:t>
      </w:r>
      <w:r w:rsidR="00B96B6B" w:rsidRPr="00B96B6B">
        <w:rPr>
          <w:rFonts w:asciiTheme="minorHAnsi" w:hAnsiTheme="minorHAnsi" w:hint="eastAsia"/>
          <w:color w:val="C00000"/>
        </w:rPr>
        <w:t>10</w:t>
      </w:r>
      <w:r w:rsidR="00B96B6B" w:rsidRPr="00B96B6B">
        <w:rPr>
          <w:rFonts w:asciiTheme="minorHAnsi" w:hAnsiTheme="minorHAnsi" w:hint="eastAsia"/>
          <w:color w:val="C00000"/>
        </w:rPr>
        <w:t>个工作日内，中标</w:t>
      </w:r>
      <w:r w:rsidR="00B96B6B">
        <w:rPr>
          <w:rFonts w:asciiTheme="minorHAnsi" w:hAnsiTheme="minorHAnsi" w:hint="eastAsia"/>
          <w:color w:val="C00000"/>
        </w:rPr>
        <w:t>服务商</w:t>
      </w:r>
      <w:r w:rsidR="00B96B6B" w:rsidRPr="00B96B6B">
        <w:rPr>
          <w:rFonts w:asciiTheme="minorHAnsi" w:hAnsiTheme="minorHAnsi" w:hint="eastAsia"/>
          <w:color w:val="C00000"/>
        </w:rPr>
        <w:t>需向</w:t>
      </w:r>
      <w:r w:rsidR="00B96B6B">
        <w:rPr>
          <w:rFonts w:asciiTheme="minorHAnsi" w:hAnsiTheme="minorHAnsi" w:hint="eastAsia"/>
          <w:color w:val="C00000"/>
        </w:rPr>
        <w:t>采购</w:t>
      </w:r>
      <w:r w:rsidR="00B96B6B" w:rsidRPr="00B96B6B">
        <w:rPr>
          <w:rFonts w:asciiTheme="minorHAnsi" w:hAnsiTheme="minorHAnsi" w:hint="eastAsia"/>
          <w:color w:val="C00000"/>
        </w:rPr>
        <w:t>人出具合同总金额的百分之拾（</w:t>
      </w:r>
      <w:r w:rsidR="00B96B6B" w:rsidRPr="00B96B6B">
        <w:rPr>
          <w:rFonts w:asciiTheme="minorHAnsi" w:hAnsiTheme="minorHAnsi" w:hint="eastAsia"/>
          <w:color w:val="C00000"/>
        </w:rPr>
        <w:t>10%</w:t>
      </w:r>
      <w:r w:rsidR="00B96B6B" w:rsidRPr="00B96B6B">
        <w:rPr>
          <w:rFonts w:asciiTheme="minorHAnsi" w:hAnsiTheme="minorHAnsi" w:hint="eastAsia"/>
          <w:color w:val="C00000"/>
        </w:rPr>
        <w:t>）的履约保函，项目验收合格</w:t>
      </w:r>
      <w:r w:rsidR="001C1E94">
        <w:rPr>
          <w:rFonts w:asciiTheme="minorHAnsi" w:hAnsiTheme="minorHAnsi" w:hint="eastAsia"/>
          <w:color w:val="C00000"/>
        </w:rPr>
        <w:t>之日起</w:t>
      </w:r>
      <w:r w:rsidR="00B96B6B" w:rsidRPr="00B96B6B">
        <w:rPr>
          <w:rFonts w:asciiTheme="minorHAnsi" w:hAnsiTheme="minorHAnsi" w:hint="eastAsia"/>
          <w:color w:val="C00000"/>
        </w:rPr>
        <w:t>10</w:t>
      </w:r>
      <w:r w:rsidR="00B96B6B">
        <w:rPr>
          <w:rFonts w:asciiTheme="minorHAnsi" w:hAnsiTheme="minorHAnsi" w:hint="eastAsia"/>
          <w:color w:val="C00000"/>
        </w:rPr>
        <w:t>个工作日内，</w:t>
      </w:r>
      <w:r w:rsidR="001C1E94">
        <w:rPr>
          <w:rFonts w:asciiTheme="minorHAnsi" w:hAnsiTheme="minorHAnsi" w:hint="eastAsia"/>
          <w:color w:val="C00000"/>
        </w:rPr>
        <w:t>采购</w:t>
      </w:r>
      <w:r w:rsidR="00B96B6B">
        <w:rPr>
          <w:rFonts w:asciiTheme="minorHAnsi" w:hAnsiTheme="minorHAnsi" w:hint="eastAsia"/>
          <w:color w:val="C00000"/>
        </w:rPr>
        <w:t>人退还履约保函</w:t>
      </w:r>
      <w:r w:rsidRPr="00A363EE">
        <w:rPr>
          <w:rFonts w:asciiTheme="minorHAnsi" w:hAnsiTheme="minorHAnsi"/>
          <w:color w:val="C00000"/>
        </w:rPr>
        <w:t>。</w:t>
      </w:r>
    </w:p>
    <w:p w:rsidR="001C1E94" w:rsidRPr="001C1E94" w:rsidRDefault="00D5471B" w:rsidP="001C1E94">
      <w:pPr>
        <w:ind w:firstLine="567"/>
        <w:rPr>
          <w:rFonts w:asciiTheme="minorHAnsi" w:hAnsiTheme="minorHAnsi"/>
          <w:color w:val="C00000"/>
        </w:rPr>
      </w:pPr>
      <w:r w:rsidRPr="00A363EE">
        <w:rPr>
          <w:rFonts w:asciiTheme="minorHAnsi" w:hAnsiTheme="minorHAnsi"/>
          <w:color w:val="C00000"/>
        </w:rPr>
        <w:t>（二）</w:t>
      </w:r>
      <w:r w:rsidR="001C1E94" w:rsidRPr="001C1E94">
        <w:rPr>
          <w:rFonts w:asciiTheme="minorHAnsi" w:hAnsiTheme="minorHAnsi" w:hint="eastAsia"/>
          <w:color w:val="C00000"/>
        </w:rPr>
        <w:t>履约保函出具后</w:t>
      </w:r>
      <w:r w:rsidR="00567838">
        <w:rPr>
          <w:rFonts w:asciiTheme="minorHAnsi" w:hAnsiTheme="minorHAnsi" w:hint="eastAsia"/>
          <w:color w:val="C00000"/>
        </w:rPr>
        <w:t>10</w:t>
      </w:r>
      <w:r w:rsidR="00567838">
        <w:rPr>
          <w:rFonts w:asciiTheme="minorHAnsi" w:hAnsiTheme="minorHAnsi" w:hint="eastAsia"/>
          <w:color w:val="C00000"/>
        </w:rPr>
        <w:t>个</w:t>
      </w:r>
      <w:r w:rsidR="00567838">
        <w:rPr>
          <w:rFonts w:asciiTheme="minorHAnsi" w:hAnsiTheme="minorHAnsi"/>
          <w:color w:val="C00000"/>
        </w:rPr>
        <w:t>工作日内</w:t>
      </w:r>
      <w:r w:rsidR="001C1E94" w:rsidRPr="001C1E94">
        <w:rPr>
          <w:rFonts w:asciiTheme="minorHAnsi" w:hAnsiTheme="minorHAnsi" w:hint="eastAsia"/>
          <w:color w:val="C00000"/>
        </w:rPr>
        <w:t>，</w:t>
      </w:r>
      <w:r w:rsidR="001C1E94">
        <w:rPr>
          <w:rFonts w:asciiTheme="minorHAnsi" w:hAnsiTheme="minorHAnsi" w:hint="eastAsia"/>
          <w:color w:val="C00000"/>
        </w:rPr>
        <w:t>采购人</w:t>
      </w:r>
      <w:r w:rsidR="001C1E94" w:rsidRPr="001C1E94">
        <w:rPr>
          <w:rFonts w:asciiTheme="minorHAnsi" w:hAnsiTheme="minorHAnsi" w:hint="eastAsia"/>
          <w:color w:val="C00000"/>
        </w:rPr>
        <w:t>向中标</w:t>
      </w:r>
      <w:r w:rsidR="001C1E94">
        <w:rPr>
          <w:rFonts w:asciiTheme="minorHAnsi" w:hAnsiTheme="minorHAnsi" w:hint="eastAsia"/>
          <w:color w:val="C00000"/>
        </w:rPr>
        <w:t>服务商</w:t>
      </w:r>
      <w:r w:rsidR="001C1E94" w:rsidRPr="001C1E94">
        <w:rPr>
          <w:rFonts w:asciiTheme="minorHAnsi" w:hAnsiTheme="minorHAnsi" w:hint="eastAsia"/>
          <w:color w:val="C00000"/>
        </w:rPr>
        <w:t>支付合同总金额的百分之肆拾（</w:t>
      </w:r>
      <w:r w:rsidR="001C1E94" w:rsidRPr="001C1E94">
        <w:rPr>
          <w:rFonts w:asciiTheme="minorHAnsi" w:hAnsiTheme="minorHAnsi" w:hint="eastAsia"/>
          <w:color w:val="C00000"/>
        </w:rPr>
        <w:t>40%</w:t>
      </w:r>
      <w:r w:rsidR="001C1E94" w:rsidRPr="001C1E94">
        <w:rPr>
          <w:rFonts w:asciiTheme="minorHAnsi" w:hAnsiTheme="minorHAnsi" w:hint="eastAsia"/>
          <w:color w:val="C00000"/>
        </w:rPr>
        <w:t>）。</w:t>
      </w:r>
    </w:p>
    <w:p w:rsidR="001C1E94" w:rsidRPr="001C1E94" w:rsidRDefault="001C1E94" w:rsidP="001C1E94">
      <w:pPr>
        <w:ind w:firstLine="567"/>
        <w:rPr>
          <w:rFonts w:asciiTheme="minorHAnsi" w:hAnsiTheme="minorHAnsi"/>
          <w:color w:val="C00000"/>
        </w:rPr>
      </w:pPr>
      <w:r w:rsidRPr="001C1E94">
        <w:rPr>
          <w:rFonts w:asciiTheme="minorHAnsi" w:hAnsiTheme="minorHAnsi" w:hint="eastAsia"/>
          <w:color w:val="C00000"/>
        </w:rPr>
        <w:t>（</w:t>
      </w:r>
      <w:r w:rsidR="00367D70">
        <w:rPr>
          <w:rFonts w:asciiTheme="minorHAnsi" w:hAnsiTheme="minorHAnsi" w:hint="eastAsia"/>
          <w:color w:val="C00000"/>
        </w:rPr>
        <w:t>三</w:t>
      </w:r>
      <w:r w:rsidRPr="001C1E94">
        <w:rPr>
          <w:rFonts w:asciiTheme="minorHAnsi" w:hAnsiTheme="minorHAnsi" w:hint="eastAsia"/>
          <w:color w:val="C00000"/>
        </w:rPr>
        <w:t>）项目通过详细设计方案评审后</w:t>
      </w:r>
      <w:r w:rsidRPr="001C1E94">
        <w:rPr>
          <w:rFonts w:asciiTheme="minorHAnsi" w:hAnsiTheme="minorHAnsi" w:hint="eastAsia"/>
          <w:color w:val="C00000"/>
        </w:rPr>
        <w:t>10</w:t>
      </w:r>
      <w:r w:rsidRPr="001C1E94">
        <w:rPr>
          <w:rFonts w:asciiTheme="minorHAnsi" w:hAnsiTheme="minorHAnsi" w:hint="eastAsia"/>
          <w:color w:val="C00000"/>
        </w:rPr>
        <w:t>个工作日内，</w:t>
      </w:r>
      <w:r w:rsidR="001C58E8">
        <w:rPr>
          <w:rFonts w:asciiTheme="minorHAnsi" w:hAnsiTheme="minorHAnsi" w:hint="eastAsia"/>
          <w:color w:val="C00000"/>
        </w:rPr>
        <w:t>采购</w:t>
      </w:r>
      <w:r w:rsidRPr="001C1E94">
        <w:rPr>
          <w:rFonts w:asciiTheme="minorHAnsi" w:hAnsiTheme="minorHAnsi" w:hint="eastAsia"/>
          <w:color w:val="C00000"/>
        </w:rPr>
        <w:t>人向中标</w:t>
      </w:r>
      <w:r w:rsidR="001C58E8">
        <w:rPr>
          <w:rFonts w:asciiTheme="minorHAnsi" w:hAnsiTheme="minorHAnsi" w:hint="eastAsia"/>
          <w:color w:val="C00000"/>
        </w:rPr>
        <w:t>服务商</w:t>
      </w:r>
      <w:r w:rsidRPr="001C1E94">
        <w:rPr>
          <w:rFonts w:asciiTheme="minorHAnsi" w:hAnsiTheme="minorHAnsi" w:hint="eastAsia"/>
          <w:color w:val="C00000"/>
        </w:rPr>
        <w:t>支付合同总金额的百分之贰拾（</w:t>
      </w:r>
      <w:r w:rsidRPr="001C1E94">
        <w:rPr>
          <w:rFonts w:asciiTheme="minorHAnsi" w:hAnsiTheme="minorHAnsi" w:hint="eastAsia"/>
          <w:color w:val="C00000"/>
        </w:rPr>
        <w:t>20%</w:t>
      </w:r>
      <w:r w:rsidRPr="001C1E94">
        <w:rPr>
          <w:rFonts w:asciiTheme="minorHAnsi" w:hAnsiTheme="minorHAnsi" w:hint="eastAsia"/>
          <w:color w:val="C00000"/>
        </w:rPr>
        <w:t>）的合同款。</w:t>
      </w:r>
    </w:p>
    <w:p w:rsidR="001C1E94" w:rsidRPr="001C1E94" w:rsidRDefault="001C1E94" w:rsidP="001C1E94">
      <w:pPr>
        <w:ind w:firstLine="567"/>
        <w:rPr>
          <w:rFonts w:asciiTheme="minorHAnsi" w:hAnsiTheme="minorHAnsi"/>
          <w:color w:val="C00000"/>
        </w:rPr>
      </w:pPr>
      <w:r w:rsidRPr="001C1E94">
        <w:rPr>
          <w:rFonts w:asciiTheme="minorHAnsi" w:hAnsiTheme="minorHAnsi" w:hint="eastAsia"/>
          <w:color w:val="C00000"/>
        </w:rPr>
        <w:t>（</w:t>
      </w:r>
      <w:r w:rsidR="00367D70">
        <w:rPr>
          <w:rFonts w:asciiTheme="minorHAnsi" w:hAnsiTheme="minorHAnsi" w:hint="eastAsia"/>
          <w:color w:val="C00000"/>
        </w:rPr>
        <w:t>四</w:t>
      </w:r>
      <w:r w:rsidRPr="001C1E94">
        <w:rPr>
          <w:rFonts w:asciiTheme="minorHAnsi" w:hAnsiTheme="minorHAnsi" w:hint="eastAsia"/>
          <w:color w:val="C00000"/>
        </w:rPr>
        <w:t>）项目通过初步验收后</w:t>
      </w:r>
      <w:r w:rsidRPr="001C1E94">
        <w:rPr>
          <w:rFonts w:asciiTheme="minorHAnsi" w:hAnsiTheme="minorHAnsi" w:hint="eastAsia"/>
          <w:color w:val="C00000"/>
        </w:rPr>
        <w:t>10</w:t>
      </w:r>
      <w:r w:rsidRPr="001C1E94">
        <w:rPr>
          <w:rFonts w:asciiTheme="minorHAnsi" w:hAnsiTheme="minorHAnsi" w:hint="eastAsia"/>
          <w:color w:val="C00000"/>
        </w:rPr>
        <w:t>个工作日内，</w:t>
      </w:r>
      <w:r w:rsidR="001C58E8">
        <w:rPr>
          <w:rFonts w:asciiTheme="minorHAnsi" w:hAnsiTheme="minorHAnsi" w:hint="eastAsia"/>
          <w:color w:val="C00000"/>
        </w:rPr>
        <w:t>采购</w:t>
      </w:r>
      <w:r w:rsidRPr="001C1E94">
        <w:rPr>
          <w:rFonts w:asciiTheme="minorHAnsi" w:hAnsiTheme="minorHAnsi" w:hint="eastAsia"/>
          <w:color w:val="C00000"/>
        </w:rPr>
        <w:t>人向中标</w:t>
      </w:r>
      <w:r w:rsidR="001C58E8">
        <w:rPr>
          <w:rFonts w:asciiTheme="minorHAnsi" w:hAnsiTheme="minorHAnsi" w:hint="eastAsia"/>
          <w:color w:val="C00000"/>
        </w:rPr>
        <w:t>服务商</w:t>
      </w:r>
      <w:r w:rsidRPr="001C1E94">
        <w:rPr>
          <w:rFonts w:asciiTheme="minorHAnsi" w:hAnsiTheme="minorHAnsi" w:hint="eastAsia"/>
          <w:color w:val="C00000"/>
        </w:rPr>
        <w:t>支付合同总金额的百分之贰拾（</w:t>
      </w:r>
      <w:r w:rsidRPr="001C1E94">
        <w:rPr>
          <w:rFonts w:asciiTheme="minorHAnsi" w:hAnsiTheme="minorHAnsi" w:hint="eastAsia"/>
          <w:color w:val="C00000"/>
        </w:rPr>
        <w:t>20%</w:t>
      </w:r>
      <w:r w:rsidRPr="001C1E94">
        <w:rPr>
          <w:rFonts w:asciiTheme="minorHAnsi" w:hAnsiTheme="minorHAnsi" w:hint="eastAsia"/>
          <w:color w:val="C00000"/>
        </w:rPr>
        <w:t>）的合同款。</w:t>
      </w:r>
    </w:p>
    <w:p w:rsidR="001C1E94" w:rsidRPr="001C1E94" w:rsidRDefault="001C1E94" w:rsidP="001C1E94">
      <w:pPr>
        <w:ind w:firstLine="567"/>
        <w:rPr>
          <w:rFonts w:asciiTheme="minorHAnsi" w:hAnsiTheme="minorHAnsi"/>
          <w:color w:val="C00000"/>
        </w:rPr>
      </w:pPr>
      <w:r w:rsidRPr="001C1E94">
        <w:rPr>
          <w:rFonts w:asciiTheme="minorHAnsi" w:hAnsiTheme="minorHAnsi" w:hint="eastAsia"/>
          <w:color w:val="C00000"/>
        </w:rPr>
        <w:t>（</w:t>
      </w:r>
      <w:r w:rsidR="00367D70">
        <w:rPr>
          <w:rFonts w:asciiTheme="minorHAnsi" w:hAnsiTheme="minorHAnsi" w:hint="eastAsia"/>
          <w:color w:val="C00000"/>
        </w:rPr>
        <w:t>五</w:t>
      </w:r>
      <w:r w:rsidRPr="001C1E94">
        <w:rPr>
          <w:rFonts w:asciiTheme="minorHAnsi" w:hAnsiTheme="minorHAnsi" w:hint="eastAsia"/>
          <w:color w:val="C00000"/>
        </w:rPr>
        <w:t>）项目验收合格后</w:t>
      </w:r>
      <w:r w:rsidRPr="001C1E94">
        <w:rPr>
          <w:rFonts w:asciiTheme="minorHAnsi" w:hAnsiTheme="minorHAnsi" w:hint="eastAsia"/>
          <w:color w:val="C00000"/>
        </w:rPr>
        <w:t>10</w:t>
      </w:r>
      <w:r w:rsidRPr="001C1E94">
        <w:rPr>
          <w:rFonts w:asciiTheme="minorHAnsi" w:hAnsiTheme="minorHAnsi" w:hint="eastAsia"/>
          <w:color w:val="C00000"/>
        </w:rPr>
        <w:t>个工作日内，中标</w:t>
      </w:r>
      <w:r w:rsidR="001C58E8">
        <w:rPr>
          <w:rFonts w:asciiTheme="minorHAnsi" w:hAnsiTheme="minorHAnsi" w:hint="eastAsia"/>
          <w:color w:val="C00000"/>
        </w:rPr>
        <w:t>服务商</w:t>
      </w:r>
      <w:r w:rsidRPr="001C1E94">
        <w:rPr>
          <w:rFonts w:asciiTheme="minorHAnsi" w:hAnsiTheme="minorHAnsi" w:hint="eastAsia"/>
          <w:color w:val="C00000"/>
        </w:rPr>
        <w:t>需向采购人出具合同总金额的百分之伍（</w:t>
      </w:r>
      <w:r w:rsidRPr="001C1E94">
        <w:rPr>
          <w:rFonts w:asciiTheme="minorHAnsi" w:hAnsiTheme="minorHAnsi" w:hint="eastAsia"/>
          <w:color w:val="C00000"/>
        </w:rPr>
        <w:t>5%</w:t>
      </w:r>
      <w:r w:rsidRPr="001C1E94">
        <w:rPr>
          <w:rFonts w:asciiTheme="minorHAnsi" w:hAnsiTheme="minorHAnsi" w:hint="eastAsia"/>
          <w:color w:val="C00000"/>
        </w:rPr>
        <w:t>）的质量维修保函。项目质保期满后</w:t>
      </w:r>
      <w:r w:rsidRPr="001C1E94">
        <w:rPr>
          <w:rFonts w:asciiTheme="minorHAnsi" w:hAnsiTheme="minorHAnsi" w:hint="eastAsia"/>
          <w:color w:val="C00000"/>
        </w:rPr>
        <w:t>10</w:t>
      </w:r>
      <w:r w:rsidRPr="001C1E94">
        <w:rPr>
          <w:rFonts w:asciiTheme="minorHAnsi" w:hAnsiTheme="minorHAnsi" w:hint="eastAsia"/>
          <w:color w:val="C00000"/>
        </w:rPr>
        <w:t>个工作日内，</w:t>
      </w:r>
      <w:r w:rsidR="001C58E8">
        <w:rPr>
          <w:rFonts w:asciiTheme="minorHAnsi" w:hAnsiTheme="minorHAnsi" w:hint="eastAsia"/>
          <w:color w:val="C00000"/>
        </w:rPr>
        <w:t>采购</w:t>
      </w:r>
      <w:r w:rsidRPr="001C1E94">
        <w:rPr>
          <w:rFonts w:asciiTheme="minorHAnsi" w:hAnsiTheme="minorHAnsi" w:hint="eastAsia"/>
          <w:color w:val="C00000"/>
        </w:rPr>
        <w:t>人退还</w:t>
      </w:r>
      <w:r w:rsidR="00A17F35">
        <w:rPr>
          <w:rFonts w:asciiTheme="minorHAnsi" w:hAnsiTheme="minorHAnsi" w:hint="eastAsia"/>
          <w:color w:val="C00000"/>
        </w:rPr>
        <w:t>质量维修</w:t>
      </w:r>
      <w:r w:rsidRPr="001C1E94">
        <w:rPr>
          <w:rFonts w:asciiTheme="minorHAnsi" w:hAnsiTheme="minorHAnsi" w:hint="eastAsia"/>
          <w:color w:val="C00000"/>
        </w:rPr>
        <w:t>保函。</w:t>
      </w:r>
    </w:p>
    <w:p w:rsidR="001C1E94" w:rsidRPr="001C1E94" w:rsidRDefault="001C1E94" w:rsidP="001C1E94">
      <w:pPr>
        <w:ind w:firstLine="567"/>
        <w:rPr>
          <w:rFonts w:asciiTheme="minorHAnsi" w:hAnsiTheme="minorHAnsi"/>
          <w:color w:val="C00000"/>
        </w:rPr>
      </w:pPr>
      <w:r w:rsidRPr="001C1E94">
        <w:rPr>
          <w:rFonts w:asciiTheme="minorHAnsi" w:hAnsiTheme="minorHAnsi" w:hint="eastAsia"/>
          <w:color w:val="C00000"/>
        </w:rPr>
        <w:t>（</w:t>
      </w:r>
      <w:r w:rsidR="00367D70">
        <w:rPr>
          <w:rFonts w:asciiTheme="minorHAnsi" w:hAnsiTheme="minorHAnsi" w:hint="eastAsia"/>
          <w:color w:val="C00000"/>
        </w:rPr>
        <w:t>六</w:t>
      </w:r>
      <w:r w:rsidRPr="001C1E94">
        <w:rPr>
          <w:rFonts w:asciiTheme="minorHAnsi" w:hAnsiTheme="minorHAnsi" w:hint="eastAsia"/>
          <w:color w:val="C00000"/>
        </w:rPr>
        <w:t>）质量维修保函出具后</w:t>
      </w:r>
      <w:r w:rsidR="00567838">
        <w:rPr>
          <w:rFonts w:asciiTheme="minorHAnsi" w:hAnsiTheme="minorHAnsi" w:hint="eastAsia"/>
          <w:color w:val="C00000"/>
        </w:rPr>
        <w:t>10</w:t>
      </w:r>
      <w:r w:rsidR="00567838">
        <w:rPr>
          <w:rFonts w:asciiTheme="minorHAnsi" w:hAnsiTheme="minorHAnsi" w:hint="eastAsia"/>
          <w:color w:val="C00000"/>
        </w:rPr>
        <w:t>个工作日</w:t>
      </w:r>
      <w:r w:rsidR="00567838">
        <w:rPr>
          <w:rFonts w:asciiTheme="minorHAnsi" w:hAnsiTheme="minorHAnsi"/>
          <w:color w:val="C00000"/>
        </w:rPr>
        <w:t>内</w:t>
      </w:r>
      <w:r w:rsidRPr="001C1E94">
        <w:rPr>
          <w:rFonts w:asciiTheme="minorHAnsi" w:hAnsiTheme="minorHAnsi" w:hint="eastAsia"/>
          <w:color w:val="C00000"/>
        </w:rPr>
        <w:t>，</w:t>
      </w:r>
      <w:r w:rsidR="00AB3658">
        <w:rPr>
          <w:rFonts w:asciiTheme="minorHAnsi" w:hAnsiTheme="minorHAnsi" w:hint="eastAsia"/>
          <w:color w:val="C00000"/>
        </w:rPr>
        <w:t>采购人</w:t>
      </w:r>
      <w:r w:rsidRPr="001C1E94">
        <w:rPr>
          <w:rFonts w:asciiTheme="minorHAnsi" w:hAnsiTheme="minorHAnsi" w:hint="eastAsia"/>
          <w:color w:val="C00000"/>
        </w:rPr>
        <w:t>向中标人支付合同总金额的百分之贰拾（</w:t>
      </w:r>
      <w:r w:rsidRPr="001C1E94">
        <w:rPr>
          <w:rFonts w:asciiTheme="minorHAnsi" w:hAnsiTheme="minorHAnsi" w:hint="eastAsia"/>
          <w:color w:val="C00000"/>
        </w:rPr>
        <w:t>20%</w:t>
      </w:r>
      <w:r w:rsidRPr="001C1E94">
        <w:rPr>
          <w:rFonts w:asciiTheme="minorHAnsi" w:hAnsiTheme="minorHAnsi" w:hint="eastAsia"/>
          <w:color w:val="C00000"/>
        </w:rPr>
        <w:t>）的合同款。</w:t>
      </w:r>
    </w:p>
    <w:p w:rsidR="00D5471B" w:rsidRPr="001C1E94" w:rsidRDefault="00D5471B" w:rsidP="001C1E94">
      <w:pPr>
        <w:ind w:firstLine="567"/>
        <w:rPr>
          <w:rFonts w:asciiTheme="minorHAnsi" w:hAnsiTheme="minorHAnsi"/>
          <w:color w:val="C00000"/>
        </w:rPr>
      </w:pPr>
      <w:r w:rsidRPr="001C1E94">
        <w:rPr>
          <w:rFonts w:asciiTheme="minorHAnsi" w:hAnsiTheme="minorHAnsi"/>
          <w:color w:val="C00000"/>
        </w:rPr>
        <w:t>（</w:t>
      </w:r>
      <w:r w:rsidR="00251A08">
        <w:rPr>
          <w:rFonts w:asciiTheme="minorHAnsi" w:hAnsiTheme="minorHAnsi" w:hint="eastAsia"/>
          <w:color w:val="C00000"/>
        </w:rPr>
        <w:t>七</w:t>
      </w:r>
      <w:r w:rsidRPr="001C1E94">
        <w:rPr>
          <w:rFonts w:asciiTheme="minorHAnsi" w:hAnsiTheme="minorHAnsi"/>
          <w:color w:val="C00000"/>
        </w:rPr>
        <w:t>）支付方式：银行转账。</w:t>
      </w:r>
    </w:p>
    <w:p w:rsidR="00D5471B" w:rsidRPr="00A363EE" w:rsidRDefault="00D5471B" w:rsidP="00757BAD">
      <w:pPr>
        <w:ind w:firstLine="567"/>
        <w:rPr>
          <w:rFonts w:asciiTheme="minorHAnsi" w:hAnsiTheme="minorHAnsi"/>
        </w:rPr>
      </w:pPr>
      <w:r w:rsidRPr="00A363EE">
        <w:rPr>
          <w:rFonts w:asciiTheme="minorHAnsi" w:hAnsiTheme="minorHAnsi"/>
        </w:rPr>
        <w:t>（</w:t>
      </w:r>
      <w:r w:rsidR="00251A08">
        <w:rPr>
          <w:rFonts w:asciiTheme="minorHAnsi" w:hAnsiTheme="minorHAnsi" w:hint="eastAsia"/>
        </w:rPr>
        <w:t>八</w:t>
      </w:r>
      <w:r w:rsidRPr="00A363EE">
        <w:rPr>
          <w:rFonts w:asciiTheme="minorHAnsi" w:hAnsiTheme="minorHAnsi"/>
        </w:rPr>
        <w:t>）结算方式：验收合格后填写政府采购项目验收单（一式伍份）</w:t>
      </w:r>
      <w:r w:rsidR="001A5857">
        <w:rPr>
          <w:rFonts w:asciiTheme="minorHAnsi" w:hAnsiTheme="minorHAnsi" w:hint="eastAsia"/>
        </w:rPr>
        <w:t>，</w:t>
      </w:r>
      <w:r w:rsidR="00251A08" w:rsidRPr="00251A08">
        <w:rPr>
          <w:rFonts w:asciiTheme="minorHAnsi" w:hAnsiTheme="minorHAnsi" w:hint="eastAsia"/>
        </w:rPr>
        <w:t>中标服务商提供等额正式发票</w:t>
      </w:r>
      <w:r w:rsidRPr="00A363EE">
        <w:rPr>
          <w:rFonts w:asciiTheme="minorHAnsi" w:hAnsiTheme="minorHAnsi"/>
        </w:rPr>
        <w:t>（按合同总价直开采购人），</w:t>
      </w:r>
      <w:proofErr w:type="gramStart"/>
      <w:r w:rsidR="00A964D5">
        <w:rPr>
          <w:rFonts w:asciiTheme="minorHAnsi" w:hAnsiTheme="minorHAnsi"/>
        </w:rPr>
        <w:t>服务商</w:t>
      </w:r>
      <w:r w:rsidRPr="00A363EE">
        <w:rPr>
          <w:rFonts w:asciiTheme="minorHAnsi" w:hAnsiTheme="minorHAnsi"/>
        </w:rPr>
        <w:t>持中标通知书</w:t>
      </w:r>
      <w:proofErr w:type="gramEnd"/>
      <w:r w:rsidRPr="00A363EE">
        <w:rPr>
          <w:rFonts w:asciiTheme="minorHAnsi" w:hAnsiTheme="minorHAnsi"/>
        </w:rPr>
        <w:t>、</w:t>
      </w:r>
      <w:r w:rsidRPr="00A363EE">
        <w:rPr>
          <w:rFonts w:asciiTheme="minorHAnsi" w:hAnsiTheme="minorHAnsi"/>
          <w:color w:val="C00000"/>
        </w:rPr>
        <w:t>服务</w:t>
      </w:r>
      <w:r w:rsidRPr="00A363EE">
        <w:rPr>
          <w:rFonts w:asciiTheme="minorHAnsi" w:hAnsiTheme="minorHAnsi"/>
        </w:rPr>
        <w:t>合同、发票、政府采购项目验收单，与采购人结算。</w:t>
      </w:r>
    </w:p>
    <w:p w:rsidR="00D5471B" w:rsidRPr="00DE3D91" w:rsidRDefault="00DD61F3" w:rsidP="004C265E">
      <w:pPr>
        <w:spacing w:beforeLines="50" w:before="190"/>
        <w:rPr>
          <w:rFonts w:eastAsiaTheme="minorEastAsia"/>
          <w:b/>
        </w:rPr>
      </w:pPr>
      <w:r w:rsidRPr="00DE3D91">
        <w:rPr>
          <w:rFonts w:eastAsiaTheme="minorEastAsia"/>
          <w:b/>
        </w:rPr>
        <w:t>四</w:t>
      </w:r>
      <w:r w:rsidR="00D5471B" w:rsidRPr="00DE3D91">
        <w:rPr>
          <w:rFonts w:eastAsiaTheme="minorEastAsia"/>
          <w:b/>
        </w:rPr>
        <w:t>、质量保证</w:t>
      </w:r>
    </w:p>
    <w:p w:rsidR="00DE0694" w:rsidRPr="00A363EE" w:rsidRDefault="00757BAD" w:rsidP="00757BAD">
      <w:pPr>
        <w:ind w:firstLine="567"/>
        <w:rPr>
          <w:rFonts w:asciiTheme="minorHAnsi" w:hAnsiTheme="minorHAnsi"/>
          <w:color w:val="C00000"/>
        </w:rPr>
      </w:pPr>
      <w:r w:rsidRPr="00A363EE">
        <w:rPr>
          <w:rFonts w:asciiTheme="minorHAnsi" w:hAnsiTheme="minorHAnsi"/>
        </w:rPr>
        <w:t>（一）</w:t>
      </w:r>
      <w:r w:rsidR="008B55B4" w:rsidRPr="008B55B4">
        <w:rPr>
          <w:rFonts w:asciiTheme="minorHAnsi" w:hAnsiTheme="minorHAnsi" w:hint="eastAsia"/>
        </w:rPr>
        <w:t>保证所供软硬件的设计、功能、性能及产品测试等，均应按国内外通行的现行标准和相应的技术规范执行，这</w:t>
      </w:r>
      <w:r w:rsidR="008B55B4">
        <w:rPr>
          <w:rFonts w:asciiTheme="minorHAnsi" w:hAnsiTheme="minorHAnsi" w:hint="eastAsia"/>
        </w:rPr>
        <w:t>些标准和技术规范应为合同签订日为止最新公布发行的标准和技术规范</w:t>
      </w:r>
      <w:r w:rsidR="00DE0694" w:rsidRPr="00A363EE">
        <w:rPr>
          <w:rFonts w:asciiTheme="minorHAnsi" w:hAnsiTheme="minorHAnsi"/>
        </w:rPr>
        <w:t>。</w:t>
      </w:r>
      <w:r w:rsidR="00163C37" w:rsidRPr="00A363EE">
        <w:rPr>
          <w:rFonts w:asciiTheme="minorHAnsi" w:hAnsiTheme="minorHAnsi"/>
          <w:color w:val="C00000"/>
        </w:rPr>
        <w:t>包括但不限于：</w:t>
      </w:r>
    </w:p>
    <w:p w:rsidR="002E264E" w:rsidRPr="002E264E" w:rsidRDefault="002E264E" w:rsidP="002E264E">
      <w:pPr>
        <w:ind w:firstLine="567"/>
        <w:rPr>
          <w:rFonts w:asciiTheme="minorHAnsi" w:hAnsiTheme="minorHAnsi"/>
          <w:color w:val="C00000"/>
        </w:rPr>
      </w:pPr>
      <w:r>
        <w:rPr>
          <w:rFonts w:asciiTheme="minorHAnsi" w:hAnsiTheme="minorHAnsi"/>
          <w:color w:val="C00000"/>
        </w:rPr>
        <w:lastRenderedPageBreak/>
        <w:t>1</w:t>
      </w:r>
      <w:r>
        <w:rPr>
          <w:rFonts w:asciiTheme="minorHAnsi" w:hAnsiTheme="minorHAnsi" w:hint="eastAsia"/>
          <w:color w:val="C00000"/>
        </w:rPr>
        <w:t>、</w:t>
      </w:r>
      <w:r w:rsidRPr="002E264E">
        <w:rPr>
          <w:rFonts w:asciiTheme="minorHAnsi" w:hAnsiTheme="minorHAnsi" w:hint="eastAsia"/>
          <w:color w:val="C00000"/>
        </w:rPr>
        <w:t>GB/T 8566-2007</w:t>
      </w:r>
      <w:r w:rsidRPr="002E264E">
        <w:rPr>
          <w:rFonts w:asciiTheme="minorHAnsi" w:hAnsiTheme="minorHAnsi" w:hint="eastAsia"/>
          <w:color w:val="C00000"/>
        </w:rPr>
        <w:t>信息技术软件生存周期过程；</w:t>
      </w:r>
    </w:p>
    <w:p w:rsidR="002E264E" w:rsidRPr="002E264E" w:rsidRDefault="002E264E" w:rsidP="002E264E">
      <w:pPr>
        <w:ind w:firstLine="567"/>
        <w:rPr>
          <w:rFonts w:asciiTheme="minorHAnsi" w:hAnsiTheme="minorHAnsi"/>
          <w:color w:val="C00000"/>
        </w:rPr>
      </w:pPr>
      <w:r>
        <w:rPr>
          <w:rFonts w:asciiTheme="minorHAnsi" w:hAnsiTheme="minorHAnsi"/>
          <w:color w:val="C00000"/>
        </w:rPr>
        <w:t>2</w:t>
      </w:r>
      <w:r>
        <w:rPr>
          <w:rFonts w:asciiTheme="minorHAnsi" w:hAnsiTheme="minorHAnsi" w:hint="eastAsia"/>
          <w:color w:val="C00000"/>
        </w:rPr>
        <w:t>、</w:t>
      </w:r>
      <w:r w:rsidRPr="002E264E">
        <w:rPr>
          <w:rFonts w:asciiTheme="minorHAnsi" w:hAnsiTheme="minorHAnsi" w:hint="eastAsia"/>
          <w:color w:val="C00000"/>
        </w:rPr>
        <w:t>GB/T 8567-2006</w:t>
      </w:r>
      <w:r w:rsidRPr="002E264E">
        <w:rPr>
          <w:rFonts w:asciiTheme="minorHAnsi" w:hAnsiTheme="minorHAnsi" w:hint="eastAsia"/>
          <w:color w:val="C00000"/>
        </w:rPr>
        <w:t>计算机软件文档编制规范；</w:t>
      </w:r>
    </w:p>
    <w:p w:rsidR="002E264E" w:rsidRPr="002E264E" w:rsidRDefault="002E264E" w:rsidP="002E264E">
      <w:pPr>
        <w:ind w:firstLine="567"/>
        <w:rPr>
          <w:rFonts w:asciiTheme="minorHAnsi" w:hAnsiTheme="minorHAnsi"/>
          <w:color w:val="C00000"/>
        </w:rPr>
      </w:pPr>
      <w:r>
        <w:rPr>
          <w:rFonts w:asciiTheme="minorHAnsi" w:hAnsiTheme="minorHAnsi"/>
          <w:color w:val="C00000"/>
        </w:rPr>
        <w:t>3</w:t>
      </w:r>
      <w:r>
        <w:rPr>
          <w:rFonts w:asciiTheme="minorHAnsi" w:hAnsiTheme="minorHAnsi" w:hint="eastAsia"/>
          <w:color w:val="C00000"/>
        </w:rPr>
        <w:t>、</w:t>
      </w:r>
      <w:r w:rsidRPr="002E264E">
        <w:rPr>
          <w:rFonts w:asciiTheme="minorHAnsi" w:hAnsiTheme="minorHAnsi" w:hint="eastAsia"/>
          <w:color w:val="C00000"/>
        </w:rPr>
        <w:t>GB/T 9385-2008</w:t>
      </w:r>
      <w:r w:rsidRPr="002E264E">
        <w:rPr>
          <w:rFonts w:asciiTheme="minorHAnsi" w:hAnsiTheme="minorHAnsi" w:hint="eastAsia"/>
          <w:color w:val="C00000"/>
        </w:rPr>
        <w:t>计算机软件需求规格说明规范；</w:t>
      </w:r>
    </w:p>
    <w:p w:rsidR="002E264E" w:rsidRPr="002E264E" w:rsidRDefault="002E264E" w:rsidP="002E264E">
      <w:pPr>
        <w:ind w:firstLine="567"/>
        <w:rPr>
          <w:rFonts w:asciiTheme="minorHAnsi" w:hAnsiTheme="minorHAnsi"/>
          <w:color w:val="C00000"/>
        </w:rPr>
      </w:pPr>
      <w:r>
        <w:rPr>
          <w:rFonts w:asciiTheme="minorHAnsi" w:hAnsiTheme="minorHAnsi"/>
          <w:color w:val="C00000"/>
        </w:rPr>
        <w:t>4</w:t>
      </w:r>
      <w:r>
        <w:rPr>
          <w:rFonts w:asciiTheme="minorHAnsi" w:hAnsiTheme="minorHAnsi" w:hint="eastAsia"/>
          <w:color w:val="C00000"/>
        </w:rPr>
        <w:t>、</w:t>
      </w:r>
      <w:r w:rsidRPr="002E264E">
        <w:rPr>
          <w:rFonts w:asciiTheme="minorHAnsi" w:hAnsiTheme="minorHAnsi" w:hint="eastAsia"/>
          <w:color w:val="C00000"/>
        </w:rPr>
        <w:t>GB/T 9386-2008</w:t>
      </w:r>
      <w:r w:rsidRPr="002E264E">
        <w:rPr>
          <w:rFonts w:asciiTheme="minorHAnsi" w:hAnsiTheme="minorHAnsi" w:hint="eastAsia"/>
          <w:color w:val="C00000"/>
        </w:rPr>
        <w:t>计算机软件测试文档编制规范。</w:t>
      </w:r>
    </w:p>
    <w:p w:rsidR="002E264E" w:rsidRDefault="002E264E" w:rsidP="002E264E">
      <w:pPr>
        <w:ind w:firstLine="567"/>
        <w:rPr>
          <w:rFonts w:asciiTheme="minorHAnsi" w:hAnsiTheme="minorHAnsi"/>
          <w:color w:val="C00000"/>
        </w:rPr>
      </w:pPr>
      <w:r>
        <w:rPr>
          <w:rFonts w:asciiTheme="minorHAnsi" w:hAnsiTheme="minorHAnsi" w:hint="eastAsia"/>
          <w:color w:val="C00000"/>
        </w:rPr>
        <w:t>5</w:t>
      </w:r>
      <w:r>
        <w:rPr>
          <w:rFonts w:asciiTheme="minorHAnsi" w:hAnsiTheme="minorHAnsi" w:hint="eastAsia"/>
          <w:color w:val="C00000"/>
        </w:rPr>
        <w:t>、</w:t>
      </w:r>
      <w:r w:rsidRPr="002E264E">
        <w:rPr>
          <w:rFonts w:asciiTheme="minorHAnsi" w:hAnsiTheme="minorHAnsi" w:hint="eastAsia"/>
          <w:color w:val="C00000"/>
        </w:rPr>
        <w:t>必须遵循陕西省及西安市相关技术规范进行开发。</w:t>
      </w:r>
    </w:p>
    <w:p w:rsidR="008B55B4" w:rsidRPr="008B55B4" w:rsidRDefault="008B55B4" w:rsidP="008B55B4">
      <w:pPr>
        <w:ind w:firstLine="567"/>
        <w:rPr>
          <w:rFonts w:asciiTheme="minorHAnsi" w:hAnsiTheme="minorHAnsi"/>
        </w:rPr>
      </w:pPr>
      <w:r w:rsidRPr="008B55B4">
        <w:rPr>
          <w:rFonts w:asciiTheme="minorHAnsi" w:hAnsiTheme="minorHAnsi" w:hint="eastAsia"/>
        </w:rPr>
        <w:t>（</w:t>
      </w:r>
      <w:r>
        <w:rPr>
          <w:rFonts w:asciiTheme="minorHAnsi" w:hAnsiTheme="minorHAnsi" w:hint="eastAsia"/>
        </w:rPr>
        <w:t>二</w:t>
      </w:r>
      <w:r w:rsidRPr="008B55B4">
        <w:rPr>
          <w:rFonts w:asciiTheme="minorHAnsi" w:hAnsiTheme="minorHAnsi" w:hint="eastAsia"/>
        </w:rPr>
        <w:t>）保证提供的</w:t>
      </w:r>
      <w:r>
        <w:rPr>
          <w:rFonts w:asciiTheme="minorHAnsi" w:hAnsiTheme="minorHAnsi" w:hint="eastAsia"/>
        </w:rPr>
        <w:t>软件</w:t>
      </w:r>
      <w:r w:rsidRPr="008B55B4">
        <w:rPr>
          <w:rFonts w:asciiTheme="minorHAnsi" w:hAnsiTheme="minorHAnsi" w:hint="eastAsia"/>
        </w:rPr>
        <w:t>开发方案科学、可行，人员配置合理，全面满足要求。</w:t>
      </w:r>
    </w:p>
    <w:p w:rsidR="008B55B4" w:rsidRPr="008B55B4" w:rsidRDefault="008B55B4" w:rsidP="008B55B4">
      <w:pPr>
        <w:ind w:firstLine="567"/>
        <w:rPr>
          <w:rFonts w:asciiTheme="minorHAnsi" w:hAnsiTheme="minorHAnsi"/>
        </w:rPr>
      </w:pPr>
      <w:r w:rsidRPr="008B55B4">
        <w:rPr>
          <w:rFonts w:asciiTheme="minorHAnsi" w:hAnsiTheme="minorHAnsi" w:hint="eastAsia"/>
        </w:rPr>
        <w:t>（</w:t>
      </w:r>
      <w:r>
        <w:rPr>
          <w:rFonts w:asciiTheme="minorHAnsi" w:hAnsiTheme="minorHAnsi" w:hint="eastAsia"/>
        </w:rPr>
        <w:t>三</w:t>
      </w:r>
      <w:r w:rsidRPr="008B55B4">
        <w:rPr>
          <w:rFonts w:asciiTheme="minorHAnsi" w:hAnsiTheme="minorHAnsi" w:hint="eastAsia"/>
        </w:rPr>
        <w:t>）</w:t>
      </w:r>
      <w:r>
        <w:rPr>
          <w:rFonts w:asciiTheme="minorHAnsi" w:hAnsiTheme="minorHAnsi" w:hint="eastAsia"/>
        </w:rPr>
        <w:t>软件</w:t>
      </w:r>
      <w:r w:rsidRPr="008B55B4">
        <w:rPr>
          <w:rFonts w:asciiTheme="minorHAnsi" w:hAnsiTheme="minorHAnsi" w:hint="eastAsia"/>
        </w:rPr>
        <w:t>符合国家有关服务规范要求，确保系统达到最佳运行状态。</w:t>
      </w:r>
    </w:p>
    <w:p w:rsidR="008B55B4" w:rsidRPr="008B55B4" w:rsidRDefault="008B55B4" w:rsidP="008B55B4">
      <w:pPr>
        <w:ind w:firstLine="567"/>
        <w:rPr>
          <w:rFonts w:asciiTheme="minorHAnsi" w:hAnsiTheme="minorHAnsi"/>
        </w:rPr>
      </w:pPr>
      <w:r w:rsidRPr="008B55B4">
        <w:rPr>
          <w:rFonts w:asciiTheme="minorHAnsi" w:hAnsiTheme="minorHAnsi" w:hint="eastAsia"/>
        </w:rPr>
        <w:t>（</w:t>
      </w:r>
      <w:r>
        <w:rPr>
          <w:rFonts w:asciiTheme="minorHAnsi" w:hAnsiTheme="minorHAnsi" w:hint="eastAsia"/>
        </w:rPr>
        <w:t>四</w:t>
      </w:r>
      <w:r w:rsidRPr="008B55B4">
        <w:rPr>
          <w:rFonts w:asciiTheme="minorHAnsi" w:hAnsiTheme="minorHAnsi" w:hint="eastAsia"/>
        </w:rPr>
        <w:t>）开发的软件系统，若发生侵权而产生的一切后果，由中标服务商负责，</w:t>
      </w:r>
      <w:r w:rsidR="00AB3658">
        <w:rPr>
          <w:rFonts w:asciiTheme="minorHAnsi" w:hAnsiTheme="minorHAnsi" w:hint="eastAsia"/>
        </w:rPr>
        <w:t>采购人</w:t>
      </w:r>
      <w:r w:rsidRPr="008B55B4">
        <w:rPr>
          <w:rFonts w:asciiTheme="minorHAnsi" w:hAnsiTheme="minorHAnsi" w:hint="eastAsia"/>
        </w:rPr>
        <w:t>保留索赔权力。</w:t>
      </w:r>
    </w:p>
    <w:p w:rsidR="008B55B4" w:rsidRDefault="008B55B4" w:rsidP="008B55B4">
      <w:pPr>
        <w:ind w:firstLine="567"/>
        <w:rPr>
          <w:rFonts w:asciiTheme="minorHAnsi" w:hAnsiTheme="minorHAnsi"/>
        </w:rPr>
      </w:pPr>
      <w:r w:rsidRPr="008B55B4">
        <w:rPr>
          <w:rFonts w:asciiTheme="minorHAnsi" w:hAnsiTheme="minorHAnsi" w:hint="eastAsia"/>
        </w:rPr>
        <w:t>（</w:t>
      </w:r>
      <w:r>
        <w:rPr>
          <w:rFonts w:asciiTheme="minorHAnsi" w:hAnsiTheme="minorHAnsi" w:hint="eastAsia"/>
        </w:rPr>
        <w:t>五</w:t>
      </w:r>
      <w:r w:rsidRPr="008B55B4">
        <w:rPr>
          <w:rFonts w:asciiTheme="minorHAnsi" w:hAnsiTheme="minorHAnsi" w:hint="eastAsia"/>
        </w:rPr>
        <w:t>）必须提供投标文件中承诺的开发团队，驻现场进行</w:t>
      </w:r>
      <w:r w:rsidR="009B3DA2">
        <w:rPr>
          <w:rFonts w:asciiTheme="minorHAnsi" w:hAnsiTheme="minorHAnsi" w:hint="eastAsia"/>
        </w:rPr>
        <w:t>软件</w:t>
      </w:r>
      <w:r w:rsidRPr="008B55B4">
        <w:rPr>
          <w:rFonts w:asciiTheme="minorHAnsi" w:hAnsiTheme="minorHAnsi" w:hint="eastAsia"/>
        </w:rPr>
        <w:t>开发工作，该团队在服务期间（包括系统开发及一年售后服务）未经采购人书面同意不得从事其他任何工作。</w:t>
      </w:r>
    </w:p>
    <w:p w:rsidR="006F7AB2" w:rsidRPr="007A0017" w:rsidRDefault="006F7AB2" w:rsidP="006F7AB2">
      <w:pPr>
        <w:ind w:firstLineChars="200" w:firstLine="567"/>
      </w:pPr>
      <w:r w:rsidRPr="007A0017">
        <w:rPr>
          <w:rFonts w:hint="eastAsia"/>
        </w:rPr>
        <w:t>（</w:t>
      </w:r>
      <w:r>
        <w:rPr>
          <w:rFonts w:hint="eastAsia"/>
        </w:rPr>
        <w:t>六</w:t>
      </w:r>
      <w:r w:rsidRPr="007A0017">
        <w:rPr>
          <w:rFonts w:hint="eastAsia"/>
        </w:rPr>
        <w:t>）</w:t>
      </w:r>
      <w:r>
        <w:rPr>
          <w:rFonts w:hint="eastAsia"/>
        </w:rPr>
        <w:t>投标服务商</w:t>
      </w:r>
      <w:r w:rsidRPr="007A0017">
        <w:rPr>
          <w:rFonts w:hint="eastAsia"/>
        </w:rPr>
        <w:t>提供的文件资料应与提供的产品版本相一致。</w:t>
      </w:r>
      <w:r>
        <w:rPr>
          <w:rFonts w:hint="eastAsia"/>
        </w:rPr>
        <w:t>投标服务商</w:t>
      </w:r>
      <w:r w:rsidRPr="007A0017">
        <w:rPr>
          <w:rFonts w:hint="eastAsia"/>
        </w:rPr>
        <w:t>应在投标文件中列出提供的书面技术资料详细清单。</w:t>
      </w:r>
    </w:p>
    <w:p w:rsidR="006F7AB2" w:rsidRPr="007A0017" w:rsidRDefault="006F7AB2" w:rsidP="006F7AB2">
      <w:pPr>
        <w:ind w:firstLineChars="200" w:firstLine="567"/>
      </w:pPr>
      <w:r w:rsidRPr="007A0017">
        <w:rPr>
          <w:rFonts w:hint="eastAsia"/>
        </w:rPr>
        <w:t>（</w:t>
      </w:r>
      <w:r>
        <w:rPr>
          <w:rFonts w:hint="eastAsia"/>
        </w:rPr>
        <w:t>七</w:t>
      </w:r>
      <w:r w:rsidRPr="007A0017">
        <w:rPr>
          <w:rFonts w:hint="eastAsia"/>
        </w:rPr>
        <w:t>）</w:t>
      </w:r>
      <w:r w:rsidRPr="008B55B4">
        <w:rPr>
          <w:rFonts w:asciiTheme="minorHAnsi" w:hAnsiTheme="minorHAnsi" w:hint="eastAsia"/>
        </w:rPr>
        <w:t>开发的系统软件技术成果的知识产权归采购人所有</w:t>
      </w:r>
      <w:r>
        <w:rPr>
          <w:rFonts w:asciiTheme="minorHAnsi" w:hAnsiTheme="minorHAnsi" w:hint="eastAsia"/>
        </w:rPr>
        <w:t>，</w:t>
      </w:r>
      <w:r>
        <w:rPr>
          <w:rFonts w:hint="eastAsia"/>
        </w:rPr>
        <w:t>投标服务商</w:t>
      </w:r>
      <w:r w:rsidRPr="007A0017">
        <w:rPr>
          <w:rFonts w:hint="eastAsia"/>
        </w:rPr>
        <w:t>应提供本项目定制开发软件部分的全部源代码，并在</w:t>
      </w:r>
      <w:r w:rsidRPr="007A0017">
        <w:rPr>
          <w:rFonts w:hint="eastAsia"/>
        </w:rPr>
        <w:t>5</w:t>
      </w:r>
      <w:r w:rsidRPr="007A0017">
        <w:rPr>
          <w:rFonts w:hint="eastAsia"/>
        </w:rPr>
        <w:t>年的驻场服务期间，每半年更新一次源代码。</w:t>
      </w:r>
    </w:p>
    <w:p w:rsidR="006F7AB2" w:rsidRPr="007A0017" w:rsidRDefault="006F7AB2" w:rsidP="006F7AB2">
      <w:pPr>
        <w:ind w:firstLineChars="200" w:firstLine="567"/>
      </w:pPr>
      <w:r w:rsidRPr="007A0017">
        <w:rPr>
          <w:rFonts w:hint="eastAsia"/>
        </w:rPr>
        <w:t>（</w:t>
      </w:r>
      <w:r>
        <w:rPr>
          <w:rFonts w:hint="eastAsia"/>
        </w:rPr>
        <w:t>八</w:t>
      </w:r>
      <w:r w:rsidRPr="007A0017">
        <w:rPr>
          <w:rFonts w:hint="eastAsia"/>
        </w:rPr>
        <w:t>）</w:t>
      </w:r>
      <w:r>
        <w:rPr>
          <w:rFonts w:hint="eastAsia"/>
        </w:rPr>
        <w:t>采购人</w:t>
      </w:r>
      <w:r w:rsidRPr="007A0017">
        <w:rPr>
          <w:rFonts w:hint="eastAsia"/>
        </w:rPr>
        <w:t>有权复制</w:t>
      </w:r>
      <w:r>
        <w:rPr>
          <w:rFonts w:hint="eastAsia"/>
        </w:rPr>
        <w:t>投标服务商</w:t>
      </w:r>
      <w:r w:rsidRPr="007A0017">
        <w:rPr>
          <w:rFonts w:hint="eastAsia"/>
        </w:rPr>
        <w:t>提供的技术文件，作为维护管理使用。</w:t>
      </w:r>
    </w:p>
    <w:p w:rsidR="006F7AB2" w:rsidRPr="007A0017" w:rsidRDefault="006F7AB2" w:rsidP="006F7AB2">
      <w:pPr>
        <w:ind w:firstLineChars="200" w:firstLine="567"/>
      </w:pPr>
      <w:r w:rsidRPr="007A0017">
        <w:rPr>
          <w:rFonts w:hint="eastAsia"/>
        </w:rPr>
        <w:t>（</w:t>
      </w:r>
      <w:r>
        <w:rPr>
          <w:rFonts w:hint="eastAsia"/>
        </w:rPr>
        <w:t>九</w:t>
      </w:r>
      <w:r w:rsidRPr="007A0017">
        <w:rPr>
          <w:rFonts w:hint="eastAsia"/>
        </w:rPr>
        <w:t>）所有的文件资料（随机资料除外）应提供除纸质外的磁介质或光盘等介质。</w:t>
      </w:r>
      <w:r>
        <w:rPr>
          <w:rFonts w:hint="eastAsia"/>
        </w:rPr>
        <w:t>投标服务商</w:t>
      </w:r>
      <w:r w:rsidRPr="007A0017">
        <w:rPr>
          <w:rFonts w:hint="eastAsia"/>
        </w:rPr>
        <w:t>在应用系统投入试运行前向</w:t>
      </w:r>
      <w:r>
        <w:rPr>
          <w:rFonts w:hint="eastAsia"/>
        </w:rPr>
        <w:t>采购人</w:t>
      </w:r>
      <w:r w:rsidRPr="007A0017">
        <w:rPr>
          <w:rFonts w:hint="eastAsia"/>
        </w:rPr>
        <w:t>提供上述光盘、电子文档、纸质文档等形式的相关文档及技术成果。</w:t>
      </w:r>
    </w:p>
    <w:p w:rsidR="009B3DA2" w:rsidRPr="009B3DA2" w:rsidRDefault="009B3DA2" w:rsidP="009B3DA2">
      <w:pPr>
        <w:spacing w:beforeLines="50" w:before="190"/>
        <w:rPr>
          <w:rFonts w:eastAsiaTheme="minorEastAsia"/>
          <w:b/>
        </w:rPr>
      </w:pPr>
      <w:r w:rsidRPr="009B3DA2">
        <w:rPr>
          <w:rFonts w:eastAsiaTheme="minorEastAsia" w:hint="eastAsia"/>
          <w:b/>
        </w:rPr>
        <w:t>五</w:t>
      </w:r>
      <w:r w:rsidRPr="009B3DA2">
        <w:rPr>
          <w:rFonts w:eastAsiaTheme="minorEastAsia"/>
          <w:b/>
        </w:rPr>
        <w:t>、安装、调试和验收</w:t>
      </w:r>
    </w:p>
    <w:p w:rsidR="009B3DA2" w:rsidRDefault="009B3DA2" w:rsidP="009B3DA2">
      <w:pPr>
        <w:ind w:firstLineChars="200" w:firstLine="567"/>
      </w:pPr>
      <w:r w:rsidRPr="009B3DA2">
        <w:t>（</w:t>
      </w:r>
      <w:r w:rsidRPr="009B3DA2">
        <w:rPr>
          <w:rFonts w:hint="eastAsia"/>
        </w:rPr>
        <w:t>一</w:t>
      </w:r>
      <w:r w:rsidRPr="009B3DA2">
        <w:t>）安装调试：中标服务商应配合采购人的</w:t>
      </w:r>
      <w:r w:rsidRPr="009B3DA2">
        <w:rPr>
          <w:rFonts w:hint="eastAsia"/>
        </w:rPr>
        <w:t>时限</w:t>
      </w:r>
      <w:r w:rsidRPr="009B3DA2">
        <w:t>要求，负责在现场对</w:t>
      </w:r>
      <w:r w:rsidRPr="009B3DA2">
        <w:rPr>
          <w:rFonts w:hint="eastAsia"/>
        </w:rPr>
        <w:t>软件</w:t>
      </w:r>
      <w:r w:rsidRPr="009B3DA2">
        <w:t>进行安装、调试和试运行，直至验收合格。中标服务商应提供全部安装、调试过程中所需的资料。试运行应当在采购人的监督下进行。</w:t>
      </w:r>
    </w:p>
    <w:p w:rsidR="00567838" w:rsidRDefault="00567838" w:rsidP="00567838">
      <w:pPr>
        <w:ind w:firstLineChars="250" w:firstLine="709"/>
      </w:pPr>
      <w:r>
        <w:rPr>
          <w:rFonts w:hint="eastAsia"/>
        </w:rPr>
        <w:t>1</w:t>
      </w:r>
      <w:r>
        <w:rPr>
          <w:rFonts w:hint="eastAsia"/>
        </w:rPr>
        <w:t>、投标服务商负责所提供软件的现场安装、调测和开通。</w:t>
      </w:r>
    </w:p>
    <w:p w:rsidR="00567838" w:rsidRDefault="00567838" w:rsidP="00567838">
      <w:pPr>
        <w:ind w:firstLineChars="250" w:firstLine="709"/>
      </w:pPr>
      <w:r>
        <w:rPr>
          <w:rFonts w:hint="eastAsia"/>
        </w:rPr>
        <w:t>2</w:t>
      </w:r>
      <w:r>
        <w:rPr>
          <w:rFonts w:hint="eastAsia"/>
        </w:rPr>
        <w:t>、投标服务商应该对软件的测试提供详细的测试方案及测试文档，最后由双方共同确定可以实际指导测试的方案，投标服务商的测试应采用双方共同认可的测试手段和预先制订的测试方法及测试范围，所有在测试中发现的问题均由投标服务商负责解决。</w:t>
      </w:r>
    </w:p>
    <w:p w:rsidR="00567838" w:rsidRDefault="00567838" w:rsidP="00567838">
      <w:pPr>
        <w:ind w:firstLineChars="250" w:firstLine="709"/>
      </w:pPr>
      <w:r>
        <w:rPr>
          <w:rFonts w:hint="eastAsia"/>
        </w:rPr>
        <w:t>3</w:t>
      </w:r>
      <w:r>
        <w:rPr>
          <w:rFonts w:hint="eastAsia"/>
        </w:rPr>
        <w:t>、系统测试已完成并符合采购人的所有要求时，可进行交工验收。由投标服务商、采购人共同提出运行验收测试的详细方案及主要指标，经</w:t>
      </w:r>
      <w:r>
        <w:rPr>
          <w:rFonts w:hint="eastAsia"/>
        </w:rPr>
        <w:lastRenderedPageBreak/>
        <w:t>各方确认后形成验收文件作为验收依据。验收测试合格后，签署验收协议，系统进入试运行期，试运行期为</w:t>
      </w:r>
      <w:r>
        <w:rPr>
          <w:rFonts w:hint="eastAsia"/>
        </w:rPr>
        <w:t>3</w:t>
      </w:r>
      <w:r>
        <w:rPr>
          <w:rFonts w:hint="eastAsia"/>
        </w:rPr>
        <w:t>个月。当主要指标（安全性、可靠性、稳定性等）在试运行期测试中满足要求后，交工验收才能进行。</w:t>
      </w:r>
    </w:p>
    <w:p w:rsidR="00567838" w:rsidRPr="009B3DA2" w:rsidRDefault="00567838" w:rsidP="00567838">
      <w:pPr>
        <w:ind w:firstLineChars="250" w:firstLine="709"/>
      </w:pPr>
      <w:r>
        <w:rPr>
          <w:rFonts w:hint="eastAsia"/>
        </w:rPr>
        <w:t>4</w:t>
      </w:r>
      <w:r>
        <w:rPr>
          <w:rFonts w:hint="eastAsia"/>
        </w:rPr>
        <w:t>、投标服务商应确保其技术建议以及所提供的软件设备的完整性和可用性，保证软件设备能够按时投入正常运行。若出现由于投标服务商提供的软件设备不满足要求或其所提供的技术支持和服务不全面而导致系统功能无法按时实现或不能完全按时实现，由投标服务商负全部责任。</w:t>
      </w:r>
    </w:p>
    <w:p w:rsidR="009B3DA2" w:rsidRPr="009B3DA2" w:rsidRDefault="009B3DA2" w:rsidP="009B3DA2">
      <w:pPr>
        <w:ind w:firstLineChars="200" w:firstLine="567"/>
      </w:pPr>
      <w:r w:rsidRPr="009B3DA2">
        <w:t>（</w:t>
      </w:r>
      <w:r w:rsidRPr="009B3DA2">
        <w:rPr>
          <w:rFonts w:hint="eastAsia"/>
        </w:rPr>
        <w:t>二</w:t>
      </w:r>
      <w:r w:rsidRPr="009B3DA2">
        <w:t>）现场验收：</w:t>
      </w:r>
      <w:r w:rsidRPr="009B3DA2">
        <w:rPr>
          <w:rFonts w:hint="eastAsia"/>
        </w:rPr>
        <w:t>软件安装后</w:t>
      </w:r>
      <w:r w:rsidRPr="009B3DA2">
        <w:t>，采购人根据合同要求，在中标服务商和采购人相关负责人双方同时在场的情况下，进行技术指标、功能、模块验收。</w:t>
      </w:r>
    </w:p>
    <w:p w:rsidR="009B3DA2" w:rsidRPr="009B3DA2" w:rsidRDefault="009B3DA2" w:rsidP="009B3DA2">
      <w:pPr>
        <w:ind w:firstLineChars="200" w:firstLine="567"/>
      </w:pPr>
      <w:r w:rsidRPr="009B3DA2">
        <w:t>（三）最终验收：</w:t>
      </w:r>
      <w:r w:rsidRPr="009B3DA2">
        <w:rPr>
          <w:rFonts w:hint="eastAsia"/>
        </w:rPr>
        <w:t>软件</w:t>
      </w:r>
      <w:r w:rsidRPr="009B3DA2">
        <w:t>安装调试和运行后，由中标服务商向采购人递交安装调试记录和竣工通知书，经采购人确认后，组织中标服务商进行系统验收（必要时采购人可委托具有相关资质的第三方检测机构</w:t>
      </w:r>
      <w:r w:rsidRPr="009B3DA2">
        <w:t>/</w:t>
      </w:r>
      <w:r w:rsidRPr="009B3DA2">
        <w:t>技术专家对产品进行平台验收，需要国家法定检验部门进行检验或验收的由中标服务商负责联系）。验收合格后，填写政府采购项目验收单（一式伍份）作为对</w:t>
      </w:r>
      <w:r w:rsidRPr="009B3DA2">
        <w:rPr>
          <w:rFonts w:hint="eastAsia"/>
        </w:rPr>
        <w:t>软硬件</w:t>
      </w:r>
      <w:r w:rsidRPr="009B3DA2">
        <w:t>的最终认可。</w:t>
      </w:r>
    </w:p>
    <w:p w:rsidR="009B3DA2" w:rsidRPr="009B3DA2" w:rsidRDefault="009B3DA2" w:rsidP="009B3DA2">
      <w:pPr>
        <w:ind w:firstLineChars="200" w:firstLine="567"/>
      </w:pPr>
      <w:r w:rsidRPr="009B3DA2">
        <w:t>（四）验收依据</w:t>
      </w:r>
    </w:p>
    <w:p w:rsidR="009B3DA2" w:rsidRPr="009B3DA2" w:rsidRDefault="009B3DA2" w:rsidP="009B3DA2">
      <w:pPr>
        <w:ind w:firstLineChars="200" w:firstLine="567"/>
      </w:pPr>
      <w:r w:rsidRPr="009B3DA2">
        <w:t>1</w:t>
      </w:r>
      <w:r w:rsidRPr="009B3DA2">
        <w:t>、招标文件、投标文件、澄清表（函）；</w:t>
      </w:r>
    </w:p>
    <w:p w:rsidR="009B3DA2" w:rsidRPr="009B3DA2" w:rsidRDefault="009B3DA2" w:rsidP="009B3DA2">
      <w:pPr>
        <w:ind w:firstLineChars="200" w:firstLine="567"/>
      </w:pPr>
      <w:r w:rsidRPr="009B3DA2">
        <w:t>2</w:t>
      </w:r>
      <w:r w:rsidRPr="009B3DA2">
        <w:t>、本合同及附件文本；</w:t>
      </w:r>
    </w:p>
    <w:p w:rsidR="009B3DA2" w:rsidRPr="009B3DA2" w:rsidRDefault="009B3DA2" w:rsidP="009B3DA2">
      <w:pPr>
        <w:ind w:firstLineChars="200" w:firstLine="567"/>
      </w:pPr>
      <w:r w:rsidRPr="009B3DA2">
        <w:t>3</w:t>
      </w:r>
      <w:r w:rsidRPr="009B3DA2">
        <w:t>、合同签订时国家及行业现行的标准和技术规范。</w:t>
      </w:r>
    </w:p>
    <w:p w:rsidR="009B3DA2" w:rsidRPr="009B3DA2" w:rsidRDefault="009B3DA2" w:rsidP="009B3DA2">
      <w:pPr>
        <w:ind w:firstLineChars="200" w:firstLine="567"/>
      </w:pPr>
      <w:r w:rsidRPr="009B3DA2">
        <w:t>（五）中标服务商应向采购人提交项目实施过程中的所有资料，以便采购人日后管理和维护。</w:t>
      </w:r>
    </w:p>
    <w:p w:rsidR="009B3DA2" w:rsidRPr="009B3DA2" w:rsidRDefault="009B3DA2" w:rsidP="009B3DA2">
      <w:pPr>
        <w:ind w:firstLineChars="200" w:firstLine="567"/>
      </w:pPr>
      <w:r w:rsidRPr="009B3DA2">
        <w:rPr>
          <w:rFonts w:ascii="宋体" w:hAnsi="宋体" w:hint="eastAsia"/>
          <w:szCs w:val="21"/>
        </w:rPr>
        <w:t>（六）</w:t>
      </w:r>
      <w:r w:rsidRPr="009B3DA2">
        <w:rPr>
          <w:rFonts w:hint="eastAsia"/>
        </w:rPr>
        <w:t>在得到中标服务商验收要求通知后，采购人应积极准备验收，验收合格后出具验收报告。</w:t>
      </w:r>
    </w:p>
    <w:p w:rsidR="009B3DA2" w:rsidRPr="009B3DA2" w:rsidRDefault="009B3DA2" w:rsidP="009B3DA2">
      <w:pPr>
        <w:spacing w:beforeLines="50" w:before="190"/>
        <w:rPr>
          <w:rFonts w:eastAsiaTheme="minorEastAsia"/>
          <w:b/>
        </w:rPr>
      </w:pPr>
      <w:r w:rsidRPr="009B3DA2">
        <w:rPr>
          <w:rFonts w:eastAsiaTheme="minorEastAsia" w:hint="eastAsia"/>
          <w:b/>
        </w:rPr>
        <w:t>六</w:t>
      </w:r>
      <w:r w:rsidRPr="009B3DA2">
        <w:rPr>
          <w:rFonts w:eastAsiaTheme="minorEastAsia"/>
          <w:b/>
        </w:rPr>
        <w:t>、售后服务</w:t>
      </w:r>
    </w:p>
    <w:p w:rsidR="009B3DA2" w:rsidRPr="009B3DA2" w:rsidRDefault="009B3DA2" w:rsidP="009B3DA2">
      <w:pPr>
        <w:ind w:firstLineChars="200" w:firstLine="567"/>
        <w:rPr>
          <w:rFonts w:asciiTheme="minorHAnsi" w:hAnsiTheme="minorHAnsi"/>
          <w:color w:val="00B0F0"/>
        </w:rPr>
      </w:pPr>
      <w:r w:rsidRPr="009B3DA2">
        <w:rPr>
          <w:rFonts w:asciiTheme="minorHAnsi" w:hAnsiTheme="minorHAnsi"/>
        </w:rPr>
        <w:t>质量保证期：自采购人签发最终验收合格证书之日起</w:t>
      </w:r>
      <w:r w:rsidR="008453B6">
        <w:rPr>
          <w:rFonts w:asciiTheme="minorHAnsi" w:hAnsiTheme="minorHAnsi" w:hint="eastAsia"/>
          <w:color w:val="C00000"/>
          <w:u w:val="single"/>
        </w:rPr>
        <w:t>五</w:t>
      </w:r>
      <w:r w:rsidRPr="009B3DA2">
        <w:rPr>
          <w:rFonts w:asciiTheme="minorHAnsi" w:hAnsiTheme="minorHAnsi"/>
          <w:color w:val="C00000"/>
          <w:u w:val="single"/>
        </w:rPr>
        <w:t>年</w:t>
      </w:r>
      <w:r w:rsidRPr="009B3DA2">
        <w:rPr>
          <w:rFonts w:asciiTheme="minorHAnsi" w:hAnsiTheme="minorHAnsi"/>
        </w:rPr>
        <w:t>，若该质量保证期小于国家标准，则以国家标准为准。</w:t>
      </w:r>
    </w:p>
    <w:p w:rsidR="009B3DA2" w:rsidRDefault="009B3DA2" w:rsidP="009B3DA2">
      <w:pPr>
        <w:ind w:firstLineChars="200" w:firstLine="567"/>
        <w:rPr>
          <w:rFonts w:asciiTheme="minorHAnsi" w:hAnsiTheme="minorHAnsi"/>
          <w:b/>
        </w:rPr>
      </w:pPr>
      <w:r w:rsidRPr="009B3DA2">
        <w:rPr>
          <w:rFonts w:asciiTheme="minorHAnsi" w:hAnsiTheme="minorHAnsi"/>
          <w:b/>
        </w:rPr>
        <w:t>（一）质保期内</w:t>
      </w:r>
    </w:p>
    <w:p w:rsidR="008453B6" w:rsidRPr="007A0017" w:rsidRDefault="008453B6" w:rsidP="008453B6">
      <w:pPr>
        <w:ind w:firstLineChars="200" w:firstLine="567"/>
      </w:pPr>
      <w:r>
        <w:rPr>
          <w:rFonts w:hint="eastAsia"/>
        </w:rPr>
        <w:t>1</w:t>
      </w:r>
      <w:r>
        <w:rPr>
          <w:rFonts w:hint="eastAsia"/>
        </w:rPr>
        <w:t>、投标服务商</w:t>
      </w:r>
      <w:r w:rsidRPr="007A0017">
        <w:rPr>
          <w:rFonts w:hint="eastAsia"/>
        </w:rPr>
        <w:t>对系统的正常稳定运行给予质量保证。质保期内</w:t>
      </w:r>
      <w:r>
        <w:rPr>
          <w:rFonts w:hint="eastAsia"/>
        </w:rPr>
        <w:t>投标服务商</w:t>
      </w:r>
      <w:r w:rsidRPr="007A0017">
        <w:rPr>
          <w:rFonts w:hint="eastAsia"/>
        </w:rPr>
        <w:t>负责免费纠正或清除合同系统出现的缺陷，并免费提供软件升级。</w:t>
      </w:r>
    </w:p>
    <w:p w:rsidR="008453B6" w:rsidRPr="007A0017" w:rsidRDefault="008453B6" w:rsidP="008453B6">
      <w:pPr>
        <w:ind w:firstLineChars="200" w:firstLine="567"/>
      </w:pPr>
      <w:r>
        <w:rPr>
          <w:rFonts w:hint="eastAsia"/>
        </w:rPr>
        <w:t>2</w:t>
      </w:r>
      <w:r>
        <w:rPr>
          <w:rFonts w:hint="eastAsia"/>
        </w:rPr>
        <w:t>、</w:t>
      </w:r>
      <w:r w:rsidRPr="007A0017">
        <w:rPr>
          <w:rFonts w:hint="eastAsia"/>
        </w:rPr>
        <w:t>质保期内提供</w:t>
      </w:r>
      <w:r w:rsidRPr="007A0017">
        <w:rPr>
          <w:rFonts w:hint="eastAsia"/>
        </w:rPr>
        <w:t>7</w:t>
      </w:r>
      <w:r w:rsidRPr="007A0017">
        <w:rPr>
          <w:rFonts w:hint="eastAsia"/>
        </w:rPr>
        <w:t>×</w:t>
      </w:r>
      <w:r w:rsidRPr="007A0017">
        <w:rPr>
          <w:rFonts w:hint="eastAsia"/>
        </w:rPr>
        <w:t>24</w:t>
      </w:r>
      <w:r w:rsidRPr="007A0017">
        <w:rPr>
          <w:rFonts w:hint="eastAsia"/>
        </w:rPr>
        <w:t>小时技术服务（每天至少派</w:t>
      </w:r>
      <w:r w:rsidRPr="007A0017">
        <w:rPr>
          <w:rFonts w:hint="eastAsia"/>
        </w:rPr>
        <w:t>2</w:t>
      </w:r>
      <w:r w:rsidRPr="007A0017">
        <w:rPr>
          <w:rFonts w:hint="eastAsia"/>
        </w:rPr>
        <w:t>名驻场工程师，提供</w:t>
      </w:r>
      <w:r w:rsidRPr="007A0017">
        <w:rPr>
          <w:rFonts w:hint="eastAsia"/>
        </w:rPr>
        <w:t>5X8</w:t>
      </w:r>
      <w:r w:rsidRPr="007A0017">
        <w:rPr>
          <w:rFonts w:hint="eastAsia"/>
        </w:rPr>
        <w:t>小时驻场技术支持）；系统出现故障，</w:t>
      </w:r>
      <w:r>
        <w:rPr>
          <w:rFonts w:hint="eastAsia"/>
        </w:rPr>
        <w:t>投标服务</w:t>
      </w:r>
      <w:proofErr w:type="gramStart"/>
      <w:r>
        <w:rPr>
          <w:rFonts w:hint="eastAsia"/>
        </w:rPr>
        <w:t>商</w:t>
      </w:r>
      <w:r w:rsidRPr="007A0017">
        <w:rPr>
          <w:rFonts w:hint="eastAsia"/>
        </w:rPr>
        <w:t>接到</w:t>
      </w:r>
      <w:proofErr w:type="gramEnd"/>
      <w:r>
        <w:rPr>
          <w:rFonts w:hint="eastAsia"/>
        </w:rPr>
        <w:t>采购人</w:t>
      </w:r>
      <w:r w:rsidRPr="007A0017">
        <w:rPr>
          <w:rFonts w:hint="eastAsia"/>
        </w:rPr>
        <w:t>通知后，应在</w:t>
      </w:r>
      <w:r w:rsidRPr="007A0017">
        <w:rPr>
          <w:rFonts w:hint="eastAsia"/>
        </w:rPr>
        <w:t>1</w:t>
      </w:r>
      <w:r w:rsidRPr="007A0017">
        <w:rPr>
          <w:rFonts w:hint="eastAsia"/>
        </w:rPr>
        <w:t>小时之内赶赴现场，并在</w:t>
      </w:r>
      <w:r w:rsidRPr="007A0017">
        <w:rPr>
          <w:rFonts w:hint="eastAsia"/>
        </w:rPr>
        <w:t>4</w:t>
      </w:r>
      <w:r w:rsidRPr="007A0017">
        <w:rPr>
          <w:rFonts w:hint="eastAsia"/>
        </w:rPr>
        <w:t>小时内修复，使系统满足交付验收</w:t>
      </w:r>
      <w:r w:rsidRPr="007A0017">
        <w:rPr>
          <w:rFonts w:hint="eastAsia"/>
        </w:rPr>
        <w:lastRenderedPageBreak/>
        <w:t>指标和性能的要求，所发生的费用全部由</w:t>
      </w:r>
      <w:r>
        <w:rPr>
          <w:rFonts w:hint="eastAsia"/>
        </w:rPr>
        <w:t>投标服务商</w:t>
      </w:r>
      <w:r w:rsidRPr="007A0017">
        <w:rPr>
          <w:rFonts w:hint="eastAsia"/>
        </w:rPr>
        <w:t>负担，质保期从系统修复后起重新计算。</w:t>
      </w:r>
    </w:p>
    <w:p w:rsidR="008453B6" w:rsidRPr="007A0017" w:rsidRDefault="008453B6" w:rsidP="008453B6">
      <w:pPr>
        <w:ind w:firstLineChars="200" w:firstLine="567"/>
      </w:pPr>
      <w:r>
        <w:rPr>
          <w:rFonts w:hint="eastAsia"/>
        </w:rPr>
        <w:t>3</w:t>
      </w:r>
      <w:r>
        <w:rPr>
          <w:rFonts w:hint="eastAsia"/>
        </w:rPr>
        <w:t>、投标服务商</w:t>
      </w:r>
      <w:r w:rsidRPr="007A0017">
        <w:rPr>
          <w:rFonts w:hint="eastAsia"/>
        </w:rPr>
        <w:t>可提供远程诊断的维护和维修，远程诊断不能修复时，应在</w:t>
      </w:r>
      <w:r w:rsidRPr="007A0017">
        <w:rPr>
          <w:rFonts w:hint="eastAsia"/>
        </w:rPr>
        <w:t>1</w:t>
      </w:r>
      <w:r w:rsidRPr="007A0017">
        <w:rPr>
          <w:rFonts w:hint="eastAsia"/>
        </w:rPr>
        <w:t>小时内到达现场维修。</w:t>
      </w:r>
    </w:p>
    <w:p w:rsidR="008453B6" w:rsidRPr="007A0017" w:rsidRDefault="008453B6" w:rsidP="008453B6">
      <w:pPr>
        <w:ind w:firstLineChars="200" w:firstLine="567"/>
      </w:pPr>
      <w:r>
        <w:rPr>
          <w:rFonts w:hint="eastAsia"/>
        </w:rPr>
        <w:t>4</w:t>
      </w:r>
      <w:r>
        <w:rPr>
          <w:rFonts w:hint="eastAsia"/>
        </w:rPr>
        <w:t>、投标服务商</w:t>
      </w:r>
      <w:r w:rsidRPr="007A0017">
        <w:rPr>
          <w:rFonts w:hint="eastAsia"/>
        </w:rPr>
        <w:t>必须在</w:t>
      </w:r>
      <w:r w:rsidRPr="007A0017">
        <w:rPr>
          <w:rFonts w:hint="eastAsia"/>
        </w:rPr>
        <w:t>4</w:t>
      </w:r>
      <w:r w:rsidRPr="007A0017">
        <w:rPr>
          <w:rFonts w:hint="eastAsia"/>
        </w:rPr>
        <w:t>小时内提供应急策略。</w:t>
      </w:r>
    </w:p>
    <w:p w:rsidR="008453B6" w:rsidRPr="007A0017" w:rsidRDefault="008453B6" w:rsidP="008453B6">
      <w:pPr>
        <w:ind w:firstLineChars="200" w:firstLine="567"/>
      </w:pPr>
      <w:r>
        <w:rPr>
          <w:rFonts w:hint="eastAsia"/>
        </w:rPr>
        <w:t>5</w:t>
      </w:r>
      <w:r>
        <w:rPr>
          <w:rFonts w:hint="eastAsia"/>
        </w:rPr>
        <w:t>、</w:t>
      </w:r>
      <w:r w:rsidRPr="007A0017">
        <w:rPr>
          <w:rFonts w:hint="eastAsia"/>
        </w:rPr>
        <w:t>质保期内，如</w:t>
      </w:r>
      <w:r>
        <w:rPr>
          <w:rFonts w:hint="eastAsia"/>
        </w:rPr>
        <w:t>投标服务商</w:t>
      </w:r>
      <w:r w:rsidRPr="007A0017">
        <w:rPr>
          <w:rFonts w:hint="eastAsia"/>
        </w:rPr>
        <w:t>公司被兼并或收购，兼并或收购公司有责任继续对</w:t>
      </w:r>
      <w:r>
        <w:rPr>
          <w:rFonts w:hint="eastAsia"/>
        </w:rPr>
        <w:t>采购人</w:t>
      </w:r>
      <w:r w:rsidRPr="007A0017">
        <w:rPr>
          <w:rFonts w:hint="eastAsia"/>
        </w:rPr>
        <w:t>履行服务。</w:t>
      </w:r>
    </w:p>
    <w:p w:rsidR="008453B6" w:rsidRPr="007A0017" w:rsidRDefault="008453B6" w:rsidP="008453B6">
      <w:pPr>
        <w:ind w:firstLineChars="200" w:firstLine="567"/>
      </w:pPr>
      <w:r>
        <w:rPr>
          <w:rFonts w:hint="eastAsia"/>
        </w:rPr>
        <w:t>6</w:t>
      </w:r>
      <w:r>
        <w:rPr>
          <w:rFonts w:hint="eastAsia"/>
        </w:rPr>
        <w:t>、</w:t>
      </w:r>
      <w:r w:rsidRPr="007A0017">
        <w:rPr>
          <w:rFonts w:hint="eastAsia"/>
        </w:rPr>
        <w:t>在质保期满后，</w:t>
      </w:r>
      <w:r>
        <w:rPr>
          <w:rFonts w:hint="eastAsia"/>
        </w:rPr>
        <w:t>采购人</w:t>
      </w:r>
      <w:r w:rsidRPr="007A0017">
        <w:rPr>
          <w:rFonts w:hint="eastAsia"/>
        </w:rPr>
        <w:t>和</w:t>
      </w:r>
      <w:r>
        <w:rPr>
          <w:rFonts w:hint="eastAsia"/>
        </w:rPr>
        <w:t>投标服务商</w:t>
      </w:r>
      <w:r w:rsidRPr="007A0017">
        <w:rPr>
          <w:rFonts w:hint="eastAsia"/>
        </w:rPr>
        <w:t>将可能签订系统维护保证合同。</w:t>
      </w:r>
      <w:r>
        <w:rPr>
          <w:rFonts w:hint="eastAsia"/>
        </w:rPr>
        <w:t>投标服务商</w:t>
      </w:r>
      <w:r w:rsidRPr="007A0017">
        <w:rPr>
          <w:rFonts w:hint="eastAsia"/>
        </w:rPr>
        <w:t>应在投标书中详细说明质保期外的收费标准和计算依据，描述具体的服务内容和服务响应时间。</w:t>
      </w:r>
    </w:p>
    <w:p w:rsidR="008453B6" w:rsidRPr="007A0017" w:rsidRDefault="008453B6" w:rsidP="008453B6">
      <w:pPr>
        <w:ind w:firstLineChars="200" w:firstLine="567"/>
      </w:pPr>
      <w:r>
        <w:rPr>
          <w:rFonts w:hint="eastAsia"/>
        </w:rPr>
        <w:t>7</w:t>
      </w:r>
      <w:r>
        <w:rPr>
          <w:rFonts w:hint="eastAsia"/>
        </w:rPr>
        <w:t>、</w:t>
      </w:r>
      <w:r w:rsidRPr="007A0017">
        <w:rPr>
          <w:rFonts w:hint="eastAsia"/>
        </w:rPr>
        <w:t>在全国范围内，如果</w:t>
      </w:r>
      <w:r>
        <w:rPr>
          <w:rFonts w:hint="eastAsia"/>
        </w:rPr>
        <w:t>投标服务商</w:t>
      </w:r>
      <w:r w:rsidRPr="007A0017">
        <w:rPr>
          <w:rFonts w:hint="eastAsia"/>
        </w:rPr>
        <w:t>的软件出现通用性问题，必须在</w:t>
      </w:r>
      <w:r w:rsidRPr="007A0017">
        <w:rPr>
          <w:rFonts w:hint="eastAsia"/>
        </w:rPr>
        <w:t>15</w:t>
      </w:r>
      <w:r w:rsidRPr="007A0017">
        <w:rPr>
          <w:rFonts w:hint="eastAsia"/>
        </w:rPr>
        <w:t>天内通报</w:t>
      </w:r>
      <w:r>
        <w:rPr>
          <w:rFonts w:hint="eastAsia"/>
        </w:rPr>
        <w:t>采购人</w:t>
      </w:r>
      <w:r w:rsidRPr="007A0017">
        <w:rPr>
          <w:rFonts w:hint="eastAsia"/>
        </w:rPr>
        <w:t>。</w:t>
      </w:r>
    </w:p>
    <w:p w:rsidR="009B3DA2" w:rsidRPr="009B3DA2" w:rsidRDefault="008453B6" w:rsidP="009B3DA2">
      <w:pPr>
        <w:ind w:firstLineChars="200" w:firstLine="567"/>
      </w:pPr>
      <w:r>
        <w:t>8</w:t>
      </w:r>
      <w:r w:rsidR="009B3DA2" w:rsidRPr="009B3DA2">
        <w:t>、款项结清前，对所供</w:t>
      </w:r>
      <w:r w:rsidR="009B3DA2" w:rsidRPr="009B3DA2">
        <w:rPr>
          <w:rFonts w:hint="eastAsia"/>
        </w:rPr>
        <w:t>软硬件</w:t>
      </w:r>
      <w:r w:rsidR="009B3DA2" w:rsidRPr="009B3DA2">
        <w:t>进行全面检测维护。</w:t>
      </w:r>
    </w:p>
    <w:p w:rsidR="009B3DA2" w:rsidRPr="009B3DA2" w:rsidRDefault="009B3DA2" w:rsidP="009B3DA2">
      <w:pPr>
        <w:ind w:firstLineChars="200" w:firstLine="567"/>
        <w:rPr>
          <w:rFonts w:asciiTheme="minorHAnsi" w:hAnsiTheme="minorHAnsi"/>
          <w:b/>
        </w:rPr>
      </w:pPr>
      <w:r w:rsidRPr="009B3DA2">
        <w:rPr>
          <w:rFonts w:asciiTheme="minorHAnsi" w:hAnsiTheme="minorHAnsi"/>
          <w:b/>
        </w:rPr>
        <w:t>（二）质保期满后</w:t>
      </w:r>
    </w:p>
    <w:p w:rsidR="009B3DA2" w:rsidRPr="009B3DA2" w:rsidRDefault="009B3DA2" w:rsidP="009B3DA2">
      <w:pPr>
        <w:ind w:firstLineChars="200" w:firstLine="567"/>
        <w:rPr>
          <w:rFonts w:asciiTheme="minorHAnsi" w:hAnsiTheme="minorHAnsi"/>
        </w:rPr>
      </w:pPr>
      <w:r w:rsidRPr="009B3DA2">
        <w:rPr>
          <w:rFonts w:asciiTheme="minorHAnsi" w:hAnsiTheme="minorHAnsi"/>
        </w:rPr>
        <w:t>中标服务商应保证以合理的价格提供维护服务，当发生故障时，中标服务商应按质保期</w:t>
      </w:r>
      <w:proofErr w:type="gramStart"/>
      <w:r w:rsidRPr="009B3DA2">
        <w:rPr>
          <w:rFonts w:asciiTheme="minorHAnsi" w:hAnsiTheme="minorHAnsi"/>
        </w:rPr>
        <w:t>内相同</w:t>
      </w:r>
      <w:proofErr w:type="gramEnd"/>
      <w:r w:rsidRPr="009B3DA2">
        <w:rPr>
          <w:rFonts w:asciiTheme="minorHAnsi" w:hAnsiTheme="minorHAnsi"/>
        </w:rPr>
        <w:t>的服务标准进行维护处理。</w:t>
      </w:r>
    </w:p>
    <w:p w:rsidR="009B3DA2" w:rsidRPr="009B3DA2" w:rsidRDefault="009B3DA2" w:rsidP="009B3DA2">
      <w:pPr>
        <w:ind w:firstLineChars="200" w:firstLine="567"/>
        <w:rPr>
          <w:rFonts w:asciiTheme="minorHAnsi" w:hAnsiTheme="minorHAnsi"/>
        </w:rPr>
      </w:pPr>
      <w:r w:rsidRPr="009B3DA2">
        <w:rPr>
          <w:rFonts w:asciiTheme="minorHAnsi" w:hAnsiTheme="minorHAnsi"/>
          <w:b/>
        </w:rPr>
        <w:t>（三）人员培训</w:t>
      </w:r>
    </w:p>
    <w:p w:rsidR="009B3DA2" w:rsidRPr="009B3DA2" w:rsidRDefault="009B3DA2" w:rsidP="009B3DA2">
      <w:pPr>
        <w:ind w:firstLineChars="200" w:firstLine="567"/>
        <w:rPr>
          <w:rFonts w:asciiTheme="minorHAnsi" w:hAnsiTheme="minorHAnsi"/>
        </w:rPr>
      </w:pPr>
      <w:r w:rsidRPr="009B3DA2">
        <w:rPr>
          <w:rFonts w:asciiTheme="minorHAnsi" w:hAnsiTheme="minorHAnsi"/>
        </w:rPr>
        <w:t>提供</w:t>
      </w:r>
      <w:r w:rsidRPr="009B3DA2">
        <w:rPr>
          <w:rFonts w:asciiTheme="minorHAnsi" w:hAnsiTheme="minorHAnsi" w:hint="eastAsia"/>
          <w:color w:val="00B0F0"/>
        </w:rPr>
        <w:t>软件</w:t>
      </w:r>
      <w:r w:rsidRPr="009B3DA2">
        <w:rPr>
          <w:rFonts w:asciiTheme="minorHAnsi" w:hAnsiTheme="minorHAnsi"/>
        </w:rPr>
        <w:t>的</w:t>
      </w:r>
      <w:r w:rsidRPr="009B3DA2">
        <w:rPr>
          <w:rFonts w:asciiTheme="minorHAnsi" w:hAnsiTheme="minorHAnsi"/>
          <w:color w:val="00B0F0"/>
        </w:rPr>
        <w:t>现场</w:t>
      </w:r>
      <w:r w:rsidRPr="009B3DA2">
        <w:rPr>
          <w:rFonts w:asciiTheme="minorHAnsi" w:hAnsiTheme="minorHAnsi"/>
        </w:rPr>
        <w:t>培训，使采购人操作、维护人员</w:t>
      </w:r>
      <w:r w:rsidRPr="009B3DA2">
        <w:rPr>
          <w:rFonts w:asciiTheme="minorHAnsi" w:hAnsiTheme="minorHAnsi"/>
          <w:color w:val="C00000"/>
        </w:rPr>
        <w:t>（约</w:t>
      </w:r>
      <w:r w:rsidRPr="009B3DA2">
        <w:rPr>
          <w:rFonts w:asciiTheme="minorHAnsi" w:hAnsiTheme="minorHAnsi"/>
          <w:color w:val="C00000"/>
        </w:rPr>
        <w:t>2</w:t>
      </w:r>
      <w:r w:rsidRPr="009B3DA2">
        <w:rPr>
          <w:rFonts w:asciiTheme="minorHAnsi" w:hAnsiTheme="minorHAnsi"/>
          <w:color w:val="C00000"/>
        </w:rPr>
        <w:t>人）</w:t>
      </w:r>
      <w:r w:rsidRPr="009B3DA2">
        <w:rPr>
          <w:rFonts w:asciiTheme="minorHAnsi" w:hAnsiTheme="minorHAnsi"/>
        </w:rPr>
        <w:t>掌握操作使用、维护保养及其他必备知识。采购人要求派遣专业技术人员参与项目实施的，在项目整体实施及质保期内，随时向采购人技术人员讲解技术和实施方案。</w:t>
      </w:r>
      <w:r w:rsidRPr="009B3DA2">
        <w:rPr>
          <w:rFonts w:asciiTheme="minorHAnsi" w:hAnsiTheme="minorHAnsi"/>
          <w:color w:val="C00000"/>
        </w:rPr>
        <w:t>培训费用已包含在合同总价内。</w:t>
      </w:r>
    </w:p>
    <w:p w:rsidR="009B3DA2" w:rsidRPr="009B3DA2" w:rsidRDefault="009B3DA2" w:rsidP="009B3DA2">
      <w:pPr>
        <w:spacing w:beforeLines="50" w:before="190"/>
        <w:rPr>
          <w:rFonts w:eastAsiaTheme="minorEastAsia"/>
          <w:b/>
        </w:rPr>
      </w:pPr>
      <w:r w:rsidRPr="009B3DA2">
        <w:rPr>
          <w:rFonts w:eastAsiaTheme="minorEastAsia" w:hint="eastAsia"/>
          <w:b/>
        </w:rPr>
        <w:t>七</w:t>
      </w:r>
      <w:r w:rsidRPr="009B3DA2">
        <w:rPr>
          <w:rFonts w:eastAsiaTheme="minorEastAsia"/>
          <w:b/>
        </w:rPr>
        <w:t>、技术与服务</w:t>
      </w:r>
    </w:p>
    <w:p w:rsidR="009B3DA2" w:rsidRPr="009B3DA2" w:rsidRDefault="009B3DA2" w:rsidP="009B3DA2">
      <w:pPr>
        <w:ind w:firstLineChars="200" w:firstLine="567"/>
        <w:rPr>
          <w:rFonts w:asciiTheme="minorHAnsi" w:hAnsiTheme="minorHAnsi"/>
          <w:b/>
        </w:rPr>
      </w:pPr>
      <w:r w:rsidRPr="009B3DA2">
        <w:rPr>
          <w:rFonts w:asciiTheme="minorHAnsi" w:hAnsiTheme="minorHAnsi"/>
          <w:b/>
        </w:rPr>
        <w:t>（一）技术资料</w:t>
      </w:r>
    </w:p>
    <w:p w:rsidR="009B3DA2" w:rsidRPr="009B3DA2" w:rsidRDefault="009B3DA2" w:rsidP="009B3DA2">
      <w:pPr>
        <w:ind w:firstLineChars="200" w:firstLine="567"/>
      </w:pPr>
      <w:r w:rsidRPr="009B3DA2">
        <w:t>1</w:t>
      </w:r>
      <w:r w:rsidRPr="009B3DA2">
        <w:t>、需求报告、总体设计、详细设计报告及数据字典等技术文档；</w:t>
      </w:r>
    </w:p>
    <w:p w:rsidR="009B3DA2" w:rsidRPr="009B3DA2" w:rsidRDefault="009B3DA2" w:rsidP="009B3DA2">
      <w:pPr>
        <w:ind w:firstLineChars="200" w:firstLine="567"/>
      </w:pPr>
      <w:r w:rsidRPr="009B3DA2">
        <w:t>2</w:t>
      </w:r>
      <w:r w:rsidRPr="009B3DA2">
        <w:t>、技术</w:t>
      </w:r>
      <w:r w:rsidRPr="009B3DA2">
        <w:t>/</w:t>
      </w:r>
      <w:r w:rsidRPr="009B3DA2">
        <w:t>使用手册：</w:t>
      </w:r>
    </w:p>
    <w:p w:rsidR="009B3DA2" w:rsidRPr="009B3DA2" w:rsidRDefault="009B3DA2" w:rsidP="009B3DA2">
      <w:pPr>
        <w:ind w:firstLineChars="200" w:firstLine="567"/>
      </w:pPr>
      <w:r w:rsidRPr="009B3DA2">
        <w:t>（</w:t>
      </w:r>
      <w:r w:rsidRPr="009B3DA2">
        <w:t>1</w:t>
      </w:r>
      <w:r w:rsidRPr="009B3DA2">
        <w:t>）</w:t>
      </w:r>
      <w:r w:rsidRPr="009B3DA2">
        <w:rPr>
          <w:rFonts w:hint="eastAsia"/>
        </w:rPr>
        <w:t>系统</w:t>
      </w:r>
      <w:r w:rsidRPr="009B3DA2">
        <w:t>维护手册</w:t>
      </w:r>
    </w:p>
    <w:p w:rsidR="009B3DA2" w:rsidRPr="009B3DA2" w:rsidRDefault="009B3DA2" w:rsidP="009B3DA2">
      <w:pPr>
        <w:ind w:firstLineChars="200" w:firstLine="567"/>
      </w:pPr>
      <w:r w:rsidRPr="009B3DA2">
        <w:t>（</w:t>
      </w:r>
      <w:r w:rsidRPr="009B3DA2">
        <w:t>2</w:t>
      </w:r>
      <w:r w:rsidRPr="009B3DA2">
        <w:t>）用户操作手册</w:t>
      </w:r>
    </w:p>
    <w:p w:rsidR="009B3DA2" w:rsidRPr="009B3DA2" w:rsidRDefault="009B3DA2" w:rsidP="009B3DA2">
      <w:pPr>
        <w:ind w:firstLineChars="200" w:firstLine="567"/>
      </w:pPr>
      <w:r w:rsidRPr="009B3DA2">
        <w:t>（</w:t>
      </w:r>
      <w:r w:rsidRPr="009B3DA2">
        <w:t>3</w:t>
      </w:r>
      <w:r w:rsidRPr="009B3DA2">
        <w:t>）</w:t>
      </w:r>
      <w:r w:rsidRPr="009B3DA2">
        <w:rPr>
          <w:rFonts w:hint="eastAsia"/>
        </w:rPr>
        <w:t>系统</w:t>
      </w:r>
      <w:r w:rsidRPr="009B3DA2">
        <w:t>模块说明书</w:t>
      </w:r>
    </w:p>
    <w:p w:rsidR="009B3DA2" w:rsidRPr="009B3DA2" w:rsidRDefault="009B3DA2" w:rsidP="009B3DA2">
      <w:pPr>
        <w:ind w:firstLineChars="200" w:firstLine="567"/>
      </w:pPr>
      <w:r w:rsidRPr="009B3DA2">
        <w:rPr>
          <w:rFonts w:hint="eastAsia"/>
        </w:rPr>
        <w:t>（</w:t>
      </w:r>
      <w:r w:rsidRPr="009B3DA2">
        <w:rPr>
          <w:rFonts w:hint="eastAsia"/>
        </w:rPr>
        <w:t>4</w:t>
      </w:r>
      <w:r w:rsidRPr="009B3DA2">
        <w:t>）</w:t>
      </w:r>
      <w:r w:rsidRPr="009B3DA2">
        <w:rPr>
          <w:rFonts w:hint="eastAsia"/>
        </w:rPr>
        <w:t>系统测试</w:t>
      </w:r>
      <w:r w:rsidRPr="009B3DA2">
        <w:t>报告</w:t>
      </w:r>
    </w:p>
    <w:p w:rsidR="009B3DA2" w:rsidRPr="009B3DA2" w:rsidRDefault="009B3DA2" w:rsidP="009B3DA2">
      <w:pPr>
        <w:ind w:firstLineChars="200" w:firstLine="567"/>
      </w:pPr>
      <w:r w:rsidRPr="009B3DA2">
        <w:rPr>
          <w:rFonts w:hint="eastAsia"/>
        </w:rPr>
        <w:t>（</w:t>
      </w:r>
      <w:r w:rsidRPr="009B3DA2">
        <w:rPr>
          <w:rFonts w:hint="eastAsia"/>
        </w:rPr>
        <w:t>5</w:t>
      </w:r>
      <w:r w:rsidRPr="009B3DA2">
        <w:t>）</w:t>
      </w:r>
      <w:r w:rsidRPr="009B3DA2">
        <w:rPr>
          <w:rFonts w:hint="eastAsia"/>
        </w:rPr>
        <w:t>系统</w:t>
      </w:r>
      <w:r w:rsidRPr="009B3DA2">
        <w:t>实施报告</w:t>
      </w:r>
    </w:p>
    <w:p w:rsidR="009B3DA2" w:rsidRPr="009B3DA2" w:rsidRDefault="009B3DA2" w:rsidP="009B3DA2">
      <w:pPr>
        <w:ind w:firstLineChars="200" w:firstLine="567"/>
      </w:pPr>
      <w:r w:rsidRPr="009B3DA2">
        <w:rPr>
          <w:rFonts w:hint="eastAsia"/>
        </w:rPr>
        <w:t>（</w:t>
      </w:r>
      <w:r w:rsidRPr="009B3DA2">
        <w:rPr>
          <w:rFonts w:hint="eastAsia"/>
        </w:rPr>
        <w:t>6</w:t>
      </w:r>
      <w:r w:rsidRPr="009B3DA2">
        <w:t>）</w:t>
      </w:r>
      <w:r w:rsidRPr="009B3DA2">
        <w:rPr>
          <w:rFonts w:hint="eastAsia"/>
        </w:rPr>
        <w:t>需求</w:t>
      </w:r>
      <w:r w:rsidRPr="009B3DA2">
        <w:t>变更说明书</w:t>
      </w:r>
    </w:p>
    <w:p w:rsidR="009B3DA2" w:rsidRPr="009B3DA2" w:rsidRDefault="009B3DA2" w:rsidP="009B3DA2">
      <w:pPr>
        <w:ind w:firstLine="567"/>
        <w:rPr>
          <w:rFonts w:asciiTheme="minorHAnsi" w:hAnsiTheme="minorHAnsi"/>
        </w:rPr>
      </w:pPr>
      <w:r w:rsidRPr="009B3DA2">
        <w:rPr>
          <w:rFonts w:asciiTheme="minorHAnsi" w:hAnsiTheme="minorHAnsi"/>
        </w:rPr>
        <w:t>3</w:t>
      </w:r>
      <w:r w:rsidRPr="009B3DA2">
        <w:rPr>
          <w:rFonts w:asciiTheme="minorHAnsi" w:hAnsiTheme="minorHAnsi"/>
        </w:rPr>
        <w:t>、其它资料。</w:t>
      </w:r>
    </w:p>
    <w:p w:rsidR="009B3DA2" w:rsidRPr="009B3DA2" w:rsidRDefault="009B3DA2" w:rsidP="009B3DA2">
      <w:pPr>
        <w:ind w:firstLineChars="200" w:firstLine="567"/>
        <w:rPr>
          <w:rFonts w:asciiTheme="minorHAnsi" w:hAnsiTheme="minorHAnsi"/>
          <w:b/>
        </w:rPr>
      </w:pPr>
      <w:r w:rsidRPr="009B3DA2">
        <w:rPr>
          <w:rFonts w:asciiTheme="minorHAnsi" w:hAnsiTheme="minorHAnsi"/>
          <w:b/>
        </w:rPr>
        <w:t>（二）服务承诺</w:t>
      </w:r>
    </w:p>
    <w:p w:rsidR="009B3DA2" w:rsidRPr="009B3DA2" w:rsidRDefault="009B3DA2" w:rsidP="009B3DA2">
      <w:pPr>
        <w:ind w:firstLine="567"/>
        <w:rPr>
          <w:rFonts w:asciiTheme="minorHAnsi" w:hAnsiTheme="minorHAnsi"/>
        </w:rPr>
      </w:pPr>
      <w:r w:rsidRPr="009B3DA2">
        <w:rPr>
          <w:rFonts w:asciiTheme="minorHAnsi" w:hAnsiTheme="minorHAnsi"/>
        </w:rPr>
        <w:t>以投标文件、澄清表（函）、合同和随</w:t>
      </w:r>
      <w:r w:rsidRPr="009B3DA2">
        <w:rPr>
          <w:rFonts w:asciiTheme="minorHAnsi" w:hAnsiTheme="minorHAnsi" w:hint="eastAsia"/>
          <w:color w:val="00B0F0"/>
        </w:rPr>
        <w:t>软件</w:t>
      </w:r>
      <w:r w:rsidRPr="009B3DA2">
        <w:rPr>
          <w:rFonts w:asciiTheme="minorHAnsi" w:hAnsiTheme="minorHAnsi"/>
        </w:rPr>
        <w:t>的相关文件为准。</w:t>
      </w:r>
    </w:p>
    <w:p w:rsidR="009B3DA2" w:rsidRPr="009B3DA2" w:rsidRDefault="009B3DA2" w:rsidP="009B3DA2">
      <w:pPr>
        <w:spacing w:beforeLines="50" w:before="190"/>
        <w:rPr>
          <w:rFonts w:eastAsiaTheme="minorEastAsia"/>
          <w:b/>
        </w:rPr>
      </w:pPr>
      <w:r w:rsidRPr="009B3DA2">
        <w:rPr>
          <w:rFonts w:eastAsiaTheme="minorEastAsia" w:hint="eastAsia"/>
          <w:b/>
        </w:rPr>
        <w:lastRenderedPageBreak/>
        <w:t>八</w:t>
      </w:r>
      <w:r w:rsidRPr="009B3DA2">
        <w:rPr>
          <w:rFonts w:eastAsiaTheme="minorEastAsia"/>
          <w:b/>
        </w:rPr>
        <w:t>、违约责任</w:t>
      </w:r>
    </w:p>
    <w:p w:rsidR="009B3DA2" w:rsidRPr="009B3DA2" w:rsidRDefault="009B3DA2" w:rsidP="009B3DA2">
      <w:pPr>
        <w:ind w:firstLine="567"/>
        <w:rPr>
          <w:rFonts w:asciiTheme="minorHAnsi" w:hAnsiTheme="minorHAnsi"/>
        </w:rPr>
      </w:pPr>
      <w:r w:rsidRPr="009B3DA2">
        <w:rPr>
          <w:rFonts w:asciiTheme="minorHAnsi" w:hAnsiTheme="minorHAnsi"/>
        </w:rPr>
        <w:t>（一）按《合同法》中的相关条款执行。</w:t>
      </w:r>
    </w:p>
    <w:p w:rsidR="009B3DA2" w:rsidRPr="009B3DA2" w:rsidRDefault="009B3DA2" w:rsidP="009B3DA2">
      <w:pPr>
        <w:ind w:firstLine="567"/>
        <w:rPr>
          <w:rFonts w:asciiTheme="minorHAnsi" w:hAnsiTheme="minorHAnsi"/>
        </w:rPr>
      </w:pPr>
      <w:r w:rsidRPr="009B3DA2">
        <w:rPr>
          <w:rFonts w:asciiTheme="minorHAnsi" w:hAnsiTheme="minorHAnsi"/>
        </w:rPr>
        <w:t>（二）未按合同要求提供</w:t>
      </w:r>
      <w:r w:rsidRPr="009B3DA2">
        <w:rPr>
          <w:rFonts w:asciiTheme="minorHAnsi" w:hAnsiTheme="minorHAnsi" w:hint="eastAsia"/>
          <w:color w:val="00B0F0"/>
        </w:rPr>
        <w:t>软件</w:t>
      </w:r>
      <w:r w:rsidRPr="009B3DA2">
        <w:rPr>
          <w:rFonts w:asciiTheme="minorHAnsi" w:hAnsiTheme="minorHAnsi"/>
        </w:rPr>
        <w:t>或</w:t>
      </w:r>
      <w:r w:rsidRPr="009B3DA2">
        <w:rPr>
          <w:rFonts w:asciiTheme="minorHAnsi" w:hAnsiTheme="minorHAnsi" w:hint="eastAsia"/>
          <w:color w:val="00B0F0"/>
        </w:rPr>
        <w:t>软件</w:t>
      </w:r>
      <w:r w:rsidRPr="009B3DA2">
        <w:rPr>
          <w:rFonts w:asciiTheme="minorHAnsi" w:hAnsiTheme="minorHAnsi"/>
        </w:rPr>
        <w:t>质量不能满足合同要求，</w:t>
      </w:r>
      <w:r w:rsidRPr="009B3DA2">
        <w:rPr>
          <w:rFonts w:asciiTheme="minorHAnsi" w:hAnsiTheme="minorHAnsi" w:hint="eastAsia"/>
        </w:rPr>
        <w:t>采购人应当将服务商违约的情况以及拟采取的措施以书面形式报政府采购监管部门，根据政府采购监管部门的处理意见，采购人有权依据《合同法》有关条款及合同约定终止合同，并要求服务商承担违约责任。同时，政府采购监管部门有权依据《政府采购法》及相关法律法规对服务商的违法行为进行相应的处罚。</w:t>
      </w:r>
    </w:p>
    <w:p w:rsidR="009B3DA2" w:rsidRPr="009B3DA2" w:rsidRDefault="009B3DA2" w:rsidP="009B3DA2">
      <w:pPr>
        <w:ind w:firstLine="567"/>
        <w:rPr>
          <w:rFonts w:asciiTheme="minorHAnsi" w:hAnsiTheme="minorHAnsi"/>
        </w:rPr>
      </w:pPr>
      <w:r w:rsidRPr="009B3DA2">
        <w:rPr>
          <w:rFonts w:asciiTheme="minorHAnsi" w:hAnsiTheme="minorHAnsi" w:hint="eastAsia"/>
        </w:rPr>
        <w:t>（三）</w:t>
      </w:r>
      <w:r w:rsidR="0049034B" w:rsidRPr="0049034B">
        <w:rPr>
          <w:rFonts w:asciiTheme="minorHAnsi" w:hAnsiTheme="minorHAnsi" w:hint="eastAsia"/>
        </w:rPr>
        <w:t>在项目实施阶段，</w:t>
      </w:r>
      <w:r w:rsidR="0049034B">
        <w:rPr>
          <w:rFonts w:asciiTheme="minorHAnsi" w:hAnsiTheme="minorHAnsi" w:hint="eastAsia"/>
        </w:rPr>
        <w:t>投标服务商</w:t>
      </w:r>
      <w:r w:rsidR="0049034B" w:rsidRPr="0049034B">
        <w:rPr>
          <w:rFonts w:asciiTheme="minorHAnsi" w:hAnsiTheme="minorHAnsi" w:hint="eastAsia"/>
        </w:rPr>
        <w:t>应保证名单中全部成员可按采购人要求在项目现场提供驻场服务，采购人有权对项目经理及驻场团队进行身份核实，实施人员必须专人专岗。项目期间，项目经理需在西安专职，服从采购人项目管理要求，未经采购人同意，不得更换项目经理。项目经理必须按时参加采购人召开的项目相关会议，</w:t>
      </w:r>
      <w:r w:rsidR="0049034B" w:rsidRPr="0049034B">
        <w:rPr>
          <w:rFonts w:asciiTheme="minorHAnsi" w:hAnsiTheme="minorHAnsi" w:hint="eastAsia"/>
        </w:rPr>
        <w:t>2</w:t>
      </w:r>
      <w:r w:rsidR="0049034B" w:rsidRPr="0049034B">
        <w:rPr>
          <w:rFonts w:asciiTheme="minorHAnsi" w:hAnsiTheme="minorHAnsi" w:hint="eastAsia"/>
        </w:rPr>
        <w:t>次以上（含</w:t>
      </w:r>
      <w:r w:rsidR="0049034B" w:rsidRPr="0049034B">
        <w:rPr>
          <w:rFonts w:asciiTheme="minorHAnsi" w:hAnsiTheme="minorHAnsi" w:hint="eastAsia"/>
        </w:rPr>
        <w:t>2</w:t>
      </w:r>
      <w:r w:rsidR="0049034B" w:rsidRPr="0049034B">
        <w:rPr>
          <w:rFonts w:asciiTheme="minorHAnsi" w:hAnsiTheme="minorHAnsi" w:hint="eastAsia"/>
        </w:rPr>
        <w:t>次）会议不到场视为更换项目经理。</w:t>
      </w:r>
      <w:proofErr w:type="gramStart"/>
      <w:r w:rsidR="0049034B" w:rsidRPr="0049034B">
        <w:rPr>
          <w:rFonts w:asciiTheme="minorHAnsi" w:hAnsiTheme="minorHAnsi" w:hint="eastAsia"/>
        </w:rPr>
        <w:t>若项目</w:t>
      </w:r>
      <w:proofErr w:type="gramEnd"/>
      <w:r w:rsidR="0049034B" w:rsidRPr="0049034B">
        <w:rPr>
          <w:rFonts w:asciiTheme="minorHAnsi" w:hAnsiTheme="minorHAnsi" w:hint="eastAsia"/>
        </w:rPr>
        <w:t>经理履职不力，采购人有权提出更换，</w:t>
      </w:r>
      <w:r w:rsidR="0049034B">
        <w:rPr>
          <w:rFonts w:asciiTheme="minorHAnsi" w:hAnsiTheme="minorHAnsi" w:hint="eastAsia"/>
        </w:rPr>
        <w:t>服务商</w:t>
      </w:r>
      <w:r w:rsidR="0049034B" w:rsidRPr="0049034B">
        <w:rPr>
          <w:rFonts w:asciiTheme="minorHAnsi" w:hAnsiTheme="minorHAnsi" w:hint="eastAsia"/>
        </w:rPr>
        <w:t>应无条件更换。否则采购人有权对中标</w:t>
      </w:r>
      <w:r w:rsidR="0049034B">
        <w:rPr>
          <w:rFonts w:asciiTheme="minorHAnsi" w:hAnsiTheme="minorHAnsi" w:hint="eastAsia"/>
        </w:rPr>
        <w:t>服务商</w:t>
      </w:r>
      <w:r w:rsidR="0049034B" w:rsidRPr="0049034B">
        <w:rPr>
          <w:rFonts w:asciiTheme="minorHAnsi" w:hAnsiTheme="minorHAnsi" w:hint="eastAsia"/>
        </w:rPr>
        <w:t>的项目经理履职不力或者项目经理不到位进行罚款，每次罚款</w:t>
      </w:r>
      <w:r w:rsidR="0049034B" w:rsidRPr="0049034B">
        <w:rPr>
          <w:rFonts w:asciiTheme="minorHAnsi" w:hAnsiTheme="minorHAnsi" w:hint="eastAsia"/>
        </w:rPr>
        <w:t>1</w:t>
      </w:r>
      <w:r w:rsidR="0049034B" w:rsidRPr="0049034B">
        <w:rPr>
          <w:rFonts w:asciiTheme="minorHAnsi" w:hAnsiTheme="minorHAnsi" w:hint="eastAsia"/>
        </w:rPr>
        <w:t>万元，罚款不超过合同金额的</w:t>
      </w:r>
      <w:r w:rsidR="0049034B" w:rsidRPr="0049034B">
        <w:rPr>
          <w:rFonts w:asciiTheme="minorHAnsi" w:hAnsiTheme="minorHAnsi" w:hint="eastAsia"/>
        </w:rPr>
        <w:t>5%</w:t>
      </w:r>
      <w:r w:rsidR="0049034B" w:rsidRPr="0049034B">
        <w:rPr>
          <w:rFonts w:asciiTheme="minorHAnsi" w:hAnsiTheme="minorHAnsi" w:hint="eastAsia"/>
        </w:rPr>
        <w:t>；未经采购人书面同意更换项目经理或主要人员的，采购人有权对</w:t>
      </w:r>
      <w:r w:rsidR="0049034B">
        <w:rPr>
          <w:rFonts w:asciiTheme="minorHAnsi" w:hAnsiTheme="minorHAnsi" w:hint="eastAsia"/>
        </w:rPr>
        <w:t>中标服务商</w:t>
      </w:r>
      <w:r w:rsidR="0049034B" w:rsidRPr="0049034B">
        <w:rPr>
          <w:rFonts w:asciiTheme="minorHAnsi" w:hAnsiTheme="minorHAnsi" w:hint="eastAsia"/>
        </w:rPr>
        <w:t>进行处罚，每次罚款</w:t>
      </w:r>
      <w:r w:rsidR="0049034B" w:rsidRPr="0049034B">
        <w:rPr>
          <w:rFonts w:asciiTheme="minorHAnsi" w:hAnsiTheme="minorHAnsi" w:hint="eastAsia"/>
        </w:rPr>
        <w:t>5</w:t>
      </w:r>
      <w:r w:rsidR="0049034B" w:rsidRPr="0049034B">
        <w:rPr>
          <w:rFonts w:asciiTheme="minorHAnsi" w:hAnsiTheme="minorHAnsi" w:hint="eastAsia"/>
        </w:rPr>
        <w:t>万元，罚款额不超过合同总金额的</w:t>
      </w:r>
      <w:r w:rsidR="0049034B" w:rsidRPr="0049034B">
        <w:rPr>
          <w:rFonts w:asciiTheme="minorHAnsi" w:hAnsiTheme="minorHAnsi" w:hint="eastAsia"/>
        </w:rPr>
        <w:t>1%</w:t>
      </w:r>
      <w:r w:rsidR="0049034B" w:rsidRPr="0049034B">
        <w:rPr>
          <w:rFonts w:asciiTheme="minorHAnsi" w:hAnsiTheme="minorHAnsi" w:hint="eastAsia"/>
        </w:rPr>
        <w:t>。项目经理及主要人员（系统分析师、架构师）、开发团队必须在西安。</w:t>
      </w:r>
    </w:p>
    <w:p w:rsidR="0049034B" w:rsidRPr="0049034B" w:rsidRDefault="009B3DA2" w:rsidP="0049034B">
      <w:pPr>
        <w:ind w:firstLine="567"/>
        <w:rPr>
          <w:rFonts w:asciiTheme="minorHAnsi" w:hAnsiTheme="minorHAnsi"/>
        </w:rPr>
      </w:pPr>
      <w:r w:rsidRPr="009B3DA2">
        <w:rPr>
          <w:rFonts w:asciiTheme="minorHAnsi" w:hAnsiTheme="minorHAnsi" w:hint="eastAsia"/>
        </w:rPr>
        <w:t>（四）</w:t>
      </w:r>
      <w:r w:rsidR="0049034B" w:rsidRPr="0049034B">
        <w:rPr>
          <w:rFonts w:asciiTheme="minorHAnsi" w:hAnsiTheme="minorHAnsi" w:hint="eastAsia"/>
        </w:rPr>
        <w:t>中标服务商应当设立专门的测试小组，对开发的软件进行多方面多角度的各种测试，以保证软件能够正常使用。如果软件上线后，出现软件低级错误的（包括数据前后不一致，名称或逻辑错误等等），每发现一处低级错误，罚款</w:t>
      </w:r>
      <w:r w:rsidR="0049034B" w:rsidRPr="0049034B">
        <w:rPr>
          <w:rFonts w:asciiTheme="minorHAnsi" w:hAnsiTheme="minorHAnsi" w:hint="eastAsia"/>
        </w:rPr>
        <w:t>5000</w:t>
      </w:r>
      <w:r w:rsidR="0049034B" w:rsidRPr="0049034B">
        <w:rPr>
          <w:rFonts w:asciiTheme="minorHAnsi" w:hAnsiTheme="minorHAnsi" w:hint="eastAsia"/>
        </w:rPr>
        <w:t>元，最多罚款不超过合同金额</w:t>
      </w:r>
      <w:r w:rsidR="0049034B" w:rsidRPr="0049034B">
        <w:rPr>
          <w:rFonts w:asciiTheme="minorHAnsi" w:hAnsiTheme="minorHAnsi" w:hint="eastAsia"/>
        </w:rPr>
        <w:t>2%</w:t>
      </w:r>
      <w:r w:rsidR="0049034B" w:rsidRPr="0049034B">
        <w:rPr>
          <w:rFonts w:asciiTheme="minorHAnsi" w:hAnsiTheme="minorHAnsi" w:hint="eastAsia"/>
        </w:rPr>
        <w:t>；</w:t>
      </w:r>
    </w:p>
    <w:p w:rsidR="009B3DA2" w:rsidRPr="009B3DA2" w:rsidRDefault="0049034B" w:rsidP="0049034B">
      <w:pPr>
        <w:ind w:firstLine="567"/>
        <w:rPr>
          <w:rFonts w:asciiTheme="minorHAnsi" w:hAnsiTheme="minorHAnsi"/>
        </w:rPr>
      </w:pPr>
      <w:r>
        <w:rPr>
          <w:rFonts w:asciiTheme="minorHAnsi" w:hAnsiTheme="minorHAnsi" w:hint="eastAsia"/>
        </w:rPr>
        <w:t>（五</w:t>
      </w:r>
      <w:r>
        <w:rPr>
          <w:rFonts w:asciiTheme="minorHAnsi" w:hAnsiTheme="minorHAnsi"/>
        </w:rPr>
        <w:t>）</w:t>
      </w:r>
      <w:r>
        <w:rPr>
          <w:rFonts w:asciiTheme="minorHAnsi" w:hAnsiTheme="minorHAnsi" w:hint="eastAsia"/>
        </w:rPr>
        <w:t>项目</w:t>
      </w:r>
      <w:r w:rsidRPr="0049034B">
        <w:rPr>
          <w:rFonts w:asciiTheme="minorHAnsi" w:hAnsiTheme="minorHAnsi" w:hint="eastAsia"/>
        </w:rPr>
        <w:t>验收不合格，应立即按照采购人要求进行整改，拒不整改或整改不到位的，采购人有权终止合同。</w:t>
      </w:r>
    </w:p>
    <w:p w:rsidR="009B3DA2" w:rsidRPr="009B3DA2" w:rsidRDefault="009B3DA2" w:rsidP="009B3DA2">
      <w:pPr>
        <w:ind w:firstLine="567"/>
        <w:rPr>
          <w:rFonts w:asciiTheme="minorHAnsi" w:hAnsiTheme="minorHAnsi"/>
        </w:rPr>
      </w:pPr>
      <w:r w:rsidRPr="009B3DA2">
        <w:rPr>
          <w:rFonts w:asciiTheme="minorHAnsi" w:hAnsiTheme="minorHAnsi" w:hint="eastAsia"/>
        </w:rPr>
        <w:t>（</w:t>
      </w:r>
      <w:r w:rsidR="0049034B">
        <w:rPr>
          <w:rFonts w:asciiTheme="minorHAnsi" w:hAnsiTheme="minorHAnsi" w:hint="eastAsia"/>
        </w:rPr>
        <w:t>六</w:t>
      </w:r>
      <w:r w:rsidRPr="009B3DA2">
        <w:rPr>
          <w:rFonts w:asciiTheme="minorHAnsi" w:hAnsiTheme="minorHAnsi" w:hint="eastAsia"/>
        </w:rPr>
        <w:t>）其他违约行为，按照合同法以及国家有关法规和条例执行。</w:t>
      </w:r>
    </w:p>
    <w:p w:rsidR="009B3DA2" w:rsidRPr="009B3DA2" w:rsidRDefault="009B3DA2" w:rsidP="009B3DA2">
      <w:pPr>
        <w:spacing w:beforeLines="50" w:before="190"/>
        <w:rPr>
          <w:rFonts w:eastAsiaTheme="minorEastAsia"/>
          <w:b/>
        </w:rPr>
      </w:pPr>
      <w:r w:rsidRPr="009B3DA2">
        <w:rPr>
          <w:rFonts w:eastAsiaTheme="minorEastAsia" w:hint="eastAsia"/>
          <w:b/>
        </w:rPr>
        <w:t>九</w:t>
      </w:r>
      <w:r w:rsidRPr="009B3DA2">
        <w:rPr>
          <w:rFonts w:eastAsiaTheme="minorEastAsia"/>
          <w:b/>
        </w:rPr>
        <w:t>、</w:t>
      </w:r>
      <w:r w:rsidRPr="009B3DA2">
        <w:rPr>
          <w:rFonts w:eastAsiaTheme="minorEastAsia" w:hint="eastAsia"/>
          <w:b/>
        </w:rPr>
        <w:t>合同生效及其他</w:t>
      </w:r>
    </w:p>
    <w:p w:rsidR="009B3DA2" w:rsidRPr="009B3DA2" w:rsidRDefault="009B3DA2" w:rsidP="009B3DA2">
      <w:pPr>
        <w:wordWrap w:val="0"/>
        <w:ind w:firstLineChars="200" w:firstLine="567"/>
        <w:rPr>
          <w:rFonts w:asciiTheme="minorHAnsi" w:hAnsiTheme="minorHAnsi"/>
        </w:rPr>
      </w:pPr>
      <w:r w:rsidRPr="009B3DA2">
        <w:rPr>
          <w:rFonts w:asciiTheme="minorHAnsi" w:hAnsiTheme="minorHAnsi" w:hint="eastAsia"/>
        </w:rPr>
        <w:t>1</w:t>
      </w:r>
      <w:r w:rsidRPr="009B3DA2">
        <w:rPr>
          <w:rFonts w:asciiTheme="minorHAnsi" w:hAnsiTheme="minorHAnsi" w:hint="eastAsia"/>
        </w:rPr>
        <w:t>、本合同自签订之日起生效。</w:t>
      </w:r>
    </w:p>
    <w:p w:rsidR="009B3DA2" w:rsidRPr="009B3DA2" w:rsidRDefault="009B3DA2" w:rsidP="009B3DA2">
      <w:pPr>
        <w:wordWrap w:val="0"/>
        <w:ind w:firstLineChars="200" w:firstLine="567"/>
        <w:rPr>
          <w:rFonts w:asciiTheme="minorHAnsi" w:hAnsiTheme="minorHAnsi"/>
        </w:rPr>
      </w:pPr>
      <w:r w:rsidRPr="009B3DA2">
        <w:rPr>
          <w:rFonts w:asciiTheme="minorHAnsi" w:hAnsiTheme="minorHAnsi"/>
        </w:rPr>
        <w:t>2</w:t>
      </w:r>
      <w:r w:rsidRPr="009B3DA2">
        <w:rPr>
          <w:rFonts w:asciiTheme="minorHAnsi" w:hAnsiTheme="minorHAnsi" w:hint="eastAsia"/>
        </w:rPr>
        <w:t>、</w:t>
      </w:r>
      <w:r w:rsidRPr="009B3DA2">
        <w:rPr>
          <w:rFonts w:asciiTheme="minorHAnsi" w:hAnsiTheme="minorHAnsi"/>
        </w:rPr>
        <w:t>合同一式</w:t>
      </w:r>
      <w:r w:rsidRPr="009B3DA2">
        <w:rPr>
          <w:rFonts w:asciiTheme="minorHAnsi" w:hAnsiTheme="minorHAnsi"/>
        </w:rPr>
        <w:t>6</w:t>
      </w:r>
      <w:r w:rsidRPr="009B3DA2">
        <w:rPr>
          <w:rFonts w:asciiTheme="minorHAnsi" w:hAnsiTheme="minorHAnsi"/>
        </w:rPr>
        <w:t>份，采购人、中标服务商、集中采购机构各执</w:t>
      </w:r>
      <w:r w:rsidRPr="009B3DA2">
        <w:rPr>
          <w:rFonts w:asciiTheme="minorHAnsi" w:hAnsiTheme="minorHAnsi"/>
        </w:rPr>
        <w:t>1</w:t>
      </w:r>
      <w:r w:rsidRPr="009B3DA2">
        <w:rPr>
          <w:rFonts w:asciiTheme="minorHAnsi" w:hAnsiTheme="minorHAnsi"/>
        </w:rPr>
        <w:t>份；政府采购监管机构备案</w:t>
      </w:r>
      <w:r w:rsidRPr="009B3DA2">
        <w:rPr>
          <w:rFonts w:asciiTheme="minorHAnsi" w:hAnsiTheme="minorHAnsi"/>
        </w:rPr>
        <w:t>1</w:t>
      </w:r>
      <w:r w:rsidRPr="009B3DA2">
        <w:rPr>
          <w:rFonts w:asciiTheme="minorHAnsi" w:hAnsiTheme="minorHAnsi"/>
        </w:rPr>
        <w:t>份，中标服务商办理结算</w:t>
      </w:r>
      <w:r w:rsidRPr="009B3DA2">
        <w:rPr>
          <w:rFonts w:asciiTheme="minorHAnsi" w:hAnsiTheme="minorHAnsi"/>
        </w:rPr>
        <w:t>2</w:t>
      </w:r>
      <w:r w:rsidRPr="009B3DA2">
        <w:rPr>
          <w:rFonts w:asciiTheme="minorHAnsi" w:hAnsiTheme="minorHAnsi"/>
        </w:rPr>
        <w:t>份。</w:t>
      </w:r>
    </w:p>
    <w:p w:rsidR="009B3DA2" w:rsidRPr="009B3DA2" w:rsidRDefault="009B3DA2" w:rsidP="009B3DA2">
      <w:pPr>
        <w:ind w:firstLineChars="200" w:firstLine="567"/>
        <w:rPr>
          <w:rFonts w:asciiTheme="minorHAnsi" w:hAnsiTheme="minorHAnsi"/>
        </w:rPr>
      </w:pPr>
      <w:r w:rsidRPr="009B3DA2">
        <w:rPr>
          <w:rFonts w:asciiTheme="minorHAnsi" w:hAnsiTheme="minorHAnsi" w:hint="eastAsia"/>
        </w:rPr>
        <w:t>3</w:t>
      </w:r>
      <w:r w:rsidRPr="009B3DA2">
        <w:rPr>
          <w:rFonts w:asciiTheme="minorHAnsi" w:hAnsiTheme="minorHAnsi" w:hint="eastAsia"/>
        </w:rPr>
        <w:t>、如本合同有未尽事宜，以招标文件为准，招标文件未做要求的，由双方依法订立补充合同。</w:t>
      </w:r>
    </w:p>
    <w:p w:rsidR="00FC0DA1" w:rsidRPr="009B3DA2" w:rsidRDefault="00FC0DA1" w:rsidP="008C2659">
      <w:pPr>
        <w:spacing w:line="380" w:lineRule="exact"/>
        <w:rPr>
          <w:rFonts w:asciiTheme="minorHAnsi" w:hAnsiTheme="minorHAnsi"/>
        </w:rPr>
      </w:pPr>
    </w:p>
    <w:p w:rsidR="00D120CE" w:rsidRPr="008C2659" w:rsidRDefault="00D120CE" w:rsidP="00D120CE">
      <w:pPr>
        <w:jc w:val="left"/>
        <w:rPr>
          <w:rFonts w:asciiTheme="minorHAnsi" w:hAnsiTheme="minorHAnsi"/>
        </w:rPr>
        <w:sectPr w:rsidR="00D120CE" w:rsidRPr="008C2659" w:rsidSect="008E30C6">
          <w:headerReference w:type="even" r:id="rId22"/>
          <w:headerReference w:type="default" r:id="rId23"/>
          <w:footerReference w:type="even" r:id="rId24"/>
          <w:footerReference w:type="default" r:id="rId25"/>
          <w:headerReference w:type="first" r:id="rId26"/>
          <w:footerReference w:type="first" r:id="rId27"/>
          <w:pgSz w:w="11906" w:h="16838" w:code="9"/>
          <w:pgMar w:top="1417" w:right="1417" w:bottom="1417" w:left="1417" w:header="850" w:footer="992" w:gutter="0"/>
          <w:pgNumType w:start="1"/>
          <w:cols w:space="425"/>
          <w:docGrid w:type="linesAndChars" w:linePitch="381" w:charSpace="704"/>
        </w:sectPr>
      </w:pPr>
    </w:p>
    <w:p w:rsidR="00B724F8" w:rsidRPr="00C574F7" w:rsidRDefault="00B724F8" w:rsidP="00C574F7">
      <w:pPr>
        <w:pStyle w:val="X"/>
      </w:pPr>
      <w:bookmarkStart w:id="73" w:name="_Toc445306495"/>
      <w:bookmarkStart w:id="74" w:name="_Toc495012773"/>
      <w:bookmarkStart w:id="75" w:name="_Toc495012823"/>
      <w:bookmarkStart w:id="76" w:name="_Toc495014587"/>
      <w:bookmarkStart w:id="77" w:name="_Toc495014613"/>
      <w:bookmarkStart w:id="78" w:name="_Toc495014651"/>
      <w:bookmarkStart w:id="79" w:name="_Toc495014922"/>
      <w:bookmarkStart w:id="80" w:name="_Toc495014956"/>
      <w:bookmarkStart w:id="81" w:name="_Toc526781253"/>
      <w:bookmarkStart w:id="82" w:name="_Toc527366938"/>
      <w:r w:rsidRPr="00C574F7">
        <w:lastRenderedPageBreak/>
        <w:t>第五章</w:t>
      </w:r>
      <w:r w:rsidRPr="00C574F7">
        <w:t xml:space="preserve">  </w:t>
      </w:r>
      <w:r w:rsidRPr="00C574F7">
        <w:t>投标文件构成及格式</w:t>
      </w:r>
      <w:bookmarkEnd w:id="73"/>
      <w:bookmarkEnd w:id="74"/>
      <w:bookmarkEnd w:id="75"/>
      <w:bookmarkEnd w:id="76"/>
      <w:bookmarkEnd w:id="77"/>
      <w:bookmarkEnd w:id="78"/>
      <w:bookmarkEnd w:id="79"/>
      <w:bookmarkEnd w:id="80"/>
      <w:bookmarkEnd w:id="81"/>
      <w:bookmarkEnd w:id="82"/>
    </w:p>
    <w:p w:rsidR="00B724F8" w:rsidRDefault="00B724F8" w:rsidP="00744B38">
      <w:pPr>
        <w:spacing w:line="240" w:lineRule="auto"/>
        <w:ind w:firstLineChars="70" w:firstLine="252"/>
        <w:jc w:val="center"/>
        <w:rPr>
          <w:rFonts w:asciiTheme="minorHAnsi" w:hAnsiTheme="minorHAnsi"/>
          <w:sz w:val="36"/>
          <w:szCs w:val="36"/>
        </w:rPr>
      </w:pPr>
    </w:p>
    <w:p w:rsidR="0003720C" w:rsidRPr="00A363EE" w:rsidRDefault="0003720C" w:rsidP="00744B38">
      <w:pPr>
        <w:spacing w:line="240" w:lineRule="auto"/>
        <w:ind w:firstLineChars="70" w:firstLine="252"/>
        <w:jc w:val="center"/>
        <w:rPr>
          <w:rFonts w:asciiTheme="minorHAnsi" w:hAnsiTheme="minorHAnsi"/>
          <w:sz w:val="36"/>
          <w:szCs w:val="36"/>
        </w:rPr>
      </w:pPr>
    </w:p>
    <w:p w:rsidR="00B724F8" w:rsidRPr="00A363EE" w:rsidRDefault="00B724F8" w:rsidP="00744B38">
      <w:pPr>
        <w:spacing w:line="240" w:lineRule="auto"/>
        <w:ind w:firstLineChars="70" w:firstLine="252"/>
        <w:jc w:val="center"/>
        <w:rPr>
          <w:rFonts w:asciiTheme="minorHAnsi" w:hAnsiTheme="minorHAnsi"/>
          <w:sz w:val="36"/>
          <w:szCs w:val="36"/>
        </w:rPr>
      </w:pPr>
    </w:p>
    <w:p w:rsidR="00B724F8" w:rsidRPr="00A363EE" w:rsidRDefault="00B724F8" w:rsidP="00744B38">
      <w:pPr>
        <w:spacing w:line="240" w:lineRule="auto"/>
        <w:ind w:firstLineChars="70" w:firstLine="252"/>
        <w:jc w:val="center"/>
        <w:rPr>
          <w:rFonts w:asciiTheme="minorHAnsi" w:hAnsiTheme="minorHAnsi"/>
          <w:sz w:val="36"/>
          <w:szCs w:val="36"/>
        </w:rPr>
      </w:pPr>
    </w:p>
    <w:p w:rsidR="00B724F8" w:rsidRPr="00A363EE" w:rsidRDefault="00A35920" w:rsidP="00744B38">
      <w:pPr>
        <w:spacing w:line="240" w:lineRule="auto"/>
        <w:jc w:val="center"/>
        <w:rPr>
          <w:rFonts w:asciiTheme="minorHAnsi" w:hAnsiTheme="minorHAnsi"/>
          <w:b/>
          <w:color w:val="C00000"/>
          <w:sz w:val="44"/>
          <w:szCs w:val="44"/>
        </w:rPr>
      </w:pPr>
      <w:r w:rsidRPr="00A35920">
        <w:rPr>
          <w:rFonts w:asciiTheme="minorHAnsi" w:hAnsiTheme="minorHAnsi" w:hint="eastAsia"/>
          <w:b/>
          <w:color w:val="C00000"/>
          <w:sz w:val="44"/>
          <w:szCs w:val="44"/>
        </w:rPr>
        <w:t>西安市交通信息中心</w:t>
      </w:r>
      <w:r w:rsidR="00A964D5">
        <w:rPr>
          <w:rFonts w:asciiTheme="minorHAnsi" w:hAnsiTheme="minorHAnsi"/>
          <w:b/>
          <w:color w:val="C00000"/>
          <w:sz w:val="44"/>
          <w:szCs w:val="44"/>
        </w:rPr>
        <w:t>《西安市综合交通信息服务平台》项目</w:t>
      </w:r>
      <w:r w:rsidR="00A964D5">
        <w:rPr>
          <w:rFonts w:asciiTheme="minorHAnsi" w:hAnsiTheme="minorHAnsi"/>
          <w:b/>
          <w:color w:val="C00000"/>
          <w:sz w:val="44"/>
          <w:szCs w:val="44"/>
        </w:rPr>
        <w:t>-</w:t>
      </w:r>
      <w:r w:rsidR="00A964D5">
        <w:rPr>
          <w:rFonts w:asciiTheme="minorHAnsi" w:hAnsiTheme="minorHAnsi"/>
          <w:b/>
          <w:color w:val="C00000"/>
          <w:sz w:val="44"/>
          <w:szCs w:val="44"/>
        </w:rPr>
        <w:t>应用系统软件开发</w:t>
      </w:r>
    </w:p>
    <w:p w:rsidR="00B724F8" w:rsidRPr="00A363EE" w:rsidRDefault="00B724F8" w:rsidP="00744B38">
      <w:pPr>
        <w:spacing w:line="240" w:lineRule="auto"/>
        <w:jc w:val="center"/>
        <w:rPr>
          <w:rFonts w:ascii="华文中宋" w:eastAsia="华文中宋" w:hAnsi="华文中宋"/>
          <w:sz w:val="96"/>
          <w:szCs w:val="96"/>
        </w:rPr>
      </w:pPr>
      <w:r w:rsidRPr="00A35920">
        <w:rPr>
          <w:rFonts w:ascii="华文中宋" w:eastAsia="华文中宋" w:hAnsi="华文中宋"/>
          <w:spacing w:val="323"/>
          <w:kern w:val="0"/>
          <w:sz w:val="96"/>
          <w:szCs w:val="96"/>
          <w:fitText w:val="5778" w:id="1211937024"/>
        </w:rPr>
        <w:t>投标文</w:t>
      </w:r>
      <w:r w:rsidRPr="00A35920">
        <w:rPr>
          <w:rFonts w:ascii="华文中宋" w:eastAsia="华文中宋" w:hAnsi="华文中宋"/>
          <w:kern w:val="0"/>
          <w:sz w:val="96"/>
          <w:szCs w:val="96"/>
          <w:fitText w:val="5778" w:id="1211937024"/>
        </w:rPr>
        <w:t>件</w:t>
      </w:r>
    </w:p>
    <w:p w:rsidR="0003720C" w:rsidRDefault="0003720C" w:rsidP="00744B38">
      <w:pPr>
        <w:spacing w:line="240" w:lineRule="auto"/>
        <w:jc w:val="center"/>
        <w:rPr>
          <w:rFonts w:asciiTheme="minorHAnsi" w:hAnsiTheme="minorHAnsi"/>
          <w:sz w:val="36"/>
          <w:szCs w:val="36"/>
        </w:rPr>
      </w:pPr>
      <w:r>
        <w:rPr>
          <w:rFonts w:asciiTheme="minorHAnsi" w:hAnsiTheme="minorHAnsi"/>
          <w:sz w:val="36"/>
          <w:szCs w:val="36"/>
        </w:rPr>
        <w:t>（</w:t>
      </w:r>
      <w:r w:rsidR="0077147D">
        <w:rPr>
          <w:rFonts w:asciiTheme="minorHAnsi" w:hAnsiTheme="minorHAnsi"/>
          <w:sz w:val="36"/>
          <w:szCs w:val="36"/>
        </w:rPr>
        <w:t>项目编号：</w:t>
      </w:r>
      <w:r w:rsidR="00A964D5">
        <w:rPr>
          <w:rFonts w:asciiTheme="minorHAnsi" w:hAnsiTheme="minorHAnsi"/>
          <w:sz w:val="36"/>
          <w:szCs w:val="36"/>
        </w:rPr>
        <w:t>XCZX2018-0560</w:t>
      </w:r>
      <w:r>
        <w:rPr>
          <w:rFonts w:asciiTheme="minorHAnsi" w:hAnsiTheme="minorHAnsi"/>
          <w:sz w:val="36"/>
          <w:szCs w:val="36"/>
        </w:rPr>
        <w:t>）</w:t>
      </w:r>
    </w:p>
    <w:p w:rsidR="00B724F8" w:rsidRPr="00A363EE" w:rsidRDefault="00B724F8" w:rsidP="00744B38">
      <w:pPr>
        <w:spacing w:line="240" w:lineRule="auto"/>
        <w:jc w:val="center"/>
        <w:rPr>
          <w:rFonts w:asciiTheme="minorHAnsi" w:hAnsiTheme="minorHAnsi"/>
          <w:sz w:val="36"/>
          <w:szCs w:val="36"/>
        </w:rPr>
      </w:pPr>
      <w:r w:rsidRPr="00A363EE">
        <w:rPr>
          <w:rFonts w:asciiTheme="minorHAnsi" w:hAnsiTheme="minorHAnsi"/>
          <w:sz w:val="36"/>
          <w:szCs w:val="36"/>
        </w:rPr>
        <w:t>正本</w:t>
      </w:r>
      <w:r w:rsidRPr="00A363EE">
        <w:rPr>
          <w:rFonts w:asciiTheme="minorHAnsi" w:hAnsiTheme="minorHAnsi"/>
          <w:sz w:val="36"/>
          <w:szCs w:val="36"/>
        </w:rPr>
        <w:t>/</w:t>
      </w:r>
      <w:r w:rsidRPr="00A363EE">
        <w:rPr>
          <w:rFonts w:asciiTheme="minorHAnsi" w:hAnsiTheme="minorHAnsi"/>
          <w:sz w:val="36"/>
          <w:szCs w:val="36"/>
        </w:rPr>
        <w:t>副本</w:t>
      </w:r>
    </w:p>
    <w:p w:rsidR="00B724F8" w:rsidRPr="00A363EE" w:rsidRDefault="00B724F8" w:rsidP="00744B38">
      <w:pPr>
        <w:spacing w:line="240" w:lineRule="auto"/>
        <w:jc w:val="center"/>
        <w:rPr>
          <w:rFonts w:asciiTheme="minorHAnsi" w:hAnsiTheme="minorHAnsi"/>
          <w:sz w:val="36"/>
        </w:rPr>
      </w:pPr>
    </w:p>
    <w:p w:rsidR="00B724F8" w:rsidRPr="00A363EE" w:rsidRDefault="00B724F8" w:rsidP="00744B38">
      <w:pPr>
        <w:spacing w:line="240" w:lineRule="auto"/>
        <w:jc w:val="center"/>
        <w:rPr>
          <w:rFonts w:asciiTheme="minorHAnsi" w:hAnsiTheme="minorHAnsi"/>
          <w:sz w:val="36"/>
        </w:rPr>
      </w:pPr>
    </w:p>
    <w:p w:rsidR="00B724F8" w:rsidRPr="00A363EE" w:rsidRDefault="00B724F8" w:rsidP="00744B38">
      <w:pPr>
        <w:spacing w:line="240" w:lineRule="auto"/>
        <w:jc w:val="center"/>
        <w:rPr>
          <w:rFonts w:asciiTheme="minorHAnsi" w:hAnsiTheme="minorHAnsi"/>
          <w:sz w:val="36"/>
        </w:rPr>
      </w:pPr>
    </w:p>
    <w:p w:rsidR="00B724F8" w:rsidRPr="00A363EE" w:rsidRDefault="00B724F8" w:rsidP="00744B38">
      <w:pPr>
        <w:spacing w:line="240" w:lineRule="auto"/>
        <w:jc w:val="center"/>
        <w:rPr>
          <w:rFonts w:asciiTheme="minorHAnsi" w:hAnsiTheme="minorHAnsi"/>
          <w:sz w:val="36"/>
        </w:rPr>
      </w:pPr>
    </w:p>
    <w:p w:rsidR="0077147D" w:rsidRPr="00A363EE" w:rsidRDefault="00A964D5" w:rsidP="00744B38">
      <w:pPr>
        <w:spacing w:line="240" w:lineRule="auto"/>
        <w:ind w:firstLineChars="468" w:firstLine="1685"/>
        <w:rPr>
          <w:rFonts w:asciiTheme="minorHAnsi" w:hAnsiTheme="minorHAnsi"/>
          <w:sz w:val="36"/>
        </w:rPr>
      </w:pPr>
      <w:r>
        <w:rPr>
          <w:rFonts w:asciiTheme="minorHAnsi" w:hAnsiTheme="minorHAnsi"/>
          <w:sz w:val="36"/>
        </w:rPr>
        <w:t>服务商</w:t>
      </w:r>
      <w:r w:rsidR="00B724F8" w:rsidRPr="00A363EE">
        <w:rPr>
          <w:rFonts w:asciiTheme="minorHAnsi" w:hAnsiTheme="minorHAnsi"/>
          <w:sz w:val="36"/>
        </w:rPr>
        <w:t>：</w:t>
      </w:r>
      <w:r w:rsidR="008539ED">
        <w:rPr>
          <w:rFonts w:asciiTheme="minorHAnsi" w:hAnsiTheme="minorHAnsi"/>
          <w:sz w:val="36"/>
          <w:u w:val="single"/>
        </w:rPr>
        <w:t>__________________</w:t>
      </w:r>
    </w:p>
    <w:p w:rsidR="00744B38" w:rsidRPr="00A363EE" w:rsidRDefault="00B724F8" w:rsidP="00744B38">
      <w:pPr>
        <w:spacing w:line="240" w:lineRule="auto"/>
        <w:ind w:firstLineChars="468" w:firstLine="1685"/>
        <w:rPr>
          <w:rFonts w:asciiTheme="minorHAnsi" w:hAnsiTheme="minorHAnsi"/>
          <w:sz w:val="36"/>
          <w:u w:val="single"/>
        </w:rPr>
      </w:pPr>
      <w:r w:rsidRPr="00A363EE">
        <w:rPr>
          <w:rFonts w:asciiTheme="minorHAnsi" w:hAnsiTheme="minorHAnsi"/>
          <w:sz w:val="36"/>
        </w:rPr>
        <w:t>时</w:t>
      </w:r>
      <w:r w:rsidR="00744B38" w:rsidRPr="00A363EE">
        <w:rPr>
          <w:rFonts w:asciiTheme="minorHAnsi" w:hAnsiTheme="minorHAnsi"/>
          <w:sz w:val="36"/>
        </w:rPr>
        <w:t xml:space="preserve">　</w:t>
      </w:r>
      <w:r w:rsidRPr="00A363EE">
        <w:rPr>
          <w:rFonts w:asciiTheme="minorHAnsi" w:hAnsiTheme="minorHAnsi"/>
          <w:sz w:val="36"/>
        </w:rPr>
        <w:t>间：</w:t>
      </w:r>
      <w:r w:rsidR="008539ED">
        <w:rPr>
          <w:rFonts w:asciiTheme="minorHAnsi" w:hAnsiTheme="minorHAnsi"/>
          <w:sz w:val="36"/>
          <w:u w:val="single"/>
        </w:rPr>
        <w:t>__________________</w:t>
      </w:r>
    </w:p>
    <w:p w:rsidR="00744B38" w:rsidRPr="00A363EE" w:rsidRDefault="00744B38">
      <w:pPr>
        <w:ind w:firstLine="200"/>
        <w:jc w:val="left"/>
        <w:rPr>
          <w:rFonts w:asciiTheme="minorHAnsi" w:hAnsiTheme="minorHAnsi"/>
          <w:sz w:val="36"/>
        </w:rPr>
      </w:pPr>
      <w:r w:rsidRPr="00A363EE">
        <w:rPr>
          <w:rFonts w:asciiTheme="minorHAnsi" w:hAnsiTheme="minorHAnsi"/>
          <w:sz w:val="36"/>
        </w:rPr>
        <w:br w:type="page"/>
      </w:r>
    </w:p>
    <w:p w:rsidR="001302E4" w:rsidRPr="00A363EE" w:rsidRDefault="001302E4" w:rsidP="001302E4">
      <w:pPr>
        <w:spacing w:line="240" w:lineRule="auto"/>
        <w:jc w:val="center"/>
        <w:rPr>
          <w:rFonts w:asciiTheme="minorHAnsi" w:hAnsiTheme="minorHAnsi"/>
          <w:b/>
          <w:color w:val="000000"/>
          <w:sz w:val="36"/>
          <w:szCs w:val="36"/>
        </w:rPr>
      </w:pPr>
    </w:p>
    <w:p w:rsidR="001302E4" w:rsidRPr="00A363EE" w:rsidRDefault="001302E4" w:rsidP="001302E4">
      <w:pPr>
        <w:spacing w:line="240" w:lineRule="auto"/>
        <w:jc w:val="center"/>
        <w:rPr>
          <w:rFonts w:asciiTheme="minorHAnsi" w:hAnsiTheme="minorHAnsi"/>
          <w:b/>
          <w:color w:val="000000"/>
          <w:sz w:val="36"/>
          <w:szCs w:val="36"/>
        </w:rPr>
      </w:pPr>
    </w:p>
    <w:p w:rsidR="001302E4" w:rsidRPr="00A363EE" w:rsidRDefault="001302E4" w:rsidP="001302E4">
      <w:pPr>
        <w:spacing w:line="240" w:lineRule="auto"/>
        <w:jc w:val="center"/>
        <w:rPr>
          <w:rFonts w:asciiTheme="minorHAnsi" w:hAnsiTheme="minorHAnsi"/>
          <w:b/>
          <w:color w:val="000000"/>
          <w:sz w:val="44"/>
          <w:szCs w:val="44"/>
        </w:rPr>
      </w:pPr>
      <w:r w:rsidRPr="00A363EE">
        <w:rPr>
          <w:rFonts w:asciiTheme="minorHAnsi" w:hAnsiTheme="minorHAnsi"/>
          <w:b/>
          <w:color w:val="000000"/>
          <w:sz w:val="44"/>
          <w:szCs w:val="44"/>
        </w:rPr>
        <w:t>目</w:t>
      </w:r>
      <w:r w:rsidRPr="00A363EE">
        <w:rPr>
          <w:rFonts w:asciiTheme="minorHAnsi" w:hAnsiTheme="minorHAnsi"/>
          <w:b/>
          <w:color w:val="000000"/>
          <w:sz w:val="44"/>
          <w:szCs w:val="44"/>
        </w:rPr>
        <w:t xml:space="preserve">  </w:t>
      </w:r>
      <w:r w:rsidRPr="00A363EE">
        <w:rPr>
          <w:rFonts w:asciiTheme="minorHAnsi" w:hAnsiTheme="minorHAnsi"/>
          <w:b/>
          <w:color w:val="000000"/>
          <w:sz w:val="44"/>
          <w:szCs w:val="44"/>
        </w:rPr>
        <w:t>录</w:t>
      </w:r>
    </w:p>
    <w:p w:rsidR="00876C16" w:rsidRPr="00A363EE" w:rsidRDefault="00876C16" w:rsidP="004610F9">
      <w:pPr>
        <w:spacing w:line="240" w:lineRule="auto"/>
        <w:jc w:val="center"/>
        <w:rPr>
          <w:rFonts w:asciiTheme="minorHAnsi" w:hAnsiTheme="minorHAnsi"/>
          <w:b/>
          <w:color w:val="000000"/>
          <w:sz w:val="36"/>
          <w:szCs w:val="36"/>
        </w:rPr>
      </w:pPr>
    </w:p>
    <w:p w:rsidR="00876C16" w:rsidRPr="00A363EE" w:rsidRDefault="00876C16" w:rsidP="00B8101B">
      <w:pPr>
        <w:pStyle w:val="af4"/>
        <w:ind w:left="2360" w:right="840" w:hanging="1800"/>
      </w:pPr>
      <w:r w:rsidRPr="00A363EE">
        <w:t>第一部分</w:t>
      </w:r>
      <w:r w:rsidRPr="00A363EE">
        <w:t xml:space="preserve">  </w:t>
      </w:r>
      <w:r w:rsidRPr="00A363EE">
        <w:t>投标函</w:t>
      </w:r>
      <w:r w:rsidRPr="00A363EE">
        <w:tab/>
        <w:t>X</w:t>
      </w:r>
    </w:p>
    <w:p w:rsidR="00876C16" w:rsidRPr="00A363EE" w:rsidRDefault="00876C16" w:rsidP="00B8101B">
      <w:pPr>
        <w:pStyle w:val="af4"/>
        <w:ind w:left="2360" w:right="840" w:hanging="1800"/>
        <w:rPr>
          <w:rFonts w:asciiTheme="minorHAnsi" w:hAnsiTheme="minorHAnsi"/>
        </w:rPr>
      </w:pPr>
      <w:r w:rsidRPr="00A363EE">
        <w:rPr>
          <w:rFonts w:asciiTheme="minorHAnsi" w:hAnsiTheme="minorHAnsi"/>
        </w:rPr>
        <w:t>第二部分</w:t>
      </w:r>
      <w:r w:rsidRPr="00A363EE">
        <w:rPr>
          <w:rFonts w:asciiTheme="minorHAnsi" w:hAnsiTheme="minorHAnsi"/>
        </w:rPr>
        <w:t xml:space="preserve">  </w:t>
      </w:r>
      <w:r w:rsidR="001D2014">
        <w:rPr>
          <w:rFonts w:asciiTheme="minorHAnsi" w:hAnsiTheme="minorHAnsi"/>
        </w:rPr>
        <w:t>开标</w:t>
      </w:r>
      <w:r w:rsidRPr="00A363EE">
        <w:rPr>
          <w:rFonts w:asciiTheme="minorHAnsi" w:hAnsiTheme="minorHAnsi"/>
        </w:rPr>
        <w:t>一览表</w:t>
      </w:r>
      <w:r w:rsidRPr="00A363EE">
        <w:rPr>
          <w:rFonts w:asciiTheme="minorHAnsi" w:hAnsiTheme="minorHAnsi"/>
        </w:rPr>
        <w:tab/>
        <w:t>X</w:t>
      </w:r>
    </w:p>
    <w:p w:rsidR="00824992" w:rsidRPr="00A363EE" w:rsidRDefault="00824992" w:rsidP="00B8101B">
      <w:pPr>
        <w:pStyle w:val="af4"/>
        <w:ind w:left="2360" w:right="840" w:hanging="1800"/>
        <w:rPr>
          <w:rFonts w:asciiTheme="minorHAnsi" w:hAnsiTheme="minorHAnsi"/>
          <w:color w:val="C00000"/>
        </w:rPr>
      </w:pPr>
      <w:r w:rsidRPr="00A363EE">
        <w:rPr>
          <w:rFonts w:asciiTheme="minorHAnsi" w:hAnsiTheme="minorHAnsi"/>
          <w:color w:val="C00000"/>
        </w:rPr>
        <w:t xml:space="preserve">　　　　</w:t>
      </w:r>
      <w:r w:rsidRPr="00A363EE">
        <w:rPr>
          <w:rFonts w:asciiTheme="minorHAnsi" w:hAnsiTheme="minorHAnsi"/>
          <w:color w:val="C00000"/>
        </w:rPr>
        <w:t xml:space="preserve">  </w:t>
      </w:r>
      <w:r w:rsidRPr="00A363EE">
        <w:rPr>
          <w:rFonts w:asciiTheme="minorHAnsi" w:hAnsiTheme="minorHAnsi"/>
          <w:color w:val="C00000"/>
        </w:rPr>
        <w:t>分项报价表</w:t>
      </w:r>
      <w:r w:rsidRPr="00A363EE">
        <w:rPr>
          <w:rFonts w:asciiTheme="minorHAnsi" w:hAnsiTheme="minorHAnsi"/>
          <w:color w:val="C00000"/>
        </w:rPr>
        <w:tab/>
        <w:t>X</w:t>
      </w:r>
    </w:p>
    <w:p w:rsidR="00876C16" w:rsidRDefault="00876C16" w:rsidP="00B8101B">
      <w:pPr>
        <w:pStyle w:val="af4"/>
        <w:ind w:left="2360" w:right="840" w:hanging="1800"/>
        <w:rPr>
          <w:rFonts w:asciiTheme="minorHAnsi" w:hAnsiTheme="minorHAnsi"/>
        </w:rPr>
      </w:pPr>
      <w:r w:rsidRPr="00A363EE">
        <w:rPr>
          <w:rFonts w:asciiTheme="minorHAnsi" w:hAnsiTheme="minorHAnsi"/>
        </w:rPr>
        <w:t>第三部分</w:t>
      </w:r>
      <w:r w:rsidRPr="00A363EE">
        <w:rPr>
          <w:rFonts w:asciiTheme="minorHAnsi" w:hAnsiTheme="minorHAnsi"/>
        </w:rPr>
        <w:t xml:space="preserve">  </w:t>
      </w:r>
      <w:r w:rsidRPr="00A363EE">
        <w:rPr>
          <w:rFonts w:asciiTheme="minorHAnsi" w:hAnsiTheme="minorHAnsi"/>
        </w:rPr>
        <w:t>资格证明文件</w:t>
      </w:r>
      <w:r w:rsidRPr="00A363EE">
        <w:rPr>
          <w:rFonts w:asciiTheme="minorHAnsi" w:hAnsiTheme="minorHAnsi"/>
        </w:rPr>
        <w:tab/>
        <w:t>X</w:t>
      </w:r>
    </w:p>
    <w:p w:rsidR="00AC55A8" w:rsidRPr="00AC55A8" w:rsidRDefault="00AC55A8" w:rsidP="00B8101B">
      <w:pPr>
        <w:pStyle w:val="af4"/>
        <w:ind w:left="2360" w:right="840" w:hanging="1800"/>
        <w:rPr>
          <w:rFonts w:asciiTheme="minorHAnsi" w:hAnsiTheme="minorHAnsi"/>
        </w:rPr>
      </w:pPr>
      <w:r w:rsidRPr="00AC55A8">
        <w:rPr>
          <w:rFonts w:asciiTheme="minorHAnsi" w:hAnsiTheme="minorHAnsi"/>
        </w:rPr>
        <w:t xml:space="preserve">　　　　</w:t>
      </w:r>
      <w:r w:rsidRPr="00AC55A8">
        <w:rPr>
          <w:rFonts w:asciiTheme="minorHAnsi" w:hAnsiTheme="minorHAnsi"/>
        </w:rPr>
        <w:t xml:space="preserve">  </w:t>
      </w:r>
      <w:r w:rsidR="00A964D5">
        <w:rPr>
          <w:rFonts w:asciiTheme="minorHAnsi" w:hAnsiTheme="minorHAnsi"/>
        </w:rPr>
        <w:t>服务商</w:t>
      </w:r>
      <w:r w:rsidRPr="00AC55A8">
        <w:rPr>
          <w:rFonts w:asciiTheme="minorHAnsi" w:hAnsiTheme="minorHAnsi"/>
        </w:rPr>
        <w:t>书面声明函</w:t>
      </w:r>
      <w:r w:rsidRPr="00AC55A8">
        <w:rPr>
          <w:rFonts w:asciiTheme="minorHAnsi" w:hAnsiTheme="minorHAnsi"/>
        </w:rPr>
        <w:tab/>
        <w:t>X</w:t>
      </w:r>
    </w:p>
    <w:p w:rsidR="00876C16" w:rsidRPr="00A363EE" w:rsidRDefault="00876C16" w:rsidP="00B8101B">
      <w:pPr>
        <w:pStyle w:val="af4"/>
        <w:ind w:left="2360" w:right="840" w:hanging="1800"/>
        <w:rPr>
          <w:rFonts w:asciiTheme="minorHAnsi" w:hAnsiTheme="minorHAnsi"/>
        </w:rPr>
      </w:pPr>
      <w:r w:rsidRPr="00A363EE">
        <w:rPr>
          <w:rFonts w:asciiTheme="minorHAnsi" w:hAnsiTheme="minorHAnsi"/>
        </w:rPr>
        <w:t xml:space="preserve">　　　　</w:t>
      </w:r>
      <w:r w:rsidRPr="00A363EE">
        <w:rPr>
          <w:rFonts w:asciiTheme="minorHAnsi" w:hAnsiTheme="minorHAnsi"/>
        </w:rPr>
        <w:t xml:space="preserve">  </w:t>
      </w:r>
      <w:r w:rsidRPr="00A363EE">
        <w:rPr>
          <w:rFonts w:asciiTheme="minorHAnsi" w:hAnsiTheme="minorHAnsi"/>
        </w:rPr>
        <w:t>法定代表人委托授权书</w:t>
      </w:r>
      <w:r w:rsidRPr="00A363EE">
        <w:rPr>
          <w:rFonts w:asciiTheme="minorHAnsi" w:hAnsiTheme="minorHAnsi"/>
        </w:rPr>
        <w:tab/>
        <w:t>X</w:t>
      </w:r>
    </w:p>
    <w:p w:rsidR="00876C16" w:rsidRPr="00A363EE" w:rsidRDefault="00876C16" w:rsidP="00B8101B">
      <w:pPr>
        <w:pStyle w:val="af4"/>
        <w:ind w:left="2360" w:right="840" w:hanging="1800"/>
        <w:rPr>
          <w:rFonts w:asciiTheme="minorHAnsi" w:hAnsiTheme="minorHAnsi"/>
        </w:rPr>
      </w:pPr>
      <w:r w:rsidRPr="00A363EE">
        <w:rPr>
          <w:rFonts w:asciiTheme="minorHAnsi" w:hAnsiTheme="minorHAnsi"/>
        </w:rPr>
        <w:t>第四部分</w:t>
      </w:r>
      <w:r w:rsidRPr="00A363EE">
        <w:rPr>
          <w:rFonts w:asciiTheme="minorHAnsi" w:hAnsiTheme="minorHAnsi"/>
        </w:rPr>
        <w:t xml:space="preserve">  </w:t>
      </w:r>
      <w:r w:rsidR="00A964D5">
        <w:rPr>
          <w:rFonts w:asciiTheme="minorHAnsi" w:hAnsiTheme="minorHAnsi"/>
        </w:rPr>
        <w:t>服务商</w:t>
      </w:r>
      <w:r w:rsidRPr="00A363EE">
        <w:rPr>
          <w:rFonts w:asciiTheme="minorHAnsi" w:hAnsiTheme="minorHAnsi"/>
        </w:rPr>
        <w:t>概况</w:t>
      </w:r>
      <w:r w:rsidRPr="00A363EE">
        <w:rPr>
          <w:rFonts w:asciiTheme="minorHAnsi" w:hAnsiTheme="minorHAnsi"/>
        </w:rPr>
        <w:tab/>
        <w:t>X</w:t>
      </w:r>
    </w:p>
    <w:p w:rsidR="00876C16" w:rsidRPr="00A363EE" w:rsidRDefault="00876C16" w:rsidP="00B8101B">
      <w:pPr>
        <w:pStyle w:val="af4"/>
        <w:ind w:left="2360" w:right="840" w:hanging="1800"/>
        <w:rPr>
          <w:rFonts w:asciiTheme="minorHAnsi" w:hAnsiTheme="minorHAnsi"/>
        </w:rPr>
      </w:pPr>
      <w:r w:rsidRPr="00A363EE">
        <w:rPr>
          <w:rFonts w:asciiTheme="minorHAnsi" w:hAnsiTheme="minorHAnsi"/>
        </w:rPr>
        <w:t>第五部分</w:t>
      </w:r>
      <w:r w:rsidRPr="00A363EE">
        <w:rPr>
          <w:rFonts w:asciiTheme="minorHAnsi" w:hAnsiTheme="minorHAnsi"/>
        </w:rPr>
        <w:t xml:space="preserve">  </w:t>
      </w:r>
      <w:r w:rsidR="0049034B">
        <w:rPr>
          <w:rFonts w:asciiTheme="minorHAnsi" w:hAnsiTheme="minorHAnsi"/>
        </w:rPr>
        <w:t>投标</w:t>
      </w:r>
      <w:r w:rsidR="00AB3658">
        <w:rPr>
          <w:rFonts w:asciiTheme="minorHAnsi" w:hAnsiTheme="minorHAnsi" w:hint="eastAsia"/>
        </w:rPr>
        <w:t>方</w:t>
      </w:r>
      <w:r w:rsidRPr="00A363EE">
        <w:rPr>
          <w:rFonts w:asciiTheme="minorHAnsi" w:hAnsiTheme="minorHAnsi"/>
        </w:rPr>
        <w:t>案</w:t>
      </w:r>
      <w:r w:rsidRPr="00A363EE">
        <w:rPr>
          <w:rFonts w:asciiTheme="minorHAnsi" w:hAnsiTheme="minorHAnsi"/>
        </w:rPr>
        <w:tab/>
        <w:t>X</w:t>
      </w:r>
    </w:p>
    <w:p w:rsidR="00876C16" w:rsidRPr="00A363EE" w:rsidRDefault="00876C16" w:rsidP="00B8101B">
      <w:pPr>
        <w:pStyle w:val="af4"/>
        <w:ind w:left="2360" w:right="840" w:hanging="1800"/>
        <w:rPr>
          <w:rFonts w:asciiTheme="minorHAnsi" w:hAnsiTheme="minorHAnsi"/>
        </w:rPr>
      </w:pPr>
      <w:r w:rsidRPr="00A363EE">
        <w:rPr>
          <w:rFonts w:asciiTheme="minorHAnsi" w:hAnsiTheme="minorHAnsi"/>
        </w:rPr>
        <w:t>第六部分</w:t>
      </w:r>
      <w:r w:rsidRPr="00A363EE">
        <w:rPr>
          <w:rFonts w:asciiTheme="minorHAnsi" w:hAnsiTheme="minorHAnsi"/>
        </w:rPr>
        <w:t xml:space="preserve">  </w:t>
      </w:r>
      <w:r w:rsidR="00A964D5">
        <w:rPr>
          <w:rFonts w:asciiTheme="minorHAnsi" w:hAnsiTheme="minorHAnsi"/>
        </w:rPr>
        <w:t>服务商</w:t>
      </w:r>
      <w:r w:rsidRPr="00A363EE">
        <w:rPr>
          <w:rFonts w:asciiTheme="minorHAnsi" w:hAnsiTheme="minorHAnsi"/>
        </w:rPr>
        <w:t>承诺书</w:t>
      </w:r>
      <w:r w:rsidRPr="00A363EE">
        <w:rPr>
          <w:rFonts w:asciiTheme="minorHAnsi" w:hAnsiTheme="minorHAnsi"/>
        </w:rPr>
        <w:tab/>
        <w:t>X</w:t>
      </w:r>
    </w:p>
    <w:p w:rsidR="00876C16" w:rsidRPr="00A363EE" w:rsidRDefault="00876C16" w:rsidP="00B8101B">
      <w:pPr>
        <w:pStyle w:val="af4"/>
        <w:ind w:left="2360" w:right="840" w:hanging="1800"/>
        <w:rPr>
          <w:rFonts w:asciiTheme="minorHAnsi" w:hAnsiTheme="minorHAnsi"/>
        </w:rPr>
      </w:pPr>
      <w:r w:rsidRPr="00A363EE">
        <w:rPr>
          <w:rFonts w:asciiTheme="minorHAnsi" w:hAnsiTheme="minorHAnsi"/>
        </w:rPr>
        <w:t>第七部分</w:t>
      </w:r>
      <w:r w:rsidRPr="00A363EE">
        <w:rPr>
          <w:rFonts w:asciiTheme="minorHAnsi" w:hAnsiTheme="minorHAnsi"/>
        </w:rPr>
        <w:t xml:space="preserve">  </w:t>
      </w:r>
      <w:r w:rsidRPr="00A363EE">
        <w:rPr>
          <w:rFonts w:asciiTheme="minorHAnsi" w:hAnsiTheme="minorHAnsi"/>
        </w:rPr>
        <w:t>投标文件</w:t>
      </w:r>
      <w:r w:rsidRPr="00963260">
        <w:rPr>
          <w:rFonts w:asciiTheme="minorHAnsi" w:hAnsiTheme="minorHAnsi"/>
        </w:rPr>
        <w:t>封袋标识</w:t>
      </w:r>
      <w:r w:rsidRPr="00A363EE">
        <w:rPr>
          <w:rFonts w:asciiTheme="minorHAnsi" w:hAnsiTheme="minorHAnsi"/>
        </w:rPr>
        <w:t>式样</w:t>
      </w:r>
      <w:r w:rsidRPr="00A363EE">
        <w:rPr>
          <w:rFonts w:asciiTheme="minorHAnsi" w:hAnsiTheme="minorHAnsi"/>
        </w:rPr>
        <w:tab/>
        <w:t>X</w:t>
      </w:r>
    </w:p>
    <w:p w:rsidR="001302E4" w:rsidRPr="00A363EE" w:rsidRDefault="001302E4" w:rsidP="00B8101B">
      <w:pPr>
        <w:pStyle w:val="Y"/>
      </w:pPr>
      <w:r w:rsidRPr="00A363EE">
        <w:br w:type="page"/>
      </w:r>
      <w:r w:rsidRPr="00A363EE">
        <w:lastRenderedPageBreak/>
        <w:t>第一部分</w:t>
      </w:r>
      <w:r w:rsidRPr="00A363EE">
        <w:t xml:space="preserve">  </w:t>
      </w:r>
      <w:r w:rsidRPr="00A363EE">
        <w:t>投标函</w:t>
      </w:r>
    </w:p>
    <w:p w:rsidR="001302E4" w:rsidRPr="00A363EE" w:rsidRDefault="001302E4" w:rsidP="002B0737">
      <w:pPr>
        <w:rPr>
          <w:rFonts w:asciiTheme="minorHAnsi" w:hAnsiTheme="minorHAnsi"/>
          <w:color w:val="000000"/>
        </w:rPr>
      </w:pPr>
      <w:r w:rsidRPr="00A363EE">
        <w:rPr>
          <w:rFonts w:asciiTheme="minorHAnsi" w:hAnsiTheme="minorHAnsi"/>
          <w:color w:val="000000"/>
        </w:rPr>
        <w:t>西安市市级单位政府采购中心：</w:t>
      </w:r>
    </w:p>
    <w:p w:rsidR="001302E4" w:rsidRPr="00A363EE" w:rsidRDefault="001302E4" w:rsidP="002B0737">
      <w:pPr>
        <w:ind w:firstLine="567"/>
        <w:rPr>
          <w:rFonts w:asciiTheme="minorHAnsi" w:hAnsiTheme="minorHAnsi"/>
          <w:color w:val="000000"/>
        </w:rPr>
      </w:pPr>
      <w:r w:rsidRPr="00A363EE">
        <w:rPr>
          <w:rFonts w:asciiTheme="minorHAnsi" w:hAnsiTheme="minorHAnsi"/>
          <w:color w:val="000000"/>
        </w:rPr>
        <w:t>我方收到贵</w:t>
      </w:r>
      <w:r w:rsidR="00F84E40">
        <w:rPr>
          <w:rFonts w:asciiTheme="minorHAnsi" w:hAnsiTheme="minorHAnsi"/>
          <w:color w:val="000000"/>
        </w:rPr>
        <w:t>中心</w:t>
      </w:r>
      <w:r w:rsidR="00035B4D" w:rsidRPr="00A363EE">
        <w:rPr>
          <w:rFonts w:asciiTheme="minorHAnsi" w:hAnsiTheme="minorHAnsi"/>
          <w:color w:val="000000"/>
        </w:rPr>
        <w:t>发布的</w:t>
      </w:r>
      <w:proofErr w:type="gramStart"/>
      <w:r w:rsidR="004B6729" w:rsidRPr="00A363EE">
        <w:rPr>
          <w:rFonts w:asciiTheme="minorHAnsi" w:hAnsiTheme="minorHAnsi"/>
          <w:color w:val="000000"/>
        </w:rPr>
        <w:t>《</w:t>
      </w:r>
      <w:proofErr w:type="gramEnd"/>
      <w:r w:rsidR="00332F15" w:rsidRPr="00332F15">
        <w:rPr>
          <w:rFonts w:asciiTheme="minorHAnsi" w:hAnsiTheme="minorHAnsi" w:hint="eastAsia"/>
          <w:color w:val="000000"/>
        </w:rPr>
        <w:t>西安市交通信息中心</w:t>
      </w:r>
      <w:proofErr w:type="gramStart"/>
      <w:r w:rsidR="00A964D5">
        <w:rPr>
          <w:rFonts w:asciiTheme="minorHAnsi" w:hAnsiTheme="minorHAnsi"/>
          <w:color w:val="C00000"/>
        </w:rPr>
        <w:t>《</w:t>
      </w:r>
      <w:proofErr w:type="gramEnd"/>
      <w:r w:rsidR="00A964D5">
        <w:rPr>
          <w:rFonts w:asciiTheme="minorHAnsi" w:hAnsiTheme="minorHAnsi"/>
          <w:color w:val="C00000"/>
        </w:rPr>
        <w:t>西安市综合交通信息服务平台</w:t>
      </w:r>
      <w:proofErr w:type="gramStart"/>
      <w:r w:rsidR="00A964D5">
        <w:rPr>
          <w:rFonts w:asciiTheme="minorHAnsi" w:hAnsiTheme="minorHAnsi"/>
          <w:color w:val="C00000"/>
        </w:rPr>
        <w:t>》</w:t>
      </w:r>
      <w:proofErr w:type="gramEnd"/>
      <w:r w:rsidR="00A964D5">
        <w:rPr>
          <w:rFonts w:asciiTheme="minorHAnsi" w:hAnsiTheme="minorHAnsi"/>
          <w:color w:val="C00000"/>
        </w:rPr>
        <w:t>项目</w:t>
      </w:r>
      <w:r w:rsidR="00A964D5">
        <w:rPr>
          <w:rFonts w:asciiTheme="minorHAnsi" w:hAnsiTheme="minorHAnsi"/>
          <w:color w:val="C00000"/>
        </w:rPr>
        <w:t>-</w:t>
      </w:r>
      <w:r w:rsidR="00A964D5">
        <w:rPr>
          <w:rFonts w:asciiTheme="minorHAnsi" w:hAnsiTheme="minorHAnsi"/>
          <w:color w:val="C00000"/>
        </w:rPr>
        <w:t>应用系统软件开发</w:t>
      </w:r>
      <w:proofErr w:type="gramStart"/>
      <w:r w:rsidR="004B6729" w:rsidRPr="00A363EE">
        <w:rPr>
          <w:rFonts w:asciiTheme="minorHAnsi" w:hAnsiTheme="minorHAnsi"/>
          <w:color w:val="000000"/>
        </w:rPr>
        <w:t>》</w:t>
      </w:r>
      <w:proofErr w:type="gramEnd"/>
      <w:r w:rsidR="004B6729" w:rsidRPr="00A363EE">
        <w:rPr>
          <w:rFonts w:asciiTheme="minorHAnsi" w:hAnsiTheme="minorHAnsi"/>
          <w:color w:val="000000"/>
        </w:rPr>
        <w:t>（</w:t>
      </w:r>
      <w:r w:rsidR="0077147D">
        <w:rPr>
          <w:rFonts w:asciiTheme="minorHAnsi" w:hAnsiTheme="minorHAnsi"/>
          <w:color w:val="000000"/>
        </w:rPr>
        <w:t>项目编号：</w:t>
      </w:r>
      <w:r w:rsidR="00A964D5">
        <w:rPr>
          <w:rFonts w:asciiTheme="minorHAnsi" w:hAnsiTheme="minorHAnsi"/>
          <w:color w:val="000000"/>
        </w:rPr>
        <w:t>XCZX2018-0560</w:t>
      </w:r>
      <w:r w:rsidR="004B6729" w:rsidRPr="00A363EE">
        <w:rPr>
          <w:rFonts w:asciiTheme="minorHAnsi" w:hAnsiTheme="minorHAnsi"/>
          <w:color w:val="000000"/>
        </w:rPr>
        <w:t>）</w:t>
      </w:r>
      <w:r w:rsidRPr="00A363EE">
        <w:rPr>
          <w:rFonts w:asciiTheme="minorHAnsi" w:hAnsiTheme="minorHAnsi"/>
          <w:color w:val="000000"/>
        </w:rPr>
        <w:t>招标文件，经详细研究，我方决定参加该项目</w:t>
      </w:r>
      <w:r w:rsidR="00A6284B" w:rsidRPr="00657CDB">
        <w:rPr>
          <w:rFonts w:asciiTheme="minorHAnsi" w:hAnsiTheme="minorHAnsi"/>
        </w:rPr>
        <w:t>的</w:t>
      </w:r>
      <w:r w:rsidRPr="00A363EE">
        <w:rPr>
          <w:rFonts w:asciiTheme="minorHAnsi" w:hAnsiTheme="minorHAnsi"/>
          <w:color w:val="000000"/>
        </w:rPr>
        <w:t>招标活动。为此，我方郑重声明以下诸点，并负法律责任。</w:t>
      </w:r>
    </w:p>
    <w:p w:rsidR="001302E4" w:rsidRPr="00A363EE" w:rsidRDefault="001302E4" w:rsidP="002B0737">
      <w:pPr>
        <w:ind w:firstLine="567"/>
        <w:rPr>
          <w:rFonts w:asciiTheme="minorHAnsi" w:hAnsiTheme="minorHAnsi"/>
          <w:color w:val="000000"/>
        </w:rPr>
      </w:pPr>
      <w:r w:rsidRPr="00A363EE">
        <w:rPr>
          <w:rFonts w:asciiTheme="minorHAnsi" w:hAnsiTheme="minorHAnsi"/>
          <w:color w:val="000000"/>
        </w:rPr>
        <w:t>一、我方已详细阅读了招标文件，完全理解并同意招标文件的所有事项及内容。</w:t>
      </w:r>
    </w:p>
    <w:p w:rsidR="009A42F0" w:rsidRDefault="001302E4" w:rsidP="002B0737">
      <w:pPr>
        <w:ind w:firstLine="567"/>
        <w:rPr>
          <w:rFonts w:asciiTheme="minorHAnsi" w:hAnsiTheme="minorHAnsi"/>
          <w:color w:val="000000"/>
        </w:rPr>
      </w:pPr>
      <w:r w:rsidRPr="00A363EE">
        <w:rPr>
          <w:rFonts w:asciiTheme="minorHAnsi" w:hAnsiTheme="minorHAnsi"/>
          <w:color w:val="000000"/>
        </w:rPr>
        <w:t>二、</w:t>
      </w:r>
      <w:r w:rsidR="002C1298" w:rsidRPr="00657CDB">
        <w:rPr>
          <w:rFonts w:asciiTheme="minorHAnsi" w:hAnsiTheme="minorHAnsi"/>
        </w:rPr>
        <w:t>我方</w:t>
      </w:r>
      <w:proofErr w:type="gramStart"/>
      <w:r w:rsidR="002C1298" w:rsidRPr="00657CDB">
        <w:rPr>
          <w:rFonts w:asciiTheme="minorHAnsi" w:hAnsiTheme="minorHAnsi"/>
        </w:rPr>
        <w:t>已悉知</w:t>
      </w:r>
      <w:r w:rsidR="005F1CC3">
        <w:rPr>
          <w:rFonts w:asciiTheme="minorHAnsi" w:hAnsiTheme="minorHAnsi"/>
        </w:rPr>
        <w:t>并关注</w:t>
      </w:r>
      <w:proofErr w:type="gramEnd"/>
      <w:r w:rsidR="005F1CC3">
        <w:rPr>
          <w:rFonts w:asciiTheme="minorHAnsi" w:hAnsiTheme="minorHAnsi"/>
        </w:rPr>
        <w:t>了</w:t>
      </w:r>
      <w:r w:rsidR="002C1298" w:rsidRPr="00657CDB">
        <w:rPr>
          <w:rFonts w:asciiTheme="minorHAnsi" w:hAnsiTheme="minorHAnsi"/>
        </w:rPr>
        <w:t>贵</w:t>
      </w:r>
      <w:r w:rsidR="00F84E40">
        <w:rPr>
          <w:rFonts w:asciiTheme="minorHAnsi" w:hAnsiTheme="minorHAnsi"/>
        </w:rPr>
        <w:t>中心</w:t>
      </w:r>
      <w:r w:rsidR="002C1298" w:rsidRPr="00657CDB">
        <w:rPr>
          <w:rFonts w:asciiTheme="minorHAnsi" w:hAnsiTheme="minorHAnsi"/>
        </w:rPr>
        <w:t>在政府采购信息发布媒体（</w:t>
      </w:r>
      <w:r w:rsidR="009A42F0" w:rsidRPr="00657CDB">
        <w:rPr>
          <w:rFonts w:asciiTheme="minorHAnsi" w:hAnsiTheme="minorHAnsi"/>
        </w:rPr>
        <w:t>详见第二章第三条</w:t>
      </w:r>
      <w:r w:rsidR="0035631D" w:rsidRPr="00657CDB">
        <w:rPr>
          <w:rFonts w:asciiTheme="minorHAnsi" w:hAnsiTheme="minorHAnsi"/>
        </w:rPr>
        <w:t>中的</w:t>
      </w:r>
      <w:r w:rsidR="009A42F0" w:rsidRPr="00657CDB">
        <w:rPr>
          <w:rFonts w:asciiTheme="minorHAnsi" w:hAnsiTheme="minorHAnsi" w:hint="eastAsia"/>
        </w:rPr>
        <w:t>“招标文件的修改、澄清”</w:t>
      </w:r>
      <w:r w:rsidR="002C1298" w:rsidRPr="00657CDB">
        <w:rPr>
          <w:rFonts w:asciiTheme="minorHAnsi" w:hAnsiTheme="minorHAnsi"/>
        </w:rPr>
        <w:t>）上发布的关于本项目的有关变更公告</w:t>
      </w:r>
      <w:r w:rsidR="00D02A9E" w:rsidRPr="00657CDB">
        <w:rPr>
          <w:rFonts w:asciiTheme="minorHAnsi" w:hAnsiTheme="minorHAnsi"/>
        </w:rPr>
        <w:t>（</w:t>
      </w:r>
      <w:r w:rsidR="002C1298" w:rsidRPr="00657CDB">
        <w:rPr>
          <w:rFonts w:asciiTheme="minorHAnsi" w:hAnsiTheme="minorHAnsi"/>
        </w:rPr>
        <w:t>包括</w:t>
      </w:r>
      <w:r w:rsidR="00657CDB" w:rsidRPr="00657CDB">
        <w:rPr>
          <w:rFonts w:asciiTheme="minorHAnsi" w:hAnsiTheme="minorHAnsi"/>
        </w:rPr>
        <w:t>但不限于</w:t>
      </w:r>
      <w:r w:rsidR="002C1298" w:rsidRPr="00657CDB">
        <w:rPr>
          <w:rFonts w:asciiTheme="minorHAnsi" w:hAnsiTheme="minorHAnsi"/>
        </w:rPr>
        <w:t>对招标文件做出的修改或澄清</w:t>
      </w:r>
      <w:r w:rsidR="00F1636E" w:rsidRPr="00657CDB">
        <w:rPr>
          <w:rFonts w:asciiTheme="minorHAnsi" w:hAnsiTheme="minorHAnsi"/>
        </w:rPr>
        <w:t>、答疑纪要</w:t>
      </w:r>
      <w:r w:rsidR="00D02A9E" w:rsidRPr="00657CDB">
        <w:rPr>
          <w:rFonts w:asciiTheme="minorHAnsi" w:hAnsiTheme="minorHAnsi"/>
        </w:rPr>
        <w:t>，以及项目暂停、重启、延期、终止等）</w:t>
      </w:r>
      <w:r w:rsidR="00657CDB" w:rsidRPr="00657CDB">
        <w:rPr>
          <w:rFonts w:asciiTheme="minorHAnsi" w:hAnsiTheme="minorHAnsi"/>
        </w:rPr>
        <w:t>。</w:t>
      </w:r>
    </w:p>
    <w:p w:rsidR="001302E4" w:rsidRPr="00A363EE" w:rsidRDefault="009A42F0" w:rsidP="002B0737">
      <w:pPr>
        <w:ind w:firstLine="567"/>
        <w:rPr>
          <w:rFonts w:asciiTheme="minorHAnsi" w:hAnsiTheme="minorHAnsi"/>
          <w:color w:val="000000"/>
        </w:rPr>
      </w:pPr>
      <w:r>
        <w:rPr>
          <w:rFonts w:asciiTheme="minorHAnsi" w:hAnsiTheme="minorHAnsi"/>
          <w:color w:val="000000"/>
        </w:rPr>
        <w:t>三、我方</w:t>
      </w:r>
      <w:r w:rsidR="001302E4" w:rsidRPr="00A363EE">
        <w:rPr>
          <w:rFonts w:asciiTheme="minorHAnsi" w:hAnsiTheme="minorHAnsi"/>
          <w:color w:val="000000"/>
        </w:rPr>
        <w:t>同意向贵</w:t>
      </w:r>
      <w:r w:rsidR="00F84E40">
        <w:rPr>
          <w:rFonts w:asciiTheme="minorHAnsi" w:hAnsiTheme="minorHAnsi"/>
          <w:color w:val="000000"/>
        </w:rPr>
        <w:t>中心</w:t>
      </w:r>
      <w:r w:rsidR="001302E4" w:rsidRPr="00A363EE">
        <w:rPr>
          <w:rFonts w:asciiTheme="minorHAnsi" w:hAnsiTheme="minorHAnsi"/>
          <w:color w:val="000000"/>
        </w:rPr>
        <w:t>提供与本投标有关的任何</w:t>
      </w:r>
      <w:r w:rsidR="005543C9">
        <w:rPr>
          <w:rFonts w:asciiTheme="minorHAnsi" w:hAnsiTheme="minorHAnsi" w:hint="eastAsia"/>
          <w:color w:val="000000"/>
        </w:rPr>
        <w:t>证明材料，保证</w:t>
      </w:r>
      <w:r w:rsidR="005543C9">
        <w:rPr>
          <w:rFonts w:asciiTheme="minorHAnsi" w:hAnsiTheme="minorHAnsi"/>
          <w:color w:val="000000"/>
        </w:rPr>
        <w:t>所</w:t>
      </w:r>
      <w:r w:rsidR="005543C9" w:rsidRPr="007B4980">
        <w:rPr>
          <w:rFonts w:asciiTheme="minorHAnsi" w:hAnsiTheme="minorHAnsi" w:hint="eastAsia"/>
          <w:color w:val="000000"/>
        </w:rPr>
        <w:t>提交的</w:t>
      </w:r>
      <w:r w:rsidR="005543C9">
        <w:rPr>
          <w:rFonts w:asciiTheme="minorHAnsi" w:hAnsiTheme="minorHAnsi" w:hint="eastAsia"/>
          <w:color w:val="000000"/>
        </w:rPr>
        <w:t>证明</w:t>
      </w:r>
      <w:r w:rsidR="005543C9">
        <w:rPr>
          <w:rFonts w:asciiTheme="minorHAnsi" w:hAnsiTheme="minorHAnsi"/>
          <w:color w:val="000000"/>
        </w:rPr>
        <w:t>材料</w:t>
      </w:r>
      <w:r w:rsidR="005543C9" w:rsidRPr="007B4980">
        <w:rPr>
          <w:rFonts w:asciiTheme="minorHAnsi" w:hAnsiTheme="minorHAnsi" w:hint="eastAsia"/>
          <w:color w:val="000000"/>
        </w:rPr>
        <w:t>真实、合法</w:t>
      </w:r>
      <w:r w:rsidR="005543C9">
        <w:rPr>
          <w:rFonts w:asciiTheme="minorHAnsi" w:hAnsiTheme="minorHAnsi" w:hint="eastAsia"/>
          <w:color w:val="000000"/>
        </w:rPr>
        <w:t>、</w:t>
      </w:r>
      <w:r w:rsidR="005543C9">
        <w:rPr>
          <w:rFonts w:asciiTheme="minorHAnsi" w:hAnsiTheme="minorHAnsi"/>
          <w:color w:val="000000"/>
        </w:rPr>
        <w:t>有效</w:t>
      </w:r>
      <w:r w:rsidR="005543C9" w:rsidRPr="00BD70C5">
        <w:rPr>
          <w:rFonts w:asciiTheme="minorHAnsi" w:hAnsiTheme="minorHAnsi"/>
          <w:color w:val="000000"/>
        </w:rPr>
        <w:t>。</w:t>
      </w:r>
      <w:r w:rsidR="001302E4" w:rsidRPr="00A363EE">
        <w:rPr>
          <w:rFonts w:asciiTheme="minorHAnsi" w:hAnsiTheme="minorHAnsi"/>
          <w:color w:val="000000"/>
        </w:rPr>
        <w:t>我方理解</w:t>
      </w:r>
      <w:r w:rsidR="001302E4" w:rsidRPr="00680415">
        <w:rPr>
          <w:rFonts w:asciiTheme="minorHAnsi" w:hAnsiTheme="minorHAnsi"/>
        </w:rPr>
        <w:t>最低价</w:t>
      </w:r>
      <w:r w:rsidR="001302E4" w:rsidRPr="00A363EE">
        <w:rPr>
          <w:rFonts w:asciiTheme="minorHAnsi" w:hAnsiTheme="minorHAnsi"/>
          <w:color w:val="000000"/>
        </w:rPr>
        <w:t>不是中标的唯一条件，并尊重评标委员会的评审结果。</w:t>
      </w:r>
    </w:p>
    <w:p w:rsidR="001302E4" w:rsidRPr="00A363EE" w:rsidRDefault="009A42F0" w:rsidP="002B0737">
      <w:pPr>
        <w:ind w:firstLine="567"/>
        <w:rPr>
          <w:rFonts w:asciiTheme="minorHAnsi" w:hAnsiTheme="minorHAnsi"/>
          <w:color w:val="000000"/>
        </w:rPr>
      </w:pPr>
      <w:r>
        <w:rPr>
          <w:rFonts w:asciiTheme="minorHAnsi" w:hAnsiTheme="minorHAnsi"/>
          <w:color w:val="000000"/>
        </w:rPr>
        <w:t>四</w:t>
      </w:r>
      <w:r w:rsidR="001302E4" w:rsidRPr="00A363EE">
        <w:rPr>
          <w:rFonts w:asciiTheme="minorHAnsi" w:hAnsiTheme="minorHAnsi"/>
          <w:color w:val="000000"/>
        </w:rPr>
        <w:t>、</w:t>
      </w:r>
      <w:r w:rsidR="00BE1879">
        <w:rPr>
          <w:rFonts w:asciiTheme="minorHAnsi" w:hAnsiTheme="minorHAnsi"/>
          <w:color w:val="000000"/>
        </w:rPr>
        <w:t>我方</w:t>
      </w:r>
      <w:r w:rsidR="001302E4" w:rsidRPr="00A363EE">
        <w:rPr>
          <w:rFonts w:asciiTheme="minorHAnsi" w:hAnsiTheme="minorHAnsi"/>
          <w:color w:val="000000"/>
        </w:rPr>
        <w:t>愿意按照招标文件中的一切要求，完成本项目的合同责任和义务。</w:t>
      </w:r>
    </w:p>
    <w:p w:rsidR="001302E4" w:rsidRPr="00A363EE" w:rsidRDefault="001302E4" w:rsidP="002B0737">
      <w:pPr>
        <w:ind w:firstLine="567"/>
        <w:rPr>
          <w:rFonts w:asciiTheme="minorHAnsi" w:hAnsiTheme="minorHAnsi"/>
          <w:color w:val="000000"/>
        </w:rPr>
      </w:pPr>
      <w:r w:rsidRPr="00A363EE">
        <w:rPr>
          <w:rFonts w:asciiTheme="minorHAnsi" w:hAnsiTheme="minorHAnsi"/>
          <w:color w:val="000000"/>
        </w:rPr>
        <w:t>五、我方提交的投标文件正本一套、</w:t>
      </w:r>
      <w:r w:rsidRPr="00680415">
        <w:rPr>
          <w:rFonts w:asciiTheme="minorHAnsi" w:hAnsiTheme="minorHAnsi"/>
          <w:color w:val="C00000"/>
        </w:rPr>
        <w:t>副本</w:t>
      </w:r>
      <w:r w:rsidR="00680415">
        <w:rPr>
          <w:rFonts w:asciiTheme="minorHAnsi" w:hAnsiTheme="minorHAnsi"/>
          <w:color w:val="C00000"/>
        </w:rPr>
        <w:t>___</w:t>
      </w:r>
      <w:r w:rsidRPr="00680415">
        <w:rPr>
          <w:rFonts w:asciiTheme="minorHAnsi" w:hAnsiTheme="minorHAnsi"/>
          <w:color w:val="C00000"/>
        </w:rPr>
        <w:t>套</w:t>
      </w:r>
      <w:r w:rsidRPr="00A363EE">
        <w:rPr>
          <w:rFonts w:asciiTheme="minorHAnsi" w:hAnsiTheme="minorHAnsi"/>
          <w:color w:val="000000"/>
        </w:rPr>
        <w:t>。</w:t>
      </w:r>
    </w:p>
    <w:p w:rsidR="001302E4" w:rsidRPr="00A363EE" w:rsidRDefault="001302E4" w:rsidP="002B0737">
      <w:pPr>
        <w:ind w:firstLine="567"/>
        <w:rPr>
          <w:rFonts w:asciiTheme="minorHAnsi" w:hAnsiTheme="minorHAnsi"/>
          <w:color w:val="000000"/>
        </w:rPr>
      </w:pPr>
      <w:r w:rsidRPr="00A363EE">
        <w:rPr>
          <w:rFonts w:asciiTheme="minorHAnsi" w:hAnsiTheme="minorHAnsi"/>
          <w:color w:val="000000"/>
        </w:rPr>
        <w:t>六、我方的投标文件在开标</w:t>
      </w:r>
      <w:r w:rsidR="000E141C" w:rsidRPr="00A363EE">
        <w:rPr>
          <w:rFonts w:asciiTheme="minorHAnsi" w:hAnsiTheme="minorHAnsi"/>
          <w:color w:val="000000"/>
        </w:rPr>
        <w:t>之日起</w:t>
      </w:r>
      <w:r w:rsidRPr="00A363EE">
        <w:rPr>
          <w:rFonts w:asciiTheme="minorHAnsi" w:hAnsiTheme="minorHAnsi"/>
          <w:color w:val="000000"/>
        </w:rPr>
        <w:t>90</w:t>
      </w:r>
      <w:r w:rsidR="00E91340">
        <w:rPr>
          <w:rFonts w:asciiTheme="minorHAnsi" w:hAnsiTheme="minorHAnsi" w:hint="eastAsia"/>
          <w:color w:val="000000"/>
        </w:rPr>
        <w:t>个日历日</w:t>
      </w:r>
      <w:r w:rsidRPr="00A363EE">
        <w:rPr>
          <w:rFonts w:asciiTheme="minorHAnsi" w:hAnsiTheme="minorHAnsi"/>
          <w:color w:val="000000"/>
        </w:rPr>
        <w:t>内有效，如中标，延长至合同执行完毕时止。</w:t>
      </w:r>
    </w:p>
    <w:p w:rsidR="001302E4" w:rsidRPr="00A363EE" w:rsidRDefault="001302E4" w:rsidP="002B0737">
      <w:pPr>
        <w:ind w:firstLine="567"/>
        <w:rPr>
          <w:rFonts w:asciiTheme="minorHAnsi" w:hAnsiTheme="minorHAnsi"/>
          <w:color w:val="000000"/>
        </w:rPr>
      </w:pPr>
      <w:r w:rsidRPr="00A363EE">
        <w:rPr>
          <w:rFonts w:asciiTheme="minorHAnsi" w:hAnsiTheme="minorHAnsi"/>
          <w:color w:val="000000"/>
        </w:rPr>
        <w:t>七、所有关于此次招标活动的函电，请按下列地址联系：</w:t>
      </w:r>
    </w:p>
    <w:p w:rsidR="001302E4" w:rsidRPr="00A363EE" w:rsidRDefault="001302E4" w:rsidP="002B0737">
      <w:pPr>
        <w:ind w:firstLine="567"/>
        <w:rPr>
          <w:rFonts w:asciiTheme="minorHAnsi" w:hAnsiTheme="minorHAnsi"/>
          <w:color w:val="000000"/>
        </w:rPr>
      </w:pPr>
    </w:p>
    <w:p w:rsidR="005B687F" w:rsidRDefault="005B687F" w:rsidP="002B0737">
      <w:pPr>
        <w:ind w:firstLine="567"/>
        <w:rPr>
          <w:rFonts w:asciiTheme="minorHAnsi" w:hAnsiTheme="minorHAnsi"/>
          <w:color w:val="000000"/>
        </w:rPr>
      </w:pPr>
    </w:p>
    <w:p w:rsidR="00AB5CEB" w:rsidRPr="00A363EE" w:rsidRDefault="00A964D5" w:rsidP="00AB5CEB">
      <w:pPr>
        <w:ind w:firstLine="567"/>
        <w:rPr>
          <w:rFonts w:asciiTheme="minorHAnsi" w:hAnsiTheme="minorHAnsi"/>
          <w:color w:val="000000"/>
        </w:rPr>
      </w:pPr>
      <w:r>
        <w:rPr>
          <w:rFonts w:asciiTheme="minorHAnsi" w:hAnsiTheme="minorHAnsi"/>
          <w:color w:val="000000"/>
        </w:rPr>
        <w:t>服务商</w:t>
      </w:r>
      <w:r w:rsidR="00AB5CEB">
        <w:rPr>
          <w:rFonts w:asciiTheme="minorHAnsi" w:hAnsiTheme="minorHAnsi"/>
          <w:color w:val="000000"/>
        </w:rPr>
        <w:t>：（</w:t>
      </w:r>
      <w:r w:rsidR="00AB5CEB" w:rsidRPr="0005343E">
        <w:rPr>
          <w:rFonts w:asciiTheme="minorHAnsi" w:hAnsiTheme="minorHAnsi"/>
          <w:color w:val="C00000"/>
        </w:rPr>
        <w:t>加盖公章</w:t>
      </w:r>
      <w:r w:rsidR="00AB5CEB">
        <w:rPr>
          <w:rFonts w:asciiTheme="minorHAnsi" w:hAnsiTheme="minorHAnsi"/>
          <w:color w:val="000000"/>
        </w:rPr>
        <w:t>）</w:t>
      </w:r>
    </w:p>
    <w:p w:rsidR="00701403" w:rsidRPr="00A363EE" w:rsidRDefault="00701403" w:rsidP="002B0737">
      <w:pPr>
        <w:ind w:firstLine="567"/>
        <w:rPr>
          <w:rFonts w:asciiTheme="minorHAnsi" w:hAnsiTheme="minorHAnsi"/>
          <w:color w:val="000000"/>
        </w:rPr>
      </w:pPr>
      <w:r w:rsidRPr="00A363EE">
        <w:rPr>
          <w:rFonts w:asciiTheme="minorHAnsi" w:hAnsiTheme="minorHAnsi"/>
          <w:color w:val="000000"/>
        </w:rPr>
        <w:t>法定代表人或被授权人：</w:t>
      </w:r>
      <w:r>
        <w:rPr>
          <w:rFonts w:asciiTheme="minorHAnsi" w:hAnsiTheme="minorHAnsi"/>
          <w:color w:val="000000"/>
        </w:rPr>
        <w:t>（</w:t>
      </w:r>
      <w:r w:rsidRPr="0005343E">
        <w:rPr>
          <w:rFonts w:asciiTheme="minorHAnsi" w:hAnsiTheme="minorHAnsi"/>
          <w:color w:val="C00000"/>
        </w:rPr>
        <w:t>签字或盖章</w:t>
      </w:r>
      <w:r>
        <w:rPr>
          <w:rFonts w:asciiTheme="minorHAnsi" w:hAnsiTheme="minorHAnsi"/>
          <w:color w:val="000000"/>
        </w:rPr>
        <w:t>）</w:t>
      </w:r>
    </w:p>
    <w:p w:rsidR="001302E4" w:rsidRPr="00A363EE" w:rsidRDefault="001302E4" w:rsidP="002B0737">
      <w:pPr>
        <w:ind w:firstLine="567"/>
        <w:rPr>
          <w:rFonts w:asciiTheme="minorHAnsi" w:hAnsiTheme="minorHAnsi"/>
          <w:color w:val="000000"/>
        </w:rPr>
      </w:pPr>
      <w:r w:rsidRPr="00A363EE">
        <w:rPr>
          <w:rFonts w:asciiTheme="minorHAnsi" w:hAnsiTheme="minorHAnsi"/>
          <w:color w:val="000000"/>
        </w:rPr>
        <w:t>地址：</w:t>
      </w:r>
    </w:p>
    <w:p w:rsidR="001302E4" w:rsidRPr="00A363EE" w:rsidRDefault="00905EAE" w:rsidP="002B0737">
      <w:pPr>
        <w:ind w:firstLine="567"/>
        <w:rPr>
          <w:rFonts w:asciiTheme="minorHAnsi" w:hAnsiTheme="minorHAnsi"/>
          <w:color w:val="000000"/>
        </w:rPr>
      </w:pPr>
      <w:r>
        <w:rPr>
          <w:rFonts w:asciiTheme="minorHAnsi" w:hAnsiTheme="minorHAnsi"/>
          <w:color w:val="000000"/>
        </w:rPr>
        <w:t>开户</w:t>
      </w:r>
      <w:r w:rsidR="00092F3D">
        <w:rPr>
          <w:rFonts w:asciiTheme="minorHAnsi" w:hAnsiTheme="minorHAnsi" w:hint="eastAsia"/>
          <w:color w:val="000000"/>
        </w:rPr>
        <w:t>银行</w:t>
      </w:r>
      <w:r w:rsidR="001302E4" w:rsidRPr="00A363EE">
        <w:rPr>
          <w:rFonts w:asciiTheme="minorHAnsi" w:hAnsiTheme="minorHAnsi"/>
          <w:color w:val="000000"/>
        </w:rPr>
        <w:t>：</w:t>
      </w:r>
    </w:p>
    <w:p w:rsidR="001302E4" w:rsidRPr="00A363EE" w:rsidRDefault="00092F3D" w:rsidP="002B0737">
      <w:pPr>
        <w:ind w:firstLine="567"/>
        <w:rPr>
          <w:rFonts w:asciiTheme="minorHAnsi" w:hAnsiTheme="minorHAnsi"/>
          <w:color w:val="000000"/>
        </w:rPr>
      </w:pPr>
      <w:r>
        <w:rPr>
          <w:rFonts w:asciiTheme="minorHAnsi" w:hAnsiTheme="minorHAnsi" w:hint="eastAsia"/>
          <w:color w:val="000000"/>
        </w:rPr>
        <w:t>账号</w:t>
      </w:r>
      <w:r w:rsidR="001302E4" w:rsidRPr="00A363EE">
        <w:rPr>
          <w:rFonts w:asciiTheme="minorHAnsi" w:hAnsiTheme="minorHAnsi"/>
          <w:color w:val="000000"/>
        </w:rPr>
        <w:t>：</w:t>
      </w:r>
    </w:p>
    <w:p w:rsidR="001302E4" w:rsidRPr="00A363EE" w:rsidRDefault="001302E4" w:rsidP="002B0737">
      <w:pPr>
        <w:ind w:firstLine="567"/>
        <w:rPr>
          <w:rFonts w:asciiTheme="minorHAnsi" w:hAnsiTheme="minorHAnsi"/>
          <w:color w:val="000000"/>
        </w:rPr>
      </w:pPr>
      <w:r w:rsidRPr="00A363EE">
        <w:rPr>
          <w:rFonts w:asciiTheme="minorHAnsi" w:hAnsiTheme="minorHAnsi"/>
          <w:color w:val="000000"/>
        </w:rPr>
        <w:t>电话：</w:t>
      </w:r>
    </w:p>
    <w:p w:rsidR="001302E4" w:rsidRPr="00A363EE" w:rsidRDefault="001302E4" w:rsidP="002B0737">
      <w:pPr>
        <w:ind w:firstLine="567"/>
        <w:rPr>
          <w:rFonts w:asciiTheme="minorHAnsi" w:hAnsiTheme="minorHAnsi"/>
          <w:color w:val="000000"/>
        </w:rPr>
      </w:pPr>
      <w:r w:rsidRPr="00A363EE">
        <w:rPr>
          <w:rFonts w:asciiTheme="minorHAnsi" w:hAnsiTheme="minorHAnsi"/>
          <w:color w:val="000000"/>
        </w:rPr>
        <w:t>传真：</w:t>
      </w:r>
    </w:p>
    <w:p w:rsidR="001302E4" w:rsidRDefault="001302E4" w:rsidP="002B0737">
      <w:pPr>
        <w:ind w:firstLine="567"/>
        <w:rPr>
          <w:rFonts w:asciiTheme="minorHAnsi" w:hAnsiTheme="minorHAnsi"/>
          <w:color w:val="000000"/>
        </w:rPr>
      </w:pPr>
      <w:r w:rsidRPr="00A363EE">
        <w:rPr>
          <w:rFonts w:asciiTheme="minorHAnsi" w:hAnsiTheme="minorHAnsi"/>
          <w:color w:val="000000"/>
        </w:rPr>
        <w:t>邮编：</w:t>
      </w:r>
    </w:p>
    <w:p w:rsidR="00701403" w:rsidRPr="009B384C" w:rsidRDefault="00701403" w:rsidP="002B0737">
      <w:pPr>
        <w:ind w:firstLine="567"/>
        <w:rPr>
          <w:rFonts w:asciiTheme="minorHAnsi" w:hAnsiTheme="minorHAnsi"/>
        </w:rPr>
      </w:pPr>
      <w:r w:rsidRPr="009B384C">
        <w:rPr>
          <w:rFonts w:asciiTheme="minorHAnsi" w:hAnsiTheme="minorHAnsi" w:hint="eastAsia"/>
        </w:rPr>
        <w:t>电子</w:t>
      </w:r>
      <w:r w:rsidR="0003720C" w:rsidRPr="009B384C">
        <w:rPr>
          <w:rFonts w:asciiTheme="minorHAnsi" w:hAnsiTheme="minorHAnsi" w:hint="eastAsia"/>
        </w:rPr>
        <w:t>邮箱</w:t>
      </w:r>
      <w:r w:rsidRPr="009B384C">
        <w:rPr>
          <w:rFonts w:asciiTheme="minorHAnsi" w:hAnsiTheme="minorHAnsi" w:hint="eastAsia"/>
        </w:rPr>
        <w:t>：</w:t>
      </w:r>
    </w:p>
    <w:p w:rsidR="005B687F" w:rsidRPr="00A363EE" w:rsidRDefault="001302E4" w:rsidP="002B0737">
      <w:pPr>
        <w:ind w:firstLine="567"/>
        <w:rPr>
          <w:rFonts w:asciiTheme="minorHAnsi" w:hAnsiTheme="minorHAnsi"/>
          <w:color w:val="000000"/>
        </w:rPr>
      </w:pPr>
      <w:r w:rsidRPr="00A363EE">
        <w:rPr>
          <w:rFonts w:asciiTheme="minorHAnsi" w:hAnsiTheme="minorHAnsi"/>
          <w:color w:val="000000"/>
        </w:rPr>
        <w:t>日期：</w:t>
      </w:r>
      <w:r w:rsidR="008539ED" w:rsidRPr="00A363EE">
        <w:rPr>
          <w:rFonts w:asciiTheme="minorHAnsi" w:hAnsiTheme="minorHAnsi" w:hint="eastAsia"/>
          <w:color w:val="000000"/>
        </w:rPr>
        <w:t xml:space="preserve">　　年　月　日</w:t>
      </w:r>
    </w:p>
    <w:p w:rsidR="005B687F" w:rsidRPr="00A363EE" w:rsidRDefault="005B687F" w:rsidP="002B0737">
      <w:pPr>
        <w:rPr>
          <w:rFonts w:asciiTheme="minorHAnsi" w:hAnsiTheme="minorHAnsi"/>
          <w:sz w:val="36"/>
        </w:rPr>
        <w:sectPr w:rsidR="005B687F" w:rsidRPr="00A363EE" w:rsidSect="008E30C6">
          <w:headerReference w:type="even" r:id="rId28"/>
          <w:headerReference w:type="default" r:id="rId29"/>
          <w:footerReference w:type="even" r:id="rId30"/>
          <w:footerReference w:type="default" r:id="rId31"/>
          <w:pgSz w:w="11906" w:h="16838" w:code="9"/>
          <w:pgMar w:top="1417" w:right="1417" w:bottom="1417" w:left="1417" w:header="851" w:footer="992" w:gutter="0"/>
          <w:cols w:space="425"/>
          <w:docGrid w:type="lines" w:linePitch="381" w:charSpace="704"/>
        </w:sectPr>
      </w:pPr>
    </w:p>
    <w:p w:rsidR="005B687F" w:rsidRPr="00A363EE" w:rsidRDefault="005B687F" w:rsidP="00B8101B">
      <w:pPr>
        <w:pStyle w:val="Y"/>
      </w:pPr>
      <w:r w:rsidRPr="00A363EE">
        <w:lastRenderedPageBreak/>
        <w:t>第二部分</w:t>
      </w:r>
      <w:r w:rsidRPr="00A363EE">
        <w:t xml:space="preserve">  </w:t>
      </w:r>
      <w:r w:rsidR="001D2014">
        <w:t>开标</w:t>
      </w:r>
      <w:r w:rsidRPr="00A363EE">
        <w:t>一览表</w:t>
      </w:r>
    </w:p>
    <w:p w:rsidR="008539ED" w:rsidRDefault="005B687F" w:rsidP="008539ED">
      <w:pPr>
        <w:spacing w:line="440" w:lineRule="exact"/>
        <w:jc w:val="right"/>
        <w:rPr>
          <w:rFonts w:asciiTheme="minorHAnsi" w:hAnsiTheme="minorHAnsi"/>
          <w:b/>
          <w:color w:val="000000"/>
        </w:rPr>
      </w:pPr>
      <w:r w:rsidRPr="00A363EE">
        <w:rPr>
          <w:rFonts w:asciiTheme="minorHAnsi" w:hAnsiTheme="minorHAnsi"/>
          <w:color w:val="000000"/>
        </w:rPr>
        <w:t>单位</w:t>
      </w:r>
      <w:r w:rsidR="001A5857">
        <w:rPr>
          <w:rFonts w:asciiTheme="minorHAnsi" w:hAnsiTheme="minorHAnsi"/>
          <w:color w:val="000000"/>
        </w:rPr>
        <w:t>：</w:t>
      </w:r>
      <w:r w:rsidRPr="00A363EE">
        <w:rPr>
          <w:rFonts w:asciiTheme="minorHAnsi" w:hAnsiTheme="minorHAnsi"/>
          <w:b/>
          <w:color w:val="000000"/>
        </w:rPr>
        <w:t>元</w:t>
      </w:r>
      <w:r w:rsidRPr="00A363EE">
        <w:rPr>
          <w:rFonts w:asciiTheme="minorHAnsi" w:hAnsiTheme="minorHAnsi"/>
          <w:color w:val="000000"/>
        </w:rPr>
        <w:t>（精确到小数点后两位）</w:t>
      </w:r>
    </w:p>
    <w:tbl>
      <w:tblPr>
        <w:tblW w:w="142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83"/>
        <w:gridCol w:w="1855"/>
        <w:gridCol w:w="1855"/>
        <w:gridCol w:w="1855"/>
        <w:gridCol w:w="1855"/>
        <w:gridCol w:w="1855"/>
        <w:gridCol w:w="1855"/>
      </w:tblGrid>
      <w:tr w:rsidR="008539ED" w:rsidRPr="00BD70C5" w:rsidTr="00243F80">
        <w:trPr>
          <w:trHeight w:val="1048"/>
          <w:jc w:val="center"/>
        </w:trPr>
        <w:tc>
          <w:tcPr>
            <w:tcW w:w="3083" w:type="dxa"/>
            <w:tcBorders>
              <w:tl2br w:val="single" w:sz="4" w:space="0" w:color="auto"/>
            </w:tcBorders>
          </w:tcPr>
          <w:p w:rsidR="008539ED" w:rsidRPr="00BD70C5" w:rsidRDefault="008539ED" w:rsidP="00243F80">
            <w:pPr>
              <w:spacing w:line="440" w:lineRule="exact"/>
              <w:ind w:right="280"/>
              <w:jc w:val="right"/>
              <w:rPr>
                <w:rFonts w:asciiTheme="minorHAnsi" w:hAnsiTheme="minorHAnsi"/>
                <w:b/>
                <w:color w:val="000000"/>
              </w:rPr>
            </w:pPr>
            <w:r w:rsidRPr="00BD70C5">
              <w:rPr>
                <w:rFonts w:asciiTheme="minorHAnsi" w:hAnsiTheme="minorHAnsi"/>
                <w:b/>
                <w:color w:val="000000"/>
              </w:rPr>
              <w:t>报价内容</w:t>
            </w:r>
          </w:p>
          <w:p w:rsidR="008539ED" w:rsidRPr="00BD70C5" w:rsidRDefault="008539ED" w:rsidP="00243F80">
            <w:pPr>
              <w:jc w:val="left"/>
              <w:rPr>
                <w:rFonts w:asciiTheme="minorHAnsi" w:hAnsiTheme="minorHAnsi"/>
                <w:color w:val="000000"/>
              </w:rPr>
            </w:pPr>
          </w:p>
          <w:p w:rsidR="008539ED" w:rsidRPr="00BD70C5" w:rsidRDefault="008539ED" w:rsidP="00243F80">
            <w:pPr>
              <w:spacing w:line="440" w:lineRule="exact"/>
              <w:ind w:right="1540" w:firstLineChars="50" w:firstLine="140"/>
              <w:rPr>
                <w:rFonts w:asciiTheme="minorHAnsi" w:hAnsiTheme="minorHAnsi"/>
                <w:b/>
                <w:color w:val="000000"/>
              </w:rPr>
            </w:pPr>
            <w:r w:rsidRPr="00BD70C5">
              <w:rPr>
                <w:rFonts w:asciiTheme="minorHAnsi" w:hAnsiTheme="minorHAnsi"/>
                <w:b/>
                <w:color w:val="000000"/>
              </w:rPr>
              <w:t>项目名称</w:t>
            </w:r>
          </w:p>
        </w:tc>
        <w:tc>
          <w:tcPr>
            <w:tcW w:w="1855" w:type="dxa"/>
            <w:vAlign w:val="center"/>
          </w:tcPr>
          <w:p w:rsidR="008539ED" w:rsidRPr="00BD70C5" w:rsidRDefault="008E30C6" w:rsidP="00243F80">
            <w:pPr>
              <w:jc w:val="center"/>
              <w:rPr>
                <w:rFonts w:asciiTheme="minorHAnsi" w:hAnsiTheme="minorHAnsi"/>
                <w:b/>
                <w:color w:val="C00000"/>
              </w:rPr>
            </w:pPr>
            <w:r>
              <w:rPr>
                <w:rFonts w:asciiTheme="minorEastAsia" w:eastAsiaTheme="minorEastAsia" w:hAnsiTheme="minorEastAsia" w:hint="eastAsia"/>
                <w:b/>
                <w:color w:val="C00000"/>
              </w:rPr>
              <w:t>软件供应</w:t>
            </w:r>
            <w:r w:rsidR="008539ED" w:rsidRPr="00BD70C5">
              <w:rPr>
                <w:rFonts w:asciiTheme="minorHAnsi" w:hAnsiTheme="minorHAnsi"/>
                <w:b/>
                <w:color w:val="C00000"/>
              </w:rPr>
              <w:t>费</w:t>
            </w:r>
          </w:p>
          <w:p w:rsidR="008539ED" w:rsidRPr="00BD70C5" w:rsidRDefault="008539ED" w:rsidP="00243F80">
            <w:pPr>
              <w:jc w:val="center"/>
              <w:rPr>
                <w:rFonts w:asciiTheme="minorHAnsi" w:hAnsiTheme="minorHAnsi"/>
                <w:b/>
                <w:color w:val="C00000"/>
              </w:rPr>
            </w:pPr>
            <w:r w:rsidRPr="00BD70C5">
              <w:rPr>
                <w:rFonts w:asciiTheme="minorHAnsi" w:hAnsiTheme="minorHAnsi"/>
                <w:b/>
                <w:color w:val="C00000"/>
              </w:rPr>
              <w:t>A</w:t>
            </w:r>
          </w:p>
        </w:tc>
        <w:tc>
          <w:tcPr>
            <w:tcW w:w="1855" w:type="dxa"/>
            <w:vAlign w:val="center"/>
          </w:tcPr>
          <w:p w:rsidR="008539ED" w:rsidRPr="00BD70C5" w:rsidRDefault="008E30C6" w:rsidP="00243F80">
            <w:pPr>
              <w:jc w:val="center"/>
              <w:rPr>
                <w:rFonts w:asciiTheme="minorHAnsi" w:hAnsiTheme="minorHAnsi"/>
                <w:b/>
                <w:color w:val="C00000"/>
              </w:rPr>
            </w:pPr>
            <w:r>
              <w:rPr>
                <w:rFonts w:asciiTheme="minorEastAsia" w:eastAsiaTheme="minorEastAsia" w:hAnsiTheme="minorEastAsia" w:hint="eastAsia"/>
                <w:b/>
                <w:color w:val="C00000"/>
              </w:rPr>
              <w:t>安装调试</w:t>
            </w:r>
            <w:r w:rsidR="008539ED" w:rsidRPr="00BD70C5">
              <w:rPr>
                <w:rFonts w:asciiTheme="minorHAnsi" w:hAnsiTheme="minorHAnsi"/>
                <w:b/>
                <w:color w:val="C00000"/>
              </w:rPr>
              <w:t>费</w:t>
            </w:r>
          </w:p>
          <w:p w:rsidR="008539ED" w:rsidRPr="00BD70C5" w:rsidRDefault="008539ED" w:rsidP="00243F80">
            <w:pPr>
              <w:jc w:val="center"/>
              <w:rPr>
                <w:rFonts w:asciiTheme="minorHAnsi" w:hAnsiTheme="minorHAnsi"/>
                <w:b/>
                <w:color w:val="C00000"/>
              </w:rPr>
            </w:pPr>
            <w:r w:rsidRPr="00BD70C5">
              <w:rPr>
                <w:rFonts w:asciiTheme="minorHAnsi" w:hAnsiTheme="minorHAnsi"/>
                <w:b/>
                <w:color w:val="C00000"/>
              </w:rPr>
              <w:t>B</w:t>
            </w:r>
          </w:p>
        </w:tc>
        <w:tc>
          <w:tcPr>
            <w:tcW w:w="1855" w:type="dxa"/>
            <w:vAlign w:val="center"/>
          </w:tcPr>
          <w:p w:rsidR="008539ED" w:rsidRPr="00BD70C5" w:rsidRDefault="008E30C6" w:rsidP="00243F80">
            <w:pPr>
              <w:jc w:val="center"/>
              <w:rPr>
                <w:rFonts w:asciiTheme="minorHAnsi" w:hAnsiTheme="minorHAnsi"/>
                <w:b/>
                <w:color w:val="C00000"/>
              </w:rPr>
            </w:pPr>
            <w:r>
              <w:rPr>
                <w:rFonts w:asciiTheme="minorEastAsia" w:eastAsiaTheme="minorEastAsia" w:hAnsiTheme="minorEastAsia" w:hint="eastAsia"/>
                <w:b/>
                <w:color w:val="C00000"/>
              </w:rPr>
              <w:t>检测</w:t>
            </w:r>
            <w:r w:rsidR="008539ED" w:rsidRPr="00BD70C5">
              <w:rPr>
                <w:rFonts w:asciiTheme="minorHAnsi" w:hAnsiTheme="minorHAnsi"/>
                <w:b/>
                <w:color w:val="C00000"/>
              </w:rPr>
              <w:t>费</w:t>
            </w:r>
          </w:p>
          <w:p w:rsidR="008539ED" w:rsidRPr="00BD70C5" w:rsidRDefault="008539ED" w:rsidP="00243F80">
            <w:pPr>
              <w:jc w:val="center"/>
              <w:rPr>
                <w:rFonts w:asciiTheme="minorHAnsi" w:hAnsiTheme="minorHAnsi"/>
                <w:b/>
                <w:color w:val="C00000"/>
              </w:rPr>
            </w:pPr>
            <w:r w:rsidRPr="00BD70C5">
              <w:rPr>
                <w:rFonts w:asciiTheme="minorHAnsi" w:hAnsiTheme="minorHAnsi"/>
                <w:b/>
                <w:color w:val="C00000"/>
              </w:rPr>
              <w:t>C</w:t>
            </w:r>
          </w:p>
        </w:tc>
        <w:tc>
          <w:tcPr>
            <w:tcW w:w="1855" w:type="dxa"/>
            <w:vAlign w:val="center"/>
          </w:tcPr>
          <w:p w:rsidR="008539ED" w:rsidRPr="00BD70C5" w:rsidRDefault="008539ED" w:rsidP="00243F80">
            <w:pPr>
              <w:jc w:val="center"/>
              <w:rPr>
                <w:rFonts w:asciiTheme="minorHAnsi" w:hAnsiTheme="minorHAnsi"/>
                <w:b/>
                <w:color w:val="C00000"/>
              </w:rPr>
            </w:pPr>
            <w:r w:rsidRPr="00BD70C5">
              <w:rPr>
                <w:rFonts w:asciiTheme="minorHAnsi" w:hAnsiTheme="minorHAnsi"/>
                <w:b/>
                <w:color w:val="C00000"/>
              </w:rPr>
              <w:t>其他费用</w:t>
            </w:r>
          </w:p>
          <w:p w:rsidR="008539ED" w:rsidRPr="00BD70C5" w:rsidRDefault="008539ED" w:rsidP="00243F80">
            <w:pPr>
              <w:jc w:val="center"/>
              <w:rPr>
                <w:rFonts w:asciiTheme="minorHAnsi" w:hAnsiTheme="minorHAnsi"/>
                <w:b/>
                <w:color w:val="C00000"/>
              </w:rPr>
            </w:pPr>
            <w:r w:rsidRPr="00BD70C5">
              <w:rPr>
                <w:rFonts w:asciiTheme="minorHAnsi" w:hAnsiTheme="minorHAnsi"/>
                <w:b/>
                <w:color w:val="C00000"/>
              </w:rPr>
              <w:t>D</w:t>
            </w:r>
          </w:p>
        </w:tc>
        <w:tc>
          <w:tcPr>
            <w:tcW w:w="1855" w:type="dxa"/>
            <w:vAlign w:val="center"/>
          </w:tcPr>
          <w:p w:rsidR="008539ED" w:rsidRPr="00BD70C5" w:rsidRDefault="008539ED" w:rsidP="00243F80">
            <w:pPr>
              <w:jc w:val="center"/>
              <w:rPr>
                <w:rFonts w:asciiTheme="minorHAnsi" w:hAnsiTheme="minorHAnsi"/>
                <w:b/>
                <w:color w:val="C00000"/>
              </w:rPr>
            </w:pPr>
            <w:r w:rsidRPr="00BD70C5">
              <w:rPr>
                <w:rFonts w:asciiTheme="minorHAnsi" w:hAnsiTheme="minorHAnsi"/>
                <w:b/>
                <w:color w:val="C00000"/>
              </w:rPr>
              <w:t>合计</w:t>
            </w:r>
          </w:p>
          <w:p w:rsidR="008539ED" w:rsidRPr="00BD70C5" w:rsidRDefault="008539ED" w:rsidP="00243F80">
            <w:pPr>
              <w:jc w:val="center"/>
              <w:rPr>
                <w:rFonts w:asciiTheme="minorHAnsi" w:hAnsiTheme="minorHAnsi"/>
                <w:b/>
                <w:color w:val="C00000"/>
              </w:rPr>
            </w:pPr>
            <w:r w:rsidRPr="00BD70C5">
              <w:rPr>
                <w:rFonts w:asciiTheme="minorHAnsi" w:hAnsiTheme="minorHAnsi"/>
                <w:b/>
                <w:color w:val="C00000"/>
              </w:rPr>
              <w:t>E</w:t>
            </w:r>
          </w:p>
        </w:tc>
        <w:tc>
          <w:tcPr>
            <w:tcW w:w="1855" w:type="dxa"/>
            <w:vAlign w:val="center"/>
          </w:tcPr>
          <w:p w:rsidR="008539ED" w:rsidRPr="00BD70C5" w:rsidRDefault="008E30C6" w:rsidP="00243F80">
            <w:pPr>
              <w:jc w:val="center"/>
              <w:rPr>
                <w:rFonts w:asciiTheme="minorHAnsi" w:hAnsiTheme="minorHAnsi"/>
                <w:b/>
                <w:color w:val="C00000"/>
              </w:rPr>
            </w:pPr>
            <w:r>
              <w:rPr>
                <w:rFonts w:asciiTheme="minorHAnsi" w:hAnsiTheme="minorHAnsi" w:hint="eastAsia"/>
                <w:b/>
                <w:color w:val="C00000"/>
              </w:rPr>
              <w:t>交付</w:t>
            </w:r>
            <w:r w:rsidR="00A964D5">
              <w:rPr>
                <w:rFonts w:asciiTheme="minorHAnsi" w:hAnsiTheme="minorHAnsi" w:hint="eastAsia"/>
                <w:b/>
                <w:color w:val="C00000"/>
              </w:rPr>
              <w:t>期</w:t>
            </w:r>
          </w:p>
          <w:p w:rsidR="008539ED" w:rsidRPr="00BD70C5" w:rsidRDefault="008539ED" w:rsidP="00243F80">
            <w:pPr>
              <w:jc w:val="center"/>
              <w:rPr>
                <w:rFonts w:asciiTheme="minorHAnsi" w:hAnsiTheme="minorHAnsi"/>
                <w:b/>
                <w:color w:val="C00000"/>
              </w:rPr>
            </w:pPr>
            <w:r w:rsidRPr="00BD70C5">
              <w:rPr>
                <w:rFonts w:asciiTheme="minorHAnsi" w:hAnsiTheme="minorHAnsi"/>
                <w:b/>
                <w:color w:val="C00000"/>
              </w:rPr>
              <w:t>F</w:t>
            </w:r>
          </w:p>
        </w:tc>
      </w:tr>
      <w:tr w:rsidR="008539ED" w:rsidRPr="00BD70C5" w:rsidTr="00243F80">
        <w:trPr>
          <w:trHeight w:val="1121"/>
          <w:jc w:val="center"/>
        </w:trPr>
        <w:tc>
          <w:tcPr>
            <w:tcW w:w="3083" w:type="dxa"/>
            <w:vAlign w:val="center"/>
          </w:tcPr>
          <w:p w:rsidR="008539ED" w:rsidRPr="00BD70C5" w:rsidRDefault="00A964D5" w:rsidP="00243F80">
            <w:pPr>
              <w:spacing w:line="440" w:lineRule="exact"/>
              <w:jc w:val="center"/>
              <w:rPr>
                <w:rFonts w:asciiTheme="minorHAnsi" w:hAnsiTheme="minorHAnsi"/>
                <w:b/>
                <w:color w:val="000000"/>
              </w:rPr>
            </w:pPr>
            <w:r>
              <w:rPr>
                <w:rFonts w:asciiTheme="minorHAnsi" w:hAnsiTheme="minorHAnsi"/>
                <w:b/>
                <w:color w:val="C00000"/>
              </w:rPr>
              <w:t>《西安市综合交通信息服务平台》项目</w:t>
            </w:r>
            <w:r>
              <w:rPr>
                <w:rFonts w:asciiTheme="minorHAnsi" w:hAnsiTheme="minorHAnsi"/>
                <w:b/>
                <w:color w:val="C00000"/>
              </w:rPr>
              <w:t>-</w:t>
            </w:r>
            <w:r>
              <w:rPr>
                <w:rFonts w:asciiTheme="minorHAnsi" w:hAnsiTheme="minorHAnsi"/>
                <w:b/>
                <w:color w:val="C00000"/>
              </w:rPr>
              <w:t>应用系统软件开发</w:t>
            </w:r>
          </w:p>
        </w:tc>
        <w:tc>
          <w:tcPr>
            <w:tcW w:w="1855" w:type="dxa"/>
            <w:vAlign w:val="center"/>
          </w:tcPr>
          <w:p w:rsidR="008539ED" w:rsidRPr="00BD70C5" w:rsidRDefault="008539ED" w:rsidP="00243F80">
            <w:pPr>
              <w:spacing w:line="440" w:lineRule="exact"/>
              <w:jc w:val="center"/>
              <w:rPr>
                <w:rFonts w:asciiTheme="minorHAnsi" w:hAnsiTheme="minorHAnsi"/>
                <w:color w:val="000000"/>
              </w:rPr>
            </w:pPr>
          </w:p>
        </w:tc>
        <w:tc>
          <w:tcPr>
            <w:tcW w:w="1855" w:type="dxa"/>
            <w:vAlign w:val="center"/>
          </w:tcPr>
          <w:p w:rsidR="008539ED" w:rsidRPr="00BD70C5" w:rsidRDefault="008539ED" w:rsidP="00243F80">
            <w:pPr>
              <w:spacing w:line="440" w:lineRule="exact"/>
              <w:jc w:val="center"/>
              <w:rPr>
                <w:rFonts w:asciiTheme="minorHAnsi" w:hAnsiTheme="minorHAnsi"/>
                <w:color w:val="000000"/>
              </w:rPr>
            </w:pPr>
          </w:p>
        </w:tc>
        <w:tc>
          <w:tcPr>
            <w:tcW w:w="1855" w:type="dxa"/>
            <w:vAlign w:val="center"/>
          </w:tcPr>
          <w:p w:rsidR="008539ED" w:rsidRPr="00BD70C5" w:rsidRDefault="008539ED" w:rsidP="00243F80">
            <w:pPr>
              <w:spacing w:line="440" w:lineRule="exact"/>
              <w:jc w:val="center"/>
              <w:rPr>
                <w:rFonts w:asciiTheme="minorHAnsi" w:hAnsiTheme="minorHAnsi"/>
                <w:color w:val="000000"/>
              </w:rPr>
            </w:pPr>
          </w:p>
        </w:tc>
        <w:tc>
          <w:tcPr>
            <w:tcW w:w="1855" w:type="dxa"/>
            <w:vAlign w:val="center"/>
          </w:tcPr>
          <w:p w:rsidR="008539ED" w:rsidRPr="00BD70C5" w:rsidRDefault="008539ED" w:rsidP="00243F80">
            <w:pPr>
              <w:spacing w:line="440" w:lineRule="exact"/>
              <w:jc w:val="center"/>
              <w:rPr>
                <w:rFonts w:asciiTheme="minorHAnsi" w:hAnsiTheme="minorHAnsi"/>
                <w:color w:val="000000"/>
              </w:rPr>
            </w:pPr>
          </w:p>
        </w:tc>
        <w:tc>
          <w:tcPr>
            <w:tcW w:w="1855" w:type="dxa"/>
            <w:vAlign w:val="center"/>
          </w:tcPr>
          <w:p w:rsidR="008539ED" w:rsidRPr="00BD70C5" w:rsidRDefault="008539ED" w:rsidP="00243F80">
            <w:pPr>
              <w:spacing w:line="440" w:lineRule="exact"/>
              <w:jc w:val="center"/>
              <w:rPr>
                <w:rFonts w:asciiTheme="minorHAnsi" w:hAnsiTheme="minorHAnsi"/>
                <w:color w:val="000000"/>
              </w:rPr>
            </w:pPr>
          </w:p>
        </w:tc>
        <w:tc>
          <w:tcPr>
            <w:tcW w:w="1855" w:type="dxa"/>
            <w:vAlign w:val="center"/>
          </w:tcPr>
          <w:p w:rsidR="008539ED" w:rsidRPr="00BD70C5" w:rsidRDefault="008539ED" w:rsidP="00243F80">
            <w:pPr>
              <w:spacing w:line="440" w:lineRule="exact"/>
              <w:jc w:val="center"/>
              <w:rPr>
                <w:rFonts w:asciiTheme="minorHAnsi" w:hAnsiTheme="minorHAnsi"/>
                <w:color w:val="000000"/>
              </w:rPr>
            </w:pPr>
          </w:p>
        </w:tc>
      </w:tr>
      <w:tr w:rsidR="008E30C6" w:rsidRPr="00BD70C5" w:rsidTr="008E30C6">
        <w:trPr>
          <w:trHeight w:val="989"/>
          <w:jc w:val="center"/>
        </w:trPr>
        <w:tc>
          <w:tcPr>
            <w:tcW w:w="3083" w:type="dxa"/>
            <w:vAlign w:val="center"/>
          </w:tcPr>
          <w:p w:rsidR="008E30C6" w:rsidRPr="00BD70C5" w:rsidRDefault="008E30C6" w:rsidP="00243F80">
            <w:pPr>
              <w:spacing w:line="440" w:lineRule="exact"/>
              <w:jc w:val="center"/>
              <w:rPr>
                <w:rFonts w:asciiTheme="minorHAnsi" w:hAnsiTheme="minorHAnsi"/>
                <w:b/>
                <w:color w:val="000000"/>
              </w:rPr>
            </w:pPr>
            <w:r w:rsidRPr="00BD70C5">
              <w:rPr>
                <w:rFonts w:asciiTheme="minorHAnsi" w:hAnsiTheme="minorHAnsi"/>
                <w:b/>
                <w:color w:val="000000"/>
              </w:rPr>
              <w:t>合计（大写）</w:t>
            </w:r>
          </w:p>
        </w:tc>
        <w:tc>
          <w:tcPr>
            <w:tcW w:w="11130" w:type="dxa"/>
            <w:gridSpan w:val="6"/>
            <w:vAlign w:val="center"/>
          </w:tcPr>
          <w:p w:rsidR="008E30C6" w:rsidRPr="00AF6050" w:rsidRDefault="008E30C6" w:rsidP="00243F80">
            <w:pPr>
              <w:spacing w:line="440" w:lineRule="exact"/>
              <w:jc w:val="center"/>
              <w:rPr>
                <w:rFonts w:asciiTheme="minorHAnsi" w:hAnsiTheme="minorHAnsi"/>
                <w:color w:val="FF0000"/>
              </w:rPr>
            </w:pPr>
          </w:p>
        </w:tc>
      </w:tr>
    </w:tbl>
    <w:p w:rsidR="005B687F" w:rsidRPr="00A363EE" w:rsidRDefault="005B687F" w:rsidP="00DE1C45">
      <w:pPr>
        <w:spacing w:beforeLines="50" w:before="190"/>
        <w:rPr>
          <w:rFonts w:asciiTheme="minorHAnsi" w:hAnsiTheme="minorHAnsi"/>
          <w:b/>
          <w:color w:val="000000"/>
        </w:rPr>
      </w:pPr>
      <w:r w:rsidRPr="00A363EE">
        <w:rPr>
          <w:rFonts w:asciiTheme="minorHAnsi" w:hAnsiTheme="minorHAnsi"/>
          <w:b/>
          <w:color w:val="000000"/>
        </w:rPr>
        <w:t>注：以下情况按无效</w:t>
      </w:r>
      <w:r w:rsidR="002A44DF" w:rsidRPr="00A363EE">
        <w:rPr>
          <w:rFonts w:asciiTheme="minorHAnsi" w:hAnsiTheme="minorHAnsi"/>
          <w:b/>
          <w:color w:val="000000"/>
        </w:rPr>
        <w:t>投</w:t>
      </w:r>
      <w:r w:rsidRPr="00A363EE">
        <w:rPr>
          <w:rFonts w:asciiTheme="minorHAnsi" w:hAnsiTheme="minorHAnsi"/>
          <w:b/>
          <w:color w:val="000000"/>
        </w:rPr>
        <w:t>标处理。</w:t>
      </w:r>
    </w:p>
    <w:p w:rsidR="005B687F" w:rsidRPr="00A363EE" w:rsidRDefault="005B687F" w:rsidP="005B687F">
      <w:pPr>
        <w:adjustRightInd w:val="0"/>
        <w:snapToGrid w:val="0"/>
        <w:spacing w:line="440" w:lineRule="exact"/>
        <w:ind w:firstLineChars="200" w:firstLine="561"/>
        <w:rPr>
          <w:rFonts w:asciiTheme="minorHAnsi" w:hAnsiTheme="minorHAnsi"/>
          <w:b/>
          <w:color w:val="000000"/>
        </w:rPr>
      </w:pPr>
      <w:r w:rsidRPr="00A363EE">
        <w:rPr>
          <w:rFonts w:asciiTheme="minorHAnsi" w:hAnsiTheme="minorHAnsi"/>
          <w:b/>
          <w:color w:val="000000"/>
        </w:rPr>
        <w:t>1</w:t>
      </w:r>
      <w:r w:rsidR="009C4BE0">
        <w:rPr>
          <w:rFonts w:asciiTheme="minorHAnsi" w:hAnsiTheme="minorHAnsi" w:hint="eastAsia"/>
          <w:b/>
          <w:color w:val="000000"/>
        </w:rPr>
        <w:t>、</w:t>
      </w:r>
      <w:r w:rsidRPr="00A363EE">
        <w:rPr>
          <w:rFonts w:asciiTheme="minorHAnsi" w:hAnsiTheme="minorHAnsi"/>
          <w:b/>
          <w:color w:val="C00000"/>
        </w:rPr>
        <w:t>A</w:t>
      </w:r>
      <w:r w:rsidRPr="00A363EE">
        <w:rPr>
          <w:rFonts w:asciiTheme="minorHAnsi" w:hAnsiTheme="minorHAnsi"/>
          <w:b/>
          <w:color w:val="C00000"/>
        </w:rPr>
        <w:t>、</w:t>
      </w:r>
      <w:r w:rsidRPr="00A363EE">
        <w:rPr>
          <w:rFonts w:asciiTheme="minorHAnsi" w:hAnsiTheme="minorHAnsi"/>
          <w:b/>
          <w:color w:val="C00000"/>
        </w:rPr>
        <w:t>E</w:t>
      </w:r>
      <w:r w:rsidRPr="00A363EE">
        <w:rPr>
          <w:rFonts w:asciiTheme="minorHAnsi" w:hAnsiTheme="minorHAnsi"/>
          <w:b/>
          <w:color w:val="000000"/>
        </w:rPr>
        <w:t>栏未填写阿拉伯数字</w:t>
      </w:r>
      <w:r w:rsidR="00CA51C3" w:rsidRPr="00A363EE">
        <w:rPr>
          <w:rFonts w:asciiTheme="minorHAnsi" w:hAnsiTheme="minorHAnsi"/>
          <w:b/>
          <w:color w:val="000000"/>
        </w:rPr>
        <w:t>，</w:t>
      </w:r>
      <w:r w:rsidR="004A559B" w:rsidRPr="00A363EE">
        <w:rPr>
          <w:rFonts w:asciiTheme="minorHAnsi" w:hAnsiTheme="minorHAnsi"/>
          <w:b/>
          <w:color w:val="000000"/>
        </w:rPr>
        <w:t>或</w:t>
      </w:r>
      <w:r w:rsidR="00CA51C3" w:rsidRPr="00A363EE">
        <w:rPr>
          <w:rFonts w:asciiTheme="minorHAnsi" w:hAnsiTheme="minorHAnsi"/>
          <w:b/>
          <w:color w:val="C00000"/>
        </w:rPr>
        <w:t>F</w:t>
      </w:r>
      <w:r w:rsidR="00CA51C3" w:rsidRPr="00A363EE">
        <w:rPr>
          <w:rFonts w:asciiTheme="minorHAnsi" w:hAnsiTheme="minorHAnsi"/>
          <w:b/>
          <w:color w:val="000000"/>
        </w:rPr>
        <w:t>栏</w:t>
      </w:r>
      <w:r w:rsidR="00E647C3" w:rsidRPr="00A363EE">
        <w:rPr>
          <w:rFonts w:asciiTheme="minorHAnsi" w:hAnsiTheme="minorHAnsi"/>
          <w:b/>
          <w:color w:val="000000"/>
        </w:rPr>
        <w:t>未</w:t>
      </w:r>
      <w:r w:rsidR="00CA51C3" w:rsidRPr="00A363EE">
        <w:rPr>
          <w:rFonts w:asciiTheme="minorHAnsi" w:hAnsiTheme="minorHAnsi"/>
          <w:b/>
          <w:color w:val="000000"/>
        </w:rPr>
        <w:t>填写</w:t>
      </w:r>
      <w:r w:rsidR="008E30C6">
        <w:rPr>
          <w:rFonts w:asciiTheme="minorHAnsi" w:hAnsiTheme="minorHAnsi" w:hint="eastAsia"/>
          <w:b/>
          <w:color w:val="000000"/>
        </w:rPr>
        <w:t>交付</w:t>
      </w:r>
      <w:r w:rsidR="00A964D5">
        <w:rPr>
          <w:rFonts w:asciiTheme="minorHAnsi" w:hAnsiTheme="minorHAnsi" w:hint="eastAsia"/>
          <w:b/>
          <w:color w:val="000000"/>
        </w:rPr>
        <w:t>期</w:t>
      </w:r>
      <w:r w:rsidRPr="00A363EE">
        <w:rPr>
          <w:rFonts w:asciiTheme="minorHAnsi" w:hAnsiTheme="minorHAnsi"/>
          <w:b/>
          <w:color w:val="000000"/>
        </w:rPr>
        <w:t>；</w:t>
      </w:r>
    </w:p>
    <w:p w:rsidR="005B687F" w:rsidRDefault="005B687F" w:rsidP="005B687F">
      <w:pPr>
        <w:adjustRightInd w:val="0"/>
        <w:snapToGrid w:val="0"/>
        <w:spacing w:line="440" w:lineRule="exact"/>
        <w:ind w:firstLineChars="200" w:firstLine="561"/>
        <w:rPr>
          <w:rFonts w:asciiTheme="minorHAnsi" w:hAnsiTheme="minorHAnsi"/>
          <w:b/>
          <w:color w:val="000000"/>
        </w:rPr>
      </w:pPr>
      <w:r w:rsidRPr="00A363EE">
        <w:rPr>
          <w:rFonts w:asciiTheme="minorHAnsi" w:hAnsiTheme="minorHAnsi"/>
          <w:b/>
          <w:color w:val="000000"/>
        </w:rPr>
        <w:t>2</w:t>
      </w:r>
      <w:r w:rsidR="009C4BE0">
        <w:rPr>
          <w:rFonts w:asciiTheme="minorHAnsi" w:hAnsiTheme="minorHAnsi" w:hint="eastAsia"/>
          <w:b/>
          <w:color w:val="000000"/>
        </w:rPr>
        <w:t>、</w:t>
      </w:r>
      <w:r w:rsidR="008B183D" w:rsidRPr="00A363EE">
        <w:rPr>
          <w:rFonts w:asciiTheme="minorHAnsi" w:hAnsiTheme="minorHAnsi" w:hint="eastAsia"/>
          <w:b/>
          <w:color w:val="000000"/>
        </w:rPr>
        <w:t>“合计（大写）”</w:t>
      </w:r>
      <w:r w:rsidRPr="00A363EE">
        <w:rPr>
          <w:rFonts w:asciiTheme="minorHAnsi" w:hAnsiTheme="minorHAnsi"/>
          <w:b/>
          <w:color w:val="000000"/>
        </w:rPr>
        <w:t>栏未填写</w:t>
      </w:r>
      <w:r w:rsidR="005950E1">
        <w:rPr>
          <w:rFonts w:asciiTheme="minorHAnsi" w:hAnsiTheme="minorHAnsi" w:hint="eastAsia"/>
          <w:b/>
          <w:color w:val="000000"/>
        </w:rPr>
        <w:t>大写</w:t>
      </w:r>
      <w:r w:rsidRPr="00A363EE">
        <w:rPr>
          <w:rFonts w:asciiTheme="minorHAnsi" w:hAnsiTheme="minorHAnsi"/>
          <w:b/>
          <w:color w:val="000000"/>
        </w:rPr>
        <w:t>报价金额。</w:t>
      </w:r>
    </w:p>
    <w:p w:rsidR="005B687F" w:rsidRPr="00A363EE" w:rsidRDefault="005B687F" w:rsidP="005B687F">
      <w:pPr>
        <w:adjustRightInd w:val="0"/>
        <w:snapToGrid w:val="0"/>
        <w:spacing w:line="440" w:lineRule="exact"/>
        <w:rPr>
          <w:rFonts w:asciiTheme="minorHAnsi" w:hAnsiTheme="minorHAnsi"/>
          <w:color w:val="000000"/>
        </w:rPr>
      </w:pPr>
    </w:p>
    <w:p w:rsidR="008539ED" w:rsidRPr="00BD70C5" w:rsidRDefault="00A964D5" w:rsidP="008539ED">
      <w:pPr>
        <w:tabs>
          <w:tab w:val="right" w:pos="13608"/>
        </w:tabs>
        <w:adjustRightInd w:val="0"/>
        <w:snapToGrid w:val="0"/>
        <w:spacing w:line="440" w:lineRule="exact"/>
        <w:rPr>
          <w:rFonts w:asciiTheme="minorHAnsi" w:hAnsiTheme="minorHAnsi"/>
          <w:color w:val="000000"/>
        </w:rPr>
      </w:pPr>
      <w:r>
        <w:rPr>
          <w:rFonts w:asciiTheme="minorHAnsi" w:hAnsiTheme="minorHAnsi"/>
          <w:color w:val="000000"/>
        </w:rPr>
        <w:t>服务商</w:t>
      </w:r>
      <w:r w:rsidR="00F150E3">
        <w:rPr>
          <w:rFonts w:asciiTheme="minorHAnsi" w:hAnsiTheme="minorHAnsi"/>
          <w:color w:val="000000"/>
        </w:rPr>
        <w:t>：</w:t>
      </w:r>
      <w:r w:rsidR="008539ED" w:rsidRPr="00BD70C5">
        <w:rPr>
          <w:rFonts w:asciiTheme="minorHAnsi" w:hAnsiTheme="minorHAnsi"/>
          <w:color w:val="000000"/>
        </w:rPr>
        <w:t>（</w:t>
      </w:r>
      <w:r w:rsidR="008539ED" w:rsidRPr="0005343E">
        <w:rPr>
          <w:rFonts w:asciiTheme="minorHAnsi" w:hAnsiTheme="minorHAnsi"/>
          <w:color w:val="C00000"/>
        </w:rPr>
        <w:t>加盖公章</w:t>
      </w:r>
      <w:r w:rsidR="008539ED" w:rsidRPr="00BD70C5">
        <w:rPr>
          <w:rFonts w:asciiTheme="minorHAnsi" w:hAnsiTheme="minorHAnsi"/>
          <w:color w:val="000000"/>
        </w:rPr>
        <w:t>）</w:t>
      </w:r>
      <w:r w:rsidR="008539ED">
        <w:rPr>
          <w:rFonts w:asciiTheme="minorHAnsi" w:hAnsiTheme="minorHAnsi"/>
          <w:color w:val="000000"/>
        </w:rPr>
        <w:tab/>
      </w:r>
      <w:r w:rsidR="008539ED" w:rsidRPr="00BD70C5">
        <w:rPr>
          <w:rFonts w:asciiTheme="minorHAnsi" w:hAnsiTheme="minorHAnsi"/>
          <w:color w:val="000000"/>
        </w:rPr>
        <w:t>法定代表人或被授权人：</w:t>
      </w:r>
      <w:r w:rsidR="008539ED">
        <w:rPr>
          <w:rFonts w:asciiTheme="minorHAnsi" w:hAnsiTheme="minorHAnsi"/>
          <w:color w:val="000000"/>
        </w:rPr>
        <w:t>（</w:t>
      </w:r>
      <w:r w:rsidR="008539ED" w:rsidRPr="0005343E">
        <w:rPr>
          <w:rFonts w:asciiTheme="minorHAnsi" w:hAnsiTheme="minorHAnsi"/>
          <w:color w:val="C00000"/>
        </w:rPr>
        <w:t>签字或盖章</w:t>
      </w:r>
      <w:r w:rsidR="008539ED">
        <w:rPr>
          <w:rFonts w:asciiTheme="minorHAnsi" w:hAnsiTheme="minorHAnsi"/>
          <w:color w:val="000000"/>
        </w:rPr>
        <w:t>）</w:t>
      </w:r>
    </w:p>
    <w:p w:rsidR="005B687F" w:rsidRPr="008539ED" w:rsidRDefault="005B687F" w:rsidP="005B687F">
      <w:pPr>
        <w:adjustRightInd w:val="0"/>
        <w:snapToGrid w:val="0"/>
        <w:spacing w:line="440" w:lineRule="exact"/>
        <w:rPr>
          <w:rFonts w:asciiTheme="minorHAnsi" w:hAnsiTheme="minorHAnsi"/>
          <w:b/>
          <w:bCs/>
          <w:color w:val="000000"/>
          <w:sz w:val="30"/>
          <w:szCs w:val="30"/>
        </w:rPr>
      </w:pPr>
    </w:p>
    <w:p w:rsidR="005B687F" w:rsidRPr="00A363EE" w:rsidRDefault="005B687F" w:rsidP="005B687F">
      <w:pPr>
        <w:jc w:val="left"/>
        <w:rPr>
          <w:rFonts w:asciiTheme="minorHAnsi" w:hAnsiTheme="minorHAnsi"/>
          <w:color w:val="000000"/>
        </w:rPr>
        <w:sectPr w:rsidR="005B687F" w:rsidRPr="00A363EE" w:rsidSect="008E30C6">
          <w:headerReference w:type="even" r:id="rId32"/>
          <w:headerReference w:type="default" r:id="rId33"/>
          <w:footerReference w:type="even" r:id="rId34"/>
          <w:footerReference w:type="default" r:id="rId35"/>
          <w:footerReference w:type="first" r:id="rId36"/>
          <w:pgSz w:w="16838" w:h="11906" w:orient="landscape" w:code="9"/>
          <w:pgMar w:top="1417" w:right="1417" w:bottom="1417" w:left="1417" w:header="850" w:footer="992" w:gutter="0"/>
          <w:pgNumType w:chapStyle="1"/>
          <w:cols w:space="425"/>
          <w:docGrid w:type="lines" w:linePitch="381"/>
        </w:sectPr>
      </w:pPr>
    </w:p>
    <w:p w:rsidR="00F933EA" w:rsidRPr="00F7519A" w:rsidRDefault="00F933EA" w:rsidP="00F933EA">
      <w:pPr>
        <w:spacing w:line="240" w:lineRule="auto"/>
        <w:jc w:val="center"/>
        <w:outlineLvl w:val="2"/>
        <w:rPr>
          <w:rFonts w:eastAsia="黑体" w:cstheme="minorBidi"/>
          <w:color w:val="1F4E79" w:themeColor="accent1" w:themeShade="80"/>
          <w:sz w:val="32"/>
          <w:szCs w:val="36"/>
        </w:rPr>
      </w:pPr>
      <w:r w:rsidRPr="00F7519A">
        <w:rPr>
          <w:rFonts w:eastAsia="黑体" w:cstheme="minorBidi" w:hint="eastAsia"/>
          <w:color w:val="1F4E79" w:themeColor="accent1" w:themeShade="80"/>
          <w:sz w:val="32"/>
          <w:szCs w:val="36"/>
        </w:rPr>
        <w:lastRenderedPageBreak/>
        <w:t>分项报价表</w:t>
      </w:r>
    </w:p>
    <w:p w:rsidR="00F933EA" w:rsidRPr="00F7519A" w:rsidRDefault="00F933EA" w:rsidP="00F933EA">
      <w:pPr>
        <w:tabs>
          <w:tab w:val="right" w:pos="9072"/>
        </w:tabs>
        <w:spacing w:beforeLines="50" w:before="190"/>
        <w:jc w:val="right"/>
        <w:rPr>
          <w:b/>
          <w:color w:val="C00000"/>
        </w:rPr>
      </w:pPr>
      <w:r w:rsidRPr="00F7519A">
        <w:rPr>
          <w:rFonts w:hint="eastAsia"/>
          <w:color w:val="C00000"/>
        </w:rPr>
        <w:t>单位：元</w:t>
      </w:r>
    </w:p>
    <w:tbl>
      <w:tblPr>
        <w:tblW w:w="9195" w:type="dxa"/>
        <w:jc w:val="center"/>
        <w:tblLayout w:type="fixed"/>
        <w:tblCellMar>
          <w:left w:w="0" w:type="dxa"/>
          <w:right w:w="0" w:type="dxa"/>
        </w:tblCellMar>
        <w:tblLook w:val="04A0" w:firstRow="1" w:lastRow="0" w:firstColumn="1" w:lastColumn="0" w:noHBand="0" w:noVBand="1"/>
      </w:tblPr>
      <w:tblGrid>
        <w:gridCol w:w="720"/>
        <w:gridCol w:w="1686"/>
        <w:gridCol w:w="3809"/>
        <w:gridCol w:w="994"/>
        <w:gridCol w:w="993"/>
        <w:gridCol w:w="993"/>
      </w:tblGrid>
      <w:tr w:rsidR="00F933EA" w:rsidRPr="00F7519A" w:rsidTr="00DD325B">
        <w:trPr>
          <w:trHeight w:val="690"/>
          <w:jc w:val="center"/>
        </w:trPr>
        <w:tc>
          <w:tcPr>
            <w:tcW w:w="720" w:type="dxa"/>
            <w:tcBorders>
              <w:top w:val="single" w:sz="4" w:space="0" w:color="auto"/>
              <w:left w:val="single" w:sz="4" w:space="0" w:color="auto"/>
              <w:bottom w:val="single" w:sz="4" w:space="0" w:color="auto"/>
              <w:right w:val="single" w:sz="4" w:space="0" w:color="auto"/>
            </w:tcBorders>
            <w:shd w:val="clear" w:color="auto" w:fill="E2EFD9" w:themeFill="accent6" w:themeFillTint="33"/>
            <w:noWrap/>
            <w:tcMar>
              <w:top w:w="20" w:type="dxa"/>
              <w:left w:w="20" w:type="dxa"/>
              <w:bottom w:w="0" w:type="dxa"/>
              <w:right w:w="20" w:type="dxa"/>
            </w:tcMar>
            <w:vAlign w:val="center"/>
            <w:hideMark/>
          </w:tcPr>
          <w:p w:rsidR="00F933EA" w:rsidRPr="00F7519A" w:rsidRDefault="00F933EA" w:rsidP="00DD325B">
            <w:pPr>
              <w:spacing w:line="320" w:lineRule="exact"/>
              <w:rPr>
                <w:rFonts w:asciiTheme="minorHAnsi" w:hAnsiTheme="minorHAnsi"/>
                <w:b/>
                <w:sz w:val="24"/>
                <w:szCs w:val="24"/>
              </w:rPr>
            </w:pPr>
            <w:r w:rsidRPr="00F7519A">
              <w:rPr>
                <w:rFonts w:asciiTheme="minorHAnsi" w:hAnsiTheme="minorHAnsi" w:hint="eastAsia"/>
                <w:b/>
                <w:sz w:val="24"/>
                <w:szCs w:val="24"/>
              </w:rPr>
              <w:t>序号</w:t>
            </w:r>
          </w:p>
        </w:tc>
        <w:tc>
          <w:tcPr>
            <w:tcW w:w="1685" w:type="dxa"/>
            <w:tcBorders>
              <w:top w:val="single" w:sz="4" w:space="0" w:color="auto"/>
              <w:left w:val="nil"/>
              <w:bottom w:val="single" w:sz="4" w:space="0" w:color="auto"/>
              <w:right w:val="single" w:sz="4" w:space="0" w:color="auto"/>
            </w:tcBorders>
            <w:shd w:val="clear" w:color="auto" w:fill="E2EFD9" w:themeFill="accent6" w:themeFillTint="33"/>
            <w:noWrap/>
            <w:tcMar>
              <w:top w:w="20" w:type="dxa"/>
              <w:left w:w="20" w:type="dxa"/>
              <w:bottom w:w="0" w:type="dxa"/>
              <w:right w:w="20" w:type="dxa"/>
            </w:tcMar>
            <w:vAlign w:val="center"/>
            <w:hideMark/>
          </w:tcPr>
          <w:p w:rsidR="00F933EA" w:rsidRPr="00F7519A" w:rsidRDefault="00F933EA" w:rsidP="00DD325B">
            <w:pPr>
              <w:spacing w:line="320" w:lineRule="exact"/>
              <w:ind w:firstLineChars="200" w:firstLine="487"/>
              <w:rPr>
                <w:rFonts w:asciiTheme="minorHAnsi" w:hAnsiTheme="minorHAnsi"/>
                <w:b/>
                <w:sz w:val="24"/>
                <w:szCs w:val="24"/>
              </w:rPr>
            </w:pPr>
            <w:r w:rsidRPr="00F7519A">
              <w:rPr>
                <w:rFonts w:asciiTheme="minorHAnsi" w:hAnsiTheme="minorHAnsi" w:hint="eastAsia"/>
                <w:b/>
                <w:sz w:val="24"/>
                <w:szCs w:val="24"/>
              </w:rPr>
              <w:t>模块</w:t>
            </w:r>
          </w:p>
        </w:tc>
        <w:tc>
          <w:tcPr>
            <w:tcW w:w="3807" w:type="dxa"/>
            <w:tcBorders>
              <w:top w:val="single" w:sz="4" w:space="0" w:color="auto"/>
              <w:left w:val="nil"/>
              <w:bottom w:val="single" w:sz="4" w:space="0" w:color="auto"/>
              <w:right w:val="single" w:sz="4" w:space="0" w:color="auto"/>
            </w:tcBorders>
            <w:shd w:val="clear" w:color="auto" w:fill="E2EFD9" w:themeFill="accent6" w:themeFillTint="33"/>
            <w:noWrap/>
            <w:tcMar>
              <w:top w:w="20" w:type="dxa"/>
              <w:left w:w="20" w:type="dxa"/>
              <w:bottom w:w="0" w:type="dxa"/>
              <w:right w:w="20" w:type="dxa"/>
            </w:tcMar>
            <w:vAlign w:val="center"/>
            <w:hideMark/>
          </w:tcPr>
          <w:p w:rsidR="00F933EA" w:rsidRPr="00F7519A" w:rsidRDefault="00F933EA" w:rsidP="00DD325B">
            <w:pPr>
              <w:spacing w:line="320" w:lineRule="exact"/>
              <w:ind w:firstLine="200"/>
              <w:jc w:val="center"/>
              <w:rPr>
                <w:rFonts w:asciiTheme="minorHAnsi" w:hAnsiTheme="minorHAnsi"/>
                <w:b/>
                <w:sz w:val="24"/>
                <w:szCs w:val="24"/>
              </w:rPr>
            </w:pPr>
            <w:r w:rsidRPr="00F7519A">
              <w:rPr>
                <w:rFonts w:asciiTheme="minorHAnsi" w:hAnsiTheme="minorHAnsi" w:hint="eastAsia"/>
                <w:b/>
                <w:sz w:val="24"/>
                <w:szCs w:val="24"/>
              </w:rPr>
              <w:t>功能简述</w:t>
            </w:r>
          </w:p>
        </w:tc>
        <w:tc>
          <w:tcPr>
            <w:tcW w:w="993" w:type="dxa"/>
            <w:tcBorders>
              <w:top w:val="single" w:sz="4" w:space="0" w:color="auto"/>
              <w:left w:val="nil"/>
              <w:bottom w:val="single" w:sz="4" w:space="0" w:color="auto"/>
              <w:right w:val="single" w:sz="4" w:space="0" w:color="auto"/>
            </w:tcBorders>
            <w:shd w:val="clear" w:color="auto" w:fill="E2EFD9" w:themeFill="accent6" w:themeFillTint="33"/>
            <w:noWrap/>
            <w:tcMar>
              <w:top w:w="20" w:type="dxa"/>
              <w:left w:w="20" w:type="dxa"/>
              <w:bottom w:w="0" w:type="dxa"/>
              <w:right w:w="20" w:type="dxa"/>
            </w:tcMar>
            <w:vAlign w:val="center"/>
            <w:hideMark/>
          </w:tcPr>
          <w:p w:rsidR="00F933EA" w:rsidRPr="00F7519A" w:rsidRDefault="00F933EA" w:rsidP="00DD325B">
            <w:pPr>
              <w:spacing w:line="320" w:lineRule="exact"/>
              <w:ind w:firstLine="200"/>
              <w:rPr>
                <w:rFonts w:asciiTheme="minorHAnsi" w:hAnsiTheme="minorHAnsi"/>
                <w:b/>
                <w:sz w:val="24"/>
                <w:szCs w:val="24"/>
              </w:rPr>
            </w:pPr>
            <w:r w:rsidRPr="00F7519A">
              <w:rPr>
                <w:rFonts w:asciiTheme="minorHAnsi" w:hAnsiTheme="minorHAnsi" w:hint="eastAsia"/>
                <w:b/>
                <w:sz w:val="24"/>
                <w:szCs w:val="24"/>
              </w:rPr>
              <w:t>数量</w:t>
            </w:r>
          </w:p>
        </w:tc>
        <w:tc>
          <w:tcPr>
            <w:tcW w:w="992" w:type="dxa"/>
            <w:tcBorders>
              <w:top w:val="single" w:sz="4" w:space="0" w:color="auto"/>
              <w:left w:val="nil"/>
              <w:bottom w:val="single" w:sz="4" w:space="0" w:color="auto"/>
              <w:right w:val="single" w:sz="4" w:space="0" w:color="auto"/>
            </w:tcBorders>
            <w:shd w:val="clear" w:color="auto" w:fill="E2EFD9" w:themeFill="accent6" w:themeFillTint="33"/>
            <w:noWrap/>
            <w:tcMar>
              <w:top w:w="20" w:type="dxa"/>
              <w:left w:w="20" w:type="dxa"/>
              <w:bottom w:w="0" w:type="dxa"/>
              <w:right w:w="20" w:type="dxa"/>
            </w:tcMar>
            <w:vAlign w:val="center"/>
            <w:hideMark/>
          </w:tcPr>
          <w:p w:rsidR="00F933EA" w:rsidRPr="00F7519A" w:rsidRDefault="00F933EA" w:rsidP="00DD325B">
            <w:pPr>
              <w:spacing w:line="320" w:lineRule="exact"/>
              <w:ind w:firstLine="200"/>
              <w:rPr>
                <w:rFonts w:asciiTheme="minorHAnsi" w:hAnsiTheme="minorHAnsi"/>
                <w:b/>
                <w:sz w:val="24"/>
                <w:szCs w:val="24"/>
              </w:rPr>
            </w:pPr>
            <w:r w:rsidRPr="00F7519A">
              <w:rPr>
                <w:rFonts w:asciiTheme="minorHAnsi" w:hAnsiTheme="minorHAnsi" w:hint="eastAsia"/>
                <w:b/>
                <w:sz w:val="24"/>
                <w:szCs w:val="24"/>
              </w:rPr>
              <w:t>单价</w:t>
            </w:r>
          </w:p>
        </w:tc>
        <w:tc>
          <w:tcPr>
            <w:tcW w:w="992" w:type="dxa"/>
            <w:tcBorders>
              <w:top w:val="single" w:sz="4" w:space="0" w:color="auto"/>
              <w:left w:val="nil"/>
              <w:bottom w:val="single" w:sz="4" w:space="0" w:color="auto"/>
              <w:right w:val="single" w:sz="4" w:space="0" w:color="auto"/>
            </w:tcBorders>
            <w:shd w:val="clear" w:color="auto" w:fill="E2EFD9" w:themeFill="accent6" w:themeFillTint="33"/>
            <w:vAlign w:val="center"/>
            <w:hideMark/>
          </w:tcPr>
          <w:p w:rsidR="00F933EA" w:rsidRPr="00F7519A" w:rsidRDefault="00F933EA" w:rsidP="00DD325B">
            <w:pPr>
              <w:spacing w:line="320" w:lineRule="exact"/>
              <w:ind w:firstLine="200"/>
              <w:rPr>
                <w:rFonts w:asciiTheme="minorHAnsi" w:hAnsiTheme="minorHAnsi"/>
                <w:b/>
                <w:sz w:val="24"/>
                <w:szCs w:val="24"/>
              </w:rPr>
            </w:pPr>
            <w:r w:rsidRPr="00F7519A">
              <w:rPr>
                <w:rFonts w:asciiTheme="minorHAnsi" w:hAnsiTheme="minorHAnsi" w:hint="eastAsia"/>
                <w:b/>
                <w:sz w:val="24"/>
                <w:szCs w:val="24"/>
              </w:rPr>
              <w:t>总价</w:t>
            </w:r>
          </w:p>
        </w:tc>
      </w:tr>
      <w:tr w:rsidR="00F933EA" w:rsidRPr="00F7519A" w:rsidTr="00DD325B">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1685"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380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vAlign w:val="center"/>
          </w:tcPr>
          <w:p w:rsidR="00F933EA" w:rsidRPr="00F7519A" w:rsidRDefault="00F933EA" w:rsidP="00DD325B">
            <w:pPr>
              <w:ind w:firstLine="200"/>
              <w:rPr>
                <w:rFonts w:asciiTheme="minorHAnsi" w:hAnsiTheme="minorHAnsi"/>
                <w:b/>
                <w:bCs/>
                <w:sz w:val="24"/>
                <w:szCs w:val="24"/>
              </w:rPr>
            </w:pPr>
          </w:p>
        </w:tc>
      </w:tr>
      <w:tr w:rsidR="00F933EA" w:rsidRPr="00F7519A" w:rsidTr="00DD325B">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1685"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380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vAlign w:val="center"/>
          </w:tcPr>
          <w:p w:rsidR="00F933EA" w:rsidRPr="00F7519A" w:rsidRDefault="00F933EA" w:rsidP="00DD325B">
            <w:pPr>
              <w:ind w:firstLine="200"/>
              <w:rPr>
                <w:rFonts w:asciiTheme="minorHAnsi" w:hAnsiTheme="minorHAnsi"/>
                <w:b/>
                <w:bCs/>
                <w:sz w:val="24"/>
                <w:szCs w:val="24"/>
              </w:rPr>
            </w:pPr>
          </w:p>
        </w:tc>
      </w:tr>
      <w:tr w:rsidR="00F933EA" w:rsidRPr="00F7519A" w:rsidTr="00DD325B">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1685"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380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vAlign w:val="center"/>
          </w:tcPr>
          <w:p w:rsidR="00F933EA" w:rsidRPr="00F7519A" w:rsidRDefault="00F933EA" w:rsidP="00DD325B">
            <w:pPr>
              <w:ind w:firstLine="200"/>
              <w:rPr>
                <w:rFonts w:asciiTheme="minorHAnsi" w:hAnsiTheme="minorHAnsi"/>
                <w:b/>
                <w:bCs/>
                <w:sz w:val="24"/>
                <w:szCs w:val="24"/>
              </w:rPr>
            </w:pPr>
          </w:p>
        </w:tc>
      </w:tr>
      <w:tr w:rsidR="00F933EA" w:rsidRPr="00F7519A" w:rsidTr="00DD325B">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1685"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380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vAlign w:val="center"/>
          </w:tcPr>
          <w:p w:rsidR="00F933EA" w:rsidRPr="00F7519A" w:rsidRDefault="00F933EA" w:rsidP="00DD325B">
            <w:pPr>
              <w:ind w:firstLine="200"/>
              <w:rPr>
                <w:rFonts w:asciiTheme="minorHAnsi" w:hAnsiTheme="minorHAnsi"/>
                <w:b/>
                <w:bCs/>
                <w:sz w:val="24"/>
                <w:szCs w:val="24"/>
              </w:rPr>
            </w:pPr>
          </w:p>
        </w:tc>
      </w:tr>
      <w:tr w:rsidR="00F933EA" w:rsidRPr="00F7519A" w:rsidTr="00DD325B">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1685"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380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vAlign w:val="center"/>
          </w:tcPr>
          <w:p w:rsidR="00F933EA" w:rsidRPr="00F7519A" w:rsidRDefault="00F933EA" w:rsidP="00DD325B">
            <w:pPr>
              <w:ind w:firstLine="200"/>
              <w:rPr>
                <w:rFonts w:asciiTheme="minorHAnsi" w:hAnsiTheme="minorHAnsi"/>
                <w:b/>
                <w:bCs/>
                <w:sz w:val="24"/>
                <w:szCs w:val="24"/>
              </w:rPr>
            </w:pPr>
          </w:p>
        </w:tc>
      </w:tr>
      <w:tr w:rsidR="00F933EA" w:rsidRPr="00F7519A" w:rsidTr="00DD325B">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1685"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380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vAlign w:val="center"/>
          </w:tcPr>
          <w:p w:rsidR="00F933EA" w:rsidRPr="00F7519A" w:rsidRDefault="00F933EA" w:rsidP="00DD325B">
            <w:pPr>
              <w:ind w:firstLine="200"/>
              <w:rPr>
                <w:rFonts w:asciiTheme="minorHAnsi" w:hAnsiTheme="minorHAnsi"/>
                <w:b/>
                <w:bCs/>
                <w:sz w:val="24"/>
                <w:szCs w:val="24"/>
              </w:rPr>
            </w:pPr>
          </w:p>
        </w:tc>
      </w:tr>
      <w:tr w:rsidR="00F933EA" w:rsidRPr="00F7519A" w:rsidTr="00DD325B">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1685"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380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vAlign w:val="center"/>
          </w:tcPr>
          <w:p w:rsidR="00F933EA" w:rsidRPr="00F7519A" w:rsidRDefault="00F933EA" w:rsidP="00DD325B">
            <w:pPr>
              <w:ind w:firstLine="200"/>
              <w:rPr>
                <w:rFonts w:asciiTheme="minorHAnsi" w:hAnsiTheme="minorHAnsi"/>
                <w:b/>
                <w:bCs/>
                <w:sz w:val="24"/>
                <w:szCs w:val="24"/>
              </w:rPr>
            </w:pPr>
          </w:p>
        </w:tc>
      </w:tr>
      <w:tr w:rsidR="00F933EA" w:rsidRPr="00F7519A" w:rsidTr="00DD325B">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1685"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380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vAlign w:val="center"/>
          </w:tcPr>
          <w:p w:rsidR="00F933EA" w:rsidRPr="00F7519A" w:rsidRDefault="00F933EA" w:rsidP="00DD325B">
            <w:pPr>
              <w:ind w:firstLine="200"/>
              <w:rPr>
                <w:rFonts w:asciiTheme="minorHAnsi" w:hAnsiTheme="minorHAnsi"/>
                <w:b/>
                <w:bCs/>
                <w:sz w:val="24"/>
                <w:szCs w:val="24"/>
              </w:rPr>
            </w:pPr>
          </w:p>
        </w:tc>
      </w:tr>
      <w:tr w:rsidR="00F933EA" w:rsidRPr="00F7519A" w:rsidTr="00DD325B">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1685"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3807"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3"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rPr>
                <w:rFonts w:asciiTheme="minorHAnsi" w:hAnsiTheme="minorHAnsi"/>
                <w:b/>
                <w:bCs/>
                <w:sz w:val="24"/>
                <w:szCs w:val="24"/>
              </w:rPr>
            </w:pPr>
          </w:p>
        </w:tc>
        <w:tc>
          <w:tcPr>
            <w:tcW w:w="992" w:type="dxa"/>
            <w:tcBorders>
              <w:top w:val="single" w:sz="4" w:space="0" w:color="auto"/>
              <w:left w:val="nil"/>
              <w:bottom w:val="single" w:sz="4" w:space="0" w:color="auto"/>
              <w:right w:val="single" w:sz="4" w:space="0" w:color="auto"/>
            </w:tcBorders>
            <w:vAlign w:val="center"/>
          </w:tcPr>
          <w:p w:rsidR="00F933EA" w:rsidRPr="00F7519A" w:rsidRDefault="00F933EA" w:rsidP="00DD325B">
            <w:pPr>
              <w:ind w:firstLine="200"/>
              <w:rPr>
                <w:rFonts w:asciiTheme="minorHAnsi" w:hAnsiTheme="minorHAnsi"/>
                <w:b/>
                <w:bCs/>
                <w:sz w:val="24"/>
                <w:szCs w:val="24"/>
              </w:rPr>
            </w:pPr>
          </w:p>
        </w:tc>
      </w:tr>
      <w:tr w:rsidR="00F933EA" w:rsidRPr="00F7519A" w:rsidTr="00DD325B">
        <w:trPr>
          <w:trHeight w:val="567"/>
          <w:jc w:val="center"/>
        </w:trPr>
        <w:tc>
          <w:tcPr>
            <w:tcW w:w="720" w:type="dxa"/>
            <w:tcBorders>
              <w:top w:val="single" w:sz="4" w:space="0" w:color="auto"/>
              <w:left w:val="single" w:sz="4" w:space="0" w:color="auto"/>
              <w:bottom w:val="single" w:sz="4" w:space="0" w:color="auto"/>
              <w:right w:val="single" w:sz="4" w:space="0" w:color="auto"/>
            </w:tcBorders>
            <w:noWrap/>
            <w:tcMar>
              <w:top w:w="20" w:type="dxa"/>
              <w:left w:w="20" w:type="dxa"/>
              <w:bottom w:w="0" w:type="dxa"/>
              <w:right w:w="20" w:type="dxa"/>
            </w:tcMar>
            <w:vAlign w:val="center"/>
            <w:hideMark/>
          </w:tcPr>
          <w:p w:rsidR="00F933EA" w:rsidRPr="00F7519A" w:rsidRDefault="00F933EA" w:rsidP="00DD325B">
            <w:pPr>
              <w:rPr>
                <w:rFonts w:asciiTheme="minorHAnsi" w:hAnsiTheme="minorHAnsi"/>
                <w:b/>
                <w:bCs/>
                <w:sz w:val="24"/>
                <w:szCs w:val="24"/>
              </w:rPr>
            </w:pPr>
            <w:r w:rsidRPr="00F7519A">
              <w:rPr>
                <w:rFonts w:asciiTheme="minorHAnsi" w:hAnsiTheme="minorHAnsi" w:hint="eastAsia"/>
                <w:b/>
                <w:bCs/>
                <w:sz w:val="24"/>
                <w:szCs w:val="24"/>
              </w:rPr>
              <w:t>合计</w:t>
            </w:r>
          </w:p>
        </w:tc>
        <w:tc>
          <w:tcPr>
            <w:tcW w:w="8469" w:type="dxa"/>
            <w:gridSpan w:val="5"/>
            <w:tcBorders>
              <w:top w:val="single" w:sz="4" w:space="0" w:color="auto"/>
              <w:left w:val="nil"/>
              <w:bottom w:val="single" w:sz="4" w:space="0" w:color="auto"/>
              <w:right w:val="single" w:sz="4" w:space="0" w:color="auto"/>
            </w:tcBorders>
            <w:noWrap/>
            <w:tcMar>
              <w:top w:w="20" w:type="dxa"/>
              <w:left w:w="20" w:type="dxa"/>
              <w:bottom w:w="0" w:type="dxa"/>
              <w:right w:w="20" w:type="dxa"/>
            </w:tcMar>
            <w:vAlign w:val="center"/>
          </w:tcPr>
          <w:p w:rsidR="00F933EA" w:rsidRPr="00F7519A" w:rsidRDefault="00F933EA" w:rsidP="00DD325B">
            <w:pPr>
              <w:ind w:firstLine="200"/>
              <w:jc w:val="center"/>
              <w:rPr>
                <w:rFonts w:asciiTheme="minorHAnsi" w:hAnsiTheme="minorHAnsi"/>
                <w:b/>
                <w:bCs/>
                <w:sz w:val="24"/>
                <w:szCs w:val="24"/>
              </w:rPr>
            </w:pPr>
          </w:p>
        </w:tc>
      </w:tr>
    </w:tbl>
    <w:p w:rsidR="00F933EA" w:rsidRPr="00F7519A" w:rsidRDefault="00F933EA" w:rsidP="00F933EA">
      <w:pPr>
        <w:tabs>
          <w:tab w:val="right" w:pos="9070"/>
        </w:tabs>
        <w:spacing w:line="440" w:lineRule="exact"/>
        <w:rPr>
          <w:rFonts w:asciiTheme="minorHAnsi" w:hAnsiTheme="minorHAnsi"/>
          <w:bCs/>
        </w:rPr>
      </w:pPr>
      <w:r w:rsidRPr="00F7519A">
        <w:rPr>
          <w:rFonts w:asciiTheme="minorHAnsi" w:hAnsiTheme="minorHAnsi" w:hint="eastAsia"/>
          <w:bCs/>
          <w:kern w:val="0"/>
        </w:rPr>
        <w:t>服务商：（</w:t>
      </w:r>
      <w:r w:rsidRPr="00F7519A">
        <w:rPr>
          <w:rFonts w:asciiTheme="minorHAnsi" w:hAnsiTheme="minorHAnsi" w:hint="eastAsia"/>
          <w:bCs/>
          <w:color w:val="C00000"/>
          <w:kern w:val="0"/>
        </w:rPr>
        <w:t>加盖公章</w:t>
      </w:r>
      <w:r w:rsidRPr="00F7519A">
        <w:rPr>
          <w:rFonts w:asciiTheme="minorHAnsi" w:hAnsiTheme="minorHAnsi" w:hint="eastAsia"/>
          <w:bCs/>
          <w:kern w:val="0"/>
        </w:rPr>
        <w:t>）</w:t>
      </w:r>
      <w:r w:rsidRPr="00F7519A">
        <w:rPr>
          <w:rFonts w:asciiTheme="minorHAnsi" w:hAnsiTheme="minorHAnsi"/>
          <w:bCs/>
          <w:kern w:val="0"/>
        </w:rPr>
        <w:tab/>
      </w:r>
      <w:r w:rsidRPr="00F7519A">
        <w:rPr>
          <w:rFonts w:asciiTheme="minorHAnsi" w:hAnsiTheme="minorHAnsi" w:hint="eastAsia"/>
          <w:bCs/>
          <w:kern w:val="0"/>
        </w:rPr>
        <w:t>法定代表人或被授权人：（</w:t>
      </w:r>
      <w:r w:rsidRPr="00F7519A">
        <w:rPr>
          <w:rFonts w:asciiTheme="minorHAnsi" w:hAnsiTheme="minorHAnsi" w:hint="eastAsia"/>
          <w:bCs/>
          <w:color w:val="C00000"/>
          <w:kern w:val="0"/>
        </w:rPr>
        <w:t>签字或盖章</w:t>
      </w:r>
      <w:r w:rsidRPr="00F7519A">
        <w:rPr>
          <w:rFonts w:asciiTheme="minorHAnsi" w:hAnsiTheme="minorHAnsi" w:hint="eastAsia"/>
          <w:bCs/>
          <w:kern w:val="0"/>
        </w:rPr>
        <w:t>）</w:t>
      </w:r>
    </w:p>
    <w:p w:rsidR="00F933EA" w:rsidRPr="00F933EA" w:rsidRDefault="00F933EA" w:rsidP="00E10688">
      <w:pPr>
        <w:tabs>
          <w:tab w:val="right" w:pos="9070"/>
        </w:tabs>
        <w:spacing w:line="440" w:lineRule="exact"/>
        <w:rPr>
          <w:rFonts w:asciiTheme="minorHAnsi" w:hAnsiTheme="minorHAnsi"/>
          <w:bCs/>
        </w:rPr>
      </w:pPr>
    </w:p>
    <w:p w:rsidR="00E10688" w:rsidRDefault="00E10688" w:rsidP="00E10688">
      <w:pPr>
        <w:tabs>
          <w:tab w:val="right" w:pos="9070"/>
        </w:tabs>
        <w:spacing w:line="440" w:lineRule="exact"/>
        <w:rPr>
          <w:rFonts w:asciiTheme="minorHAnsi" w:hAnsiTheme="minorHAnsi"/>
          <w:bCs/>
        </w:rPr>
      </w:pPr>
      <w:r>
        <w:rPr>
          <w:rFonts w:asciiTheme="minorHAnsi" w:hAnsiTheme="minorHAnsi" w:hint="eastAsia"/>
          <w:bCs/>
        </w:rPr>
        <w:t>注：</w:t>
      </w:r>
      <w:r>
        <w:rPr>
          <w:rFonts w:asciiTheme="minorHAnsi" w:hAnsiTheme="minorHAnsi" w:hint="eastAsia"/>
          <w:bCs/>
        </w:rPr>
        <w:t>1</w:t>
      </w:r>
      <w:r>
        <w:rPr>
          <w:rFonts w:asciiTheme="minorHAnsi" w:hAnsiTheme="minorHAnsi" w:hint="eastAsia"/>
          <w:bCs/>
        </w:rPr>
        <w:t>、</w:t>
      </w:r>
      <w:r w:rsidRPr="00701403">
        <w:rPr>
          <w:rFonts w:asciiTheme="minorHAnsi" w:hAnsiTheme="minorHAnsi" w:hint="eastAsia"/>
          <w:bCs/>
        </w:rPr>
        <w:t>监狱企业</w:t>
      </w:r>
      <w:r>
        <w:rPr>
          <w:rFonts w:asciiTheme="minorHAnsi" w:hAnsiTheme="minorHAnsi" w:hint="eastAsia"/>
          <w:bCs/>
        </w:rPr>
        <w:t>、</w:t>
      </w:r>
      <w:r w:rsidRPr="00701403">
        <w:rPr>
          <w:rFonts w:asciiTheme="minorHAnsi" w:hAnsiTheme="minorHAnsi" w:hint="eastAsia"/>
          <w:bCs/>
        </w:rPr>
        <w:t>残疾人福利性单位</w:t>
      </w:r>
      <w:r>
        <w:rPr>
          <w:rFonts w:asciiTheme="minorHAnsi" w:hAnsiTheme="minorHAnsi" w:hint="eastAsia"/>
          <w:bCs/>
        </w:rPr>
        <w:t>视同小微企业。</w:t>
      </w:r>
    </w:p>
    <w:p w:rsidR="00E10688" w:rsidRPr="006E0845" w:rsidRDefault="00E10688" w:rsidP="00E10688">
      <w:pPr>
        <w:tabs>
          <w:tab w:val="right" w:pos="9070"/>
        </w:tabs>
        <w:spacing w:line="440" w:lineRule="exact"/>
        <w:ind w:firstLineChars="200" w:firstLine="567"/>
        <w:rPr>
          <w:rFonts w:asciiTheme="minorHAnsi" w:hAnsiTheme="minorHAnsi"/>
          <w:bCs/>
        </w:rPr>
      </w:pPr>
      <w:r>
        <w:rPr>
          <w:rFonts w:asciiTheme="minorHAnsi" w:hAnsiTheme="minorHAnsi"/>
          <w:bCs/>
        </w:rPr>
        <w:t>2</w:t>
      </w:r>
      <w:r>
        <w:rPr>
          <w:rFonts w:asciiTheme="minorHAnsi" w:hAnsiTheme="minorHAnsi"/>
          <w:bCs/>
        </w:rPr>
        <w:t>、</w:t>
      </w:r>
      <w:r>
        <w:rPr>
          <w:rFonts w:asciiTheme="minorHAnsi" w:hAnsiTheme="minorHAnsi"/>
          <w:bCs/>
        </w:rPr>
        <w:t>“</w:t>
      </w:r>
      <w:r>
        <w:rPr>
          <w:rFonts w:asciiTheme="minorHAnsi" w:hAnsiTheme="minorHAnsi"/>
          <w:bCs/>
        </w:rPr>
        <w:t>是否小微企业产品</w:t>
      </w:r>
      <w:r>
        <w:rPr>
          <w:rFonts w:asciiTheme="minorHAnsi" w:hAnsiTheme="minorHAnsi"/>
          <w:bCs/>
        </w:rPr>
        <w:t>”</w:t>
      </w:r>
      <w:proofErr w:type="gramStart"/>
      <w:r>
        <w:rPr>
          <w:rFonts w:asciiTheme="minorHAnsi" w:hAnsiTheme="minorHAnsi"/>
          <w:bCs/>
        </w:rPr>
        <w:t>一栏若有</w:t>
      </w:r>
      <w:proofErr w:type="gramEnd"/>
      <w:r>
        <w:rPr>
          <w:rFonts w:asciiTheme="minorHAnsi" w:hAnsiTheme="minorHAnsi"/>
          <w:bCs/>
        </w:rPr>
        <w:t>漏报，将被视为</w:t>
      </w:r>
      <w:r>
        <w:rPr>
          <w:rFonts w:asciiTheme="minorHAnsi" w:hAnsiTheme="minorHAnsi"/>
          <w:bCs/>
        </w:rPr>
        <w:t>“</w:t>
      </w:r>
      <w:r>
        <w:rPr>
          <w:rFonts w:asciiTheme="minorHAnsi" w:hAnsiTheme="minorHAnsi"/>
          <w:bCs/>
        </w:rPr>
        <w:t>非小微企业产品</w:t>
      </w:r>
      <w:r>
        <w:rPr>
          <w:rFonts w:asciiTheme="minorHAnsi" w:hAnsiTheme="minorHAnsi"/>
          <w:bCs/>
        </w:rPr>
        <w:t>”</w:t>
      </w:r>
      <w:r>
        <w:rPr>
          <w:rFonts w:asciiTheme="minorHAnsi" w:hAnsiTheme="minorHAnsi"/>
          <w:bCs/>
        </w:rPr>
        <w:t>。</w:t>
      </w:r>
    </w:p>
    <w:p w:rsidR="00E10688" w:rsidRDefault="00E10688" w:rsidP="00FA01C2">
      <w:pPr>
        <w:tabs>
          <w:tab w:val="right" w:pos="9070"/>
        </w:tabs>
        <w:spacing w:line="440" w:lineRule="exact"/>
        <w:rPr>
          <w:rFonts w:asciiTheme="minorHAnsi" w:hAnsiTheme="minorHAnsi"/>
          <w:bCs/>
        </w:rPr>
      </w:pPr>
    </w:p>
    <w:p w:rsidR="00FA01C2" w:rsidRDefault="00A964D5" w:rsidP="00FA01C2">
      <w:pPr>
        <w:tabs>
          <w:tab w:val="right" w:pos="9070"/>
        </w:tabs>
        <w:spacing w:line="440" w:lineRule="exact"/>
        <w:rPr>
          <w:rFonts w:asciiTheme="minorHAnsi" w:hAnsiTheme="minorHAnsi"/>
          <w:bCs/>
        </w:rPr>
      </w:pPr>
      <w:r>
        <w:rPr>
          <w:rFonts w:asciiTheme="minorHAnsi" w:hAnsiTheme="minorHAnsi"/>
          <w:bCs/>
        </w:rPr>
        <w:t>服务商</w:t>
      </w:r>
      <w:r w:rsidR="00FA01C2" w:rsidRPr="00BD70C5">
        <w:rPr>
          <w:rFonts w:asciiTheme="minorHAnsi" w:hAnsiTheme="minorHAnsi"/>
          <w:bCs/>
        </w:rPr>
        <w:t>：（</w:t>
      </w:r>
      <w:r w:rsidR="00FA01C2" w:rsidRPr="0005343E">
        <w:rPr>
          <w:rFonts w:asciiTheme="minorHAnsi" w:hAnsiTheme="minorHAnsi"/>
          <w:bCs/>
          <w:color w:val="C00000"/>
        </w:rPr>
        <w:t>加盖公章</w:t>
      </w:r>
      <w:r w:rsidR="00FA01C2" w:rsidRPr="00BD70C5">
        <w:rPr>
          <w:rFonts w:asciiTheme="minorHAnsi" w:hAnsiTheme="minorHAnsi"/>
          <w:bCs/>
        </w:rPr>
        <w:t>）</w:t>
      </w:r>
      <w:r w:rsidR="00FA01C2">
        <w:rPr>
          <w:rFonts w:asciiTheme="minorHAnsi" w:hAnsiTheme="minorHAnsi"/>
          <w:bCs/>
        </w:rPr>
        <w:tab/>
      </w:r>
      <w:r w:rsidR="00FA01C2" w:rsidRPr="00BD70C5">
        <w:rPr>
          <w:rFonts w:asciiTheme="minorHAnsi" w:hAnsiTheme="minorHAnsi"/>
          <w:bCs/>
        </w:rPr>
        <w:t>法定代表人或被授权人：（</w:t>
      </w:r>
      <w:r w:rsidR="00FA01C2" w:rsidRPr="0005343E">
        <w:rPr>
          <w:rFonts w:asciiTheme="minorHAnsi" w:hAnsiTheme="minorHAnsi"/>
          <w:bCs/>
          <w:color w:val="C00000"/>
        </w:rPr>
        <w:t>签字或盖章</w:t>
      </w:r>
      <w:r w:rsidR="00FA01C2" w:rsidRPr="00BD70C5">
        <w:rPr>
          <w:rFonts w:asciiTheme="minorHAnsi" w:hAnsiTheme="minorHAnsi"/>
          <w:bCs/>
        </w:rPr>
        <w:t>）</w:t>
      </w:r>
    </w:p>
    <w:p w:rsidR="009E5925" w:rsidRPr="0083717B" w:rsidRDefault="009E5925" w:rsidP="00E5409F">
      <w:pPr>
        <w:jc w:val="left"/>
        <w:rPr>
          <w:rFonts w:asciiTheme="minorHAnsi" w:hAnsiTheme="minorHAnsi" w:cstheme="majorBidi"/>
          <w:b/>
          <w:bCs/>
          <w:sz w:val="32"/>
          <w:szCs w:val="32"/>
        </w:rPr>
      </w:pPr>
      <w:r w:rsidRPr="0083717B">
        <w:rPr>
          <w:rFonts w:asciiTheme="minorHAnsi" w:hAnsiTheme="minorHAnsi" w:cstheme="majorBidi"/>
          <w:b/>
          <w:bCs/>
          <w:sz w:val="32"/>
          <w:szCs w:val="32"/>
        </w:rPr>
        <w:br w:type="page"/>
      </w:r>
    </w:p>
    <w:p w:rsidR="005B687F" w:rsidRPr="00A363EE" w:rsidRDefault="005B687F" w:rsidP="00B8101B">
      <w:pPr>
        <w:pStyle w:val="Y"/>
      </w:pPr>
      <w:r w:rsidRPr="00A363EE">
        <w:lastRenderedPageBreak/>
        <w:t>第三部分</w:t>
      </w:r>
      <w:r w:rsidRPr="00A363EE">
        <w:t xml:space="preserve">  </w:t>
      </w:r>
      <w:r w:rsidRPr="00A363EE">
        <w:t>资格证明文件</w:t>
      </w:r>
    </w:p>
    <w:p w:rsidR="005B687F" w:rsidRPr="00A363EE" w:rsidRDefault="00A964D5" w:rsidP="005B687F">
      <w:pPr>
        <w:ind w:firstLineChars="200" w:firstLine="567"/>
        <w:rPr>
          <w:rFonts w:asciiTheme="minorHAnsi" w:hAnsiTheme="minorHAnsi"/>
        </w:rPr>
      </w:pPr>
      <w:r>
        <w:rPr>
          <w:rFonts w:asciiTheme="minorHAnsi" w:hAnsiTheme="minorHAnsi"/>
        </w:rPr>
        <w:t>服务商</w:t>
      </w:r>
      <w:r w:rsidR="000C0727">
        <w:rPr>
          <w:rFonts w:asciiTheme="minorHAnsi" w:hAnsiTheme="minorHAnsi"/>
        </w:rPr>
        <w:t>应</w:t>
      </w:r>
      <w:r w:rsidR="005B687F" w:rsidRPr="00A363EE">
        <w:rPr>
          <w:rFonts w:asciiTheme="minorHAnsi" w:hAnsiTheme="minorHAnsi"/>
        </w:rPr>
        <w:t>按照招标文件第一章</w:t>
      </w:r>
      <w:r w:rsidR="005B687F" w:rsidRPr="008539ED">
        <w:rPr>
          <w:rFonts w:asciiTheme="minorHAnsi" w:hAnsiTheme="minorHAnsi"/>
          <w:color w:val="C00000"/>
        </w:rPr>
        <w:t>第八项</w:t>
      </w:r>
      <w:r w:rsidR="000C0727" w:rsidRPr="000C0727">
        <w:rPr>
          <w:rFonts w:asciiTheme="minorHAnsi" w:hAnsiTheme="minorHAnsi"/>
        </w:rPr>
        <w:t>所列</w:t>
      </w:r>
      <w:r w:rsidR="008B183D" w:rsidRPr="000C0727">
        <w:rPr>
          <w:rFonts w:asciiTheme="minorHAnsi" w:hAnsiTheme="minorHAnsi" w:hint="eastAsia"/>
        </w:rPr>
        <w:t>“</w:t>
      </w:r>
      <w:r>
        <w:rPr>
          <w:rFonts w:asciiTheme="minorHAnsi" w:hAnsiTheme="minorHAnsi" w:hint="eastAsia"/>
        </w:rPr>
        <w:t>服务商</w:t>
      </w:r>
      <w:r w:rsidR="008B183D" w:rsidRPr="00A363EE">
        <w:rPr>
          <w:rFonts w:asciiTheme="minorHAnsi" w:hAnsiTheme="minorHAnsi" w:hint="eastAsia"/>
        </w:rPr>
        <w:t>资格要求”</w:t>
      </w:r>
      <w:r w:rsidR="005B687F" w:rsidRPr="00A363EE">
        <w:rPr>
          <w:rFonts w:asciiTheme="minorHAnsi" w:hAnsiTheme="minorHAnsi"/>
        </w:rPr>
        <w:t>提供</w:t>
      </w:r>
      <w:r w:rsidR="00E90495" w:rsidRPr="00A363EE">
        <w:rPr>
          <w:rFonts w:asciiTheme="minorHAnsi" w:hAnsiTheme="minorHAnsi"/>
        </w:rPr>
        <w:t>全部</w:t>
      </w:r>
      <w:r w:rsidR="005B687F" w:rsidRPr="00A363EE">
        <w:rPr>
          <w:rFonts w:asciiTheme="minorHAnsi" w:hAnsiTheme="minorHAnsi"/>
        </w:rPr>
        <w:t>资格证明文件。</w:t>
      </w:r>
      <w:r w:rsidR="000C0727" w:rsidRPr="000C0727">
        <w:rPr>
          <w:rFonts w:asciiTheme="minorHAnsi" w:hAnsiTheme="minorHAnsi" w:hint="eastAsia"/>
        </w:rPr>
        <w:t>缺少其中任何一项，其投标文件</w:t>
      </w:r>
      <w:r w:rsidR="000C0727">
        <w:rPr>
          <w:rFonts w:asciiTheme="minorHAnsi" w:hAnsiTheme="minorHAnsi" w:hint="eastAsia"/>
        </w:rPr>
        <w:t>将被</w:t>
      </w:r>
      <w:r w:rsidR="000C0727" w:rsidRPr="000C0727">
        <w:rPr>
          <w:rFonts w:asciiTheme="minorHAnsi" w:hAnsiTheme="minorHAnsi" w:hint="eastAsia"/>
        </w:rPr>
        <w:t>视为无效文件。</w:t>
      </w:r>
    </w:p>
    <w:p w:rsidR="00C53B0B" w:rsidRDefault="003E4B1C" w:rsidP="005B687F">
      <w:pPr>
        <w:ind w:firstLineChars="200" w:firstLine="567"/>
        <w:rPr>
          <w:rFonts w:asciiTheme="minorHAnsi" w:hAnsiTheme="minorHAnsi"/>
        </w:rPr>
      </w:pPr>
      <w:r>
        <w:rPr>
          <w:rFonts w:asciiTheme="minorHAnsi" w:hAnsiTheme="minorHAnsi" w:hint="eastAsia"/>
        </w:rPr>
        <w:t>其中</w:t>
      </w:r>
      <w:r w:rsidR="00AB5CEB">
        <w:rPr>
          <w:rFonts w:asciiTheme="minorHAnsi" w:hAnsiTheme="minorHAnsi" w:hint="eastAsia"/>
        </w:rPr>
        <w:t>，</w:t>
      </w:r>
      <w:r>
        <w:rPr>
          <w:rFonts w:asciiTheme="minorHAnsi" w:hAnsiTheme="minorHAnsi" w:hint="eastAsia"/>
        </w:rPr>
        <w:t>《</w:t>
      </w:r>
      <w:r w:rsidR="00A964D5">
        <w:rPr>
          <w:rFonts w:asciiTheme="minorHAnsi" w:hAnsiTheme="minorHAnsi" w:hint="eastAsia"/>
        </w:rPr>
        <w:t>服务商</w:t>
      </w:r>
      <w:r>
        <w:rPr>
          <w:rFonts w:asciiTheme="minorHAnsi" w:hAnsiTheme="minorHAnsi" w:hint="eastAsia"/>
        </w:rPr>
        <w:t>书面声明函》、《法定代表人委托授权书》须按下文给定格式填写，否则按无效处理。</w:t>
      </w:r>
      <w:r w:rsidR="00AB5CEB">
        <w:rPr>
          <w:rFonts w:asciiTheme="minorHAnsi" w:hAnsiTheme="minorHAnsi" w:hint="eastAsia"/>
        </w:rPr>
        <w:t>特别说明，法定代表人亲自参加投标的，可不提供法定代表人委托授权书，但须提供其本人身份证（正反面）复印件。</w:t>
      </w:r>
    </w:p>
    <w:p w:rsidR="000575F9" w:rsidRDefault="000575F9" w:rsidP="000575F9">
      <w:pPr>
        <w:rPr>
          <w:rFonts w:asciiTheme="minorHAnsi" w:hAnsiTheme="minorHAnsi"/>
        </w:rPr>
      </w:pPr>
    </w:p>
    <w:p w:rsidR="005B687F" w:rsidRPr="000575F9" w:rsidRDefault="00A964D5" w:rsidP="003442FB">
      <w:pPr>
        <w:pStyle w:val="Z"/>
      </w:pPr>
      <w:r>
        <w:t>服务商</w:t>
      </w:r>
      <w:r w:rsidR="005B687F" w:rsidRPr="000575F9">
        <w:t>书面声明函</w:t>
      </w:r>
      <w:r w:rsidR="00AB5CEB" w:rsidRPr="000575F9">
        <w:rPr>
          <w:rFonts w:hint="eastAsia"/>
        </w:rPr>
        <w:t>（格式）</w:t>
      </w:r>
    </w:p>
    <w:p w:rsidR="005B687F" w:rsidRPr="00A363EE" w:rsidRDefault="005B687F" w:rsidP="00F150E3">
      <w:pPr>
        <w:rPr>
          <w:rFonts w:asciiTheme="minorHAnsi" w:hAnsiTheme="minorHAnsi"/>
        </w:rPr>
      </w:pPr>
      <w:r w:rsidRPr="00A363EE">
        <w:rPr>
          <w:rFonts w:asciiTheme="minorHAnsi" w:hAnsiTheme="minorHAnsi"/>
        </w:rPr>
        <w:t>西安市市级单位政府采购中心</w:t>
      </w:r>
      <w:r w:rsidR="00D2173E" w:rsidRPr="00A363EE">
        <w:rPr>
          <w:rFonts w:asciiTheme="minorHAnsi" w:hAnsiTheme="minorHAnsi"/>
        </w:rPr>
        <w:t>：</w:t>
      </w:r>
    </w:p>
    <w:p w:rsidR="00581540" w:rsidRDefault="005B687F" w:rsidP="00F150E3">
      <w:pPr>
        <w:ind w:firstLineChars="200" w:firstLine="567"/>
        <w:rPr>
          <w:rFonts w:asciiTheme="minorHAnsi" w:hAnsiTheme="minorHAnsi"/>
        </w:rPr>
      </w:pPr>
      <w:r w:rsidRPr="00A363EE">
        <w:rPr>
          <w:rFonts w:asciiTheme="minorHAnsi" w:hAnsiTheme="minorHAnsi"/>
        </w:rPr>
        <w:t>我方</w:t>
      </w:r>
      <w:r w:rsidR="00581540">
        <w:rPr>
          <w:rFonts w:asciiTheme="minorHAnsi" w:hAnsiTheme="minorHAnsi"/>
        </w:rPr>
        <w:t>作为</w:t>
      </w:r>
      <w:r w:rsidR="00332F15" w:rsidRPr="00332F15">
        <w:rPr>
          <w:rFonts w:asciiTheme="minorHAnsi" w:hAnsiTheme="minorHAnsi" w:hint="eastAsia"/>
          <w:u w:val="single"/>
        </w:rPr>
        <w:t>西安市交通信息中心</w:t>
      </w:r>
      <w:r w:rsidR="00A964D5" w:rsidRPr="00332F15">
        <w:rPr>
          <w:rFonts w:asciiTheme="minorHAnsi" w:hAnsiTheme="minorHAnsi" w:hint="eastAsia"/>
          <w:color w:val="C00000"/>
          <w:u w:val="single"/>
        </w:rPr>
        <w:t>《西</w:t>
      </w:r>
      <w:r w:rsidR="00A964D5">
        <w:rPr>
          <w:rFonts w:asciiTheme="minorHAnsi" w:hAnsiTheme="minorHAnsi" w:hint="eastAsia"/>
          <w:color w:val="C00000"/>
          <w:u w:val="single"/>
        </w:rPr>
        <w:t>安市综合交通信息服务平台》项目</w:t>
      </w:r>
      <w:r w:rsidR="00A964D5">
        <w:rPr>
          <w:rFonts w:asciiTheme="minorHAnsi" w:hAnsiTheme="minorHAnsi" w:hint="eastAsia"/>
          <w:color w:val="C00000"/>
          <w:u w:val="single"/>
        </w:rPr>
        <w:t>-</w:t>
      </w:r>
      <w:r w:rsidR="00A964D5">
        <w:rPr>
          <w:rFonts w:asciiTheme="minorHAnsi" w:hAnsiTheme="minorHAnsi" w:hint="eastAsia"/>
          <w:color w:val="C00000"/>
          <w:u w:val="single"/>
        </w:rPr>
        <w:t>应用系统软件开发</w:t>
      </w:r>
      <w:r w:rsidR="009B384C" w:rsidRPr="0077147D">
        <w:rPr>
          <w:rFonts w:asciiTheme="minorHAnsi" w:hAnsiTheme="minorHAnsi" w:hint="eastAsia"/>
        </w:rPr>
        <w:t>（项目编号：</w:t>
      </w:r>
      <w:r w:rsidR="00A964D5">
        <w:rPr>
          <w:rFonts w:asciiTheme="minorHAnsi" w:hAnsiTheme="minorHAnsi" w:hint="eastAsia"/>
        </w:rPr>
        <w:t>XCZX2018-0560</w:t>
      </w:r>
      <w:r w:rsidR="009B384C" w:rsidRPr="0077147D">
        <w:rPr>
          <w:rFonts w:asciiTheme="minorHAnsi" w:hAnsiTheme="minorHAnsi" w:hint="eastAsia"/>
        </w:rPr>
        <w:t>）</w:t>
      </w:r>
      <w:r w:rsidR="00581540" w:rsidRPr="00581540">
        <w:rPr>
          <w:rFonts w:asciiTheme="minorHAnsi" w:hAnsiTheme="minorHAnsi" w:hint="eastAsia"/>
        </w:rPr>
        <w:t>的投标</w:t>
      </w:r>
      <w:r w:rsidR="00A964D5">
        <w:rPr>
          <w:rFonts w:asciiTheme="minorHAnsi" w:hAnsiTheme="minorHAnsi" w:hint="eastAsia"/>
        </w:rPr>
        <w:t>服务商</w:t>
      </w:r>
      <w:r w:rsidR="00581540">
        <w:rPr>
          <w:rFonts w:asciiTheme="minorHAnsi" w:hAnsiTheme="minorHAnsi" w:hint="eastAsia"/>
        </w:rPr>
        <w:t>，在此郑重声明：</w:t>
      </w:r>
    </w:p>
    <w:p w:rsidR="00581540" w:rsidRDefault="00581540" w:rsidP="00F150E3">
      <w:pPr>
        <w:ind w:firstLineChars="200" w:firstLine="567"/>
        <w:rPr>
          <w:rFonts w:asciiTheme="minorHAnsi" w:hAnsiTheme="minorHAnsi"/>
        </w:rPr>
      </w:pPr>
      <w:r>
        <w:rPr>
          <w:rFonts w:asciiTheme="minorHAnsi" w:hAnsiTheme="minorHAnsi"/>
        </w:rPr>
        <w:t>1</w:t>
      </w:r>
      <w:r>
        <w:rPr>
          <w:rFonts w:asciiTheme="minorHAnsi" w:hAnsiTheme="minorHAnsi"/>
        </w:rPr>
        <w:t>、</w:t>
      </w:r>
      <w:r w:rsidR="005B687F" w:rsidRPr="00A363EE">
        <w:rPr>
          <w:rFonts w:asciiTheme="minorHAnsi" w:hAnsiTheme="minorHAnsi"/>
        </w:rPr>
        <w:t>在参加</w:t>
      </w:r>
      <w:r w:rsidR="005F00A8" w:rsidRPr="00A363EE">
        <w:rPr>
          <w:rFonts w:asciiTheme="minorHAnsi" w:hAnsiTheme="minorHAnsi"/>
        </w:rPr>
        <w:t>本次</w:t>
      </w:r>
      <w:r w:rsidR="005B687F" w:rsidRPr="00A363EE">
        <w:rPr>
          <w:rFonts w:asciiTheme="minorHAnsi" w:hAnsiTheme="minorHAnsi"/>
        </w:rPr>
        <w:t>政府采购活动前</w:t>
      </w:r>
      <w:r w:rsidR="005B687F" w:rsidRPr="00A363EE">
        <w:rPr>
          <w:rFonts w:asciiTheme="minorHAnsi" w:hAnsiTheme="minorHAnsi"/>
        </w:rPr>
        <w:t>3</w:t>
      </w:r>
      <w:r w:rsidR="005B687F" w:rsidRPr="00A363EE">
        <w:rPr>
          <w:rFonts w:asciiTheme="minorHAnsi" w:hAnsiTheme="minorHAnsi"/>
        </w:rPr>
        <w:t>年内的经营活动</w:t>
      </w:r>
      <w:r>
        <w:rPr>
          <w:rFonts w:asciiTheme="minorHAnsi" w:hAnsiTheme="minorHAnsi"/>
        </w:rPr>
        <w:t>中</w:t>
      </w:r>
      <w:r>
        <w:rPr>
          <w:rFonts w:asciiTheme="minorHAnsi" w:hAnsiTheme="minorHAnsi" w:hint="eastAsia"/>
        </w:rPr>
        <w:t>____</w:t>
      </w:r>
      <w:r>
        <w:rPr>
          <w:rFonts w:asciiTheme="minorHAnsi" w:hAnsiTheme="minorHAnsi" w:hint="eastAsia"/>
        </w:rPr>
        <w:t>（填“没有”或“有”）</w:t>
      </w:r>
      <w:r w:rsidR="005B687F" w:rsidRPr="00A363EE">
        <w:rPr>
          <w:rFonts w:asciiTheme="minorHAnsi" w:hAnsiTheme="minorHAnsi"/>
        </w:rPr>
        <w:t>重大违法记录。</w:t>
      </w:r>
      <w:r w:rsidR="00A964D5">
        <w:rPr>
          <w:rFonts w:asciiTheme="minorHAnsi" w:hAnsiTheme="minorHAnsi" w:hint="eastAsia"/>
          <w:color w:val="7030A0"/>
        </w:rPr>
        <w:t>服务商</w:t>
      </w:r>
      <w:r w:rsidR="00D80106" w:rsidRPr="00D35337">
        <w:rPr>
          <w:rFonts w:asciiTheme="minorHAnsi" w:hAnsiTheme="minorHAnsi" w:hint="eastAsia"/>
          <w:color w:val="7030A0"/>
        </w:rPr>
        <w:t>在参加政府采购活动前</w:t>
      </w:r>
      <w:r w:rsidR="00D80106" w:rsidRPr="00D35337">
        <w:rPr>
          <w:rFonts w:asciiTheme="minorHAnsi" w:hAnsiTheme="minorHAnsi" w:hint="eastAsia"/>
          <w:color w:val="7030A0"/>
        </w:rPr>
        <w:t>3</w:t>
      </w:r>
      <w:r w:rsidR="00D80106" w:rsidRPr="00D35337">
        <w:rPr>
          <w:rFonts w:asciiTheme="minorHAnsi" w:hAnsiTheme="minorHAnsi" w:hint="eastAsia"/>
          <w:color w:val="7030A0"/>
        </w:rPr>
        <w:t>年内因违法经营被禁止在一定期限内参加政府采购活动，期限届满的，可以参加政府采购活动，但应提供期限届满的证明材料。</w:t>
      </w:r>
    </w:p>
    <w:p w:rsidR="00D6561C" w:rsidRDefault="00581540" w:rsidP="00F150E3">
      <w:pPr>
        <w:ind w:firstLineChars="200" w:firstLine="567"/>
        <w:rPr>
          <w:rFonts w:asciiTheme="minorHAnsi" w:hAnsiTheme="minorHAnsi"/>
        </w:rPr>
      </w:pPr>
      <w:r>
        <w:rPr>
          <w:rFonts w:asciiTheme="minorHAnsi" w:hAnsiTheme="minorHAnsi"/>
        </w:rPr>
        <w:t>2</w:t>
      </w:r>
      <w:r>
        <w:rPr>
          <w:rFonts w:asciiTheme="minorHAnsi" w:hAnsiTheme="minorHAnsi"/>
        </w:rPr>
        <w:t>、</w:t>
      </w:r>
      <w:r w:rsidRPr="00581540">
        <w:rPr>
          <w:rFonts w:asciiTheme="minorHAnsi" w:hAnsiTheme="minorHAnsi" w:hint="eastAsia"/>
        </w:rPr>
        <w:t>我</w:t>
      </w:r>
      <w:r>
        <w:rPr>
          <w:rFonts w:asciiTheme="minorHAnsi" w:hAnsiTheme="minorHAnsi" w:hint="eastAsia"/>
        </w:rPr>
        <w:t>方</w:t>
      </w:r>
      <w:r>
        <w:rPr>
          <w:rFonts w:asciiTheme="minorHAnsi" w:hAnsiTheme="minorHAnsi" w:hint="eastAsia"/>
        </w:rPr>
        <w:t>______</w:t>
      </w:r>
      <w:r w:rsidRPr="00581540">
        <w:rPr>
          <w:rFonts w:asciiTheme="minorHAnsi" w:hAnsiTheme="minorHAnsi" w:hint="eastAsia"/>
        </w:rPr>
        <w:t>（填“未</w:t>
      </w:r>
      <w:r>
        <w:rPr>
          <w:rFonts w:asciiTheme="minorHAnsi" w:hAnsiTheme="minorHAnsi" w:hint="eastAsia"/>
        </w:rPr>
        <w:t>被</w:t>
      </w:r>
      <w:r w:rsidRPr="00581540">
        <w:rPr>
          <w:rFonts w:asciiTheme="minorHAnsi" w:hAnsiTheme="minorHAnsi" w:hint="eastAsia"/>
        </w:rPr>
        <w:t>列入”或“被列入”）失信被执行人</w:t>
      </w:r>
      <w:r w:rsidR="00D6561C">
        <w:rPr>
          <w:rFonts w:asciiTheme="minorHAnsi" w:hAnsiTheme="minorHAnsi" w:hint="eastAsia"/>
        </w:rPr>
        <w:t>名单。</w:t>
      </w:r>
    </w:p>
    <w:p w:rsidR="00581540" w:rsidRDefault="00D6561C" w:rsidP="00F150E3">
      <w:pPr>
        <w:ind w:firstLineChars="200" w:firstLine="567"/>
        <w:rPr>
          <w:rFonts w:asciiTheme="minorHAnsi" w:hAnsiTheme="minorHAnsi"/>
        </w:rPr>
      </w:pPr>
      <w:r>
        <w:rPr>
          <w:rFonts w:asciiTheme="minorHAnsi" w:hAnsiTheme="minorHAnsi" w:hint="eastAsia"/>
        </w:rPr>
        <w:t>3</w:t>
      </w:r>
      <w:r>
        <w:rPr>
          <w:rFonts w:asciiTheme="minorHAnsi" w:hAnsiTheme="minorHAnsi" w:hint="eastAsia"/>
        </w:rPr>
        <w:t>、</w:t>
      </w:r>
      <w:r w:rsidRPr="00581540">
        <w:rPr>
          <w:rFonts w:asciiTheme="minorHAnsi" w:hAnsiTheme="minorHAnsi" w:hint="eastAsia"/>
        </w:rPr>
        <w:t>我</w:t>
      </w:r>
      <w:r>
        <w:rPr>
          <w:rFonts w:asciiTheme="minorHAnsi" w:hAnsiTheme="minorHAnsi" w:hint="eastAsia"/>
        </w:rPr>
        <w:t>方</w:t>
      </w:r>
      <w:r>
        <w:rPr>
          <w:rFonts w:asciiTheme="minorHAnsi" w:hAnsiTheme="minorHAnsi" w:hint="eastAsia"/>
        </w:rPr>
        <w:t>______</w:t>
      </w:r>
      <w:r w:rsidRPr="00581540">
        <w:rPr>
          <w:rFonts w:asciiTheme="minorHAnsi" w:hAnsiTheme="minorHAnsi" w:hint="eastAsia"/>
        </w:rPr>
        <w:t>（填“未</w:t>
      </w:r>
      <w:r>
        <w:rPr>
          <w:rFonts w:asciiTheme="minorHAnsi" w:hAnsiTheme="minorHAnsi" w:hint="eastAsia"/>
        </w:rPr>
        <w:t>被</w:t>
      </w:r>
      <w:r w:rsidRPr="00581540">
        <w:rPr>
          <w:rFonts w:asciiTheme="minorHAnsi" w:hAnsiTheme="minorHAnsi" w:hint="eastAsia"/>
        </w:rPr>
        <w:t>列入”或“被列入”）</w:t>
      </w:r>
      <w:r w:rsidR="00581540" w:rsidRPr="00581540">
        <w:rPr>
          <w:rFonts w:asciiTheme="minorHAnsi" w:hAnsiTheme="minorHAnsi" w:hint="eastAsia"/>
        </w:rPr>
        <w:t>重大税收违法案件当事人名单</w:t>
      </w:r>
      <w:r w:rsidR="00581540">
        <w:rPr>
          <w:rFonts w:asciiTheme="minorHAnsi" w:hAnsiTheme="minorHAnsi" w:hint="eastAsia"/>
        </w:rPr>
        <w:t>。</w:t>
      </w:r>
    </w:p>
    <w:p w:rsidR="00581540" w:rsidRDefault="00D6561C" w:rsidP="00F150E3">
      <w:pPr>
        <w:ind w:firstLineChars="200" w:firstLine="567"/>
        <w:rPr>
          <w:rFonts w:asciiTheme="minorHAnsi" w:hAnsiTheme="minorHAnsi"/>
        </w:rPr>
      </w:pPr>
      <w:r>
        <w:rPr>
          <w:rFonts w:asciiTheme="minorHAnsi" w:hAnsiTheme="minorHAnsi"/>
        </w:rPr>
        <w:t>4</w:t>
      </w:r>
      <w:r w:rsidR="00581540">
        <w:rPr>
          <w:rFonts w:asciiTheme="minorHAnsi" w:hAnsiTheme="minorHAnsi" w:hint="eastAsia"/>
        </w:rPr>
        <w:t>、我方</w:t>
      </w:r>
      <w:r w:rsidR="00581540">
        <w:rPr>
          <w:rFonts w:asciiTheme="minorHAnsi" w:hAnsiTheme="minorHAnsi" w:hint="eastAsia"/>
        </w:rPr>
        <w:t>______</w:t>
      </w:r>
      <w:r w:rsidR="00581540" w:rsidRPr="00581540">
        <w:rPr>
          <w:rFonts w:asciiTheme="minorHAnsi" w:hAnsiTheme="minorHAnsi" w:hint="eastAsia"/>
        </w:rPr>
        <w:t>（填“未</w:t>
      </w:r>
      <w:r w:rsidR="00581540">
        <w:rPr>
          <w:rFonts w:asciiTheme="minorHAnsi" w:hAnsiTheme="minorHAnsi" w:hint="eastAsia"/>
        </w:rPr>
        <w:t>被</w:t>
      </w:r>
      <w:r w:rsidR="00581540" w:rsidRPr="00581540">
        <w:rPr>
          <w:rFonts w:asciiTheme="minorHAnsi" w:hAnsiTheme="minorHAnsi" w:hint="eastAsia"/>
        </w:rPr>
        <w:t>列入”或“被列入”）</w:t>
      </w:r>
      <w:r w:rsidR="00581540" w:rsidRPr="00E54DED">
        <w:rPr>
          <w:rFonts w:asciiTheme="minorHAnsi" w:hAnsiTheme="minorHAnsi" w:hint="eastAsia"/>
        </w:rPr>
        <w:t>政府采购严重违法失信行为记录名单</w:t>
      </w:r>
      <w:r w:rsidR="00581540" w:rsidRPr="00581540">
        <w:rPr>
          <w:rFonts w:asciiTheme="minorHAnsi" w:hAnsiTheme="minorHAnsi" w:hint="eastAsia"/>
        </w:rPr>
        <w:t>。</w:t>
      </w:r>
    </w:p>
    <w:p w:rsidR="00C53B0B" w:rsidRPr="00A363EE" w:rsidRDefault="005B687F" w:rsidP="00F150E3">
      <w:pPr>
        <w:ind w:firstLineChars="200" w:firstLine="567"/>
        <w:rPr>
          <w:rFonts w:asciiTheme="minorHAnsi" w:hAnsiTheme="minorHAnsi"/>
        </w:rPr>
      </w:pPr>
      <w:r w:rsidRPr="00A363EE">
        <w:rPr>
          <w:rFonts w:asciiTheme="minorHAnsi" w:hAnsiTheme="minorHAnsi"/>
        </w:rPr>
        <w:t>如有不实，我方将无条件地退出本项目的采购活动，并遵照《政府采购法》有关</w:t>
      </w:r>
      <w:r w:rsidR="008B183D">
        <w:rPr>
          <w:rFonts w:asciiTheme="minorHAnsi" w:hAnsiTheme="minorHAnsi" w:hint="eastAsia"/>
        </w:rPr>
        <w:t>“</w:t>
      </w:r>
      <w:r w:rsidR="008B183D" w:rsidRPr="00A363EE">
        <w:rPr>
          <w:rFonts w:asciiTheme="minorHAnsi" w:hAnsiTheme="minorHAnsi" w:hint="eastAsia"/>
        </w:rPr>
        <w:t>提供虚假材料的规定</w:t>
      </w:r>
      <w:r w:rsidR="008B183D">
        <w:rPr>
          <w:rFonts w:asciiTheme="minorHAnsi" w:hAnsiTheme="minorHAnsi" w:hint="eastAsia"/>
        </w:rPr>
        <w:t>”</w:t>
      </w:r>
      <w:r w:rsidRPr="00A363EE">
        <w:rPr>
          <w:rFonts w:asciiTheme="minorHAnsi" w:hAnsiTheme="minorHAnsi"/>
        </w:rPr>
        <w:t>接受处罚。</w:t>
      </w:r>
    </w:p>
    <w:p w:rsidR="005B687F" w:rsidRPr="00A363EE" w:rsidRDefault="005B687F" w:rsidP="00F150E3">
      <w:pPr>
        <w:ind w:firstLineChars="200" w:firstLine="567"/>
        <w:rPr>
          <w:rFonts w:asciiTheme="minorHAnsi" w:hAnsiTheme="minorHAnsi"/>
        </w:rPr>
      </w:pPr>
      <w:r w:rsidRPr="00A363EE">
        <w:rPr>
          <w:rFonts w:asciiTheme="minorHAnsi" w:hAnsiTheme="minorHAnsi"/>
        </w:rPr>
        <w:t>特此声明。</w:t>
      </w:r>
    </w:p>
    <w:p w:rsidR="005B687F" w:rsidRPr="00A363EE" w:rsidRDefault="005B687F" w:rsidP="00F150E3">
      <w:pPr>
        <w:ind w:firstLineChars="200" w:firstLine="567"/>
        <w:rPr>
          <w:rFonts w:asciiTheme="minorHAnsi" w:hAnsiTheme="minorHAnsi"/>
        </w:rPr>
      </w:pPr>
    </w:p>
    <w:p w:rsidR="005B687F" w:rsidRPr="00A363EE" w:rsidRDefault="00A964D5" w:rsidP="00F150E3">
      <w:pPr>
        <w:ind w:firstLineChars="200" w:firstLine="567"/>
        <w:rPr>
          <w:rFonts w:asciiTheme="minorHAnsi" w:hAnsiTheme="minorHAnsi"/>
        </w:rPr>
      </w:pPr>
      <w:r>
        <w:rPr>
          <w:rFonts w:asciiTheme="minorHAnsi" w:hAnsiTheme="minorHAnsi"/>
        </w:rPr>
        <w:t>服务商</w:t>
      </w:r>
      <w:r w:rsidR="00F150E3">
        <w:rPr>
          <w:rFonts w:asciiTheme="minorHAnsi" w:hAnsiTheme="minorHAnsi"/>
        </w:rPr>
        <w:t>：</w:t>
      </w:r>
      <w:r w:rsidR="005B687F" w:rsidRPr="00A363EE">
        <w:rPr>
          <w:rFonts w:asciiTheme="minorHAnsi" w:hAnsiTheme="minorHAnsi"/>
        </w:rPr>
        <w:t>（</w:t>
      </w:r>
      <w:r w:rsidR="005B687F" w:rsidRPr="0005343E">
        <w:rPr>
          <w:rFonts w:asciiTheme="minorHAnsi" w:hAnsiTheme="minorHAnsi"/>
          <w:color w:val="C00000"/>
        </w:rPr>
        <w:t>加盖公章</w:t>
      </w:r>
      <w:r w:rsidR="005B687F" w:rsidRPr="00A363EE">
        <w:rPr>
          <w:rFonts w:asciiTheme="minorHAnsi" w:hAnsiTheme="minorHAnsi"/>
        </w:rPr>
        <w:t>）</w:t>
      </w:r>
    </w:p>
    <w:p w:rsidR="005B687F" w:rsidRPr="00A363EE" w:rsidRDefault="005B687F" w:rsidP="00F150E3">
      <w:pPr>
        <w:ind w:firstLineChars="200" w:firstLine="567"/>
        <w:rPr>
          <w:rFonts w:asciiTheme="minorHAnsi" w:hAnsiTheme="minorHAnsi"/>
        </w:rPr>
      </w:pPr>
      <w:r w:rsidRPr="00A363EE">
        <w:rPr>
          <w:rFonts w:asciiTheme="minorHAnsi" w:hAnsiTheme="minorHAnsi"/>
        </w:rPr>
        <w:t>法定代表人或被授权人：（</w:t>
      </w:r>
      <w:r w:rsidR="00882CD6" w:rsidRPr="0005343E">
        <w:rPr>
          <w:rFonts w:asciiTheme="minorHAnsi" w:hAnsiTheme="minorHAnsi"/>
          <w:color w:val="C00000"/>
        </w:rPr>
        <w:t>签字或盖章</w:t>
      </w:r>
      <w:r w:rsidRPr="00A363EE">
        <w:rPr>
          <w:rFonts w:asciiTheme="minorHAnsi" w:hAnsiTheme="minorHAnsi"/>
        </w:rPr>
        <w:t>）</w:t>
      </w:r>
    </w:p>
    <w:p w:rsidR="005B687F" w:rsidRDefault="005B687F" w:rsidP="00F150E3">
      <w:pPr>
        <w:ind w:firstLineChars="200" w:firstLine="567"/>
        <w:rPr>
          <w:rFonts w:asciiTheme="minorHAnsi" w:hAnsiTheme="minorHAnsi"/>
        </w:rPr>
      </w:pPr>
      <w:r w:rsidRPr="00A363EE">
        <w:rPr>
          <w:rFonts w:asciiTheme="minorHAnsi" w:hAnsiTheme="minorHAnsi"/>
        </w:rPr>
        <w:t>日期：</w:t>
      </w:r>
      <w:r w:rsidR="008539ED" w:rsidRPr="00A363EE">
        <w:rPr>
          <w:rFonts w:asciiTheme="minorHAnsi" w:hAnsiTheme="minorHAnsi" w:hint="eastAsia"/>
        </w:rPr>
        <w:t xml:space="preserve">　　年　月　日</w:t>
      </w:r>
    </w:p>
    <w:p w:rsidR="00C53B0B" w:rsidRDefault="00C53B0B" w:rsidP="00D6561C">
      <w:pPr>
        <w:ind w:firstLineChars="200" w:firstLine="567"/>
        <w:rPr>
          <w:rFonts w:asciiTheme="minorHAnsi" w:hAnsiTheme="minorHAnsi"/>
        </w:rPr>
      </w:pPr>
      <w:r>
        <w:rPr>
          <w:rFonts w:asciiTheme="minorHAnsi" w:hAnsiTheme="minorHAnsi"/>
        </w:rPr>
        <w:br w:type="page"/>
      </w:r>
    </w:p>
    <w:p w:rsidR="00C53B0B" w:rsidRPr="000575F9" w:rsidRDefault="00C53B0B" w:rsidP="003442FB">
      <w:pPr>
        <w:pStyle w:val="Z"/>
      </w:pPr>
      <w:r w:rsidRPr="000575F9">
        <w:lastRenderedPageBreak/>
        <w:t>法定代表人委托授权书</w:t>
      </w:r>
      <w:r w:rsidR="00AB5CEB" w:rsidRPr="000575F9">
        <w:rPr>
          <w:rFonts w:hint="eastAsia"/>
        </w:rPr>
        <w:t>（格式）</w:t>
      </w:r>
    </w:p>
    <w:p w:rsidR="00C53B0B" w:rsidRPr="00A363EE" w:rsidRDefault="00C53B0B" w:rsidP="00C53B0B">
      <w:pPr>
        <w:snapToGrid w:val="0"/>
        <w:spacing w:afterLines="50" w:after="190"/>
        <w:rPr>
          <w:rFonts w:asciiTheme="minorHAnsi" w:hAnsiTheme="minorHAnsi"/>
          <w:color w:val="000000"/>
        </w:rPr>
      </w:pPr>
      <w:r w:rsidRPr="00A363EE">
        <w:rPr>
          <w:rFonts w:asciiTheme="minorHAnsi" w:hAnsiTheme="minorHAnsi"/>
          <w:color w:val="000000"/>
        </w:rPr>
        <w:t>西安市市级单位政府采购中心：</w:t>
      </w:r>
    </w:p>
    <w:p w:rsidR="00C53B0B" w:rsidRPr="0005343E" w:rsidRDefault="00C53B0B" w:rsidP="00C53B0B">
      <w:pPr>
        <w:snapToGrid w:val="0"/>
        <w:spacing w:afterLines="50" w:after="190"/>
        <w:ind w:firstLineChars="200" w:firstLine="567"/>
        <w:rPr>
          <w:rFonts w:asciiTheme="minorHAnsi" w:hAnsiTheme="minorHAnsi"/>
          <w:color w:val="000000"/>
        </w:rPr>
      </w:pPr>
      <w:r w:rsidRPr="00A363EE">
        <w:rPr>
          <w:rFonts w:asciiTheme="minorHAnsi" w:hAnsiTheme="minorHAnsi"/>
          <w:color w:val="000000"/>
        </w:rPr>
        <w:t>现委派</w:t>
      </w:r>
      <w:r w:rsidR="00750B0E" w:rsidRPr="00FC2F9C">
        <w:rPr>
          <w:rFonts w:asciiTheme="minorHAnsi" w:hAnsiTheme="minorHAnsi"/>
          <w:color w:val="000000"/>
          <w:u w:val="single"/>
        </w:rPr>
        <w:t>（被授权人姓名）</w:t>
      </w:r>
      <w:r w:rsidRPr="00FC2F9C">
        <w:rPr>
          <w:rFonts w:asciiTheme="minorHAnsi" w:hAnsiTheme="minorHAnsi"/>
          <w:color w:val="000000"/>
        </w:rPr>
        <w:t>_______________</w:t>
      </w:r>
      <w:r w:rsidRPr="00A363EE">
        <w:rPr>
          <w:rFonts w:asciiTheme="minorHAnsi" w:hAnsiTheme="minorHAnsi"/>
          <w:color w:val="000000"/>
        </w:rPr>
        <w:t>为本公司的全权代表人，参加贵</w:t>
      </w:r>
      <w:r w:rsidR="00F84E40">
        <w:rPr>
          <w:rFonts w:asciiTheme="minorHAnsi" w:hAnsiTheme="minorHAnsi"/>
          <w:color w:val="000000"/>
        </w:rPr>
        <w:t>中心</w:t>
      </w:r>
      <w:r w:rsidRPr="00A363EE">
        <w:rPr>
          <w:rFonts w:asciiTheme="minorHAnsi" w:hAnsiTheme="minorHAnsi"/>
          <w:color w:val="000000"/>
        </w:rPr>
        <w:t>组织的</w:t>
      </w:r>
      <w:r w:rsidR="00332F15" w:rsidRPr="00332F15">
        <w:rPr>
          <w:rFonts w:asciiTheme="minorHAnsi" w:hAnsiTheme="minorHAnsi" w:hint="eastAsia"/>
          <w:color w:val="000000"/>
          <w:u w:val="single"/>
        </w:rPr>
        <w:t>西安市交通信息中心</w:t>
      </w:r>
      <w:r w:rsidR="00A964D5" w:rsidRPr="00332F15">
        <w:rPr>
          <w:rFonts w:asciiTheme="minorHAnsi" w:hAnsiTheme="minorHAnsi" w:hint="eastAsia"/>
          <w:color w:val="C00000"/>
          <w:u w:val="single"/>
        </w:rPr>
        <w:t>《西</w:t>
      </w:r>
      <w:r w:rsidR="00A964D5">
        <w:rPr>
          <w:rFonts w:asciiTheme="minorHAnsi" w:hAnsiTheme="minorHAnsi" w:hint="eastAsia"/>
          <w:color w:val="C00000"/>
          <w:u w:val="single"/>
        </w:rPr>
        <w:t>安市综合交通信息服务平台》项目</w:t>
      </w:r>
      <w:r w:rsidR="00A964D5">
        <w:rPr>
          <w:rFonts w:asciiTheme="minorHAnsi" w:hAnsiTheme="minorHAnsi" w:hint="eastAsia"/>
          <w:color w:val="C00000"/>
          <w:u w:val="single"/>
        </w:rPr>
        <w:t>-</w:t>
      </w:r>
      <w:r w:rsidR="00A964D5">
        <w:rPr>
          <w:rFonts w:asciiTheme="minorHAnsi" w:hAnsiTheme="minorHAnsi" w:hint="eastAsia"/>
          <w:color w:val="C00000"/>
          <w:u w:val="single"/>
        </w:rPr>
        <w:t>应用系统软件开发</w:t>
      </w:r>
      <w:r w:rsidR="009B384C" w:rsidRPr="0077147D">
        <w:rPr>
          <w:rFonts w:asciiTheme="minorHAnsi" w:hAnsiTheme="minorHAnsi" w:hint="eastAsia"/>
        </w:rPr>
        <w:t>（项目编号：</w:t>
      </w:r>
      <w:r w:rsidR="00A964D5">
        <w:rPr>
          <w:rFonts w:asciiTheme="minorHAnsi" w:hAnsiTheme="minorHAnsi" w:hint="eastAsia"/>
        </w:rPr>
        <w:t>XCZX2018-0560</w:t>
      </w:r>
      <w:r w:rsidR="009B384C" w:rsidRPr="0077147D">
        <w:rPr>
          <w:rFonts w:asciiTheme="minorHAnsi" w:hAnsiTheme="minorHAnsi" w:hint="eastAsia"/>
        </w:rPr>
        <w:t>）</w:t>
      </w:r>
      <w:r w:rsidRPr="00A363EE">
        <w:rPr>
          <w:rFonts w:asciiTheme="minorHAnsi" w:hAnsiTheme="minorHAnsi"/>
          <w:color w:val="000000"/>
        </w:rPr>
        <w:t>政府采购活动，就</w:t>
      </w:r>
      <w:r w:rsidR="0077147D">
        <w:rPr>
          <w:rFonts w:asciiTheme="minorHAnsi" w:hAnsiTheme="minorHAnsi"/>
          <w:color w:val="000000"/>
        </w:rPr>
        <w:t>该</w:t>
      </w:r>
      <w:r w:rsidRPr="00A363EE">
        <w:rPr>
          <w:rFonts w:asciiTheme="minorHAnsi" w:hAnsiTheme="minorHAnsi"/>
          <w:color w:val="000000"/>
        </w:rPr>
        <w:t>项目的投标及合同的执行和完成，以本公司的名义处理一切与之有关的事宜。</w:t>
      </w:r>
      <w:r w:rsidR="0005343E" w:rsidRPr="0005343E">
        <w:rPr>
          <w:rFonts w:asciiTheme="minorHAnsi" w:hAnsiTheme="minorHAnsi"/>
          <w:color w:val="000000"/>
        </w:rPr>
        <w:t>本授权有效期与投标文件有效期一致。</w:t>
      </w:r>
    </w:p>
    <w:p w:rsidR="002D2EC5" w:rsidRPr="00E135FC" w:rsidRDefault="002D2EC5" w:rsidP="002D2EC5">
      <w:pPr>
        <w:tabs>
          <w:tab w:val="left" w:pos="5245"/>
          <w:tab w:val="left" w:pos="7230"/>
        </w:tabs>
        <w:snapToGrid w:val="0"/>
        <w:spacing w:line="480" w:lineRule="exact"/>
        <w:rPr>
          <w:rFonts w:eastAsiaTheme="minorEastAsia"/>
          <w:color w:val="000000"/>
        </w:rPr>
      </w:pPr>
      <w:r>
        <w:rPr>
          <w:rFonts w:eastAsiaTheme="minorEastAsia"/>
          <w:color w:val="000000"/>
        </w:rPr>
        <w:t>被授权</w:t>
      </w:r>
      <w:r w:rsidRPr="00E135FC">
        <w:rPr>
          <w:rFonts w:eastAsiaTheme="minorEastAsia"/>
          <w:color w:val="000000"/>
        </w:rPr>
        <w:t>人姓名：</w:t>
      </w:r>
      <w:r w:rsidRPr="00E135FC">
        <w:rPr>
          <w:rFonts w:eastAsiaTheme="minorEastAsia"/>
          <w:color w:val="000000"/>
        </w:rPr>
        <w:t>_______________</w:t>
      </w:r>
      <w:r>
        <w:rPr>
          <w:rFonts w:eastAsiaTheme="minorEastAsia"/>
          <w:color w:val="000000"/>
        </w:rPr>
        <w:tab/>
      </w:r>
      <w:r w:rsidRPr="00E135FC">
        <w:rPr>
          <w:rFonts w:eastAsiaTheme="minorEastAsia"/>
          <w:color w:val="000000"/>
        </w:rPr>
        <w:t>性别：</w:t>
      </w:r>
      <w:r w:rsidRPr="00E135FC">
        <w:rPr>
          <w:rFonts w:eastAsiaTheme="minorEastAsia"/>
          <w:color w:val="000000"/>
        </w:rPr>
        <w:t>_____</w:t>
      </w:r>
      <w:r>
        <w:rPr>
          <w:rFonts w:eastAsiaTheme="minorEastAsia"/>
          <w:color w:val="000000"/>
        </w:rPr>
        <w:tab/>
      </w:r>
      <w:r w:rsidRPr="00E135FC">
        <w:rPr>
          <w:rFonts w:eastAsiaTheme="minorEastAsia"/>
          <w:color w:val="000000"/>
        </w:rPr>
        <w:t>年龄：</w:t>
      </w:r>
      <w:r w:rsidRPr="00E135FC">
        <w:rPr>
          <w:rFonts w:eastAsiaTheme="minorEastAsia"/>
          <w:color w:val="000000"/>
        </w:rPr>
        <w:t>____</w:t>
      </w:r>
    </w:p>
    <w:p w:rsidR="002D2EC5" w:rsidRPr="00E135FC" w:rsidRDefault="002D2EC5" w:rsidP="002D2EC5">
      <w:pPr>
        <w:tabs>
          <w:tab w:val="left" w:pos="5245"/>
          <w:tab w:val="left" w:pos="7371"/>
        </w:tabs>
        <w:snapToGrid w:val="0"/>
        <w:spacing w:line="480" w:lineRule="exact"/>
        <w:rPr>
          <w:rFonts w:eastAsiaTheme="minorEastAsia"/>
          <w:color w:val="000000"/>
        </w:rPr>
      </w:pPr>
      <w:r w:rsidRPr="00E135FC">
        <w:rPr>
          <w:rFonts w:eastAsiaTheme="minorEastAsia"/>
          <w:color w:val="000000"/>
        </w:rPr>
        <w:t>身份证号码：</w:t>
      </w:r>
      <w:r w:rsidRPr="00E135FC">
        <w:rPr>
          <w:rFonts w:eastAsiaTheme="minorEastAsia"/>
          <w:color w:val="000000"/>
        </w:rPr>
        <w:t>___________________</w:t>
      </w:r>
      <w:r>
        <w:rPr>
          <w:rFonts w:eastAsiaTheme="minorEastAsia"/>
          <w:color w:val="000000"/>
        </w:rPr>
        <w:tab/>
      </w:r>
      <w:r w:rsidRPr="00E135FC">
        <w:rPr>
          <w:rFonts w:eastAsiaTheme="minorEastAsia"/>
          <w:color w:val="000000"/>
        </w:rPr>
        <w:t>职务：</w:t>
      </w:r>
      <w:r>
        <w:rPr>
          <w:rFonts w:eastAsiaTheme="minorEastAsia"/>
          <w:color w:val="000000"/>
        </w:rPr>
        <w:t>__________________</w:t>
      </w:r>
    </w:p>
    <w:p w:rsidR="002D2EC5" w:rsidRPr="00E135FC" w:rsidRDefault="002D2EC5" w:rsidP="002D2EC5">
      <w:pPr>
        <w:snapToGrid w:val="0"/>
        <w:spacing w:line="480" w:lineRule="exact"/>
        <w:rPr>
          <w:rFonts w:eastAsiaTheme="minorEastAsia"/>
          <w:color w:val="000000"/>
        </w:rPr>
      </w:pPr>
      <w:r w:rsidRPr="00E135FC">
        <w:rPr>
          <w:rFonts w:eastAsiaTheme="minorEastAsia"/>
          <w:color w:val="000000"/>
        </w:rPr>
        <w:t>通讯地址：</w:t>
      </w:r>
      <w:r w:rsidRPr="00E135FC">
        <w:rPr>
          <w:rFonts w:eastAsiaTheme="minorEastAsia"/>
          <w:color w:val="000000"/>
        </w:rPr>
        <w:t>_____________________________________________</w:t>
      </w:r>
      <w:r>
        <w:rPr>
          <w:rFonts w:eastAsiaTheme="minorEastAsia"/>
          <w:color w:val="000000"/>
        </w:rPr>
        <w:t>______</w:t>
      </w:r>
    </w:p>
    <w:p w:rsidR="002D2EC5" w:rsidRPr="00E135FC" w:rsidRDefault="002D2EC5" w:rsidP="002D2EC5">
      <w:pPr>
        <w:tabs>
          <w:tab w:val="left" w:pos="3544"/>
          <w:tab w:val="left" w:pos="6237"/>
        </w:tabs>
        <w:snapToGrid w:val="0"/>
        <w:spacing w:afterLines="50" w:after="190" w:line="480" w:lineRule="exact"/>
        <w:rPr>
          <w:rFonts w:eastAsiaTheme="minorEastAsia"/>
          <w:color w:val="000000"/>
        </w:rPr>
      </w:pPr>
      <w:r w:rsidRPr="00E135FC">
        <w:rPr>
          <w:rFonts w:eastAsiaTheme="minorEastAsia"/>
          <w:color w:val="000000"/>
        </w:rPr>
        <w:t>邮政编码：</w:t>
      </w:r>
      <w:r w:rsidRPr="00E135FC">
        <w:rPr>
          <w:rFonts w:eastAsiaTheme="minorEastAsia"/>
          <w:color w:val="000000"/>
        </w:rPr>
        <w:t>__________</w:t>
      </w:r>
      <w:r>
        <w:rPr>
          <w:rFonts w:eastAsiaTheme="minorEastAsia"/>
          <w:color w:val="000000"/>
        </w:rPr>
        <w:tab/>
      </w:r>
      <w:r w:rsidRPr="00E135FC">
        <w:rPr>
          <w:rFonts w:eastAsiaTheme="minorEastAsia"/>
          <w:color w:val="000000"/>
        </w:rPr>
        <w:t>电话：</w:t>
      </w:r>
      <w:r w:rsidRPr="00E135FC">
        <w:rPr>
          <w:rFonts w:eastAsiaTheme="minorEastAsia"/>
          <w:color w:val="000000"/>
        </w:rPr>
        <w:t>_________</w:t>
      </w:r>
      <w:r>
        <w:rPr>
          <w:rFonts w:eastAsiaTheme="minorEastAsia"/>
          <w:color w:val="000000"/>
        </w:rPr>
        <w:tab/>
      </w:r>
      <w:r w:rsidRPr="00E135FC">
        <w:rPr>
          <w:rFonts w:eastAsiaTheme="minorEastAsia"/>
          <w:color w:val="000000"/>
        </w:rPr>
        <w:t>电传：</w:t>
      </w:r>
      <w:r w:rsidRPr="00E135FC">
        <w:rPr>
          <w:rFonts w:eastAsiaTheme="minorEastAsia"/>
          <w:color w:val="000000"/>
        </w:rPr>
        <w:t>_______</w:t>
      </w:r>
      <w:r>
        <w:rPr>
          <w:rFonts w:eastAsiaTheme="minorEastAsia"/>
          <w:color w:val="000000"/>
        </w:rPr>
        <w:t>____</w:t>
      </w:r>
    </w:p>
    <w:tbl>
      <w:tblPr>
        <w:tblW w:w="99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59"/>
        <w:gridCol w:w="236"/>
        <w:gridCol w:w="4859"/>
      </w:tblGrid>
      <w:tr w:rsidR="002D2EC5" w:rsidRPr="00E135FC" w:rsidTr="002D2EC5">
        <w:trPr>
          <w:trHeight w:val="3061"/>
          <w:jc w:val="center"/>
        </w:trPr>
        <w:tc>
          <w:tcPr>
            <w:tcW w:w="4859" w:type="dxa"/>
            <w:tcBorders>
              <w:top w:val="single" w:sz="12" w:space="0" w:color="auto"/>
              <w:left w:val="single" w:sz="12" w:space="0" w:color="auto"/>
              <w:bottom w:val="dashSmallGap" w:sz="4" w:space="0" w:color="auto"/>
              <w:right w:val="single" w:sz="12" w:space="0" w:color="auto"/>
            </w:tcBorders>
            <w:vAlign w:val="bottom"/>
          </w:tcPr>
          <w:p w:rsidR="002D2EC5" w:rsidRPr="00E135FC" w:rsidRDefault="002D2EC5" w:rsidP="002D2EC5">
            <w:pPr>
              <w:ind w:firstLineChars="3" w:firstLine="9"/>
              <w:jc w:val="center"/>
              <w:rPr>
                <w:rFonts w:eastAsiaTheme="minorEastAsia"/>
                <w:color w:val="000000"/>
              </w:rPr>
            </w:pPr>
            <w:r>
              <w:rPr>
                <w:rFonts w:eastAsiaTheme="minorEastAsia"/>
                <w:color w:val="000000"/>
              </w:rPr>
              <w:t>附</w:t>
            </w:r>
            <w:r w:rsidRPr="00E135FC">
              <w:rPr>
                <w:rFonts w:eastAsiaTheme="minorEastAsia"/>
                <w:color w:val="000000"/>
              </w:rPr>
              <w:t>法定代表人身份证复印件</w:t>
            </w:r>
          </w:p>
        </w:tc>
        <w:tc>
          <w:tcPr>
            <w:tcW w:w="236" w:type="dxa"/>
            <w:tcBorders>
              <w:top w:val="nil"/>
              <w:left w:val="single" w:sz="12" w:space="0" w:color="auto"/>
              <w:bottom w:val="nil"/>
              <w:right w:val="single" w:sz="12" w:space="0" w:color="auto"/>
            </w:tcBorders>
          </w:tcPr>
          <w:p w:rsidR="002D2EC5" w:rsidRPr="00F76149" w:rsidRDefault="002D2EC5" w:rsidP="002D2EC5">
            <w:pPr>
              <w:jc w:val="center"/>
              <w:rPr>
                <w:rFonts w:eastAsiaTheme="minorEastAsia"/>
                <w:color w:val="000000"/>
              </w:rPr>
            </w:pPr>
          </w:p>
        </w:tc>
        <w:tc>
          <w:tcPr>
            <w:tcW w:w="4859" w:type="dxa"/>
            <w:tcBorders>
              <w:top w:val="single" w:sz="12" w:space="0" w:color="auto"/>
              <w:left w:val="single" w:sz="12" w:space="0" w:color="auto"/>
              <w:bottom w:val="dashSmallGap" w:sz="4" w:space="0" w:color="auto"/>
              <w:right w:val="single" w:sz="12" w:space="0" w:color="auto"/>
            </w:tcBorders>
            <w:vAlign w:val="bottom"/>
          </w:tcPr>
          <w:p w:rsidR="002D2EC5" w:rsidRPr="00E135FC" w:rsidRDefault="002D2EC5" w:rsidP="002D2EC5">
            <w:pPr>
              <w:jc w:val="center"/>
              <w:rPr>
                <w:rFonts w:eastAsiaTheme="minorEastAsia"/>
                <w:color w:val="000000"/>
              </w:rPr>
            </w:pPr>
            <w:proofErr w:type="gramStart"/>
            <w:r>
              <w:rPr>
                <w:rFonts w:eastAsiaTheme="minorEastAsia"/>
                <w:color w:val="000000"/>
              </w:rPr>
              <w:t>附</w:t>
            </w:r>
            <w:r w:rsidRPr="00E135FC">
              <w:rPr>
                <w:rFonts w:eastAsiaTheme="minorEastAsia"/>
                <w:color w:val="000000"/>
              </w:rPr>
              <w:t>被授权</w:t>
            </w:r>
            <w:proofErr w:type="gramEnd"/>
            <w:r w:rsidRPr="00E135FC">
              <w:rPr>
                <w:rFonts w:eastAsiaTheme="minorEastAsia"/>
                <w:color w:val="000000"/>
              </w:rPr>
              <w:t>人身份证复印件</w:t>
            </w:r>
          </w:p>
        </w:tc>
      </w:tr>
      <w:tr w:rsidR="002D2EC5" w:rsidRPr="00E135FC" w:rsidTr="002D2EC5">
        <w:trPr>
          <w:trHeight w:val="3061"/>
          <w:jc w:val="center"/>
        </w:trPr>
        <w:tc>
          <w:tcPr>
            <w:tcW w:w="4859" w:type="dxa"/>
            <w:tcBorders>
              <w:top w:val="dashSmallGap" w:sz="4" w:space="0" w:color="auto"/>
              <w:left w:val="single" w:sz="12" w:space="0" w:color="auto"/>
              <w:bottom w:val="single" w:sz="12" w:space="0" w:color="auto"/>
              <w:right w:val="single" w:sz="12" w:space="0" w:color="auto"/>
            </w:tcBorders>
          </w:tcPr>
          <w:p w:rsidR="002D2EC5" w:rsidRPr="00E135FC" w:rsidRDefault="002D2EC5" w:rsidP="002D2EC5">
            <w:pPr>
              <w:jc w:val="center"/>
              <w:rPr>
                <w:rFonts w:eastAsiaTheme="minorEastAsia"/>
                <w:color w:val="000000"/>
              </w:rPr>
            </w:pPr>
            <w:r w:rsidRPr="00E135FC">
              <w:rPr>
                <w:rFonts w:eastAsiaTheme="minorEastAsia"/>
                <w:color w:val="000000"/>
              </w:rPr>
              <w:t>（</w:t>
            </w:r>
            <w:r>
              <w:rPr>
                <w:rFonts w:eastAsiaTheme="minorEastAsia"/>
                <w:color w:val="000000"/>
              </w:rPr>
              <w:t>正、</w:t>
            </w:r>
            <w:r w:rsidRPr="00E135FC">
              <w:rPr>
                <w:rFonts w:eastAsiaTheme="minorEastAsia"/>
                <w:color w:val="000000"/>
              </w:rPr>
              <w:t>反面）</w:t>
            </w:r>
          </w:p>
        </w:tc>
        <w:tc>
          <w:tcPr>
            <w:tcW w:w="236" w:type="dxa"/>
            <w:tcBorders>
              <w:top w:val="nil"/>
              <w:left w:val="single" w:sz="12" w:space="0" w:color="auto"/>
              <w:bottom w:val="nil"/>
              <w:right w:val="single" w:sz="12" w:space="0" w:color="auto"/>
            </w:tcBorders>
          </w:tcPr>
          <w:p w:rsidR="002D2EC5" w:rsidRPr="00E135FC" w:rsidRDefault="002D2EC5" w:rsidP="002D2EC5">
            <w:pPr>
              <w:jc w:val="center"/>
              <w:rPr>
                <w:rFonts w:eastAsiaTheme="minorEastAsia"/>
                <w:color w:val="000000"/>
              </w:rPr>
            </w:pPr>
          </w:p>
        </w:tc>
        <w:tc>
          <w:tcPr>
            <w:tcW w:w="4859" w:type="dxa"/>
            <w:tcBorders>
              <w:top w:val="dashSmallGap" w:sz="4" w:space="0" w:color="auto"/>
              <w:left w:val="single" w:sz="12" w:space="0" w:color="auto"/>
              <w:bottom w:val="single" w:sz="12" w:space="0" w:color="auto"/>
              <w:right w:val="single" w:sz="12" w:space="0" w:color="auto"/>
            </w:tcBorders>
          </w:tcPr>
          <w:p w:rsidR="002D2EC5" w:rsidRPr="00E135FC" w:rsidRDefault="002D2EC5" w:rsidP="002D2EC5">
            <w:pPr>
              <w:jc w:val="center"/>
              <w:rPr>
                <w:rFonts w:eastAsiaTheme="minorEastAsia"/>
                <w:color w:val="000000"/>
              </w:rPr>
            </w:pPr>
            <w:r w:rsidRPr="00E135FC">
              <w:rPr>
                <w:rFonts w:eastAsiaTheme="minorEastAsia"/>
                <w:color w:val="000000"/>
              </w:rPr>
              <w:t>（</w:t>
            </w:r>
            <w:r>
              <w:rPr>
                <w:rFonts w:eastAsiaTheme="minorEastAsia"/>
                <w:color w:val="000000"/>
              </w:rPr>
              <w:t>正、</w:t>
            </w:r>
            <w:r w:rsidRPr="00E135FC">
              <w:rPr>
                <w:rFonts w:eastAsiaTheme="minorEastAsia"/>
                <w:color w:val="000000"/>
              </w:rPr>
              <w:t>反面）</w:t>
            </w:r>
          </w:p>
        </w:tc>
      </w:tr>
    </w:tbl>
    <w:p w:rsidR="002D2EC5" w:rsidRPr="00E135FC" w:rsidRDefault="00A964D5" w:rsidP="002D2EC5">
      <w:pPr>
        <w:tabs>
          <w:tab w:val="right" w:pos="9070"/>
        </w:tabs>
        <w:spacing w:beforeLines="50" w:before="190" w:afterLines="50" w:after="190"/>
        <w:rPr>
          <w:rFonts w:eastAsiaTheme="minorEastAsia"/>
          <w:color w:val="000000"/>
        </w:rPr>
      </w:pPr>
      <w:r>
        <w:rPr>
          <w:rFonts w:eastAsiaTheme="minorEastAsia"/>
          <w:color w:val="000000"/>
        </w:rPr>
        <w:t>服务商</w:t>
      </w:r>
      <w:r w:rsidR="002D2EC5" w:rsidRPr="00E135FC">
        <w:rPr>
          <w:rFonts w:eastAsiaTheme="minorEastAsia"/>
          <w:color w:val="000000"/>
        </w:rPr>
        <w:t>：（</w:t>
      </w:r>
      <w:r w:rsidR="002D2EC5" w:rsidRPr="00F76149">
        <w:rPr>
          <w:rFonts w:eastAsiaTheme="minorEastAsia"/>
          <w:color w:val="C00000"/>
        </w:rPr>
        <w:t>加盖公章</w:t>
      </w:r>
      <w:r w:rsidR="002D2EC5" w:rsidRPr="00E135FC">
        <w:rPr>
          <w:rFonts w:eastAsiaTheme="minorEastAsia"/>
          <w:color w:val="000000"/>
        </w:rPr>
        <w:t>）</w:t>
      </w:r>
      <w:r w:rsidR="002D2EC5">
        <w:rPr>
          <w:rFonts w:eastAsiaTheme="minorEastAsia"/>
          <w:color w:val="000000"/>
        </w:rPr>
        <w:tab/>
      </w:r>
      <w:r w:rsidR="002D2EC5" w:rsidRPr="00E135FC">
        <w:rPr>
          <w:rFonts w:eastAsiaTheme="minorEastAsia"/>
          <w:color w:val="000000"/>
        </w:rPr>
        <w:t>法定代表人：</w:t>
      </w:r>
      <w:r w:rsidR="002D2EC5">
        <w:rPr>
          <w:rFonts w:eastAsiaTheme="minorEastAsia" w:hint="eastAsia"/>
        </w:rPr>
        <w:t>（</w:t>
      </w:r>
      <w:r w:rsidR="002D2EC5" w:rsidRPr="00F76149">
        <w:rPr>
          <w:rFonts w:eastAsiaTheme="minorEastAsia"/>
          <w:color w:val="C00000"/>
        </w:rPr>
        <w:t>签字或盖章</w:t>
      </w:r>
      <w:r w:rsidR="002D2EC5">
        <w:rPr>
          <w:rFonts w:eastAsiaTheme="minorEastAsia" w:hint="eastAsia"/>
        </w:rPr>
        <w:t>）</w:t>
      </w:r>
    </w:p>
    <w:p w:rsidR="002D2EC5" w:rsidRPr="00BD70C5" w:rsidRDefault="002D2EC5" w:rsidP="002D2EC5">
      <w:pPr>
        <w:spacing w:line="440" w:lineRule="exact"/>
        <w:ind w:firstLineChars="2350" w:firstLine="6661"/>
        <w:rPr>
          <w:rFonts w:asciiTheme="minorHAnsi" w:hAnsiTheme="minorHAnsi"/>
        </w:rPr>
      </w:pPr>
      <w:r w:rsidRPr="00E135FC">
        <w:rPr>
          <w:rFonts w:eastAsiaTheme="minorEastAsia" w:hint="eastAsia"/>
          <w:color w:val="000000"/>
        </w:rPr>
        <w:t xml:space="preserve">　　年　月　日</w:t>
      </w:r>
    </w:p>
    <w:p w:rsidR="005B687F" w:rsidRDefault="005B687F">
      <w:pPr>
        <w:ind w:firstLine="200"/>
        <w:jc w:val="left"/>
        <w:rPr>
          <w:rFonts w:asciiTheme="minorHAnsi" w:hAnsiTheme="minorHAnsi"/>
        </w:rPr>
      </w:pPr>
      <w:r w:rsidRPr="00A363EE">
        <w:rPr>
          <w:rFonts w:asciiTheme="minorHAnsi" w:hAnsiTheme="minorHAnsi"/>
        </w:rPr>
        <w:br w:type="page"/>
      </w:r>
    </w:p>
    <w:p w:rsidR="005B687F" w:rsidRPr="00A363EE" w:rsidRDefault="005B687F" w:rsidP="00B8101B">
      <w:pPr>
        <w:pStyle w:val="Y"/>
      </w:pPr>
      <w:r w:rsidRPr="00A363EE">
        <w:lastRenderedPageBreak/>
        <w:t>第四部分</w:t>
      </w:r>
      <w:r w:rsidRPr="00A363EE">
        <w:t xml:space="preserve">  </w:t>
      </w:r>
      <w:r w:rsidR="00A964D5">
        <w:t>服务商</w:t>
      </w:r>
      <w:r w:rsidRPr="00A363EE">
        <w:t>概况</w:t>
      </w:r>
    </w:p>
    <w:p w:rsidR="005B687F" w:rsidRDefault="006C07DD" w:rsidP="00947FE5">
      <w:pPr>
        <w:spacing w:beforeLines="50" w:before="190"/>
        <w:rPr>
          <w:rFonts w:asciiTheme="minorHAnsi" w:hAnsiTheme="minorHAnsi" w:cstheme="minorHAnsi"/>
          <w:b/>
        </w:rPr>
      </w:pPr>
      <w:r w:rsidRPr="00947FE5">
        <w:rPr>
          <w:rFonts w:asciiTheme="minorHAnsi" w:hAnsiTheme="minorHAnsi" w:cstheme="minorHAnsi"/>
          <w:b/>
        </w:rPr>
        <w:t>（一）</w:t>
      </w:r>
      <w:r w:rsidR="00A964D5">
        <w:rPr>
          <w:rFonts w:asciiTheme="minorHAnsi" w:hAnsiTheme="minorHAnsi" w:cstheme="minorHAnsi"/>
          <w:b/>
        </w:rPr>
        <w:t>服务商</w:t>
      </w:r>
      <w:r w:rsidR="00F33F39" w:rsidRPr="00947FE5">
        <w:rPr>
          <w:rFonts w:asciiTheme="minorHAnsi" w:hAnsiTheme="minorHAnsi" w:cstheme="minorHAnsi"/>
          <w:b/>
        </w:rPr>
        <w:t>基本信息</w:t>
      </w:r>
    </w:p>
    <w:tbl>
      <w:tblPr>
        <w:tblW w:w="918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firstRow="1" w:lastRow="0" w:firstColumn="1" w:lastColumn="0" w:noHBand="0" w:noVBand="1"/>
      </w:tblPr>
      <w:tblGrid>
        <w:gridCol w:w="1686"/>
        <w:gridCol w:w="1586"/>
        <w:gridCol w:w="1533"/>
        <w:gridCol w:w="1417"/>
        <w:gridCol w:w="1560"/>
        <w:gridCol w:w="1398"/>
      </w:tblGrid>
      <w:tr w:rsidR="00680415" w:rsidRPr="000322BB" w:rsidTr="006C2963">
        <w:trPr>
          <w:trHeight w:val="454"/>
          <w:jc w:val="center"/>
        </w:trPr>
        <w:tc>
          <w:tcPr>
            <w:tcW w:w="9180" w:type="dxa"/>
            <w:gridSpan w:val="6"/>
            <w:tcBorders>
              <w:top w:val="single" w:sz="12" w:space="0" w:color="auto"/>
              <w:left w:val="single" w:sz="12" w:space="0" w:color="auto"/>
              <w:bottom w:val="single" w:sz="6" w:space="0" w:color="auto"/>
              <w:right w:val="single" w:sz="12" w:space="0" w:color="auto"/>
            </w:tcBorders>
            <w:shd w:val="clear" w:color="auto" w:fill="F7CAAC" w:themeFill="accent2" w:themeFillTint="66"/>
            <w:vAlign w:val="center"/>
          </w:tcPr>
          <w:p w:rsidR="00680415" w:rsidRPr="000322BB" w:rsidRDefault="00680415" w:rsidP="006C2963">
            <w:pPr>
              <w:autoSpaceDE w:val="0"/>
              <w:autoSpaceDN w:val="0"/>
              <w:adjustRightInd w:val="0"/>
              <w:spacing w:line="320" w:lineRule="exact"/>
              <w:jc w:val="center"/>
              <w:rPr>
                <w:rFonts w:ascii="宋体" w:hAnsi="宋体"/>
                <w:kern w:val="0"/>
                <w:sz w:val="21"/>
                <w:szCs w:val="21"/>
              </w:rPr>
            </w:pPr>
            <w:r w:rsidRPr="000322BB">
              <w:rPr>
                <w:rFonts w:ascii="宋体" w:hAnsi="宋体"/>
                <w:kern w:val="0"/>
                <w:sz w:val="21"/>
                <w:szCs w:val="21"/>
              </w:rPr>
              <w:t>单位基本情况</w:t>
            </w:r>
          </w:p>
        </w:tc>
      </w:tr>
      <w:tr w:rsidR="00680415" w:rsidRPr="00F33F39" w:rsidTr="006C2963">
        <w:trPr>
          <w:trHeight w:val="567"/>
          <w:jc w:val="center"/>
        </w:trPr>
        <w:tc>
          <w:tcPr>
            <w:tcW w:w="1686" w:type="dxa"/>
            <w:tcBorders>
              <w:top w:val="single" w:sz="6" w:space="0" w:color="auto"/>
              <w:left w:val="single" w:sz="12" w:space="0" w:color="auto"/>
              <w:bottom w:val="single" w:sz="6" w:space="0" w:color="auto"/>
            </w:tcBorders>
            <w:vAlign w:val="center"/>
          </w:tcPr>
          <w:p w:rsidR="00680415" w:rsidRPr="00F33F39" w:rsidRDefault="00A964D5" w:rsidP="006C2963">
            <w:pPr>
              <w:autoSpaceDE w:val="0"/>
              <w:autoSpaceDN w:val="0"/>
              <w:adjustRightInd w:val="0"/>
              <w:spacing w:line="320" w:lineRule="exact"/>
              <w:jc w:val="center"/>
              <w:rPr>
                <w:rFonts w:ascii="宋体" w:hAnsi="宋体"/>
                <w:kern w:val="0"/>
                <w:sz w:val="21"/>
                <w:szCs w:val="21"/>
              </w:rPr>
            </w:pPr>
            <w:r>
              <w:rPr>
                <w:rFonts w:ascii="宋体" w:hAnsi="宋体" w:hint="eastAsia"/>
                <w:kern w:val="0"/>
                <w:sz w:val="21"/>
                <w:szCs w:val="21"/>
              </w:rPr>
              <w:t>服务商</w:t>
            </w:r>
            <w:r w:rsidR="00680415">
              <w:rPr>
                <w:rFonts w:ascii="宋体" w:hAnsi="宋体" w:hint="eastAsia"/>
                <w:kern w:val="0"/>
                <w:sz w:val="21"/>
                <w:szCs w:val="21"/>
              </w:rPr>
              <w:t>全</w:t>
            </w:r>
            <w:r w:rsidR="00680415" w:rsidRPr="00F33F39">
              <w:rPr>
                <w:rFonts w:ascii="宋体" w:hAnsi="宋体" w:hint="eastAsia"/>
                <w:kern w:val="0"/>
                <w:sz w:val="21"/>
                <w:szCs w:val="21"/>
              </w:rPr>
              <w:t>称</w:t>
            </w:r>
          </w:p>
        </w:tc>
        <w:tc>
          <w:tcPr>
            <w:tcW w:w="7494" w:type="dxa"/>
            <w:gridSpan w:val="5"/>
            <w:tcBorders>
              <w:top w:val="single" w:sz="6" w:space="0" w:color="auto"/>
              <w:bottom w:val="single" w:sz="6" w:space="0" w:color="auto"/>
              <w:right w:val="single" w:sz="12"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r>
      <w:tr w:rsidR="00680415" w:rsidRPr="00F33F39" w:rsidTr="006C2963">
        <w:trPr>
          <w:trHeight w:val="567"/>
          <w:jc w:val="center"/>
        </w:trPr>
        <w:tc>
          <w:tcPr>
            <w:tcW w:w="1686" w:type="dxa"/>
            <w:tcBorders>
              <w:top w:val="single" w:sz="6" w:space="0" w:color="auto"/>
              <w:left w:val="single" w:sz="12"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r w:rsidRPr="00F33F39">
              <w:rPr>
                <w:rFonts w:ascii="宋体" w:hAnsi="宋体" w:hint="eastAsia"/>
                <w:kern w:val="0"/>
                <w:sz w:val="21"/>
                <w:szCs w:val="21"/>
              </w:rPr>
              <w:t>注册地址</w:t>
            </w:r>
          </w:p>
        </w:tc>
        <w:tc>
          <w:tcPr>
            <w:tcW w:w="3119" w:type="dxa"/>
            <w:gridSpan w:val="2"/>
            <w:tcBorders>
              <w:top w:val="single" w:sz="6"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c>
          <w:tcPr>
            <w:tcW w:w="1417" w:type="dxa"/>
            <w:tcBorders>
              <w:top w:val="single" w:sz="6"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r>
              <w:rPr>
                <w:rFonts w:ascii="宋体" w:hAnsi="宋体"/>
                <w:kern w:val="0"/>
                <w:sz w:val="21"/>
                <w:szCs w:val="21"/>
              </w:rPr>
              <w:t>成立时间</w:t>
            </w:r>
          </w:p>
        </w:tc>
        <w:tc>
          <w:tcPr>
            <w:tcW w:w="2958" w:type="dxa"/>
            <w:gridSpan w:val="2"/>
            <w:tcBorders>
              <w:top w:val="single" w:sz="6" w:space="0" w:color="auto"/>
              <w:right w:val="single" w:sz="12"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r>
      <w:tr w:rsidR="00680415" w:rsidRPr="00F33F39" w:rsidTr="006C2963">
        <w:trPr>
          <w:trHeight w:val="567"/>
          <w:jc w:val="center"/>
        </w:trPr>
        <w:tc>
          <w:tcPr>
            <w:tcW w:w="1686" w:type="dxa"/>
            <w:tcBorders>
              <w:left w:val="single" w:sz="12"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r>
              <w:rPr>
                <w:rFonts w:ascii="宋体" w:hAnsi="宋体" w:hint="eastAsia"/>
                <w:kern w:val="0"/>
                <w:sz w:val="21"/>
                <w:szCs w:val="21"/>
              </w:rPr>
              <w:t>登记证号</w:t>
            </w:r>
          </w:p>
        </w:tc>
        <w:tc>
          <w:tcPr>
            <w:tcW w:w="3119" w:type="dxa"/>
            <w:gridSpan w:val="2"/>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c>
          <w:tcPr>
            <w:tcW w:w="1417" w:type="dxa"/>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r>
              <w:rPr>
                <w:rFonts w:ascii="宋体" w:hAnsi="宋体" w:hint="eastAsia"/>
                <w:kern w:val="0"/>
                <w:sz w:val="21"/>
                <w:szCs w:val="21"/>
              </w:rPr>
              <w:t>单位性质</w:t>
            </w:r>
          </w:p>
        </w:tc>
        <w:tc>
          <w:tcPr>
            <w:tcW w:w="2958" w:type="dxa"/>
            <w:gridSpan w:val="2"/>
            <w:tcBorders>
              <w:right w:val="single" w:sz="12"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r>
      <w:tr w:rsidR="00680415" w:rsidRPr="00F33F39" w:rsidTr="006C2963">
        <w:trPr>
          <w:trHeight w:val="567"/>
          <w:jc w:val="center"/>
        </w:trPr>
        <w:tc>
          <w:tcPr>
            <w:tcW w:w="1686" w:type="dxa"/>
            <w:tcBorders>
              <w:left w:val="single" w:sz="12" w:space="0" w:color="auto"/>
            </w:tcBorders>
            <w:vAlign w:val="center"/>
          </w:tcPr>
          <w:p w:rsidR="00680415" w:rsidRDefault="00680415" w:rsidP="006C2963">
            <w:pPr>
              <w:autoSpaceDE w:val="0"/>
              <w:autoSpaceDN w:val="0"/>
              <w:adjustRightInd w:val="0"/>
              <w:spacing w:line="320" w:lineRule="exact"/>
              <w:jc w:val="center"/>
              <w:rPr>
                <w:rFonts w:ascii="宋体" w:hAnsi="宋体"/>
                <w:kern w:val="0"/>
                <w:sz w:val="21"/>
                <w:szCs w:val="21"/>
              </w:rPr>
            </w:pPr>
            <w:r>
              <w:rPr>
                <w:rFonts w:ascii="宋体" w:hAnsi="宋体" w:hint="eastAsia"/>
                <w:kern w:val="0"/>
                <w:sz w:val="21"/>
                <w:szCs w:val="21"/>
              </w:rPr>
              <w:t>法定代表人</w:t>
            </w:r>
          </w:p>
          <w:p w:rsidR="00680415" w:rsidRDefault="00680415" w:rsidP="006C2963">
            <w:pPr>
              <w:autoSpaceDE w:val="0"/>
              <w:autoSpaceDN w:val="0"/>
              <w:adjustRightInd w:val="0"/>
              <w:spacing w:line="320" w:lineRule="exact"/>
              <w:jc w:val="center"/>
              <w:rPr>
                <w:rFonts w:ascii="宋体" w:hAnsi="宋体"/>
                <w:kern w:val="0"/>
                <w:sz w:val="21"/>
                <w:szCs w:val="21"/>
              </w:rPr>
            </w:pPr>
            <w:r>
              <w:rPr>
                <w:rFonts w:ascii="宋体" w:hAnsi="宋体" w:hint="eastAsia"/>
                <w:kern w:val="0"/>
                <w:sz w:val="21"/>
                <w:szCs w:val="21"/>
              </w:rPr>
              <w:t>(</w:t>
            </w:r>
            <w:r>
              <w:rPr>
                <w:rFonts w:ascii="宋体" w:hAnsi="宋体"/>
                <w:kern w:val="0"/>
                <w:sz w:val="21"/>
                <w:szCs w:val="21"/>
              </w:rPr>
              <w:t>主要负责人</w:t>
            </w:r>
            <w:r>
              <w:rPr>
                <w:rFonts w:ascii="宋体" w:hAnsi="宋体" w:hint="eastAsia"/>
                <w:kern w:val="0"/>
                <w:sz w:val="21"/>
                <w:szCs w:val="21"/>
              </w:rPr>
              <w:t>)</w:t>
            </w:r>
          </w:p>
        </w:tc>
        <w:tc>
          <w:tcPr>
            <w:tcW w:w="3119" w:type="dxa"/>
            <w:gridSpan w:val="2"/>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c>
          <w:tcPr>
            <w:tcW w:w="1417" w:type="dxa"/>
            <w:vAlign w:val="center"/>
          </w:tcPr>
          <w:p w:rsidR="00680415" w:rsidRDefault="00680415" w:rsidP="006C2963">
            <w:pPr>
              <w:autoSpaceDE w:val="0"/>
              <w:autoSpaceDN w:val="0"/>
              <w:adjustRightInd w:val="0"/>
              <w:spacing w:line="320" w:lineRule="exact"/>
              <w:jc w:val="center"/>
              <w:rPr>
                <w:rFonts w:ascii="宋体" w:hAnsi="宋体"/>
                <w:kern w:val="0"/>
                <w:sz w:val="21"/>
                <w:szCs w:val="21"/>
              </w:rPr>
            </w:pPr>
            <w:r>
              <w:rPr>
                <w:rFonts w:ascii="宋体" w:hAnsi="宋体" w:hint="eastAsia"/>
                <w:kern w:val="0"/>
                <w:sz w:val="21"/>
                <w:szCs w:val="21"/>
              </w:rPr>
              <w:t>所属行业</w:t>
            </w:r>
          </w:p>
        </w:tc>
        <w:tc>
          <w:tcPr>
            <w:tcW w:w="2958" w:type="dxa"/>
            <w:gridSpan w:val="2"/>
            <w:tcBorders>
              <w:right w:val="single" w:sz="12"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r>
      <w:tr w:rsidR="00680415" w:rsidRPr="00F33F39" w:rsidTr="006C2963">
        <w:trPr>
          <w:trHeight w:val="567"/>
          <w:jc w:val="center"/>
        </w:trPr>
        <w:tc>
          <w:tcPr>
            <w:tcW w:w="1686" w:type="dxa"/>
            <w:tcBorders>
              <w:left w:val="single" w:sz="12" w:space="0" w:color="auto"/>
            </w:tcBorders>
            <w:vAlign w:val="center"/>
          </w:tcPr>
          <w:p w:rsidR="00680415" w:rsidRDefault="00680415" w:rsidP="006C2963">
            <w:pPr>
              <w:autoSpaceDE w:val="0"/>
              <w:autoSpaceDN w:val="0"/>
              <w:adjustRightInd w:val="0"/>
              <w:spacing w:line="320" w:lineRule="exact"/>
              <w:jc w:val="center"/>
              <w:rPr>
                <w:rFonts w:ascii="宋体" w:hAnsi="宋体"/>
                <w:kern w:val="0"/>
                <w:sz w:val="21"/>
                <w:szCs w:val="21"/>
              </w:rPr>
            </w:pPr>
            <w:r>
              <w:rPr>
                <w:rFonts w:ascii="宋体" w:hAnsi="宋体" w:hint="eastAsia"/>
                <w:kern w:val="0"/>
                <w:sz w:val="21"/>
                <w:szCs w:val="21"/>
              </w:rPr>
              <w:t>上年度</w:t>
            </w:r>
            <w:r>
              <w:rPr>
                <w:rFonts w:ascii="宋体" w:hAnsi="宋体"/>
                <w:kern w:val="0"/>
                <w:sz w:val="21"/>
                <w:szCs w:val="21"/>
              </w:rPr>
              <w:br/>
            </w:r>
            <w:r>
              <w:rPr>
                <w:rFonts w:ascii="宋体" w:hAnsi="宋体" w:hint="eastAsia"/>
                <w:kern w:val="0"/>
                <w:sz w:val="21"/>
                <w:szCs w:val="21"/>
              </w:rPr>
              <w:t>营业收入</w:t>
            </w:r>
          </w:p>
        </w:tc>
        <w:tc>
          <w:tcPr>
            <w:tcW w:w="3119" w:type="dxa"/>
            <w:gridSpan w:val="2"/>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c>
          <w:tcPr>
            <w:tcW w:w="1417" w:type="dxa"/>
            <w:vAlign w:val="center"/>
          </w:tcPr>
          <w:p w:rsidR="00680415" w:rsidRDefault="00680415" w:rsidP="006C2963">
            <w:pPr>
              <w:autoSpaceDE w:val="0"/>
              <w:autoSpaceDN w:val="0"/>
              <w:adjustRightInd w:val="0"/>
              <w:spacing w:line="320" w:lineRule="exact"/>
              <w:jc w:val="center"/>
              <w:rPr>
                <w:rFonts w:ascii="宋体" w:hAnsi="宋体"/>
                <w:kern w:val="0"/>
                <w:sz w:val="21"/>
                <w:szCs w:val="21"/>
              </w:rPr>
            </w:pPr>
            <w:r>
              <w:rPr>
                <w:rFonts w:ascii="宋体" w:hAnsi="宋体" w:hint="eastAsia"/>
                <w:kern w:val="0"/>
                <w:sz w:val="21"/>
                <w:szCs w:val="21"/>
              </w:rPr>
              <w:t>资产总额</w:t>
            </w:r>
          </w:p>
        </w:tc>
        <w:tc>
          <w:tcPr>
            <w:tcW w:w="2958" w:type="dxa"/>
            <w:gridSpan w:val="2"/>
            <w:tcBorders>
              <w:right w:val="single" w:sz="12"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r>
      <w:tr w:rsidR="00680415" w:rsidRPr="00F33F39" w:rsidTr="006C2963">
        <w:trPr>
          <w:trHeight w:val="567"/>
          <w:jc w:val="center"/>
        </w:trPr>
        <w:tc>
          <w:tcPr>
            <w:tcW w:w="1686" w:type="dxa"/>
            <w:tcBorders>
              <w:left w:val="single" w:sz="12" w:space="0" w:color="auto"/>
            </w:tcBorders>
            <w:vAlign w:val="center"/>
          </w:tcPr>
          <w:p w:rsidR="00680415" w:rsidRDefault="00680415" w:rsidP="006C2963">
            <w:pPr>
              <w:autoSpaceDE w:val="0"/>
              <w:autoSpaceDN w:val="0"/>
              <w:adjustRightInd w:val="0"/>
              <w:spacing w:line="320" w:lineRule="exact"/>
              <w:jc w:val="center"/>
              <w:rPr>
                <w:rFonts w:ascii="宋体" w:hAnsi="宋体"/>
                <w:kern w:val="0"/>
                <w:sz w:val="21"/>
                <w:szCs w:val="21"/>
              </w:rPr>
            </w:pPr>
            <w:r>
              <w:rPr>
                <w:rFonts w:ascii="宋体" w:hAnsi="宋体" w:hint="eastAsia"/>
                <w:kern w:val="0"/>
                <w:sz w:val="21"/>
                <w:szCs w:val="21"/>
              </w:rPr>
              <w:t>基本存款账户</w:t>
            </w:r>
            <w:r>
              <w:rPr>
                <w:rFonts w:ascii="宋体" w:hAnsi="宋体"/>
                <w:kern w:val="0"/>
                <w:sz w:val="21"/>
                <w:szCs w:val="21"/>
              </w:rPr>
              <w:br/>
            </w:r>
            <w:r>
              <w:rPr>
                <w:rFonts w:ascii="宋体" w:hAnsi="宋体"/>
                <w:kern w:val="0"/>
                <w:sz w:val="21"/>
                <w:szCs w:val="21"/>
              </w:rPr>
              <w:t>开户银行</w:t>
            </w:r>
          </w:p>
        </w:tc>
        <w:tc>
          <w:tcPr>
            <w:tcW w:w="3119" w:type="dxa"/>
            <w:gridSpan w:val="2"/>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c>
          <w:tcPr>
            <w:tcW w:w="1417" w:type="dxa"/>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r>
              <w:rPr>
                <w:rFonts w:ascii="宋体" w:hAnsi="宋体" w:hint="eastAsia"/>
                <w:kern w:val="0"/>
                <w:sz w:val="21"/>
                <w:szCs w:val="21"/>
              </w:rPr>
              <w:t>基本存款</w:t>
            </w:r>
            <w:r>
              <w:rPr>
                <w:rFonts w:ascii="宋体" w:hAnsi="宋体"/>
                <w:kern w:val="0"/>
                <w:sz w:val="21"/>
                <w:szCs w:val="21"/>
              </w:rPr>
              <w:br/>
            </w:r>
            <w:r>
              <w:rPr>
                <w:rFonts w:ascii="宋体" w:hAnsi="宋体" w:hint="eastAsia"/>
                <w:kern w:val="0"/>
                <w:sz w:val="21"/>
                <w:szCs w:val="21"/>
              </w:rPr>
              <w:t>账户账号</w:t>
            </w:r>
          </w:p>
        </w:tc>
        <w:tc>
          <w:tcPr>
            <w:tcW w:w="2958" w:type="dxa"/>
            <w:gridSpan w:val="2"/>
            <w:tcBorders>
              <w:right w:val="single" w:sz="12"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r>
      <w:tr w:rsidR="00680415" w:rsidRPr="003F14FE" w:rsidTr="006C2963">
        <w:trPr>
          <w:trHeight w:val="454"/>
          <w:jc w:val="center"/>
        </w:trPr>
        <w:tc>
          <w:tcPr>
            <w:tcW w:w="1686" w:type="dxa"/>
            <w:tcBorders>
              <w:left w:val="single" w:sz="12" w:space="0" w:color="auto"/>
            </w:tcBorders>
            <w:vAlign w:val="center"/>
          </w:tcPr>
          <w:p w:rsidR="00680415" w:rsidRPr="003F14FE" w:rsidRDefault="00680415" w:rsidP="006C2963">
            <w:pPr>
              <w:autoSpaceDE w:val="0"/>
              <w:autoSpaceDN w:val="0"/>
              <w:adjustRightInd w:val="0"/>
              <w:spacing w:line="320" w:lineRule="exact"/>
              <w:jc w:val="center"/>
              <w:rPr>
                <w:rFonts w:ascii="宋体" w:hAnsi="宋体"/>
                <w:kern w:val="0"/>
                <w:sz w:val="21"/>
                <w:szCs w:val="21"/>
              </w:rPr>
            </w:pPr>
            <w:r w:rsidRPr="003F14FE">
              <w:rPr>
                <w:rFonts w:ascii="宋体" w:hAnsi="宋体" w:hint="eastAsia"/>
                <w:kern w:val="0"/>
                <w:sz w:val="21"/>
                <w:szCs w:val="21"/>
              </w:rPr>
              <w:t>所获得资质及等级</w:t>
            </w:r>
            <w:r>
              <w:rPr>
                <w:rFonts w:ascii="宋体" w:hAnsi="宋体" w:hint="eastAsia"/>
                <w:kern w:val="0"/>
                <w:sz w:val="21"/>
                <w:szCs w:val="21"/>
              </w:rPr>
              <w:t>(</w:t>
            </w:r>
            <w:r>
              <w:rPr>
                <w:rFonts w:ascii="宋体" w:hAnsi="宋体" w:hint="eastAsia"/>
                <w:kern w:val="0"/>
                <w:sz w:val="21"/>
                <w:szCs w:val="21"/>
              </w:rPr>
              <w:t>国家行政部门颁发</w:t>
            </w:r>
            <w:r>
              <w:rPr>
                <w:rFonts w:ascii="宋体" w:hAnsi="宋体" w:hint="eastAsia"/>
                <w:kern w:val="0"/>
                <w:sz w:val="21"/>
                <w:szCs w:val="21"/>
              </w:rPr>
              <w:t>)</w:t>
            </w:r>
          </w:p>
        </w:tc>
        <w:tc>
          <w:tcPr>
            <w:tcW w:w="7494" w:type="dxa"/>
            <w:gridSpan w:val="5"/>
            <w:tcBorders>
              <w:right w:val="single" w:sz="12" w:space="0" w:color="auto"/>
            </w:tcBorders>
            <w:vAlign w:val="center"/>
          </w:tcPr>
          <w:p w:rsidR="00680415" w:rsidRPr="003F14FE" w:rsidRDefault="00680415" w:rsidP="006C2963">
            <w:pPr>
              <w:autoSpaceDE w:val="0"/>
              <w:autoSpaceDN w:val="0"/>
              <w:adjustRightInd w:val="0"/>
              <w:spacing w:line="320" w:lineRule="exact"/>
              <w:rPr>
                <w:rFonts w:ascii="宋体" w:hAnsi="宋体"/>
                <w:kern w:val="0"/>
                <w:sz w:val="21"/>
                <w:szCs w:val="21"/>
              </w:rPr>
            </w:pPr>
          </w:p>
          <w:p w:rsidR="00680415" w:rsidRPr="003F14FE" w:rsidRDefault="00680415" w:rsidP="006C2963">
            <w:pPr>
              <w:autoSpaceDE w:val="0"/>
              <w:autoSpaceDN w:val="0"/>
              <w:adjustRightInd w:val="0"/>
              <w:spacing w:line="320" w:lineRule="exact"/>
              <w:rPr>
                <w:rFonts w:ascii="宋体" w:hAnsi="宋体"/>
                <w:kern w:val="0"/>
                <w:sz w:val="21"/>
                <w:szCs w:val="21"/>
              </w:rPr>
            </w:pPr>
          </w:p>
        </w:tc>
      </w:tr>
      <w:tr w:rsidR="00680415" w:rsidRPr="00F33F39" w:rsidTr="006C2963">
        <w:trPr>
          <w:trHeight w:val="624"/>
          <w:jc w:val="center"/>
        </w:trPr>
        <w:tc>
          <w:tcPr>
            <w:tcW w:w="1686" w:type="dxa"/>
            <w:tcBorders>
              <w:left w:val="single" w:sz="12"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r w:rsidRPr="00F33F39">
              <w:rPr>
                <w:rFonts w:ascii="宋体" w:hAnsi="宋体" w:hint="eastAsia"/>
                <w:kern w:val="0"/>
                <w:sz w:val="21"/>
                <w:szCs w:val="21"/>
              </w:rPr>
              <w:t>经营范围</w:t>
            </w:r>
          </w:p>
        </w:tc>
        <w:tc>
          <w:tcPr>
            <w:tcW w:w="7494" w:type="dxa"/>
            <w:gridSpan w:val="5"/>
            <w:tcBorders>
              <w:right w:val="single" w:sz="12" w:space="0" w:color="auto"/>
            </w:tcBorders>
            <w:vAlign w:val="center"/>
          </w:tcPr>
          <w:p w:rsidR="00680415" w:rsidRPr="00F33F39" w:rsidRDefault="00680415" w:rsidP="006C2963">
            <w:pPr>
              <w:autoSpaceDE w:val="0"/>
              <w:autoSpaceDN w:val="0"/>
              <w:adjustRightInd w:val="0"/>
              <w:spacing w:line="320" w:lineRule="exact"/>
              <w:rPr>
                <w:rFonts w:ascii="宋体" w:hAnsi="宋体"/>
                <w:kern w:val="0"/>
                <w:sz w:val="21"/>
                <w:szCs w:val="21"/>
              </w:rPr>
            </w:pPr>
          </w:p>
        </w:tc>
      </w:tr>
      <w:tr w:rsidR="00680415" w:rsidRPr="00F33F39" w:rsidTr="006C2963">
        <w:trPr>
          <w:trHeight w:val="454"/>
          <w:jc w:val="center"/>
        </w:trPr>
        <w:tc>
          <w:tcPr>
            <w:tcW w:w="9180" w:type="dxa"/>
            <w:gridSpan w:val="6"/>
            <w:tcBorders>
              <w:left w:val="single" w:sz="12" w:space="0" w:color="auto"/>
              <w:right w:val="single" w:sz="12" w:space="0" w:color="auto"/>
            </w:tcBorders>
            <w:shd w:val="clear" w:color="auto" w:fill="F7CAAC" w:themeFill="accent2" w:themeFillTint="66"/>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r>
              <w:rPr>
                <w:rFonts w:ascii="宋体" w:hAnsi="宋体"/>
                <w:kern w:val="0"/>
                <w:sz w:val="21"/>
                <w:szCs w:val="21"/>
              </w:rPr>
              <w:t>人员情况</w:t>
            </w:r>
          </w:p>
        </w:tc>
      </w:tr>
      <w:tr w:rsidR="00680415" w:rsidRPr="00F33F39" w:rsidTr="006C2963">
        <w:trPr>
          <w:trHeight w:val="567"/>
          <w:jc w:val="center"/>
        </w:trPr>
        <w:tc>
          <w:tcPr>
            <w:tcW w:w="1686" w:type="dxa"/>
            <w:vMerge w:val="restart"/>
            <w:tcBorders>
              <w:left w:val="single" w:sz="12"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r>
              <w:rPr>
                <w:rFonts w:ascii="宋体" w:hAnsi="宋体"/>
                <w:kern w:val="0"/>
                <w:sz w:val="21"/>
                <w:szCs w:val="21"/>
              </w:rPr>
              <w:t>从业人员总数</w:t>
            </w:r>
          </w:p>
        </w:tc>
        <w:tc>
          <w:tcPr>
            <w:tcW w:w="1586" w:type="dxa"/>
            <w:vMerge w:val="restart"/>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c>
          <w:tcPr>
            <w:tcW w:w="1533" w:type="dxa"/>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r>
              <w:rPr>
                <w:rFonts w:ascii="宋体" w:hAnsi="宋体"/>
                <w:kern w:val="0"/>
                <w:sz w:val="21"/>
                <w:szCs w:val="21"/>
              </w:rPr>
              <w:t>管理人员数量</w:t>
            </w:r>
          </w:p>
        </w:tc>
        <w:tc>
          <w:tcPr>
            <w:tcW w:w="1417" w:type="dxa"/>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c>
          <w:tcPr>
            <w:tcW w:w="1560" w:type="dxa"/>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r>
              <w:rPr>
                <w:rFonts w:ascii="宋体" w:hAnsi="宋体"/>
                <w:kern w:val="0"/>
                <w:sz w:val="21"/>
                <w:szCs w:val="21"/>
              </w:rPr>
              <w:t>专业技术</w:t>
            </w:r>
            <w:r>
              <w:rPr>
                <w:rFonts w:ascii="宋体" w:hAnsi="宋体"/>
                <w:kern w:val="0"/>
                <w:sz w:val="21"/>
                <w:szCs w:val="21"/>
              </w:rPr>
              <w:br/>
            </w:r>
            <w:r>
              <w:rPr>
                <w:rFonts w:ascii="宋体" w:hAnsi="宋体"/>
                <w:kern w:val="0"/>
                <w:sz w:val="21"/>
                <w:szCs w:val="21"/>
              </w:rPr>
              <w:t>人员</w:t>
            </w:r>
            <w:r>
              <w:rPr>
                <w:rFonts w:ascii="宋体" w:hAnsi="宋体" w:hint="eastAsia"/>
                <w:kern w:val="0"/>
                <w:sz w:val="21"/>
                <w:szCs w:val="21"/>
              </w:rPr>
              <w:t>数量</w:t>
            </w:r>
          </w:p>
        </w:tc>
        <w:tc>
          <w:tcPr>
            <w:tcW w:w="1398" w:type="dxa"/>
            <w:tcBorders>
              <w:right w:val="single" w:sz="12"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bCs/>
                <w:kern w:val="0"/>
                <w:sz w:val="21"/>
                <w:szCs w:val="21"/>
              </w:rPr>
            </w:pPr>
          </w:p>
        </w:tc>
      </w:tr>
      <w:tr w:rsidR="00680415" w:rsidRPr="00F33F39" w:rsidTr="006C2963">
        <w:trPr>
          <w:trHeight w:val="567"/>
          <w:jc w:val="center"/>
        </w:trPr>
        <w:tc>
          <w:tcPr>
            <w:tcW w:w="1686" w:type="dxa"/>
            <w:vMerge/>
            <w:tcBorders>
              <w:left w:val="single" w:sz="12" w:space="0" w:color="auto"/>
              <w:bottom w:val="single" w:sz="4"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c>
          <w:tcPr>
            <w:tcW w:w="1586" w:type="dxa"/>
            <w:vMerge/>
            <w:tcBorders>
              <w:bottom w:val="single" w:sz="4"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c>
          <w:tcPr>
            <w:tcW w:w="1533" w:type="dxa"/>
            <w:tcBorders>
              <w:bottom w:val="single" w:sz="4"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r>
              <w:rPr>
                <w:rFonts w:ascii="宋体" w:hAnsi="宋体"/>
                <w:kern w:val="0"/>
                <w:sz w:val="21"/>
                <w:szCs w:val="21"/>
              </w:rPr>
              <w:t>残疾人人数</w:t>
            </w:r>
          </w:p>
        </w:tc>
        <w:tc>
          <w:tcPr>
            <w:tcW w:w="1417" w:type="dxa"/>
            <w:tcBorders>
              <w:bottom w:val="single" w:sz="4"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c>
          <w:tcPr>
            <w:tcW w:w="1560" w:type="dxa"/>
            <w:tcBorders>
              <w:bottom w:val="single" w:sz="4"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r>
              <w:rPr>
                <w:rFonts w:ascii="宋体" w:hAnsi="宋体"/>
                <w:kern w:val="0"/>
                <w:sz w:val="21"/>
                <w:szCs w:val="21"/>
              </w:rPr>
              <w:t>少数民族人数</w:t>
            </w:r>
          </w:p>
        </w:tc>
        <w:tc>
          <w:tcPr>
            <w:tcW w:w="1398" w:type="dxa"/>
            <w:tcBorders>
              <w:bottom w:val="single" w:sz="4" w:space="0" w:color="auto"/>
              <w:right w:val="single" w:sz="12"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bCs/>
                <w:kern w:val="0"/>
                <w:sz w:val="21"/>
                <w:szCs w:val="21"/>
              </w:rPr>
            </w:pPr>
          </w:p>
        </w:tc>
      </w:tr>
      <w:tr w:rsidR="00680415" w:rsidRPr="009F2B25" w:rsidTr="006C2963">
        <w:trPr>
          <w:trHeight w:val="454"/>
          <w:jc w:val="center"/>
        </w:trPr>
        <w:tc>
          <w:tcPr>
            <w:tcW w:w="9180" w:type="dxa"/>
            <w:gridSpan w:val="6"/>
            <w:tcBorders>
              <w:left w:val="single" w:sz="12" w:space="0" w:color="auto"/>
              <w:right w:val="single" w:sz="12" w:space="0" w:color="auto"/>
            </w:tcBorders>
            <w:shd w:val="clear" w:color="auto" w:fill="F7CAAC" w:themeFill="accent2" w:themeFillTint="66"/>
            <w:vAlign w:val="center"/>
          </w:tcPr>
          <w:p w:rsidR="00680415" w:rsidRPr="009F2B25" w:rsidRDefault="00680415" w:rsidP="006C2963">
            <w:pPr>
              <w:autoSpaceDE w:val="0"/>
              <w:autoSpaceDN w:val="0"/>
              <w:adjustRightInd w:val="0"/>
              <w:spacing w:line="320" w:lineRule="exact"/>
              <w:jc w:val="center"/>
              <w:rPr>
                <w:rFonts w:ascii="宋体" w:hAnsi="宋体"/>
                <w:kern w:val="0"/>
                <w:sz w:val="21"/>
                <w:szCs w:val="21"/>
              </w:rPr>
            </w:pPr>
            <w:r w:rsidRPr="00F00C54">
              <w:rPr>
                <w:rFonts w:ascii="宋体" w:hAnsi="宋体" w:hint="eastAsia"/>
                <w:kern w:val="0"/>
                <w:sz w:val="21"/>
                <w:szCs w:val="21"/>
              </w:rPr>
              <w:t>存在直接控股、管理关系的相关</w:t>
            </w:r>
            <w:r w:rsidR="00A964D5">
              <w:rPr>
                <w:rFonts w:ascii="宋体" w:hAnsi="宋体" w:hint="eastAsia"/>
                <w:kern w:val="0"/>
                <w:sz w:val="21"/>
                <w:szCs w:val="21"/>
              </w:rPr>
              <w:t>服务商</w:t>
            </w:r>
          </w:p>
        </w:tc>
      </w:tr>
      <w:tr w:rsidR="00680415" w:rsidRPr="00F33F39" w:rsidTr="006C2963">
        <w:trPr>
          <w:trHeight w:val="454"/>
          <w:jc w:val="center"/>
        </w:trPr>
        <w:tc>
          <w:tcPr>
            <w:tcW w:w="1686" w:type="dxa"/>
            <w:tcBorders>
              <w:left w:val="single" w:sz="12"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r>
              <w:rPr>
                <w:rFonts w:ascii="宋体" w:hAnsi="宋体"/>
                <w:bCs/>
                <w:kern w:val="0"/>
                <w:sz w:val="21"/>
                <w:szCs w:val="21"/>
              </w:rPr>
              <w:t>关系</w:t>
            </w:r>
          </w:p>
        </w:tc>
        <w:tc>
          <w:tcPr>
            <w:tcW w:w="7494" w:type="dxa"/>
            <w:gridSpan w:val="5"/>
            <w:tcBorders>
              <w:right w:val="single" w:sz="12" w:space="0" w:color="auto"/>
            </w:tcBorders>
            <w:vAlign w:val="center"/>
          </w:tcPr>
          <w:p w:rsidR="00680415" w:rsidRPr="00F33F39" w:rsidRDefault="00A964D5" w:rsidP="006C2963">
            <w:pPr>
              <w:autoSpaceDE w:val="0"/>
              <w:autoSpaceDN w:val="0"/>
              <w:adjustRightInd w:val="0"/>
              <w:spacing w:line="320" w:lineRule="exact"/>
              <w:jc w:val="center"/>
              <w:rPr>
                <w:rFonts w:ascii="宋体" w:hAnsi="宋体"/>
                <w:bCs/>
                <w:kern w:val="0"/>
                <w:sz w:val="21"/>
                <w:szCs w:val="21"/>
              </w:rPr>
            </w:pPr>
            <w:r>
              <w:rPr>
                <w:rFonts w:ascii="宋体" w:hAnsi="宋体"/>
                <w:bCs/>
                <w:kern w:val="0"/>
                <w:sz w:val="21"/>
                <w:szCs w:val="21"/>
              </w:rPr>
              <w:t>服务商</w:t>
            </w:r>
            <w:r w:rsidR="00680415">
              <w:rPr>
                <w:rFonts w:ascii="宋体" w:hAnsi="宋体"/>
                <w:bCs/>
                <w:kern w:val="0"/>
                <w:sz w:val="21"/>
                <w:szCs w:val="21"/>
              </w:rPr>
              <w:t>名称</w:t>
            </w:r>
          </w:p>
        </w:tc>
      </w:tr>
      <w:tr w:rsidR="00680415" w:rsidRPr="00F33F39" w:rsidTr="006C2963">
        <w:trPr>
          <w:trHeight w:val="454"/>
          <w:jc w:val="center"/>
        </w:trPr>
        <w:tc>
          <w:tcPr>
            <w:tcW w:w="1686" w:type="dxa"/>
            <w:tcBorders>
              <w:left w:val="single" w:sz="12"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c>
          <w:tcPr>
            <w:tcW w:w="7494" w:type="dxa"/>
            <w:gridSpan w:val="5"/>
            <w:tcBorders>
              <w:right w:val="single" w:sz="12" w:space="0" w:color="auto"/>
            </w:tcBorders>
            <w:vAlign w:val="center"/>
          </w:tcPr>
          <w:p w:rsidR="00680415" w:rsidRPr="00F33F39" w:rsidRDefault="00680415" w:rsidP="006C2963">
            <w:pPr>
              <w:autoSpaceDE w:val="0"/>
              <w:autoSpaceDN w:val="0"/>
              <w:adjustRightInd w:val="0"/>
              <w:spacing w:line="320" w:lineRule="exact"/>
              <w:rPr>
                <w:rFonts w:ascii="宋体" w:hAnsi="宋体"/>
                <w:bCs/>
                <w:kern w:val="0"/>
                <w:sz w:val="21"/>
                <w:szCs w:val="21"/>
              </w:rPr>
            </w:pPr>
          </w:p>
        </w:tc>
      </w:tr>
      <w:tr w:rsidR="00680415" w:rsidRPr="00F33F39" w:rsidTr="006C2963">
        <w:trPr>
          <w:trHeight w:val="454"/>
          <w:jc w:val="center"/>
        </w:trPr>
        <w:tc>
          <w:tcPr>
            <w:tcW w:w="1686" w:type="dxa"/>
            <w:tcBorders>
              <w:left w:val="single" w:sz="12"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c>
          <w:tcPr>
            <w:tcW w:w="7494" w:type="dxa"/>
            <w:gridSpan w:val="5"/>
            <w:tcBorders>
              <w:right w:val="single" w:sz="12" w:space="0" w:color="auto"/>
            </w:tcBorders>
            <w:vAlign w:val="center"/>
          </w:tcPr>
          <w:p w:rsidR="00680415" w:rsidRPr="00F33F39" w:rsidRDefault="00680415" w:rsidP="006C2963">
            <w:pPr>
              <w:autoSpaceDE w:val="0"/>
              <w:autoSpaceDN w:val="0"/>
              <w:adjustRightInd w:val="0"/>
              <w:spacing w:line="320" w:lineRule="exact"/>
              <w:rPr>
                <w:rFonts w:ascii="宋体" w:hAnsi="宋体"/>
                <w:bCs/>
                <w:kern w:val="0"/>
                <w:sz w:val="21"/>
                <w:szCs w:val="21"/>
              </w:rPr>
            </w:pPr>
          </w:p>
        </w:tc>
      </w:tr>
      <w:tr w:rsidR="00680415" w:rsidRPr="00F33F39" w:rsidTr="006C2963">
        <w:trPr>
          <w:trHeight w:val="454"/>
          <w:jc w:val="center"/>
        </w:trPr>
        <w:tc>
          <w:tcPr>
            <w:tcW w:w="1686" w:type="dxa"/>
            <w:tcBorders>
              <w:left w:val="single" w:sz="12"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p>
        </w:tc>
        <w:tc>
          <w:tcPr>
            <w:tcW w:w="7494" w:type="dxa"/>
            <w:gridSpan w:val="5"/>
            <w:tcBorders>
              <w:right w:val="single" w:sz="12" w:space="0" w:color="auto"/>
            </w:tcBorders>
            <w:vAlign w:val="center"/>
          </w:tcPr>
          <w:p w:rsidR="00680415" w:rsidRPr="00F33F39" w:rsidRDefault="00680415" w:rsidP="006C2963">
            <w:pPr>
              <w:autoSpaceDE w:val="0"/>
              <w:autoSpaceDN w:val="0"/>
              <w:adjustRightInd w:val="0"/>
              <w:spacing w:line="320" w:lineRule="exact"/>
              <w:rPr>
                <w:rFonts w:ascii="宋体" w:hAnsi="宋体"/>
                <w:bCs/>
                <w:kern w:val="0"/>
                <w:sz w:val="21"/>
                <w:szCs w:val="21"/>
              </w:rPr>
            </w:pPr>
          </w:p>
        </w:tc>
      </w:tr>
      <w:tr w:rsidR="00680415" w:rsidRPr="00F33F39" w:rsidTr="006C2963">
        <w:trPr>
          <w:trHeight w:val="2096"/>
          <w:jc w:val="center"/>
        </w:trPr>
        <w:tc>
          <w:tcPr>
            <w:tcW w:w="1686" w:type="dxa"/>
            <w:tcBorders>
              <w:left w:val="single" w:sz="12" w:space="0" w:color="auto"/>
              <w:bottom w:val="single" w:sz="12" w:space="0" w:color="auto"/>
            </w:tcBorders>
            <w:vAlign w:val="center"/>
          </w:tcPr>
          <w:p w:rsidR="00680415" w:rsidRPr="00F33F39" w:rsidRDefault="00680415" w:rsidP="006C2963">
            <w:pPr>
              <w:autoSpaceDE w:val="0"/>
              <w:autoSpaceDN w:val="0"/>
              <w:adjustRightInd w:val="0"/>
              <w:spacing w:line="320" w:lineRule="exact"/>
              <w:jc w:val="center"/>
              <w:rPr>
                <w:rFonts w:ascii="宋体" w:hAnsi="宋体"/>
                <w:kern w:val="0"/>
                <w:sz w:val="21"/>
                <w:szCs w:val="21"/>
              </w:rPr>
            </w:pPr>
            <w:r>
              <w:rPr>
                <w:rFonts w:ascii="宋体" w:hAnsi="宋体" w:hint="eastAsia"/>
                <w:kern w:val="0"/>
                <w:sz w:val="21"/>
                <w:szCs w:val="21"/>
              </w:rPr>
              <w:t>说明</w:t>
            </w:r>
          </w:p>
        </w:tc>
        <w:tc>
          <w:tcPr>
            <w:tcW w:w="7494" w:type="dxa"/>
            <w:gridSpan w:val="5"/>
            <w:tcBorders>
              <w:bottom w:val="single" w:sz="12" w:space="0" w:color="auto"/>
              <w:right w:val="single" w:sz="12" w:space="0" w:color="auto"/>
            </w:tcBorders>
            <w:vAlign w:val="center"/>
          </w:tcPr>
          <w:p w:rsidR="00680415" w:rsidRPr="001F00EB" w:rsidRDefault="00680415" w:rsidP="006C2963">
            <w:pPr>
              <w:spacing w:line="320" w:lineRule="exact"/>
              <w:ind w:left="360" w:hanging="360"/>
              <w:rPr>
                <w:rFonts w:asciiTheme="minorHAnsi" w:hAnsiTheme="minorHAnsi"/>
                <w:color w:val="000000"/>
                <w:sz w:val="22"/>
              </w:rPr>
            </w:pPr>
            <w:r w:rsidRPr="001F00EB">
              <w:rPr>
                <w:rFonts w:asciiTheme="minorHAnsi" w:hAnsiTheme="minorHAnsi"/>
                <w:color w:val="000000"/>
                <w:sz w:val="22"/>
              </w:rPr>
              <w:t>1</w:t>
            </w:r>
            <w:r w:rsidRPr="001F00EB">
              <w:rPr>
                <w:rFonts w:asciiTheme="minorHAnsi" w:hAnsiTheme="minorHAnsi"/>
                <w:color w:val="000000"/>
                <w:sz w:val="22"/>
              </w:rPr>
              <w:t>、</w:t>
            </w:r>
            <w:proofErr w:type="gramStart"/>
            <w:r w:rsidRPr="001F00EB">
              <w:rPr>
                <w:rFonts w:asciiTheme="minorHAnsi" w:hAnsiTheme="minorHAnsi" w:hint="eastAsia"/>
                <w:color w:val="000000"/>
                <w:sz w:val="22"/>
              </w:rPr>
              <w:t>登记证号指营业执照</w:t>
            </w:r>
            <w:proofErr w:type="gramEnd"/>
            <w:r w:rsidRPr="001F00EB">
              <w:rPr>
                <w:rFonts w:asciiTheme="minorHAnsi" w:hAnsiTheme="minorHAnsi" w:hint="eastAsia"/>
                <w:color w:val="000000"/>
                <w:sz w:val="22"/>
              </w:rPr>
              <w:t>/</w:t>
            </w:r>
            <w:r w:rsidRPr="001F00EB">
              <w:rPr>
                <w:rFonts w:asciiTheme="minorHAnsi" w:hAnsiTheme="minorHAnsi" w:hint="eastAsia"/>
                <w:color w:val="000000"/>
                <w:sz w:val="22"/>
              </w:rPr>
              <w:t>事业单位法人证书</w:t>
            </w:r>
            <w:r w:rsidRPr="001F00EB">
              <w:rPr>
                <w:rFonts w:asciiTheme="minorHAnsi" w:hAnsiTheme="minorHAnsi" w:hint="eastAsia"/>
                <w:color w:val="000000"/>
                <w:sz w:val="22"/>
              </w:rPr>
              <w:t>/</w:t>
            </w:r>
            <w:r w:rsidRPr="001F00EB">
              <w:rPr>
                <w:rFonts w:asciiTheme="minorHAnsi" w:hAnsiTheme="minorHAnsi" w:hint="eastAsia"/>
                <w:color w:val="000000"/>
                <w:sz w:val="22"/>
              </w:rPr>
              <w:t>非企业专业服务机构执业许可证</w:t>
            </w:r>
            <w:r w:rsidRPr="001F00EB">
              <w:rPr>
                <w:rFonts w:asciiTheme="minorHAnsi" w:hAnsiTheme="minorHAnsi" w:hint="eastAsia"/>
                <w:color w:val="000000"/>
                <w:sz w:val="22"/>
              </w:rPr>
              <w:t>/</w:t>
            </w:r>
            <w:r w:rsidRPr="001F00EB">
              <w:rPr>
                <w:rFonts w:asciiTheme="minorHAnsi" w:hAnsiTheme="minorHAnsi" w:hint="eastAsia"/>
                <w:color w:val="000000"/>
                <w:sz w:val="22"/>
              </w:rPr>
              <w:t>民办非企业单位登记证书中的登记号，或“三证合一”改革后的统一社会信用代码。与</w:t>
            </w:r>
            <w:r w:rsidR="00A964D5">
              <w:rPr>
                <w:rFonts w:asciiTheme="minorHAnsi" w:hAnsiTheme="minorHAnsi" w:hint="eastAsia"/>
                <w:color w:val="000000"/>
                <w:sz w:val="22"/>
              </w:rPr>
              <w:t>服务商</w:t>
            </w:r>
            <w:r w:rsidRPr="001F00EB">
              <w:rPr>
                <w:rFonts w:asciiTheme="minorHAnsi" w:hAnsiTheme="minorHAnsi" w:hint="eastAsia"/>
                <w:color w:val="000000"/>
                <w:sz w:val="22"/>
              </w:rPr>
              <w:t>在资格证明文件中提供的登记证号码一致。</w:t>
            </w:r>
          </w:p>
          <w:p w:rsidR="00680415" w:rsidRPr="001F00EB" w:rsidRDefault="00680415" w:rsidP="006C2963">
            <w:pPr>
              <w:spacing w:line="320" w:lineRule="exact"/>
              <w:ind w:left="360" w:hanging="360"/>
              <w:rPr>
                <w:rFonts w:asciiTheme="minorHAnsi" w:hAnsiTheme="minorHAnsi"/>
                <w:color w:val="000000"/>
                <w:sz w:val="22"/>
              </w:rPr>
            </w:pPr>
            <w:r>
              <w:rPr>
                <w:rFonts w:asciiTheme="minorHAnsi" w:hAnsiTheme="minorHAnsi"/>
                <w:color w:val="000000"/>
                <w:sz w:val="22"/>
              </w:rPr>
              <w:t>2</w:t>
            </w:r>
            <w:r>
              <w:rPr>
                <w:rFonts w:asciiTheme="minorHAnsi" w:hAnsiTheme="minorHAnsi"/>
                <w:color w:val="000000"/>
                <w:sz w:val="22"/>
              </w:rPr>
              <w:t>、</w:t>
            </w:r>
            <w:r w:rsidRPr="001F00EB">
              <w:rPr>
                <w:rFonts w:asciiTheme="minorHAnsi" w:hAnsiTheme="minorHAnsi" w:hint="eastAsia"/>
                <w:color w:val="000000"/>
                <w:sz w:val="22"/>
              </w:rPr>
              <w:t>成立时间至提交投标文件截止时间不足一年的可不提供</w:t>
            </w:r>
            <w:r w:rsidRPr="001F00EB">
              <w:rPr>
                <w:rFonts w:asciiTheme="minorHAnsi" w:hAnsiTheme="minorHAnsi"/>
                <w:color w:val="000000"/>
                <w:sz w:val="22"/>
              </w:rPr>
              <w:t>“</w:t>
            </w:r>
            <w:r w:rsidRPr="001F00EB">
              <w:rPr>
                <w:rFonts w:asciiTheme="minorHAnsi" w:hAnsiTheme="minorHAnsi"/>
                <w:color w:val="000000"/>
                <w:sz w:val="22"/>
              </w:rPr>
              <w:t>上年度营业收入</w:t>
            </w:r>
            <w:r w:rsidRPr="001F00EB">
              <w:rPr>
                <w:rFonts w:asciiTheme="minorHAnsi" w:hAnsiTheme="minorHAnsi"/>
                <w:color w:val="000000"/>
                <w:sz w:val="22"/>
              </w:rPr>
              <w:t>”</w:t>
            </w:r>
            <w:r w:rsidRPr="001F00EB">
              <w:rPr>
                <w:rFonts w:asciiTheme="minorHAnsi" w:hAnsiTheme="minorHAnsi"/>
                <w:color w:val="000000"/>
                <w:sz w:val="22"/>
              </w:rPr>
              <w:t>。</w:t>
            </w:r>
          </w:p>
          <w:p w:rsidR="00680415" w:rsidRPr="00F33F39" w:rsidRDefault="00680415" w:rsidP="00680415">
            <w:pPr>
              <w:spacing w:line="320" w:lineRule="exact"/>
              <w:ind w:left="360" w:hanging="360"/>
              <w:rPr>
                <w:rFonts w:ascii="宋体" w:hAnsi="宋体"/>
                <w:kern w:val="0"/>
                <w:sz w:val="21"/>
                <w:szCs w:val="21"/>
              </w:rPr>
            </w:pPr>
            <w:r>
              <w:rPr>
                <w:rFonts w:asciiTheme="minorHAnsi" w:hAnsiTheme="minorHAnsi"/>
                <w:color w:val="000000"/>
                <w:sz w:val="22"/>
              </w:rPr>
              <w:t>3</w:t>
            </w:r>
            <w:r>
              <w:rPr>
                <w:rFonts w:asciiTheme="minorHAnsi" w:hAnsiTheme="minorHAnsi" w:hint="eastAsia"/>
                <w:color w:val="000000"/>
                <w:sz w:val="22"/>
              </w:rPr>
              <w:t>、</w:t>
            </w:r>
            <w:r w:rsidR="00A964D5">
              <w:rPr>
                <w:rFonts w:asciiTheme="minorHAnsi" w:hAnsiTheme="minorHAnsi" w:hint="eastAsia"/>
                <w:color w:val="000000"/>
                <w:sz w:val="22"/>
              </w:rPr>
              <w:t>服务商</w:t>
            </w:r>
            <w:r>
              <w:rPr>
                <w:rFonts w:asciiTheme="minorHAnsi" w:hAnsiTheme="minorHAnsi" w:hint="eastAsia"/>
                <w:color w:val="000000"/>
                <w:sz w:val="22"/>
              </w:rPr>
              <w:t>应如实填写上述信息。</w:t>
            </w:r>
          </w:p>
        </w:tc>
      </w:tr>
    </w:tbl>
    <w:p w:rsidR="00B7000D" w:rsidRPr="00680415" w:rsidRDefault="00B7000D" w:rsidP="00C93619">
      <w:pPr>
        <w:ind w:firstLineChars="200" w:firstLine="567"/>
        <w:rPr>
          <w:rFonts w:asciiTheme="minorHAnsi" w:hAnsiTheme="minorHAnsi"/>
        </w:rPr>
      </w:pPr>
    </w:p>
    <w:p w:rsidR="00D36E08" w:rsidRPr="00947FE5" w:rsidRDefault="006C07DD" w:rsidP="00947FE5">
      <w:pPr>
        <w:spacing w:beforeLines="50" w:before="190"/>
        <w:rPr>
          <w:rFonts w:asciiTheme="minorHAnsi" w:hAnsiTheme="minorHAnsi" w:cstheme="minorHAnsi"/>
          <w:b/>
        </w:rPr>
      </w:pPr>
      <w:r w:rsidRPr="00947FE5">
        <w:rPr>
          <w:rFonts w:asciiTheme="minorHAnsi" w:hAnsiTheme="minorHAnsi" w:cstheme="minorHAnsi" w:hint="eastAsia"/>
          <w:b/>
        </w:rPr>
        <w:lastRenderedPageBreak/>
        <w:t>（二）</w:t>
      </w:r>
      <w:r w:rsidR="00A964D5">
        <w:rPr>
          <w:rFonts w:asciiTheme="minorHAnsi" w:hAnsiTheme="minorHAnsi" w:cstheme="minorHAnsi" w:hint="eastAsia"/>
          <w:b/>
        </w:rPr>
        <w:t>服务商</w:t>
      </w:r>
      <w:r w:rsidR="00D36E08" w:rsidRPr="00947FE5">
        <w:rPr>
          <w:rFonts w:asciiTheme="minorHAnsi" w:hAnsiTheme="minorHAnsi" w:cstheme="minorHAnsi" w:hint="eastAsia"/>
          <w:b/>
        </w:rPr>
        <w:t>性质</w:t>
      </w:r>
    </w:p>
    <w:p w:rsidR="0068573B" w:rsidRDefault="0041423A" w:rsidP="00E5409F">
      <w:pPr>
        <w:ind w:firstLineChars="200" w:firstLine="567"/>
        <w:rPr>
          <w:rFonts w:asciiTheme="minorHAnsi" w:hAnsiTheme="minorHAnsi"/>
          <w:color w:val="000000"/>
        </w:rPr>
      </w:pPr>
      <w:r w:rsidRPr="00D36E08">
        <w:rPr>
          <w:rFonts w:asciiTheme="minorHAnsi" w:hAnsiTheme="minorHAnsi" w:hint="eastAsia"/>
          <w:color w:val="000000"/>
        </w:rPr>
        <w:t>中小企业</w:t>
      </w:r>
      <w:r w:rsidR="00D36E08" w:rsidRPr="00D36E08">
        <w:rPr>
          <w:rFonts w:asciiTheme="minorHAnsi" w:hAnsiTheme="minorHAnsi" w:hint="eastAsia"/>
          <w:color w:val="000000"/>
        </w:rPr>
        <w:t>、残疾人福利性单位</w:t>
      </w:r>
      <w:r w:rsidR="0068573B">
        <w:rPr>
          <w:rFonts w:asciiTheme="minorHAnsi" w:hAnsiTheme="minorHAnsi" w:hint="eastAsia"/>
          <w:color w:val="000000"/>
        </w:rPr>
        <w:t>投标时，</w:t>
      </w:r>
      <w:r w:rsidR="00D36E08" w:rsidRPr="00D36E08">
        <w:rPr>
          <w:rFonts w:asciiTheme="minorHAnsi" w:hAnsiTheme="minorHAnsi" w:hint="eastAsia"/>
          <w:color w:val="000000"/>
        </w:rPr>
        <w:t>应提供</w:t>
      </w:r>
      <w:r w:rsidRPr="00D36E08">
        <w:rPr>
          <w:rFonts w:asciiTheme="minorHAnsi" w:hAnsiTheme="minorHAnsi" w:hint="eastAsia"/>
          <w:color w:val="000000"/>
        </w:rPr>
        <w:t>声明函</w:t>
      </w:r>
      <w:r w:rsidR="0068573B">
        <w:rPr>
          <w:rFonts w:asciiTheme="minorHAnsi" w:hAnsiTheme="minorHAnsi" w:hint="eastAsia"/>
          <w:color w:val="000000"/>
        </w:rPr>
        <w:t>（按下文给定格式）。</w:t>
      </w:r>
      <w:r w:rsidR="0068573B" w:rsidRPr="00D36E08">
        <w:rPr>
          <w:rFonts w:asciiTheme="minorHAnsi" w:hAnsiTheme="minorHAnsi" w:hint="eastAsia"/>
          <w:color w:val="000000"/>
        </w:rPr>
        <w:t>未提供</w:t>
      </w:r>
      <w:r w:rsidR="0068573B">
        <w:rPr>
          <w:rFonts w:asciiTheme="minorHAnsi" w:hAnsiTheme="minorHAnsi" w:hint="eastAsia"/>
          <w:color w:val="000000"/>
        </w:rPr>
        <w:t>或未按给定格式提供</w:t>
      </w:r>
      <w:r w:rsidR="0068573B" w:rsidRPr="000575F9">
        <w:rPr>
          <w:rFonts w:asciiTheme="minorHAnsi" w:hAnsiTheme="minorHAnsi" w:hint="eastAsia"/>
          <w:color w:val="C00000"/>
        </w:rPr>
        <w:t>声明函</w:t>
      </w:r>
      <w:r w:rsidR="0068573B" w:rsidRPr="00D36E08">
        <w:rPr>
          <w:rFonts w:asciiTheme="minorHAnsi" w:hAnsiTheme="minorHAnsi" w:hint="eastAsia"/>
          <w:color w:val="000000"/>
        </w:rPr>
        <w:t>的</w:t>
      </w:r>
      <w:r w:rsidR="0068573B">
        <w:rPr>
          <w:rFonts w:asciiTheme="minorHAnsi" w:hAnsiTheme="minorHAnsi" w:hint="eastAsia"/>
          <w:color w:val="000000"/>
        </w:rPr>
        <w:t>，</w:t>
      </w:r>
      <w:r w:rsidR="0068573B" w:rsidRPr="00BD1311">
        <w:rPr>
          <w:rFonts w:asciiTheme="minorHAnsi" w:hAnsiTheme="minorHAnsi" w:hint="eastAsia"/>
          <w:color w:val="000000"/>
        </w:rPr>
        <w:t>其</w:t>
      </w:r>
      <w:r w:rsidR="007103B3">
        <w:rPr>
          <w:rFonts w:asciiTheme="minorHAnsi" w:hAnsiTheme="minorHAnsi" w:hint="eastAsia"/>
          <w:color w:val="000000"/>
        </w:rPr>
        <w:t>所投</w:t>
      </w:r>
      <w:r w:rsidR="0068573B" w:rsidRPr="00BD1311">
        <w:rPr>
          <w:rFonts w:asciiTheme="minorHAnsi" w:hAnsiTheme="minorHAnsi" w:hint="eastAsia"/>
          <w:color w:val="000000"/>
        </w:rPr>
        <w:t>产品中的小型、微型企业</w:t>
      </w:r>
      <w:r w:rsidR="0068573B">
        <w:rPr>
          <w:rFonts w:asciiTheme="minorHAnsi" w:hAnsiTheme="minorHAnsi" w:hint="eastAsia"/>
          <w:color w:val="000000"/>
        </w:rPr>
        <w:t>产品、残疾人福利性单位</w:t>
      </w:r>
      <w:r w:rsidR="0068573B" w:rsidRPr="00BD1311">
        <w:rPr>
          <w:rFonts w:asciiTheme="minorHAnsi" w:hAnsiTheme="minorHAnsi" w:hint="eastAsia"/>
          <w:color w:val="000000"/>
        </w:rPr>
        <w:t>生产的产品</w:t>
      </w:r>
      <w:r w:rsidR="0068573B">
        <w:rPr>
          <w:rFonts w:asciiTheme="minorHAnsi" w:hAnsiTheme="minorHAnsi" w:hint="eastAsia"/>
          <w:color w:val="000000"/>
        </w:rPr>
        <w:t>将</w:t>
      </w:r>
      <w:r w:rsidR="0068573B" w:rsidRPr="00BD1311">
        <w:rPr>
          <w:rFonts w:asciiTheme="minorHAnsi" w:hAnsiTheme="minorHAnsi" w:hint="eastAsia"/>
          <w:color w:val="000000"/>
        </w:rPr>
        <w:t>不能享受招标文件规定的价格扣除，但不影响投标文件的有效性。</w:t>
      </w:r>
    </w:p>
    <w:p w:rsidR="0041423A" w:rsidRDefault="0068573B" w:rsidP="00E5409F">
      <w:pPr>
        <w:ind w:firstLineChars="200" w:firstLine="567"/>
        <w:rPr>
          <w:rFonts w:asciiTheme="minorHAnsi" w:hAnsiTheme="minorHAnsi"/>
          <w:color w:val="000000"/>
        </w:rPr>
      </w:pPr>
      <w:r w:rsidRPr="0068573B">
        <w:rPr>
          <w:rFonts w:asciiTheme="minorHAnsi" w:hAnsiTheme="minorHAnsi" w:hint="eastAsia"/>
          <w:color w:val="000000"/>
        </w:rPr>
        <w:t>监狱企业</w:t>
      </w:r>
      <w:r>
        <w:rPr>
          <w:rFonts w:asciiTheme="minorHAnsi" w:hAnsiTheme="minorHAnsi" w:hint="eastAsia"/>
          <w:color w:val="000000"/>
        </w:rPr>
        <w:t>投标</w:t>
      </w:r>
      <w:r w:rsidRPr="0068573B">
        <w:rPr>
          <w:rFonts w:asciiTheme="minorHAnsi" w:hAnsiTheme="minorHAnsi" w:hint="eastAsia"/>
          <w:color w:val="000000"/>
        </w:rPr>
        <w:t>时，应当提供由省级以上监狱管理局、戒毒管理局（含新疆生产建设兵团）出具的属于监狱企业的</w:t>
      </w:r>
      <w:r w:rsidRPr="000575F9">
        <w:rPr>
          <w:rFonts w:asciiTheme="minorHAnsi" w:hAnsiTheme="minorHAnsi" w:hint="eastAsia"/>
          <w:color w:val="C00000"/>
        </w:rPr>
        <w:t>证明文件</w:t>
      </w:r>
      <w:r>
        <w:rPr>
          <w:rFonts w:asciiTheme="minorHAnsi" w:hAnsiTheme="minorHAnsi" w:hint="eastAsia"/>
          <w:color w:val="000000"/>
        </w:rPr>
        <w:t>（格式不做要求）</w:t>
      </w:r>
      <w:r w:rsidRPr="0068573B">
        <w:rPr>
          <w:rFonts w:asciiTheme="minorHAnsi" w:hAnsiTheme="minorHAnsi" w:hint="eastAsia"/>
          <w:color w:val="000000"/>
        </w:rPr>
        <w:t>。</w:t>
      </w:r>
      <w:r w:rsidR="004C6BD3" w:rsidRPr="004C6BD3">
        <w:rPr>
          <w:rFonts w:asciiTheme="minorHAnsi" w:hAnsiTheme="minorHAnsi" w:hint="eastAsia"/>
          <w:color w:val="000000"/>
        </w:rPr>
        <w:t>未提供证明文件的不能享受招标文件规定的价格扣除，但不影响投标文件的有效性。</w:t>
      </w:r>
    </w:p>
    <w:p w:rsidR="006D71F6" w:rsidRPr="000D1B96" w:rsidRDefault="00B03EE3" w:rsidP="000D1B96">
      <w:pPr>
        <w:ind w:firstLineChars="200" w:firstLine="567"/>
        <w:rPr>
          <w:rFonts w:asciiTheme="minorHAnsi" w:hAnsiTheme="minorHAnsi"/>
          <w:color w:val="C00000"/>
        </w:rPr>
      </w:pPr>
      <w:r>
        <w:rPr>
          <w:rFonts w:asciiTheme="minorHAnsi" w:hAnsiTheme="minorHAnsi"/>
          <w:color w:val="C00000"/>
        </w:rPr>
        <w:t>特别提醒</w:t>
      </w:r>
      <w:r w:rsidR="00B7000D" w:rsidRPr="000D1B96">
        <w:rPr>
          <w:rFonts w:asciiTheme="minorHAnsi" w:hAnsiTheme="minorHAnsi"/>
          <w:color w:val="C00000"/>
        </w:rPr>
        <w:t>：</w:t>
      </w:r>
      <w:r w:rsidR="00A964D5">
        <w:rPr>
          <w:rFonts w:asciiTheme="minorHAnsi" w:hAnsiTheme="minorHAnsi"/>
          <w:color w:val="C00000"/>
        </w:rPr>
        <w:t>服务</w:t>
      </w:r>
      <w:proofErr w:type="gramStart"/>
      <w:r w:rsidR="00A964D5">
        <w:rPr>
          <w:rFonts w:asciiTheme="minorHAnsi" w:hAnsiTheme="minorHAnsi"/>
          <w:color w:val="C00000"/>
        </w:rPr>
        <w:t>商</w:t>
      </w:r>
      <w:r w:rsidR="000D1B96">
        <w:rPr>
          <w:rFonts w:asciiTheme="minorHAnsi" w:hAnsiTheme="minorHAnsi"/>
          <w:color w:val="C00000"/>
        </w:rPr>
        <w:t>性质</w:t>
      </w:r>
      <w:proofErr w:type="gramEnd"/>
      <w:r w:rsidR="00B7000D" w:rsidRPr="000D1B96">
        <w:rPr>
          <w:rFonts w:asciiTheme="minorHAnsi" w:hAnsiTheme="minorHAnsi"/>
          <w:color w:val="C00000"/>
        </w:rPr>
        <w:t>将随中标公告一同公布</w:t>
      </w:r>
      <w:r w:rsidR="00E86E9D">
        <w:rPr>
          <w:rFonts w:asciiTheme="minorHAnsi" w:hAnsiTheme="minorHAnsi"/>
          <w:color w:val="C00000"/>
        </w:rPr>
        <w:t>，接受社会监督</w:t>
      </w:r>
      <w:r w:rsidR="000D1B96" w:rsidRPr="000D1B96">
        <w:rPr>
          <w:rFonts w:asciiTheme="minorHAnsi" w:hAnsiTheme="minorHAnsi" w:hint="eastAsia"/>
          <w:color w:val="C00000"/>
        </w:rPr>
        <w:t>。</w:t>
      </w:r>
    </w:p>
    <w:p w:rsidR="000D1B96" w:rsidRDefault="000D1B96" w:rsidP="0041423A">
      <w:pPr>
        <w:spacing w:line="240" w:lineRule="auto"/>
        <w:jc w:val="center"/>
        <w:rPr>
          <w:rFonts w:asciiTheme="minorHAnsi" w:hAnsiTheme="minorHAnsi"/>
          <w:b/>
          <w:color w:val="C00000"/>
          <w:sz w:val="30"/>
          <w:szCs w:val="30"/>
        </w:rPr>
      </w:pPr>
    </w:p>
    <w:p w:rsidR="00680415" w:rsidRPr="00680415" w:rsidRDefault="00680415" w:rsidP="0041423A">
      <w:pPr>
        <w:spacing w:line="240" w:lineRule="auto"/>
        <w:jc w:val="center"/>
        <w:rPr>
          <w:rFonts w:asciiTheme="minorHAnsi" w:hAnsiTheme="minorHAnsi"/>
          <w:b/>
          <w:color w:val="C00000"/>
          <w:sz w:val="30"/>
          <w:szCs w:val="30"/>
        </w:rPr>
      </w:pPr>
    </w:p>
    <w:p w:rsidR="0041423A" w:rsidRPr="000575F9" w:rsidRDefault="0041423A" w:rsidP="0041423A">
      <w:pPr>
        <w:spacing w:line="240" w:lineRule="auto"/>
        <w:jc w:val="center"/>
        <w:rPr>
          <w:rFonts w:asciiTheme="minorHAnsi" w:hAnsiTheme="minorHAnsi"/>
          <w:b/>
          <w:color w:val="C00000"/>
          <w:sz w:val="30"/>
          <w:szCs w:val="30"/>
        </w:rPr>
      </w:pPr>
      <w:r w:rsidRPr="000575F9">
        <w:rPr>
          <w:rFonts w:asciiTheme="minorHAnsi" w:hAnsiTheme="minorHAnsi" w:hint="eastAsia"/>
          <w:b/>
          <w:color w:val="C00000"/>
          <w:sz w:val="30"/>
          <w:szCs w:val="30"/>
        </w:rPr>
        <w:t>中小企业声明函</w:t>
      </w:r>
      <w:r w:rsidR="00BD1311" w:rsidRPr="000575F9">
        <w:rPr>
          <w:rFonts w:asciiTheme="minorHAnsi" w:hAnsiTheme="minorHAnsi" w:hint="eastAsia"/>
          <w:b/>
          <w:color w:val="C00000"/>
          <w:sz w:val="30"/>
          <w:szCs w:val="30"/>
        </w:rPr>
        <w:t>（格式）</w:t>
      </w:r>
    </w:p>
    <w:p w:rsidR="0041423A" w:rsidRPr="0041423A" w:rsidRDefault="0041423A" w:rsidP="0041423A">
      <w:pPr>
        <w:ind w:firstLineChars="200" w:firstLine="567"/>
        <w:rPr>
          <w:rFonts w:asciiTheme="minorHAnsi" w:hAnsiTheme="minorHAnsi"/>
          <w:color w:val="000000"/>
        </w:rPr>
      </w:pPr>
      <w:r w:rsidRPr="0041423A">
        <w:rPr>
          <w:rFonts w:asciiTheme="minorHAnsi" w:hAnsiTheme="minorHAnsi" w:hint="eastAsia"/>
          <w:color w:val="000000"/>
        </w:rPr>
        <w:t>本公司郑重声明，根据《政府采购促进中小企业发展暂行办法》（财库</w:t>
      </w:r>
      <w:r w:rsidR="000B638B">
        <w:rPr>
          <w:rFonts w:asciiTheme="minorHAnsi" w:hAnsiTheme="minorHAnsi" w:hint="eastAsia"/>
          <w:color w:val="000000"/>
        </w:rPr>
        <w:t>〔</w:t>
      </w:r>
      <w:r w:rsidR="000B638B">
        <w:rPr>
          <w:rFonts w:asciiTheme="minorHAnsi" w:hAnsiTheme="minorHAnsi" w:hint="eastAsia"/>
          <w:color w:val="000000"/>
        </w:rPr>
        <w:t>2011</w:t>
      </w:r>
      <w:r w:rsidR="000B638B">
        <w:rPr>
          <w:rFonts w:asciiTheme="minorHAnsi" w:hAnsiTheme="minorHAnsi" w:hint="eastAsia"/>
          <w:color w:val="000000"/>
        </w:rPr>
        <w:t>〕</w:t>
      </w:r>
      <w:r w:rsidRPr="0041423A">
        <w:rPr>
          <w:rFonts w:asciiTheme="minorHAnsi" w:hAnsiTheme="minorHAnsi" w:hint="eastAsia"/>
          <w:color w:val="000000"/>
        </w:rPr>
        <w:t>181</w:t>
      </w:r>
      <w:r w:rsidRPr="0041423A">
        <w:rPr>
          <w:rFonts w:asciiTheme="minorHAnsi" w:hAnsiTheme="minorHAnsi" w:hint="eastAsia"/>
          <w:color w:val="000000"/>
        </w:rPr>
        <w:t>号）的规定，本公司为</w:t>
      </w:r>
      <w:r w:rsidRPr="0041423A">
        <w:rPr>
          <w:rFonts w:asciiTheme="minorHAnsi" w:hAnsiTheme="minorHAnsi" w:hint="eastAsia"/>
          <w:color w:val="000000"/>
        </w:rPr>
        <w:t>______</w:t>
      </w:r>
      <w:r w:rsidRPr="0041423A">
        <w:rPr>
          <w:rFonts w:asciiTheme="minorHAnsi" w:hAnsiTheme="minorHAnsi" w:hint="eastAsia"/>
          <w:color w:val="000000"/>
        </w:rPr>
        <w:t>（请填写：中型、小型、微型）企业。即，本公司同时满足以下条件：</w:t>
      </w:r>
    </w:p>
    <w:p w:rsidR="0041423A" w:rsidRPr="0041423A" w:rsidRDefault="0041423A" w:rsidP="0041423A">
      <w:pPr>
        <w:ind w:firstLineChars="200" w:firstLine="567"/>
        <w:rPr>
          <w:rFonts w:asciiTheme="minorHAnsi" w:hAnsiTheme="minorHAnsi"/>
          <w:color w:val="000000"/>
        </w:rPr>
      </w:pPr>
      <w:r w:rsidRPr="0041423A">
        <w:rPr>
          <w:rFonts w:asciiTheme="minorHAnsi" w:hAnsiTheme="minorHAnsi" w:hint="eastAsia"/>
          <w:color w:val="000000"/>
        </w:rPr>
        <w:t>1</w:t>
      </w:r>
      <w:r w:rsidR="0003341B">
        <w:rPr>
          <w:rFonts w:asciiTheme="minorHAnsi" w:hAnsiTheme="minorHAnsi" w:hint="eastAsia"/>
          <w:color w:val="000000"/>
        </w:rPr>
        <w:t>、</w:t>
      </w:r>
      <w:r w:rsidRPr="0041423A">
        <w:rPr>
          <w:rFonts w:asciiTheme="minorHAnsi" w:hAnsiTheme="minorHAnsi" w:hint="eastAsia"/>
          <w:color w:val="000000"/>
        </w:rPr>
        <w:t>根据《工业和信息化部、国家统计局、国家发展和改革委员会、财政部关于印发中小企业划型标准规定的通知》（工信部联企业</w:t>
      </w:r>
      <w:r w:rsidR="000B638B">
        <w:rPr>
          <w:rFonts w:asciiTheme="minorHAnsi" w:hAnsiTheme="minorHAnsi" w:hint="eastAsia"/>
          <w:color w:val="000000"/>
        </w:rPr>
        <w:t>〔</w:t>
      </w:r>
      <w:r w:rsidR="000B638B">
        <w:rPr>
          <w:rFonts w:asciiTheme="minorHAnsi" w:hAnsiTheme="minorHAnsi" w:hint="eastAsia"/>
          <w:color w:val="000000"/>
        </w:rPr>
        <w:t>2011</w:t>
      </w:r>
      <w:r w:rsidR="000B638B">
        <w:rPr>
          <w:rFonts w:asciiTheme="minorHAnsi" w:hAnsiTheme="minorHAnsi" w:hint="eastAsia"/>
          <w:color w:val="000000"/>
        </w:rPr>
        <w:t>〕</w:t>
      </w:r>
      <w:r w:rsidRPr="0041423A">
        <w:rPr>
          <w:rFonts w:asciiTheme="minorHAnsi" w:hAnsiTheme="minorHAnsi" w:hint="eastAsia"/>
          <w:color w:val="000000"/>
        </w:rPr>
        <w:t>300</w:t>
      </w:r>
      <w:r w:rsidRPr="0041423A">
        <w:rPr>
          <w:rFonts w:asciiTheme="minorHAnsi" w:hAnsiTheme="minorHAnsi" w:hint="eastAsia"/>
          <w:color w:val="000000"/>
        </w:rPr>
        <w:t>号）规定的划分标准，本公司为</w:t>
      </w:r>
      <w:r w:rsidRPr="0041423A">
        <w:rPr>
          <w:rFonts w:asciiTheme="minorHAnsi" w:hAnsiTheme="minorHAnsi" w:hint="eastAsia"/>
          <w:color w:val="000000"/>
        </w:rPr>
        <w:t>______</w:t>
      </w:r>
      <w:r w:rsidRPr="0041423A">
        <w:rPr>
          <w:rFonts w:asciiTheme="minorHAnsi" w:hAnsiTheme="minorHAnsi" w:hint="eastAsia"/>
          <w:color w:val="000000"/>
        </w:rPr>
        <w:t>（请填写：中型、小型、微型）企业。</w:t>
      </w:r>
    </w:p>
    <w:p w:rsidR="0041423A" w:rsidRPr="0041423A" w:rsidRDefault="0041423A" w:rsidP="0041423A">
      <w:pPr>
        <w:ind w:firstLineChars="200" w:firstLine="567"/>
        <w:rPr>
          <w:rFonts w:asciiTheme="minorHAnsi" w:hAnsiTheme="minorHAnsi"/>
          <w:color w:val="000000"/>
        </w:rPr>
      </w:pPr>
      <w:r w:rsidRPr="0041423A">
        <w:rPr>
          <w:rFonts w:asciiTheme="minorHAnsi" w:hAnsiTheme="minorHAnsi" w:hint="eastAsia"/>
          <w:color w:val="000000"/>
        </w:rPr>
        <w:t>2</w:t>
      </w:r>
      <w:r w:rsidR="0003341B">
        <w:rPr>
          <w:rFonts w:asciiTheme="minorHAnsi" w:hAnsiTheme="minorHAnsi" w:hint="eastAsia"/>
          <w:color w:val="000000"/>
        </w:rPr>
        <w:t>、</w:t>
      </w:r>
      <w:r w:rsidRPr="0041423A">
        <w:rPr>
          <w:rFonts w:asciiTheme="minorHAnsi" w:hAnsiTheme="minorHAnsi" w:hint="eastAsia"/>
          <w:color w:val="000000"/>
        </w:rPr>
        <w:t>本公司参加</w:t>
      </w:r>
      <w:r w:rsidR="00332F15" w:rsidRPr="00332F15">
        <w:rPr>
          <w:rFonts w:asciiTheme="minorHAnsi" w:hAnsiTheme="minorHAnsi" w:hint="eastAsia"/>
          <w:color w:val="000000"/>
          <w:u w:val="single"/>
        </w:rPr>
        <w:t>西安市交通信息中心</w:t>
      </w:r>
      <w:r w:rsidR="00A964D5" w:rsidRPr="00332F15">
        <w:rPr>
          <w:rFonts w:asciiTheme="minorHAnsi" w:hAnsiTheme="minorHAnsi" w:hint="eastAsia"/>
          <w:color w:val="C00000"/>
          <w:u w:val="single"/>
        </w:rPr>
        <w:t>《</w:t>
      </w:r>
      <w:r w:rsidR="00A964D5">
        <w:rPr>
          <w:rFonts w:asciiTheme="minorHAnsi" w:hAnsiTheme="minorHAnsi" w:hint="eastAsia"/>
          <w:color w:val="C00000"/>
          <w:u w:val="single"/>
        </w:rPr>
        <w:t>西安市综合交通信息服务平台》项目</w:t>
      </w:r>
      <w:r w:rsidR="00A964D5">
        <w:rPr>
          <w:rFonts w:asciiTheme="minorHAnsi" w:hAnsiTheme="minorHAnsi" w:hint="eastAsia"/>
          <w:color w:val="C00000"/>
          <w:u w:val="single"/>
        </w:rPr>
        <w:t>-</w:t>
      </w:r>
      <w:r w:rsidR="00A964D5">
        <w:rPr>
          <w:rFonts w:asciiTheme="minorHAnsi" w:hAnsiTheme="minorHAnsi" w:hint="eastAsia"/>
          <w:color w:val="C00000"/>
          <w:u w:val="single"/>
        </w:rPr>
        <w:t>应用系统软件开发</w:t>
      </w:r>
      <w:r w:rsidR="009B384C" w:rsidRPr="0077147D">
        <w:rPr>
          <w:rFonts w:asciiTheme="minorHAnsi" w:hAnsiTheme="minorHAnsi" w:hint="eastAsia"/>
        </w:rPr>
        <w:t>（项目编号：</w:t>
      </w:r>
      <w:r w:rsidR="00A964D5">
        <w:rPr>
          <w:rFonts w:asciiTheme="minorHAnsi" w:hAnsiTheme="minorHAnsi" w:hint="eastAsia"/>
        </w:rPr>
        <w:t>XCZX2018-0560</w:t>
      </w:r>
      <w:r w:rsidR="009B384C" w:rsidRPr="0077147D">
        <w:rPr>
          <w:rFonts w:asciiTheme="minorHAnsi" w:hAnsiTheme="minorHAnsi" w:hint="eastAsia"/>
        </w:rPr>
        <w:t>）</w:t>
      </w:r>
      <w:r w:rsidRPr="0041423A">
        <w:rPr>
          <w:rFonts w:asciiTheme="minorHAnsi" w:hAnsiTheme="minorHAnsi" w:hint="eastAsia"/>
          <w:color w:val="000000"/>
        </w:rPr>
        <w:t>采购活动提供本企业制造的货物，由本企业承担工程、提供服务，或者提供其他</w:t>
      </w:r>
      <w:r w:rsidRPr="0041423A">
        <w:rPr>
          <w:rFonts w:asciiTheme="minorHAnsi" w:hAnsiTheme="minorHAnsi" w:hint="eastAsia"/>
          <w:color w:val="000000"/>
        </w:rPr>
        <w:t>______</w:t>
      </w:r>
      <w:r w:rsidRPr="0041423A">
        <w:rPr>
          <w:rFonts w:asciiTheme="minorHAnsi" w:hAnsiTheme="minorHAnsi" w:hint="eastAsia"/>
          <w:color w:val="000000"/>
        </w:rPr>
        <w:t>（请填写：中型、小型、微型</w:t>
      </w:r>
      <w:r w:rsidR="00271FB7">
        <w:rPr>
          <w:rFonts w:asciiTheme="minorHAnsi" w:hAnsiTheme="minorHAnsi" w:hint="eastAsia"/>
          <w:color w:val="000000"/>
        </w:rPr>
        <w:t>、／</w:t>
      </w:r>
      <w:r w:rsidRPr="0041423A">
        <w:rPr>
          <w:rFonts w:asciiTheme="minorHAnsi" w:hAnsiTheme="minorHAnsi" w:hint="eastAsia"/>
          <w:color w:val="000000"/>
        </w:rPr>
        <w:t>）企业制造的货物。本条所称货物不包括使用大型企业注册商标的货物。</w:t>
      </w:r>
    </w:p>
    <w:p w:rsidR="0041423A" w:rsidRPr="0041423A" w:rsidRDefault="0041423A" w:rsidP="0041423A">
      <w:pPr>
        <w:ind w:firstLineChars="200" w:firstLine="567"/>
        <w:rPr>
          <w:rFonts w:asciiTheme="minorHAnsi" w:hAnsiTheme="minorHAnsi"/>
          <w:color w:val="000000"/>
        </w:rPr>
      </w:pPr>
      <w:r w:rsidRPr="0041423A">
        <w:rPr>
          <w:rFonts w:asciiTheme="minorHAnsi" w:hAnsiTheme="minorHAnsi" w:hint="eastAsia"/>
          <w:color w:val="000000"/>
        </w:rPr>
        <w:t>本公司对上述声明的真实性负责。如有虚假，将依法承担相应责任。</w:t>
      </w:r>
    </w:p>
    <w:p w:rsidR="0041423A" w:rsidRPr="0041423A" w:rsidRDefault="0041423A" w:rsidP="00B03EE3">
      <w:pPr>
        <w:ind w:firstLineChars="200" w:firstLine="567"/>
        <w:jc w:val="left"/>
        <w:rPr>
          <w:rFonts w:asciiTheme="minorHAnsi" w:hAnsiTheme="minorHAnsi"/>
          <w:color w:val="000000"/>
        </w:rPr>
      </w:pPr>
    </w:p>
    <w:p w:rsidR="0041423A" w:rsidRPr="0041423A" w:rsidRDefault="00A964D5" w:rsidP="0041423A">
      <w:pPr>
        <w:tabs>
          <w:tab w:val="left" w:pos="5670"/>
        </w:tabs>
        <w:ind w:firstLineChars="200" w:firstLine="567"/>
        <w:jc w:val="left"/>
        <w:rPr>
          <w:rFonts w:asciiTheme="minorHAnsi" w:hAnsiTheme="minorHAnsi"/>
          <w:color w:val="000000"/>
        </w:rPr>
      </w:pPr>
      <w:r>
        <w:rPr>
          <w:rFonts w:asciiTheme="minorHAnsi" w:hAnsiTheme="minorHAnsi" w:hint="eastAsia"/>
          <w:color w:val="000000"/>
        </w:rPr>
        <w:t>服务商</w:t>
      </w:r>
      <w:r w:rsidR="00F150E3">
        <w:rPr>
          <w:rFonts w:asciiTheme="minorHAnsi" w:hAnsiTheme="minorHAnsi" w:hint="eastAsia"/>
          <w:color w:val="000000"/>
        </w:rPr>
        <w:t>：</w:t>
      </w:r>
      <w:r w:rsidR="0041423A" w:rsidRPr="0041423A">
        <w:rPr>
          <w:rFonts w:asciiTheme="minorHAnsi" w:hAnsiTheme="minorHAnsi" w:hint="eastAsia"/>
          <w:color w:val="000000"/>
        </w:rPr>
        <w:t>（</w:t>
      </w:r>
      <w:r w:rsidR="0041423A" w:rsidRPr="00F150E3">
        <w:rPr>
          <w:rFonts w:asciiTheme="minorHAnsi" w:hAnsiTheme="minorHAnsi" w:hint="eastAsia"/>
          <w:color w:val="C00000"/>
        </w:rPr>
        <w:t>加盖公章</w:t>
      </w:r>
      <w:r w:rsidR="0041423A" w:rsidRPr="0041423A">
        <w:rPr>
          <w:rFonts w:asciiTheme="minorHAnsi" w:hAnsiTheme="minorHAnsi" w:hint="eastAsia"/>
          <w:color w:val="000000"/>
        </w:rPr>
        <w:t>）</w:t>
      </w:r>
    </w:p>
    <w:p w:rsidR="000035DC" w:rsidRPr="00A363EE" w:rsidRDefault="000035DC" w:rsidP="000035DC">
      <w:pPr>
        <w:ind w:firstLineChars="200" w:firstLine="567"/>
        <w:rPr>
          <w:rFonts w:asciiTheme="minorHAnsi" w:hAnsiTheme="minorHAnsi"/>
        </w:rPr>
      </w:pPr>
      <w:r w:rsidRPr="00A363EE">
        <w:rPr>
          <w:rFonts w:asciiTheme="minorHAnsi" w:hAnsiTheme="minorHAnsi"/>
        </w:rPr>
        <w:t>法定代表人或被授权人：（</w:t>
      </w:r>
      <w:r w:rsidRPr="0005343E">
        <w:rPr>
          <w:rFonts w:asciiTheme="minorHAnsi" w:hAnsiTheme="minorHAnsi"/>
          <w:color w:val="C00000"/>
        </w:rPr>
        <w:t>签字或盖章</w:t>
      </w:r>
      <w:r w:rsidRPr="00A363EE">
        <w:rPr>
          <w:rFonts w:asciiTheme="minorHAnsi" w:hAnsiTheme="minorHAnsi"/>
        </w:rPr>
        <w:t>）</w:t>
      </w:r>
    </w:p>
    <w:p w:rsidR="00B7106B" w:rsidRDefault="0041423A" w:rsidP="000F0DBA">
      <w:pPr>
        <w:tabs>
          <w:tab w:val="left" w:pos="5670"/>
        </w:tabs>
        <w:ind w:firstLineChars="200" w:firstLine="567"/>
        <w:jc w:val="left"/>
        <w:rPr>
          <w:rFonts w:asciiTheme="minorHAnsi" w:hAnsiTheme="minorHAnsi"/>
          <w:color w:val="000000"/>
        </w:rPr>
      </w:pPr>
      <w:r w:rsidRPr="0041423A">
        <w:rPr>
          <w:rFonts w:asciiTheme="minorHAnsi" w:hAnsiTheme="minorHAnsi" w:hint="eastAsia"/>
          <w:color w:val="000000"/>
        </w:rPr>
        <w:t>日　期：</w:t>
      </w:r>
      <w:r>
        <w:rPr>
          <w:rFonts w:asciiTheme="minorHAnsi" w:hAnsiTheme="minorHAnsi" w:hint="eastAsia"/>
          <w:color w:val="000000"/>
        </w:rPr>
        <w:t xml:space="preserve">　　年　月　日</w:t>
      </w:r>
    </w:p>
    <w:p w:rsidR="000F0DBA" w:rsidRDefault="000F0DBA">
      <w:pPr>
        <w:ind w:firstLine="200"/>
        <w:jc w:val="left"/>
        <w:rPr>
          <w:rFonts w:asciiTheme="minorHAnsi" w:hAnsiTheme="minorHAnsi"/>
          <w:b/>
          <w:color w:val="C00000"/>
          <w:sz w:val="30"/>
          <w:szCs w:val="30"/>
        </w:rPr>
      </w:pPr>
      <w:r>
        <w:rPr>
          <w:rFonts w:asciiTheme="minorHAnsi" w:hAnsiTheme="minorHAnsi"/>
          <w:b/>
          <w:color w:val="C00000"/>
          <w:sz w:val="30"/>
          <w:szCs w:val="30"/>
        </w:rPr>
        <w:br w:type="page"/>
      </w:r>
    </w:p>
    <w:p w:rsidR="00EA3A6E" w:rsidRPr="000575F9" w:rsidRDefault="00EA3A6E" w:rsidP="00EA3A6E">
      <w:pPr>
        <w:spacing w:line="240" w:lineRule="auto"/>
        <w:jc w:val="center"/>
        <w:rPr>
          <w:rFonts w:asciiTheme="minorHAnsi" w:hAnsiTheme="minorHAnsi"/>
          <w:b/>
          <w:color w:val="C00000"/>
          <w:sz w:val="30"/>
          <w:szCs w:val="30"/>
        </w:rPr>
      </w:pPr>
      <w:r w:rsidRPr="000575F9">
        <w:rPr>
          <w:rFonts w:asciiTheme="minorHAnsi" w:hAnsiTheme="minorHAnsi" w:hint="eastAsia"/>
          <w:b/>
          <w:color w:val="C00000"/>
          <w:sz w:val="30"/>
          <w:szCs w:val="30"/>
        </w:rPr>
        <w:lastRenderedPageBreak/>
        <w:t>残疾人福利性单位声明函</w:t>
      </w:r>
      <w:r w:rsidR="004C6BD3" w:rsidRPr="000575F9">
        <w:rPr>
          <w:rFonts w:asciiTheme="minorHAnsi" w:hAnsiTheme="minorHAnsi" w:hint="eastAsia"/>
          <w:b/>
          <w:color w:val="C00000"/>
          <w:sz w:val="30"/>
          <w:szCs w:val="30"/>
        </w:rPr>
        <w:t>（格式）</w:t>
      </w:r>
    </w:p>
    <w:p w:rsidR="00EA3A6E" w:rsidRPr="00EA3A6E" w:rsidRDefault="00EA3A6E" w:rsidP="00B7106B">
      <w:pPr>
        <w:ind w:firstLineChars="200" w:firstLine="567"/>
        <w:rPr>
          <w:rFonts w:asciiTheme="minorHAnsi" w:hAnsiTheme="minorHAnsi"/>
          <w:color w:val="000000"/>
        </w:rPr>
      </w:pPr>
      <w:r w:rsidRPr="00EA3A6E">
        <w:rPr>
          <w:rFonts w:asciiTheme="minorHAnsi" w:hAnsiTheme="minorHAnsi" w:hint="eastAsia"/>
          <w:color w:val="000000"/>
        </w:rPr>
        <w:t>本单位郑重声明，根据《财政部</w:t>
      </w:r>
      <w:r w:rsidRPr="00EA3A6E">
        <w:rPr>
          <w:rFonts w:asciiTheme="minorHAnsi" w:hAnsiTheme="minorHAnsi" w:hint="eastAsia"/>
          <w:color w:val="000000"/>
        </w:rPr>
        <w:t xml:space="preserve"> </w:t>
      </w:r>
      <w:r w:rsidRPr="00EA3A6E">
        <w:rPr>
          <w:rFonts w:asciiTheme="minorHAnsi" w:hAnsiTheme="minorHAnsi" w:hint="eastAsia"/>
          <w:color w:val="000000"/>
        </w:rPr>
        <w:t>民政部</w:t>
      </w:r>
      <w:r w:rsidRPr="00EA3A6E">
        <w:rPr>
          <w:rFonts w:asciiTheme="minorHAnsi" w:hAnsiTheme="minorHAnsi" w:hint="eastAsia"/>
          <w:color w:val="000000"/>
        </w:rPr>
        <w:t xml:space="preserve"> </w:t>
      </w:r>
      <w:r w:rsidRPr="00EA3A6E">
        <w:rPr>
          <w:rFonts w:asciiTheme="minorHAnsi" w:hAnsiTheme="minorHAnsi" w:hint="eastAsia"/>
          <w:color w:val="000000"/>
        </w:rPr>
        <w:t>中国残疾人联合会关于促进残疾人就业政府采购政策的通知》（财库〔</w:t>
      </w:r>
      <w:r w:rsidRPr="00EA3A6E">
        <w:rPr>
          <w:rFonts w:asciiTheme="minorHAnsi" w:hAnsiTheme="minorHAnsi" w:hint="eastAsia"/>
          <w:color w:val="000000"/>
        </w:rPr>
        <w:t>2017</w:t>
      </w:r>
      <w:r w:rsidRPr="00EA3A6E">
        <w:rPr>
          <w:rFonts w:asciiTheme="minorHAnsi" w:hAnsiTheme="minorHAnsi" w:hint="eastAsia"/>
          <w:color w:val="000000"/>
        </w:rPr>
        <w:t>〕</w:t>
      </w:r>
      <w:r w:rsidRPr="00EA3A6E">
        <w:rPr>
          <w:rFonts w:asciiTheme="minorHAnsi" w:hAnsiTheme="minorHAnsi" w:hint="eastAsia"/>
          <w:color w:val="000000"/>
        </w:rPr>
        <w:t>141</w:t>
      </w:r>
      <w:r w:rsidRPr="00EA3A6E">
        <w:rPr>
          <w:rFonts w:asciiTheme="minorHAnsi" w:hAnsiTheme="minorHAnsi" w:hint="eastAsia"/>
          <w:color w:val="000000"/>
        </w:rPr>
        <w:t>号）的规定，本单位为符合条件的残疾人福利性单位，且本单位参加</w:t>
      </w:r>
      <w:r w:rsidR="00332F15" w:rsidRPr="00332F15">
        <w:rPr>
          <w:rFonts w:asciiTheme="minorHAnsi" w:hAnsiTheme="minorHAnsi" w:hint="eastAsia"/>
          <w:color w:val="000000"/>
          <w:u w:val="single"/>
        </w:rPr>
        <w:t>西</w:t>
      </w:r>
      <w:r w:rsidR="00332F15" w:rsidRPr="00332F15">
        <w:rPr>
          <w:rFonts w:asciiTheme="minorHAnsi" w:hAnsiTheme="minorHAnsi"/>
          <w:color w:val="000000"/>
          <w:u w:val="single"/>
        </w:rPr>
        <w:t>安市交通信息中心</w:t>
      </w:r>
      <w:r w:rsidR="00A964D5" w:rsidRPr="00332F15">
        <w:rPr>
          <w:rFonts w:asciiTheme="minorHAnsi" w:hAnsiTheme="minorHAnsi" w:hint="eastAsia"/>
          <w:color w:val="C00000"/>
          <w:u w:val="single"/>
        </w:rPr>
        <w:t>《西</w:t>
      </w:r>
      <w:r w:rsidR="00A964D5">
        <w:rPr>
          <w:rFonts w:asciiTheme="minorHAnsi" w:hAnsiTheme="minorHAnsi" w:hint="eastAsia"/>
          <w:color w:val="C00000"/>
          <w:u w:val="single"/>
        </w:rPr>
        <w:t>安市综合交通信息服务平台》项目</w:t>
      </w:r>
      <w:r w:rsidR="00A964D5">
        <w:rPr>
          <w:rFonts w:asciiTheme="minorHAnsi" w:hAnsiTheme="minorHAnsi" w:hint="eastAsia"/>
          <w:color w:val="C00000"/>
          <w:u w:val="single"/>
        </w:rPr>
        <w:t>-</w:t>
      </w:r>
      <w:r w:rsidR="00A964D5">
        <w:rPr>
          <w:rFonts w:asciiTheme="minorHAnsi" w:hAnsiTheme="minorHAnsi" w:hint="eastAsia"/>
          <w:color w:val="C00000"/>
          <w:u w:val="single"/>
        </w:rPr>
        <w:t>应用系统软件开发</w:t>
      </w:r>
      <w:r w:rsidR="00BF5CA0" w:rsidRPr="0077147D">
        <w:rPr>
          <w:rFonts w:asciiTheme="minorHAnsi" w:hAnsiTheme="minorHAnsi" w:hint="eastAsia"/>
        </w:rPr>
        <w:t>（项目编号：</w:t>
      </w:r>
      <w:r w:rsidR="00A964D5">
        <w:rPr>
          <w:rFonts w:asciiTheme="minorHAnsi" w:hAnsiTheme="minorHAnsi" w:hint="eastAsia"/>
        </w:rPr>
        <w:t>XCZX2018-0560</w:t>
      </w:r>
      <w:r w:rsidR="00BF5CA0" w:rsidRPr="0077147D">
        <w:rPr>
          <w:rFonts w:asciiTheme="minorHAnsi" w:hAnsiTheme="minorHAnsi" w:hint="eastAsia"/>
        </w:rPr>
        <w:t>）</w:t>
      </w:r>
      <w:r w:rsidRPr="00EA3A6E">
        <w:rPr>
          <w:rFonts w:asciiTheme="minorHAnsi" w:hAnsiTheme="minorHAnsi" w:hint="eastAsia"/>
          <w:color w:val="000000"/>
        </w:rPr>
        <w:t>采购活动提供本单位制造的货物（由本单位承担工程</w:t>
      </w:r>
      <w:r w:rsidRPr="00EA3A6E">
        <w:rPr>
          <w:rFonts w:asciiTheme="minorHAnsi" w:hAnsiTheme="minorHAnsi" w:hint="eastAsia"/>
          <w:color w:val="000000"/>
        </w:rPr>
        <w:t>/</w:t>
      </w:r>
      <w:r w:rsidRPr="00EA3A6E">
        <w:rPr>
          <w:rFonts w:asciiTheme="minorHAnsi" w:hAnsiTheme="minorHAnsi" w:hint="eastAsia"/>
          <w:color w:val="000000"/>
        </w:rPr>
        <w:t>提供服务），或者提供其他残疾人福利性单位制造的货物（不包括使用非残疾人福利性单位注册商标的货物）。</w:t>
      </w:r>
    </w:p>
    <w:p w:rsidR="00EA3A6E" w:rsidRPr="00EA3A6E" w:rsidRDefault="00EA3A6E" w:rsidP="00B7106B">
      <w:pPr>
        <w:ind w:firstLineChars="200" w:firstLine="567"/>
        <w:rPr>
          <w:rFonts w:asciiTheme="minorHAnsi" w:hAnsiTheme="minorHAnsi"/>
          <w:color w:val="000000"/>
        </w:rPr>
      </w:pPr>
      <w:r w:rsidRPr="00EA3A6E">
        <w:rPr>
          <w:rFonts w:asciiTheme="minorHAnsi" w:hAnsiTheme="minorHAnsi" w:hint="eastAsia"/>
          <w:color w:val="000000"/>
        </w:rPr>
        <w:t>本单位对上述声明的真实性负责。如有虚假，将依法承担相应责任。</w:t>
      </w:r>
    </w:p>
    <w:p w:rsidR="00EA3A6E" w:rsidRPr="00EA3A6E" w:rsidRDefault="00EA3A6E" w:rsidP="00EA3A6E">
      <w:pPr>
        <w:ind w:firstLineChars="200" w:firstLine="567"/>
        <w:jc w:val="left"/>
        <w:rPr>
          <w:rFonts w:asciiTheme="minorHAnsi" w:hAnsiTheme="minorHAnsi"/>
          <w:color w:val="000000"/>
        </w:rPr>
      </w:pPr>
    </w:p>
    <w:p w:rsidR="00EA3A6E" w:rsidRPr="0041423A" w:rsidRDefault="00A964D5" w:rsidP="00EA3A6E">
      <w:pPr>
        <w:tabs>
          <w:tab w:val="left" w:pos="5670"/>
        </w:tabs>
        <w:ind w:firstLineChars="200" w:firstLine="567"/>
        <w:jc w:val="left"/>
        <w:rPr>
          <w:rFonts w:asciiTheme="minorHAnsi" w:hAnsiTheme="minorHAnsi"/>
          <w:color w:val="000000"/>
        </w:rPr>
      </w:pPr>
      <w:r>
        <w:rPr>
          <w:rFonts w:asciiTheme="minorHAnsi" w:hAnsiTheme="minorHAnsi" w:hint="eastAsia"/>
          <w:color w:val="000000"/>
        </w:rPr>
        <w:t>服务商</w:t>
      </w:r>
      <w:r w:rsidR="00EA3A6E">
        <w:rPr>
          <w:rFonts w:asciiTheme="minorHAnsi" w:hAnsiTheme="minorHAnsi" w:hint="eastAsia"/>
          <w:color w:val="000000"/>
        </w:rPr>
        <w:t>：</w:t>
      </w:r>
      <w:r w:rsidR="00EA3A6E" w:rsidRPr="0041423A">
        <w:rPr>
          <w:rFonts w:asciiTheme="minorHAnsi" w:hAnsiTheme="minorHAnsi" w:hint="eastAsia"/>
          <w:color w:val="000000"/>
        </w:rPr>
        <w:t>（</w:t>
      </w:r>
      <w:r w:rsidR="00EA3A6E" w:rsidRPr="00F150E3">
        <w:rPr>
          <w:rFonts w:asciiTheme="minorHAnsi" w:hAnsiTheme="minorHAnsi" w:hint="eastAsia"/>
          <w:color w:val="C00000"/>
        </w:rPr>
        <w:t>加盖公章</w:t>
      </w:r>
      <w:r w:rsidR="00EA3A6E" w:rsidRPr="0041423A">
        <w:rPr>
          <w:rFonts w:asciiTheme="minorHAnsi" w:hAnsiTheme="minorHAnsi" w:hint="eastAsia"/>
          <w:color w:val="000000"/>
        </w:rPr>
        <w:t>）</w:t>
      </w:r>
    </w:p>
    <w:p w:rsidR="000035DC" w:rsidRPr="00A363EE" w:rsidRDefault="000035DC" w:rsidP="000035DC">
      <w:pPr>
        <w:ind w:firstLineChars="200" w:firstLine="567"/>
        <w:rPr>
          <w:rFonts w:asciiTheme="minorHAnsi" w:hAnsiTheme="minorHAnsi"/>
        </w:rPr>
      </w:pPr>
      <w:r w:rsidRPr="00A363EE">
        <w:rPr>
          <w:rFonts w:asciiTheme="minorHAnsi" w:hAnsiTheme="minorHAnsi"/>
        </w:rPr>
        <w:t>法定代表人或被授权人：（</w:t>
      </w:r>
      <w:r w:rsidRPr="0005343E">
        <w:rPr>
          <w:rFonts w:asciiTheme="minorHAnsi" w:hAnsiTheme="minorHAnsi"/>
          <w:color w:val="C00000"/>
        </w:rPr>
        <w:t>签字或盖章</w:t>
      </w:r>
      <w:r w:rsidRPr="00A363EE">
        <w:rPr>
          <w:rFonts w:asciiTheme="minorHAnsi" w:hAnsiTheme="minorHAnsi"/>
        </w:rPr>
        <w:t>）</w:t>
      </w:r>
    </w:p>
    <w:p w:rsidR="004C6BD3" w:rsidRDefault="00EA3A6E" w:rsidP="00E5409F">
      <w:pPr>
        <w:tabs>
          <w:tab w:val="left" w:pos="5670"/>
        </w:tabs>
        <w:ind w:firstLineChars="200" w:firstLine="567"/>
        <w:jc w:val="left"/>
        <w:rPr>
          <w:rFonts w:asciiTheme="minorHAnsi" w:hAnsiTheme="minorHAnsi"/>
          <w:color w:val="000000"/>
        </w:rPr>
      </w:pPr>
      <w:r w:rsidRPr="0041423A">
        <w:rPr>
          <w:rFonts w:asciiTheme="minorHAnsi" w:hAnsiTheme="minorHAnsi" w:hint="eastAsia"/>
          <w:color w:val="000000"/>
        </w:rPr>
        <w:t>日　期：</w:t>
      </w:r>
      <w:r>
        <w:rPr>
          <w:rFonts w:asciiTheme="minorHAnsi" w:hAnsiTheme="minorHAnsi" w:hint="eastAsia"/>
          <w:color w:val="000000"/>
        </w:rPr>
        <w:t xml:space="preserve">　　年　月　日</w:t>
      </w:r>
    </w:p>
    <w:p w:rsidR="00B7106B" w:rsidRDefault="00B7106B" w:rsidP="004C6BD3">
      <w:pPr>
        <w:spacing w:line="240" w:lineRule="auto"/>
        <w:jc w:val="center"/>
        <w:rPr>
          <w:rFonts w:asciiTheme="minorHAnsi" w:hAnsiTheme="minorHAnsi"/>
          <w:color w:val="000000"/>
        </w:rPr>
      </w:pPr>
    </w:p>
    <w:p w:rsidR="000F0DBA" w:rsidRDefault="000F0DBA" w:rsidP="004C6BD3">
      <w:pPr>
        <w:spacing w:line="240" w:lineRule="auto"/>
        <w:jc w:val="center"/>
        <w:rPr>
          <w:rFonts w:asciiTheme="minorHAnsi" w:hAnsiTheme="minorHAnsi"/>
          <w:color w:val="000000"/>
        </w:rPr>
      </w:pPr>
    </w:p>
    <w:p w:rsidR="000F0DBA" w:rsidRDefault="000F0DBA" w:rsidP="004C6BD3">
      <w:pPr>
        <w:spacing w:line="240" w:lineRule="auto"/>
        <w:jc w:val="center"/>
        <w:rPr>
          <w:rFonts w:asciiTheme="minorHAnsi" w:hAnsiTheme="minorHAnsi"/>
          <w:color w:val="000000"/>
        </w:rPr>
      </w:pPr>
    </w:p>
    <w:p w:rsidR="004C6BD3" w:rsidRPr="000575F9" w:rsidRDefault="004C6BD3" w:rsidP="004C6BD3">
      <w:pPr>
        <w:spacing w:line="240" w:lineRule="auto"/>
        <w:jc w:val="center"/>
        <w:rPr>
          <w:rFonts w:asciiTheme="minorHAnsi" w:hAnsiTheme="minorHAnsi"/>
          <w:b/>
          <w:color w:val="C00000"/>
          <w:sz w:val="30"/>
          <w:szCs w:val="30"/>
        </w:rPr>
      </w:pPr>
      <w:r w:rsidRPr="000575F9">
        <w:rPr>
          <w:rFonts w:asciiTheme="minorHAnsi" w:hAnsiTheme="minorHAnsi" w:hint="eastAsia"/>
          <w:b/>
          <w:color w:val="C00000"/>
          <w:sz w:val="30"/>
          <w:szCs w:val="30"/>
        </w:rPr>
        <w:t>监狱企业证明函</w:t>
      </w:r>
    </w:p>
    <w:p w:rsidR="004C6BD3" w:rsidRDefault="004C6BD3" w:rsidP="00B7106B">
      <w:pPr>
        <w:ind w:firstLineChars="200" w:firstLine="567"/>
        <w:rPr>
          <w:rFonts w:asciiTheme="minorHAnsi" w:hAnsiTheme="minorHAnsi"/>
          <w:color w:val="000000"/>
        </w:rPr>
      </w:pPr>
      <w:r w:rsidRPr="0005343E">
        <w:rPr>
          <w:rFonts w:asciiTheme="minorHAnsi" w:hAnsiTheme="minorHAnsi" w:hint="eastAsia"/>
          <w:color w:val="000000"/>
        </w:rPr>
        <w:t>根据财政部、司法部《关于政府采购支持监狱企业发展有关问题的通知》（财库</w:t>
      </w:r>
      <w:r>
        <w:rPr>
          <w:rFonts w:asciiTheme="minorHAnsi" w:hAnsiTheme="minorHAnsi" w:hint="eastAsia"/>
          <w:color w:val="000000"/>
        </w:rPr>
        <w:t>〔</w:t>
      </w:r>
      <w:r>
        <w:rPr>
          <w:rFonts w:asciiTheme="minorHAnsi" w:hAnsiTheme="minorHAnsi" w:hint="eastAsia"/>
          <w:color w:val="000000"/>
        </w:rPr>
        <w:t>2014</w:t>
      </w:r>
      <w:r>
        <w:rPr>
          <w:rFonts w:asciiTheme="minorHAnsi" w:hAnsiTheme="minorHAnsi" w:hint="eastAsia"/>
          <w:color w:val="000000"/>
        </w:rPr>
        <w:t>〕</w:t>
      </w:r>
      <w:r w:rsidRPr="0005343E">
        <w:rPr>
          <w:rFonts w:asciiTheme="minorHAnsi" w:hAnsiTheme="minorHAnsi" w:hint="eastAsia"/>
          <w:color w:val="000000"/>
        </w:rPr>
        <w:t>68</w:t>
      </w:r>
      <w:r w:rsidRPr="0005343E">
        <w:rPr>
          <w:rFonts w:asciiTheme="minorHAnsi" w:hAnsiTheme="minorHAnsi" w:hint="eastAsia"/>
          <w:color w:val="000000"/>
        </w:rPr>
        <w:t>号）的规定，</w:t>
      </w:r>
      <w:r w:rsidRPr="0005343E">
        <w:rPr>
          <w:rFonts w:asciiTheme="minorHAnsi" w:hAnsiTheme="minorHAnsi" w:hint="eastAsia"/>
          <w:color w:val="C00000"/>
        </w:rPr>
        <w:t>监狱企业</w:t>
      </w:r>
      <w:r w:rsidRPr="0005343E">
        <w:rPr>
          <w:rFonts w:asciiTheme="minorHAnsi" w:hAnsiTheme="minorHAnsi" w:hint="eastAsia"/>
          <w:color w:val="000000"/>
        </w:rPr>
        <w:t>是指由司法部认定的为罪犯、戒毒人员提供生产项目和劳动对象，且全部产权属于司法部监狱管理局、戒毒管理局、直属煤矿管理局，各省、自治区、直辖市监狱管理局、戒毒管理局，各地</w:t>
      </w:r>
      <w:r>
        <w:rPr>
          <w:rFonts w:asciiTheme="minorHAnsi" w:hAnsiTheme="minorHAnsi" w:hint="eastAsia"/>
          <w:color w:val="000000"/>
        </w:rPr>
        <w:t>（</w:t>
      </w:r>
      <w:r w:rsidRPr="0005343E">
        <w:rPr>
          <w:rFonts w:asciiTheme="minorHAnsi" w:hAnsiTheme="minorHAnsi" w:hint="eastAsia"/>
          <w:color w:val="000000"/>
        </w:rPr>
        <w:t>设区的市</w:t>
      </w:r>
      <w:r>
        <w:rPr>
          <w:rFonts w:asciiTheme="minorHAnsi" w:hAnsiTheme="minorHAnsi" w:hint="eastAsia"/>
          <w:color w:val="000000"/>
        </w:rPr>
        <w:t>）</w:t>
      </w:r>
      <w:r w:rsidRPr="0005343E">
        <w:rPr>
          <w:rFonts w:asciiTheme="minorHAnsi" w:hAnsiTheme="minorHAnsi" w:hint="eastAsia"/>
          <w:color w:val="000000"/>
        </w:rPr>
        <w:t>监狱、强制隔离戒毒所、戒毒康复所，以及新疆生产建设兵团监狱管理局、戒毒管理局的企业。</w:t>
      </w:r>
    </w:p>
    <w:p w:rsidR="005D0A03" w:rsidRDefault="004C6BD3" w:rsidP="00B7106B">
      <w:pPr>
        <w:ind w:firstLineChars="200" w:firstLine="567"/>
        <w:rPr>
          <w:rFonts w:asciiTheme="minorHAnsi" w:hAnsiTheme="minorHAnsi"/>
          <w:color w:val="000000"/>
        </w:rPr>
      </w:pPr>
      <w:r w:rsidRPr="0005343E">
        <w:rPr>
          <w:rFonts w:asciiTheme="minorHAnsi" w:hAnsiTheme="minorHAnsi" w:hint="eastAsia"/>
          <w:color w:val="000000"/>
        </w:rPr>
        <w:t>监狱企业参加政府采购活动时，应当提供由省级以上监狱管理局、戒毒管理局</w:t>
      </w:r>
      <w:r>
        <w:rPr>
          <w:rFonts w:asciiTheme="minorHAnsi" w:hAnsiTheme="minorHAnsi" w:hint="eastAsia"/>
          <w:color w:val="000000"/>
        </w:rPr>
        <w:t>（</w:t>
      </w:r>
      <w:r w:rsidRPr="0005343E">
        <w:rPr>
          <w:rFonts w:asciiTheme="minorHAnsi" w:hAnsiTheme="minorHAnsi" w:hint="eastAsia"/>
          <w:color w:val="000000"/>
        </w:rPr>
        <w:t>含新疆生产建设兵团</w:t>
      </w:r>
      <w:r>
        <w:rPr>
          <w:rFonts w:asciiTheme="minorHAnsi" w:hAnsiTheme="minorHAnsi" w:hint="eastAsia"/>
          <w:color w:val="000000"/>
        </w:rPr>
        <w:t>）</w:t>
      </w:r>
      <w:r w:rsidRPr="0005343E">
        <w:rPr>
          <w:rFonts w:asciiTheme="minorHAnsi" w:hAnsiTheme="minorHAnsi" w:hint="eastAsia"/>
          <w:color w:val="000000"/>
        </w:rPr>
        <w:t>出具的属于监狱企业的证明文件。</w:t>
      </w:r>
    </w:p>
    <w:p w:rsidR="005D0A03" w:rsidRDefault="005D0A03" w:rsidP="00AF4C66">
      <w:pPr>
        <w:spacing w:line="240" w:lineRule="auto"/>
        <w:jc w:val="center"/>
        <w:rPr>
          <w:rFonts w:asciiTheme="minorHAnsi" w:hAnsiTheme="minorHAnsi"/>
          <w:b/>
          <w:color w:val="000000"/>
        </w:rPr>
      </w:pPr>
    </w:p>
    <w:p w:rsidR="00B7106B" w:rsidRDefault="00B7106B" w:rsidP="00AF4C66">
      <w:pPr>
        <w:spacing w:line="240" w:lineRule="auto"/>
        <w:jc w:val="center"/>
        <w:rPr>
          <w:rFonts w:asciiTheme="minorHAnsi" w:hAnsiTheme="minorHAnsi"/>
          <w:b/>
          <w:color w:val="000000"/>
        </w:rPr>
      </w:pPr>
    </w:p>
    <w:p w:rsidR="00FA01C2" w:rsidRDefault="00FA01C2">
      <w:pPr>
        <w:ind w:firstLine="200"/>
        <w:jc w:val="left"/>
        <w:rPr>
          <w:rFonts w:asciiTheme="minorHAnsi" w:hAnsiTheme="minorHAnsi"/>
        </w:rPr>
      </w:pPr>
      <w:r>
        <w:rPr>
          <w:rFonts w:asciiTheme="minorHAnsi" w:hAnsiTheme="minorHAnsi"/>
        </w:rPr>
        <w:br w:type="page"/>
      </w:r>
    </w:p>
    <w:p w:rsidR="00C16CB6" w:rsidRPr="00B8101B" w:rsidRDefault="00C16CB6" w:rsidP="00B8101B">
      <w:pPr>
        <w:pStyle w:val="Y"/>
      </w:pPr>
      <w:r w:rsidRPr="00B8101B">
        <w:lastRenderedPageBreak/>
        <w:t>第五部分</w:t>
      </w:r>
      <w:r w:rsidRPr="00B8101B">
        <w:t xml:space="preserve">  </w:t>
      </w:r>
      <w:r w:rsidR="0049034B">
        <w:t>投标服务商</w:t>
      </w:r>
      <w:r w:rsidRPr="00B8101B">
        <w:t>案</w:t>
      </w:r>
    </w:p>
    <w:p w:rsidR="00C16CB6" w:rsidRPr="00FA01C2" w:rsidRDefault="006C07DD" w:rsidP="006C07DD">
      <w:pPr>
        <w:rPr>
          <w:rFonts w:asciiTheme="minorHAnsi" w:hAnsiTheme="minorHAnsi"/>
          <w:b/>
          <w:color w:val="000000"/>
        </w:rPr>
      </w:pPr>
      <w:r w:rsidRPr="00FA01C2">
        <w:rPr>
          <w:rFonts w:asciiTheme="minorHAnsi" w:hAnsiTheme="minorHAnsi"/>
          <w:b/>
          <w:color w:val="000000"/>
        </w:rPr>
        <w:t>一、</w:t>
      </w:r>
      <w:r w:rsidR="0084270B" w:rsidRPr="00FA01C2">
        <w:rPr>
          <w:rFonts w:asciiTheme="minorHAnsi" w:hAnsiTheme="minorHAnsi"/>
          <w:b/>
          <w:color w:val="000000"/>
        </w:rPr>
        <w:t>参照</w:t>
      </w:r>
      <w:r w:rsidR="00C16CB6" w:rsidRPr="00FA01C2">
        <w:rPr>
          <w:rFonts w:asciiTheme="minorHAnsi" w:hAnsiTheme="minorHAnsi"/>
          <w:b/>
          <w:color w:val="000000"/>
        </w:rPr>
        <w:t>招标文件第二章</w:t>
      </w:r>
      <w:r w:rsidR="00C16CB6" w:rsidRPr="00FA01C2">
        <w:rPr>
          <w:rFonts w:asciiTheme="minorHAnsi" w:hAnsiTheme="minorHAnsi"/>
          <w:b/>
          <w:color w:val="C00000"/>
        </w:rPr>
        <w:t>第九项</w:t>
      </w:r>
      <w:r w:rsidR="00C16CB6" w:rsidRPr="00FA01C2">
        <w:rPr>
          <w:rFonts w:asciiTheme="minorHAnsi" w:hAnsiTheme="minorHAnsi"/>
          <w:b/>
          <w:color w:val="000000"/>
        </w:rPr>
        <w:t>《评标方法</w:t>
      </w:r>
      <w:r w:rsidR="005612E5" w:rsidRPr="00FA01C2">
        <w:rPr>
          <w:rFonts w:asciiTheme="minorHAnsi" w:hAnsiTheme="minorHAnsi" w:hint="eastAsia"/>
          <w:b/>
          <w:color w:val="000000"/>
        </w:rPr>
        <w:t>和程序</w:t>
      </w:r>
      <w:r w:rsidR="00C16CB6" w:rsidRPr="00FA01C2">
        <w:rPr>
          <w:rFonts w:asciiTheme="minorHAnsi" w:hAnsiTheme="minorHAnsi"/>
          <w:b/>
          <w:color w:val="000000"/>
        </w:rPr>
        <w:t>》各条款的要求，结合第三章《招标内容及技术要求》编制</w:t>
      </w:r>
      <w:r w:rsidR="0049034B">
        <w:rPr>
          <w:rFonts w:asciiTheme="minorHAnsi" w:hAnsiTheme="minorHAnsi"/>
          <w:b/>
          <w:color w:val="000000"/>
        </w:rPr>
        <w:t>投标服务商</w:t>
      </w:r>
      <w:r w:rsidR="00C16CB6" w:rsidRPr="00FA01C2">
        <w:rPr>
          <w:rFonts w:asciiTheme="minorHAnsi" w:hAnsiTheme="minorHAnsi"/>
          <w:b/>
          <w:color w:val="000000"/>
        </w:rPr>
        <w:t>案。</w:t>
      </w:r>
    </w:p>
    <w:p w:rsidR="006C07DD" w:rsidRPr="006C07DD" w:rsidRDefault="006C07DD" w:rsidP="00C16CB6">
      <w:pPr>
        <w:ind w:firstLineChars="200" w:firstLine="567"/>
        <w:rPr>
          <w:rFonts w:asciiTheme="minorHAnsi" w:hAnsiTheme="minorHAnsi"/>
          <w:color w:val="C00000"/>
        </w:rPr>
      </w:pPr>
      <w:r w:rsidRPr="006C07DD">
        <w:rPr>
          <w:rFonts w:asciiTheme="minorHAnsi" w:hAnsiTheme="minorHAnsi"/>
          <w:color w:val="C00000"/>
        </w:rPr>
        <w:t>以下内容仅供参考：</w:t>
      </w:r>
    </w:p>
    <w:p w:rsidR="0084270B" w:rsidRPr="006C07DD" w:rsidRDefault="006C07DD" w:rsidP="006C07DD">
      <w:pPr>
        <w:rPr>
          <w:rFonts w:asciiTheme="minorHAnsi" w:hAnsiTheme="minorHAnsi"/>
          <w:color w:val="C00000"/>
        </w:rPr>
      </w:pPr>
      <w:r w:rsidRPr="006C07DD">
        <w:rPr>
          <w:rFonts w:asciiTheme="minorHAnsi" w:hAnsiTheme="minorHAnsi"/>
          <w:color w:val="C00000"/>
        </w:rPr>
        <w:t>（一）总体</w:t>
      </w:r>
      <w:r w:rsidR="0084270B" w:rsidRPr="006C07DD">
        <w:rPr>
          <w:rFonts w:asciiTheme="minorHAnsi" w:hAnsiTheme="minorHAnsi"/>
          <w:color w:val="C00000"/>
        </w:rPr>
        <w:t>方案</w:t>
      </w:r>
      <w:r w:rsidRPr="006C07DD">
        <w:rPr>
          <w:rFonts w:asciiTheme="minorHAnsi" w:hAnsiTheme="minorHAnsi"/>
          <w:color w:val="C00000"/>
        </w:rPr>
        <w:t>；</w:t>
      </w:r>
    </w:p>
    <w:p w:rsidR="006C07DD" w:rsidRPr="006C07DD" w:rsidRDefault="006C07DD" w:rsidP="006C07DD">
      <w:pPr>
        <w:rPr>
          <w:rFonts w:asciiTheme="minorHAnsi" w:hAnsiTheme="minorHAnsi"/>
          <w:color w:val="C00000"/>
        </w:rPr>
      </w:pPr>
      <w:r w:rsidRPr="006C07DD">
        <w:rPr>
          <w:rFonts w:asciiTheme="minorHAnsi" w:hAnsiTheme="minorHAnsi"/>
          <w:color w:val="C00000"/>
        </w:rPr>
        <w:t>（二）</w:t>
      </w:r>
      <w:r w:rsidRPr="006C07DD">
        <w:rPr>
          <w:rFonts w:asciiTheme="minorHAnsi" w:hAnsiTheme="minorHAnsi" w:hint="eastAsia"/>
          <w:color w:val="C00000"/>
        </w:rPr>
        <w:t>投标</w:t>
      </w:r>
      <w:r w:rsidR="008E30C6">
        <w:rPr>
          <w:rFonts w:asciiTheme="minorHAnsi" w:hAnsiTheme="minorHAnsi" w:hint="eastAsia"/>
          <w:color w:val="C00000"/>
        </w:rPr>
        <w:t>软件</w:t>
      </w:r>
      <w:r w:rsidRPr="006C07DD">
        <w:rPr>
          <w:rFonts w:asciiTheme="minorHAnsi" w:hAnsiTheme="minorHAnsi" w:hint="eastAsia"/>
          <w:color w:val="C00000"/>
        </w:rPr>
        <w:t>的详细描述；</w:t>
      </w:r>
    </w:p>
    <w:p w:rsidR="0084270B" w:rsidRPr="006C07DD" w:rsidRDefault="006C07DD" w:rsidP="006C07DD">
      <w:pPr>
        <w:rPr>
          <w:rFonts w:asciiTheme="minorHAnsi" w:hAnsiTheme="minorHAnsi"/>
          <w:color w:val="C00000"/>
        </w:rPr>
      </w:pPr>
      <w:r w:rsidRPr="006C07DD">
        <w:rPr>
          <w:rFonts w:asciiTheme="minorHAnsi" w:hAnsiTheme="minorHAnsi"/>
          <w:color w:val="C00000"/>
        </w:rPr>
        <w:t>（三）</w:t>
      </w:r>
      <w:r w:rsidR="00FA01C2">
        <w:rPr>
          <w:rFonts w:asciiTheme="minorHAnsi" w:hAnsiTheme="minorHAnsi" w:hint="eastAsia"/>
          <w:color w:val="C00000"/>
        </w:rPr>
        <w:t>质量保证</w:t>
      </w:r>
      <w:r w:rsidRPr="006C07DD">
        <w:rPr>
          <w:rFonts w:asciiTheme="minorHAnsi" w:hAnsiTheme="minorHAnsi"/>
          <w:color w:val="C00000"/>
        </w:rPr>
        <w:t>；</w:t>
      </w:r>
    </w:p>
    <w:p w:rsidR="006C07DD" w:rsidRPr="006C07DD" w:rsidRDefault="006C07DD" w:rsidP="006C07DD">
      <w:pPr>
        <w:rPr>
          <w:rFonts w:asciiTheme="minorHAnsi" w:hAnsiTheme="minorHAnsi"/>
          <w:color w:val="C00000"/>
        </w:rPr>
      </w:pPr>
      <w:r w:rsidRPr="006C07DD">
        <w:rPr>
          <w:rFonts w:asciiTheme="minorHAnsi" w:hAnsiTheme="minorHAnsi"/>
          <w:color w:val="C00000"/>
        </w:rPr>
        <w:t>（四）售后服务及承诺；</w:t>
      </w:r>
    </w:p>
    <w:p w:rsidR="0084270B" w:rsidRDefault="006C07DD" w:rsidP="006C07DD">
      <w:pPr>
        <w:rPr>
          <w:rFonts w:asciiTheme="minorHAnsi" w:hAnsiTheme="minorHAnsi"/>
          <w:color w:val="C00000"/>
        </w:rPr>
      </w:pPr>
      <w:r w:rsidRPr="006C07DD">
        <w:rPr>
          <w:rFonts w:asciiTheme="minorHAnsi" w:hAnsiTheme="minorHAnsi"/>
          <w:color w:val="C00000"/>
        </w:rPr>
        <w:t>（</w:t>
      </w:r>
      <w:r w:rsidRPr="006C07DD">
        <w:rPr>
          <w:rFonts w:asciiTheme="minorHAnsi" w:hAnsiTheme="minorHAnsi" w:hint="eastAsia"/>
          <w:color w:val="C00000"/>
        </w:rPr>
        <w:t>五</w:t>
      </w:r>
      <w:r w:rsidRPr="006C07DD">
        <w:rPr>
          <w:rFonts w:asciiTheme="minorHAnsi" w:hAnsiTheme="minorHAnsi"/>
          <w:color w:val="C00000"/>
        </w:rPr>
        <w:t>）主要业绩证明；</w:t>
      </w:r>
    </w:p>
    <w:p w:rsidR="00FA01C2" w:rsidRDefault="00FA01C2" w:rsidP="006C07DD">
      <w:pPr>
        <w:rPr>
          <w:rFonts w:asciiTheme="minorHAnsi" w:hAnsiTheme="minorHAnsi"/>
          <w:color w:val="C00000"/>
        </w:rPr>
      </w:pPr>
      <w:r>
        <w:rPr>
          <w:rFonts w:asciiTheme="minorHAnsi" w:hAnsiTheme="minorHAnsi"/>
          <w:color w:val="C00000"/>
        </w:rPr>
        <w:t>（六）</w:t>
      </w:r>
      <w:r w:rsidR="00A96E7F">
        <w:rPr>
          <w:rFonts w:asciiTheme="minorHAnsi" w:hAnsiTheme="minorHAnsi" w:hint="eastAsia"/>
          <w:color w:val="C00000"/>
        </w:rPr>
        <w:t>其他</w:t>
      </w:r>
    </w:p>
    <w:p w:rsidR="00FA01C2" w:rsidRDefault="00FA01C2" w:rsidP="006C07DD">
      <w:pPr>
        <w:rPr>
          <w:rFonts w:asciiTheme="minorHAnsi" w:hAnsiTheme="minorHAnsi"/>
        </w:rPr>
      </w:pPr>
    </w:p>
    <w:p w:rsidR="003F2396" w:rsidRPr="00FA01C2" w:rsidRDefault="00FA01C2" w:rsidP="006C07DD">
      <w:pPr>
        <w:rPr>
          <w:rFonts w:asciiTheme="minorHAnsi" w:hAnsiTheme="minorHAnsi"/>
          <w:b/>
        </w:rPr>
      </w:pPr>
      <w:r w:rsidRPr="00FA01C2">
        <w:rPr>
          <w:rFonts w:asciiTheme="minorHAnsi" w:hAnsiTheme="minorHAnsi"/>
          <w:b/>
        </w:rPr>
        <w:t>二、合同</w:t>
      </w:r>
      <w:r w:rsidR="005112F3">
        <w:rPr>
          <w:rFonts w:asciiTheme="minorHAnsi" w:hAnsiTheme="minorHAnsi"/>
          <w:b/>
        </w:rPr>
        <w:t>文本</w:t>
      </w:r>
      <w:r w:rsidRPr="00FA01C2">
        <w:rPr>
          <w:rFonts w:asciiTheme="minorHAnsi" w:hAnsiTheme="minorHAnsi"/>
          <w:b/>
        </w:rPr>
        <w:t>响应说明</w:t>
      </w:r>
    </w:p>
    <w:tbl>
      <w:tblPr>
        <w:tblW w:w="9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7"/>
        <w:gridCol w:w="1538"/>
        <w:gridCol w:w="2810"/>
        <w:gridCol w:w="2718"/>
        <w:gridCol w:w="1360"/>
      </w:tblGrid>
      <w:tr w:rsidR="00FA01C2" w:rsidRPr="00FA01C2" w:rsidTr="00FA01C2">
        <w:trPr>
          <w:trHeight w:val="765"/>
          <w:jc w:val="center"/>
        </w:trPr>
        <w:tc>
          <w:tcPr>
            <w:tcW w:w="867" w:type="dxa"/>
            <w:shd w:val="clear" w:color="auto" w:fill="9FD3A4" w:themeFill="background1" w:themeFillShade="D9"/>
            <w:vAlign w:val="center"/>
          </w:tcPr>
          <w:p w:rsidR="00FA01C2" w:rsidRPr="00FA01C2" w:rsidRDefault="00FA01C2" w:rsidP="00231FD7">
            <w:pPr>
              <w:spacing w:line="320" w:lineRule="exact"/>
              <w:jc w:val="center"/>
              <w:rPr>
                <w:rFonts w:asciiTheme="minorHAnsi" w:hAnsiTheme="minorHAnsi"/>
                <w:b/>
                <w:sz w:val="24"/>
                <w:szCs w:val="24"/>
              </w:rPr>
            </w:pPr>
            <w:r w:rsidRPr="00FA01C2">
              <w:rPr>
                <w:rFonts w:asciiTheme="minorHAnsi" w:hAnsiTheme="minorHAnsi"/>
                <w:b/>
                <w:sz w:val="24"/>
                <w:szCs w:val="24"/>
              </w:rPr>
              <w:t>序号</w:t>
            </w:r>
          </w:p>
        </w:tc>
        <w:tc>
          <w:tcPr>
            <w:tcW w:w="1538" w:type="dxa"/>
            <w:shd w:val="clear" w:color="auto" w:fill="9FD3A4" w:themeFill="background1" w:themeFillShade="D9"/>
            <w:vAlign w:val="center"/>
          </w:tcPr>
          <w:p w:rsidR="00FA01C2" w:rsidRPr="00FA01C2" w:rsidRDefault="00FA01C2" w:rsidP="00FA01C2">
            <w:pPr>
              <w:spacing w:line="320" w:lineRule="exact"/>
              <w:jc w:val="center"/>
              <w:rPr>
                <w:rFonts w:asciiTheme="minorHAnsi" w:hAnsiTheme="minorHAnsi"/>
                <w:b/>
                <w:sz w:val="24"/>
                <w:szCs w:val="24"/>
              </w:rPr>
            </w:pPr>
            <w:r>
              <w:rPr>
                <w:rFonts w:asciiTheme="minorHAnsi" w:hAnsiTheme="minorHAnsi"/>
                <w:b/>
                <w:sz w:val="24"/>
                <w:szCs w:val="24"/>
              </w:rPr>
              <w:t>合同条款</w:t>
            </w:r>
          </w:p>
        </w:tc>
        <w:tc>
          <w:tcPr>
            <w:tcW w:w="2810" w:type="dxa"/>
            <w:shd w:val="clear" w:color="auto" w:fill="9FD3A4" w:themeFill="background1" w:themeFillShade="D9"/>
            <w:vAlign w:val="center"/>
          </w:tcPr>
          <w:p w:rsidR="00FA01C2" w:rsidRPr="00FA01C2" w:rsidRDefault="00FA01C2" w:rsidP="00FA01C2">
            <w:pPr>
              <w:spacing w:line="320" w:lineRule="exact"/>
              <w:jc w:val="center"/>
              <w:rPr>
                <w:rFonts w:asciiTheme="minorHAnsi" w:hAnsiTheme="minorHAnsi"/>
                <w:b/>
                <w:sz w:val="24"/>
                <w:szCs w:val="24"/>
              </w:rPr>
            </w:pPr>
            <w:r w:rsidRPr="00FA01C2">
              <w:rPr>
                <w:rFonts w:asciiTheme="minorHAnsi" w:hAnsiTheme="minorHAnsi"/>
                <w:b/>
                <w:sz w:val="24"/>
                <w:szCs w:val="24"/>
              </w:rPr>
              <w:t>招标文件</w:t>
            </w:r>
            <w:r>
              <w:rPr>
                <w:rFonts w:asciiTheme="minorHAnsi" w:hAnsiTheme="minorHAnsi"/>
                <w:b/>
                <w:sz w:val="24"/>
                <w:szCs w:val="24"/>
              </w:rPr>
              <w:t>合同</w:t>
            </w:r>
            <w:r w:rsidRPr="00FA01C2">
              <w:rPr>
                <w:rFonts w:asciiTheme="minorHAnsi" w:hAnsiTheme="minorHAnsi"/>
                <w:b/>
                <w:sz w:val="24"/>
                <w:szCs w:val="24"/>
              </w:rPr>
              <w:t>条款</w:t>
            </w:r>
            <w:r>
              <w:rPr>
                <w:rFonts w:asciiTheme="minorHAnsi" w:hAnsiTheme="minorHAnsi"/>
                <w:b/>
                <w:sz w:val="24"/>
                <w:szCs w:val="24"/>
              </w:rPr>
              <w:t>明细</w:t>
            </w:r>
          </w:p>
        </w:tc>
        <w:tc>
          <w:tcPr>
            <w:tcW w:w="2718" w:type="dxa"/>
            <w:shd w:val="clear" w:color="auto" w:fill="9FD3A4" w:themeFill="background1" w:themeFillShade="D9"/>
            <w:vAlign w:val="center"/>
          </w:tcPr>
          <w:p w:rsidR="00FA01C2" w:rsidRPr="00FA01C2" w:rsidRDefault="00FA01C2" w:rsidP="00D6561C">
            <w:pPr>
              <w:spacing w:line="320" w:lineRule="exact"/>
              <w:jc w:val="center"/>
              <w:rPr>
                <w:rFonts w:asciiTheme="minorHAnsi" w:hAnsiTheme="minorHAnsi"/>
                <w:b/>
                <w:sz w:val="24"/>
                <w:szCs w:val="24"/>
              </w:rPr>
            </w:pPr>
            <w:r w:rsidRPr="00FA01C2">
              <w:rPr>
                <w:rFonts w:asciiTheme="minorHAnsi" w:hAnsiTheme="minorHAnsi"/>
                <w:b/>
                <w:sz w:val="24"/>
                <w:szCs w:val="24"/>
              </w:rPr>
              <w:t>投标文件</w:t>
            </w:r>
            <w:r>
              <w:rPr>
                <w:rFonts w:asciiTheme="minorHAnsi" w:hAnsiTheme="minorHAnsi"/>
                <w:b/>
                <w:sz w:val="24"/>
                <w:szCs w:val="24"/>
              </w:rPr>
              <w:t>合同</w:t>
            </w:r>
            <w:r w:rsidRPr="00FA01C2">
              <w:rPr>
                <w:rFonts w:asciiTheme="minorHAnsi" w:hAnsiTheme="minorHAnsi"/>
                <w:b/>
                <w:sz w:val="24"/>
                <w:szCs w:val="24"/>
              </w:rPr>
              <w:t>条款</w:t>
            </w:r>
            <w:r>
              <w:rPr>
                <w:rFonts w:asciiTheme="minorHAnsi" w:hAnsiTheme="minorHAnsi"/>
                <w:b/>
                <w:sz w:val="24"/>
                <w:szCs w:val="24"/>
              </w:rPr>
              <w:t>响应</w:t>
            </w:r>
          </w:p>
        </w:tc>
        <w:tc>
          <w:tcPr>
            <w:tcW w:w="1360" w:type="dxa"/>
            <w:shd w:val="clear" w:color="auto" w:fill="9FD3A4" w:themeFill="background1" w:themeFillShade="D9"/>
            <w:vAlign w:val="center"/>
          </w:tcPr>
          <w:p w:rsidR="00FA01C2" w:rsidRPr="00FA01C2" w:rsidRDefault="00FA01C2" w:rsidP="00231FD7">
            <w:pPr>
              <w:spacing w:line="320" w:lineRule="exact"/>
              <w:jc w:val="center"/>
              <w:rPr>
                <w:rFonts w:asciiTheme="minorHAnsi" w:hAnsiTheme="minorHAnsi"/>
                <w:b/>
                <w:sz w:val="24"/>
                <w:szCs w:val="24"/>
              </w:rPr>
            </w:pPr>
            <w:r w:rsidRPr="00FA01C2">
              <w:rPr>
                <w:rFonts w:asciiTheme="minorHAnsi" w:hAnsiTheme="minorHAnsi" w:hint="eastAsia"/>
                <w:b/>
                <w:sz w:val="24"/>
                <w:szCs w:val="24"/>
              </w:rPr>
              <w:t>响</w:t>
            </w:r>
            <w:r w:rsidRPr="00FA01C2">
              <w:rPr>
                <w:rFonts w:asciiTheme="minorHAnsi" w:hAnsiTheme="minorHAnsi" w:hint="eastAsia"/>
                <w:b/>
                <w:w w:val="1"/>
                <w:sz w:val="24"/>
                <w:szCs w:val="24"/>
              </w:rPr>
              <w:t xml:space="preserve"> </w:t>
            </w:r>
            <w:r w:rsidRPr="00FA01C2">
              <w:rPr>
                <w:rFonts w:asciiTheme="minorHAnsi" w:hAnsiTheme="minorHAnsi" w:hint="eastAsia"/>
                <w:b/>
                <w:sz w:val="24"/>
                <w:szCs w:val="24"/>
              </w:rPr>
              <w:t>应</w:t>
            </w:r>
            <w:r w:rsidRPr="00FA01C2">
              <w:rPr>
                <w:rFonts w:asciiTheme="minorHAnsi" w:hAnsiTheme="minorHAnsi"/>
                <w:b/>
                <w:sz w:val="24"/>
                <w:szCs w:val="24"/>
              </w:rPr>
              <w:t>说明</w:t>
            </w:r>
          </w:p>
        </w:tc>
      </w:tr>
      <w:tr w:rsidR="00FA01C2" w:rsidRPr="00FA01C2" w:rsidTr="00FA01C2">
        <w:trPr>
          <w:trHeight w:val="567"/>
          <w:jc w:val="center"/>
        </w:trPr>
        <w:tc>
          <w:tcPr>
            <w:tcW w:w="867" w:type="dxa"/>
            <w:vAlign w:val="center"/>
          </w:tcPr>
          <w:p w:rsidR="00FA01C2" w:rsidRPr="00FA01C2" w:rsidRDefault="00FA01C2" w:rsidP="00231FD7">
            <w:pPr>
              <w:spacing w:line="440" w:lineRule="exact"/>
              <w:rPr>
                <w:rFonts w:asciiTheme="minorHAnsi" w:hAnsiTheme="minorHAnsi"/>
                <w:sz w:val="24"/>
                <w:szCs w:val="24"/>
              </w:rPr>
            </w:pPr>
          </w:p>
        </w:tc>
        <w:tc>
          <w:tcPr>
            <w:tcW w:w="1538" w:type="dxa"/>
            <w:vAlign w:val="center"/>
          </w:tcPr>
          <w:p w:rsidR="00FA01C2" w:rsidRPr="00FA01C2" w:rsidRDefault="00FA01C2" w:rsidP="00231FD7">
            <w:pPr>
              <w:spacing w:line="440" w:lineRule="exact"/>
              <w:rPr>
                <w:rFonts w:asciiTheme="minorHAnsi" w:hAnsiTheme="minorHAnsi"/>
                <w:sz w:val="24"/>
                <w:szCs w:val="24"/>
              </w:rPr>
            </w:pPr>
          </w:p>
        </w:tc>
        <w:tc>
          <w:tcPr>
            <w:tcW w:w="2810" w:type="dxa"/>
            <w:vAlign w:val="center"/>
          </w:tcPr>
          <w:p w:rsidR="00FA01C2" w:rsidRPr="00FA01C2" w:rsidRDefault="00FA01C2" w:rsidP="00231FD7">
            <w:pPr>
              <w:spacing w:line="440" w:lineRule="exact"/>
              <w:rPr>
                <w:rFonts w:asciiTheme="minorHAnsi" w:hAnsiTheme="minorHAnsi"/>
                <w:sz w:val="24"/>
                <w:szCs w:val="24"/>
              </w:rPr>
            </w:pPr>
          </w:p>
        </w:tc>
        <w:tc>
          <w:tcPr>
            <w:tcW w:w="2718" w:type="dxa"/>
            <w:vAlign w:val="center"/>
          </w:tcPr>
          <w:p w:rsidR="00FA01C2" w:rsidRPr="00FA01C2" w:rsidRDefault="00FA01C2" w:rsidP="00231FD7">
            <w:pPr>
              <w:spacing w:line="440" w:lineRule="exact"/>
              <w:rPr>
                <w:rFonts w:asciiTheme="minorHAnsi" w:hAnsiTheme="minorHAnsi"/>
                <w:sz w:val="24"/>
                <w:szCs w:val="24"/>
              </w:rPr>
            </w:pPr>
          </w:p>
        </w:tc>
        <w:tc>
          <w:tcPr>
            <w:tcW w:w="1360" w:type="dxa"/>
            <w:vAlign w:val="center"/>
          </w:tcPr>
          <w:p w:rsidR="00FA01C2" w:rsidRPr="00FA01C2" w:rsidRDefault="00FA01C2" w:rsidP="00231FD7">
            <w:pPr>
              <w:spacing w:line="440" w:lineRule="exact"/>
              <w:rPr>
                <w:rFonts w:asciiTheme="minorHAnsi" w:hAnsiTheme="minorHAnsi"/>
                <w:sz w:val="24"/>
                <w:szCs w:val="24"/>
              </w:rPr>
            </w:pPr>
          </w:p>
        </w:tc>
      </w:tr>
      <w:tr w:rsidR="00FA01C2" w:rsidRPr="00FA01C2" w:rsidTr="00FA01C2">
        <w:trPr>
          <w:trHeight w:val="567"/>
          <w:jc w:val="center"/>
        </w:trPr>
        <w:tc>
          <w:tcPr>
            <w:tcW w:w="867" w:type="dxa"/>
            <w:vAlign w:val="center"/>
          </w:tcPr>
          <w:p w:rsidR="00FA01C2" w:rsidRPr="00FA01C2" w:rsidRDefault="00FA01C2" w:rsidP="00231FD7">
            <w:pPr>
              <w:spacing w:line="440" w:lineRule="exact"/>
              <w:rPr>
                <w:rFonts w:asciiTheme="minorHAnsi" w:hAnsiTheme="minorHAnsi"/>
                <w:sz w:val="24"/>
                <w:szCs w:val="24"/>
              </w:rPr>
            </w:pPr>
          </w:p>
        </w:tc>
        <w:tc>
          <w:tcPr>
            <w:tcW w:w="1538" w:type="dxa"/>
            <w:vAlign w:val="center"/>
          </w:tcPr>
          <w:p w:rsidR="00FA01C2" w:rsidRPr="00FA01C2" w:rsidRDefault="00FA01C2" w:rsidP="00231FD7">
            <w:pPr>
              <w:spacing w:line="440" w:lineRule="exact"/>
              <w:rPr>
                <w:rFonts w:asciiTheme="minorHAnsi" w:hAnsiTheme="minorHAnsi"/>
                <w:sz w:val="24"/>
                <w:szCs w:val="24"/>
              </w:rPr>
            </w:pPr>
          </w:p>
        </w:tc>
        <w:tc>
          <w:tcPr>
            <w:tcW w:w="2810" w:type="dxa"/>
            <w:vAlign w:val="center"/>
          </w:tcPr>
          <w:p w:rsidR="00FA01C2" w:rsidRPr="00FA01C2" w:rsidRDefault="00FA01C2" w:rsidP="00231FD7">
            <w:pPr>
              <w:spacing w:line="440" w:lineRule="exact"/>
              <w:rPr>
                <w:rFonts w:asciiTheme="minorHAnsi" w:hAnsiTheme="minorHAnsi"/>
                <w:sz w:val="24"/>
                <w:szCs w:val="24"/>
              </w:rPr>
            </w:pPr>
          </w:p>
        </w:tc>
        <w:tc>
          <w:tcPr>
            <w:tcW w:w="2718" w:type="dxa"/>
            <w:vAlign w:val="center"/>
          </w:tcPr>
          <w:p w:rsidR="00FA01C2" w:rsidRPr="00FA01C2" w:rsidRDefault="00FA01C2" w:rsidP="00231FD7">
            <w:pPr>
              <w:spacing w:line="440" w:lineRule="exact"/>
              <w:rPr>
                <w:rFonts w:asciiTheme="minorHAnsi" w:hAnsiTheme="minorHAnsi"/>
                <w:sz w:val="24"/>
                <w:szCs w:val="24"/>
              </w:rPr>
            </w:pPr>
          </w:p>
        </w:tc>
        <w:tc>
          <w:tcPr>
            <w:tcW w:w="1360" w:type="dxa"/>
            <w:vAlign w:val="center"/>
          </w:tcPr>
          <w:p w:rsidR="00FA01C2" w:rsidRPr="00FA01C2" w:rsidRDefault="00FA01C2" w:rsidP="00231FD7">
            <w:pPr>
              <w:spacing w:line="440" w:lineRule="exact"/>
              <w:rPr>
                <w:rFonts w:asciiTheme="minorHAnsi" w:hAnsiTheme="minorHAnsi"/>
                <w:sz w:val="24"/>
                <w:szCs w:val="24"/>
              </w:rPr>
            </w:pPr>
          </w:p>
        </w:tc>
      </w:tr>
      <w:tr w:rsidR="00FA01C2" w:rsidRPr="00FA01C2" w:rsidTr="00FA01C2">
        <w:trPr>
          <w:trHeight w:val="567"/>
          <w:jc w:val="center"/>
        </w:trPr>
        <w:tc>
          <w:tcPr>
            <w:tcW w:w="867" w:type="dxa"/>
            <w:vAlign w:val="center"/>
          </w:tcPr>
          <w:p w:rsidR="00FA01C2" w:rsidRPr="00FA01C2" w:rsidRDefault="00FA01C2" w:rsidP="00231FD7">
            <w:pPr>
              <w:spacing w:line="440" w:lineRule="exact"/>
              <w:rPr>
                <w:rFonts w:asciiTheme="minorHAnsi" w:hAnsiTheme="minorHAnsi"/>
                <w:sz w:val="24"/>
                <w:szCs w:val="24"/>
              </w:rPr>
            </w:pPr>
          </w:p>
        </w:tc>
        <w:tc>
          <w:tcPr>
            <w:tcW w:w="1538" w:type="dxa"/>
            <w:vAlign w:val="center"/>
          </w:tcPr>
          <w:p w:rsidR="00FA01C2" w:rsidRPr="00FA01C2" w:rsidRDefault="00FA01C2" w:rsidP="00231FD7">
            <w:pPr>
              <w:spacing w:line="440" w:lineRule="exact"/>
              <w:rPr>
                <w:rFonts w:asciiTheme="minorHAnsi" w:hAnsiTheme="minorHAnsi"/>
                <w:sz w:val="24"/>
                <w:szCs w:val="24"/>
              </w:rPr>
            </w:pPr>
          </w:p>
        </w:tc>
        <w:tc>
          <w:tcPr>
            <w:tcW w:w="2810" w:type="dxa"/>
            <w:vAlign w:val="center"/>
          </w:tcPr>
          <w:p w:rsidR="00FA01C2" w:rsidRPr="00FA01C2" w:rsidRDefault="00FA01C2" w:rsidP="00231FD7">
            <w:pPr>
              <w:spacing w:line="440" w:lineRule="exact"/>
              <w:rPr>
                <w:rFonts w:asciiTheme="minorHAnsi" w:hAnsiTheme="minorHAnsi"/>
                <w:sz w:val="24"/>
                <w:szCs w:val="24"/>
              </w:rPr>
            </w:pPr>
          </w:p>
        </w:tc>
        <w:tc>
          <w:tcPr>
            <w:tcW w:w="2718" w:type="dxa"/>
            <w:vAlign w:val="center"/>
          </w:tcPr>
          <w:p w:rsidR="00FA01C2" w:rsidRPr="00FA01C2" w:rsidRDefault="00FA01C2" w:rsidP="00231FD7">
            <w:pPr>
              <w:spacing w:line="440" w:lineRule="exact"/>
              <w:rPr>
                <w:rFonts w:asciiTheme="minorHAnsi" w:hAnsiTheme="minorHAnsi"/>
                <w:sz w:val="24"/>
                <w:szCs w:val="24"/>
              </w:rPr>
            </w:pPr>
          </w:p>
        </w:tc>
        <w:tc>
          <w:tcPr>
            <w:tcW w:w="1360" w:type="dxa"/>
            <w:vAlign w:val="center"/>
          </w:tcPr>
          <w:p w:rsidR="00FA01C2" w:rsidRPr="00FA01C2" w:rsidRDefault="00FA01C2" w:rsidP="00231FD7">
            <w:pPr>
              <w:spacing w:line="440" w:lineRule="exact"/>
              <w:rPr>
                <w:rFonts w:asciiTheme="minorHAnsi" w:hAnsiTheme="minorHAnsi"/>
                <w:sz w:val="24"/>
                <w:szCs w:val="24"/>
              </w:rPr>
            </w:pPr>
          </w:p>
        </w:tc>
      </w:tr>
      <w:tr w:rsidR="00FA01C2" w:rsidRPr="00FA01C2" w:rsidTr="00231FD7">
        <w:trPr>
          <w:trHeight w:val="567"/>
          <w:jc w:val="center"/>
        </w:trPr>
        <w:tc>
          <w:tcPr>
            <w:tcW w:w="867" w:type="dxa"/>
            <w:vAlign w:val="center"/>
          </w:tcPr>
          <w:p w:rsidR="00FA01C2" w:rsidRPr="00FA01C2" w:rsidRDefault="00FA01C2" w:rsidP="00811205">
            <w:pPr>
              <w:spacing w:line="320" w:lineRule="exact"/>
              <w:rPr>
                <w:rFonts w:asciiTheme="minorHAnsi" w:hAnsiTheme="minorHAnsi"/>
                <w:sz w:val="24"/>
                <w:szCs w:val="24"/>
              </w:rPr>
            </w:pPr>
            <w:r w:rsidRPr="00FA01C2">
              <w:rPr>
                <w:rFonts w:asciiTheme="minorHAnsi" w:hAnsiTheme="minorHAnsi"/>
                <w:sz w:val="24"/>
                <w:szCs w:val="24"/>
              </w:rPr>
              <w:t>备注</w:t>
            </w:r>
          </w:p>
        </w:tc>
        <w:tc>
          <w:tcPr>
            <w:tcW w:w="8426" w:type="dxa"/>
            <w:gridSpan w:val="4"/>
            <w:vAlign w:val="center"/>
          </w:tcPr>
          <w:p w:rsidR="00037DBD" w:rsidRDefault="00037DBD" w:rsidP="00811205">
            <w:pPr>
              <w:spacing w:line="320" w:lineRule="exact"/>
              <w:rPr>
                <w:rFonts w:asciiTheme="minorHAnsi" w:hAnsiTheme="minorHAnsi"/>
                <w:sz w:val="24"/>
                <w:szCs w:val="24"/>
              </w:rPr>
            </w:pPr>
            <w:r>
              <w:rPr>
                <w:rFonts w:asciiTheme="minorHAnsi" w:hAnsiTheme="minorHAnsi" w:hint="eastAsia"/>
                <w:sz w:val="24"/>
                <w:szCs w:val="24"/>
              </w:rPr>
              <w:t>1</w:t>
            </w:r>
            <w:r>
              <w:rPr>
                <w:rFonts w:asciiTheme="minorHAnsi" w:hAnsiTheme="minorHAnsi" w:hint="eastAsia"/>
                <w:sz w:val="24"/>
                <w:szCs w:val="24"/>
              </w:rPr>
              <w:t>、</w:t>
            </w:r>
            <w:r w:rsidR="00FA01C2" w:rsidRPr="00FA01C2">
              <w:rPr>
                <w:rFonts w:asciiTheme="minorHAnsi" w:hAnsiTheme="minorHAnsi" w:hint="eastAsia"/>
                <w:sz w:val="24"/>
                <w:szCs w:val="24"/>
              </w:rPr>
              <w:t>响</w:t>
            </w:r>
            <w:r w:rsidR="00FA01C2" w:rsidRPr="00FA01C2">
              <w:rPr>
                <w:rFonts w:asciiTheme="minorHAnsi" w:hAnsiTheme="minorHAnsi" w:hint="eastAsia"/>
                <w:w w:val="1"/>
                <w:sz w:val="24"/>
                <w:szCs w:val="24"/>
              </w:rPr>
              <w:t xml:space="preserve"> </w:t>
            </w:r>
            <w:r w:rsidR="00FA01C2" w:rsidRPr="00FA01C2">
              <w:rPr>
                <w:rFonts w:asciiTheme="minorHAnsi" w:hAnsiTheme="minorHAnsi" w:hint="eastAsia"/>
                <w:sz w:val="24"/>
                <w:szCs w:val="24"/>
              </w:rPr>
              <w:t>应说明填写“</w:t>
            </w:r>
            <w:r w:rsidR="00FA01C2">
              <w:rPr>
                <w:rFonts w:asciiTheme="minorHAnsi" w:hAnsiTheme="minorHAnsi" w:hint="eastAsia"/>
                <w:sz w:val="24"/>
                <w:szCs w:val="24"/>
              </w:rPr>
              <w:t>优于</w:t>
            </w:r>
            <w:r w:rsidR="00FA01C2" w:rsidRPr="00FA01C2">
              <w:rPr>
                <w:rFonts w:asciiTheme="minorHAnsi" w:hAnsiTheme="minorHAnsi" w:hint="eastAsia"/>
                <w:sz w:val="24"/>
                <w:szCs w:val="24"/>
              </w:rPr>
              <w:t>”、“</w:t>
            </w:r>
            <w:r w:rsidR="00FA01C2">
              <w:rPr>
                <w:rFonts w:asciiTheme="minorHAnsi" w:hAnsiTheme="minorHAnsi" w:hint="eastAsia"/>
                <w:sz w:val="24"/>
                <w:szCs w:val="24"/>
              </w:rPr>
              <w:t>相同</w:t>
            </w:r>
            <w:r w:rsidR="00FA01C2" w:rsidRPr="00FA01C2">
              <w:rPr>
                <w:rFonts w:asciiTheme="minorHAnsi" w:hAnsiTheme="minorHAnsi" w:hint="eastAsia"/>
                <w:sz w:val="24"/>
                <w:szCs w:val="24"/>
              </w:rPr>
              <w:t>”</w:t>
            </w:r>
            <w:r w:rsidR="00FA01C2">
              <w:rPr>
                <w:rFonts w:asciiTheme="minorHAnsi" w:hAnsiTheme="minorHAnsi" w:hint="eastAsia"/>
                <w:sz w:val="24"/>
                <w:szCs w:val="24"/>
              </w:rPr>
              <w:t>、“低于”</w:t>
            </w:r>
            <w:r w:rsidR="00FA01C2" w:rsidRPr="00FA01C2">
              <w:rPr>
                <w:rFonts w:asciiTheme="minorHAnsi" w:hAnsiTheme="minorHAnsi" w:hint="eastAsia"/>
                <w:sz w:val="24"/>
                <w:szCs w:val="24"/>
              </w:rPr>
              <w:t>。</w:t>
            </w:r>
          </w:p>
          <w:p w:rsidR="00811205" w:rsidRPr="00811205" w:rsidRDefault="00811205" w:rsidP="00811205">
            <w:pPr>
              <w:spacing w:line="320" w:lineRule="exact"/>
              <w:rPr>
                <w:rFonts w:asciiTheme="minorHAnsi" w:hAnsiTheme="minorHAnsi"/>
                <w:sz w:val="24"/>
                <w:szCs w:val="24"/>
              </w:rPr>
            </w:pPr>
            <w:r>
              <w:rPr>
                <w:rFonts w:asciiTheme="minorHAnsi" w:hAnsiTheme="minorHAnsi"/>
                <w:sz w:val="24"/>
                <w:szCs w:val="24"/>
              </w:rPr>
              <w:t>2</w:t>
            </w:r>
            <w:r>
              <w:rPr>
                <w:rFonts w:asciiTheme="minorHAnsi" w:hAnsiTheme="minorHAnsi" w:hint="eastAsia"/>
                <w:sz w:val="24"/>
                <w:szCs w:val="24"/>
              </w:rPr>
              <w:t>、</w:t>
            </w:r>
            <w:r w:rsidR="00A964D5">
              <w:rPr>
                <w:rFonts w:asciiTheme="minorHAnsi" w:hAnsiTheme="minorHAnsi" w:hint="eastAsia"/>
                <w:sz w:val="24"/>
                <w:szCs w:val="24"/>
              </w:rPr>
              <w:t>服务商</w:t>
            </w:r>
            <w:r>
              <w:rPr>
                <w:rFonts w:asciiTheme="minorHAnsi" w:hAnsiTheme="minorHAnsi" w:hint="eastAsia"/>
                <w:sz w:val="24"/>
                <w:szCs w:val="24"/>
              </w:rPr>
              <w:t>应逐条响应。</w:t>
            </w:r>
          </w:p>
        </w:tc>
      </w:tr>
    </w:tbl>
    <w:p w:rsidR="00E46024" w:rsidRDefault="00A964D5" w:rsidP="00E46024">
      <w:pPr>
        <w:tabs>
          <w:tab w:val="right" w:pos="9070"/>
        </w:tabs>
        <w:spacing w:line="440" w:lineRule="exact"/>
        <w:rPr>
          <w:rFonts w:asciiTheme="minorHAnsi" w:hAnsiTheme="minorHAnsi"/>
          <w:bCs/>
        </w:rPr>
      </w:pPr>
      <w:r>
        <w:rPr>
          <w:rFonts w:asciiTheme="minorHAnsi" w:hAnsiTheme="minorHAnsi"/>
          <w:bCs/>
        </w:rPr>
        <w:t>服务商</w:t>
      </w:r>
      <w:r w:rsidR="00E46024" w:rsidRPr="00BD70C5">
        <w:rPr>
          <w:rFonts w:asciiTheme="minorHAnsi" w:hAnsiTheme="minorHAnsi"/>
          <w:bCs/>
        </w:rPr>
        <w:t>：（</w:t>
      </w:r>
      <w:r w:rsidR="00E46024" w:rsidRPr="0005343E">
        <w:rPr>
          <w:rFonts w:asciiTheme="minorHAnsi" w:hAnsiTheme="minorHAnsi"/>
          <w:bCs/>
          <w:color w:val="C00000"/>
        </w:rPr>
        <w:t>加盖公章</w:t>
      </w:r>
      <w:r w:rsidR="00E46024" w:rsidRPr="00BD70C5">
        <w:rPr>
          <w:rFonts w:asciiTheme="minorHAnsi" w:hAnsiTheme="minorHAnsi"/>
          <w:bCs/>
        </w:rPr>
        <w:t>）</w:t>
      </w:r>
      <w:r w:rsidR="00E46024">
        <w:rPr>
          <w:rFonts w:asciiTheme="minorHAnsi" w:hAnsiTheme="minorHAnsi"/>
          <w:bCs/>
        </w:rPr>
        <w:tab/>
      </w:r>
      <w:r w:rsidR="00E46024" w:rsidRPr="00BD70C5">
        <w:rPr>
          <w:rFonts w:asciiTheme="minorHAnsi" w:hAnsiTheme="minorHAnsi"/>
          <w:bCs/>
        </w:rPr>
        <w:t>法定代表人或被授权人：（</w:t>
      </w:r>
      <w:r w:rsidR="00E46024" w:rsidRPr="0005343E">
        <w:rPr>
          <w:rFonts w:asciiTheme="minorHAnsi" w:hAnsiTheme="minorHAnsi"/>
          <w:bCs/>
          <w:color w:val="C00000"/>
        </w:rPr>
        <w:t>签字或盖章</w:t>
      </w:r>
      <w:r w:rsidR="00E46024" w:rsidRPr="00BD70C5">
        <w:rPr>
          <w:rFonts w:asciiTheme="minorHAnsi" w:hAnsiTheme="minorHAnsi"/>
          <w:bCs/>
        </w:rPr>
        <w:t>）</w:t>
      </w:r>
    </w:p>
    <w:p w:rsidR="00FA01C2" w:rsidRPr="00E46024" w:rsidRDefault="00FA01C2" w:rsidP="00FA01C2">
      <w:pPr>
        <w:spacing w:afterLines="50" w:after="190"/>
        <w:rPr>
          <w:rFonts w:asciiTheme="minorHAnsi" w:hAnsiTheme="minorHAnsi"/>
          <w:b/>
        </w:rPr>
      </w:pPr>
    </w:p>
    <w:p w:rsidR="00FA01C2" w:rsidRPr="003C4DDE" w:rsidRDefault="000D1DB0" w:rsidP="00FA01C2">
      <w:pPr>
        <w:spacing w:afterLines="50" w:after="190"/>
        <w:rPr>
          <w:rFonts w:asciiTheme="minorHAnsi" w:hAnsiTheme="minorHAnsi" w:cstheme="minorHAnsi"/>
          <w:b/>
          <w:color w:val="FF0000"/>
        </w:rPr>
      </w:pPr>
      <w:r>
        <w:rPr>
          <w:rFonts w:asciiTheme="minorHAnsi" w:hAnsiTheme="minorHAnsi" w:cstheme="minorHAnsi" w:hint="eastAsia"/>
          <w:b/>
        </w:rPr>
        <w:t>三</w:t>
      </w:r>
      <w:r w:rsidR="003F2396" w:rsidRPr="003C4DDE">
        <w:rPr>
          <w:rFonts w:asciiTheme="minorHAnsi" w:hAnsiTheme="minorHAnsi" w:cstheme="minorHAnsi"/>
          <w:b/>
        </w:rPr>
        <w:t>、</w:t>
      </w:r>
      <w:r w:rsidR="00FA01C2" w:rsidRPr="003C4DDE">
        <w:rPr>
          <w:rFonts w:asciiTheme="minorHAnsi" w:hAnsiTheme="minorHAnsi" w:cstheme="minorHAnsi"/>
          <w:b/>
        </w:rPr>
        <w:t>技术条款偏差表</w:t>
      </w:r>
      <w:r w:rsidR="008E30C6">
        <w:rPr>
          <w:rFonts w:asciiTheme="minorHAnsi" w:hAnsiTheme="minorHAnsi" w:cstheme="minorHAnsi" w:hint="eastAsia"/>
          <w:b/>
        </w:rPr>
        <w:t>（招标</w:t>
      </w:r>
      <w:r w:rsidR="008E30C6">
        <w:rPr>
          <w:rFonts w:asciiTheme="minorHAnsi" w:hAnsiTheme="minorHAnsi" w:cstheme="minorHAnsi"/>
          <w:b/>
        </w:rPr>
        <w:t>内容）</w:t>
      </w:r>
    </w:p>
    <w:tbl>
      <w:tblPr>
        <w:tblW w:w="9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7"/>
        <w:gridCol w:w="1698"/>
        <w:gridCol w:w="2650"/>
        <w:gridCol w:w="2552"/>
        <w:gridCol w:w="1526"/>
      </w:tblGrid>
      <w:tr w:rsidR="00FA01C2" w:rsidRPr="00FA01C2" w:rsidTr="00231FD7">
        <w:trPr>
          <w:trHeight w:val="765"/>
          <w:jc w:val="center"/>
        </w:trPr>
        <w:tc>
          <w:tcPr>
            <w:tcW w:w="867" w:type="dxa"/>
            <w:shd w:val="clear" w:color="auto" w:fill="9FD3A4" w:themeFill="background1" w:themeFillShade="D9"/>
            <w:vAlign w:val="center"/>
          </w:tcPr>
          <w:p w:rsidR="00FA01C2" w:rsidRPr="00FA01C2" w:rsidRDefault="00FA01C2" w:rsidP="00231FD7">
            <w:pPr>
              <w:spacing w:line="320" w:lineRule="exact"/>
              <w:jc w:val="center"/>
              <w:rPr>
                <w:rFonts w:asciiTheme="minorHAnsi" w:hAnsiTheme="minorHAnsi"/>
                <w:b/>
                <w:sz w:val="24"/>
                <w:szCs w:val="24"/>
              </w:rPr>
            </w:pPr>
            <w:r w:rsidRPr="00FA01C2">
              <w:rPr>
                <w:rFonts w:asciiTheme="minorHAnsi" w:hAnsiTheme="minorHAnsi"/>
                <w:b/>
                <w:sz w:val="24"/>
                <w:szCs w:val="24"/>
              </w:rPr>
              <w:t>序号</w:t>
            </w:r>
          </w:p>
        </w:tc>
        <w:tc>
          <w:tcPr>
            <w:tcW w:w="1698" w:type="dxa"/>
            <w:shd w:val="clear" w:color="auto" w:fill="9FD3A4" w:themeFill="background1" w:themeFillShade="D9"/>
            <w:vAlign w:val="center"/>
          </w:tcPr>
          <w:p w:rsidR="00FA01C2" w:rsidRPr="00FA01C2" w:rsidRDefault="00FA01C2" w:rsidP="00231FD7">
            <w:pPr>
              <w:spacing w:line="320" w:lineRule="exact"/>
              <w:jc w:val="center"/>
              <w:rPr>
                <w:rFonts w:asciiTheme="minorHAnsi" w:hAnsiTheme="minorHAnsi"/>
                <w:b/>
                <w:sz w:val="24"/>
                <w:szCs w:val="24"/>
              </w:rPr>
            </w:pPr>
            <w:r>
              <w:rPr>
                <w:rFonts w:asciiTheme="minorHAnsi" w:hAnsiTheme="minorHAnsi"/>
                <w:b/>
                <w:sz w:val="24"/>
                <w:szCs w:val="24"/>
              </w:rPr>
              <w:t>技术指标</w:t>
            </w:r>
          </w:p>
        </w:tc>
        <w:tc>
          <w:tcPr>
            <w:tcW w:w="2650" w:type="dxa"/>
            <w:shd w:val="clear" w:color="auto" w:fill="9FD3A4" w:themeFill="background1" w:themeFillShade="D9"/>
            <w:vAlign w:val="center"/>
          </w:tcPr>
          <w:p w:rsidR="00FA01C2" w:rsidRPr="00FA01C2" w:rsidRDefault="00FA01C2" w:rsidP="00231FD7">
            <w:pPr>
              <w:spacing w:line="320" w:lineRule="exact"/>
              <w:jc w:val="center"/>
              <w:rPr>
                <w:rFonts w:asciiTheme="minorHAnsi" w:hAnsiTheme="minorHAnsi"/>
                <w:b/>
                <w:sz w:val="24"/>
                <w:szCs w:val="24"/>
              </w:rPr>
            </w:pPr>
            <w:r w:rsidRPr="00FA01C2">
              <w:rPr>
                <w:rFonts w:asciiTheme="minorHAnsi" w:hAnsiTheme="minorHAnsi"/>
                <w:b/>
                <w:sz w:val="24"/>
                <w:szCs w:val="24"/>
              </w:rPr>
              <w:t>招标文件技术条款</w:t>
            </w:r>
          </w:p>
        </w:tc>
        <w:tc>
          <w:tcPr>
            <w:tcW w:w="2552" w:type="dxa"/>
            <w:shd w:val="clear" w:color="auto" w:fill="9FD3A4" w:themeFill="background1" w:themeFillShade="D9"/>
            <w:vAlign w:val="center"/>
          </w:tcPr>
          <w:p w:rsidR="00FA01C2" w:rsidRPr="00FA01C2" w:rsidRDefault="00FA01C2" w:rsidP="00231FD7">
            <w:pPr>
              <w:spacing w:line="320" w:lineRule="exact"/>
              <w:jc w:val="center"/>
              <w:rPr>
                <w:rFonts w:asciiTheme="minorHAnsi" w:hAnsiTheme="minorHAnsi"/>
                <w:b/>
                <w:sz w:val="24"/>
                <w:szCs w:val="24"/>
              </w:rPr>
            </w:pPr>
            <w:r w:rsidRPr="00FA01C2">
              <w:rPr>
                <w:rFonts w:asciiTheme="minorHAnsi" w:hAnsiTheme="minorHAnsi"/>
                <w:b/>
                <w:sz w:val="24"/>
                <w:szCs w:val="24"/>
              </w:rPr>
              <w:t>投标文件技术条款</w:t>
            </w:r>
          </w:p>
        </w:tc>
        <w:tc>
          <w:tcPr>
            <w:tcW w:w="1526" w:type="dxa"/>
            <w:shd w:val="clear" w:color="auto" w:fill="9FD3A4" w:themeFill="background1" w:themeFillShade="D9"/>
            <w:vAlign w:val="center"/>
          </w:tcPr>
          <w:p w:rsidR="00FA01C2" w:rsidRPr="00FA01C2" w:rsidRDefault="00FA01C2" w:rsidP="00231FD7">
            <w:pPr>
              <w:spacing w:line="320" w:lineRule="exact"/>
              <w:jc w:val="center"/>
              <w:rPr>
                <w:rFonts w:asciiTheme="minorHAnsi" w:hAnsiTheme="minorHAnsi"/>
                <w:b/>
                <w:sz w:val="24"/>
                <w:szCs w:val="24"/>
              </w:rPr>
            </w:pPr>
            <w:r w:rsidRPr="00FA01C2">
              <w:rPr>
                <w:rFonts w:asciiTheme="minorHAnsi" w:hAnsiTheme="minorHAnsi" w:hint="eastAsia"/>
                <w:b/>
                <w:sz w:val="24"/>
                <w:szCs w:val="24"/>
              </w:rPr>
              <w:t>响</w:t>
            </w:r>
            <w:r w:rsidRPr="00FA01C2">
              <w:rPr>
                <w:rFonts w:asciiTheme="minorHAnsi" w:hAnsiTheme="minorHAnsi" w:hint="eastAsia"/>
                <w:b/>
                <w:w w:val="1"/>
                <w:sz w:val="24"/>
                <w:szCs w:val="24"/>
              </w:rPr>
              <w:t xml:space="preserve"> </w:t>
            </w:r>
            <w:r w:rsidRPr="00FA01C2">
              <w:rPr>
                <w:rFonts w:asciiTheme="minorHAnsi" w:hAnsiTheme="minorHAnsi" w:hint="eastAsia"/>
                <w:b/>
                <w:sz w:val="24"/>
                <w:szCs w:val="24"/>
              </w:rPr>
              <w:t>应</w:t>
            </w:r>
            <w:r w:rsidRPr="00FA01C2">
              <w:rPr>
                <w:rFonts w:asciiTheme="minorHAnsi" w:hAnsiTheme="minorHAnsi"/>
                <w:b/>
                <w:sz w:val="24"/>
                <w:szCs w:val="24"/>
              </w:rPr>
              <w:t>说明</w:t>
            </w:r>
          </w:p>
        </w:tc>
      </w:tr>
      <w:tr w:rsidR="00FA01C2" w:rsidRPr="00FA01C2" w:rsidTr="00231FD7">
        <w:trPr>
          <w:trHeight w:val="567"/>
          <w:jc w:val="center"/>
        </w:trPr>
        <w:tc>
          <w:tcPr>
            <w:tcW w:w="867" w:type="dxa"/>
            <w:vAlign w:val="center"/>
          </w:tcPr>
          <w:p w:rsidR="00FA01C2" w:rsidRPr="00FA01C2" w:rsidRDefault="00FA01C2" w:rsidP="00231FD7">
            <w:pPr>
              <w:spacing w:line="440" w:lineRule="exact"/>
              <w:rPr>
                <w:rFonts w:asciiTheme="minorHAnsi" w:hAnsiTheme="minorHAnsi"/>
                <w:sz w:val="24"/>
                <w:szCs w:val="24"/>
              </w:rPr>
            </w:pPr>
          </w:p>
        </w:tc>
        <w:tc>
          <w:tcPr>
            <w:tcW w:w="1698" w:type="dxa"/>
            <w:vAlign w:val="center"/>
          </w:tcPr>
          <w:p w:rsidR="00FA01C2" w:rsidRPr="00FA01C2" w:rsidRDefault="00FA01C2" w:rsidP="00231FD7">
            <w:pPr>
              <w:spacing w:line="440" w:lineRule="exact"/>
              <w:rPr>
                <w:rFonts w:asciiTheme="minorHAnsi" w:hAnsiTheme="minorHAnsi"/>
                <w:sz w:val="24"/>
                <w:szCs w:val="24"/>
              </w:rPr>
            </w:pPr>
          </w:p>
        </w:tc>
        <w:tc>
          <w:tcPr>
            <w:tcW w:w="2650" w:type="dxa"/>
            <w:vAlign w:val="center"/>
          </w:tcPr>
          <w:p w:rsidR="00FA01C2" w:rsidRPr="00FA01C2" w:rsidRDefault="00FA01C2" w:rsidP="00231FD7">
            <w:pPr>
              <w:spacing w:line="440" w:lineRule="exact"/>
              <w:rPr>
                <w:rFonts w:asciiTheme="minorHAnsi" w:hAnsiTheme="minorHAnsi"/>
                <w:sz w:val="24"/>
                <w:szCs w:val="24"/>
              </w:rPr>
            </w:pPr>
          </w:p>
        </w:tc>
        <w:tc>
          <w:tcPr>
            <w:tcW w:w="2552" w:type="dxa"/>
            <w:vAlign w:val="center"/>
          </w:tcPr>
          <w:p w:rsidR="00FA01C2" w:rsidRPr="00FA01C2" w:rsidRDefault="00FA01C2" w:rsidP="00231FD7">
            <w:pPr>
              <w:spacing w:line="440" w:lineRule="exact"/>
              <w:rPr>
                <w:rFonts w:asciiTheme="minorHAnsi" w:hAnsiTheme="minorHAnsi"/>
                <w:sz w:val="24"/>
                <w:szCs w:val="24"/>
              </w:rPr>
            </w:pPr>
          </w:p>
        </w:tc>
        <w:tc>
          <w:tcPr>
            <w:tcW w:w="1526" w:type="dxa"/>
            <w:vAlign w:val="center"/>
          </w:tcPr>
          <w:p w:rsidR="00FA01C2" w:rsidRPr="00FA01C2" w:rsidRDefault="00FA01C2" w:rsidP="00231FD7">
            <w:pPr>
              <w:spacing w:line="440" w:lineRule="exact"/>
              <w:rPr>
                <w:rFonts w:asciiTheme="minorHAnsi" w:hAnsiTheme="minorHAnsi"/>
                <w:sz w:val="24"/>
                <w:szCs w:val="24"/>
              </w:rPr>
            </w:pPr>
          </w:p>
        </w:tc>
      </w:tr>
      <w:tr w:rsidR="00FA01C2" w:rsidRPr="00FA01C2" w:rsidTr="00231FD7">
        <w:trPr>
          <w:trHeight w:val="567"/>
          <w:jc w:val="center"/>
        </w:trPr>
        <w:tc>
          <w:tcPr>
            <w:tcW w:w="867" w:type="dxa"/>
            <w:vAlign w:val="center"/>
          </w:tcPr>
          <w:p w:rsidR="00FA01C2" w:rsidRPr="00FA01C2" w:rsidRDefault="00FA01C2" w:rsidP="00231FD7">
            <w:pPr>
              <w:spacing w:line="440" w:lineRule="exact"/>
              <w:rPr>
                <w:rFonts w:asciiTheme="minorHAnsi" w:hAnsiTheme="minorHAnsi"/>
                <w:sz w:val="24"/>
                <w:szCs w:val="24"/>
              </w:rPr>
            </w:pPr>
          </w:p>
        </w:tc>
        <w:tc>
          <w:tcPr>
            <w:tcW w:w="1698" w:type="dxa"/>
            <w:vAlign w:val="center"/>
          </w:tcPr>
          <w:p w:rsidR="00FA01C2" w:rsidRPr="00FA01C2" w:rsidRDefault="00FA01C2" w:rsidP="00231FD7">
            <w:pPr>
              <w:spacing w:line="440" w:lineRule="exact"/>
              <w:rPr>
                <w:rFonts w:asciiTheme="minorHAnsi" w:hAnsiTheme="minorHAnsi"/>
                <w:sz w:val="24"/>
                <w:szCs w:val="24"/>
              </w:rPr>
            </w:pPr>
          </w:p>
        </w:tc>
        <w:tc>
          <w:tcPr>
            <w:tcW w:w="2650" w:type="dxa"/>
            <w:vAlign w:val="center"/>
          </w:tcPr>
          <w:p w:rsidR="00FA01C2" w:rsidRPr="00FA01C2" w:rsidRDefault="00FA01C2" w:rsidP="00231FD7">
            <w:pPr>
              <w:spacing w:line="440" w:lineRule="exact"/>
              <w:rPr>
                <w:rFonts w:asciiTheme="minorHAnsi" w:hAnsiTheme="minorHAnsi"/>
                <w:sz w:val="24"/>
                <w:szCs w:val="24"/>
              </w:rPr>
            </w:pPr>
          </w:p>
        </w:tc>
        <w:tc>
          <w:tcPr>
            <w:tcW w:w="2552" w:type="dxa"/>
            <w:vAlign w:val="center"/>
          </w:tcPr>
          <w:p w:rsidR="00FA01C2" w:rsidRPr="00FA01C2" w:rsidRDefault="00FA01C2" w:rsidP="00231FD7">
            <w:pPr>
              <w:spacing w:line="440" w:lineRule="exact"/>
              <w:rPr>
                <w:rFonts w:asciiTheme="minorHAnsi" w:hAnsiTheme="minorHAnsi"/>
                <w:sz w:val="24"/>
                <w:szCs w:val="24"/>
              </w:rPr>
            </w:pPr>
          </w:p>
        </w:tc>
        <w:tc>
          <w:tcPr>
            <w:tcW w:w="1526" w:type="dxa"/>
            <w:vAlign w:val="center"/>
          </w:tcPr>
          <w:p w:rsidR="00FA01C2" w:rsidRPr="00FA01C2" w:rsidRDefault="00FA01C2" w:rsidP="00231FD7">
            <w:pPr>
              <w:spacing w:line="440" w:lineRule="exact"/>
              <w:rPr>
                <w:rFonts w:asciiTheme="minorHAnsi" w:hAnsiTheme="minorHAnsi"/>
                <w:sz w:val="24"/>
                <w:szCs w:val="24"/>
              </w:rPr>
            </w:pPr>
          </w:p>
        </w:tc>
      </w:tr>
      <w:tr w:rsidR="00FA01C2" w:rsidRPr="00FA01C2" w:rsidTr="00231FD7">
        <w:trPr>
          <w:trHeight w:val="567"/>
          <w:jc w:val="center"/>
        </w:trPr>
        <w:tc>
          <w:tcPr>
            <w:tcW w:w="867" w:type="dxa"/>
            <w:vAlign w:val="center"/>
          </w:tcPr>
          <w:p w:rsidR="00FA01C2" w:rsidRPr="00FA01C2" w:rsidRDefault="00FA01C2" w:rsidP="00231FD7">
            <w:pPr>
              <w:spacing w:line="440" w:lineRule="exact"/>
              <w:rPr>
                <w:rFonts w:asciiTheme="minorHAnsi" w:hAnsiTheme="minorHAnsi"/>
                <w:sz w:val="24"/>
                <w:szCs w:val="24"/>
              </w:rPr>
            </w:pPr>
          </w:p>
        </w:tc>
        <w:tc>
          <w:tcPr>
            <w:tcW w:w="1698" w:type="dxa"/>
            <w:vAlign w:val="center"/>
          </w:tcPr>
          <w:p w:rsidR="00FA01C2" w:rsidRPr="00FA01C2" w:rsidRDefault="00FA01C2" w:rsidP="00231FD7">
            <w:pPr>
              <w:spacing w:line="440" w:lineRule="exact"/>
              <w:rPr>
                <w:rFonts w:asciiTheme="minorHAnsi" w:hAnsiTheme="minorHAnsi"/>
                <w:sz w:val="24"/>
                <w:szCs w:val="24"/>
              </w:rPr>
            </w:pPr>
          </w:p>
        </w:tc>
        <w:tc>
          <w:tcPr>
            <w:tcW w:w="2650" w:type="dxa"/>
            <w:vAlign w:val="center"/>
          </w:tcPr>
          <w:p w:rsidR="00FA01C2" w:rsidRPr="00FA01C2" w:rsidRDefault="00FA01C2" w:rsidP="00231FD7">
            <w:pPr>
              <w:spacing w:line="440" w:lineRule="exact"/>
              <w:rPr>
                <w:rFonts w:asciiTheme="minorHAnsi" w:hAnsiTheme="minorHAnsi"/>
                <w:sz w:val="24"/>
                <w:szCs w:val="24"/>
              </w:rPr>
            </w:pPr>
          </w:p>
        </w:tc>
        <w:tc>
          <w:tcPr>
            <w:tcW w:w="2552" w:type="dxa"/>
            <w:vAlign w:val="center"/>
          </w:tcPr>
          <w:p w:rsidR="00FA01C2" w:rsidRPr="00FA01C2" w:rsidRDefault="00FA01C2" w:rsidP="00231FD7">
            <w:pPr>
              <w:spacing w:line="440" w:lineRule="exact"/>
              <w:rPr>
                <w:rFonts w:asciiTheme="minorHAnsi" w:hAnsiTheme="minorHAnsi"/>
                <w:sz w:val="24"/>
                <w:szCs w:val="24"/>
              </w:rPr>
            </w:pPr>
          </w:p>
        </w:tc>
        <w:tc>
          <w:tcPr>
            <w:tcW w:w="1526" w:type="dxa"/>
            <w:vAlign w:val="center"/>
          </w:tcPr>
          <w:p w:rsidR="00FA01C2" w:rsidRPr="00FA01C2" w:rsidRDefault="00FA01C2" w:rsidP="00231FD7">
            <w:pPr>
              <w:spacing w:line="440" w:lineRule="exact"/>
              <w:rPr>
                <w:rFonts w:asciiTheme="minorHAnsi" w:hAnsiTheme="minorHAnsi"/>
                <w:sz w:val="24"/>
                <w:szCs w:val="24"/>
              </w:rPr>
            </w:pPr>
          </w:p>
        </w:tc>
      </w:tr>
      <w:tr w:rsidR="00FA01C2" w:rsidRPr="00FA01C2" w:rsidTr="00231FD7">
        <w:trPr>
          <w:trHeight w:val="567"/>
          <w:jc w:val="center"/>
        </w:trPr>
        <w:tc>
          <w:tcPr>
            <w:tcW w:w="867" w:type="dxa"/>
            <w:vAlign w:val="center"/>
          </w:tcPr>
          <w:p w:rsidR="00FA01C2" w:rsidRPr="00FA01C2" w:rsidRDefault="00FA01C2" w:rsidP="00811205">
            <w:pPr>
              <w:spacing w:line="320" w:lineRule="exact"/>
              <w:rPr>
                <w:rFonts w:asciiTheme="minorHAnsi" w:hAnsiTheme="minorHAnsi"/>
                <w:sz w:val="24"/>
                <w:szCs w:val="24"/>
              </w:rPr>
            </w:pPr>
            <w:r w:rsidRPr="00FA01C2">
              <w:rPr>
                <w:rFonts w:asciiTheme="minorHAnsi" w:hAnsiTheme="minorHAnsi"/>
                <w:sz w:val="24"/>
                <w:szCs w:val="24"/>
              </w:rPr>
              <w:t>备注</w:t>
            </w:r>
          </w:p>
        </w:tc>
        <w:tc>
          <w:tcPr>
            <w:tcW w:w="8426" w:type="dxa"/>
            <w:gridSpan w:val="4"/>
            <w:vAlign w:val="center"/>
          </w:tcPr>
          <w:p w:rsidR="00FA01C2" w:rsidRDefault="00037DBD" w:rsidP="00811205">
            <w:pPr>
              <w:spacing w:line="320" w:lineRule="exact"/>
              <w:rPr>
                <w:rFonts w:asciiTheme="minorHAnsi" w:hAnsiTheme="minorHAnsi"/>
                <w:sz w:val="24"/>
                <w:szCs w:val="24"/>
              </w:rPr>
            </w:pPr>
            <w:r>
              <w:rPr>
                <w:rFonts w:asciiTheme="minorHAnsi" w:hAnsiTheme="minorHAnsi" w:hint="eastAsia"/>
                <w:sz w:val="24"/>
                <w:szCs w:val="24"/>
              </w:rPr>
              <w:t>1</w:t>
            </w:r>
            <w:r>
              <w:rPr>
                <w:rFonts w:asciiTheme="minorHAnsi" w:hAnsiTheme="minorHAnsi" w:hint="eastAsia"/>
                <w:sz w:val="24"/>
                <w:szCs w:val="24"/>
              </w:rPr>
              <w:t>、</w:t>
            </w:r>
            <w:r w:rsidR="00FA01C2" w:rsidRPr="00FA01C2">
              <w:rPr>
                <w:rFonts w:asciiTheme="minorHAnsi" w:hAnsiTheme="minorHAnsi" w:hint="eastAsia"/>
                <w:sz w:val="24"/>
                <w:szCs w:val="24"/>
              </w:rPr>
              <w:t>响</w:t>
            </w:r>
            <w:r w:rsidR="00FA01C2" w:rsidRPr="00FA01C2">
              <w:rPr>
                <w:rFonts w:asciiTheme="minorHAnsi" w:hAnsiTheme="minorHAnsi" w:hint="eastAsia"/>
                <w:w w:val="1"/>
                <w:sz w:val="24"/>
                <w:szCs w:val="24"/>
              </w:rPr>
              <w:t xml:space="preserve"> </w:t>
            </w:r>
            <w:r w:rsidR="00FA01C2" w:rsidRPr="00FA01C2">
              <w:rPr>
                <w:rFonts w:asciiTheme="minorHAnsi" w:hAnsiTheme="minorHAnsi" w:hint="eastAsia"/>
                <w:sz w:val="24"/>
                <w:szCs w:val="24"/>
              </w:rPr>
              <w:t>应说明填写“优于”、</w:t>
            </w:r>
            <w:r w:rsidR="00530DC9">
              <w:rPr>
                <w:rFonts w:asciiTheme="minorHAnsi" w:hAnsiTheme="minorHAnsi" w:hint="eastAsia"/>
                <w:sz w:val="24"/>
                <w:szCs w:val="24"/>
              </w:rPr>
              <w:t>“相同”或</w:t>
            </w:r>
            <w:r w:rsidR="00FA01C2" w:rsidRPr="00FA01C2">
              <w:rPr>
                <w:rFonts w:asciiTheme="minorHAnsi" w:hAnsiTheme="minorHAnsi" w:hint="eastAsia"/>
                <w:sz w:val="24"/>
                <w:szCs w:val="24"/>
              </w:rPr>
              <w:t>“等同于”、“低于”。</w:t>
            </w:r>
          </w:p>
          <w:p w:rsidR="00037DBD" w:rsidRPr="00037DBD" w:rsidRDefault="00037DBD" w:rsidP="00D3450E">
            <w:pPr>
              <w:spacing w:line="320" w:lineRule="exact"/>
              <w:rPr>
                <w:rFonts w:asciiTheme="minorHAnsi" w:hAnsiTheme="minorHAnsi"/>
                <w:sz w:val="24"/>
                <w:szCs w:val="24"/>
              </w:rPr>
            </w:pPr>
            <w:r>
              <w:rPr>
                <w:rFonts w:asciiTheme="minorHAnsi" w:hAnsiTheme="minorHAnsi"/>
                <w:sz w:val="24"/>
                <w:szCs w:val="24"/>
              </w:rPr>
              <w:t>2</w:t>
            </w:r>
            <w:r>
              <w:rPr>
                <w:rFonts w:asciiTheme="minorHAnsi" w:hAnsiTheme="minorHAnsi"/>
                <w:sz w:val="24"/>
                <w:szCs w:val="24"/>
              </w:rPr>
              <w:t>、</w:t>
            </w:r>
            <w:r w:rsidR="00D3450E">
              <w:rPr>
                <w:rFonts w:asciiTheme="minorHAnsi" w:hAnsiTheme="minorHAnsi"/>
                <w:sz w:val="24"/>
                <w:szCs w:val="24"/>
              </w:rPr>
              <w:t>将</w:t>
            </w:r>
            <w:r w:rsidR="0003720C">
              <w:rPr>
                <w:rFonts w:asciiTheme="minorHAnsi" w:hAnsiTheme="minorHAnsi" w:hint="eastAsia"/>
                <w:sz w:val="24"/>
                <w:szCs w:val="24"/>
              </w:rPr>
              <w:t>第三章</w:t>
            </w:r>
            <w:r w:rsidR="00D3450E">
              <w:rPr>
                <w:rFonts w:asciiTheme="minorHAnsi" w:hAnsiTheme="minorHAnsi" w:hint="eastAsia"/>
                <w:sz w:val="24"/>
                <w:szCs w:val="24"/>
              </w:rPr>
              <w:t>“除实质性</w:t>
            </w:r>
            <w:r w:rsidR="00176D67">
              <w:rPr>
                <w:rFonts w:asciiTheme="minorHAnsi" w:hAnsiTheme="minorHAnsi" w:hint="eastAsia"/>
                <w:sz w:val="24"/>
                <w:szCs w:val="24"/>
              </w:rPr>
              <w:t>要求</w:t>
            </w:r>
            <w:r w:rsidR="00D3450E">
              <w:rPr>
                <w:rFonts w:asciiTheme="minorHAnsi" w:hAnsiTheme="minorHAnsi" w:hint="eastAsia"/>
                <w:sz w:val="24"/>
                <w:szCs w:val="24"/>
              </w:rPr>
              <w:t>以外”的技术要求列于此表</w:t>
            </w:r>
            <w:r w:rsidRPr="00037DBD">
              <w:rPr>
                <w:rFonts w:asciiTheme="minorHAnsi" w:hAnsiTheme="minorHAnsi" w:hint="eastAsia"/>
                <w:sz w:val="24"/>
                <w:szCs w:val="24"/>
              </w:rPr>
              <w:t>。</w:t>
            </w:r>
          </w:p>
        </w:tc>
      </w:tr>
    </w:tbl>
    <w:p w:rsidR="00FA01C2" w:rsidRPr="003C4DDE" w:rsidRDefault="00FA01C2" w:rsidP="00FA01C2">
      <w:pPr>
        <w:tabs>
          <w:tab w:val="right" w:pos="9070"/>
        </w:tabs>
        <w:spacing w:line="440" w:lineRule="exact"/>
        <w:ind w:firstLineChars="200" w:firstLine="567"/>
        <w:rPr>
          <w:rFonts w:asciiTheme="minorHAnsi" w:hAnsiTheme="minorHAnsi" w:cstheme="minorHAnsi"/>
          <w:bCs/>
        </w:rPr>
      </w:pPr>
      <w:r w:rsidRPr="003C4DDE">
        <w:rPr>
          <w:rFonts w:asciiTheme="minorHAnsi" w:hAnsiTheme="minorHAnsi" w:cstheme="minorHAnsi"/>
          <w:szCs w:val="30"/>
        </w:rPr>
        <w:t>声明：</w:t>
      </w:r>
      <w:r w:rsidRPr="003C4DDE">
        <w:rPr>
          <w:rFonts w:asciiTheme="minorHAnsi" w:hAnsiTheme="minorHAnsi" w:cstheme="minorHAnsi"/>
        </w:rPr>
        <w:t>除本偏差表所列的偏差指标外，其他所有技术条款均</w:t>
      </w:r>
      <w:proofErr w:type="gramStart"/>
      <w:r w:rsidRPr="003C4DDE">
        <w:rPr>
          <w:rFonts w:asciiTheme="minorHAnsi" w:hAnsiTheme="minorHAnsi" w:cstheme="minorHAnsi"/>
        </w:rPr>
        <w:t>完全响应</w:t>
      </w:r>
      <w:proofErr w:type="gramEnd"/>
      <w:r w:rsidRPr="003C4DDE">
        <w:rPr>
          <w:rFonts w:asciiTheme="minorHAnsi" w:hAnsiTheme="minorHAnsi" w:cstheme="minorHAnsi"/>
        </w:rPr>
        <w:t>招标文件中的要求。</w:t>
      </w:r>
    </w:p>
    <w:p w:rsidR="00FA01C2" w:rsidRDefault="00A964D5" w:rsidP="00FA01C2">
      <w:pPr>
        <w:tabs>
          <w:tab w:val="right" w:pos="9070"/>
        </w:tabs>
        <w:spacing w:line="440" w:lineRule="exact"/>
        <w:rPr>
          <w:rFonts w:asciiTheme="minorHAnsi" w:hAnsiTheme="minorHAnsi"/>
          <w:bCs/>
        </w:rPr>
      </w:pPr>
      <w:r>
        <w:rPr>
          <w:rFonts w:asciiTheme="minorHAnsi" w:hAnsiTheme="minorHAnsi"/>
          <w:bCs/>
        </w:rPr>
        <w:lastRenderedPageBreak/>
        <w:t>服务商</w:t>
      </w:r>
      <w:r w:rsidR="00FA01C2" w:rsidRPr="00BD70C5">
        <w:rPr>
          <w:rFonts w:asciiTheme="minorHAnsi" w:hAnsiTheme="minorHAnsi"/>
          <w:bCs/>
        </w:rPr>
        <w:t>：（</w:t>
      </w:r>
      <w:r w:rsidR="00FA01C2" w:rsidRPr="0005343E">
        <w:rPr>
          <w:rFonts w:asciiTheme="minorHAnsi" w:hAnsiTheme="minorHAnsi"/>
          <w:bCs/>
          <w:color w:val="C00000"/>
        </w:rPr>
        <w:t>加盖公章</w:t>
      </w:r>
      <w:r w:rsidR="00FA01C2" w:rsidRPr="00BD70C5">
        <w:rPr>
          <w:rFonts w:asciiTheme="minorHAnsi" w:hAnsiTheme="minorHAnsi"/>
          <w:bCs/>
        </w:rPr>
        <w:t>）</w:t>
      </w:r>
      <w:r w:rsidR="00FA01C2">
        <w:rPr>
          <w:rFonts w:asciiTheme="minorHAnsi" w:hAnsiTheme="minorHAnsi"/>
          <w:bCs/>
        </w:rPr>
        <w:tab/>
      </w:r>
      <w:r w:rsidR="00FA01C2" w:rsidRPr="00BD70C5">
        <w:rPr>
          <w:rFonts w:asciiTheme="minorHAnsi" w:hAnsiTheme="minorHAnsi"/>
          <w:bCs/>
        </w:rPr>
        <w:t>法定代表人或被授权人：（</w:t>
      </w:r>
      <w:r w:rsidR="00FA01C2" w:rsidRPr="0005343E">
        <w:rPr>
          <w:rFonts w:asciiTheme="minorHAnsi" w:hAnsiTheme="minorHAnsi"/>
          <w:bCs/>
          <w:color w:val="C00000"/>
        </w:rPr>
        <w:t>签字或盖章</w:t>
      </w:r>
      <w:r w:rsidR="00FA01C2" w:rsidRPr="00BD70C5">
        <w:rPr>
          <w:rFonts w:asciiTheme="minorHAnsi" w:hAnsiTheme="minorHAnsi"/>
          <w:bCs/>
        </w:rPr>
        <w:t>）</w:t>
      </w:r>
    </w:p>
    <w:p w:rsidR="00FA01C2" w:rsidRDefault="00FA01C2" w:rsidP="00FA01C2">
      <w:pPr>
        <w:tabs>
          <w:tab w:val="right" w:pos="9070"/>
        </w:tabs>
        <w:spacing w:line="440" w:lineRule="exact"/>
        <w:rPr>
          <w:rFonts w:asciiTheme="minorHAnsi" w:hAnsiTheme="minorHAnsi"/>
          <w:bCs/>
        </w:rPr>
      </w:pPr>
    </w:p>
    <w:p w:rsidR="008E79E9" w:rsidRPr="003C4DDE" w:rsidRDefault="000D1DB0" w:rsidP="008E79E9">
      <w:pPr>
        <w:spacing w:afterLines="50" w:after="190"/>
        <w:rPr>
          <w:rFonts w:asciiTheme="minorHAnsi" w:hAnsiTheme="minorHAnsi" w:cstheme="minorHAnsi"/>
          <w:b/>
          <w:color w:val="FF0000"/>
        </w:rPr>
      </w:pPr>
      <w:r>
        <w:rPr>
          <w:rFonts w:asciiTheme="minorHAnsi" w:hAnsiTheme="minorHAnsi" w:cstheme="minorHAnsi" w:hint="eastAsia"/>
          <w:b/>
        </w:rPr>
        <w:t>四</w:t>
      </w:r>
      <w:r w:rsidR="008E79E9" w:rsidRPr="003C4DDE">
        <w:rPr>
          <w:rFonts w:asciiTheme="minorHAnsi" w:hAnsiTheme="minorHAnsi" w:cstheme="minorHAnsi"/>
          <w:b/>
        </w:rPr>
        <w:t>、</w:t>
      </w:r>
      <w:r w:rsidR="008E79E9">
        <w:rPr>
          <w:rFonts w:asciiTheme="minorHAnsi" w:hAnsiTheme="minorHAnsi" w:cstheme="minorHAnsi"/>
          <w:b/>
        </w:rPr>
        <w:t>服务</w:t>
      </w:r>
      <w:r w:rsidR="008E79E9" w:rsidRPr="003C4DDE">
        <w:rPr>
          <w:rFonts w:asciiTheme="minorHAnsi" w:hAnsiTheme="minorHAnsi" w:cstheme="minorHAnsi"/>
          <w:b/>
        </w:rPr>
        <w:t>条款偏差表</w:t>
      </w:r>
      <w:r w:rsidR="008E30C6">
        <w:rPr>
          <w:rFonts w:asciiTheme="minorHAnsi" w:hAnsiTheme="minorHAnsi" w:cstheme="minorHAnsi" w:hint="eastAsia"/>
          <w:b/>
        </w:rPr>
        <w:t>（服务</w:t>
      </w:r>
      <w:r w:rsidR="008E30C6">
        <w:rPr>
          <w:rFonts w:asciiTheme="minorHAnsi" w:hAnsiTheme="minorHAnsi" w:cstheme="minorHAnsi"/>
          <w:b/>
        </w:rPr>
        <w:t>要求）</w:t>
      </w:r>
    </w:p>
    <w:tbl>
      <w:tblPr>
        <w:tblW w:w="9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7"/>
        <w:gridCol w:w="1698"/>
        <w:gridCol w:w="2650"/>
        <w:gridCol w:w="2552"/>
        <w:gridCol w:w="1526"/>
      </w:tblGrid>
      <w:tr w:rsidR="008E79E9" w:rsidRPr="00FA01C2" w:rsidTr="00530DC9">
        <w:trPr>
          <w:trHeight w:val="765"/>
          <w:jc w:val="center"/>
        </w:trPr>
        <w:tc>
          <w:tcPr>
            <w:tcW w:w="867" w:type="dxa"/>
            <w:shd w:val="clear" w:color="auto" w:fill="9FD3A4" w:themeFill="background1" w:themeFillShade="D9"/>
            <w:vAlign w:val="center"/>
          </w:tcPr>
          <w:p w:rsidR="008E79E9" w:rsidRPr="00FA01C2" w:rsidRDefault="008E79E9" w:rsidP="00530DC9">
            <w:pPr>
              <w:spacing w:line="320" w:lineRule="exact"/>
              <w:jc w:val="center"/>
              <w:rPr>
                <w:rFonts w:asciiTheme="minorHAnsi" w:hAnsiTheme="minorHAnsi"/>
                <w:b/>
                <w:sz w:val="24"/>
                <w:szCs w:val="24"/>
              </w:rPr>
            </w:pPr>
            <w:r w:rsidRPr="00FA01C2">
              <w:rPr>
                <w:rFonts w:asciiTheme="minorHAnsi" w:hAnsiTheme="minorHAnsi"/>
                <w:b/>
                <w:sz w:val="24"/>
                <w:szCs w:val="24"/>
              </w:rPr>
              <w:t>序号</w:t>
            </w:r>
          </w:p>
        </w:tc>
        <w:tc>
          <w:tcPr>
            <w:tcW w:w="1698" w:type="dxa"/>
            <w:shd w:val="clear" w:color="auto" w:fill="9FD3A4" w:themeFill="background1" w:themeFillShade="D9"/>
            <w:vAlign w:val="center"/>
          </w:tcPr>
          <w:p w:rsidR="008E79E9" w:rsidRPr="00FA01C2" w:rsidRDefault="008E79E9" w:rsidP="00530DC9">
            <w:pPr>
              <w:spacing w:line="320" w:lineRule="exact"/>
              <w:jc w:val="center"/>
              <w:rPr>
                <w:rFonts w:asciiTheme="minorHAnsi" w:hAnsiTheme="minorHAnsi"/>
                <w:b/>
                <w:sz w:val="24"/>
                <w:szCs w:val="24"/>
              </w:rPr>
            </w:pPr>
            <w:r>
              <w:rPr>
                <w:rFonts w:asciiTheme="minorHAnsi" w:hAnsiTheme="minorHAnsi"/>
                <w:b/>
                <w:sz w:val="24"/>
                <w:szCs w:val="24"/>
              </w:rPr>
              <w:t>服务指标</w:t>
            </w:r>
          </w:p>
        </w:tc>
        <w:tc>
          <w:tcPr>
            <w:tcW w:w="2650" w:type="dxa"/>
            <w:shd w:val="clear" w:color="auto" w:fill="9FD3A4" w:themeFill="background1" w:themeFillShade="D9"/>
            <w:vAlign w:val="center"/>
          </w:tcPr>
          <w:p w:rsidR="008E79E9" w:rsidRPr="00FA01C2" w:rsidRDefault="008E79E9" w:rsidP="008E79E9">
            <w:pPr>
              <w:spacing w:line="320" w:lineRule="exact"/>
              <w:jc w:val="center"/>
              <w:rPr>
                <w:rFonts w:asciiTheme="minorHAnsi" w:hAnsiTheme="minorHAnsi"/>
                <w:b/>
                <w:sz w:val="24"/>
                <w:szCs w:val="24"/>
              </w:rPr>
            </w:pPr>
            <w:r w:rsidRPr="00FA01C2">
              <w:rPr>
                <w:rFonts w:asciiTheme="minorHAnsi" w:hAnsiTheme="minorHAnsi"/>
                <w:b/>
                <w:sz w:val="24"/>
                <w:szCs w:val="24"/>
              </w:rPr>
              <w:t>招标文件</w:t>
            </w:r>
            <w:r>
              <w:rPr>
                <w:rFonts w:asciiTheme="minorHAnsi" w:hAnsiTheme="minorHAnsi"/>
                <w:b/>
                <w:sz w:val="24"/>
                <w:szCs w:val="24"/>
              </w:rPr>
              <w:t>服务</w:t>
            </w:r>
            <w:r w:rsidRPr="00FA01C2">
              <w:rPr>
                <w:rFonts w:asciiTheme="minorHAnsi" w:hAnsiTheme="minorHAnsi"/>
                <w:b/>
                <w:sz w:val="24"/>
                <w:szCs w:val="24"/>
              </w:rPr>
              <w:t>条款</w:t>
            </w:r>
          </w:p>
        </w:tc>
        <w:tc>
          <w:tcPr>
            <w:tcW w:w="2552" w:type="dxa"/>
            <w:shd w:val="clear" w:color="auto" w:fill="9FD3A4" w:themeFill="background1" w:themeFillShade="D9"/>
            <w:vAlign w:val="center"/>
          </w:tcPr>
          <w:p w:rsidR="008E79E9" w:rsidRPr="00FA01C2" w:rsidRDefault="008E79E9" w:rsidP="00530DC9">
            <w:pPr>
              <w:spacing w:line="320" w:lineRule="exact"/>
              <w:jc w:val="center"/>
              <w:rPr>
                <w:rFonts w:asciiTheme="minorHAnsi" w:hAnsiTheme="minorHAnsi"/>
                <w:b/>
                <w:sz w:val="24"/>
                <w:szCs w:val="24"/>
              </w:rPr>
            </w:pPr>
            <w:r w:rsidRPr="00FA01C2">
              <w:rPr>
                <w:rFonts w:asciiTheme="minorHAnsi" w:hAnsiTheme="minorHAnsi"/>
                <w:b/>
                <w:sz w:val="24"/>
                <w:szCs w:val="24"/>
              </w:rPr>
              <w:t>投标文件</w:t>
            </w:r>
            <w:r>
              <w:rPr>
                <w:rFonts w:asciiTheme="minorHAnsi" w:hAnsiTheme="minorHAnsi"/>
                <w:b/>
                <w:sz w:val="24"/>
                <w:szCs w:val="24"/>
              </w:rPr>
              <w:t>服务</w:t>
            </w:r>
            <w:r w:rsidRPr="00FA01C2">
              <w:rPr>
                <w:rFonts w:asciiTheme="minorHAnsi" w:hAnsiTheme="minorHAnsi"/>
                <w:b/>
                <w:sz w:val="24"/>
                <w:szCs w:val="24"/>
              </w:rPr>
              <w:t>条款</w:t>
            </w:r>
          </w:p>
        </w:tc>
        <w:tc>
          <w:tcPr>
            <w:tcW w:w="1526" w:type="dxa"/>
            <w:shd w:val="clear" w:color="auto" w:fill="9FD3A4" w:themeFill="background1" w:themeFillShade="D9"/>
            <w:vAlign w:val="center"/>
          </w:tcPr>
          <w:p w:rsidR="008E79E9" w:rsidRPr="00FA01C2" w:rsidRDefault="008E79E9" w:rsidP="00530DC9">
            <w:pPr>
              <w:spacing w:line="320" w:lineRule="exact"/>
              <w:jc w:val="center"/>
              <w:rPr>
                <w:rFonts w:asciiTheme="minorHAnsi" w:hAnsiTheme="minorHAnsi"/>
                <w:b/>
                <w:sz w:val="24"/>
                <w:szCs w:val="24"/>
              </w:rPr>
            </w:pPr>
            <w:r w:rsidRPr="00FA01C2">
              <w:rPr>
                <w:rFonts w:asciiTheme="minorHAnsi" w:hAnsiTheme="minorHAnsi" w:hint="eastAsia"/>
                <w:b/>
                <w:sz w:val="24"/>
                <w:szCs w:val="24"/>
              </w:rPr>
              <w:t>响</w:t>
            </w:r>
            <w:r w:rsidRPr="00FA01C2">
              <w:rPr>
                <w:rFonts w:asciiTheme="minorHAnsi" w:hAnsiTheme="minorHAnsi" w:hint="eastAsia"/>
                <w:b/>
                <w:w w:val="1"/>
                <w:sz w:val="24"/>
                <w:szCs w:val="24"/>
              </w:rPr>
              <w:t xml:space="preserve"> </w:t>
            </w:r>
            <w:r w:rsidRPr="00FA01C2">
              <w:rPr>
                <w:rFonts w:asciiTheme="minorHAnsi" w:hAnsiTheme="minorHAnsi" w:hint="eastAsia"/>
                <w:b/>
                <w:sz w:val="24"/>
                <w:szCs w:val="24"/>
              </w:rPr>
              <w:t>应</w:t>
            </w:r>
            <w:r w:rsidRPr="00FA01C2">
              <w:rPr>
                <w:rFonts w:asciiTheme="minorHAnsi" w:hAnsiTheme="minorHAnsi"/>
                <w:b/>
                <w:sz w:val="24"/>
                <w:szCs w:val="24"/>
              </w:rPr>
              <w:t>说明</w:t>
            </w:r>
          </w:p>
        </w:tc>
      </w:tr>
      <w:tr w:rsidR="008E79E9" w:rsidRPr="00FA01C2" w:rsidTr="00530DC9">
        <w:trPr>
          <w:trHeight w:val="567"/>
          <w:jc w:val="center"/>
        </w:trPr>
        <w:tc>
          <w:tcPr>
            <w:tcW w:w="867" w:type="dxa"/>
            <w:vAlign w:val="center"/>
          </w:tcPr>
          <w:p w:rsidR="008E79E9" w:rsidRPr="00FA01C2" w:rsidRDefault="008E79E9" w:rsidP="00530DC9">
            <w:pPr>
              <w:spacing w:line="440" w:lineRule="exact"/>
              <w:rPr>
                <w:rFonts w:asciiTheme="minorHAnsi" w:hAnsiTheme="minorHAnsi"/>
                <w:sz w:val="24"/>
                <w:szCs w:val="24"/>
              </w:rPr>
            </w:pPr>
          </w:p>
        </w:tc>
        <w:tc>
          <w:tcPr>
            <w:tcW w:w="1698" w:type="dxa"/>
            <w:vAlign w:val="center"/>
          </w:tcPr>
          <w:p w:rsidR="008E79E9" w:rsidRPr="00FA01C2" w:rsidRDefault="008E79E9" w:rsidP="00530DC9">
            <w:pPr>
              <w:spacing w:line="440" w:lineRule="exact"/>
              <w:rPr>
                <w:rFonts w:asciiTheme="minorHAnsi" w:hAnsiTheme="minorHAnsi"/>
                <w:sz w:val="24"/>
                <w:szCs w:val="24"/>
              </w:rPr>
            </w:pPr>
          </w:p>
        </w:tc>
        <w:tc>
          <w:tcPr>
            <w:tcW w:w="2650" w:type="dxa"/>
            <w:vAlign w:val="center"/>
          </w:tcPr>
          <w:p w:rsidR="008E79E9" w:rsidRPr="00FA01C2" w:rsidRDefault="008E79E9" w:rsidP="00530DC9">
            <w:pPr>
              <w:spacing w:line="440" w:lineRule="exact"/>
              <w:rPr>
                <w:rFonts w:asciiTheme="minorHAnsi" w:hAnsiTheme="minorHAnsi"/>
                <w:sz w:val="24"/>
                <w:szCs w:val="24"/>
              </w:rPr>
            </w:pPr>
          </w:p>
        </w:tc>
        <w:tc>
          <w:tcPr>
            <w:tcW w:w="2552" w:type="dxa"/>
            <w:vAlign w:val="center"/>
          </w:tcPr>
          <w:p w:rsidR="008E79E9" w:rsidRPr="00FA01C2" w:rsidRDefault="008E79E9" w:rsidP="00530DC9">
            <w:pPr>
              <w:spacing w:line="440" w:lineRule="exact"/>
              <w:rPr>
                <w:rFonts w:asciiTheme="minorHAnsi" w:hAnsiTheme="minorHAnsi"/>
                <w:sz w:val="24"/>
                <w:szCs w:val="24"/>
              </w:rPr>
            </w:pPr>
          </w:p>
        </w:tc>
        <w:tc>
          <w:tcPr>
            <w:tcW w:w="1526" w:type="dxa"/>
            <w:vAlign w:val="center"/>
          </w:tcPr>
          <w:p w:rsidR="008E79E9" w:rsidRPr="00FA01C2" w:rsidRDefault="008E79E9" w:rsidP="00530DC9">
            <w:pPr>
              <w:spacing w:line="440" w:lineRule="exact"/>
              <w:rPr>
                <w:rFonts w:asciiTheme="minorHAnsi" w:hAnsiTheme="minorHAnsi"/>
                <w:sz w:val="24"/>
                <w:szCs w:val="24"/>
              </w:rPr>
            </w:pPr>
          </w:p>
        </w:tc>
      </w:tr>
      <w:tr w:rsidR="008E79E9" w:rsidRPr="00FA01C2" w:rsidTr="00530DC9">
        <w:trPr>
          <w:trHeight w:val="567"/>
          <w:jc w:val="center"/>
        </w:trPr>
        <w:tc>
          <w:tcPr>
            <w:tcW w:w="867" w:type="dxa"/>
            <w:vAlign w:val="center"/>
          </w:tcPr>
          <w:p w:rsidR="008E79E9" w:rsidRPr="00FA01C2" w:rsidRDefault="008E79E9" w:rsidP="00530DC9">
            <w:pPr>
              <w:spacing w:line="440" w:lineRule="exact"/>
              <w:rPr>
                <w:rFonts w:asciiTheme="minorHAnsi" w:hAnsiTheme="minorHAnsi"/>
                <w:sz w:val="24"/>
                <w:szCs w:val="24"/>
              </w:rPr>
            </w:pPr>
          </w:p>
        </w:tc>
        <w:tc>
          <w:tcPr>
            <w:tcW w:w="1698" w:type="dxa"/>
            <w:vAlign w:val="center"/>
          </w:tcPr>
          <w:p w:rsidR="008E79E9" w:rsidRPr="00FA01C2" w:rsidRDefault="008E79E9" w:rsidP="00530DC9">
            <w:pPr>
              <w:spacing w:line="440" w:lineRule="exact"/>
              <w:rPr>
                <w:rFonts w:asciiTheme="minorHAnsi" w:hAnsiTheme="minorHAnsi"/>
                <w:sz w:val="24"/>
                <w:szCs w:val="24"/>
              </w:rPr>
            </w:pPr>
          </w:p>
        </w:tc>
        <w:tc>
          <w:tcPr>
            <w:tcW w:w="2650" w:type="dxa"/>
            <w:vAlign w:val="center"/>
          </w:tcPr>
          <w:p w:rsidR="008E79E9" w:rsidRPr="00FA01C2" w:rsidRDefault="008E79E9" w:rsidP="00530DC9">
            <w:pPr>
              <w:spacing w:line="440" w:lineRule="exact"/>
              <w:rPr>
                <w:rFonts w:asciiTheme="minorHAnsi" w:hAnsiTheme="minorHAnsi"/>
                <w:sz w:val="24"/>
                <w:szCs w:val="24"/>
              </w:rPr>
            </w:pPr>
          </w:p>
        </w:tc>
        <w:tc>
          <w:tcPr>
            <w:tcW w:w="2552" w:type="dxa"/>
            <w:vAlign w:val="center"/>
          </w:tcPr>
          <w:p w:rsidR="008E79E9" w:rsidRPr="00FA01C2" w:rsidRDefault="008E79E9" w:rsidP="00530DC9">
            <w:pPr>
              <w:spacing w:line="440" w:lineRule="exact"/>
              <w:rPr>
                <w:rFonts w:asciiTheme="minorHAnsi" w:hAnsiTheme="minorHAnsi"/>
                <w:sz w:val="24"/>
                <w:szCs w:val="24"/>
              </w:rPr>
            </w:pPr>
          </w:p>
        </w:tc>
        <w:tc>
          <w:tcPr>
            <w:tcW w:w="1526" w:type="dxa"/>
            <w:vAlign w:val="center"/>
          </w:tcPr>
          <w:p w:rsidR="008E79E9" w:rsidRPr="00FA01C2" w:rsidRDefault="008E79E9" w:rsidP="00530DC9">
            <w:pPr>
              <w:spacing w:line="440" w:lineRule="exact"/>
              <w:rPr>
                <w:rFonts w:asciiTheme="minorHAnsi" w:hAnsiTheme="minorHAnsi"/>
                <w:sz w:val="24"/>
                <w:szCs w:val="24"/>
              </w:rPr>
            </w:pPr>
          </w:p>
        </w:tc>
      </w:tr>
      <w:tr w:rsidR="008E79E9" w:rsidRPr="00FA01C2" w:rsidTr="00530DC9">
        <w:trPr>
          <w:trHeight w:val="567"/>
          <w:jc w:val="center"/>
        </w:trPr>
        <w:tc>
          <w:tcPr>
            <w:tcW w:w="867" w:type="dxa"/>
            <w:vAlign w:val="center"/>
          </w:tcPr>
          <w:p w:rsidR="008E79E9" w:rsidRPr="00FA01C2" w:rsidRDefault="008E79E9" w:rsidP="00530DC9">
            <w:pPr>
              <w:spacing w:line="440" w:lineRule="exact"/>
              <w:rPr>
                <w:rFonts w:asciiTheme="minorHAnsi" w:hAnsiTheme="minorHAnsi"/>
                <w:sz w:val="24"/>
                <w:szCs w:val="24"/>
              </w:rPr>
            </w:pPr>
          </w:p>
        </w:tc>
        <w:tc>
          <w:tcPr>
            <w:tcW w:w="1698" w:type="dxa"/>
            <w:vAlign w:val="center"/>
          </w:tcPr>
          <w:p w:rsidR="008E79E9" w:rsidRPr="00FA01C2" w:rsidRDefault="008E79E9" w:rsidP="00530DC9">
            <w:pPr>
              <w:spacing w:line="440" w:lineRule="exact"/>
              <w:rPr>
                <w:rFonts w:asciiTheme="minorHAnsi" w:hAnsiTheme="minorHAnsi"/>
                <w:sz w:val="24"/>
                <w:szCs w:val="24"/>
              </w:rPr>
            </w:pPr>
          </w:p>
        </w:tc>
        <w:tc>
          <w:tcPr>
            <w:tcW w:w="2650" w:type="dxa"/>
            <w:vAlign w:val="center"/>
          </w:tcPr>
          <w:p w:rsidR="008E79E9" w:rsidRPr="00FA01C2" w:rsidRDefault="008E79E9" w:rsidP="00530DC9">
            <w:pPr>
              <w:spacing w:line="440" w:lineRule="exact"/>
              <w:rPr>
                <w:rFonts w:asciiTheme="minorHAnsi" w:hAnsiTheme="minorHAnsi"/>
                <w:sz w:val="24"/>
                <w:szCs w:val="24"/>
              </w:rPr>
            </w:pPr>
          </w:p>
        </w:tc>
        <w:tc>
          <w:tcPr>
            <w:tcW w:w="2552" w:type="dxa"/>
            <w:vAlign w:val="center"/>
          </w:tcPr>
          <w:p w:rsidR="008E79E9" w:rsidRPr="00FA01C2" w:rsidRDefault="008E79E9" w:rsidP="00530DC9">
            <w:pPr>
              <w:spacing w:line="440" w:lineRule="exact"/>
              <w:rPr>
                <w:rFonts w:asciiTheme="minorHAnsi" w:hAnsiTheme="minorHAnsi"/>
                <w:sz w:val="24"/>
                <w:szCs w:val="24"/>
              </w:rPr>
            </w:pPr>
          </w:p>
        </w:tc>
        <w:tc>
          <w:tcPr>
            <w:tcW w:w="1526" w:type="dxa"/>
            <w:vAlign w:val="center"/>
          </w:tcPr>
          <w:p w:rsidR="008E79E9" w:rsidRPr="00FA01C2" w:rsidRDefault="008E79E9" w:rsidP="00530DC9">
            <w:pPr>
              <w:spacing w:line="440" w:lineRule="exact"/>
              <w:rPr>
                <w:rFonts w:asciiTheme="minorHAnsi" w:hAnsiTheme="minorHAnsi"/>
                <w:sz w:val="24"/>
                <w:szCs w:val="24"/>
              </w:rPr>
            </w:pPr>
          </w:p>
        </w:tc>
      </w:tr>
      <w:tr w:rsidR="008E79E9" w:rsidRPr="00FA01C2" w:rsidTr="00530DC9">
        <w:trPr>
          <w:trHeight w:val="567"/>
          <w:jc w:val="center"/>
        </w:trPr>
        <w:tc>
          <w:tcPr>
            <w:tcW w:w="867" w:type="dxa"/>
            <w:vAlign w:val="center"/>
          </w:tcPr>
          <w:p w:rsidR="008E79E9" w:rsidRPr="00FA01C2" w:rsidRDefault="008E79E9" w:rsidP="00530DC9">
            <w:pPr>
              <w:spacing w:line="320" w:lineRule="exact"/>
              <w:rPr>
                <w:rFonts w:asciiTheme="minorHAnsi" w:hAnsiTheme="minorHAnsi"/>
                <w:sz w:val="24"/>
                <w:szCs w:val="24"/>
              </w:rPr>
            </w:pPr>
            <w:r w:rsidRPr="00FA01C2">
              <w:rPr>
                <w:rFonts w:asciiTheme="minorHAnsi" w:hAnsiTheme="minorHAnsi"/>
                <w:sz w:val="24"/>
                <w:szCs w:val="24"/>
              </w:rPr>
              <w:t>备注</w:t>
            </w:r>
          </w:p>
        </w:tc>
        <w:tc>
          <w:tcPr>
            <w:tcW w:w="8426" w:type="dxa"/>
            <w:gridSpan w:val="4"/>
            <w:vAlign w:val="center"/>
          </w:tcPr>
          <w:p w:rsidR="008E79E9" w:rsidRDefault="008E79E9" w:rsidP="00530DC9">
            <w:pPr>
              <w:spacing w:line="320" w:lineRule="exact"/>
              <w:rPr>
                <w:rFonts w:asciiTheme="minorHAnsi" w:hAnsiTheme="minorHAnsi"/>
                <w:sz w:val="24"/>
                <w:szCs w:val="24"/>
              </w:rPr>
            </w:pPr>
            <w:r>
              <w:rPr>
                <w:rFonts w:asciiTheme="minorHAnsi" w:hAnsiTheme="minorHAnsi" w:hint="eastAsia"/>
                <w:sz w:val="24"/>
                <w:szCs w:val="24"/>
              </w:rPr>
              <w:t>1</w:t>
            </w:r>
            <w:r>
              <w:rPr>
                <w:rFonts w:asciiTheme="minorHAnsi" w:hAnsiTheme="minorHAnsi" w:hint="eastAsia"/>
                <w:sz w:val="24"/>
                <w:szCs w:val="24"/>
              </w:rPr>
              <w:t>、</w:t>
            </w:r>
            <w:r w:rsidRPr="00FA01C2">
              <w:rPr>
                <w:rFonts w:asciiTheme="minorHAnsi" w:hAnsiTheme="minorHAnsi" w:hint="eastAsia"/>
                <w:sz w:val="24"/>
                <w:szCs w:val="24"/>
              </w:rPr>
              <w:t>响</w:t>
            </w:r>
            <w:r w:rsidRPr="00FA01C2">
              <w:rPr>
                <w:rFonts w:asciiTheme="minorHAnsi" w:hAnsiTheme="minorHAnsi" w:hint="eastAsia"/>
                <w:w w:val="1"/>
                <w:sz w:val="24"/>
                <w:szCs w:val="24"/>
              </w:rPr>
              <w:t xml:space="preserve"> </w:t>
            </w:r>
            <w:r w:rsidRPr="00FA01C2">
              <w:rPr>
                <w:rFonts w:asciiTheme="minorHAnsi" w:hAnsiTheme="minorHAnsi" w:hint="eastAsia"/>
                <w:sz w:val="24"/>
                <w:szCs w:val="24"/>
              </w:rPr>
              <w:t>应说明填写“优于”、“</w:t>
            </w:r>
            <w:r>
              <w:rPr>
                <w:rFonts w:asciiTheme="minorHAnsi" w:hAnsiTheme="minorHAnsi" w:hint="eastAsia"/>
                <w:sz w:val="24"/>
                <w:szCs w:val="24"/>
              </w:rPr>
              <w:t>满足</w:t>
            </w:r>
            <w:r w:rsidRPr="00FA01C2">
              <w:rPr>
                <w:rFonts w:asciiTheme="minorHAnsi" w:hAnsiTheme="minorHAnsi" w:hint="eastAsia"/>
                <w:sz w:val="24"/>
                <w:szCs w:val="24"/>
              </w:rPr>
              <w:t>”、“低于”。</w:t>
            </w:r>
          </w:p>
          <w:p w:rsidR="008E79E9" w:rsidRPr="00037DBD" w:rsidRDefault="008E79E9" w:rsidP="00530DC9">
            <w:pPr>
              <w:spacing w:line="320" w:lineRule="exact"/>
              <w:rPr>
                <w:rFonts w:asciiTheme="minorHAnsi" w:hAnsiTheme="minorHAnsi"/>
                <w:sz w:val="24"/>
                <w:szCs w:val="24"/>
              </w:rPr>
            </w:pPr>
            <w:r>
              <w:rPr>
                <w:rFonts w:asciiTheme="minorHAnsi" w:hAnsiTheme="minorHAnsi"/>
                <w:sz w:val="24"/>
                <w:szCs w:val="24"/>
              </w:rPr>
              <w:t>2</w:t>
            </w:r>
            <w:r>
              <w:rPr>
                <w:rFonts w:asciiTheme="minorHAnsi" w:hAnsiTheme="minorHAnsi"/>
                <w:sz w:val="24"/>
                <w:szCs w:val="24"/>
              </w:rPr>
              <w:t>、</w:t>
            </w:r>
            <w:r w:rsidR="00D3450E">
              <w:rPr>
                <w:rFonts w:asciiTheme="minorHAnsi" w:hAnsiTheme="minorHAnsi"/>
                <w:sz w:val="24"/>
                <w:szCs w:val="24"/>
              </w:rPr>
              <w:t>将</w:t>
            </w:r>
            <w:r w:rsidR="00D3450E">
              <w:rPr>
                <w:rFonts w:asciiTheme="minorHAnsi" w:hAnsiTheme="minorHAnsi" w:hint="eastAsia"/>
                <w:sz w:val="24"/>
                <w:szCs w:val="24"/>
              </w:rPr>
              <w:t>第三章“除实质性要求以外”的服务要求列于此表</w:t>
            </w:r>
            <w:r w:rsidR="00D3450E" w:rsidRPr="00037DBD">
              <w:rPr>
                <w:rFonts w:asciiTheme="minorHAnsi" w:hAnsiTheme="minorHAnsi" w:hint="eastAsia"/>
                <w:sz w:val="24"/>
                <w:szCs w:val="24"/>
              </w:rPr>
              <w:t>。</w:t>
            </w:r>
          </w:p>
        </w:tc>
      </w:tr>
    </w:tbl>
    <w:p w:rsidR="008E79E9" w:rsidRPr="003C4DDE" w:rsidRDefault="008E79E9" w:rsidP="008E79E9">
      <w:pPr>
        <w:tabs>
          <w:tab w:val="right" w:pos="9070"/>
        </w:tabs>
        <w:spacing w:line="440" w:lineRule="exact"/>
        <w:ind w:firstLineChars="200" w:firstLine="567"/>
        <w:rPr>
          <w:rFonts w:asciiTheme="minorHAnsi" w:hAnsiTheme="minorHAnsi" w:cstheme="minorHAnsi"/>
          <w:bCs/>
        </w:rPr>
      </w:pPr>
      <w:r w:rsidRPr="003C4DDE">
        <w:rPr>
          <w:rFonts w:asciiTheme="minorHAnsi" w:hAnsiTheme="minorHAnsi" w:cstheme="minorHAnsi"/>
          <w:szCs w:val="30"/>
        </w:rPr>
        <w:t>声明：</w:t>
      </w:r>
      <w:r w:rsidRPr="003C4DDE">
        <w:rPr>
          <w:rFonts w:asciiTheme="minorHAnsi" w:hAnsiTheme="minorHAnsi" w:cstheme="minorHAnsi"/>
        </w:rPr>
        <w:t>除本偏差表所列的偏差指标外，其他所有</w:t>
      </w:r>
      <w:r>
        <w:rPr>
          <w:rFonts w:asciiTheme="minorHAnsi" w:hAnsiTheme="minorHAnsi" w:cstheme="minorHAnsi"/>
        </w:rPr>
        <w:t>服务</w:t>
      </w:r>
      <w:r w:rsidRPr="003C4DDE">
        <w:rPr>
          <w:rFonts w:asciiTheme="minorHAnsi" w:hAnsiTheme="minorHAnsi" w:cstheme="minorHAnsi"/>
        </w:rPr>
        <w:t>条款均</w:t>
      </w:r>
      <w:proofErr w:type="gramStart"/>
      <w:r w:rsidRPr="003C4DDE">
        <w:rPr>
          <w:rFonts w:asciiTheme="minorHAnsi" w:hAnsiTheme="minorHAnsi" w:cstheme="minorHAnsi"/>
        </w:rPr>
        <w:t>完全响应</w:t>
      </w:r>
      <w:proofErr w:type="gramEnd"/>
      <w:r w:rsidRPr="003C4DDE">
        <w:rPr>
          <w:rFonts w:asciiTheme="minorHAnsi" w:hAnsiTheme="minorHAnsi" w:cstheme="minorHAnsi"/>
        </w:rPr>
        <w:t>招标文件中的要求。</w:t>
      </w:r>
    </w:p>
    <w:p w:rsidR="008E79E9" w:rsidRDefault="00A964D5" w:rsidP="008E79E9">
      <w:pPr>
        <w:tabs>
          <w:tab w:val="right" w:pos="9070"/>
        </w:tabs>
        <w:spacing w:line="440" w:lineRule="exact"/>
        <w:rPr>
          <w:rFonts w:asciiTheme="minorHAnsi" w:hAnsiTheme="minorHAnsi"/>
          <w:bCs/>
        </w:rPr>
      </w:pPr>
      <w:r>
        <w:rPr>
          <w:rFonts w:asciiTheme="minorHAnsi" w:hAnsiTheme="minorHAnsi"/>
          <w:bCs/>
        </w:rPr>
        <w:t>服务商</w:t>
      </w:r>
      <w:r w:rsidR="008E79E9" w:rsidRPr="00BD70C5">
        <w:rPr>
          <w:rFonts w:asciiTheme="minorHAnsi" w:hAnsiTheme="minorHAnsi"/>
          <w:bCs/>
        </w:rPr>
        <w:t>：（</w:t>
      </w:r>
      <w:r w:rsidR="008E79E9" w:rsidRPr="0005343E">
        <w:rPr>
          <w:rFonts w:asciiTheme="minorHAnsi" w:hAnsiTheme="minorHAnsi"/>
          <w:bCs/>
          <w:color w:val="C00000"/>
        </w:rPr>
        <w:t>加盖公章</w:t>
      </w:r>
      <w:r w:rsidR="008E79E9" w:rsidRPr="00BD70C5">
        <w:rPr>
          <w:rFonts w:asciiTheme="minorHAnsi" w:hAnsiTheme="minorHAnsi"/>
          <w:bCs/>
        </w:rPr>
        <w:t>）</w:t>
      </w:r>
      <w:r w:rsidR="008E79E9">
        <w:rPr>
          <w:rFonts w:asciiTheme="minorHAnsi" w:hAnsiTheme="minorHAnsi"/>
          <w:bCs/>
        </w:rPr>
        <w:tab/>
      </w:r>
      <w:r w:rsidR="008E79E9" w:rsidRPr="00BD70C5">
        <w:rPr>
          <w:rFonts w:asciiTheme="minorHAnsi" w:hAnsiTheme="minorHAnsi"/>
          <w:bCs/>
        </w:rPr>
        <w:t>法定代表人或被授权人：（</w:t>
      </w:r>
      <w:r w:rsidR="008E79E9" w:rsidRPr="0005343E">
        <w:rPr>
          <w:rFonts w:asciiTheme="minorHAnsi" w:hAnsiTheme="minorHAnsi"/>
          <w:bCs/>
          <w:color w:val="C00000"/>
        </w:rPr>
        <w:t>签字或盖章</w:t>
      </w:r>
      <w:r w:rsidR="008E79E9" w:rsidRPr="00BD70C5">
        <w:rPr>
          <w:rFonts w:asciiTheme="minorHAnsi" w:hAnsiTheme="minorHAnsi"/>
          <w:bCs/>
        </w:rPr>
        <w:t>）</w:t>
      </w:r>
    </w:p>
    <w:p w:rsidR="008E79E9" w:rsidRPr="008E79E9" w:rsidRDefault="008E79E9" w:rsidP="00FA01C2">
      <w:pPr>
        <w:tabs>
          <w:tab w:val="right" w:pos="9070"/>
        </w:tabs>
        <w:spacing w:line="440" w:lineRule="exact"/>
        <w:rPr>
          <w:rFonts w:asciiTheme="minorHAnsi" w:hAnsiTheme="minorHAnsi"/>
          <w:bCs/>
        </w:rPr>
      </w:pPr>
    </w:p>
    <w:p w:rsidR="00FA01C2" w:rsidRPr="003C4DDE" w:rsidRDefault="000D1DB0" w:rsidP="00FA01C2">
      <w:pPr>
        <w:spacing w:afterLines="50" w:after="190"/>
        <w:rPr>
          <w:rFonts w:asciiTheme="minorHAnsi" w:hAnsiTheme="minorHAnsi" w:cstheme="minorHAnsi"/>
          <w:b/>
          <w:color w:val="FF0000"/>
        </w:rPr>
      </w:pPr>
      <w:r>
        <w:rPr>
          <w:rFonts w:asciiTheme="minorHAnsi" w:hAnsiTheme="minorHAnsi" w:cstheme="minorHAnsi" w:hint="eastAsia"/>
          <w:b/>
        </w:rPr>
        <w:t>五</w:t>
      </w:r>
      <w:r w:rsidR="00FA01C2" w:rsidRPr="003C4DDE">
        <w:rPr>
          <w:rFonts w:asciiTheme="minorHAnsi" w:hAnsiTheme="minorHAnsi" w:cstheme="minorHAnsi"/>
          <w:b/>
        </w:rPr>
        <w:t>、商务条款偏离表</w:t>
      </w:r>
      <w:r w:rsidR="008E30C6">
        <w:rPr>
          <w:rFonts w:asciiTheme="minorHAnsi" w:hAnsiTheme="minorHAnsi" w:cstheme="minorHAnsi" w:hint="eastAsia"/>
          <w:b/>
        </w:rPr>
        <w:t>（商务</w:t>
      </w:r>
      <w:r w:rsidR="008E30C6">
        <w:rPr>
          <w:rFonts w:asciiTheme="minorHAnsi" w:hAnsiTheme="minorHAnsi" w:cstheme="minorHAnsi"/>
          <w:b/>
        </w:rPr>
        <w:t>要求）</w:t>
      </w:r>
    </w:p>
    <w:tbl>
      <w:tblPr>
        <w:tblW w:w="92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7"/>
        <w:gridCol w:w="1698"/>
        <w:gridCol w:w="2650"/>
        <w:gridCol w:w="2552"/>
        <w:gridCol w:w="1526"/>
      </w:tblGrid>
      <w:tr w:rsidR="00FA01C2" w:rsidRPr="00FA01C2" w:rsidTr="00231FD7">
        <w:trPr>
          <w:trHeight w:val="765"/>
          <w:jc w:val="center"/>
        </w:trPr>
        <w:tc>
          <w:tcPr>
            <w:tcW w:w="867" w:type="dxa"/>
            <w:shd w:val="clear" w:color="auto" w:fill="9FD3A4" w:themeFill="background1" w:themeFillShade="D9"/>
            <w:vAlign w:val="center"/>
          </w:tcPr>
          <w:p w:rsidR="00FA01C2" w:rsidRPr="00FA01C2" w:rsidRDefault="00FA01C2" w:rsidP="00231FD7">
            <w:pPr>
              <w:spacing w:line="320" w:lineRule="exact"/>
              <w:jc w:val="center"/>
              <w:rPr>
                <w:rFonts w:asciiTheme="minorHAnsi" w:hAnsiTheme="minorHAnsi"/>
                <w:b/>
                <w:sz w:val="24"/>
                <w:szCs w:val="24"/>
              </w:rPr>
            </w:pPr>
            <w:r w:rsidRPr="00FA01C2">
              <w:rPr>
                <w:rFonts w:asciiTheme="minorHAnsi" w:hAnsiTheme="minorHAnsi"/>
                <w:b/>
                <w:sz w:val="24"/>
                <w:szCs w:val="24"/>
              </w:rPr>
              <w:t>序号</w:t>
            </w:r>
          </w:p>
        </w:tc>
        <w:tc>
          <w:tcPr>
            <w:tcW w:w="1698" w:type="dxa"/>
            <w:shd w:val="clear" w:color="auto" w:fill="9FD3A4" w:themeFill="background1" w:themeFillShade="D9"/>
            <w:vAlign w:val="center"/>
          </w:tcPr>
          <w:p w:rsidR="00FA01C2" w:rsidRPr="00FA01C2" w:rsidRDefault="00FA01C2" w:rsidP="00231FD7">
            <w:pPr>
              <w:spacing w:line="320" w:lineRule="exact"/>
              <w:jc w:val="center"/>
              <w:rPr>
                <w:rFonts w:asciiTheme="minorHAnsi" w:hAnsiTheme="minorHAnsi"/>
                <w:b/>
                <w:sz w:val="24"/>
                <w:szCs w:val="24"/>
              </w:rPr>
            </w:pPr>
            <w:r>
              <w:rPr>
                <w:rFonts w:asciiTheme="minorHAnsi" w:hAnsiTheme="minorHAnsi"/>
                <w:b/>
                <w:sz w:val="24"/>
                <w:szCs w:val="24"/>
              </w:rPr>
              <w:t>条目</w:t>
            </w:r>
          </w:p>
        </w:tc>
        <w:tc>
          <w:tcPr>
            <w:tcW w:w="2650" w:type="dxa"/>
            <w:shd w:val="clear" w:color="auto" w:fill="9FD3A4" w:themeFill="background1" w:themeFillShade="D9"/>
            <w:vAlign w:val="center"/>
          </w:tcPr>
          <w:p w:rsidR="00FA01C2" w:rsidRPr="00FA01C2" w:rsidRDefault="00FA01C2" w:rsidP="00231FD7">
            <w:pPr>
              <w:spacing w:line="320" w:lineRule="exact"/>
              <w:jc w:val="center"/>
              <w:rPr>
                <w:rFonts w:asciiTheme="minorHAnsi" w:hAnsiTheme="minorHAnsi"/>
                <w:b/>
                <w:sz w:val="24"/>
                <w:szCs w:val="24"/>
              </w:rPr>
            </w:pPr>
            <w:r w:rsidRPr="00FA01C2">
              <w:rPr>
                <w:rFonts w:asciiTheme="minorHAnsi" w:hAnsiTheme="minorHAnsi"/>
                <w:b/>
                <w:sz w:val="24"/>
                <w:szCs w:val="24"/>
              </w:rPr>
              <w:t>招标文件商务条款</w:t>
            </w:r>
          </w:p>
        </w:tc>
        <w:tc>
          <w:tcPr>
            <w:tcW w:w="2552" w:type="dxa"/>
            <w:shd w:val="clear" w:color="auto" w:fill="9FD3A4" w:themeFill="background1" w:themeFillShade="D9"/>
            <w:vAlign w:val="center"/>
          </w:tcPr>
          <w:p w:rsidR="00FA01C2" w:rsidRPr="00FA01C2" w:rsidRDefault="00FA01C2" w:rsidP="00231FD7">
            <w:pPr>
              <w:spacing w:line="320" w:lineRule="exact"/>
              <w:jc w:val="center"/>
              <w:rPr>
                <w:rFonts w:asciiTheme="minorHAnsi" w:hAnsiTheme="minorHAnsi"/>
                <w:b/>
                <w:sz w:val="24"/>
                <w:szCs w:val="24"/>
              </w:rPr>
            </w:pPr>
            <w:r w:rsidRPr="00FA01C2">
              <w:rPr>
                <w:rFonts w:asciiTheme="minorHAnsi" w:hAnsiTheme="minorHAnsi"/>
                <w:b/>
                <w:sz w:val="24"/>
                <w:szCs w:val="24"/>
              </w:rPr>
              <w:t>投标文件商务条款</w:t>
            </w:r>
          </w:p>
        </w:tc>
        <w:tc>
          <w:tcPr>
            <w:tcW w:w="1526" w:type="dxa"/>
            <w:shd w:val="clear" w:color="auto" w:fill="9FD3A4" w:themeFill="background1" w:themeFillShade="D9"/>
            <w:vAlign w:val="center"/>
          </w:tcPr>
          <w:p w:rsidR="00FA01C2" w:rsidRPr="00FA01C2" w:rsidRDefault="00FA01C2" w:rsidP="00231FD7">
            <w:pPr>
              <w:spacing w:line="320" w:lineRule="exact"/>
              <w:jc w:val="center"/>
              <w:rPr>
                <w:rFonts w:asciiTheme="minorHAnsi" w:hAnsiTheme="minorHAnsi"/>
                <w:b/>
                <w:sz w:val="24"/>
                <w:szCs w:val="24"/>
              </w:rPr>
            </w:pPr>
            <w:r w:rsidRPr="00FA01C2">
              <w:rPr>
                <w:rFonts w:asciiTheme="minorHAnsi" w:hAnsiTheme="minorHAnsi" w:hint="eastAsia"/>
                <w:b/>
                <w:sz w:val="24"/>
                <w:szCs w:val="24"/>
              </w:rPr>
              <w:t>响</w:t>
            </w:r>
            <w:r w:rsidRPr="00FA01C2">
              <w:rPr>
                <w:rFonts w:asciiTheme="minorHAnsi" w:hAnsiTheme="minorHAnsi" w:hint="eastAsia"/>
                <w:b/>
                <w:w w:val="1"/>
                <w:sz w:val="24"/>
                <w:szCs w:val="24"/>
              </w:rPr>
              <w:t xml:space="preserve"> </w:t>
            </w:r>
            <w:r w:rsidRPr="00FA01C2">
              <w:rPr>
                <w:rFonts w:asciiTheme="minorHAnsi" w:hAnsiTheme="minorHAnsi" w:hint="eastAsia"/>
                <w:b/>
                <w:sz w:val="24"/>
                <w:szCs w:val="24"/>
              </w:rPr>
              <w:t>应</w:t>
            </w:r>
            <w:r w:rsidRPr="00FA01C2">
              <w:rPr>
                <w:rFonts w:asciiTheme="minorHAnsi" w:hAnsiTheme="minorHAnsi"/>
                <w:b/>
                <w:sz w:val="24"/>
                <w:szCs w:val="24"/>
              </w:rPr>
              <w:t>说明</w:t>
            </w:r>
          </w:p>
        </w:tc>
      </w:tr>
      <w:tr w:rsidR="00FA01C2" w:rsidRPr="00FA01C2" w:rsidTr="00231FD7">
        <w:trPr>
          <w:trHeight w:val="567"/>
          <w:jc w:val="center"/>
        </w:trPr>
        <w:tc>
          <w:tcPr>
            <w:tcW w:w="867" w:type="dxa"/>
            <w:vAlign w:val="center"/>
          </w:tcPr>
          <w:p w:rsidR="00FA01C2" w:rsidRPr="00FA01C2" w:rsidRDefault="00FA01C2" w:rsidP="00231FD7">
            <w:pPr>
              <w:spacing w:line="440" w:lineRule="exact"/>
              <w:rPr>
                <w:rFonts w:asciiTheme="minorHAnsi" w:hAnsiTheme="minorHAnsi"/>
                <w:sz w:val="24"/>
                <w:szCs w:val="24"/>
              </w:rPr>
            </w:pPr>
          </w:p>
        </w:tc>
        <w:tc>
          <w:tcPr>
            <w:tcW w:w="1698" w:type="dxa"/>
            <w:vAlign w:val="center"/>
          </w:tcPr>
          <w:p w:rsidR="00FA01C2" w:rsidRPr="00FA01C2" w:rsidRDefault="00FA01C2" w:rsidP="00231FD7">
            <w:pPr>
              <w:spacing w:line="440" w:lineRule="exact"/>
              <w:rPr>
                <w:rFonts w:asciiTheme="minorHAnsi" w:hAnsiTheme="minorHAnsi"/>
                <w:sz w:val="24"/>
                <w:szCs w:val="24"/>
              </w:rPr>
            </w:pPr>
          </w:p>
        </w:tc>
        <w:tc>
          <w:tcPr>
            <w:tcW w:w="2650" w:type="dxa"/>
            <w:vAlign w:val="center"/>
          </w:tcPr>
          <w:p w:rsidR="00FA01C2" w:rsidRPr="00FA01C2" w:rsidRDefault="00FA01C2" w:rsidP="00231FD7">
            <w:pPr>
              <w:spacing w:line="440" w:lineRule="exact"/>
              <w:rPr>
                <w:rFonts w:asciiTheme="minorHAnsi" w:hAnsiTheme="minorHAnsi"/>
                <w:sz w:val="24"/>
                <w:szCs w:val="24"/>
              </w:rPr>
            </w:pPr>
          </w:p>
        </w:tc>
        <w:tc>
          <w:tcPr>
            <w:tcW w:w="2552" w:type="dxa"/>
            <w:vAlign w:val="center"/>
          </w:tcPr>
          <w:p w:rsidR="00FA01C2" w:rsidRPr="00FA01C2" w:rsidRDefault="00FA01C2" w:rsidP="00231FD7">
            <w:pPr>
              <w:spacing w:line="440" w:lineRule="exact"/>
              <w:rPr>
                <w:rFonts w:asciiTheme="minorHAnsi" w:hAnsiTheme="minorHAnsi"/>
                <w:sz w:val="24"/>
                <w:szCs w:val="24"/>
              </w:rPr>
            </w:pPr>
          </w:p>
        </w:tc>
        <w:tc>
          <w:tcPr>
            <w:tcW w:w="1526" w:type="dxa"/>
            <w:vAlign w:val="center"/>
          </w:tcPr>
          <w:p w:rsidR="00FA01C2" w:rsidRPr="00FA01C2" w:rsidRDefault="00FA01C2" w:rsidP="00231FD7">
            <w:pPr>
              <w:spacing w:line="440" w:lineRule="exact"/>
              <w:rPr>
                <w:rFonts w:asciiTheme="minorHAnsi" w:hAnsiTheme="minorHAnsi"/>
                <w:sz w:val="24"/>
                <w:szCs w:val="24"/>
              </w:rPr>
            </w:pPr>
          </w:p>
        </w:tc>
      </w:tr>
      <w:tr w:rsidR="00FA01C2" w:rsidRPr="00FA01C2" w:rsidTr="00231FD7">
        <w:trPr>
          <w:trHeight w:val="567"/>
          <w:jc w:val="center"/>
        </w:trPr>
        <w:tc>
          <w:tcPr>
            <w:tcW w:w="867" w:type="dxa"/>
            <w:vAlign w:val="center"/>
          </w:tcPr>
          <w:p w:rsidR="00FA01C2" w:rsidRPr="00FA01C2" w:rsidRDefault="00FA01C2" w:rsidP="00231FD7">
            <w:pPr>
              <w:spacing w:line="440" w:lineRule="exact"/>
              <w:rPr>
                <w:rFonts w:asciiTheme="minorHAnsi" w:hAnsiTheme="minorHAnsi"/>
                <w:sz w:val="24"/>
                <w:szCs w:val="24"/>
              </w:rPr>
            </w:pPr>
          </w:p>
        </w:tc>
        <w:tc>
          <w:tcPr>
            <w:tcW w:w="1698" w:type="dxa"/>
            <w:vAlign w:val="center"/>
          </w:tcPr>
          <w:p w:rsidR="00FA01C2" w:rsidRPr="00FA01C2" w:rsidRDefault="00FA01C2" w:rsidP="00231FD7">
            <w:pPr>
              <w:spacing w:line="440" w:lineRule="exact"/>
              <w:rPr>
                <w:rFonts w:asciiTheme="minorHAnsi" w:hAnsiTheme="minorHAnsi"/>
                <w:sz w:val="24"/>
                <w:szCs w:val="24"/>
              </w:rPr>
            </w:pPr>
          </w:p>
        </w:tc>
        <w:tc>
          <w:tcPr>
            <w:tcW w:w="2650" w:type="dxa"/>
            <w:vAlign w:val="center"/>
          </w:tcPr>
          <w:p w:rsidR="00FA01C2" w:rsidRPr="00FA01C2" w:rsidRDefault="00FA01C2" w:rsidP="00231FD7">
            <w:pPr>
              <w:spacing w:line="440" w:lineRule="exact"/>
              <w:rPr>
                <w:rFonts w:asciiTheme="minorHAnsi" w:hAnsiTheme="minorHAnsi"/>
                <w:sz w:val="24"/>
                <w:szCs w:val="24"/>
              </w:rPr>
            </w:pPr>
          </w:p>
        </w:tc>
        <w:tc>
          <w:tcPr>
            <w:tcW w:w="2552" w:type="dxa"/>
            <w:vAlign w:val="center"/>
          </w:tcPr>
          <w:p w:rsidR="00FA01C2" w:rsidRPr="00FA01C2" w:rsidRDefault="00FA01C2" w:rsidP="00231FD7">
            <w:pPr>
              <w:spacing w:line="440" w:lineRule="exact"/>
              <w:rPr>
                <w:rFonts w:asciiTheme="minorHAnsi" w:hAnsiTheme="minorHAnsi"/>
                <w:sz w:val="24"/>
                <w:szCs w:val="24"/>
              </w:rPr>
            </w:pPr>
          </w:p>
        </w:tc>
        <w:tc>
          <w:tcPr>
            <w:tcW w:w="1526" w:type="dxa"/>
            <w:vAlign w:val="center"/>
          </w:tcPr>
          <w:p w:rsidR="00FA01C2" w:rsidRPr="00FA01C2" w:rsidRDefault="00FA01C2" w:rsidP="00231FD7">
            <w:pPr>
              <w:spacing w:line="440" w:lineRule="exact"/>
              <w:rPr>
                <w:rFonts w:asciiTheme="minorHAnsi" w:hAnsiTheme="minorHAnsi"/>
                <w:sz w:val="24"/>
                <w:szCs w:val="24"/>
              </w:rPr>
            </w:pPr>
          </w:p>
        </w:tc>
      </w:tr>
      <w:tr w:rsidR="00FA01C2" w:rsidRPr="00FA01C2" w:rsidTr="00231FD7">
        <w:trPr>
          <w:trHeight w:val="567"/>
          <w:jc w:val="center"/>
        </w:trPr>
        <w:tc>
          <w:tcPr>
            <w:tcW w:w="867" w:type="dxa"/>
            <w:vAlign w:val="center"/>
          </w:tcPr>
          <w:p w:rsidR="00FA01C2" w:rsidRPr="00FA01C2" w:rsidRDefault="00FA01C2" w:rsidP="00231FD7">
            <w:pPr>
              <w:spacing w:line="440" w:lineRule="exact"/>
              <w:rPr>
                <w:rFonts w:asciiTheme="minorHAnsi" w:hAnsiTheme="minorHAnsi"/>
                <w:sz w:val="24"/>
                <w:szCs w:val="24"/>
              </w:rPr>
            </w:pPr>
          </w:p>
        </w:tc>
        <w:tc>
          <w:tcPr>
            <w:tcW w:w="1698" w:type="dxa"/>
            <w:vAlign w:val="center"/>
          </w:tcPr>
          <w:p w:rsidR="00FA01C2" w:rsidRPr="00FA01C2" w:rsidRDefault="00FA01C2" w:rsidP="00231FD7">
            <w:pPr>
              <w:spacing w:line="440" w:lineRule="exact"/>
              <w:rPr>
                <w:rFonts w:asciiTheme="minorHAnsi" w:hAnsiTheme="minorHAnsi"/>
                <w:sz w:val="24"/>
                <w:szCs w:val="24"/>
              </w:rPr>
            </w:pPr>
          </w:p>
        </w:tc>
        <w:tc>
          <w:tcPr>
            <w:tcW w:w="2650" w:type="dxa"/>
            <w:vAlign w:val="center"/>
          </w:tcPr>
          <w:p w:rsidR="00FA01C2" w:rsidRPr="00FA01C2" w:rsidRDefault="00FA01C2" w:rsidP="00231FD7">
            <w:pPr>
              <w:spacing w:line="440" w:lineRule="exact"/>
              <w:rPr>
                <w:rFonts w:asciiTheme="minorHAnsi" w:hAnsiTheme="minorHAnsi"/>
                <w:sz w:val="24"/>
                <w:szCs w:val="24"/>
              </w:rPr>
            </w:pPr>
          </w:p>
        </w:tc>
        <w:tc>
          <w:tcPr>
            <w:tcW w:w="2552" w:type="dxa"/>
            <w:vAlign w:val="center"/>
          </w:tcPr>
          <w:p w:rsidR="00FA01C2" w:rsidRPr="00FA01C2" w:rsidRDefault="00FA01C2" w:rsidP="00231FD7">
            <w:pPr>
              <w:spacing w:line="440" w:lineRule="exact"/>
              <w:rPr>
                <w:rFonts w:asciiTheme="minorHAnsi" w:hAnsiTheme="minorHAnsi"/>
                <w:sz w:val="24"/>
                <w:szCs w:val="24"/>
              </w:rPr>
            </w:pPr>
          </w:p>
        </w:tc>
        <w:tc>
          <w:tcPr>
            <w:tcW w:w="1526" w:type="dxa"/>
            <w:vAlign w:val="center"/>
          </w:tcPr>
          <w:p w:rsidR="00FA01C2" w:rsidRPr="00FA01C2" w:rsidRDefault="00FA01C2" w:rsidP="00231FD7">
            <w:pPr>
              <w:spacing w:line="440" w:lineRule="exact"/>
              <w:rPr>
                <w:rFonts w:asciiTheme="minorHAnsi" w:hAnsiTheme="minorHAnsi"/>
                <w:sz w:val="24"/>
                <w:szCs w:val="24"/>
              </w:rPr>
            </w:pPr>
          </w:p>
        </w:tc>
      </w:tr>
      <w:tr w:rsidR="00037DBD" w:rsidRPr="00FA01C2" w:rsidTr="00231FD7">
        <w:trPr>
          <w:trHeight w:val="567"/>
          <w:jc w:val="center"/>
        </w:trPr>
        <w:tc>
          <w:tcPr>
            <w:tcW w:w="867" w:type="dxa"/>
            <w:vAlign w:val="center"/>
          </w:tcPr>
          <w:p w:rsidR="00037DBD" w:rsidRPr="00FA01C2" w:rsidRDefault="00037DBD" w:rsidP="00811205">
            <w:pPr>
              <w:spacing w:line="320" w:lineRule="exact"/>
              <w:rPr>
                <w:rFonts w:asciiTheme="minorHAnsi" w:hAnsiTheme="minorHAnsi"/>
                <w:sz w:val="24"/>
                <w:szCs w:val="24"/>
              </w:rPr>
            </w:pPr>
            <w:r w:rsidRPr="00FA01C2">
              <w:rPr>
                <w:rFonts w:asciiTheme="minorHAnsi" w:hAnsiTheme="minorHAnsi"/>
                <w:sz w:val="24"/>
                <w:szCs w:val="24"/>
              </w:rPr>
              <w:t>备注</w:t>
            </w:r>
          </w:p>
        </w:tc>
        <w:tc>
          <w:tcPr>
            <w:tcW w:w="8426" w:type="dxa"/>
            <w:gridSpan w:val="4"/>
            <w:vAlign w:val="center"/>
          </w:tcPr>
          <w:p w:rsidR="00037DBD" w:rsidRDefault="00037DBD" w:rsidP="00811205">
            <w:pPr>
              <w:spacing w:line="320" w:lineRule="exact"/>
              <w:rPr>
                <w:rFonts w:asciiTheme="minorHAnsi" w:hAnsiTheme="minorHAnsi"/>
                <w:sz w:val="24"/>
                <w:szCs w:val="24"/>
              </w:rPr>
            </w:pPr>
            <w:r>
              <w:rPr>
                <w:rFonts w:asciiTheme="minorHAnsi" w:hAnsiTheme="minorHAnsi" w:hint="eastAsia"/>
                <w:sz w:val="24"/>
                <w:szCs w:val="24"/>
              </w:rPr>
              <w:t>1</w:t>
            </w:r>
            <w:r>
              <w:rPr>
                <w:rFonts w:asciiTheme="minorHAnsi" w:hAnsiTheme="minorHAnsi" w:hint="eastAsia"/>
                <w:sz w:val="24"/>
                <w:szCs w:val="24"/>
              </w:rPr>
              <w:t>、</w:t>
            </w:r>
            <w:r w:rsidRPr="00FA01C2">
              <w:rPr>
                <w:rFonts w:asciiTheme="minorHAnsi" w:hAnsiTheme="minorHAnsi" w:hint="eastAsia"/>
                <w:sz w:val="24"/>
                <w:szCs w:val="24"/>
              </w:rPr>
              <w:t>响</w:t>
            </w:r>
            <w:r w:rsidRPr="00FA01C2">
              <w:rPr>
                <w:rFonts w:asciiTheme="minorHAnsi" w:hAnsiTheme="minorHAnsi" w:hint="eastAsia"/>
                <w:w w:val="1"/>
                <w:sz w:val="24"/>
                <w:szCs w:val="24"/>
              </w:rPr>
              <w:t xml:space="preserve"> </w:t>
            </w:r>
            <w:r w:rsidRPr="00FA01C2">
              <w:rPr>
                <w:rFonts w:asciiTheme="minorHAnsi" w:hAnsiTheme="minorHAnsi" w:hint="eastAsia"/>
                <w:sz w:val="24"/>
                <w:szCs w:val="24"/>
              </w:rPr>
              <w:t>应说明填写“优于”、“</w:t>
            </w:r>
            <w:r w:rsidR="008E79E9">
              <w:rPr>
                <w:rFonts w:asciiTheme="minorHAnsi" w:hAnsiTheme="minorHAnsi" w:hint="eastAsia"/>
                <w:sz w:val="24"/>
                <w:szCs w:val="24"/>
              </w:rPr>
              <w:t>满足</w:t>
            </w:r>
            <w:r w:rsidRPr="00FA01C2">
              <w:rPr>
                <w:rFonts w:asciiTheme="minorHAnsi" w:hAnsiTheme="minorHAnsi" w:hint="eastAsia"/>
                <w:sz w:val="24"/>
                <w:szCs w:val="24"/>
              </w:rPr>
              <w:t>”、“低于”。</w:t>
            </w:r>
          </w:p>
          <w:p w:rsidR="00037DBD" w:rsidRPr="00037DBD" w:rsidRDefault="00037DBD" w:rsidP="00811205">
            <w:pPr>
              <w:spacing w:line="320" w:lineRule="exact"/>
              <w:rPr>
                <w:rFonts w:asciiTheme="minorHAnsi" w:hAnsiTheme="minorHAnsi"/>
                <w:sz w:val="24"/>
                <w:szCs w:val="24"/>
              </w:rPr>
            </w:pPr>
            <w:r>
              <w:rPr>
                <w:rFonts w:asciiTheme="minorHAnsi" w:hAnsiTheme="minorHAnsi"/>
                <w:sz w:val="24"/>
                <w:szCs w:val="24"/>
              </w:rPr>
              <w:t>2</w:t>
            </w:r>
            <w:r>
              <w:rPr>
                <w:rFonts w:asciiTheme="minorHAnsi" w:hAnsiTheme="minorHAnsi"/>
                <w:sz w:val="24"/>
                <w:szCs w:val="24"/>
              </w:rPr>
              <w:t>、</w:t>
            </w:r>
            <w:r w:rsidR="00D3450E">
              <w:rPr>
                <w:rFonts w:asciiTheme="minorHAnsi" w:hAnsiTheme="minorHAnsi"/>
                <w:sz w:val="24"/>
                <w:szCs w:val="24"/>
              </w:rPr>
              <w:t>将</w:t>
            </w:r>
            <w:r w:rsidR="00D3450E">
              <w:rPr>
                <w:rFonts w:asciiTheme="minorHAnsi" w:hAnsiTheme="minorHAnsi" w:hint="eastAsia"/>
                <w:sz w:val="24"/>
                <w:szCs w:val="24"/>
              </w:rPr>
              <w:t>第三章“除实质性要求以外”的商务要求列于此表</w:t>
            </w:r>
            <w:r w:rsidR="00D3450E" w:rsidRPr="00037DBD">
              <w:rPr>
                <w:rFonts w:asciiTheme="minorHAnsi" w:hAnsiTheme="minorHAnsi" w:hint="eastAsia"/>
                <w:sz w:val="24"/>
                <w:szCs w:val="24"/>
              </w:rPr>
              <w:t>。</w:t>
            </w:r>
          </w:p>
        </w:tc>
      </w:tr>
    </w:tbl>
    <w:p w:rsidR="00FA01C2" w:rsidRPr="003C4DDE" w:rsidRDefault="00FA01C2" w:rsidP="00FA01C2">
      <w:pPr>
        <w:tabs>
          <w:tab w:val="right" w:pos="9070"/>
        </w:tabs>
        <w:spacing w:line="440" w:lineRule="exact"/>
        <w:ind w:firstLineChars="200" w:firstLine="567"/>
        <w:rPr>
          <w:rFonts w:asciiTheme="minorHAnsi" w:hAnsiTheme="minorHAnsi" w:cstheme="minorHAnsi"/>
          <w:bCs/>
        </w:rPr>
      </w:pPr>
      <w:r w:rsidRPr="003C4DDE">
        <w:rPr>
          <w:rFonts w:asciiTheme="minorHAnsi" w:hAnsiTheme="minorHAnsi" w:cstheme="minorHAnsi"/>
          <w:szCs w:val="30"/>
        </w:rPr>
        <w:t>声明：</w:t>
      </w:r>
      <w:r w:rsidRPr="003C4DDE">
        <w:rPr>
          <w:rFonts w:asciiTheme="minorHAnsi" w:hAnsiTheme="minorHAnsi" w:cstheme="minorHAnsi"/>
        </w:rPr>
        <w:t>除本偏差表所列的偏差指标外，其他所有商务条款均</w:t>
      </w:r>
      <w:proofErr w:type="gramStart"/>
      <w:r w:rsidRPr="003C4DDE">
        <w:rPr>
          <w:rFonts w:asciiTheme="minorHAnsi" w:hAnsiTheme="minorHAnsi" w:cstheme="minorHAnsi"/>
        </w:rPr>
        <w:t>完全响应</w:t>
      </w:r>
      <w:proofErr w:type="gramEnd"/>
      <w:r w:rsidRPr="003C4DDE">
        <w:rPr>
          <w:rFonts w:asciiTheme="minorHAnsi" w:hAnsiTheme="minorHAnsi" w:cstheme="minorHAnsi"/>
        </w:rPr>
        <w:t>招标文件中的要求。</w:t>
      </w:r>
    </w:p>
    <w:p w:rsidR="00FA01C2" w:rsidRDefault="00A964D5" w:rsidP="00FA01C2">
      <w:pPr>
        <w:tabs>
          <w:tab w:val="right" w:pos="9070"/>
        </w:tabs>
        <w:spacing w:line="440" w:lineRule="exact"/>
        <w:rPr>
          <w:rFonts w:asciiTheme="minorHAnsi" w:hAnsiTheme="minorHAnsi"/>
          <w:bCs/>
        </w:rPr>
      </w:pPr>
      <w:r>
        <w:rPr>
          <w:rFonts w:asciiTheme="minorHAnsi" w:hAnsiTheme="minorHAnsi"/>
          <w:bCs/>
        </w:rPr>
        <w:t>服务商</w:t>
      </w:r>
      <w:r w:rsidR="00FA01C2" w:rsidRPr="00BD70C5">
        <w:rPr>
          <w:rFonts w:asciiTheme="minorHAnsi" w:hAnsiTheme="minorHAnsi"/>
          <w:bCs/>
        </w:rPr>
        <w:t>：（</w:t>
      </w:r>
      <w:r w:rsidR="00FA01C2" w:rsidRPr="0005343E">
        <w:rPr>
          <w:rFonts w:asciiTheme="minorHAnsi" w:hAnsiTheme="minorHAnsi"/>
          <w:bCs/>
          <w:color w:val="C00000"/>
        </w:rPr>
        <w:t>加盖公章</w:t>
      </w:r>
      <w:r w:rsidR="00FA01C2" w:rsidRPr="00BD70C5">
        <w:rPr>
          <w:rFonts w:asciiTheme="minorHAnsi" w:hAnsiTheme="minorHAnsi"/>
          <w:bCs/>
        </w:rPr>
        <w:t>）</w:t>
      </w:r>
      <w:r w:rsidR="00FA01C2">
        <w:rPr>
          <w:rFonts w:asciiTheme="minorHAnsi" w:hAnsiTheme="minorHAnsi"/>
          <w:bCs/>
        </w:rPr>
        <w:tab/>
      </w:r>
      <w:r w:rsidR="00FA01C2" w:rsidRPr="00BD70C5">
        <w:rPr>
          <w:rFonts w:asciiTheme="minorHAnsi" w:hAnsiTheme="minorHAnsi"/>
          <w:bCs/>
        </w:rPr>
        <w:t>法定代表人或被授权人：（</w:t>
      </w:r>
      <w:r w:rsidR="00FA01C2" w:rsidRPr="0005343E">
        <w:rPr>
          <w:rFonts w:asciiTheme="minorHAnsi" w:hAnsiTheme="minorHAnsi"/>
          <w:bCs/>
          <w:color w:val="C00000"/>
        </w:rPr>
        <w:t>签字或盖章</w:t>
      </w:r>
      <w:r w:rsidR="00FA01C2" w:rsidRPr="00BD70C5">
        <w:rPr>
          <w:rFonts w:asciiTheme="minorHAnsi" w:hAnsiTheme="minorHAnsi"/>
          <w:bCs/>
        </w:rPr>
        <w:t>）</w:t>
      </w:r>
    </w:p>
    <w:p w:rsidR="00FA01C2" w:rsidRDefault="00FA01C2" w:rsidP="006C07DD">
      <w:pPr>
        <w:spacing w:afterLines="50" w:after="190"/>
        <w:rPr>
          <w:rFonts w:asciiTheme="minorHAnsi" w:hAnsiTheme="minorHAnsi"/>
        </w:rPr>
      </w:pPr>
    </w:p>
    <w:p w:rsidR="006C07DD" w:rsidRPr="00FA01C2" w:rsidRDefault="000D1DB0" w:rsidP="006C07DD">
      <w:pPr>
        <w:spacing w:afterLines="50" w:after="190"/>
        <w:rPr>
          <w:rFonts w:asciiTheme="minorHAnsi" w:hAnsiTheme="minorHAnsi"/>
          <w:b/>
        </w:rPr>
      </w:pPr>
      <w:r>
        <w:rPr>
          <w:rFonts w:asciiTheme="minorHAnsi" w:hAnsiTheme="minorHAnsi" w:hint="eastAsia"/>
          <w:b/>
        </w:rPr>
        <w:t>六</w:t>
      </w:r>
      <w:r w:rsidR="00FA01C2" w:rsidRPr="00FA01C2">
        <w:rPr>
          <w:rFonts w:asciiTheme="minorHAnsi" w:hAnsiTheme="minorHAnsi"/>
          <w:b/>
        </w:rPr>
        <w:t>、</w:t>
      </w:r>
      <w:r w:rsidR="006C07DD" w:rsidRPr="00FA01C2">
        <w:rPr>
          <w:rFonts w:asciiTheme="minorHAnsi" w:hAnsiTheme="minorHAnsi"/>
          <w:b/>
        </w:rPr>
        <w:t>拟派项目团队及人员情况：</w:t>
      </w:r>
    </w:p>
    <w:tbl>
      <w:tblPr>
        <w:tblW w:w="91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969"/>
        <w:gridCol w:w="1260"/>
        <w:gridCol w:w="667"/>
        <w:gridCol w:w="720"/>
        <w:gridCol w:w="17"/>
        <w:gridCol w:w="1543"/>
        <w:gridCol w:w="44"/>
        <w:gridCol w:w="1782"/>
        <w:gridCol w:w="1049"/>
      </w:tblGrid>
      <w:tr w:rsidR="006C07DD" w:rsidRPr="00A363EE" w:rsidTr="006C07DD">
        <w:trPr>
          <w:trHeight w:val="397"/>
          <w:jc w:val="center"/>
        </w:trPr>
        <w:tc>
          <w:tcPr>
            <w:tcW w:w="9185" w:type="dxa"/>
            <w:gridSpan w:val="10"/>
            <w:tcBorders>
              <w:top w:val="single" w:sz="12" w:space="0" w:color="auto"/>
              <w:left w:val="single" w:sz="12" w:space="0" w:color="auto"/>
              <w:bottom w:val="single" w:sz="6" w:space="0" w:color="auto"/>
              <w:right w:val="single" w:sz="12" w:space="0" w:color="auto"/>
            </w:tcBorders>
            <w:vAlign w:val="center"/>
          </w:tcPr>
          <w:p w:rsidR="006C07DD" w:rsidRPr="00A363EE" w:rsidRDefault="006C07DD" w:rsidP="0078515F">
            <w:pPr>
              <w:rPr>
                <w:rFonts w:asciiTheme="minorHAnsi" w:hAnsiTheme="minorHAnsi"/>
                <w:color w:val="000000"/>
                <w:sz w:val="24"/>
                <w:szCs w:val="24"/>
              </w:rPr>
            </w:pPr>
            <w:r w:rsidRPr="00A363EE">
              <w:rPr>
                <w:rFonts w:asciiTheme="minorHAnsi" w:hAnsiTheme="minorHAnsi"/>
                <w:color w:val="000000"/>
                <w:sz w:val="24"/>
                <w:szCs w:val="24"/>
              </w:rPr>
              <w:t>1</w:t>
            </w:r>
            <w:r>
              <w:rPr>
                <w:rFonts w:asciiTheme="minorHAnsi" w:hAnsiTheme="minorHAnsi"/>
                <w:color w:val="000000"/>
                <w:sz w:val="24"/>
                <w:szCs w:val="24"/>
              </w:rPr>
              <w:t>、</w:t>
            </w:r>
            <w:r w:rsidRPr="00A363EE">
              <w:rPr>
                <w:rFonts w:asciiTheme="minorHAnsi" w:hAnsiTheme="minorHAnsi"/>
                <w:color w:val="000000"/>
                <w:sz w:val="24"/>
                <w:szCs w:val="24"/>
              </w:rPr>
              <w:t>项目负责人</w:t>
            </w:r>
          </w:p>
        </w:tc>
      </w:tr>
      <w:tr w:rsidR="006C07DD" w:rsidRPr="00A363EE" w:rsidTr="006C07DD">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6C07DD" w:rsidRPr="00A363EE" w:rsidRDefault="006C07DD" w:rsidP="0078515F">
            <w:pPr>
              <w:jc w:val="center"/>
              <w:rPr>
                <w:rFonts w:asciiTheme="minorHAnsi" w:hAnsiTheme="minorHAnsi"/>
                <w:color w:val="000000"/>
                <w:sz w:val="24"/>
                <w:szCs w:val="24"/>
              </w:rPr>
            </w:pPr>
            <w:r w:rsidRPr="00A363EE">
              <w:rPr>
                <w:rFonts w:asciiTheme="minorHAnsi" w:hAnsiTheme="minorHAnsi"/>
                <w:color w:val="000000"/>
                <w:sz w:val="24"/>
                <w:szCs w:val="24"/>
              </w:rPr>
              <w:t>姓名</w:t>
            </w:r>
          </w:p>
        </w:tc>
        <w:tc>
          <w:tcPr>
            <w:tcW w:w="969" w:type="dxa"/>
            <w:tcBorders>
              <w:left w:val="single" w:sz="6" w:space="0" w:color="auto"/>
            </w:tcBorders>
            <w:vAlign w:val="center"/>
          </w:tcPr>
          <w:p w:rsidR="006C07DD" w:rsidRPr="00A363EE" w:rsidRDefault="006C07DD" w:rsidP="0078515F">
            <w:pPr>
              <w:jc w:val="center"/>
              <w:rPr>
                <w:rFonts w:asciiTheme="minorHAnsi" w:hAnsiTheme="minorHAnsi"/>
                <w:color w:val="000000"/>
                <w:sz w:val="24"/>
                <w:szCs w:val="24"/>
              </w:rPr>
            </w:pPr>
            <w:r w:rsidRPr="00A363EE">
              <w:rPr>
                <w:rFonts w:asciiTheme="minorHAnsi" w:hAnsiTheme="minorHAnsi"/>
                <w:color w:val="000000"/>
                <w:sz w:val="24"/>
                <w:szCs w:val="24"/>
              </w:rPr>
              <w:t>年龄</w:t>
            </w:r>
          </w:p>
        </w:tc>
        <w:tc>
          <w:tcPr>
            <w:tcW w:w="1260" w:type="dxa"/>
            <w:vAlign w:val="center"/>
          </w:tcPr>
          <w:p w:rsidR="006C07DD" w:rsidRPr="00A363EE" w:rsidRDefault="006C07DD" w:rsidP="0078515F">
            <w:pPr>
              <w:jc w:val="center"/>
              <w:rPr>
                <w:rFonts w:asciiTheme="minorHAnsi" w:hAnsiTheme="minorHAnsi"/>
                <w:color w:val="000000"/>
                <w:sz w:val="24"/>
                <w:szCs w:val="24"/>
              </w:rPr>
            </w:pPr>
            <w:r w:rsidRPr="00A363EE">
              <w:rPr>
                <w:rFonts w:asciiTheme="minorHAnsi" w:hAnsiTheme="minorHAnsi"/>
                <w:color w:val="000000"/>
                <w:sz w:val="24"/>
                <w:szCs w:val="24"/>
              </w:rPr>
              <w:t>职务</w:t>
            </w:r>
          </w:p>
        </w:tc>
        <w:tc>
          <w:tcPr>
            <w:tcW w:w="1387" w:type="dxa"/>
            <w:gridSpan w:val="2"/>
            <w:vAlign w:val="center"/>
          </w:tcPr>
          <w:p w:rsidR="006C07DD" w:rsidRPr="00A363EE" w:rsidRDefault="006C07DD" w:rsidP="0078515F">
            <w:pPr>
              <w:jc w:val="center"/>
              <w:rPr>
                <w:rFonts w:asciiTheme="minorHAnsi" w:hAnsiTheme="minorHAnsi"/>
                <w:color w:val="000000"/>
                <w:sz w:val="24"/>
                <w:szCs w:val="24"/>
              </w:rPr>
            </w:pPr>
            <w:r w:rsidRPr="00A363EE">
              <w:rPr>
                <w:rFonts w:asciiTheme="minorHAnsi" w:hAnsiTheme="minorHAnsi"/>
                <w:color w:val="000000"/>
                <w:sz w:val="24"/>
                <w:szCs w:val="24"/>
              </w:rPr>
              <w:t>资格</w:t>
            </w:r>
            <w:r w:rsidRPr="00A363EE">
              <w:rPr>
                <w:rFonts w:asciiTheme="minorHAnsi" w:hAnsiTheme="minorHAnsi"/>
                <w:color w:val="000000"/>
                <w:sz w:val="24"/>
                <w:szCs w:val="24"/>
              </w:rPr>
              <w:t>/</w:t>
            </w:r>
            <w:r w:rsidRPr="00A363EE">
              <w:rPr>
                <w:rFonts w:asciiTheme="minorHAnsi" w:hAnsiTheme="minorHAnsi"/>
                <w:color w:val="000000"/>
                <w:sz w:val="24"/>
                <w:szCs w:val="24"/>
              </w:rPr>
              <w:t>职称</w:t>
            </w:r>
          </w:p>
        </w:tc>
        <w:tc>
          <w:tcPr>
            <w:tcW w:w="1604" w:type="dxa"/>
            <w:gridSpan w:val="3"/>
            <w:vAlign w:val="center"/>
          </w:tcPr>
          <w:p w:rsidR="006C07DD" w:rsidRPr="00A363EE" w:rsidRDefault="006C07DD" w:rsidP="0078515F">
            <w:pPr>
              <w:spacing w:line="280" w:lineRule="exact"/>
              <w:jc w:val="center"/>
              <w:rPr>
                <w:rFonts w:asciiTheme="minorHAnsi" w:hAnsiTheme="minorHAnsi"/>
                <w:color w:val="000000"/>
                <w:sz w:val="24"/>
                <w:szCs w:val="24"/>
              </w:rPr>
            </w:pPr>
            <w:r w:rsidRPr="00A363EE">
              <w:rPr>
                <w:rFonts w:asciiTheme="minorHAnsi" w:hAnsiTheme="minorHAnsi"/>
                <w:color w:val="000000"/>
                <w:sz w:val="24"/>
                <w:szCs w:val="24"/>
              </w:rPr>
              <w:t>在本行业从业工作年限</w:t>
            </w:r>
          </w:p>
        </w:tc>
        <w:tc>
          <w:tcPr>
            <w:tcW w:w="2831" w:type="dxa"/>
            <w:gridSpan w:val="2"/>
            <w:tcBorders>
              <w:right w:val="single" w:sz="12" w:space="0" w:color="auto"/>
            </w:tcBorders>
            <w:vAlign w:val="center"/>
          </w:tcPr>
          <w:p w:rsidR="006C07DD" w:rsidRPr="00A363EE" w:rsidRDefault="006C07DD" w:rsidP="0078515F">
            <w:pPr>
              <w:jc w:val="center"/>
              <w:rPr>
                <w:rFonts w:asciiTheme="minorHAnsi" w:hAnsiTheme="minorHAnsi"/>
                <w:color w:val="000000"/>
                <w:sz w:val="24"/>
                <w:szCs w:val="24"/>
              </w:rPr>
            </w:pPr>
            <w:r w:rsidRPr="00A363EE">
              <w:rPr>
                <w:rFonts w:asciiTheme="minorHAnsi" w:hAnsiTheme="minorHAnsi"/>
                <w:color w:val="000000"/>
                <w:sz w:val="24"/>
                <w:szCs w:val="24"/>
              </w:rPr>
              <w:t>主要工作业绩和经历</w:t>
            </w:r>
          </w:p>
        </w:tc>
      </w:tr>
      <w:tr w:rsidR="006C07DD" w:rsidRPr="00A363EE" w:rsidTr="006C07DD">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969" w:type="dxa"/>
            <w:tcBorders>
              <w:lef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1260" w:type="dxa"/>
            <w:vAlign w:val="center"/>
          </w:tcPr>
          <w:p w:rsidR="006C07DD" w:rsidRPr="00A363EE" w:rsidRDefault="006C07DD" w:rsidP="0078515F">
            <w:pPr>
              <w:rPr>
                <w:rFonts w:asciiTheme="minorHAnsi" w:hAnsiTheme="minorHAnsi"/>
                <w:color w:val="000000"/>
                <w:sz w:val="24"/>
                <w:szCs w:val="24"/>
              </w:rPr>
            </w:pPr>
          </w:p>
        </w:tc>
        <w:tc>
          <w:tcPr>
            <w:tcW w:w="1387" w:type="dxa"/>
            <w:gridSpan w:val="2"/>
            <w:vAlign w:val="center"/>
          </w:tcPr>
          <w:p w:rsidR="006C07DD" w:rsidRPr="00A363EE" w:rsidRDefault="006C07DD" w:rsidP="0078515F">
            <w:pPr>
              <w:rPr>
                <w:rFonts w:asciiTheme="minorHAnsi" w:hAnsiTheme="minorHAnsi"/>
                <w:color w:val="000000"/>
                <w:sz w:val="24"/>
                <w:szCs w:val="24"/>
              </w:rPr>
            </w:pPr>
          </w:p>
        </w:tc>
        <w:tc>
          <w:tcPr>
            <w:tcW w:w="1604" w:type="dxa"/>
            <w:gridSpan w:val="3"/>
            <w:vAlign w:val="center"/>
          </w:tcPr>
          <w:p w:rsidR="006C07DD" w:rsidRPr="00A363EE" w:rsidRDefault="006C07DD" w:rsidP="0078515F">
            <w:pPr>
              <w:rPr>
                <w:rFonts w:asciiTheme="minorHAnsi" w:hAnsiTheme="minorHAnsi"/>
                <w:color w:val="000000"/>
                <w:sz w:val="24"/>
                <w:szCs w:val="24"/>
              </w:rPr>
            </w:pPr>
          </w:p>
        </w:tc>
        <w:tc>
          <w:tcPr>
            <w:tcW w:w="2831" w:type="dxa"/>
            <w:gridSpan w:val="2"/>
            <w:tcBorders>
              <w:right w:val="single" w:sz="12" w:space="0" w:color="auto"/>
            </w:tcBorders>
            <w:vAlign w:val="center"/>
          </w:tcPr>
          <w:p w:rsidR="006C07DD" w:rsidRPr="00A363EE" w:rsidRDefault="006C07DD" w:rsidP="0078515F">
            <w:pPr>
              <w:rPr>
                <w:rFonts w:asciiTheme="minorHAnsi" w:hAnsiTheme="minorHAnsi"/>
                <w:color w:val="000000"/>
                <w:sz w:val="24"/>
                <w:szCs w:val="24"/>
              </w:rPr>
            </w:pPr>
          </w:p>
        </w:tc>
      </w:tr>
      <w:tr w:rsidR="006C07DD" w:rsidRPr="00A363EE" w:rsidTr="006C07DD">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969" w:type="dxa"/>
            <w:tcBorders>
              <w:lef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1260" w:type="dxa"/>
            <w:vAlign w:val="center"/>
          </w:tcPr>
          <w:p w:rsidR="006C07DD" w:rsidRPr="00A363EE" w:rsidRDefault="006C07DD" w:rsidP="0078515F">
            <w:pPr>
              <w:rPr>
                <w:rFonts w:asciiTheme="minorHAnsi" w:hAnsiTheme="minorHAnsi"/>
                <w:color w:val="000000"/>
                <w:sz w:val="24"/>
                <w:szCs w:val="24"/>
              </w:rPr>
            </w:pPr>
          </w:p>
        </w:tc>
        <w:tc>
          <w:tcPr>
            <w:tcW w:w="1387" w:type="dxa"/>
            <w:gridSpan w:val="2"/>
            <w:vAlign w:val="center"/>
          </w:tcPr>
          <w:p w:rsidR="006C07DD" w:rsidRPr="00A363EE" w:rsidRDefault="006C07DD" w:rsidP="0078515F">
            <w:pPr>
              <w:rPr>
                <w:rFonts w:asciiTheme="minorHAnsi" w:hAnsiTheme="minorHAnsi"/>
                <w:color w:val="000000"/>
                <w:sz w:val="24"/>
                <w:szCs w:val="24"/>
              </w:rPr>
            </w:pPr>
          </w:p>
        </w:tc>
        <w:tc>
          <w:tcPr>
            <w:tcW w:w="1604" w:type="dxa"/>
            <w:gridSpan w:val="3"/>
            <w:vAlign w:val="center"/>
          </w:tcPr>
          <w:p w:rsidR="006C07DD" w:rsidRPr="00A363EE" w:rsidRDefault="006C07DD" w:rsidP="0078515F">
            <w:pPr>
              <w:rPr>
                <w:rFonts w:asciiTheme="minorHAnsi" w:hAnsiTheme="minorHAnsi"/>
                <w:color w:val="000000"/>
                <w:sz w:val="24"/>
                <w:szCs w:val="24"/>
              </w:rPr>
            </w:pPr>
          </w:p>
        </w:tc>
        <w:tc>
          <w:tcPr>
            <w:tcW w:w="2831" w:type="dxa"/>
            <w:gridSpan w:val="2"/>
            <w:tcBorders>
              <w:right w:val="single" w:sz="12" w:space="0" w:color="auto"/>
            </w:tcBorders>
            <w:vAlign w:val="center"/>
          </w:tcPr>
          <w:p w:rsidR="006C07DD" w:rsidRPr="00A363EE" w:rsidRDefault="006C07DD" w:rsidP="0078515F">
            <w:pPr>
              <w:rPr>
                <w:rFonts w:asciiTheme="minorHAnsi" w:hAnsiTheme="minorHAnsi"/>
                <w:color w:val="000000"/>
                <w:sz w:val="24"/>
                <w:szCs w:val="24"/>
              </w:rPr>
            </w:pPr>
          </w:p>
        </w:tc>
      </w:tr>
      <w:tr w:rsidR="006C07DD" w:rsidRPr="00A363EE" w:rsidTr="006C07DD">
        <w:trPr>
          <w:trHeight w:val="557"/>
          <w:jc w:val="center"/>
        </w:trPr>
        <w:tc>
          <w:tcPr>
            <w:tcW w:w="9185" w:type="dxa"/>
            <w:gridSpan w:val="10"/>
            <w:tcBorders>
              <w:top w:val="single" w:sz="6" w:space="0" w:color="auto"/>
              <w:left w:val="single" w:sz="12" w:space="0" w:color="auto"/>
              <w:bottom w:val="single" w:sz="6" w:space="0" w:color="auto"/>
              <w:right w:val="single" w:sz="12" w:space="0" w:color="auto"/>
            </w:tcBorders>
            <w:vAlign w:val="center"/>
          </w:tcPr>
          <w:p w:rsidR="006C07DD" w:rsidRPr="00A363EE" w:rsidRDefault="006C07DD" w:rsidP="0078515F">
            <w:pPr>
              <w:rPr>
                <w:rFonts w:asciiTheme="minorHAnsi" w:hAnsiTheme="minorHAnsi"/>
                <w:color w:val="000000"/>
                <w:sz w:val="24"/>
                <w:szCs w:val="24"/>
              </w:rPr>
            </w:pPr>
            <w:r w:rsidRPr="00A363EE">
              <w:rPr>
                <w:rFonts w:asciiTheme="minorHAnsi" w:hAnsiTheme="minorHAnsi"/>
                <w:color w:val="000000"/>
                <w:sz w:val="24"/>
                <w:szCs w:val="24"/>
              </w:rPr>
              <w:t>2</w:t>
            </w:r>
            <w:r>
              <w:rPr>
                <w:rFonts w:asciiTheme="minorHAnsi" w:hAnsiTheme="minorHAnsi"/>
                <w:color w:val="000000"/>
                <w:sz w:val="24"/>
                <w:szCs w:val="24"/>
              </w:rPr>
              <w:t>、</w:t>
            </w:r>
            <w:r w:rsidRPr="00A363EE">
              <w:rPr>
                <w:rFonts w:asciiTheme="minorHAnsi" w:hAnsiTheme="minorHAnsi"/>
                <w:color w:val="000000"/>
                <w:sz w:val="24"/>
                <w:szCs w:val="24"/>
              </w:rPr>
              <w:t>技术人员</w:t>
            </w:r>
          </w:p>
        </w:tc>
      </w:tr>
      <w:tr w:rsidR="006C07DD" w:rsidRPr="00A363EE" w:rsidTr="006C07DD">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6C07DD" w:rsidRPr="00A363EE" w:rsidRDefault="006C07DD" w:rsidP="0078515F">
            <w:pPr>
              <w:jc w:val="center"/>
              <w:rPr>
                <w:rFonts w:asciiTheme="minorHAnsi" w:hAnsiTheme="minorHAnsi"/>
                <w:color w:val="000000"/>
                <w:sz w:val="24"/>
                <w:szCs w:val="24"/>
              </w:rPr>
            </w:pPr>
            <w:r w:rsidRPr="00A363EE">
              <w:rPr>
                <w:rFonts w:asciiTheme="minorHAnsi" w:hAnsiTheme="minorHAnsi"/>
                <w:color w:val="000000"/>
                <w:sz w:val="24"/>
                <w:szCs w:val="24"/>
              </w:rPr>
              <w:t>姓名</w:t>
            </w:r>
          </w:p>
        </w:tc>
        <w:tc>
          <w:tcPr>
            <w:tcW w:w="969" w:type="dxa"/>
            <w:tcBorders>
              <w:left w:val="single" w:sz="6" w:space="0" w:color="auto"/>
            </w:tcBorders>
            <w:vAlign w:val="center"/>
          </w:tcPr>
          <w:p w:rsidR="006C07DD" w:rsidRPr="00A363EE" w:rsidRDefault="006C07DD" w:rsidP="0078515F">
            <w:pPr>
              <w:jc w:val="center"/>
              <w:rPr>
                <w:rFonts w:asciiTheme="minorHAnsi" w:hAnsiTheme="minorHAnsi"/>
                <w:color w:val="000000"/>
                <w:sz w:val="24"/>
                <w:szCs w:val="24"/>
              </w:rPr>
            </w:pPr>
            <w:r w:rsidRPr="00A363EE">
              <w:rPr>
                <w:rFonts w:asciiTheme="minorHAnsi" w:hAnsiTheme="minorHAnsi"/>
                <w:color w:val="000000"/>
                <w:sz w:val="24"/>
                <w:szCs w:val="24"/>
              </w:rPr>
              <w:t>年龄</w:t>
            </w:r>
          </w:p>
        </w:tc>
        <w:tc>
          <w:tcPr>
            <w:tcW w:w="1260" w:type="dxa"/>
            <w:vAlign w:val="center"/>
          </w:tcPr>
          <w:p w:rsidR="006C07DD" w:rsidRPr="00A363EE" w:rsidRDefault="006C07DD" w:rsidP="0078515F">
            <w:pPr>
              <w:jc w:val="center"/>
              <w:rPr>
                <w:rFonts w:asciiTheme="minorHAnsi" w:hAnsiTheme="minorHAnsi"/>
                <w:color w:val="000000"/>
                <w:sz w:val="24"/>
                <w:szCs w:val="24"/>
              </w:rPr>
            </w:pPr>
            <w:r w:rsidRPr="00A363EE">
              <w:rPr>
                <w:rFonts w:asciiTheme="minorHAnsi" w:hAnsiTheme="minorHAnsi"/>
                <w:color w:val="000000"/>
                <w:sz w:val="24"/>
                <w:szCs w:val="24"/>
              </w:rPr>
              <w:t>职务</w:t>
            </w:r>
          </w:p>
        </w:tc>
        <w:tc>
          <w:tcPr>
            <w:tcW w:w="1404" w:type="dxa"/>
            <w:gridSpan w:val="3"/>
            <w:vAlign w:val="center"/>
          </w:tcPr>
          <w:p w:rsidR="006C07DD" w:rsidRPr="00A363EE" w:rsidRDefault="006C07DD" w:rsidP="0078515F">
            <w:pPr>
              <w:jc w:val="center"/>
              <w:rPr>
                <w:rFonts w:asciiTheme="minorHAnsi" w:hAnsiTheme="minorHAnsi"/>
                <w:color w:val="000000"/>
                <w:sz w:val="24"/>
                <w:szCs w:val="24"/>
              </w:rPr>
            </w:pPr>
            <w:r w:rsidRPr="00A363EE">
              <w:rPr>
                <w:rFonts w:asciiTheme="minorHAnsi" w:hAnsiTheme="minorHAnsi"/>
                <w:color w:val="000000"/>
                <w:sz w:val="24"/>
                <w:szCs w:val="24"/>
              </w:rPr>
              <w:t>资格</w:t>
            </w:r>
            <w:r w:rsidRPr="00A363EE">
              <w:rPr>
                <w:rFonts w:asciiTheme="minorHAnsi" w:hAnsiTheme="minorHAnsi"/>
                <w:color w:val="000000"/>
                <w:sz w:val="24"/>
                <w:szCs w:val="24"/>
              </w:rPr>
              <w:t>/</w:t>
            </w:r>
            <w:r w:rsidRPr="00A363EE">
              <w:rPr>
                <w:rFonts w:asciiTheme="minorHAnsi" w:hAnsiTheme="minorHAnsi"/>
                <w:color w:val="000000"/>
                <w:sz w:val="24"/>
                <w:szCs w:val="24"/>
              </w:rPr>
              <w:t>职称</w:t>
            </w:r>
          </w:p>
        </w:tc>
        <w:tc>
          <w:tcPr>
            <w:tcW w:w="1587" w:type="dxa"/>
            <w:gridSpan w:val="2"/>
            <w:vAlign w:val="center"/>
          </w:tcPr>
          <w:p w:rsidR="006C07DD" w:rsidRPr="00A363EE" w:rsidRDefault="006C07DD" w:rsidP="0078515F">
            <w:pPr>
              <w:spacing w:line="280" w:lineRule="exact"/>
              <w:jc w:val="center"/>
              <w:rPr>
                <w:rFonts w:asciiTheme="minorHAnsi" w:hAnsiTheme="minorHAnsi"/>
                <w:color w:val="000000"/>
                <w:sz w:val="24"/>
                <w:szCs w:val="24"/>
              </w:rPr>
            </w:pPr>
            <w:r w:rsidRPr="00A363EE">
              <w:rPr>
                <w:rFonts w:asciiTheme="minorHAnsi" w:hAnsiTheme="minorHAnsi"/>
                <w:color w:val="000000"/>
                <w:sz w:val="24"/>
                <w:szCs w:val="24"/>
              </w:rPr>
              <w:t>在本行业从业工作年限</w:t>
            </w:r>
          </w:p>
        </w:tc>
        <w:tc>
          <w:tcPr>
            <w:tcW w:w="1782" w:type="dxa"/>
            <w:vAlign w:val="center"/>
          </w:tcPr>
          <w:p w:rsidR="006C07DD" w:rsidRPr="00A363EE" w:rsidRDefault="006C07DD" w:rsidP="0078515F">
            <w:pPr>
              <w:spacing w:line="240" w:lineRule="exact"/>
              <w:jc w:val="center"/>
              <w:rPr>
                <w:rFonts w:asciiTheme="minorHAnsi" w:hAnsiTheme="minorHAnsi"/>
                <w:color w:val="000000"/>
                <w:sz w:val="24"/>
                <w:szCs w:val="24"/>
              </w:rPr>
            </w:pPr>
            <w:r w:rsidRPr="00A363EE">
              <w:rPr>
                <w:rFonts w:asciiTheme="minorHAnsi" w:hAnsiTheme="minorHAnsi"/>
                <w:color w:val="000000"/>
                <w:sz w:val="24"/>
                <w:szCs w:val="24"/>
              </w:rPr>
              <w:t>主要工作</w:t>
            </w:r>
          </w:p>
          <w:p w:rsidR="006C07DD" w:rsidRPr="00A363EE" w:rsidRDefault="006C07DD" w:rsidP="0078515F">
            <w:pPr>
              <w:spacing w:line="240" w:lineRule="exact"/>
              <w:jc w:val="center"/>
              <w:rPr>
                <w:rFonts w:asciiTheme="minorHAnsi" w:hAnsiTheme="minorHAnsi"/>
                <w:color w:val="000000"/>
                <w:sz w:val="24"/>
                <w:szCs w:val="24"/>
              </w:rPr>
            </w:pPr>
            <w:r w:rsidRPr="00A363EE">
              <w:rPr>
                <w:rFonts w:asciiTheme="minorHAnsi" w:hAnsiTheme="minorHAnsi"/>
                <w:color w:val="000000"/>
                <w:sz w:val="24"/>
                <w:szCs w:val="24"/>
              </w:rPr>
              <w:t>业绩和经历</w:t>
            </w:r>
          </w:p>
        </w:tc>
        <w:tc>
          <w:tcPr>
            <w:tcW w:w="1049" w:type="dxa"/>
            <w:tcBorders>
              <w:right w:val="single" w:sz="12" w:space="0" w:color="auto"/>
            </w:tcBorders>
            <w:vAlign w:val="center"/>
          </w:tcPr>
          <w:p w:rsidR="006C07DD" w:rsidRPr="00A363EE" w:rsidRDefault="006C07DD" w:rsidP="0078515F">
            <w:pPr>
              <w:spacing w:line="240" w:lineRule="exact"/>
              <w:jc w:val="center"/>
              <w:rPr>
                <w:rFonts w:asciiTheme="minorHAnsi" w:hAnsiTheme="minorHAnsi"/>
                <w:color w:val="000000"/>
                <w:sz w:val="24"/>
                <w:szCs w:val="24"/>
              </w:rPr>
            </w:pPr>
            <w:r w:rsidRPr="00A363EE">
              <w:rPr>
                <w:rFonts w:asciiTheme="minorHAnsi" w:hAnsiTheme="minorHAnsi"/>
                <w:color w:val="000000"/>
                <w:sz w:val="24"/>
                <w:szCs w:val="24"/>
              </w:rPr>
              <w:t>当前</w:t>
            </w:r>
          </w:p>
          <w:p w:rsidR="006C07DD" w:rsidRPr="00A363EE" w:rsidRDefault="006C07DD" w:rsidP="0078515F">
            <w:pPr>
              <w:spacing w:line="240" w:lineRule="exact"/>
              <w:jc w:val="center"/>
              <w:rPr>
                <w:rFonts w:asciiTheme="minorHAnsi" w:hAnsiTheme="minorHAnsi"/>
                <w:color w:val="000000"/>
                <w:sz w:val="24"/>
                <w:szCs w:val="24"/>
              </w:rPr>
            </w:pPr>
            <w:r w:rsidRPr="00A363EE">
              <w:rPr>
                <w:rFonts w:asciiTheme="minorHAnsi" w:hAnsiTheme="minorHAnsi"/>
                <w:color w:val="000000"/>
                <w:sz w:val="24"/>
                <w:szCs w:val="24"/>
              </w:rPr>
              <w:t>分工</w:t>
            </w:r>
          </w:p>
        </w:tc>
      </w:tr>
      <w:tr w:rsidR="006C07DD" w:rsidRPr="00A363EE" w:rsidTr="006C07DD">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969" w:type="dxa"/>
            <w:tcBorders>
              <w:lef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1260" w:type="dxa"/>
            <w:vAlign w:val="center"/>
          </w:tcPr>
          <w:p w:rsidR="006C07DD" w:rsidRPr="00A363EE" w:rsidRDefault="006C07DD" w:rsidP="0078515F">
            <w:pPr>
              <w:rPr>
                <w:rFonts w:asciiTheme="minorHAnsi" w:hAnsiTheme="minorHAnsi"/>
                <w:color w:val="000000"/>
                <w:sz w:val="24"/>
                <w:szCs w:val="24"/>
              </w:rPr>
            </w:pPr>
          </w:p>
        </w:tc>
        <w:tc>
          <w:tcPr>
            <w:tcW w:w="1404" w:type="dxa"/>
            <w:gridSpan w:val="3"/>
            <w:vAlign w:val="center"/>
          </w:tcPr>
          <w:p w:rsidR="006C07DD" w:rsidRPr="00A363EE" w:rsidRDefault="006C07DD" w:rsidP="0078515F">
            <w:pPr>
              <w:rPr>
                <w:rFonts w:asciiTheme="minorHAnsi" w:hAnsiTheme="minorHAnsi"/>
                <w:color w:val="000000"/>
                <w:sz w:val="24"/>
                <w:szCs w:val="24"/>
              </w:rPr>
            </w:pPr>
          </w:p>
        </w:tc>
        <w:tc>
          <w:tcPr>
            <w:tcW w:w="1587" w:type="dxa"/>
            <w:gridSpan w:val="2"/>
            <w:vAlign w:val="center"/>
          </w:tcPr>
          <w:p w:rsidR="006C07DD" w:rsidRPr="00A363EE" w:rsidRDefault="006C07DD" w:rsidP="0078515F">
            <w:pPr>
              <w:rPr>
                <w:rFonts w:asciiTheme="minorHAnsi" w:hAnsiTheme="minorHAnsi"/>
                <w:color w:val="000000"/>
                <w:sz w:val="24"/>
                <w:szCs w:val="24"/>
              </w:rPr>
            </w:pPr>
          </w:p>
        </w:tc>
        <w:tc>
          <w:tcPr>
            <w:tcW w:w="1782" w:type="dxa"/>
            <w:vAlign w:val="center"/>
          </w:tcPr>
          <w:p w:rsidR="006C07DD" w:rsidRPr="00A363EE" w:rsidRDefault="006C07DD" w:rsidP="0078515F">
            <w:pPr>
              <w:rPr>
                <w:rFonts w:asciiTheme="minorHAnsi" w:hAnsiTheme="minorHAnsi"/>
                <w:color w:val="000000"/>
                <w:sz w:val="24"/>
                <w:szCs w:val="24"/>
              </w:rPr>
            </w:pPr>
          </w:p>
        </w:tc>
        <w:tc>
          <w:tcPr>
            <w:tcW w:w="1049" w:type="dxa"/>
            <w:tcBorders>
              <w:right w:val="single" w:sz="12" w:space="0" w:color="auto"/>
            </w:tcBorders>
            <w:vAlign w:val="center"/>
          </w:tcPr>
          <w:p w:rsidR="006C07DD" w:rsidRPr="00A363EE" w:rsidRDefault="006C07DD" w:rsidP="0078515F">
            <w:pPr>
              <w:rPr>
                <w:rFonts w:asciiTheme="minorHAnsi" w:hAnsiTheme="minorHAnsi"/>
                <w:color w:val="000000"/>
                <w:sz w:val="24"/>
                <w:szCs w:val="24"/>
              </w:rPr>
            </w:pPr>
          </w:p>
        </w:tc>
      </w:tr>
      <w:tr w:rsidR="006C07DD" w:rsidRPr="00A363EE" w:rsidTr="006C07DD">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969" w:type="dxa"/>
            <w:tcBorders>
              <w:lef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1260" w:type="dxa"/>
            <w:vAlign w:val="center"/>
          </w:tcPr>
          <w:p w:rsidR="006C07DD" w:rsidRPr="00A363EE" w:rsidRDefault="006C07DD" w:rsidP="0078515F">
            <w:pPr>
              <w:rPr>
                <w:rFonts w:asciiTheme="minorHAnsi" w:hAnsiTheme="minorHAnsi"/>
                <w:color w:val="000000"/>
                <w:sz w:val="24"/>
                <w:szCs w:val="24"/>
              </w:rPr>
            </w:pPr>
          </w:p>
        </w:tc>
        <w:tc>
          <w:tcPr>
            <w:tcW w:w="1404" w:type="dxa"/>
            <w:gridSpan w:val="3"/>
            <w:vAlign w:val="center"/>
          </w:tcPr>
          <w:p w:rsidR="006C07DD" w:rsidRPr="00A363EE" w:rsidRDefault="006C07DD" w:rsidP="0078515F">
            <w:pPr>
              <w:rPr>
                <w:rFonts w:asciiTheme="minorHAnsi" w:hAnsiTheme="minorHAnsi"/>
                <w:color w:val="000000"/>
                <w:sz w:val="24"/>
                <w:szCs w:val="24"/>
              </w:rPr>
            </w:pPr>
          </w:p>
        </w:tc>
        <w:tc>
          <w:tcPr>
            <w:tcW w:w="1587" w:type="dxa"/>
            <w:gridSpan w:val="2"/>
            <w:vAlign w:val="center"/>
          </w:tcPr>
          <w:p w:rsidR="006C07DD" w:rsidRPr="00A363EE" w:rsidRDefault="006C07DD" w:rsidP="0078515F">
            <w:pPr>
              <w:rPr>
                <w:rFonts w:asciiTheme="minorHAnsi" w:hAnsiTheme="minorHAnsi"/>
                <w:color w:val="000000"/>
                <w:sz w:val="24"/>
                <w:szCs w:val="24"/>
              </w:rPr>
            </w:pPr>
          </w:p>
        </w:tc>
        <w:tc>
          <w:tcPr>
            <w:tcW w:w="1782" w:type="dxa"/>
            <w:vAlign w:val="center"/>
          </w:tcPr>
          <w:p w:rsidR="006C07DD" w:rsidRPr="00A363EE" w:rsidRDefault="006C07DD" w:rsidP="0078515F">
            <w:pPr>
              <w:rPr>
                <w:rFonts w:asciiTheme="minorHAnsi" w:hAnsiTheme="minorHAnsi"/>
                <w:color w:val="000000"/>
                <w:sz w:val="24"/>
                <w:szCs w:val="24"/>
              </w:rPr>
            </w:pPr>
          </w:p>
        </w:tc>
        <w:tc>
          <w:tcPr>
            <w:tcW w:w="1049" w:type="dxa"/>
            <w:tcBorders>
              <w:right w:val="single" w:sz="12" w:space="0" w:color="auto"/>
            </w:tcBorders>
            <w:vAlign w:val="center"/>
          </w:tcPr>
          <w:p w:rsidR="006C07DD" w:rsidRPr="00A363EE" w:rsidRDefault="006C07DD" w:rsidP="0078515F">
            <w:pPr>
              <w:rPr>
                <w:rFonts w:asciiTheme="minorHAnsi" w:hAnsiTheme="minorHAnsi"/>
                <w:color w:val="000000"/>
                <w:sz w:val="24"/>
                <w:szCs w:val="24"/>
              </w:rPr>
            </w:pPr>
          </w:p>
        </w:tc>
      </w:tr>
      <w:tr w:rsidR="006C07DD" w:rsidRPr="00A363EE" w:rsidTr="006C07DD">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969" w:type="dxa"/>
            <w:tcBorders>
              <w:lef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1260" w:type="dxa"/>
            <w:vAlign w:val="center"/>
          </w:tcPr>
          <w:p w:rsidR="006C07DD" w:rsidRPr="00A363EE" w:rsidRDefault="006C07DD" w:rsidP="0078515F">
            <w:pPr>
              <w:rPr>
                <w:rFonts w:asciiTheme="minorHAnsi" w:hAnsiTheme="minorHAnsi"/>
                <w:color w:val="000000"/>
                <w:sz w:val="24"/>
                <w:szCs w:val="24"/>
              </w:rPr>
            </w:pPr>
          </w:p>
        </w:tc>
        <w:tc>
          <w:tcPr>
            <w:tcW w:w="1404" w:type="dxa"/>
            <w:gridSpan w:val="3"/>
            <w:vAlign w:val="center"/>
          </w:tcPr>
          <w:p w:rsidR="006C07DD" w:rsidRPr="00A363EE" w:rsidRDefault="006C07DD" w:rsidP="0078515F">
            <w:pPr>
              <w:rPr>
                <w:rFonts w:asciiTheme="minorHAnsi" w:hAnsiTheme="minorHAnsi"/>
                <w:color w:val="000000"/>
                <w:sz w:val="24"/>
                <w:szCs w:val="24"/>
              </w:rPr>
            </w:pPr>
          </w:p>
        </w:tc>
        <w:tc>
          <w:tcPr>
            <w:tcW w:w="1587" w:type="dxa"/>
            <w:gridSpan w:val="2"/>
            <w:vAlign w:val="center"/>
          </w:tcPr>
          <w:p w:rsidR="006C07DD" w:rsidRPr="00A363EE" w:rsidRDefault="006C07DD" w:rsidP="0078515F">
            <w:pPr>
              <w:rPr>
                <w:rFonts w:asciiTheme="minorHAnsi" w:hAnsiTheme="minorHAnsi"/>
                <w:color w:val="000000"/>
                <w:sz w:val="24"/>
                <w:szCs w:val="24"/>
              </w:rPr>
            </w:pPr>
          </w:p>
        </w:tc>
        <w:tc>
          <w:tcPr>
            <w:tcW w:w="1782" w:type="dxa"/>
            <w:vAlign w:val="center"/>
          </w:tcPr>
          <w:p w:rsidR="006C07DD" w:rsidRPr="00A363EE" w:rsidRDefault="006C07DD" w:rsidP="0078515F">
            <w:pPr>
              <w:rPr>
                <w:rFonts w:asciiTheme="minorHAnsi" w:hAnsiTheme="minorHAnsi"/>
                <w:color w:val="000000"/>
                <w:sz w:val="24"/>
                <w:szCs w:val="24"/>
              </w:rPr>
            </w:pPr>
          </w:p>
        </w:tc>
        <w:tc>
          <w:tcPr>
            <w:tcW w:w="1049" w:type="dxa"/>
            <w:tcBorders>
              <w:right w:val="single" w:sz="12" w:space="0" w:color="auto"/>
            </w:tcBorders>
            <w:vAlign w:val="center"/>
          </w:tcPr>
          <w:p w:rsidR="006C07DD" w:rsidRPr="00A363EE" w:rsidRDefault="006C07DD" w:rsidP="0078515F">
            <w:pPr>
              <w:rPr>
                <w:rFonts w:asciiTheme="minorHAnsi" w:hAnsiTheme="minorHAnsi"/>
                <w:color w:val="000000"/>
                <w:sz w:val="24"/>
                <w:szCs w:val="24"/>
              </w:rPr>
            </w:pPr>
          </w:p>
        </w:tc>
      </w:tr>
      <w:tr w:rsidR="006C07DD" w:rsidRPr="00A363EE" w:rsidTr="006C07DD">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969" w:type="dxa"/>
            <w:tcBorders>
              <w:lef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1260" w:type="dxa"/>
            <w:vAlign w:val="center"/>
          </w:tcPr>
          <w:p w:rsidR="006C07DD" w:rsidRPr="00A363EE" w:rsidRDefault="006C07DD" w:rsidP="0078515F">
            <w:pPr>
              <w:rPr>
                <w:rFonts w:asciiTheme="minorHAnsi" w:hAnsiTheme="minorHAnsi"/>
                <w:color w:val="000000"/>
                <w:sz w:val="24"/>
                <w:szCs w:val="24"/>
              </w:rPr>
            </w:pPr>
          </w:p>
        </w:tc>
        <w:tc>
          <w:tcPr>
            <w:tcW w:w="1404" w:type="dxa"/>
            <w:gridSpan w:val="3"/>
            <w:vAlign w:val="center"/>
          </w:tcPr>
          <w:p w:rsidR="006C07DD" w:rsidRPr="00A363EE" w:rsidRDefault="006C07DD" w:rsidP="0078515F">
            <w:pPr>
              <w:rPr>
                <w:rFonts w:asciiTheme="minorHAnsi" w:hAnsiTheme="minorHAnsi"/>
                <w:color w:val="000000"/>
                <w:sz w:val="24"/>
                <w:szCs w:val="24"/>
              </w:rPr>
            </w:pPr>
          </w:p>
        </w:tc>
        <w:tc>
          <w:tcPr>
            <w:tcW w:w="1587" w:type="dxa"/>
            <w:gridSpan w:val="2"/>
            <w:vAlign w:val="center"/>
          </w:tcPr>
          <w:p w:rsidR="006C07DD" w:rsidRPr="00A363EE" w:rsidRDefault="006C07DD" w:rsidP="0078515F">
            <w:pPr>
              <w:rPr>
                <w:rFonts w:asciiTheme="minorHAnsi" w:hAnsiTheme="minorHAnsi"/>
                <w:color w:val="000000"/>
                <w:sz w:val="24"/>
                <w:szCs w:val="24"/>
              </w:rPr>
            </w:pPr>
          </w:p>
        </w:tc>
        <w:tc>
          <w:tcPr>
            <w:tcW w:w="1782" w:type="dxa"/>
            <w:vAlign w:val="center"/>
          </w:tcPr>
          <w:p w:rsidR="006C07DD" w:rsidRPr="00A363EE" w:rsidRDefault="006C07DD" w:rsidP="0078515F">
            <w:pPr>
              <w:rPr>
                <w:rFonts w:asciiTheme="minorHAnsi" w:hAnsiTheme="minorHAnsi"/>
                <w:color w:val="000000"/>
                <w:sz w:val="24"/>
                <w:szCs w:val="24"/>
              </w:rPr>
            </w:pPr>
          </w:p>
        </w:tc>
        <w:tc>
          <w:tcPr>
            <w:tcW w:w="1049" w:type="dxa"/>
            <w:tcBorders>
              <w:right w:val="single" w:sz="12" w:space="0" w:color="auto"/>
            </w:tcBorders>
            <w:vAlign w:val="center"/>
          </w:tcPr>
          <w:p w:rsidR="006C07DD" w:rsidRPr="00A363EE" w:rsidRDefault="006C07DD" w:rsidP="0078515F">
            <w:pPr>
              <w:rPr>
                <w:rFonts w:asciiTheme="minorHAnsi" w:hAnsiTheme="minorHAnsi"/>
                <w:color w:val="000000"/>
                <w:sz w:val="24"/>
                <w:szCs w:val="24"/>
              </w:rPr>
            </w:pPr>
          </w:p>
        </w:tc>
      </w:tr>
      <w:tr w:rsidR="006C07DD" w:rsidRPr="00A363EE" w:rsidTr="006C07DD">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969" w:type="dxa"/>
            <w:tcBorders>
              <w:lef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1260" w:type="dxa"/>
            <w:vAlign w:val="center"/>
          </w:tcPr>
          <w:p w:rsidR="006C07DD" w:rsidRPr="00A363EE" w:rsidRDefault="006C07DD" w:rsidP="0078515F">
            <w:pPr>
              <w:rPr>
                <w:rFonts w:asciiTheme="minorHAnsi" w:hAnsiTheme="minorHAnsi"/>
                <w:color w:val="000000"/>
                <w:sz w:val="24"/>
                <w:szCs w:val="24"/>
              </w:rPr>
            </w:pPr>
          </w:p>
        </w:tc>
        <w:tc>
          <w:tcPr>
            <w:tcW w:w="1404" w:type="dxa"/>
            <w:gridSpan w:val="3"/>
            <w:vAlign w:val="center"/>
          </w:tcPr>
          <w:p w:rsidR="006C07DD" w:rsidRPr="00A363EE" w:rsidRDefault="006C07DD" w:rsidP="0078515F">
            <w:pPr>
              <w:rPr>
                <w:rFonts w:asciiTheme="minorHAnsi" w:hAnsiTheme="minorHAnsi"/>
                <w:color w:val="000000"/>
                <w:sz w:val="24"/>
                <w:szCs w:val="24"/>
              </w:rPr>
            </w:pPr>
          </w:p>
        </w:tc>
        <w:tc>
          <w:tcPr>
            <w:tcW w:w="1587" w:type="dxa"/>
            <w:gridSpan w:val="2"/>
            <w:vAlign w:val="center"/>
          </w:tcPr>
          <w:p w:rsidR="006C07DD" w:rsidRPr="00A363EE" w:rsidRDefault="006C07DD" w:rsidP="0078515F">
            <w:pPr>
              <w:rPr>
                <w:rFonts w:asciiTheme="minorHAnsi" w:hAnsiTheme="minorHAnsi"/>
                <w:color w:val="000000"/>
                <w:sz w:val="24"/>
                <w:szCs w:val="24"/>
              </w:rPr>
            </w:pPr>
          </w:p>
        </w:tc>
        <w:tc>
          <w:tcPr>
            <w:tcW w:w="1782" w:type="dxa"/>
            <w:vAlign w:val="center"/>
          </w:tcPr>
          <w:p w:rsidR="006C07DD" w:rsidRPr="00A363EE" w:rsidRDefault="006C07DD" w:rsidP="0078515F">
            <w:pPr>
              <w:rPr>
                <w:rFonts w:asciiTheme="minorHAnsi" w:hAnsiTheme="minorHAnsi"/>
                <w:color w:val="000000"/>
                <w:sz w:val="24"/>
                <w:szCs w:val="24"/>
              </w:rPr>
            </w:pPr>
          </w:p>
        </w:tc>
        <w:tc>
          <w:tcPr>
            <w:tcW w:w="1049" w:type="dxa"/>
            <w:tcBorders>
              <w:right w:val="single" w:sz="12" w:space="0" w:color="auto"/>
            </w:tcBorders>
            <w:vAlign w:val="center"/>
          </w:tcPr>
          <w:p w:rsidR="006C07DD" w:rsidRPr="00A363EE" w:rsidRDefault="006C07DD" w:rsidP="0078515F">
            <w:pPr>
              <w:rPr>
                <w:rFonts w:asciiTheme="minorHAnsi" w:hAnsiTheme="minorHAnsi"/>
                <w:color w:val="000000"/>
                <w:sz w:val="24"/>
                <w:szCs w:val="24"/>
              </w:rPr>
            </w:pPr>
          </w:p>
        </w:tc>
      </w:tr>
      <w:tr w:rsidR="006C07DD" w:rsidRPr="00A363EE" w:rsidTr="006C07DD">
        <w:trPr>
          <w:trHeight w:val="545"/>
          <w:jc w:val="center"/>
        </w:trPr>
        <w:tc>
          <w:tcPr>
            <w:tcW w:w="9185" w:type="dxa"/>
            <w:gridSpan w:val="10"/>
            <w:tcBorders>
              <w:top w:val="single" w:sz="6" w:space="0" w:color="auto"/>
              <w:left w:val="single" w:sz="12" w:space="0" w:color="auto"/>
              <w:bottom w:val="single" w:sz="6" w:space="0" w:color="auto"/>
              <w:right w:val="single" w:sz="12" w:space="0" w:color="auto"/>
            </w:tcBorders>
            <w:vAlign w:val="center"/>
          </w:tcPr>
          <w:p w:rsidR="006C07DD" w:rsidRPr="00A363EE" w:rsidRDefault="006C07DD" w:rsidP="0078515F">
            <w:pPr>
              <w:rPr>
                <w:rFonts w:asciiTheme="minorHAnsi" w:hAnsiTheme="minorHAnsi"/>
                <w:color w:val="000000"/>
                <w:sz w:val="24"/>
                <w:szCs w:val="24"/>
              </w:rPr>
            </w:pPr>
            <w:r w:rsidRPr="00A363EE">
              <w:rPr>
                <w:rFonts w:asciiTheme="minorHAnsi" w:hAnsiTheme="minorHAnsi"/>
                <w:color w:val="000000"/>
                <w:sz w:val="24"/>
                <w:szCs w:val="24"/>
              </w:rPr>
              <w:t>3</w:t>
            </w:r>
            <w:r>
              <w:rPr>
                <w:rFonts w:asciiTheme="minorHAnsi" w:hAnsiTheme="minorHAnsi"/>
                <w:color w:val="000000"/>
                <w:sz w:val="24"/>
                <w:szCs w:val="24"/>
              </w:rPr>
              <w:t>、</w:t>
            </w:r>
            <w:r w:rsidRPr="00A363EE">
              <w:rPr>
                <w:rFonts w:asciiTheme="minorHAnsi" w:hAnsiTheme="minorHAnsi"/>
                <w:color w:val="000000"/>
                <w:sz w:val="24"/>
                <w:szCs w:val="24"/>
              </w:rPr>
              <w:t>辅助人员</w:t>
            </w:r>
          </w:p>
        </w:tc>
      </w:tr>
      <w:tr w:rsidR="006C07DD" w:rsidRPr="00A363EE" w:rsidTr="006C07DD">
        <w:trPr>
          <w:trHeight w:val="653"/>
          <w:jc w:val="center"/>
        </w:trPr>
        <w:tc>
          <w:tcPr>
            <w:tcW w:w="1134" w:type="dxa"/>
            <w:tcBorders>
              <w:top w:val="single" w:sz="6" w:space="0" w:color="auto"/>
              <w:left w:val="single" w:sz="12" w:space="0" w:color="auto"/>
              <w:bottom w:val="single" w:sz="6" w:space="0" w:color="auto"/>
              <w:right w:val="single" w:sz="6" w:space="0" w:color="auto"/>
            </w:tcBorders>
            <w:vAlign w:val="center"/>
          </w:tcPr>
          <w:p w:rsidR="006C07DD" w:rsidRPr="00A363EE" w:rsidRDefault="006C07DD" w:rsidP="0078515F">
            <w:pPr>
              <w:jc w:val="center"/>
              <w:rPr>
                <w:rFonts w:asciiTheme="minorHAnsi" w:hAnsiTheme="minorHAnsi"/>
                <w:color w:val="000000"/>
                <w:sz w:val="24"/>
                <w:szCs w:val="24"/>
              </w:rPr>
            </w:pPr>
            <w:r w:rsidRPr="00A363EE">
              <w:rPr>
                <w:rFonts w:asciiTheme="minorHAnsi" w:hAnsiTheme="minorHAnsi"/>
                <w:color w:val="000000"/>
                <w:sz w:val="24"/>
                <w:szCs w:val="24"/>
              </w:rPr>
              <w:t>姓名</w:t>
            </w:r>
          </w:p>
        </w:tc>
        <w:tc>
          <w:tcPr>
            <w:tcW w:w="969" w:type="dxa"/>
            <w:tcBorders>
              <w:left w:val="single" w:sz="6" w:space="0" w:color="auto"/>
            </w:tcBorders>
            <w:vAlign w:val="center"/>
          </w:tcPr>
          <w:p w:rsidR="006C07DD" w:rsidRPr="00A363EE" w:rsidRDefault="006C07DD" w:rsidP="0078515F">
            <w:pPr>
              <w:jc w:val="center"/>
              <w:rPr>
                <w:rFonts w:asciiTheme="minorHAnsi" w:hAnsiTheme="minorHAnsi"/>
                <w:color w:val="000000"/>
                <w:sz w:val="24"/>
                <w:szCs w:val="24"/>
              </w:rPr>
            </w:pPr>
            <w:r w:rsidRPr="00A363EE">
              <w:rPr>
                <w:rFonts w:asciiTheme="minorHAnsi" w:hAnsiTheme="minorHAnsi"/>
                <w:color w:val="000000"/>
                <w:sz w:val="24"/>
                <w:szCs w:val="24"/>
              </w:rPr>
              <w:t>年龄</w:t>
            </w:r>
          </w:p>
        </w:tc>
        <w:tc>
          <w:tcPr>
            <w:tcW w:w="1927" w:type="dxa"/>
            <w:gridSpan w:val="2"/>
            <w:vAlign w:val="center"/>
          </w:tcPr>
          <w:p w:rsidR="006C07DD" w:rsidRPr="00A363EE" w:rsidRDefault="006C07DD" w:rsidP="0078515F">
            <w:pPr>
              <w:jc w:val="center"/>
              <w:rPr>
                <w:rFonts w:asciiTheme="minorHAnsi" w:hAnsiTheme="minorHAnsi"/>
                <w:color w:val="000000"/>
                <w:sz w:val="24"/>
                <w:szCs w:val="24"/>
              </w:rPr>
            </w:pPr>
            <w:r w:rsidRPr="00A363EE">
              <w:rPr>
                <w:rFonts w:asciiTheme="minorHAnsi" w:hAnsiTheme="minorHAnsi"/>
                <w:color w:val="000000"/>
                <w:sz w:val="24"/>
                <w:szCs w:val="24"/>
              </w:rPr>
              <w:t>学历</w:t>
            </w:r>
            <w:r w:rsidRPr="00A363EE">
              <w:rPr>
                <w:rFonts w:asciiTheme="minorHAnsi" w:hAnsiTheme="minorHAnsi"/>
                <w:color w:val="000000"/>
                <w:sz w:val="24"/>
                <w:szCs w:val="24"/>
              </w:rPr>
              <w:t>/</w:t>
            </w:r>
            <w:r w:rsidRPr="00A363EE">
              <w:rPr>
                <w:rFonts w:asciiTheme="minorHAnsi" w:hAnsiTheme="minorHAnsi"/>
                <w:color w:val="000000"/>
                <w:sz w:val="24"/>
                <w:szCs w:val="24"/>
              </w:rPr>
              <w:t>职称</w:t>
            </w:r>
          </w:p>
        </w:tc>
        <w:tc>
          <w:tcPr>
            <w:tcW w:w="2280" w:type="dxa"/>
            <w:gridSpan w:val="3"/>
            <w:vAlign w:val="center"/>
          </w:tcPr>
          <w:p w:rsidR="006C07DD" w:rsidRPr="00A363EE" w:rsidRDefault="006C07DD" w:rsidP="0078515F">
            <w:pPr>
              <w:spacing w:line="280" w:lineRule="exact"/>
              <w:jc w:val="center"/>
              <w:rPr>
                <w:rFonts w:asciiTheme="minorHAnsi" w:hAnsiTheme="minorHAnsi"/>
                <w:color w:val="000000"/>
                <w:sz w:val="24"/>
                <w:szCs w:val="24"/>
              </w:rPr>
            </w:pPr>
            <w:r w:rsidRPr="00A363EE">
              <w:rPr>
                <w:rFonts w:asciiTheme="minorHAnsi" w:hAnsiTheme="minorHAnsi"/>
                <w:color w:val="000000"/>
                <w:sz w:val="24"/>
                <w:szCs w:val="24"/>
              </w:rPr>
              <w:t>从事类似项目</w:t>
            </w:r>
          </w:p>
          <w:p w:rsidR="006C07DD" w:rsidRPr="00A363EE" w:rsidRDefault="006C07DD" w:rsidP="0078515F">
            <w:pPr>
              <w:spacing w:line="280" w:lineRule="exact"/>
              <w:jc w:val="center"/>
              <w:rPr>
                <w:rFonts w:asciiTheme="minorHAnsi" w:hAnsiTheme="minorHAnsi"/>
                <w:color w:val="000000"/>
                <w:sz w:val="24"/>
                <w:szCs w:val="24"/>
              </w:rPr>
            </w:pPr>
            <w:r w:rsidRPr="00A363EE">
              <w:rPr>
                <w:rFonts w:asciiTheme="minorHAnsi" w:hAnsiTheme="minorHAnsi"/>
                <w:color w:val="000000"/>
                <w:sz w:val="24"/>
                <w:szCs w:val="24"/>
              </w:rPr>
              <w:t>工作年限</w:t>
            </w:r>
          </w:p>
        </w:tc>
        <w:tc>
          <w:tcPr>
            <w:tcW w:w="1826" w:type="dxa"/>
            <w:gridSpan w:val="2"/>
            <w:vAlign w:val="center"/>
          </w:tcPr>
          <w:p w:rsidR="006C07DD" w:rsidRPr="00A363EE" w:rsidRDefault="006C07DD" w:rsidP="0078515F">
            <w:pPr>
              <w:spacing w:line="240" w:lineRule="exact"/>
              <w:jc w:val="center"/>
              <w:rPr>
                <w:rFonts w:asciiTheme="minorHAnsi" w:hAnsiTheme="minorHAnsi"/>
                <w:color w:val="000000"/>
                <w:sz w:val="24"/>
                <w:szCs w:val="24"/>
              </w:rPr>
            </w:pPr>
            <w:r w:rsidRPr="00A363EE">
              <w:rPr>
                <w:rFonts w:asciiTheme="minorHAnsi" w:hAnsiTheme="minorHAnsi"/>
                <w:color w:val="000000"/>
                <w:sz w:val="24"/>
                <w:szCs w:val="24"/>
              </w:rPr>
              <w:t>主要工作</w:t>
            </w:r>
          </w:p>
          <w:p w:rsidR="006C07DD" w:rsidRPr="00A363EE" w:rsidRDefault="006C07DD" w:rsidP="0078515F">
            <w:pPr>
              <w:spacing w:line="240" w:lineRule="exact"/>
              <w:jc w:val="center"/>
              <w:rPr>
                <w:rFonts w:asciiTheme="minorHAnsi" w:hAnsiTheme="minorHAnsi"/>
                <w:color w:val="000000"/>
                <w:sz w:val="24"/>
                <w:szCs w:val="24"/>
              </w:rPr>
            </w:pPr>
            <w:r w:rsidRPr="00A363EE">
              <w:rPr>
                <w:rFonts w:asciiTheme="minorHAnsi" w:hAnsiTheme="minorHAnsi"/>
                <w:color w:val="000000"/>
                <w:sz w:val="24"/>
                <w:szCs w:val="24"/>
              </w:rPr>
              <w:t>业绩和经历</w:t>
            </w:r>
          </w:p>
        </w:tc>
        <w:tc>
          <w:tcPr>
            <w:tcW w:w="1049" w:type="dxa"/>
            <w:tcBorders>
              <w:right w:val="single" w:sz="12" w:space="0" w:color="auto"/>
            </w:tcBorders>
            <w:vAlign w:val="center"/>
          </w:tcPr>
          <w:p w:rsidR="006C07DD" w:rsidRPr="00A363EE" w:rsidRDefault="006C07DD" w:rsidP="0078515F">
            <w:pPr>
              <w:spacing w:line="240" w:lineRule="exact"/>
              <w:jc w:val="center"/>
              <w:rPr>
                <w:rFonts w:asciiTheme="minorHAnsi" w:hAnsiTheme="minorHAnsi"/>
                <w:color w:val="000000"/>
                <w:sz w:val="24"/>
                <w:szCs w:val="24"/>
              </w:rPr>
            </w:pPr>
            <w:r w:rsidRPr="00A363EE">
              <w:rPr>
                <w:rFonts w:asciiTheme="minorHAnsi" w:hAnsiTheme="minorHAnsi"/>
                <w:color w:val="000000"/>
                <w:sz w:val="24"/>
                <w:szCs w:val="24"/>
              </w:rPr>
              <w:t>当前</w:t>
            </w:r>
          </w:p>
          <w:p w:rsidR="006C07DD" w:rsidRPr="00A363EE" w:rsidRDefault="006C07DD" w:rsidP="0078515F">
            <w:pPr>
              <w:spacing w:line="240" w:lineRule="exact"/>
              <w:jc w:val="center"/>
              <w:rPr>
                <w:rFonts w:asciiTheme="minorHAnsi" w:hAnsiTheme="minorHAnsi"/>
                <w:color w:val="000000"/>
                <w:sz w:val="24"/>
                <w:szCs w:val="24"/>
              </w:rPr>
            </w:pPr>
            <w:r w:rsidRPr="00A363EE">
              <w:rPr>
                <w:rFonts w:asciiTheme="minorHAnsi" w:hAnsiTheme="minorHAnsi"/>
                <w:color w:val="000000"/>
                <w:sz w:val="24"/>
                <w:szCs w:val="24"/>
              </w:rPr>
              <w:t>分工</w:t>
            </w:r>
          </w:p>
        </w:tc>
      </w:tr>
      <w:tr w:rsidR="006C07DD" w:rsidRPr="00A363EE" w:rsidTr="006C07DD">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969" w:type="dxa"/>
            <w:tcBorders>
              <w:lef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1927" w:type="dxa"/>
            <w:gridSpan w:val="2"/>
            <w:vAlign w:val="center"/>
          </w:tcPr>
          <w:p w:rsidR="006C07DD" w:rsidRPr="00A363EE" w:rsidRDefault="006C07DD" w:rsidP="0078515F">
            <w:pPr>
              <w:rPr>
                <w:rFonts w:asciiTheme="minorHAnsi" w:hAnsiTheme="minorHAnsi"/>
                <w:color w:val="000000"/>
                <w:sz w:val="24"/>
                <w:szCs w:val="24"/>
              </w:rPr>
            </w:pPr>
          </w:p>
        </w:tc>
        <w:tc>
          <w:tcPr>
            <w:tcW w:w="2280" w:type="dxa"/>
            <w:gridSpan w:val="3"/>
            <w:vAlign w:val="center"/>
          </w:tcPr>
          <w:p w:rsidR="006C07DD" w:rsidRPr="00A363EE" w:rsidRDefault="006C07DD" w:rsidP="0078515F">
            <w:pPr>
              <w:rPr>
                <w:rFonts w:asciiTheme="minorHAnsi" w:hAnsiTheme="minorHAnsi"/>
                <w:color w:val="000000"/>
                <w:sz w:val="24"/>
                <w:szCs w:val="24"/>
              </w:rPr>
            </w:pPr>
          </w:p>
        </w:tc>
        <w:tc>
          <w:tcPr>
            <w:tcW w:w="1826" w:type="dxa"/>
            <w:gridSpan w:val="2"/>
            <w:vAlign w:val="center"/>
          </w:tcPr>
          <w:p w:rsidR="006C07DD" w:rsidRPr="00A363EE" w:rsidRDefault="006C07DD" w:rsidP="0078515F">
            <w:pPr>
              <w:rPr>
                <w:rFonts w:asciiTheme="minorHAnsi" w:hAnsiTheme="minorHAnsi"/>
                <w:color w:val="000000"/>
                <w:sz w:val="24"/>
                <w:szCs w:val="24"/>
              </w:rPr>
            </w:pPr>
          </w:p>
        </w:tc>
        <w:tc>
          <w:tcPr>
            <w:tcW w:w="1049" w:type="dxa"/>
            <w:tcBorders>
              <w:right w:val="single" w:sz="12" w:space="0" w:color="auto"/>
            </w:tcBorders>
            <w:vAlign w:val="center"/>
          </w:tcPr>
          <w:p w:rsidR="006C07DD" w:rsidRPr="00A363EE" w:rsidRDefault="006C07DD" w:rsidP="0078515F">
            <w:pPr>
              <w:rPr>
                <w:rFonts w:asciiTheme="minorHAnsi" w:hAnsiTheme="minorHAnsi"/>
                <w:color w:val="000000"/>
                <w:sz w:val="24"/>
                <w:szCs w:val="24"/>
              </w:rPr>
            </w:pPr>
          </w:p>
        </w:tc>
      </w:tr>
      <w:tr w:rsidR="006C07DD" w:rsidRPr="00A363EE" w:rsidTr="006C07DD">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969" w:type="dxa"/>
            <w:tcBorders>
              <w:lef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1927" w:type="dxa"/>
            <w:gridSpan w:val="2"/>
            <w:vAlign w:val="center"/>
          </w:tcPr>
          <w:p w:rsidR="006C07DD" w:rsidRPr="00A363EE" w:rsidRDefault="006C07DD" w:rsidP="0078515F">
            <w:pPr>
              <w:rPr>
                <w:rFonts w:asciiTheme="minorHAnsi" w:hAnsiTheme="minorHAnsi"/>
                <w:color w:val="000000"/>
                <w:sz w:val="24"/>
                <w:szCs w:val="24"/>
              </w:rPr>
            </w:pPr>
          </w:p>
        </w:tc>
        <w:tc>
          <w:tcPr>
            <w:tcW w:w="2280" w:type="dxa"/>
            <w:gridSpan w:val="3"/>
            <w:vAlign w:val="center"/>
          </w:tcPr>
          <w:p w:rsidR="006C07DD" w:rsidRPr="00A363EE" w:rsidRDefault="006C07DD" w:rsidP="0078515F">
            <w:pPr>
              <w:rPr>
                <w:rFonts w:asciiTheme="minorHAnsi" w:hAnsiTheme="minorHAnsi"/>
                <w:color w:val="000000"/>
                <w:sz w:val="24"/>
                <w:szCs w:val="24"/>
              </w:rPr>
            </w:pPr>
          </w:p>
        </w:tc>
        <w:tc>
          <w:tcPr>
            <w:tcW w:w="1826" w:type="dxa"/>
            <w:gridSpan w:val="2"/>
            <w:vAlign w:val="center"/>
          </w:tcPr>
          <w:p w:rsidR="006C07DD" w:rsidRPr="00A363EE" w:rsidRDefault="006C07DD" w:rsidP="0078515F">
            <w:pPr>
              <w:rPr>
                <w:rFonts w:asciiTheme="minorHAnsi" w:hAnsiTheme="minorHAnsi"/>
                <w:color w:val="000000"/>
                <w:sz w:val="24"/>
                <w:szCs w:val="24"/>
              </w:rPr>
            </w:pPr>
          </w:p>
        </w:tc>
        <w:tc>
          <w:tcPr>
            <w:tcW w:w="1049" w:type="dxa"/>
            <w:tcBorders>
              <w:right w:val="single" w:sz="12" w:space="0" w:color="auto"/>
            </w:tcBorders>
            <w:vAlign w:val="center"/>
          </w:tcPr>
          <w:p w:rsidR="006C07DD" w:rsidRPr="00A363EE" w:rsidRDefault="006C07DD" w:rsidP="0078515F">
            <w:pPr>
              <w:rPr>
                <w:rFonts w:asciiTheme="minorHAnsi" w:hAnsiTheme="minorHAnsi"/>
                <w:color w:val="000000"/>
                <w:sz w:val="24"/>
                <w:szCs w:val="24"/>
              </w:rPr>
            </w:pPr>
          </w:p>
        </w:tc>
      </w:tr>
      <w:tr w:rsidR="006C07DD" w:rsidRPr="00A363EE" w:rsidTr="006C07DD">
        <w:trPr>
          <w:trHeight w:val="397"/>
          <w:jc w:val="center"/>
        </w:trPr>
        <w:tc>
          <w:tcPr>
            <w:tcW w:w="1134" w:type="dxa"/>
            <w:tcBorders>
              <w:top w:val="single" w:sz="6" w:space="0" w:color="auto"/>
              <w:left w:val="single" w:sz="12" w:space="0" w:color="auto"/>
              <w:bottom w:val="single" w:sz="6" w:space="0" w:color="auto"/>
              <w:righ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969" w:type="dxa"/>
            <w:tcBorders>
              <w:left w:val="single" w:sz="6" w:space="0" w:color="auto"/>
            </w:tcBorders>
            <w:vAlign w:val="center"/>
          </w:tcPr>
          <w:p w:rsidR="006C07DD" w:rsidRPr="00A363EE" w:rsidRDefault="006C07DD" w:rsidP="0078515F">
            <w:pPr>
              <w:rPr>
                <w:rFonts w:asciiTheme="minorHAnsi" w:hAnsiTheme="minorHAnsi"/>
                <w:color w:val="000000"/>
                <w:sz w:val="24"/>
                <w:szCs w:val="24"/>
              </w:rPr>
            </w:pPr>
          </w:p>
        </w:tc>
        <w:tc>
          <w:tcPr>
            <w:tcW w:w="1927" w:type="dxa"/>
            <w:gridSpan w:val="2"/>
            <w:vAlign w:val="center"/>
          </w:tcPr>
          <w:p w:rsidR="006C07DD" w:rsidRPr="00A363EE" w:rsidRDefault="006C07DD" w:rsidP="0078515F">
            <w:pPr>
              <w:rPr>
                <w:rFonts w:asciiTheme="minorHAnsi" w:hAnsiTheme="minorHAnsi"/>
                <w:color w:val="000000"/>
                <w:sz w:val="24"/>
                <w:szCs w:val="24"/>
              </w:rPr>
            </w:pPr>
          </w:p>
        </w:tc>
        <w:tc>
          <w:tcPr>
            <w:tcW w:w="2280" w:type="dxa"/>
            <w:gridSpan w:val="3"/>
            <w:vAlign w:val="center"/>
          </w:tcPr>
          <w:p w:rsidR="006C07DD" w:rsidRPr="00A363EE" w:rsidRDefault="006C07DD" w:rsidP="0078515F">
            <w:pPr>
              <w:rPr>
                <w:rFonts w:asciiTheme="minorHAnsi" w:hAnsiTheme="minorHAnsi"/>
                <w:color w:val="000000"/>
                <w:sz w:val="24"/>
                <w:szCs w:val="24"/>
              </w:rPr>
            </w:pPr>
          </w:p>
        </w:tc>
        <w:tc>
          <w:tcPr>
            <w:tcW w:w="1826" w:type="dxa"/>
            <w:gridSpan w:val="2"/>
            <w:vAlign w:val="center"/>
          </w:tcPr>
          <w:p w:rsidR="006C07DD" w:rsidRPr="00A363EE" w:rsidRDefault="006C07DD" w:rsidP="0078515F">
            <w:pPr>
              <w:rPr>
                <w:rFonts w:asciiTheme="minorHAnsi" w:hAnsiTheme="minorHAnsi"/>
                <w:color w:val="000000"/>
                <w:sz w:val="24"/>
                <w:szCs w:val="24"/>
              </w:rPr>
            </w:pPr>
          </w:p>
        </w:tc>
        <w:tc>
          <w:tcPr>
            <w:tcW w:w="1049" w:type="dxa"/>
            <w:tcBorders>
              <w:right w:val="single" w:sz="12" w:space="0" w:color="auto"/>
            </w:tcBorders>
            <w:vAlign w:val="center"/>
          </w:tcPr>
          <w:p w:rsidR="006C07DD" w:rsidRPr="00A363EE" w:rsidRDefault="006C07DD" w:rsidP="0078515F">
            <w:pPr>
              <w:rPr>
                <w:rFonts w:asciiTheme="minorHAnsi" w:hAnsiTheme="minorHAnsi"/>
                <w:color w:val="000000"/>
                <w:sz w:val="24"/>
                <w:szCs w:val="24"/>
              </w:rPr>
            </w:pPr>
          </w:p>
        </w:tc>
      </w:tr>
      <w:tr w:rsidR="006C07DD" w:rsidRPr="00A363EE" w:rsidTr="006C07DD">
        <w:trPr>
          <w:trHeight w:val="397"/>
          <w:jc w:val="center"/>
        </w:trPr>
        <w:tc>
          <w:tcPr>
            <w:tcW w:w="1134" w:type="dxa"/>
            <w:tcBorders>
              <w:top w:val="single" w:sz="6" w:space="0" w:color="auto"/>
              <w:left w:val="single" w:sz="12" w:space="0" w:color="auto"/>
              <w:bottom w:val="single" w:sz="12" w:space="0" w:color="auto"/>
              <w:right w:val="single" w:sz="6" w:space="0" w:color="auto"/>
            </w:tcBorders>
            <w:vAlign w:val="center"/>
          </w:tcPr>
          <w:p w:rsidR="006C07DD" w:rsidRPr="00A363EE" w:rsidRDefault="006C07DD" w:rsidP="006C07DD">
            <w:pPr>
              <w:jc w:val="center"/>
              <w:rPr>
                <w:rFonts w:asciiTheme="minorHAnsi" w:hAnsiTheme="minorHAnsi"/>
                <w:color w:val="000000"/>
                <w:sz w:val="24"/>
                <w:szCs w:val="24"/>
              </w:rPr>
            </w:pPr>
            <w:r>
              <w:rPr>
                <w:rFonts w:asciiTheme="minorHAnsi" w:hAnsiTheme="minorHAnsi"/>
                <w:color w:val="000000"/>
                <w:sz w:val="24"/>
                <w:szCs w:val="24"/>
              </w:rPr>
              <w:t>备注</w:t>
            </w:r>
          </w:p>
        </w:tc>
        <w:tc>
          <w:tcPr>
            <w:tcW w:w="8051" w:type="dxa"/>
            <w:gridSpan w:val="9"/>
            <w:tcBorders>
              <w:left w:val="single" w:sz="6" w:space="0" w:color="auto"/>
              <w:bottom w:val="single" w:sz="12" w:space="0" w:color="auto"/>
              <w:right w:val="single" w:sz="12" w:space="0" w:color="auto"/>
            </w:tcBorders>
            <w:vAlign w:val="center"/>
          </w:tcPr>
          <w:p w:rsidR="006C07DD" w:rsidRDefault="006C07DD" w:rsidP="0078515F">
            <w:pPr>
              <w:rPr>
                <w:rFonts w:asciiTheme="minorHAnsi" w:hAnsiTheme="minorHAnsi"/>
                <w:color w:val="000000"/>
                <w:sz w:val="24"/>
                <w:szCs w:val="24"/>
              </w:rPr>
            </w:pPr>
            <w:r>
              <w:rPr>
                <w:rFonts w:asciiTheme="minorHAnsi" w:hAnsiTheme="minorHAnsi" w:hint="eastAsia"/>
                <w:color w:val="000000"/>
                <w:sz w:val="24"/>
                <w:szCs w:val="24"/>
              </w:rPr>
              <w:t>1</w:t>
            </w:r>
            <w:r>
              <w:rPr>
                <w:rFonts w:asciiTheme="minorHAnsi" w:hAnsiTheme="minorHAnsi" w:hint="eastAsia"/>
                <w:color w:val="000000"/>
                <w:sz w:val="24"/>
                <w:szCs w:val="24"/>
              </w:rPr>
              <w:t>、</w:t>
            </w:r>
            <w:r w:rsidR="00811205">
              <w:rPr>
                <w:rFonts w:asciiTheme="minorHAnsi" w:hAnsiTheme="minorHAnsi" w:hint="eastAsia"/>
                <w:color w:val="000000"/>
                <w:sz w:val="24"/>
                <w:szCs w:val="24"/>
              </w:rPr>
              <w:t>表格</w:t>
            </w:r>
            <w:r>
              <w:rPr>
                <w:rFonts w:asciiTheme="minorHAnsi" w:hAnsiTheme="minorHAnsi" w:hint="eastAsia"/>
                <w:color w:val="000000"/>
                <w:sz w:val="24"/>
                <w:szCs w:val="24"/>
              </w:rPr>
              <w:t>不</w:t>
            </w:r>
            <w:r w:rsidR="00811205">
              <w:rPr>
                <w:rFonts w:asciiTheme="minorHAnsi" w:hAnsiTheme="minorHAnsi" w:hint="eastAsia"/>
                <w:color w:val="000000"/>
                <w:sz w:val="24"/>
                <w:szCs w:val="24"/>
              </w:rPr>
              <w:t>够用</w:t>
            </w:r>
            <w:r>
              <w:rPr>
                <w:rFonts w:asciiTheme="minorHAnsi" w:hAnsiTheme="minorHAnsi" w:hint="eastAsia"/>
                <w:color w:val="000000"/>
                <w:sz w:val="24"/>
                <w:szCs w:val="24"/>
              </w:rPr>
              <w:t>时请自行扩展</w:t>
            </w:r>
            <w:r w:rsidR="00811205">
              <w:rPr>
                <w:rFonts w:asciiTheme="minorHAnsi" w:hAnsiTheme="minorHAnsi" w:hint="eastAsia"/>
                <w:color w:val="000000"/>
                <w:sz w:val="24"/>
                <w:szCs w:val="24"/>
              </w:rPr>
              <w:t>；</w:t>
            </w:r>
          </w:p>
          <w:p w:rsidR="006C07DD" w:rsidRDefault="006C07DD" w:rsidP="000D1DB0">
            <w:pPr>
              <w:rPr>
                <w:rFonts w:asciiTheme="minorHAnsi" w:hAnsiTheme="minorHAnsi"/>
                <w:color w:val="000000"/>
                <w:sz w:val="24"/>
                <w:szCs w:val="24"/>
              </w:rPr>
            </w:pPr>
            <w:r>
              <w:rPr>
                <w:rFonts w:asciiTheme="minorHAnsi" w:hAnsiTheme="minorHAnsi"/>
                <w:color w:val="000000"/>
                <w:sz w:val="24"/>
                <w:szCs w:val="24"/>
              </w:rPr>
              <w:t>2</w:t>
            </w:r>
            <w:r>
              <w:rPr>
                <w:rFonts w:asciiTheme="minorHAnsi" w:hAnsiTheme="minorHAnsi"/>
                <w:color w:val="000000"/>
                <w:sz w:val="24"/>
                <w:szCs w:val="24"/>
              </w:rPr>
              <w:t>、</w:t>
            </w:r>
            <w:r w:rsidR="00F11A42" w:rsidRPr="00F11A42">
              <w:rPr>
                <w:rFonts w:asciiTheme="minorHAnsi" w:hAnsiTheme="minorHAnsi" w:hint="eastAsia"/>
                <w:color w:val="000000"/>
                <w:sz w:val="24"/>
                <w:szCs w:val="24"/>
              </w:rPr>
              <w:t>上述人员填报了资格</w:t>
            </w:r>
            <w:r w:rsidR="00F11A42" w:rsidRPr="00F11A42">
              <w:rPr>
                <w:rFonts w:asciiTheme="minorHAnsi" w:hAnsiTheme="minorHAnsi" w:hint="eastAsia"/>
                <w:color w:val="000000"/>
                <w:sz w:val="24"/>
                <w:szCs w:val="24"/>
              </w:rPr>
              <w:t>/</w:t>
            </w:r>
            <w:r w:rsidR="00F11A42" w:rsidRPr="00F11A42">
              <w:rPr>
                <w:rFonts w:asciiTheme="minorHAnsi" w:hAnsiTheme="minorHAnsi" w:hint="eastAsia"/>
                <w:color w:val="000000"/>
                <w:sz w:val="24"/>
                <w:szCs w:val="24"/>
              </w:rPr>
              <w:t>职称、学历</w:t>
            </w:r>
            <w:r w:rsidR="00F11A42" w:rsidRPr="00F11A42">
              <w:rPr>
                <w:rFonts w:asciiTheme="minorHAnsi" w:hAnsiTheme="minorHAnsi" w:hint="eastAsia"/>
                <w:color w:val="000000"/>
                <w:sz w:val="24"/>
                <w:szCs w:val="24"/>
              </w:rPr>
              <w:t>/</w:t>
            </w:r>
            <w:r w:rsidR="00F11A42" w:rsidRPr="00F11A42">
              <w:rPr>
                <w:rFonts w:asciiTheme="minorHAnsi" w:hAnsiTheme="minorHAnsi" w:hint="eastAsia"/>
                <w:color w:val="000000"/>
                <w:sz w:val="24"/>
                <w:szCs w:val="24"/>
              </w:rPr>
              <w:t>职称的，需同时提供其资</w:t>
            </w:r>
            <w:r w:rsidR="000D1DB0">
              <w:rPr>
                <w:rFonts w:asciiTheme="minorHAnsi" w:hAnsiTheme="minorHAnsi" w:hint="eastAsia"/>
                <w:color w:val="000000"/>
                <w:sz w:val="24"/>
                <w:szCs w:val="24"/>
              </w:rPr>
              <w:t>格</w:t>
            </w:r>
            <w:r w:rsidR="00F11A42" w:rsidRPr="00F11A42">
              <w:rPr>
                <w:rFonts w:asciiTheme="minorHAnsi" w:hAnsiTheme="minorHAnsi" w:hint="eastAsia"/>
                <w:color w:val="000000"/>
                <w:sz w:val="24"/>
                <w:szCs w:val="24"/>
              </w:rPr>
              <w:t>/</w:t>
            </w:r>
            <w:r w:rsidR="00F11A42" w:rsidRPr="00F11A42">
              <w:rPr>
                <w:rFonts w:asciiTheme="minorHAnsi" w:hAnsiTheme="minorHAnsi" w:hint="eastAsia"/>
                <w:color w:val="000000"/>
                <w:sz w:val="24"/>
                <w:szCs w:val="24"/>
              </w:rPr>
              <w:t>职</w:t>
            </w:r>
            <w:r w:rsidR="000D1DB0">
              <w:rPr>
                <w:rFonts w:asciiTheme="minorHAnsi" w:hAnsiTheme="minorHAnsi" w:hint="eastAsia"/>
                <w:color w:val="000000"/>
                <w:sz w:val="24"/>
                <w:szCs w:val="24"/>
              </w:rPr>
              <w:t>称</w:t>
            </w:r>
            <w:r w:rsidR="00F11A42" w:rsidRPr="00F11A42">
              <w:rPr>
                <w:rFonts w:asciiTheme="minorHAnsi" w:hAnsiTheme="minorHAnsi" w:hint="eastAsia"/>
                <w:color w:val="000000"/>
                <w:sz w:val="24"/>
                <w:szCs w:val="24"/>
              </w:rPr>
              <w:t>、学历</w:t>
            </w:r>
            <w:r w:rsidR="00F11A42" w:rsidRPr="00F11A42">
              <w:rPr>
                <w:rFonts w:asciiTheme="minorHAnsi" w:hAnsiTheme="minorHAnsi" w:hint="eastAsia"/>
                <w:color w:val="000000"/>
                <w:sz w:val="24"/>
                <w:szCs w:val="24"/>
              </w:rPr>
              <w:t>/</w:t>
            </w:r>
            <w:r w:rsidR="00F11A42" w:rsidRPr="00F11A42">
              <w:rPr>
                <w:rFonts w:asciiTheme="minorHAnsi" w:hAnsiTheme="minorHAnsi" w:hint="eastAsia"/>
                <w:color w:val="000000"/>
                <w:sz w:val="24"/>
                <w:szCs w:val="24"/>
              </w:rPr>
              <w:t>职称的证明文件复印件，未提供复印件的在统计时不予认可。</w:t>
            </w:r>
          </w:p>
          <w:p w:rsidR="00DD325B" w:rsidRPr="006C07DD" w:rsidRDefault="00DD325B" w:rsidP="000D1DB0">
            <w:pPr>
              <w:rPr>
                <w:rFonts w:asciiTheme="minorHAnsi" w:hAnsiTheme="minorHAnsi"/>
                <w:color w:val="000000"/>
                <w:sz w:val="24"/>
                <w:szCs w:val="24"/>
              </w:rPr>
            </w:pPr>
          </w:p>
        </w:tc>
      </w:tr>
    </w:tbl>
    <w:p w:rsidR="00E46024" w:rsidRDefault="00A964D5" w:rsidP="00E46024">
      <w:pPr>
        <w:tabs>
          <w:tab w:val="right" w:pos="9070"/>
        </w:tabs>
        <w:spacing w:line="440" w:lineRule="exact"/>
        <w:rPr>
          <w:rFonts w:asciiTheme="minorHAnsi" w:hAnsiTheme="minorHAnsi"/>
          <w:bCs/>
        </w:rPr>
      </w:pPr>
      <w:r>
        <w:rPr>
          <w:rFonts w:asciiTheme="minorHAnsi" w:hAnsiTheme="minorHAnsi"/>
          <w:bCs/>
        </w:rPr>
        <w:t>服务商</w:t>
      </w:r>
      <w:r w:rsidR="00E46024" w:rsidRPr="00BD70C5">
        <w:rPr>
          <w:rFonts w:asciiTheme="minorHAnsi" w:hAnsiTheme="minorHAnsi"/>
          <w:bCs/>
        </w:rPr>
        <w:t>：（</w:t>
      </w:r>
      <w:r w:rsidR="00E46024" w:rsidRPr="0005343E">
        <w:rPr>
          <w:rFonts w:asciiTheme="minorHAnsi" w:hAnsiTheme="minorHAnsi"/>
          <w:bCs/>
          <w:color w:val="C00000"/>
        </w:rPr>
        <w:t>加盖公章</w:t>
      </w:r>
      <w:r w:rsidR="00E46024" w:rsidRPr="00BD70C5">
        <w:rPr>
          <w:rFonts w:asciiTheme="minorHAnsi" w:hAnsiTheme="minorHAnsi"/>
          <w:bCs/>
        </w:rPr>
        <w:t>）</w:t>
      </w:r>
      <w:r w:rsidR="00E46024">
        <w:rPr>
          <w:rFonts w:asciiTheme="minorHAnsi" w:hAnsiTheme="minorHAnsi"/>
          <w:bCs/>
        </w:rPr>
        <w:tab/>
      </w:r>
      <w:r w:rsidR="00E46024" w:rsidRPr="00BD70C5">
        <w:rPr>
          <w:rFonts w:asciiTheme="minorHAnsi" w:hAnsiTheme="minorHAnsi"/>
          <w:bCs/>
        </w:rPr>
        <w:t>法定代表人或被授权人：（</w:t>
      </w:r>
      <w:r w:rsidR="00E46024" w:rsidRPr="0005343E">
        <w:rPr>
          <w:rFonts w:asciiTheme="minorHAnsi" w:hAnsiTheme="minorHAnsi"/>
          <w:bCs/>
          <w:color w:val="C00000"/>
        </w:rPr>
        <w:t>签字或盖章</w:t>
      </w:r>
      <w:r w:rsidR="00E46024" w:rsidRPr="00BD70C5">
        <w:rPr>
          <w:rFonts w:asciiTheme="minorHAnsi" w:hAnsiTheme="minorHAnsi"/>
          <w:bCs/>
        </w:rPr>
        <w:t>）</w:t>
      </w:r>
    </w:p>
    <w:p w:rsidR="00C16CB6" w:rsidRPr="00FA01C2" w:rsidRDefault="000D1DB0" w:rsidP="00FA01C2">
      <w:pPr>
        <w:spacing w:afterLines="50" w:after="190"/>
        <w:rPr>
          <w:rFonts w:asciiTheme="minorHAnsi" w:hAnsiTheme="minorHAnsi"/>
          <w:b/>
        </w:rPr>
      </w:pPr>
      <w:r>
        <w:rPr>
          <w:rFonts w:asciiTheme="minorHAnsi" w:hAnsiTheme="minorHAnsi" w:hint="eastAsia"/>
          <w:b/>
        </w:rPr>
        <w:t>七</w:t>
      </w:r>
      <w:r w:rsidR="00C16CB6" w:rsidRPr="00FA01C2">
        <w:rPr>
          <w:rFonts w:asciiTheme="minorHAnsi" w:hAnsiTheme="minorHAnsi"/>
          <w:b/>
        </w:rPr>
        <w:t>、</w:t>
      </w:r>
      <w:r w:rsidR="00A964D5">
        <w:rPr>
          <w:rFonts w:asciiTheme="minorHAnsi" w:hAnsiTheme="minorHAnsi"/>
          <w:b/>
        </w:rPr>
        <w:t>服务商</w:t>
      </w:r>
      <w:r w:rsidR="00C16CB6" w:rsidRPr="00FA01C2">
        <w:rPr>
          <w:rFonts w:asciiTheme="minorHAnsi" w:hAnsiTheme="minorHAnsi"/>
          <w:b/>
        </w:rPr>
        <w:t>认为有</w:t>
      </w:r>
      <w:r w:rsidR="00A36AA5" w:rsidRPr="00FA01C2">
        <w:rPr>
          <w:rFonts w:asciiTheme="minorHAnsi" w:hAnsiTheme="minorHAnsi" w:hint="eastAsia"/>
          <w:b/>
        </w:rPr>
        <w:t>利于中标</w:t>
      </w:r>
      <w:r w:rsidR="00A36AA5" w:rsidRPr="00FA01C2">
        <w:rPr>
          <w:rFonts w:asciiTheme="minorHAnsi" w:hAnsiTheme="minorHAnsi"/>
          <w:b/>
        </w:rPr>
        <w:t>的其他情况</w:t>
      </w:r>
      <w:r w:rsidR="00C16CB6" w:rsidRPr="00FA01C2">
        <w:rPr>
          <w:rFonts w:asciiTheme="minorHAnsi" w:hAnsiTheme="minorHAnsi"/>
          <w:b/>
        </w:rPr>
        <w:t>说明。</w:t>
      </w:r>
    </w:p>
    <w:p w:rsidR="00C16CB6" w:rsidRPr="00A363EE" w:rsidRDefault="00C16CB6">
      <w:pPr>
        <w:ind w:firstLine="200"/>
        <w:jc w:val="left"/>
        <w:rPr>
          <w:rFonts w:asciiTheme="minorHAnsi" w:hAnsiTheme="minorHAnsi"/>
        </w:rPr>
      </w:pPr>
      <w:r w:rsidRPr="00A363EE">
        <w:rPr>
          <w:rFonts w:asciiTheme="minorHAnsi" w:hAnsiTheme="minorHAnsi"/>
        </w:rPr>
        <w:br w:type="page"/>
      </w:r>
    </w:p>
    <w:p w:rsidR="00C16CB6" w:rsidRDefault="00C16CB6" w:rsidP="00B8101B">
      <w:pPr>
        <w:pStyle w:val="Y"/>
      </w:pPr>
      <w:r w:rsidRPr="00A363EE">
        <w:lastRenderedPageBreak/>
        <w:t>第六部分</w:t>
      </w:r>
      <w:r w:rsidRPr="00A363EE">
        <w:t xml:space="preserve">  </w:t>
      </w:r>
      <w:r w:rsidR="00A964D5">
        <w:t>服务商</w:t>
      </w:r>
      <w:r w:rsidRPr="00A363EE">
        <w:t>承诺书</w:t>
      </w:r>
    </w:p>
    <w:p w:rsidR="00FA01C2" w:rsidRPr="00FA01C2" w:rsidRDefault="00FA01C2" w:rsidP="00FA01C2">
      <w:pPr>
        <w:ind w:firstLineChars="200" w:firstLine="567"/>
        <w:rPr>
          <w:rFonts w:asciiTheme="minorHAnsi" w:hAnsiTheme="minorHAnsi"/>
        </w:rPr>
      </w:pPr>
      <w:r w:rsidRPr="00A363EE">
        <w:rPr>
          <w:rFonts w:asciiTheme="minorHAnsi" w:hAnsiTheme="minorHAnsi"/>
          <w:color w:val="000000"/>
        </w:rPr>
        <w:t>未签署下列承诺书的，其责任由</w:t>
      </w:r>
      <w:r w:rsidR="00A964D5">
        <w:rPr>
          <w:rFonts w:asciiTheme="minorHAnsi" w:hAnsiTheme="minorHAnsi"/>
          <w:color w:val="000000"/>
        </w:rPr>
        <w:t>服务商</w:t>
      </w:r>
      <w:r w:rsidRPr="00A363EE">
        <w:rPr>
          <w:rFonts w:asciiTheme="minorHAnsi" w:hAnsiTheme="minorHAnsi"/>
          <w:color w:val="000000"/>
        </w:rPr>
        <w:t>自行承担。投标文件正本</w:t>
      </w:r>
      <w:r>
        <w:rPr>
          <w:rFonts w:asciiTheme="minorHAnsi" w:hAnsiTheme="minorHAnsi"/>
          <w:color w:val="000000"/>
        </w:rPr>
        <w:t>中</w:t>
      </w:r>
      <w:r w:rsidRPr="00A363EE">
        <w:rPr>
          <w:rFonts w:asciiTheme="minorHAnsi" w:hAnsiTheme="minorHAnsi"/>
          <w:color w:val="000000"/>
        </w:rPr>
        <w:t>须装订</w:t>
      </w:r>
      <w:proofErr w:type="gramStart"/>
      <w:r w:rsidRPr="00A363EE">
        <w:rPr>
          <w:rFonts w:asciiTheme="minorHAnsi" w:hAnsiTheme="minorHAnsi"/>
          <w:color w:val="000000"/>
        </w:rPr>
        <w:t>本</w:t>
      </w:r>
      <w:r>
        <w:rPr>
          <w:rFonts w:asciiTheme="minorHAnsi" w:hAnsiTheme="minorHAnsi"/>
          <w:color w:val="000000"/>
        </w:rPr>
        <w:t>承诺</w:t>
      </w:r>
      <w:proofErr w:type="gramEnd"/>
      <w:r>
        <w:rPr>
          <w:rFonts w:asciiTheme="minorHAnsi" w:hAnsiTheme="minorHAnsi"/>
          <w:color w:val="000000"/>
        </w:rPr>
        <w:t>书</w:t>
      </w:r>
      <w:r w:rsidRPr="00A363EE">
        <w:rPr>
          <w:rFonts w:asciiTheme="minorHAnsi" w:hAnsiTheme="minorHAnsi"/>
          <w:color w:val="000000"/>
        </w:rPr>
        <w:t>原件，副本</w:t>
      </w:r>
      <w:r w:rsidR="00E33BC6">
        <w:rPr>
          <w:rFonts w:asciiTheme="minorHAnsi" w:hAnsiTheme="minorHAnsi"/>
          <w:color w:val="000000"/>
        </w:rPr>
        <w:t>中可以装订原件或复印件</w:t>
      </w:r>
      <w:r>
        <w:rPr>
          <w:rFonts w:asciiTheme="minorHAnsi" w:hAnsiTheme="minorHAnsi"/>
          <w:color w:val="000000"/>
        </w:rPr>
        <w:t>。</w:t>
      </w:r>
    </w:p>
    <w:p w:rsidR="00FA01C2" w:rsidRPr="003C4DDE" w:rsidRDefault="00FA01C2" w:rsidP="00FA01C2">
      <w:pPr>
        <w:spacing w:beforeLines="50" w:before="190"/>
        <w:rPr>
          <w:rFonts w:asciiTheme="minorHAnsi" w:hAnsiTheme="minorHAnsi" w:cstheme="minorHAnsi"/>
          <w:b/>
        </w:rPr>
      </w:pPr>
      <w:r w:rsidRPr="003C4DDE">
        <w:rPr>
          <w:rFonts w:asciiTheme="minorHAnsi" w:hAnsiTheme="minorHAnsi" w:cstheme="minorHAnsi"/>
          <w:b/>
          <w:color w:val="000000"/>
        </w:rPr>
        <w:t>（一）</w:t>
      </w:r>
      <w:r w:rsidRPr="003C4DDE">
        <w:rPr>
          <w:rFonts w:asciiTheme="minorHAnsi" w:hAnsiTheme="minorHAnsi" w:cstheme="minorHAnsi"/>
          <w:b/>
        </w:rPr>
        <w:t>质量安全责任承诺书</w:t>
      </w:r>
    </w:p>
    <w:p w:rsidR="00FA01C2" w:rsidRPr="00CB50E6" w:rsidRDefault="00FA01C2" w:rsidP="00FA01C2">
      <w:pPr>
        <w:ind w:firstLineChars="200" w:firstLine="567"/>
        <w:rPr>
          <w:rFonts w:asciiTheme="minorHAnsi" w:hAnsiTheme="minorHAnsi"/>
        </w:rPr>
      </w:pPr>
      <w:r w:rsidRPr="00CB50E6">
        <w:rPr>
          <w:rFonts w:asciiTheme="minorHAnsi" w:hAnsiTheme="minorHAnsi"/>
        </w:rPr>
        <w:t>为保证本采购项目顺利进行，作为投标</w:t>
      </w:r>
      <w:r w:rsidR="00A964D5">
        <w:rPr>
          <w:rFonts w:asciiTheme="minorHAnsi" w:hAnsiTheme="minorHAnsi"/>
        </w:rPr>
        <w:t>服务商</w:t>
      </w:r>
      <w:r w:rsidRPr="00CB50E6">
        <w:rPr>
          <w:rFonts w:asciiTheme="minorHAnsi" w:hAnsiTheme="minorHAnsi"/>
        </w:rPr>
        <w:t>，现郑重承诺：</w:t>
      </w:r>
    </w:p>
    <w:p w:rsidR="00FA01C2" w:rsidRPr="00CB50E6" w:rsidRDefault="00FA01C2" w:rsidP="00FA01C2">
      <w:pPr>
        <w:ind w:firstLineChars="200" w:firstLine="567"/>
        <w:rPr>
          <w:rFonts w:asciiTheme="minorHAnsi" w:hAnsiTheme="minorHAnsi"/>
        </w:rPr>
      </w:pPr>
      <w:r w:rsidRPr="00CB50E6">
        <w:rPr>
          <w:rFonts w:asciiTheme="minorHAnsi" w:hAnsiTheme="minorHAnsi"/>
        </w:rPr>
        <w:t>1</w:t>
      </w:r>
      <w:r w:rsidRPr="00CB50E6">
        <w:rPr>
          <w:rFonts w:asciiTheme="minorHAnsi" w:hAnsiTheme="minorHAnsi"/>
        </w:rPr>
        <w:t>、我方投标产品的生产（包括设计、制造、安装、改造、维修等）、投入使用的材料等均完全符合国</w:t>
      </w:r>
      <w:r w:rsidRPr="0003720C">
        <w:rPr>
          <w:rFonts w:asciiTheme="minorHAnsi" w:hAnsiTheme="minorHAnsi"/>
        </w:rPr>
        <w:t>家现行</w:t>
      </w:r>
      <w:r w:rsidR="0003720C" w:rsidRPr="0003720C">
        <w:rPr>
          <w:rFonts w:asciiTheme="minorHAnsi" w:hAnsiTheme="minorHAnsi" w:hint="eastAsia"/>
        </w:rPr>
        <w:t>质量、安全、环保标准和要求。</w:t>
      </w:r>
    </w:p>
    <w:p w:rsidR="00FA01C2" w:rsidRPr="00CB50E6" w:rsidRDefault="00FA01C2" w:rsidP="00FA01C2">
      <w:pPr>
        <w:ind w:firstLineChars="200" w:firstLine="567"/>
        <w:rPr>
          <w:rFonts w:asciiTheme="minorHAnsi" w:hAnsiTheme="minorHAnsi"/>
        </w:rPr>
      </w:pPr>
      <w:r w:rsidRPr="00CB50E6">
        <w:rPr>
          <w:rFonts w:asciiTheme="minorHAnsi" w:hAnsiTheme="minorHAnsi"/>
        </w:rPr>
        <w:t>2</w:t>
      </w:r>
      <w:r w:rsidRPr="00CB50E6">
        <w:rPr>
          <w:rFonts w:asciiTheme="minorHAnsi" w:hAnsiTheme="minorHAnsi"/>
        </w:rPr>
        <w:t>、我方将严格按照国家现行相关储存、运输、安装调试技术标准及规范、服务标准及规范、施工标准及规范，在规定的时限内，保质、保量完成项目全部内容，并向采购人交付合格产品。</w:t>
      </w:r>
    </w:p>
    <w:p w:rsidR="00FA01C2" w:rsidRPr="00CB50E6" w:rsidRDefault="00FA01C2" w:rsidP="00FA01C2">
      <w:pPr>
        <w:ind w:firstLineChars="200" w:firstLine="567"/>
        <w:rPr>
          <w:rFonts w:asciiTheme="minorHAnsi" w:hAnsiTheme="minorHAnsi"/>
        </w:rPr>
      </w:pPr>
      <w:r w:rsidRPr="00CB50E6">
        <w:rPr>
          <w:rFonts w:asciiTheme="minorHAnsi" w:hAnsiTheme="minorHAnsi"/>
        </w:rPr>
        <w:t>3</w:t>
      </w:r>
      <w:r w:rsidRPr="00CB50E6">
        <w:rPr>
          <w:rFonts w:asciiTheme="minorHAnsi" w:hAnsiTheme="minorHAnsi"/>
        </w:rPr>
        <w:t>、对于因产品生产质量以及储存、运输、安装调试、服务、施工等过程中产生的任何安全事故，我方承担全部责任。</w:t>
      </w:r>
    </w:p>
    <w:p w:rsidR="00FA01C2" w:rsidRPr="00CB50E6" w:rsidRDefault="00FA01C2" w:rsidP="00FA01C2">
      <w:pPr>
        <w:ind w:firstLineChars="200" w:firstLine="567"/>
        <w:rPr>
          <w:rFonts w:asciiTheme="minorHAnsi" w:hAnsiTheme="minorHAnsi"/>
        </w:rPr>
      </w:pPr>
      <w:r w:rsidRPr="00CB50E6">
        <w:rPr>
          <w:rFonts w:asciiTheme="minorHAnsi" w:hAnsiTheme="minorHAnsi"/>
        </w:rPr>
        <w:t>4</w:t>
      </w:r>
      <w:r w:rsidRPr="00CB50E6">
        <w:rPr>
          <w:rFonts w:asciiTheme="minorHAnsi" w:hAnsiTheme="minorHAnsi"/>
        </w:rPr>
        <w:t>、我方提供的货物、工程、服务等符合现行的国家、行业、地区、企业标准及要求，标准不一致的，以更为严格的为准，我方对提供的货物、工程、服务等的质量、安全、环保等承担全部责任。</w:t>
      </w:r>
    </w:p>
    <w:p w:rsidR="00FA01C2" w:rsidRPr="00CB50E6" w:rsidRDefault="00FA01C2" w:rsidP="00FA01C2">
      <w:pPr>
        <w:ind w:firstLineChars="200" w:firstLine="567"/>
        <w:rPr>
          <w:rFonts w:asciiTheme="minorHAnsi" w:hAnsiTheme="minorHAnsi"/>
        </w:rPr>
      </w:pPr>
    </w:p>
    <w:p w:rsidR="00FA01C2" w:rsidRPr="00CB50E6" w:rsidRDefault="00A964D5" w:rsidP="00FA01C2">
      <w:pPr>
        <w:ind w:firstLineChars="200" w:firstLine="567"/>
        <w:rPr>
          <w:rFonts w:asciiTheme="minorHAnsi" w:hAnsiTheme="minorHAnsi"/>
        </w:rPr>
      </w:pPr>
      <w:r>
        <w:rPr>
          <w:rFonts w:asciiTheme="minorHAnsi" w:hAnsiTheme="minorHAnsi"/>
        </w:rPr>
        <w:t>服务商</w:t>
      </w:r>
      <w:r w:rsidR="00FA01C2" w:rsidRPr="00CB50E6">
        <w:rPr>
          <w:rFonts w:asciiTheme="minorHAnsi" w:hAnsiTheme="minorHAnsi"/>
        </w:rPr>
        <w:t>：（</w:t>
      </w:r>
      <w:r w:rsidR="00FA01C2" w:rsidRPr="00811205">
        <w:rPr>
          <w:rFonts w:asciiTheme="minorHAnsi" w:hAnsiTheme="minorHAnsi"/>
          <w:color w:val="C00000"/>
        </w:rPr>
        <w:t>加盖公章</w:t>
      </w:r>
      <w:r w:rsidR="00FA01C2" w:rsidRPr="00CB50E6">
        <w:rPr>
          <w:rFonts w:asciiTheme="minorHAnsi" w:hAnsiTheme="minorHAnsi"/>
        </w:rPr>
        <w:t>）</w:t>
      </w:r>
    </w:p>
    <w:p w:rsidR="00FA01C2" w:rsidRPr="00CB50E6" w:rsidRDefault="00FA01C2" w:rsidP="00FA01C2">
      <w:pPr>
        <w:ind w:firstLineChars="200" w:firstLine="567"/>
        <w:rPr>
          <w:rFonts w:asciiTheme="minorHAnsi" w:hAnsiTheme="minorHAnsi"/>
        </w:rPr>
      </w:pPr>
      <w:r w:rsidRPr="00CB50E6">
        <w:rPr>
          <w:rFonts w:asciiTheme="minorHAnsi" w:hAnsiTheme="minorHAnsi"/>
        </w:rPr>
        <w:t>法定代表人</w:t>
      </w:r>
      <w:r w:rsidR="00CB50E6" w:rsidRPr="00CB50E6">
        <w:rPr>
          <w:rFonts w:asciiTheme="minorHAnsi" w:hAnsiTheme="minorHAnsi"/>
          <w:color w:val="000000"/>
        </w:rPr>
        <w:t>或被授权人</w:t>
      </w:r>
      <w:r w:rsidRPr="00CB50E6">
        <w:rPr>
          <w:rFonts w:asciiTheme="minorHAnsi" w:hAnsiTheme="minorHAnsi"/>
        </w:rPr>
        <w:t>：（</w:t>
      </w:r>
      <w:r w:rsidRPr="00811205">
        <w:rPr>
          <w:rFonts w:asciiTheme="minorHAnsi" w:hAnsiTheme="minorHAnsi"/>
          <w:color w:val="C00000"/>
        </w:rPr>
        <w:t>签字或盖章</w:t>
      </w:r>
      <w:r w:rsidRPr="00CB50E6">
        <w:rPr>
          <w:rFonts w:asciiTheme="minorHAnsi" w:hAnsiTheme="minorHAnsi"/>
        </w:rPr>
        <w:t>）</w:t>
      </w:r>
    </w:p>
    <w:p w:rsidR="00FA01C2" w:rsidRPr="00CB50E6" w:rsidRDefault="00FA01C2" w:rsidP="00FA01C2">
      <w:pPr>
        <w:ind w:firstLineChars="200" w:firstLine="567"/>
        <w:rPr>
          <w:rFonts w:asciiTheme="minorHAnsi" w:hAnsiTheme="minorHAnsi"/>
        </w:rPr>
      </w:pPr>
      <w:r w:rsidRPr="00CB50E6">
        <w:rPr>
          <w:rFonts w:asciiTheme="minorHAnsi" w:hAnsiTheme="minorHAnsi"/>
        </w:rPr>
        <w:t>日期：　　年　月　日</w:t>
      </w:r>
    </w:p>
    <w:p w:rsidR="00FA01C2" w:rsidRPr="00CB50E6" w:rsidRDefault="00FA01C2" w:rsidP="00FA01C2">
      <w:pPr>
        <w:rPr>
          <w:rFonts w:asciiTheme="minorHAnsi" w:hAnsiTheme="minorHAnsi"/>
          <w:color w:val="000000"/>
        </w:rPr>
      </w:pPr>
    </w:p>
    <w:p w:rsidR="00FA01C2" w:rsidRPr="003C4DDE" w:rsidRDefault="00FA01C2" w:rsidP="003C4DDE">
      <w:pPr>
        <w:spacing w:beforeLines="50" w:before="190"/>
        <w:rPr>
          <w:rFonts w:asciiTheme="minorHAnsi" w:hAnsiTheme="minorHAnsi" w:cstheme="minorHAnsi"/>
          <w:b/>
          <w:color w:val="000000"/>
        </w:rPr>
      </w:pPr>
      <w:r w:rsidRPr="003C4DDE">
        <w:rPr>
          <w:rFonts w:asciiTheme="minorHAnsi" w:hAnsiTheme="minorHAnsi" w:cstheme="minorHAnsi"/>
          <w:b/>
          <w:color w:val="000000"/>
        </w:rPr>
        <w:t>（二）</w:t>
      </w:r>
      <w:r w:rsidR="00CB50E6" w:rsidRPr="003C4DDE">
        <w:rPr>
          <w:rFonts w:asciiTheme="minorHAnsi" w:hAnsiTheme="minorHAnsi" w:cstheme="minorHAnsi"/>
          <w:b/>
          <w:color w:val="000000"/>
        </w:rPr>
        <w:t>参加</w:t>
      </w:r>
      <w:r w:rsidRPr="003C4DDE">
        <w:rPr>
          <w:rFonts w:asciiTheme="minorHAnsi" w:hAnsiTheme="minorHAnsi" w:cstheme="minorHAnsi"/>
          <w:b/>
          <w:color w:val="000000"/>
        </w:rPr>
        <w:t>政府采购</w:t>
      </w:r>
      <w:r w:rsidR="00CB50E6" w:rsidRPr="003C4DDE">
        <w:rPr>
          <w:rFonts w:asciiTheme="minorHAnsi" w:hAnsiTheme="minorHAnsi" w:cstheme="minorHAnsi"/>
          <w:b/>
          <w:color w:val="000000"/>
        </w:rPr>
        <w:t>活动行为自律</w:t>
      </w:r>
      <w:r w:rsidRPr="003C4DDE">
        <w:rPr>
          <w:rFonts w:asciiTheme="minorHAnsi" w:hAnsiTheme="minorHAnsi" w:cstheme="minorHAnsi"/>
          <w:b/>
          <w:color w:val="000000"/>
        </w:rPr>
        <w:t>承诺书</w:t>
      </w:r>
    </w:p>
    <w:p w:rsidR="00CB50E6" w:rsidRPr="00CB50E6" w:rsidRDefault="00CB50E6" w:rsidP="00CB50E6">
      <w:pPr>
        <w:ind w:firstLineChars="200" w:firstLine="567"/>
        <w:rPr>
          <w:rFonts w:asciiTheme="minorHAnsi" w:hAnsiTheme="minorHAnsi"/>
          <w:color w:val="000000"/>
        </w:rPr>
      </w:pPr>
      <w:r w:rsidRPr="00CB50E6">
        <w:rPr>
          <w:rFonts w:asciiTheme="minorHAnsi" w:hAnsiTheme="minorHAnsi" w:hint="eastAsia"/>
          <w:color w:val="000000"/>
        </w:rPr>
        <w:t>作为参加本次政府采购项目的</w:t>
      </w:r>
      <w:r w:rsidR="00A964D5">
        <w:rPr>
          <w:rFonts w:asciiTheme="minorHAnsi" w:hAnsiTheme="minorHAnsi" w:hint="eastAsia"/>
          <w:color w:val="000000"/>
        </w:rPr>
        <w:t>服务商</w:t>
      </w:r>
      <w:r w:rsidRPr="00CB50E6">
        <w:rPr>
          <w:rFonts w:asciiTheme="minorHAnsi" w:hAnsiTheme="minorHAnsi" w:hint="eastAsia"/>
          <w:color w:val="000000"/>
        </w:rPr>
        <w:t>，我方郑重承诺在参与政府采购活动中遵纪守法、公平竞争、诚实守信，如有违反愿承担一切责任及后果：</w:t>
      </w:r>
    </w:p>
    <w:p w:rsidR="00CB50E6" w:rsidRPr="00CB50E6" w:rsidRDefault="00CB50E6" w:rsidP="00CB50E6">
      <w:pPr>
        <w:ind w:firstLineChars="200" w:firstLine="567"/>
        <w:rPr>
          <w:rFonts w:asciiTheme="minorHAnsi" w:hAnsiTheme="minorHAnsi"/>
          <w:color w:val="000000"/>
        </w:rPr>
      </w:pPr>
      <w:r>
        <w:rPr>
          <w:rFonts w:asciiTheme="minorHAnsi" w:hAnsiTheme="minorHAnsi" w:hint="eastAsia"/>
          <w:color w:val="000000"/>
        </w:rPr>
        <w:t>1</w:t>
      </w:r>
      <w:r>
        <w:rPr>
          <w:rFonts w:asciiTheme="minorHAnsi" w:hAnsiTheme="minorHAnsi" w:hint="eastAsia"/>
          <w:color w:val="000000"/>
        </w:rPr>
        <w:t>、</w:t>
      </w:r>
      <w:r w:rsidRPr="00CB50E6">
        <w:rPr>
          <w:rFonts w:asciiTheme="minorHAnsi" w:hAnsiTheme="minorHAnsi" w:hint="eastAsia"/>
          <w:color w:val="000000"/>
        </w:rPr>
        <w:t>不与采购人、集中采购机构、政府采购评审专家恶意串通，不向其行贿或提供其他不正当利益；</w:t>
      </w:r>
    </w:p>
    <w:p w:rsidR="00CB50E6" w:rsidRPr="00CB50E6" w:rsidRDefault="00CB50E6" w:rsidP="00CB50E6">
      <w:pPr>
        <w:ind w:firstLineChars="200" w:firstLine="567"/>
        <w:rPr>
          <w:rFonts w:asciiTheme="minorHAnsi" w:hAnsiTheme="minorHAnsi"/>
          <w:color w:val="000000"/>
        </w:rPr>
      </w:pPr>
      <w:r>
        <w:rPr>
          <w:rFonts w:asciiTheme="minorHAnsi" w:hAnsiTheme="minorHAnsi" w:hint="eastAsia"/>
          <w:color w:val="000000"/>
        </w:rPr>
        <w:t>2</w:t>
      </w:r>
      <w:r>
        <w:rPr>
          <w:rFonts w:asciiTheme="minorHAnsi" w:hAnsiTheme="minorHAnsi" w:hint="eastAsia"/>
          <w:color w:val="000000"/>
        </w:rPr>
        <w:t>、</w:t>
      </w:r>
      <w:proofErr w:type="gramStart"/>
      <w:r w:rsidRPr="00CB50E6">
        <w:rPr>
          <w:rFonts w:asciiTheme="minorHAnsi" w:hAnsiTheme="minorHAnsi" w:hint="eastAsia"/>
          <w:color w:val="000000"/>
        </w:rPr>
        <w:t>不</w:t>
      </w:r>
      <w:proofErr w:type="gramEnd"/>
      <w:r w:rsidRPr="00CB50E6">
        <w:rPr>
          <w:rFonts w:asciiTheme="minorHAnsi" w:hAnsiTheme="minorHAnsi" w:hint="eastAsia"/>
          <w:color w:val="000000"/>
        </w:rPr>
        <w:t>与其他</w:t>
      </w:r>
      <w:r w:rsidR="00A964D5">
        <w:rPr>
          <w:rFonts w:asciiTheme="minorHAnsi" w:hAnsiTheme="minorHAnsi" w:hint="eastAsia"/>
          <w:color w:val="000000"/>
        </w:rPr>
        <w:t>服务商</w:t>
      </w:r>
      <w:r w:rsidRPr="00CB50E6">
        <w:rPr>
          <w:rFonts w:asciiTheme="minorHAnsi" w:hAnsiTheme="minorHAnsi" w:hint="eastAsia"/>
          <w:color w:val="000000"/>
        </w:rPr>
        <w:t>恶意串通，采取“围标、串标、陪标”等商业欺诈手段谋取中</w:t>
      </w:r>
      <w:r w:rsidR="00913F33" w:rsidRPr="00913F33">
        <w:rPr>
          <w:rFonts w:asciiTheme="minorHAnsi" w:hAnsiTheme="minorHAnsi" w:hint="eastAsia"/>
          <w:color w:val="000000"/>
          <w:w w:val="1"/>
        </w:rPr>
        <w:t xml:space="preserve"> </w:t>
      </w:r>
      <w:r w:rsidRPr="00CB50E6">
        <w:rPr>
          <w:rFonts w:asciiTheme="minorHAnsi" w:hAnsiTheme="minorHAnsi" w:hint="eastAsia"/>
          <w:color w:val="000000"/>
        </w:rPr>
        <w:t>标、成</w:t>
      </w:r>
      <w:r w:rsidR="00913F33" w:rsidRPr="00913F33">
        <w:rPr>
          <w:rFonts w:asciiTheme="minorHAnsi" w:hAnsiTheme="minorHAnsi" w:hint="eastAsia"/>
          <w:color w:val="000000"/>
          <w:w w:val="1"/>
        </w:rPr>
        <w:t xml:space="preserve"> </w:t>
      </w:r>
      <w:r w:rsidRPr="00CB50E6">
        <w:rPr>
          <w:rFonts w:asciiTheme="minorHAnsi" w:hAnsiTheme="minorHAnsi" w:hint="eastAsia"/>
          <w:color w:val="000000"/>
        </w:rPr>
        <w:t>交；</w:t>
      </w:r>
    </w:p>
    <w:p w:rsidR="00CB50E6" w:rsidRPr="00CB50E6" w:rsidRDefault="00CB50E6" w:rsidP="00CB50E6">
      <w:pPr>
        <w:ind w:firstLineChars="200" w:firstLine="567"/>
        <w:rPr>
          <w:rFonts w:asciiTheme="minorHAnsi" w:hAnsiTheme="minorHAnsi"/>
          <w:color w:val="000000"/>
        </w:rPr>
      </w:pPr>
      <w:r>
        <w:rPr>
          <w:rFonts w:asciiTheme="minorHAnsi" w:hAnsiTheme="minorHAnsi" w:hint="eastAsia"/>
          <w:color w:val="000000"/>
        </w:rPr>
        <w:t>3</w:t>
      </w:r>
      <w:r>
        <w:rPr>
          <w:rFonts w:asciiTheme="minorHAnsi" w:hAnsiTheme="minorHAnsi" w:hint="eastAsia"/>
          <w:color w:val="000000"/>
        </w:rPr>
        <w:t>、</w:t>
      </w:r>
      <w:r w:rsidRPr="00CB50E6">
        <w:rPr>
          <w:rFonts w:asciiTheme="minorHAnsi" w:hAnsiTheme="minorHAnsi" w:hint="eastAsia"/>
          <w:color w:val="000000"/>
        </w:rPr>
        <w:t>不提供虚假或无效证明文件（包括但不限于资格证明文件、合同及验收文件、检验检测报告、从业人员资格证书、机构或所投产品的各类认证证书等）或虚假材料谋取中</w:t>
      </w:r>
      <w:r w:rsidR="00913F33" w:rsidRPr="00913F33">
        <w:rPr>
          <w:rFonts w:asciiTheme="minorHAnsi" w:hAnsiTheme="minorHAnsi" w:hint="eastAsia"/>
          <w:color w:val="000000"/>
          <w:w w:val="1"/>
        </w:rPr>
        <w:t xml:space="preserve"> </w:t>
      </w:r>
      <w:r w:rsidRPr="00CB50E6">
        <w:rPr>
          <w:rFonts w:asciiTheme="minorHAnsi" w:hAnsiTheme="minorHAnsi" w:hint="eastAsia"/>
          <w:color w:val="000000"/>
        </w:rPr>
        <w:t>标、成</w:t>
      </w:r>
      <w:r w:rsidR="00913F33" w:rsidRPr="00913F33">
        <w:rPr>
          <w:rFonts w:asciiTheme="minorHAnsi" w:hAnsiTheme="minorHAnsi" w:hint="eastAsia"/>
          <w:color w:val="000000"/>
          <w:w w:val="1"/>
        </w:rPr>
        <w:t xml:space="preserve"> </w:t>
      </w:r>
      <w:r w:rsidRPr="00CB50E6">
        <w:rPr>
          <w:rFonts w:asciiTheme="minorHAnsi" w:hAnsiTheme="minorHAnsi" w:hint="eastAsia"/>
          <w:color w:val="000000"/>
        </w:rPr>
        <w:t>交；</w:t>
      </w:r>
    </w:p>
    <w:p w:rsidR="00CB50E6" w:rsidRPr="00CB50E6" w:rsidRDefault="00CB50E6" w:rsidP="00CB50E6">
      <w:pPr>
        <w:ind w:firstLineChars="200" w:firstLine="567"/>
        <w:rPr>
          <w:rFonts w:asciiTheme="minorHAnsi" w:hAnsiTheme="minorHAnsi"/>
          <w:color w:val="000000"/>
        </w:rPr>
      </w:pPr>
      <w:r>
        <w:rPr>
          <w:rFonts w:asciiTheme="minorHAnsi" w:hAnsiTheme="minorHAnsi" w:hint="eastAsia"/>
          <w:color w:val="000000"/>
        </w:rPr>
        <w:t>4</w:t>
      </w:r>
      <w:r>
        <w:rPr>
          <w:rFonts w:asciiTheme="minorHAnsi" w:hAnsiTheme="minorHAnsi" w:hint="eastAsia"/>
          <w:color w:val="000000"/>
        </w:rPr>
        <w:t>、</w:t>
      </w:r>
      <w:r w:rsidRPr="00CB50E6">
        <w:rPr>
          <w:rFonts w:asciiTheme="minorHAnsi" w:hAnsiTheme="minorHAnsi" w:hint="eastAsia"/>
          <w:color w:val="000000"/>
        </w:rPr>
        <w:t>不采取不正当手段诋毁、排挤其他</w:t>
      </w:r>
      <w:r w:rsidR="00A964D5">
        <w:rPr>
          <w:rFonts w:asciiTheme="minorHAnsi" w:hAnsiTheme="minorHAnsi" w:hint="eastAsia"/>
          <w:color w:val="000000"/>
        </w:rPr>
        <w:t>服务商</w:t>
      </w:r>
      <w:r w:rsidRPr="00CB50E6">
        <w:rPr>
          <w:rFonts w:asciiTheme="minorHAnsi" w:hAnsiTheme="minorHAnsi" w:hint="eastAsia"/>
          <w:color w:val="000000"/>
        </w:rPr>
        <w:t>；</w:t>
      </w:r>
    </w:p>
    <w:p w:rsidR="00CB50E6" w:rsidRPr="00CB50E6" w:rsidRDefault="00CB50E6" w:rsidP="00CB50E6">
      <w:pPr>
        <w:ind w:firstLineChars="200" w:firstLine="567"/>
        <w:rPr>
          <w:rFonts w:asciiTheme="minorHAnsi" w:hAnsiTheme="minorHAnsi"/>
          <w:color w:val="000000"/>
        </w:rPr>
      </w:pPr>
      <w:r>
        <w:rPr>
          <w:rFonts w:asciiTheme="minorHAnsi" w:hAnsiTheme="minorHAnsi" w:hint="eastAsia"/>
          <w:color w:val="000000"/>
        </w:rPr>
        <w:t>5</w:t>
      </w:r>
      <w:r>
        <w:rPr>
          <w:rFonts w:asciiTheme="minorHAnsi" w:hAnsiTheme="minorHAnsi" w:hint="eastAsia"/>
          <w:color w:val="000000"/>
        </w:rPr>
        <w:t>、</w:t>
      </w:r>
      <w:r w:rsidRPr="00CB50E6">
        <w:rPr>
          <w:rFonts w:asciiTheme="minorHAnsi" w:hAnsiTheme="minorHAnsi" w:hint="eastAsia"/>
          <w:color w:val="000000"/>
        </w:rPr>
        <w:t>不以不正当理由拒不与采购人签订政府采购合同，或逾期签订政府采购合同，或不按照采购文件确定的事项签订政府采购合同；</w:t>
      </w:r>
    </w:p>
    <w:p w:rsidR="00CB50E6" w:rsidRPr="00CB50E6" w:rsidRDefault="00CB50E6" w:rsidP="00CB50E6">
      <w:pPr>
        <w:ind w:firstLineChars="200" w:firstLine="567"/>
        <w:rPr>
          <w:rFonts w:asciiTheme="minorHAnsi" w:hAnsiTheme="minorHAnsi"/>
          <w:color w:val="000000"/>
        </w:rPr>
      </w:pPr>
      <w:r>
        <w:rPr>
          <w:rFonts w:asciiTheme="minorHAnsi" w:hAnsiTheme="minorHAnsi" w:hint="eastAsia"/>
          <w:color w:val="000000"/>
        </w:rPr>
        <w:lastRenderedPageBreak/>
        <w:t>6</w:t>
      </w:r>
      <w:r>
        <w:rPr>
          <w:rFonts w:asciiTheme="minorHAnsi" w:hAnsiTheme="minorHAnsi" w:hint="eastAsia"/>
          <w:color w:val="000000"/>
        </w:rPr>
        <w:t>、</w:t>
      </w:r>
      <w:r w:rsidRPr="00CB50E6">
        <w:rPr>
          <w:rFonts w:asciiTheme="minorHAnsi" w:hAnsiTheme="minorHAnsi" w:hint="eastAsia"/>
          <w:color w:val="000000"/>
        </w:rPr>
        <w:t>不以不正当理由拒绝履行合同义务，不会擅自变更、中止或者终止政府采购合同或将政府采购合同转包；</w:t>
      </w:r>
    </w:p>
    <w:p w:rsidR="00CB50E6" w:rsidRPr="00CB50E6" w:rsidRDefault="00CB50E6" w:rsidP="00CB50E6">
      <w:pPr>
        <w:ind w:firstLineChars="200" w:firstLine="567"/>
        <w:rPr>
          <w:rFonts w:asciiTheme="minorHAnsi" w:hAnsiTheme="minorHAnsi"/>
          <w:color w:val="000000"/>
        </w:rPr>
      </w:pPr>
      <w:r>
        <w:rPr>
          <w:rFonts w:asciiTheme="minorHAnsi" w:hAnsiTheme="minorHAnsi" w:hint="eastAsia"/>
          <w:color w:val="000000"/>
        </w:rPr>
        <w:t>7</w:t>
      </w:r>
      <w:r>
        <w:rPr>
          <w:rFonts w:asciiTheme="minorHAnsi" w:hAnsiTheme="minorHAnsi" w:hint="eastAsia"/>
          <w:color w:val="000000"/>
        </w:rPr>
        <w:t>、</w:t>
      </w:r>
      <w:r w:rsidRPr="00CB50E6">
        <w:rPr>
          <w:rFonts w:asciiTheme="minorHAnsi" w:hAnsiTheme="minorHAnsi" w:hint="eastAsia"/>
          <w:color w:val="000000"/>
        </w:rPr>
        <w:t>不在提供商品、服务或工程施工过程中提供假冒伪劣产品，损害采购人的合法权益或公共利益；</w:t>
      </w:r>
    </w:p>
    <w:p w:rsidR="00CB50E6" w:rsidRPr="00CB50E6" w:rsidRDefault="00CB50E6" w:rsidP="00CB50E6">
      <w:pPr>
        <w:ind w:firstLineChars="200" w:firstLine="567"/>
        <w:rPr>
          <w:rFonts w:asciiTheme="minorHAnsi" w:hAnsiTheme="minorHAnsi"/>
          <w:color w:val="000000"/>
        </w:rPr>
      </w:pPr>
      <w:r>
        <w:rPr>
          <w:rFonts w:asciiTheme="minorHAnsi" w:hAnsiTheme="minorHAnsi" w:hint="eastAsia"/>
          <w:color w:val="000000"/>
        </w:rPr>
        <w:t>8</w:t>
      </w:r>
      <w:r>
        <w:rPr>
          <w:rFonts w:asciiTheme="minorHAnsi" w:hAnsiTheme="minorHAnsi" w:hint="eastAsia"/>
          <w:color w:val="000000"/>
        </w:rPr>
        <w:t>、</w:t>
      </w:r>
      <w:r w:rsidRPr="00CB50E6">
        <w:rPr>
          <w:rFonts w:asciiTheme="minorHAnsi" w:hAnsiTheme="minorHAnsi" w:hint="eastAsia"/>
          <w:color w:val="000000"/>
        </w:rPr>
        <w:t>不采取捏造事实、提供虚假材料或者以非法手段取得证明材料进行质疑和投诉；</w:t>
      </w:r>
    </w:p>
    <w:p w:rsidR="00CB50E6" w:rsidRPr="00CB50E6" w:rsidRDefault="00CB50E6" w:rsidP="00CB50E6">
      <w:pPr>
        <w:ind w:firstLineChars="200" w:firstLine="567"/>
        <w:rPr>
          <w:rFonts w:asciiTheme="minorHAnsi" w:hAnsiTheme="minorHAnsi"/>
          <w:color w:val="000000"/>
        </w:rPr>
      </w:pPr>
      <w:r>
        <w:rPr>
          <w:rFonts w:asciiTheme="minorHAnsi" w:hAnsiTheme="minorHAnsi" w:hint="eastAsia"/>
          <w:color w:val="000000"/>
        </w:rPr>
        <w:t>9</w:t>
      </w:r>
      <w:r>
        <w:rPr>
          <w:rFonts w:asciiTheme="minorHAnsi" w:hAnsiTheme="minorHAnsi" w:hint="eastAsia"/>
          <w:color w:val="000000"/>
        </w:rPr>
        <w:t>、</w:t>
      </w:r>
      <w:r w:rsidRPr="00CB50E6">
        <w:rPr>
          <w:rFonts w:asciiTheme="minorHAnsi" w:hAnsiTheme="minorHAnsi" w:hint="eastAsia"/>
          <w:color w:val="000000"/>
        </w:rPr>
        <w:t>不发生其他有悖于政府采购公开、公平、公正和诚信原则的行为。</w:t>
      </w:r>
    </w:p>
    <w:p w:rsidR="00CB50E6" w:rsidRPr="00CB50E6" w:rsidRDefault="00CB50E6" w:rsidP="00CB50E6">
      <w:pPr>
        <w:ind w:firstLineChars="200" w:firstLine="567"/>
        <w:rPr>
          <w:rFonts w:asciiTheme="minorHAnsi" w:hAnsiTheme="minorHAnsi"/>
          <w:color w:val="000000"/>
        </w:rPr>
      </w:pPr>
      <w:r>
        <w:rPr>
          <w:rFonts w:asciiTheme="minorHAnsi" w:hAnsiTheme="minorHAnsi" w:hint="eastAsia"/>
          <w:color w:val="000000"/>
        </w:rPr>
        <w:t>1</w:t>
      </w:r>
      <w:r>
        <w:rPr>
          <w:rFonts w:asciiTheme="minorHAnsi" w:hAnsiTheme="minorHAnsi"/>
          <w:color w:val="000000"/>
        </w:rPr>
        <w:t>0</w:t>
      </w:r>
      <w:r>
        <w:rPr>
          <w:rFonts w:asciiTheme="minorHAnsi" w:hAnsiTheme="minorHAnsi"/>
          <w:color w:val="000000"/>
        </w:rPr>
        <w:t>、</w:t>
      </w:r>
      <w:r w:rsidRPr="00CB50E6">
        <w:rPr>
          <w:rFonts w:asciiTheme="minorHAnsi" w:hAnsiTheme="minorHAnsi" w:hint="eastAsia"/>
          <w:color w:val="000000"/>
        </w:rPr>
        <w:t>尊重和接受政府采购监督管理部门的监督和采购人、集中采购机构的政府采购工作要求，愿意承担因违约行为给采购人造成的损失。</w:t>
      </w:r>
    </w:p>
    <w:p w:rsidR="00CB50E6" w:rsidRPr="00CB50E6" w:rsidRDefault="00CB50E6" w:rsidP="00CB50E6">
      <w:pPr>
        <w:rPr>
          <w:rFonts w:asciiTheme="minorHAnsi" w:hAnsiTheme="minorHAnsi"/>
          <w:color w:val="000000"/>
        </w:rPr>
      </w:pPr>
    </w:p>
    <w:p w:rsidR="00CB50E6" w:rsidRPr="00CB50E6" w:rsidRDefault="00A964D5" w:rsidP="00CB50E6">
      <w:pPr>
        <w:ind w:firstLineChars="200" w:firstLine="567"/>
        <w:rPr>
          <w:rFonts w:asciiTheme="minorHAnsi" w:hAnsiTheme="minorHAnsi"/>
          <w:color w:val="000000"/>
        </w:rPr>
      </w:pPr>
      <w:r>
        <w:rPr>
          <w:rFonts w:asciiTheme="minorHAnsi" w:hAnsiTheme="minorHAnsi" w:hint="eastAsia"/>
          <w:color w:val="000000"/>
        </w:rPr>
        <w:t>服务商</w:t>
      </w:r>
      <w:r w:rsidR="00CB50E6" w:rsidRPr="00CB50E6">
        <w:rPr>
          <w:rFonts w:asciiTheme="minorHAnsi" w:hAnsiTheme="minorHAnsi" w:hint="eastAsia"/>
          <w:color w:val="000000"/>
        </w:rPr>
        <w:t>：（</w:t>
      </w:r>
      <w:r w:rsidR="00CB50E6" w:rsidRPr="00811205">
        <w:rPr>
          <w:rFonts w:asciiTheme="minorHAnsi" w:hAnsiTheme="minorHAnsi" w:hint="eastAsia"/>
          <w:color w:val="C00000"/>
        </w:rPr>
        <w:t>加盖公章</w:t>
      </w:r>
      <w:r w:rsidR="00CB50E6" w:rsidRPr="00CB50E6">
        <w:rPr>
          <w:rFonts w:asciiTheme="minorHAnsi" w:hAnsiTheme="minorHAnsi" w:hint="eastAsia"/>
          <w:color w:val="000000"/>
        </w:rPr>
        <w:t>）</w:t>
      </w:r>
    </w:p>
    <w:p w:rsidR="00CB50E6" w:rsidRPr="00CB50E6" w:rsidRDefault="00CB50E6" w:rsidP="00CB50E6">
      <w:pPr>
        <w:ind w:firstLineChars="200" w:firstLine="567"/>
        <w:rPr>
          <w:rFonts w:asciiTheme="minorHAnsi" w:hAnsiTheme="minorHAnsi"/>
          <w:color w:val="000000"/>
        </w:rPr>
      </w:pPr>
      <w:r w:rsidRPr="00CB50E6">
        <w:rPr>
          <w:rFonts w:asciiTheme="minorHAnsi" w:hAnsiTheme="minorHAnsi" w:hint="eastAsia"/>
          <w:color w:val="000000"/>
        </w:rPr>
        <w:t>法定代表人或被授权人</w:t>
      </w:r>
      <w:r>
        <w:rPr>
          <w:rFonts w:asciiTheme="minorHAnsi" w:hAnsiTheme="minorHAnsi" w:hint="eastAsia"/>
          <w:color w:val="000000"/>
        </w:rPr>
        <w:t>：</w:t>
      </w:r>
      <w:r w:rsidRPr="00CB50E6">
        <w:rPr>
          <w:rFonts w:asciiTheme="minorHAnsi" w:hAnsiTheme="minorHAnsi" w:hint="eastAsia"/>
          <w:color w:val="000000"/>
        </w:rPr>
        <w:t>（</w:t>
      </w:r>
      <w:r w:rsidRPr="00811205">
        <w:rPr>
          <w:rFonts w:asciiTheme="minorHAnsi" w:hAnsiTheme="minorHAnsi" w:hint="eastAsia"/>
          <w:color w:val="C00000"/>
        </w:rPr>
        <w:t>签字或盖章</w:t>
      </w:r>
      <w:r w:rsidRPr="00CB50E6">
        <w:rPr>
          <w:rFonts w:asciiTheme="minorHAnsi" w:hAnsiTheme="minorHAnsi" w:hint="eastAsia"/>
          <w:color w:val="000000"/>
        </w:rPr>
        <w:t>）</w:t>
      </w:r>
    </w:p>
    <w:p w:rsidR="00FA01C2" w:rsidRDefault="00CB50E6" w:rsidP="00CB50E6">
      <w:pPr>
        <w:ind w:firstLineChars="200" w:firstLine="567"/>
        <w:rPr>
          <w:rFonts w:asciiTheme="minorHAnsi" w:hAnsiTheme="minorHAnsi"/>
          <w:color w:val="000000"/>
        </w:rPr>
      </w:pPr>
      <w:r w:rsidRPr="00CB50E6">
        <w:rPr>
          <w:rFonts w:asciiTheme="minorHAnsi" w:hAnsiTheme="minorHAnsi" w:hint="eastAsia"/>
          <w:color w:val="000000"/>
        </w:rPr>
        <w:t>日期：　　年　月　日</w:t>
      </w:r>
    </w:p>
    <w:p w:rsidR="00FA01C2" w:rsidRDefault="00FA01C2">
      <w:pPr>
        <w:ind w:firstLine="200"/>
        <w:jc w:val="left"/>
        <w:rPr>
          <w:rFonts w:asciiTheme="minorHAnsi" w:hAnsiTheme="minorHAnsi"/>
          <w:color w:val="000000"/>
        </w:rPr>
      </w:pPr>
      <w:r>
        <w:rPr>
          <w:rFonts w:asciiTheme="minorHAnsi" w:hAnsiTheme="minorHAnsi"/>
          <w:color w:val="000000"/>
        </w:rPr>
        <w:br w:type="page"/>
      </w:r>
    </w:p>
    <w:p w:rsidR="005E3FA8" w:rsidRPr="00A363EE" w:rsidRDefault="005E3FA8" w:rsidP="00B8101B">
      <w:pPr>
        <w:pStyle w:val="Y"/>
      </w:pPr>
      <w:r w:rsidRPr="00A363EE">
        <w:lastRenderedPageBreak/>
        <w:t>第七部分</w:t>
      </w:r>
      <w:r w:rsidRPr="00A363EE">
        <w:t xml:space="preserve">  </w:t>
      </w:r>
      <w:r w:rsidRPr="00A363EE">
        <w:t>投标文件</w:t>
      </w:r>
      <w:r w:rsidRPr="00A33BEC">
        <w:t>封袋标识</w:t>
      </w:r>
      <w:r w:rsidRPr="00A363EE">
        <w:t>式样</w:t>
      </w:r>
    </w:p>
    <w:p w:rsidR="005E3FA8" w:rsidRPr="00A363EE" w:rsidRDefault="005E3FA8" w:rsidP="005E3FA8">
      <w:pPr>
        <w:jc w:val="center"/>
        <w:rPr>
          <w:rFonts w:asciiTheme="minorHAnsi" w:hAnsiTheme="minorHAnsi"/>
          <w:b/>
          <w:color w:val="000000"/>
          <w:sz w:val="36"/>
          <w:szCs w:val="36"/>
        </w:rPr>
      </w:pPr>
    </w:p>
    <w:p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rPr>
          <w:rFonts w:asciiTheme="minorHAnsi" w:hAnsiTheme="minorHAnsi"/>
          <w:color w:val="000000"/>
        </w:rPr>
      </w:pPr>
      <w:r w:rsidRPr="00A363EE">
        <w:rPr>
          <w:rFonts w:asciiTheme="minorHAnsi" w:hAnsiTheme="minorHAnsi"/>
          <w:color w:val="000000"/>
        </w:rPr>
        <w:t>致：西安市市级单位政府采购中心</w:t>
      </w:r>
    </w:p>
    <w:p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rPr>
          <w:rFonts w:asciiTheme="minorHAnsi" w:hAnsiTheme="minorHAnsi"/>
          <w:color w:val="000000"/>
        </w:rPr>
      </w:pPr>
      <w:r w:rsidRPr="00A363EE">
        <w:rPr>
          <w:rFonts w:asciiTheme="minorHAnsi" w:hAnsiTheme="minorHAnsi"/>
          <w:color w:val="000000"/>
        </w:rPr>
        <w:t>项目编号：</w:t>
      </w:r>
      <w:r w:rsidR="00A964D5">
        <w:rPr>
          <w:rFonts w:asciiTheme="minorHAnsi" w:hAnsiTheme="minorHAnsi"/>
          <w:color w:val="000000"/>
        </w:rPr>
        <w:t>XCZX2018-0560</w:t>
      </w:r>
    </w:p>
    <w:p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rPr>
          <w:rFonts w:asciiTheme="minorHAnsi" w:hAnsiTheme="minorHAnsi"/>
          <w:color w:val="C00000"/>
        </w:rPr>
      </w:pPr>
      <w:r w:rsidRPr="00A363EE">
        <w:rPr>
          <w:rFonts w:asciiTheme="minorHAnsi" w:hAnsiTheme="minorHAnsi"/>
          <w:color w:val="000000"/>
        </w:rPr>
        <w:t>项目名称：</w:t>
      </w:r>
      <w:r w:rsidR="00332F15">
        <w:rPr>
          <w:rFonts w:asciiTheme="minorHAnsi" w:hAnsiTheme="minorHAnsi" w:hint="eastAsia"/>
          <w:color w:val="000000"/>
        </w:rPr>
        <w:t>西</w:t>
      </w:r>
      <w:r w:rsidR="00332F15">
        <w:rPr>
          <w:rFonts w:asciiTheme="minorHAnsi" w:hAnsiTheme="minorHAnsi"/>
          <w:color w:val="000000"/>
        </w:rPr>
        <w:t>安市交通信息中心</w:t>
      </w:r>
      <w:r w:rsidR="00A964D5">
        <w:rPr>
          <w:rFonts w:asciiTheme="minorHAnsi" w:hAnsiTheme="minorHAnsi"/>
          <w:color w:val="C00000"/>
        </w:rPr>
        <w:t>《西安市综合交通信息服务平台》项目</w:t>
      </w:r>
      <w:r w:rsidR="00A964D5">
        <w:rPr>
          <w:rFonts w:asciiTheme="minorHAnsi" w:hAnsiTheme="minorHAnsi"/>
          <w:color w:val="C00000"/>
        </w:rPr>
        <w:t>-</w:t>
      </w:r>
      <w:r w:rsidR="00A964D5">
        <w:rPr>
          <w:rFonts w:asciiTheme="minorHAnsi" w:hAnsiTheme="minorHAnsi"/>
          <w:color w:val="C00000"/>
        </w:rPr>
        <w:t>应用系统软件开发</w:t>
      </w:r>
    </w:p>
    <w:p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jc w:val="center"/>
        <w:rPr>
          <w:rFonts w:asciiTheme="minorHAnsi" w:hAnsiTheme="minorHAnsi"/>
          <w:b/>
          <w:color w:val="000000"/>
          <w:sz w:val="44"/>
          <w:szCs w:val="44"/>
        </w:rPr>
      </w:pPr>
    </w:p>
    <w:p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spacing w:line="240" w:lineRule="auto"/>
        <w:jc w:val="center"/>
        <w:rPr>
          <w:rFonts w:asciiTheme="minorHAnsi" w:hAnsiTheme="minorHAnsi"/>
          <w:b/>
          <w:color w:val="000000"/>
          <w:sz w:val="44"/>
          <w:szCs w:val="44"/>
        </w:rPr>
      </w:pPr>
      <w:r w:rsidRPr="00A363EE">
        <w:rPr>
          <w:rFonts w:asciiTheme="minorHAnsi" w:hAnsiTheme="minorHAnsi"/>
          <w:b/>
          <w:color w:val="000000"/>
          <w:sz w:val="44"/>
          <w:szCs w:val="44"/>
        </w:rPr>
        <w:t>投标文件（正本</w:t>
      </w:r>
      <w:r w:rsidRPr="00A363EE">
        <w:rPr>
          <w:rFonts w:asciiTheme="minorHAnsi" w:hAnsiTheme="minorHAnsi"/>
          <w:b/>
          <w:color w:val="000000"/>
          <w:sz w:val="44"/>
          <w:szCs w:val="44"/>
        </w:rPr>
        <w:t>/</w:t>
      </w:r>
      <w:r w:rsidRPr="00A363EE">
        <w:rPr>
          <w:rFonts w:asciiTheme="minorHAnsi" w:hAnsiTheme="minorHAnsi"/>
          <w:b/>
          <w:color w:val="000000"/>
          <w:sz w:val="44"/>
          <w:szCs w:val="44"/>
        </w:rPr>
        <w:t>副本）</w:t>
      </w:r>
    </w:p>
    <w:p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jc w:val="center"/>
        <w:rPr>
          <w:rFonts w:asciiTheme="minorHAnsi" w:hAnsiTheme="minorHAnsi"/>
          <w:color w:val="000000"/>
        </w:rPr>
      </w:pPr>
      <w:r w:rsidRPr="00A363EE">
        <w:rPr>
          <w:rFonts w:asciiTheme="minorHAnsi" w:hAnsiTheme="minorHAnsi"/>
          <w:color w:val="000000"/>
        </w:rPr>
        <w:t>（在规定的开标时间前不得启封）</w:t>
      </w:r>
    </w:p>
    <w:p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jc w:val="center"/>
        <w:rPr>
          <w:rFonts w:asciiTheme="minorHAnsi" w:hAnsiTheme="minorHAnsi"/>
          <w:color w:val="000000"/>
        </w:rPr>
      </w:pPr>
    </w:p>
    <w:p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jc w:val="center"/>
        <w:rPr>
          <w:rFonts w:asciiTheme="minorHAnsi" w:hAnsiTheme="minorHAnsi"/>
          <w:color w:val="000000"/>
        </w:rPr>
      </w:pPr>
    </w:p>
    <w:p w:rsidR="005E3FA8" w:rsidRPr="00A363EE" w:rsidRDefault="00A964D5" w:rsidP="005E3FA8">
      <w:pPr>
        <w:pBdr>
          <w:top w:val="thickThinSmallGap" w:sz="24" w:space="1" w:color="auto"/>
          <w:left w:val="thickThinSmallGap" w:sz="24" w:space="4" w:color="auto"/>
          <w:bottom w:val="thinThickSmallGap" w:sz="24" w:space="1" w:color="auto"/>
          <w:right w:val="thinThickSmallGap" w:sz="24" w:space="4" w:color="auto"/>
        </w:pBdr>
        <w:rPr>
          <w:rFonts w:asciiTheme="minorHAnsi" w:hAnsiTheme="minorHAnsi"/>
          <w:color w:val="000000"/>
        </w:rPr>
      </w:pPr>
      <w:r>
        <w:rPr>
          <w:rFonts w:asciiTheme="minorHAnsi" w:hAnsiTheme="minorHAnsi"/>
          <w:color w:val="000000"/>
        </w:rPr>
        <w:t>服务商</w:t>
      </w:r>
      <w:r w:rsidR="00F150E3">
        <w:rPr>
          <w:rFonts w:asciiTheme="minorHAnsi" w:hAnsiTheme="minorHAnsi"/>
          <w:color w:val="000000"/>
        </w:rPr>
        <w:t>：</w:t>
      </w:r>
      <w:r w:rsidR="005E3FA8" w:rsidRPr="00A363EE">
        <w:rPr>
          <w:rFonts w:asciiTheme="minorHAnsi" w:hAnsiTheme="minorHAnsi"/>
          <w:color w:val="000000"/>
        </w:rPr>
        <w:t>（</w:t>
      </w:r>
      <w:r w:rsidR="005E3FA8" w:rsidRPr="0033037E">
        <w:rPr>
          <w:rFonts w:asciiTheme="minorHAnsi" w:hAnsiTheme="minorHAnsi"/>
          <w:color w:val="C00000"/>
        </w:rPr>
        <w:t>加盖公章</w:t>
      </w:r>
      <w:r w:rsidR="005E3FA8" w:rsidRPr="00A363EE">
        <w:rPr>
          <w:rFonts w:asciiTheme="minorHAnsi" w:hAnsiTheme="minorHAnsi"/>
          <w:color w:val="000000"/>
        </w:rPr>
        <w:t>）</w:t>
      </w:r>
    </w:p>
    <w:p w:rsidR="005E3FA8" w:rsidRPr="00A363EE" w:rsidRDefault="005E3FA8" w:rsidP="005E3FA8">
      <w:pPr>
        <w:pBdr>
          <w:top w:val="thickThinSmallGap" w:sz="24" w:space="1" w:color="auto"/>
          <w:left w:val="thickThinSmallGap" w:sz="24" w:space="4" w:color="auto"/>
          <w:bottom w:val="thinThickSmallGap" w:sz="24" w:space="1" w:color="auto"/>
          <w:right w:val="thinThickSmallGap" w:sz="24" w:space="4" w:color="auto"/>
        </w:pBdr>
        <w:rPr>
          <w:rFonts w:asciiTheme="minorHAnsi" w:hAnsiTheme="minorHAnsi"/>
          <w:color w:val="000000"/>
        </w:rPr>
      </w:pPr>
    </w:p>
    <w:p w:rsidR="008C498F" w:rsidRPr="00BD70C5" w:rsidRDefault="008C498F" w:rsidP="008C498F">
      <w:pPr>
        <w:pBdr>
          <w:top w:val="thickThinSmallGap" w:sz="24" w:space="1" w:color="auto"/>
          <w:left w:val="thickThinSmallGap" w:sz="24" w:space="4" w:color="auto"/>
          <w:bottom w:val="thinThickSmallGap" w:sz="24" w:space="1" w:color="auto"/>
          <w:right w:val="thinThickSmallGap" w:sz="24" w:space="4" w:color="auto"/>
        </w:pBdr>
        <w:tabs>
          <w:tab w:val="left" w:pos="5670"/>
        </w:tabs>
        <w:rPr>
          <w:rFonts w:asciiTheme="minorHAnsi" w:hAnsiTheme="minorHAnsi"/>
          <w:color w:val="000000"/>
        </w:rPr>
      </w:pPr>
      <w:r w:rsidRPr="00BD70C5">
        <w:rPr>
          <w:rFonts w:asciiTheme="minorHAnsi" w:hAnsiTheme="minorHAnsi"/>
          <w:color w:val="000000"/>
        </w:rPr>
        <w:t>通讯地址：</w:t>
      </w:r>
      <w:r>
        <w:rPr>
          <w:rFonts w:asciiTheme="minorHAnsi" w:hAnsiTheme="minorHAnsi"/>
          <w:color w:val="000000"/>
        </w:rPr>
        <w:tab/>
      </w:r>
      <w:r w:rsidRPr="00BD70C5">
        <w:rPr>
          <w:rFonts w:asciiTheme="minorHAnsi" w:hAnsiTheme="minorHAnsi"/>
          <w:color w:val="000000"/>
        </w:rPr>
        <w:t>邮编：</w:t>
      </w:r>
    </w:p>
    <w:sectPr w:rsidR="008C498F" w:rsidRPr="00BD70C5" w:rsidSect="008E30C6">
      <w:headerReference w:type="even" r:id="rId37"/>
      <w:headerReference w:type="default" r:id="rId38"/>
      <w:footerReference w:type="even" r:id="rId39"/>
      <w:footerReference w:type="default" r:id="rId40"/>
      <w:footerReference w:type="first" r:id="rId41"/>
      <w:pgSz w:w="11906" w:h="16838" w:code="9"/>
      <w:pgMar w:top="1417" w:right="1417" w:bottom="1417" w:left="1417" w:header="850" w:footer="992" w:gutter="0"/>
      <w:cols w:space="425"/>
      <w:docGrid w:type="linesAndChars" w:linePitch="381" w:charSpace="70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48F8" w:rsidRDefault="005F48F8">
      <w:pPr>
        <w:spacing w:line="240" w:lineRule="auto"/>
      </w:pPr>
      <w:r>
        <w:separator/>
      </w:r>
    </w:p>
  </w:endnote>
  <w:endnote w:type="continuationSeparator" w:id="0">
    <w:p w:rsidR="005F48F8" w:rsidRDefault="005F48F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Light">
    <w:panose1 w:val="020F0302020204030204"/>
    <w:charset w:val="00"/>
    <w:family w:val="swiss"/>
    <w:pitch w:val="variable"/>
    <w:sig w:usb0="A00002EF" w:usb1="4000207B" w:usb2="00000000" w:usb3="00000000" w:csb0="0000019F" w:csb1="00000000"/>
  </w:font>
  <w:font w:name="华文仿宋">
    <w:panose1 w:val="02010600040101010101"/>
    <w:charset w:val="86"/>
    <w:family w:val="auto"/>
    <w:pitch w:val="variable"/>
    <w:sig w:usb0="00000287" w:usb1="080F0000" w:usb2="00000010" w:usb3="00000000" w:csb0="000400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Segoe UI Symbol">
    <w:panose1 w:val="020B0502040204020203"/>
    <w:charset w:val="00"/>
    <w:family w:val="swiss"/>
    <w:pitch w:val="variable"/>
    <w:sig w:usb0="8000006F" w:usb1="1200FBEF" w:usb2="0004C000" w:usb3="00000000" w:csb0="00000001" w:csb1="00000000"/>
  </w:font>
  <w:font w:name="仿宋_GB2312">
    <w:altName w:val="仿宋"/>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a"/>
      <w:tabs>
        <w:tab w:val="clear" w:pos="4153"/>
        <w:tab w:val="clear" w:pos="8306"/>
      </w:tabs>
      <w:jc w:val="center"/>
      <w:rPr>
        <w:rFonts w:ascii="宋体" w:eastAsia="宋体" w:hAnsi="宋体"/>
      </w:rPr>
    </w:pPr>
    <w:r>
      <w:rPr>
        <w:rFonts w:ascii="宋体" w:eastAsia="宋体" w:hAnsi="宋体"/>
      </w:rPr>
      <w:t>G.2017.10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a"/>
      <w:tabs>
        <w:tab w:val="clear" w:pos="4153"/>
        <w:tab w:val="clear" w:pos="8306"/>
        <w:tab w:val="center" w:pos="4536"/>
        <w:tab w:val="right" w:pos="9072"/>
      </w:tabs>
      <w:rPr>
        <w:rFonts w:ascii="宋体" w:eastAsia="宋体" w:hAnsi="宋体"/>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E656E8" w:rsidRDefault="00DD325B" w:rsidP="00505C7B">
    <w:pPr>
      <w:pStyle w:val="aa"/>
      <w:tabs>
        <w:tab w:val="clear" w:pos="4153"/>
        <w:tab w:val="clear" w:pos="8306"/>
      </w:tabs>
      <w:jc w:val="center"/>
      <w:rPr>
        <w:rFonts w:ascii="宋体" w:eastAsia="宋体" w:hAnsi="宋体"/>
      </w:rPr>
    </w:pPr>
    <w:r>
      <w:rPr>
        <w:rFonts w:ascii="宋体" w:eastAsia="宋体" w:hAnsi="宋体"/>
      </w:rPr>
      <w:t>G.2017.10</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a"/>
      <w:tabs>
        <w:tab w:val="clear" w:pos="4153"/>
        <w:tab w:val="clear" w:pos="8306"/>
        <w:tab w:val="center" w:pos="4536"/>
        <w:tab w:val="right" w:pos="9072"/>
      </w:tabs>
      <w:rPr>
        <w:rFonts w:ascii="宋体" w:eastAsia="宋体" w:hAnsi="宋体"/>
      </w:rPr>
    </w:pPr>
    <w:r>
      <w:rPr>
        <w:rFonts w:ascii="宋体" w:eastAsia="宋体" w:hAnsi="宋体" w:hint="eastAsia"/>
      </w:rPr>
      <w:t>西安市市级单位政府采购中心</w:t>
    </w: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sidR="00937683">
      <w:rPr>
        <w:rFonts w:ascii="宋体" w:eastAsia="宋体" w:hAnsi="宋体"/>
        <w:noProof/>
      </w:rPr>
      <w:t>18</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sidR="00937683">
      <w:rPr>
        <w:rFonts w:ascii="宋体" w:eastAsia="宋体" w:hAnsi="宋体"/>
        <w:noProof/>
      </w:rPr>
      <w:instrText>116</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sidR="00937683">
      <w:rPr>
        <w:rFonts w:ascii="宋体" w:eastAsia="宋体" w:hAnsi="宋体"/>
        <w:noProof/>
      </w:rPr>
      <w:t>114</w:t>
    </w:r>
    <w:r>
      <w:rPr>
        <w:rFonts w:ascii="宋体" w:eastAsia="宋体" w:hAnsi="宋体"/>
      </w:rPr>
      <w:fldChar w:fldCharType="end"/>
    </w:r>
    <w:r>
      <w:rPr>
        <w:rFonts w:ascii="宋体" w:eastAsia="宋体" w:hAnsi="宋体"/>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a"/>
      <w:tabs>
        <w:tab w:val="clear" w:pos="4153"/>
        <w:tab w:val="clear" w:pos="8306"/>
        <w:tab w:val="center" w:pos="4536"/>
        <w:tab w:val="right" w:pos="9072"/>
      </w:tabs>
      <w:rPr>
        <w:rFonts w:ascii="宋体" w:eastAsia="宋体" w:hAnsi="宋体"/>
      </w:rPr>
    </w:pP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sidR="00937683">
      <w:rPr>
        <w:rFonts w:ascii="宋体" w:eastAsia="宋体" w:hAnsi="宋体"/>
        <w:noProof/>
      </w:rPr>
      <w:t>19</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sidR="00937683">
      <w:rPr>
        <w:rFonts w:ascii="宋体" w:eastAsia="宋体" w:hAnsi="宋体"/>
        <w:noProof/>
      </w:rPr>
      <w:instrText>116</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sidR="00937683">
      <w:rPr>
        <w:rFonts w:ascii="宋体" w:eastAsia="宋体" w:hAnsi="宋体"/>
        <w:noProof/>
      </w:rPr>
      <w:t>114</w:t>
    </w:r>
    <w:r>
      <w:rPr>
        <w:rFonts w:ascii="宋体" w:eastAsia="宋体" w:hAnsi="宋体"/>
      </w:rPr>
      <w:fldChar w:fldCharType="end"/>
    </w:r>
    <w:r>
      <w:rPr>
        <w:rFonts w:ascii="宋体" w:eastAsia="宋体" w:hAnsi="宋体"/>
      </w:rPr>
      <w:t>页</w:t>
    </w:r>
    <w:r>
      <w:rPr>
        <w:rFonts w:ascii="宋体" w:eastAsia="宋体" w:hAnsi="宋体"/>
      </w:rPr>
      <w:tab/>
      <w:t>西安市市级单位政府采购中心</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542F4A" w:rsidRDefault="00DD325B" w:rsidP="00542F4A">
    <w:pPr>
      <w:pStyle w:val="aa"/>
      <w:tabs>
        <w:tab w:val="clear" w:pos="4153"/>
        <w:tab w:val="clear" w:pos="8306"/>
        <w:tab w:val="center" w:pos="4536"/>
        <w:tab w:val="right" w:pos="9070"/>
      </w:tabs>
      <w:rPr>
        <w:rFonts w:ascii="宋体" w:eastAsia="宋体" w:hAnsi="宋体"/>
      </w:rPr>
    </w:pPr>
    <w:r>
      <w:rPr>
        <w:rFonts w:ascii="宋体" w:eastAsia="宋体" w:hAnsi="宋体" w:hint="eastAsia"/>
      </w:rPr>
      <w:t>西安市市级单位政府采购中心</w:t>
    </w:r>
    <w:r w:rsidRPr="00542F4A">
      <w:rPr>
        <w:rFonts w:ascii="宋体" w:eastAsia="宋体" w:hAnsi="宋体"/>
      </w:rPr>
      <w:ptab w:relativeTo="margin" w:alignment="center" w:leader="none"/>
    </w:r>
    <w:r>
      <w:rPr>
        <w:rFonts w:ascii="宋体" w:eastAsia="宋体" w:hAnsi="宋体" w:hint="eastAsia"/>
      </w:rPr>
      <w:t>第</w:t>
    </w:r>
    <w:r>
      <w:rPr>
        <w:rFonts w:ascii="宋体" w:eastAsia="宋体" w:hAnsi="宋体"/>
      </w:rPr>
      <w:fldChar w:fldCharType="begin"/>
    </w:r>
    <w:r>
      <w:rPr>
        <w:rFonts w:ascii="宋体" w:eastAsia="宋体" w:hAnsi="宋体"/>
      </w:rPr>
      <w:instrText xml:space="preserve"> PAGE </w:instrText>
    </w:r>
    <w:r>
      <w:rPr>
        <w:rFonts w:ascii="宋体" w:eastAsia="宋体" w:hAnsi="宋体"/>
      </w:rPr>
      <w:fldChar w:fldCharType="separate"/>
    </w:r>
    <w:r>
      <w:rPr>
        <w:rFonts w:ascii="宋体" w:eastAsia="宋体" w:hAnsi="宋体"/>
        <w:noProof/>
      </w:rPr>
      <w:t>27</w:t>
    </w:r>
    <w:r>
      <w:rPr>
        <w:rFonts w:ascii="宋体" w:eastAsia="宋体" w:hAnsi="宋体"/>
      </w:rPr>
      <w:fldChar w:fldCharType="end"/>
    </w:r>
    <w:r>
      <w:rPr>
        <w:rFonts w:ascii="宋体" w:eastAsia="宋体" w:hAnsi="宋体" w:hint="eastAsia"/>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w:instrText>
    </w:r>
    <w:r>
      <w:rPr>
        <w:rFonts w:ascii="宋体" w:eastAsia="宋体" w:hAnsi="宋体"/>
      </w:rPr>
      <w:fldChar w:fldCharType="separate"/>
    </w:r>
    <w:r w:rsidR="00A37E96">
      <w:rPr>
        <w:rFonts w:ascii="宋体" w:eastAsia="宋体" w:hAnsi="宋体"/>
        <w:noProof/>
      </w:rPr>
      <w:instrText>116</w:instrText>
    </w:r>
    <w:r>
      <w:rPr>
        <w:rFonts w:ascii="宋体" w:eastAsia="宋体" w:hAnsi="宋体"/>
      </w:rPr>
      <w:fldChar w:fldCharType="end"/>
    </w:r>
    <w:r>
      <w:rPr>
        <w:rFonts w:ascii="宋体" w:eastAsia="宋体" w:hAnsi="宋体"/>
      </w:rPr>
      <w:instrText xml:space="preserve">-1 </w:instrText>
    </w:r>
    <w:r>
      <w:rPr>
        <w:rFonts w:ascii="宋体" w:eastAsia="宋体" w:hAnsi="宋体"/>
      </w:rPr>
      <w:fldChar w:fldCharType="separate"/>
    </w:r>
    <w:r w:rsidR="00A37E96">
      <w:rPr>
        <w:rFonts w:ascii="宋体" w:eastAsia="宋体" w:hAnsi="宋体"/>
        <w:noProof/>
      </w:rPr>
      <w:t>115</w:t>
    </w:r>
    <w:r>
      <w:rPr>
        <w:rFonts w:ascii="宋体" w:eastAsia="宋体" w:hAnsi="宋体"/>
      </w:rPr>
      <w:fldChar w:fldCharType="end"/>
    </w:r>
    <w:r>
      <w:rPr>
        <w:rFonts w:ascii="宋体" w:eastAsia="宋体" w:hAnsi="宋体" w:hint="eastAsia"/>
      </w:rPr>
      <w:t>页</w:t>
    </w:r>
    <w:r w:rsidRPr="00542F4A">
      <w:rPr>
        <w:rFonts w:ascii="宋体" w:eastAsia="宋体" w:hAnsi="宋体"/>
      </w:rPr>
      <w:ptab w:relativeTo="margin" w:alignment="right" w:leader="none"/>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a"/>
      <w:tabs>
        <w:tab w:val="clear" w:pos="4153"/>
        <w:tab w:val="clear" w:pos="8306"/>
        <w:tab w:val="center" w:pos="4536"/>
        <w:tab w:val="right" w:pos="9072"/>
      </w:tabs>
      <w:rPr>
        <w:rFonts w:ascii="宋体" w:eastAsia="宋体" w:hAnsi="宋体"/>
      </w:rPr>
    </w:pPr>
    <w:r>
      <w:rPr>
        <w:rFonts w:ascii="宋体" w:eastAsia="宋体" w:hAnsi="宋体" w:hint="eastAsia"/>
      </w:rPr>
      <w:t>西安市市级单位政府采购中心</w:t>
    </w: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sidR="00937683">
      <w:rPr>
        <w:rFonts w:ascii="宋体" w:eastAsia="宋体" w:hAnsi="宋体"/>
        <w:noProof/>
      </w:rPr>
      <w:t>100</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sidR="00937683">
      <w:rPr>
        <w:rFonts w:ascii="宋体" w:eastAsia="宋体" w:hAnsi="宋体"/>
        <w:noProof/>
      </w:rPr>
      <w:instrText>116</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sidR="00937683">
      <w:rPr>
        <w:rFonts w:ascii="宋体" w:eastAsia="宋体" w:hAnsi="宋体"/>
        <w:noProof/>
      </w:rPr>
      <w:t>114</w:t>
    </w:r>
    <w:r>
      <w:rPr>
        <w:rFonts w:ascii="宋体" w:eastAsia="宋体" w:hAnsi="宋体"/>
      </w:rPr>
      <w:fldChar w:fldCharType="end"/>
    </w:r>
    <w:r>
      <w:rPr>
        <w:rFonts w:ascii="宋体" w:eastAsia="宋体" w:hAnsi="宋体"/>
      </w:rPr>
      <w:t>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a"/>
      <w:tabs>
        <w:tab w:val="clear" w:pos="4153"/>
        <w:tab w:val="clear" w:pos="8306"/>
        <w:tab w:val="center" w:pos="4536"/>
        <w:tab w:val="right" w:pos="9072"/>
      </w:tabs>
      <w:rPr>
        <w:rFonts w:ascii="宋体" w:eastAsia="宋体" w:hAnsi="宋体"/>
      </w:rPr>
    </w:pP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sidR="00937683">
      <w:rPr>
        <w:rFonts w:ascii="宋体" w:eastAsia="宋体" w:hAnsi="宋体"/>
        <w:noProof/>
      </w:rPr>
      <w:t>101</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sidR="00937683">
      <w:rPr>
        <w:rFonts w:ascii="宋体" w:eastAsia="宋体" w:hAnsi="宋体"/>
        <w:noProof/>
      </w:rPr>
      <w:instrText>116</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sidR="00937683">
      <w:rPr>
        <w:rFonts w:ascii="宋体" w:eastAsia="宋体" w:hAnsi="宋体"/>
        <w:noProof/>
      </w:rPr>
      <w:t>114</w:t>
    </w:r>
    <w:r>
      <w:rPr>
        <w:rFonts w:ascii="宋体" w:eastAsia="宋体" w:hAnsi="宋体"/>
      </w:rPr>
      <w:fldChar w:fldCharType="end"/>
    </w:r>
    <w:r>
      <w:rPr>
        <w:rFonts w:ascii="宋体" w:eastAsia="宋体" w:hAnsi="宋体"/>
      </w:rPr>
      <w:t>页</w:t>
    </w:r>
    <w:r>
      <w:rPr>
        <w:rFonts w:ascii="宋体" w:eastAsia="宋体" w:hAnsi="宋体"/>
      </w:rPr>
      <w:tab/>
      <w:t>西安市市级单位政府采购中心</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a"/>
      <w:tabs>
        <w:tab w:val="clear" w:pos="4153"/>
        <w:tab w:val="clear" w:pos="8306"/>
        <w:tab w:val="center" w:pos="7002"/>
        <w:tab w:val="right" w:pos="14004"/>
      </w:tabs>
      <w:ind w:right="360"/>
      <w:rPr>
        <w:rFonts w:ascii="宋体" w:eastAsia="宋体" w:hAnsi="宋体"/>
      </w:rPr>
    </w:pPr>
    <w:r>
      <w:rPr>
        <w:rStyle w:val="ab"/>
        <w:rFonts w:ascii="宋体" w:hAnsi="宋体" w:hint="eastAsia"/>
      </w:rPr>
      <w:t>西安市市级单位政府采购中心</w:t>
    </w:r>
    <w:r>
      <w:rPr>
        <w:rStyle w:val="ab"/>
        <w:rFonts w:ascii="宋体" w:hAnsi="宋体"/>
      </w:rPr>
      <w:tab/>
      <w:t>第</w:t>
    </w:r>
    <w:r>
      <w:rPr>
        <w:rStyle w:val="ab"/>
        <w:rFonts w:ascii="宋体" w:hAnsi="宋体"/>
      </w:rPr>
      <w:fldChar w:fldCharType="begin"/>
    </w:r>
    <w:r>
      <w:rPr>
        <w:rStyle w:val="ab"/>
        <w:rFonts w:ascii="宋体" w:hAnsi="宋体"/>
      </w:rPr>
      <w:instrText xml:space="preserve"> PAGE  \* MERGEFORMAT </w:instrText>
    </w:r>
    <w:r>
      <w:rPr>
        <w:rStyle w:val="ab"/>
        <w:rFonts w:ascii="宋体" w:hAnsi="宋体"/>
      </w:rPr>
      <w:fldChar w:fldCharType="separate"/>
    </w:r>
    <w:r w:rsidR="00937683">
      <w:rPr>
        <w:rStyle w:val="ab"/>
        <w:rFonts w:ascii="宋体" w:hAnsi="宋体"/>
        <w:noProof/>
      </w:rPr>
      <w:t>102</w:t>
    </w:r>
    <w:r>
      <w:rPr>
        <w:rStyle w:val="ab"/>
        <w:rFonts w:ascii="宋体" w:hAnsi="宋体"/>
      </w:rPr>
      <w:fldChar w:fldCharType="end"/>
    </w:r>
    <w:r>
      <w:rPr>
        <w:rStyle w:val="ab"/>
        <w:rFonts w:ascii="宋体" w:hAnsi="宋体"/>
      </w:rPr>
      <w:t>页　共</w:t>
    </w:r>
    <w:r>
      <w:rPr>
        <w:rStyle w:val="ab"/>
        <w:rFonts w:ascii="宋体" w:hAnsi="宋体"/>
      </w:rPr>
      <w:fldChar w:fldCharType="begin"/>
    </w:r>
    <w:r>
      <w:rPr>
        <w:rStyle w:val="ab"/>
        <w:rFonts w:ascii="宋体" w:hAnsi="宋体"/>
      </w:rPr>
      <w:instrText xml:space="preserve"> =</w:instrText>
    </w:r>
    <w:r>
      <w:rPr>
        <w:rStyle w:val="ab"/>
        <w:rFonts w:ascii="宋体" w:hAnsi="宋体"/>
      </w:rPr>
      <w:fldChar w:fldCharType="begin"/>
    </w:r>
    <w:r>
      <w:rPr>
        <w:rStyle w:val="ab"/>
        <w:rFonts w:ascii="宋体" w:hAnsi="宋体"/>
      </w:rPr>
      <w:instrText xml:space="preserve"> NUMPAGES  \* MERGEFORMAT </w:instrText>
    </w:r>
    <w:r>
      <w:rPr>
        <w:rStyle w:val="ab"/>
        <w:rFonts w:ascii="宋体" w:hAnsi="宋体"/>
      </w:rPr>
      <w:fldChar w:fldCharType="separate"/>
    </w:r>
    <w:r w:rsidR="00937683">
      <w:rPr>
        <w:rStyle w:val="ab"/>
        <w:rFonts w:ascii="宋体" w:hAnsi="宋体"/>
        <w:noProof/>
      </w:rPr>
      <w:instrText>116</w:instrText>
    </w:r>
    <w:r>
      <w:rPr>
        <w:rStyle w:val="ab"/>
        <w:rFonts w:ascii="宋体" w:hAnsi="宋体"/>
      </w:rPr>
      <w:fldChar w:fldCharType="end"/>
    </w:r>
    <w:r>
      <w:rPr>
        <w:rStyle w:val="ab"/>
        <w:rFonts w:ascii="宋体" w:hAnsi="宋体"/>
      </w:rPr>
      <w:instrText xml:space="preserve">-2 \* MERGEFORMAT </w:instrText>
    </w:r>
    <w:r>
      <w:rPr>
        <w:rStyle w:val="ab"/>
        <w:rFonts w:ascii="宋体" w:hAnsi="宋体"/>
      </w:rPr>
      <w:fldChar w:fldCharType="separate"/>
    </w:r>
    <w:r w:rsidR="00937683">
      <w:rPr>
        <w:rStyle w:val="ab"/>
        <w:rFonts w:ascii="宋体" w:hAnsi="宋体"/>
        <w:noProof/>
      </w:rPr>
      <w:t>114</w:t>
    </w:r>
    <w:r>
      <w:rPr>
        <w:rStyle w:val="ab"/>
        <w:rFonts w:ascii="宋体" w:hAnsi="宋体"/>
      </w:rPr>
      <w:fldChar w:fldCharType="end"/>
    </w:r>
    <w:r>
      <w:rPr>
        <w:rStyle w:val="ab"/>
        <w:rFonts w:ascii="宋体" w:hAnsi="宋体"/>
      </w:rPr>
      <w:t>页</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a"/>
      <w:tabs>
        <w:tab w:val="clear" w:pos="4153"/>
        <w:tab w:val="clear" w:pos="8306"/>
        <w:tab w:val="center" w:pos="7002"/>
        <w:tab w:val="right" w:pos="14004"/>
      </w:tabs>
      <w:ind w:right="-2"/>
      <w:rPr>
        <w:rFonts w:ascii="宋体" w:eastAsia="宋体" w:hAnsi="宋体"/>
      </w:rPr>
    </w:pP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Pr>
        <w:rFonts w:ascii="宋体" w:eastAsia="宋体" w:hAnsi="宋体"/>
        <w:noProof/>
      </w:rPr>
      <w:t>103</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sidR="00A37E96">
      <w:rPr>
        <w:rFonts w:ascii="宋体" w:eastAsia="宋体" w:hAnsi="宋体"/>
        <w:noProof/>
      </w:rPr>
      <w:instrText>116</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sidR="00A37E96">
      <w:rPr>
        <w:rFonts w:ascii="宋体" w:eastAsia="宋体" w:hAnsi="宋体"/>
        <w:noProof/>
      </w:rPr>
      <w:t>114</w:t>
    </w:r>
    <w:r>
      <w:rPr>
        <w:rFonts w:ascii="宋体" w:eastAsia="宋体" w:hAnsi="宋体"/>
      </w:rPr>
      <w:fldChar w:fldCharType="end"/>
    </w:r>
    <w:r>
      <w:rPr>
        <w:rFonts w:ascii="宋体" w:eastAsia="宋体" w:hAnsi="宋体"/>
      </w:rPr>
      <w:t>页</w:t>
    </w:r>
    <w:r>
      <w:rPr>
        <w:rFonts w:ascii="宋体" w:eastAsia="宋体" w:hAnsi="宋体"/>
      </w:rPr>
      <w:tab/>
      <w:t>西安市市级单位政府采购中心</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542F4A" w:rsidRDefault="00DD325B" w:rsidP="00542F4A">
    <w:pPr>
      <w:pStyle w:val="aa"/>
      <w:tabs>
        <w:tab w:val="clear" w:pos="4153"/>
        <w:tab w:val="clear" w:pos="8306"/>
        <w:tab w:val="center" w:pos="7088"/>
        <w:tab w:val="right" w:pos="14002"/>
      </w:tabs>
      <w:rPr>
        <w:rFonts w:ascii="宋体" w:eastAsia="宋体" w:hAnsi="宋体"/>
      </w:rPr>
    </w:pPr>
    <w:r>
      <w:rPr>
        <w:rFonts w:ascii="宋体" w:eastAsia="宋体" w:hAnsi="宋体" w:hint="eastAsia"/>
      </w:rPr>
      <w:t>西安市市级单位政府采购中心</w:t>
    </w:r>
    <w:r w:rsidRPr="00542F4A">
      <w:rPr>
        <w:rFonts w:ascii="宋体" w:eastAsia="宋体" w:hAnsi="宋体"/>
      </w:rPr>
      <w:ptab w:relativeTo="margin" w:alignment="center" w:leader="none"/>
    </w:r>
    <w:r>
      <w:rPr>
        <w:rFonts w:ascii="宋体" w:eastAsia="宋体" w:hAnsi="宋体" w:hint="eastAsia"/>
      </w:rPr>
      <w:t>第</w:t>
    </w:r>
    <w:r>
      <w:rPr>
        <w:rFonts w:ascii="宋体" w:eastAsia="宋体" w:hAnsi="宋体"/>
      </w:rPr>
      <w:fldChar w:fldCharType="begin"/>
    </w:r>
    <w:r>
      <w:rPr>
        <w:rFonts w:ascii="宋体" w:eastAsia="宋体" w:hAnsi="宋体"/>
      </w:rPr>
      <w:instrText xml:space="preserve"> PAGE </w:instrText>
    </w:r>
    <w:r>
      <w:rPr>
        <w:rFonts w:ascii="宋体" w:eastAsia="宋体" w:hAnsi="宋体"/>
      </w:rPr>
      <w:fldChar w:fldCharType="separate"/>
    </w:r>
    <w:r>
      <w:rPr>
        <w:rFonts w:ascii="宋体" w:eastAsia="宋体" w:hAnsi="宋体"/>
        <w:noProof/>
      </w:rPr>
      <w:t>30</w:t>
    </w:r>
    <w:r>
      <w:rPr>
        <w:rFonts w:ascii="宋体" w:eastAsia="宋体" w:hAnsi="宋体"/>
      </w:rPr>
      <w:fldChar w:fldCharType="end"/>
    </w:r>
    <w:r>
      <w:rPr>
        <w:rFonts w:ascii="宋体" w:eastAsia="宋体" w:hAnsi="宋体" w:hint="eastAsia"/>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w:instrText>
    </w:r>
    <w:r>
      <w:rPr>
        <w:rFonts w:ascii="宋体" w:eastAsia="宋体" w:hAnsi="宋体"/>
      </w:rPr>
      <w:fldChar w:fldCharType="separate"/>
    </w:r>
    <w:r w:rsidR="00A37E96">
      <w:rPr>
        <w:rFonts w:ascii="宋体" w:eastAsia="宋体" w:hAnsi="宋体"/>
        <w:noProof/>
      </w:rPr>
      <w:instrText>116</w:instrText>
    </w:r>
    <w:r>
      <w:rPr>
        <w:rFonts w:ascii="宋体" w:eastAsia="宋体" w:hAnsi="宋体"/>
      </w:rPr>
      <w:fldChar w:fldCharType="end"/>
    </w:r>
    <w:r>
      <w:rPr>
        <w:rFonts w:ascii="宋体" w:eastAsia="宋体" w:hAnsi="宋体"/>
      </w:rPr>
      <w:instrText xml:space="preserve">-1 </w:instrText>
    </w:r>
    <w:r>
      <w:rPr>
        <w:rFonts w:ascii="宋体" w:eastAsia="宋体" w:hAnsi="宋体"/>
      </w:rPr>
      <w:fldChar w:fldCharType="separate"/>
    </w:r>
    <w:r w:rsidR="00A37E96">
      <w:rPr>
        <w:rFonts w:ascii="宋体" w:eastAsia="宋体" w:hAnsi="宋体"/>
        <w:noProof/>
      </w:rPr>
      <w:t>115</w:t>
    </w:r>
    <w:r>
      <w:rPr>
        <w:rFonts w:ascii="宋体" w:eastAsia="宋体" w:hAnsi="宋体"/>
      </w:rPr>
      <w:fldChar w:fldCharType="end"/>
    </w:r>
    <w:r>
      <w:rPr>
        <w:rFonts w:ascii="宋体" w:eastAsia="宋体" w:hAnsi="宋体" w:hint="eastAsia"/>
      </w:rPr>
      <w:t>页</w:t>
    </w:r>
    <w:r w:rsidRPr="00542F4A">
      <w:rPr>
        <w:rFonts w:ascii="宋体" w:eastAsia="宋体" w:hAnsi="宋体"/>
      </w:rPr>
      <w:ptab w:relativeTo="margin" w:alignment="right" w:leader="none"/>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a"/>
      <w:tabs>
        <w:tab w:val="clear" w:pos="4153"/>
        <w:tab w:val="clear" w:pos="8306"/>
        <w:tab w:val="center" w:pos="4536"/>
        <w:tab w:val="right" w:pos="9072"/>
      </w:tabs>
      <w:ind w:right="360"/>
      <w:rPr>
        <w:rFonts w:ascii="宋体" w:eastAsia="宋体" w:hAnsi="宋体"/>
      </w:rPr>
    </w:pPr>
    <w:r>
      <w:rPr>
        <w:rStyle w:val="ab"/>
        <w:rFonts w:ascii="宋体" w:hAnsi="宋体" w:hint="eastAsia"/>
      </w:rPr>
      <w:t>西安市市级单位政府采购中心</w:t>
    </w:r>
    <w:r>
      <w:rPr>
        <w:rStyle w:val="ab"/>
        <w:rFonts w:ascii="宋体" w:hAnsi="宋体"/>
      </w:rPr>
      <w:tab/>
      <w:t>第</w:t>
    </w:r>
    <w:r>
      <w:rPr>
        <w:rStyle w:val="ab"/>
        <w:rFonts w:ascii="宋体" w:hAnsi="宋体"/>
      </w:rPr>
      <w:fldChar w:fldCharType="begin"/>
    </w:r>
    <w:r>
      <w:rPr>
        <w:rStyle w:val="ab"/>
        <w:rFonts w:ascii="宋体" w:hAnsi="宋体"/>
      </w:rPr>
      <w:instrText xml:space="preserve"> PAGE  \* MERGEFORMAT </w:instrText>
    </w:r>
    <w:r>
      <w:rPr>
        <w:rStyle w:val="ab"/>
        <w:rFonts w:ascii="宋体" w:hAnsi="宋体"/>
      </w:rPr>
      <w:fldChar w:fldCharType="separate"/>
    </w:r>
    <w:r w:rsidR="00937683">
      <w:rPr>
        <w:rStyle w:val="ab"/>
        <w:rFonts w:ascii="宋体" w:hAnsi="宋体"/>
        <w:noProof/>
      </w:rPr>
      <w:t>114</w:t>
    </w:r>
    <w:r>
      <w:rPr>
        <w:rStyle w:val="ab"/>
        <w:rFonts w:ascii="宋体" w:hAnsi="宋体"/>
      </w:rPr>
      <w:fldChar w:fldCharType="end"/>
    </w:r>
    <w:r>
      <w:rPr>
        <w:rStyle w:val="ab"/>
        <w:rFonts w:ascii="宋体" w:hAnsi="宋体"/>
      </w:rPr>
      <w:t>页　共</w:t>
    </w:r>
    <w:r>
      <w:rPr>
        <w:rStyle w:val="ab"/>
        <w:rFonts w:ascii="宋体" w:hAnsi="宋体"/>
      </w:rPr>
      <w:fldChar w:fldCharType="begin"/>
    </w:r>
    <w:r>
      <w:rPr>
        <w:rStyle w:val="ab"/>
        <w:rFonts w:ascii="宋体" w:hAnsi="宋体"/>
      </w:rPr>
      <w:instrText xml:space="preserve"> =</w:instrText>
    </w:r>
    <w:r>
      <w:rPr>
        <w:rStyle w:val="ab"/>
        <w:rFonts w:ascii="宋体" w:hAnsi="宋体"/>
      </w:rPr>
      <w:fldChar w:fldCharType="begin"/>
    </w:r>
    <w:r>
      <w:rPr>
        <w:rStyle w:val="ab"/>
        <w:rFonts w:ascii="宋体" w:hAnsi="宋体"/>
      </w:rPr>
      <w:instrText xml:space="preserve"> NUMPAGES  \* MERGEFORMAT </w:instrText>
    </w:r>
    <w:r>
      <w:rPr>
        <w:rStyle w:val="ab"/>
        <w:rFonts w:ascii="宋体" w:hAnsi="宋体"/>
      </w:rPr>
      <w:fldChar w:fldCharType="separate"/>
    </w:r>
    <w:r w:rsidR="00937683">
      <w:rPr>
        <w:rStyle w:val="ab"/>
        <w:rFonts w:ascii="宋体" w:hAnsi="宋体"/>
        <w:noProof/>
      </w:rPr>
      <w:instrText>116</w:instrText>
    </w:r>
    <w:r>
      <w:rPr>
        <w:rStyle w:val="ab"/>
        <w:rFonts w:ascii="宋体" w:hAnsi="宋体"/>
      </w:rPr>
      <w:fldChar w:fldCharType="end"/>
    </w:r>
    <w:r>
      <w:rPr>
        <w:rStyle w:val="ab"/>
        <w:rFonts w:ascii="宋体" w:hAnsi="宋体"/>
      </w:rPr>
      <w:instrText xml:space="preserve">-2 \* MERGEFORMAT </w:instrText>
    </w:r>
    <w:r>
      <w:rPr>
        <w:rStyle w:val="ab"/>
        <w:rFonts w:ascii="宋体" w:hAnsi="宋体"/>
      </w:rPr>
      <w:fldChar w:fldCharType="separate"/>
    </w:r>
    <w:r w:rsidR="00937683">
      <w:rPr>
        <w:rStyle w:val="ab"/>
        <w:rFonts w:ascii="宋体" w:hAnsi="宋体"/>
        <w:noProof/>
      </w:rPr>
      <w:t>114</w:t>
    </w:r>
    <w:r>
      <w:rPr>
        <w:rStyle w:val="ab"/>
        <w:rFonts w:ascii="宋体" w:hAnsi="宋体"/>
      </w:rPr>
      <w:fldChar w:fldCharType="end"/>
    </w:r>
    <w:r>
      <w:rPr>
        <w:rStyle w:val="ab"/>
        <w:rFonts w:ascii="宋体" w:hAnsi="宋体"/>
      </w:rPr>
      <w:t>页</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a"/>
      <w:tabs>
        <w:tab w:val="clear" w:pos="4153"/>
        <w:tab w:val="clear" w:pos="8306"/>
        <w:tab w:val="center" w:pos="4536"/>
        <w:tab w:val="right" w:pos="9072"/>
      </w:tabs>
      <w:ind w:right="-2"/>
      <w:rPr>
        <w:rFonts w:ascii="宋体" w:eastAsia="宋体" w:hAnsi="宋体"/>
      </w:rPr>
    </w:pPr>
    <w:r>
      <w:rPr>
        <w:rFonts w:ascii="宋体" w:eastAsia="宋体" w:hAnsi="宋体"/>
      </w:rPr>
      <w:tab/>
      <w:t>第</w:t>
    </w:r>
    <w:r>
      <w:rPr>
        <w:rFonts w:ascii="宋体" w:eastAsia="宋体" w:hAnsi="宋体"/>
      </w:rPr>
      <w:fldChar w:fldCharType="begin"/>
    </w:r>
    <w:r>
      <w:rPr>
        <w:rFonts w:ascii="宋体" w:eastAsia="宋体" w:hAnsi="宋体"/>
      </w:rPr>
      <w:instrText xml:space="preserve"> PAGE  \* MERGEFORMAT </w:instrText>
    </w:r>
    <w:r>
      <w:rPr>
        <w:rFonts w:ascii="宋体" w:eastAsia="宋体" w:hAnsi="宋体"/>
      </w:rPr>
      <w:fldChar w:fldCharType="separate"/>
    </w:r>
    <w:r w:rsidR="00937683">
      <w:rPr>
        <w:rFonts w:ascii="宋体" w:eastAsia="宋体" w:hAnsi="宋体"/>
        <w:noProof/>
      </w:rPr>
      <w:t>113</w:t>
    </w:r>
    <w:r>
      <w:rPr>
        <w:rFonts w:ascii="宋体" w:eastAsia="宋体" w:hAnsi="宋体"/>
      </w:rPr>
      <w:fldChar w:fldCharType="end"/>
    </w:r>
    <w:r>
      <w:rPr>
        <w:rFonts w:ascii="宋体" w:eastAsia="宋体" w:hAnsi="宋体"/>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 MERGEFORMAT </w:instrText>
    </w:r>
    <w:r>
      <w:rPr>
        <w:rFonts w:ascii="宋体" w:eastAsia="宋体" w:hAnsi="宋体"/>
      </w:rPr>
      <w:fldChar w:fldCharType="separate"/>
    </w:r>
    <w:r w:rsidR="00937683">
      <w:rPr>
        <w:rFonts w:ascii="宋体" w:eastAsia="宋体" w:hAnsi="宋体"/>
        <w:noProof/>
      </w:rPr>
      <w:instrText>116</w:instrText>
    </w:r>
    <w:r>
      <w:rPr>
        <w:rFonts w:ascii="宋体" w:eastAsia="宋体" w:hAnsi="宋体"/>
      </w:rPr>
      <w:fldChar w:fldCharType="end"/>
    </w:r>
    <w:r>
      <w:rPr>
        <w:rFonts w:ascii="宋体" w:eastAsia="宋体" w:hAnsi="宋体"/>
      </w:rPr>
      <w:instrText xml:space="preserve">-2 \* MERGEFORMAT </w:instrText>
    </w:r>
    <w:r>
      <w:rPr>
        <w:rFonts w:ascii="宋体" w:eastAsia="宋体" w:hAnsi="宋体"/>
      </w:rPr>
      <w:fldChar w:fldCharType="separate"/>
    </w:r>
    <w:r w:rsidR="00937683">
      <w:rPr>
        <w:rFonts w:ascii="宋体" w:eastAsia="宋体" w:hAnsi="宋体"/>
        <w:noProof/>
      </w:rPr>
      <w:t>114</w:t>
    </w:r>
    <w:r>
      <w:rPr>
        <w:rFonts w:ascii="宋体" w:eastAsia="宋体" w:hAnsi="宋体"/>
      </w:rPr>
      <w:fldChar w:fldCharType="end"/>
    </w:r>
    <w:r>
      <w:rPr>
        <w:rFonts w:ascii="宋体" w:eastAsia="宋体" w:hAnsi="宋体"/>
      </w:rPr>
      <w:t>页</w:t>
    </w:r>
    <w:r>
      <w:rPr>
        <w:rFonts w:ascii="宋体" w:eastAsia="宋体" w:hAnsi="宋体"/>
      </w:rPr>
      <w:tab/>
      <w:t>西安市市级单位政府采购中心</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542F4A" w:rsidRDefault="00DD325B" w:rsidP="00542F4A">
    <w:pPr>
      <w:pStyle w:val="aa"/>
      <w:tabs>
        <w:tab w:val="clear" w:pos="4153"/>
        <w:tab w:val="clear" w:pos="8306"/>
        <w:tab w:val="center" w:pos="4536"/>
        <w:tab w:val="right" w:pos="9070"/>
      </w:tabs>
    </w:pPr>
    <w:r>
      <w:rPr>
        <w:rFonts w:ascii="宋体" w:eastAsia="宋体" w:hAnsi="宋体" w:hint="eastAsia"/>
      </w:rPr>
      <w:t>西安市市级单位政府采购中心</w:t>
    </w:r>
    <w:r w:rsidRPr="00542F4A">
      <w:rPr>
        <w:rFonts w:ascii="宋体" w:eastAsia="宋体" w:hAnsi="宋体"/>
      </w:rPr>
      <w:ptab w:relativeTo="margin" w:alignment="center" w:leader="none"/>
    </w:r>
    <w:r>
      <w:rPr>
        <w:rFonts w:ascii="宋体" w:eastAsia="宋体" w:hAnsi="宋体" w:hint="eastAsia"/>
      </w:rPr>
      <w:t>第</w:t>
    </w:r>
    <w:r>
      <w:rPr>
        <w:rFonts w:ascii="宋体" w:eastAsia="宋体" w:hAnsi="宋体"/>
      </w:rPr>
      <w:fldChar w:fldCharType="begin"/>
    </w:r>
    <w:r>
      <w:rPr>
        <w:rFonts w:ascii="宋体" w:eastAsia="宋体" w:hAnsi="宋体"/>
      </w:rPr>
      <w:instrText xml:space="preserve"> PAGE </w:instrText>
    </w:r>
    <w:r>
      <w:rPr>
        <w:rFonts w:ascii="宋体" w:eastAsia="宋体" w:hAnsi="宋体"/>
      </w:rPr>
      <w:fldChar w:fldCharType="separate"/>
    </w:r>
    <w:r>
      <w:rPr>
        <w:rFonts w:ascii="宋体" w:eastAsia="宋体" w:hAnsi="宋体"/>
        <w:noProof/>
      </w:rPr>
      <w:t>31</w:t>
    </w:r>
    <w:r>
      <w:rPr>
        <w:rFonts w:ascii="宋体" w:eastAsia="宋体" w:hAnsi="宋体"/>
      </w:rPr>
      <w:fldChar w:fldCharType="end"/>
    </w:r>
    <w:r>
      <w:rPr>
        <w:rFonts w:ascii="宋体" w:eastAsia="宋体" w:hAnsi="宋体" w:hint="eastAsia"/>
      </w:rPr>
      <w:t>页　共</w:t>
    </w:r>
    <w:r>
      <w:rPr>
        <w:rFonts w:ascii="宋体" w:eastAsia="宋体" w:hAnsi="宋体"/>
      </w:rPr>
      <w:fldChar w:fldCharType="begin"/>
    </w:r>
    <w:r>
      <w:rPr>
        <w:rFonts w:ascii="宋体" w:eastAsia="宋体" w:hAnsi="宋体"/>
      </w:rPr>
      <w:instrText xml:space="preserve"> =</w:instrText>
    </w:r>
    <w:r>
      <w:rPr>
        <w:rFonts w:ascii="宋体" w:eastAsia="宋体" w:hAnsi="宋体"/>
      </w:rPr>
      <w:fldChar w:fldCharType="begin"/>
    </w:r>
    <w:r>
      <w:rPr>
        <w:rFonts w:ascii="宋体" w:eastAsia="宋体" w:hAnsi="宋体"/>
      </w:rPr>
      <w:instrText xml:space="preserve"> NUMPAGES </w:instrText>
    </w:r>
    <w:r>
      <w:rPr>
        <w:rFonts w:ascii="宋体" w:eastAsia="宋体" w:hAnsi="宋体"/>
      </w:rPr>
      <w:fldChar w:fldCharType="separate"/>
    </w:r>
    <w:r w:rsidR="00A37E96">
      <w:rPr>
        <w:rFonts w:ascii="宋体" w:eastAsia="宋体" w:hAnsi="宋体"/>
        <w:noProof/>
      </w:rPr>
      <w:instrText>116</w:instrText>
    </w:r>
    <w:r>
      <w:rPr>
        <w:rFonts w:ascii="宋体" w:eastAsia="宋体" w:hAnsi="宋体"/>
      </w:rPr>
      <w:fldChar w:fldCharType="end"/>
    </w:r>
    <w:r>
      <w:rPr>
        <w:rFonts w:ascii="宋体" w:eastAsia="宋体" w:hAnsi="宋体"/>
      </w:rPr>
      <w:instrText xml:space="preserve">-1 </w:instrText>
    </w:r>
    <w:r>
      <w:rPr>
        <w:rFonts w:ascii="宋体" w:eastAsia="宋体" w:hAnsi="宋体"/>
      </w:rPr>
      <w:fldChar w:fldCharType="separate"/>
    </w:r>
    <w:r w:rsidR="00A37E96">
      <w:rPr>
        <w:rFonts w:ascii="宋体" w:eastAsia="宋体" w:hAnsi="宋体"/>
        <w:noProof/>
      </w:rPr>
      <w:t>115</w:t>
    </w:r>
    <w:r>
      <w:rPr>
        <w:rFonts w:ascii="宋体" w:eastAsia="宋体" w:hAnsi="宋体"/>
      </w:rPr>
      <w:fldChar w:fldCharType="end"/>
    </w:r>
    <w:r>
      <w:rPr>
        <w:rFonts w:ascii="宋体" w:eastAsia="宋体" w:hAnsi="宋体" w:hint="eastAsia"/>
      </w:rPr>
      <w:t>页</w:t>
    </w:r>
    <w:r w:rsidRPr="00542F4A">
      <w:rPr>
        <w:rFonts w:ascii="宋体" w:eastAsia="宋体" w:hAnsi="宋体"/>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48F8" w:rsidRDefault="005F48F8">
      <w:pPr>
        <w:spacing w:line="240" w:lineRule="auto"/>
      </w:pPr>
      <w:r>
        <w:separator/>
      </w:r>
    </w:p>
  </w:footnote>
  <w:footnote w:type="continuationSeparator" w:id="0">
    <w:p w:rsidR="005F48F8" w:rsidRDefault="005F48F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8"/>
      <w:tabs>
        <w:tab w:val="clear" w:pos="4153"/>
        <w:tab w:val="clear" w:pos="8306"/>
      </w:tabs>
      <w:jc w:val="left"/>
      <w:rPr>
        <w:rFonts w:ascii="宋体" w:eastAsia="宋体" w:hAnsi="宋体"/>
      </w:rPr>
    </w:pPr>
    <w:r>
      <w:rPr>
        <w:rFonts w:ascii="宋体" w:eastAsia="宋体" w:hAnsi="宋体" w:hint="eastAsia"/>
      </w:rPr>
      <w:t>西安市交通信息中心《西安市综合交通信息服务平台》项目</w:t>
    </w:r>
    <w:r>
      <w:rPr>
        <w:rFonts w:ascii="宋体" w:eastAsia="宋体" w:hAnsi="宋体"/>
      </w:rPr>
      <w:t>-应用系统软件开发</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8"/>
      <w:pBdr>
        <w:bottom w:val="none" w:sz="0" w:space="0" w:color="auto"/>
      </w:pBdr>
      <w:tabs>
        <w:tab w:val="clear" w:pos="4153"/>
        <w:tab w:val="clear" w:pos="8306"/>
      </w:tabs>
      <w:jc w:val="right"/>
      <w:rPr>
        <w:rFonts w:ascii="宋体" w:eastAsia="宋体" w:hAnsi="宋体"/>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542F4A" w:rsidRDefault="00DD325B" w:rsidP="00542F4A">
    <w:pPr>
      <w:pStyle w:val="a8"/>
      <w:jc w:val="right"/>
      <w:rPr>
        <w:rFonts w:ascii="宋体" w:eastAsia="宋体" w:hAnsi="宋体"/>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8"/>
      <w:tabs>
        <w:tab w:val="clear" w:pos="4153"/>
        <w:tab w:val="clear" w:pos="8306"/>
      </w:tabs>
      <w:jc w:val="left"/>
      <w:rPr>
        <w:rFonts w:ascii="宋体" w:eastAsia="宋体" w:hAnsi="宋体"/>
      </w:rPr>
    </w:pPr>
    <w:r>
      <w:rPr>
        <w:rFonts w:ascii="宋体" w:eastAsia="宋体" w:hAnsi="宋体" w:hint="eastAsia"/>
      </w:rPr>
      <w:t>西安市交通信息中心《西安市综合交通信息服务平台》项目</w:t>
    </w:r>
    <w:r>
      <w:rPr>
        <w:rFonts w:ascii="宋体" w:eastAsia="宋体" w:hAnsi="宋体"/>
      </w:rPr>
      <w:t>-应用系统软件开发</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8"/>
      <w:tabs>
        <w:tab w:val="clear" w:pos="4153"/>
        <w:tab w:val="clear" w:pos="8306"/>
      </w:tabs>
      <w:jc w:val="right"/>
      <w:rPr>
        <w:rFonts w:ascii="宋体" w:eastAsia="宋体" w:hAnsi="宋体"/>
      </w:rPr>
    </w:pPr>
    <w:r>
      <w:rPr>
        <w:rFonts w:ascii="宋体" w:eastAsia="宋体" w:hAnsi="宋体" w:hint="eastAsia"/>
      </w:rPr>
      <w:t>西安市交通信息中心《西安市综合交通信息服务平台》项目</w:t>
    </w:r>
    <w:r>
      <w:rPr>
        <w:rFonts w:ascii="宋体" w:eastAsia="宋体" w:hAnsi="宋体"/>
      </w:rPr>
      <w:t>-应用系统软件开发</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542F4A" w:rsidRDefault="00DD325B" w:rsidP="00542F4A">
    <w:pPr>
      <w:pStyle w:val="a8"/>
      <w:jc w:val="right"/>
      <w:rPr>
        <w:rFonts w:ascii="宋体" w:eastAsia="宋体" w:hAnsi="宋体"/>
      </w:rPr>
    </w:pPr>
    <w:r>
      <w:rPr>
        <w:rFonts w:ascii="宋体" w:eastAsia="宋体" w:hAnsi="宋体" w:hint="eastAsia"/>
      </w:rPr>
      <w:t>bbb</w:t>
    </w:r>
    <w:r w:rsidRPr="00C56B01">
      <w:rPr>
        <w:rFonts w:ascii="宋体" w:eastAsia="宋体" w:hAnsi="宋体" w:hint="eastAsia"/>
      </w:rPr>
      <w:t>〈</w:t>
    </w:r>
    <w:r w:rsidRPr="00542F4A">
      <w:rPr>
        <w:rFonts w:ascii="宋体" w:eastAsia="宋体" w:hAnsi="宋体" w:hint="eastAsia"/>
      </w:rPr>
      <w:t>项目</w:t>
    </w:r>
    <w:r w:rsidRPr="00542F4A">
      <w:rPr>
        <w:rFonts w:ascii="宋体" w:eastAsia="宋体" w:hAnsi="宋体"/>
      </w:rPr>
      <w:t>名称</w:t>
    </w:r>
    <w:r w:rsidRPr="00C56B01">
      <w:rPr>
        <w:rFonts w:ascii="宋体" w:eastAsia="宋体" w:hAnsi="宋体" w:hint="eastAsia"/>
      </w:rPr>
      <w:t>〉</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8"/>
      <w:tabs>
        <w:tab w:val="clear" w:pos="4153"/>
        <w:tab w:val="clear" w:pos="8306"/>
      </w:tabs>
      <w:jc w:val="left"/>
      <w:rPr>
        <w:rFonts w:ascii="宋体" w:eastAsia="宋体" w:hAnsi="宋体"/>
      </w:rPr>
    </w:pPr>
    <w:r>
      <w:rPr>
        <w:rFonts w:ascii="宋体" w:eastAsia="宋体" w:hAnsi="宋体" w:hint="eastAsia"/>
      </w:rPr>
      <w:t>西安市交通信息中心《西安市综合交通信息服务平台》项目</w:t>
    </w:r>
    <w:r>
      <w:rPr>
        <w:rFonts w:ascii="宋体" w:eastAsia="宋体" w:hAnsi="宋体"/>
      </w:rPr>
      <w:t>-应用系统软件开发</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8"/>
      <w:tabs>
        <w:tab w:val="clear" w:pos="4153"/>
        <w:tab w:val="clear" w:pos="8306"/>
      </w:tabs>
      <w:jc w:val="right"/>
      <w:rPr>
        <w:rFonts w:ascii="宋体" w:eastAsia="宋体" w:hAnsi="宋体"/>
      </w:rPr>
    </w:pPr>
    <w:r>
      <w:rPr>
        <w:rFonts w:ascii="宋体" w:eastAsia="宋体" w:hAnsi="宋体" w:hint="eastAsia"/>
      </w:rPr>
      <w:t>西安市交通信息中心《西安市综合交通信息服务平台》项目</w:t>
    </w:r>
    <w:r>
      <w:rPr>
        <w:rFonts w:ascii="宋体" w:eastAsia="宋体" w:hAnsi="宋体"/>
      </w:rPr>
      <w:t>-应用系统软件开发</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8"/>
      <w:tabs>
        <w:tab w:val="clear" w:pos="4153"/>
        <w:tab w:val="clear" w:pos="8306"/>
      </w:tabs>
      <w:jc w:val="left"/>
      <w:rPr>
        <w:rFonts w:ascii="宋体" w:eastAsia="宋体" w:hAnsi="宋体"/>
      </w:rPr>
    </w:pPr>
    <w:r>
      <w:rPr>
        <w:rFonts w:ascii="宋体" w:eastAsia="宋体" w:hAnsi="宋体" w:hint="eastAsia"/>
      </w:rPr>
      <w:t>西安市交通信息中心《西安市综合交通信息服务平台》项目</w:t>
    </w:r>
    <w:r>
      <w:rPr>
        <w:rFonts w:ascii="宋体" w:eastAsia="宋体" w:hAnsi="宋体"/>
      </w:rPr>
      <w:t>-应用系统软件开发</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8"/>
      <w:tabs>
        <w:tab w:val="clear" w:pos="4153"/>
        <w:tab w:val="clear" w:pos="8306"/>
      </w:tabs>
      <w:jc w:val="right"/>
      <w:rPr>
        <w:rFonts w:ascii="宋体" w:eastAsia="宋体" w:hAnsi="宋体"/>
      </w:rPr>
    </w:pPr>
    <w:r>
      <w:rPr>
        <w:rFonts w:ascii="宋体" w:eastAsia="宋体" w:hAnsi="宋体" w:hint="eastAsia"/>
      </w:rPr>
      <w:t>西安市交通信息中心《西安市综合交通信息服务平台》项目</w:t>
    </w:r>
    <w:r>
      <w:rPr>
        <w:rFonts w:ascii="宋体" w:eastAsia="宋体" w:hAnsi="宋体"/>
      </w:rPr>
      <w:t>-应用系统软件开发</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8"/>
      <w:tabs>
        <w:tab w:val="clear" w:pos="4153"/>
        <w:tab w:val="clear" w:pos="8306"/>
      </w:tabs>
      <w:jc w:val="left"/>
      <w:rPr>
        <w:rFonts w:ascii="宋体" w:eastAsia="宋体" w:hAnsi="宋体"/>
      </w:rPr>
    </w:pPr>
    <w:r>
      <w:rPr>
        <w:rFonts w:ascii="宋体" w:eastAsia="宋体" w:hAnsi="宋体" w:hint="eastAsia"/>
      </w:rPr>
      <w:t>西安市交通信息中心《西安市综合交通信息服务平台》项目</w:t>
    </w:r>
    <w:r>
      <w:rPr>
        <w:rFonts w:ascii="宋体" w:eastAsia="宋体" w:hAnsi="宋体"/>
      </w:rPr>
      <w:t>-应用系统软件开发</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D325B" w:rsidRPr="008E30C6" w:rsidRDefault="00DD325B" w:rsidP="008E30C6">
    <w:pPr>
      <w:pStyle w:val="a8"/>
      <w:tabs>
        <w:tab w:val="clear" w:pos="4153"/>
        <w:tab w:val="clear" w:pos="8306"/>
      </w:tabs>
      <w:jc w:val="right"/>
      <w:rPr>
        <w:rFonts w:ascii="宋体" w:eastAsia="宋体" w:hAnsi="宋体"/>
      </w:rPr>
    </w:pPr>
    <w:r>
      <w:rPr>
        <w:rFonts w:ascii="宋体" w:eastAsia="宋体" w:hAnsi="宋体" w:hint="eastAsia"/>
      </w:rPr>
      <w:t>西安市交通信息中心《西安市综合交通信息服务平台》项目</w:t>
    </w:r>
    <w:r>
      <w:rPr>
        <w:rFonts w:ascii="宋体" w:eastAsia="宋体" w:hAnsi="宋体"/>
      </w:rPr>
      <w:t>-应用系统软件开发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hideSpellingErrors/>
  <w:proofState w:grammar="clean"/>
  <w:attachedTemplate r:id="rId1"/>
  <w:defaultTabStop w:val="420"/>
  <w:evenAndOddHeaders/>
  <w:drawingGridHorizontalSpacing w:val="283"/>
  <w:drawingGridVerticalSpacing w:val="381"/>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24F6"/>
    <w:rsid w:val="0000106C"/>
    <w:rsid w:val="00001198"/>
    <w:rsid w:val="000035DC"/>
    <w:rsid w:val="00004371"/>
    <w:rsid w:val="00005C23"/>
    <w:rsid w:val="0000629B"/>
    <w:rsid w:val="00006CB1"/>
    <w:rsid w:val="00006D93"/>
    <w:rsid w:val="00006F79"/>
    <w:rsid w:val="000074EB"/>
    <w:rsid w:val="00007DF1"/>
    <w:rsid w:val="00010272"/>
    <w:rsid w:val="000134AA"/>
    <w:rsid w:val="00013BE5"/>
    <w:rsid w:val="00013CCE"/>
    <w:rsid w:val="00013D05"/>
    <w:rsid w:val="000153C4"/>
    <w:rsid w:val="00016CA4"/>
    <w:rsid w:val="00017C69"/>
    <w:rsid w:val="0002046D"/>
    <w:rsid w:val="00021297"/>
    <w:rsid w:val="00021A1F"/>
    <w:rsid w:val="00021AAC"/>
    <w:rsid w:val="0002302E"/>
    <w:rsid w:val="00023384"/>
    <w:rsid w:val="00023622"/>
    <w:rsid w:val="00025A17"/>
    <w:rsid w:val="00026265"/>
    <w:rsid w:val="00026FE0"/>
    <w:rsid w:val="000322BB"/>
    <w:rsid w:val="000327A3"/>
    <w:rsid w:val="0003341B"/>
    <w:rsid w:val="000335D8"/>
    <w:rsid w:val="00035335"/>
    <w:rsid w:val="0003551A"/>
    <w:rsid w:val="00035B4D"/>
    <w:rsid w:val="00036665"/>
    <w:rsid w:val="0003720C"/>
    <w:rsid w:val="00037DBD"/>
    <w:rsid w:val="000403BC"/>
    <w:rsid w:val="00040EA1"/>
    <w:rsid w:val="00040F12"/>
    <w:rsid w:val="00041FF6"/>
    <w:rsid w:val="000426F7"/>
    <w:rsid w:val="00045447"/>
    <w:rsid w:val="00045D0B"/>
    <w:rsid w:val="00047E3F"/>
    <w:rsid w:val="00050D4B"/>
    <w:rsid w:val="000513DC"/>
    <w:rsid w:val="000524F6"/>
    <w:rsid w:val="0005343E"/>
    <w:rsid w:val="000534C3"/>
    <w:rsid w:val="00053697"/>
    <w:rsid w:val="00053C66"/>
    <w:rsid w:val="00053F36"/>
    <w:rsid w:val="000540B1"/>
    <w:rsid w:val="000575F9"/>
    <w:rsid w:val="0006060C"/>
    <w:rsid w:val="00061261"/>
    <w:rsid w:val="00061D46"/>
    <w:rsid w:val="00062574"/>
    <w:rsid w:val="00064D2C"/>
    <w:rsid w:val="000658F0"/>
    <w:rsid w:val="00065F6A"/>
    <w:rsid w:val="000668A4"/>
    <w:rsid w:val="00067A9B"/>
    <w:rsid w:val="00067D2D"/>
    <w:rsid w:val="0007079F"/>
    <w:rsid w:val="0007114C"/>
    <w:rsid w:val="000720B4"/>
    <w:rsid w:val="00073169"/>
    <w:rsid w:val="0007323B"/>
    <w:rsid w:val="000745E2"/>
    <w:rsid w:val="00075164"/>
    <w:rsid w:val="0007519E"/>
    <w:rsid w:val="000751F3"/>
    <w:rsid w:val="00080275"/>
    <w:rsid w:val="00080FC6"/>
    <w:rsid w:val="0008196E"/>
    <w:rsid w:val="000821A1"/>
    <w:rsid w:val="00083DF4"/>
    <w:rsid w:val="000841E6"/>
    <w:rsid w:val="0008732C"/>
    <w:rsid w:val="000876DB"/>
    <w:rsid w:val="00087A67"/>
    <w:rsid w:val="0009016F"/>
    <w:rsid w:val="00090817"/>
    <w:rsid w:val="00091BA2"/>
    <w:rsid w:val="00092451"/>
    <w:rsid w:val="00092E7E"/>
    <w:rsid w:val="00092F3D"/>
    <w:rsid w:val="00093129"/>
    <w:rsid w:val="00094E84"/>
    <w:rsid w:val="000953A2"/>
    <w:rsid w:val="000956E8"/>
    <w:rsid w:val="000964D9"/>
    <w:rsid w:val="000A1AD0"/>
    <w:rsid w:val="000A4FB8"/>
    <w:rsid w:val="000A5337"/>
    <w:rsid w:val="000A7119"/>
    <w:rsid w:val="000B0A35"/>
    <w:rsid w:val="000B0ED9"/>
    <w:rsid w:val="000B14EF"/>
    <w:rsid w:val="000B1803"/>
    <w:rsid w:val="000B1E85"/>
    <w:rsid w:val="000B3444"/>
    <w:rsid w:val="000B4C50"/>
    <w:rsid w:val="000B638B"/>
    <w:rsid w:val="000B6558"/>
    <w:rsid w:val="000B6FB9"/>
    <w:rsid w:val="000B78BB"/>
    <w:rsid w:val="000C0727"/>
    <w:rsid w:val="000C07CF"/>
    <w:rsid w:val="000C10D2"/>
    <w:rsid w:val="000C1853"/>
    <w:rsid w:val="000C1CB4"/>
    <w:rsid w:val="000C28F4"/>
    <w:rsid w:val="000C3342"/>
    <w:rsid w:val="000C73B6"/>
    <w:rsid w:val="000C7932"/>
    <w:rsid w:val="000D199E"/>
    <w:rsid w:val="000D1B96"/>
    <w:rsid w:val="000D1DB0"/>
    <w:rsid w:val="000D2481"/>
    <w:rsid w:val="000D3C8A"/>
    <w:rsid w:val="000D417A"/>
    <w:rsid w:val="000D490F"/>
    <w:rsid w:val="000D566B"/>
    <w:rsid w:val="000D68E4"/>
    <w:rsid w:val="000D7391"/>
    <w:rsid w:val="000E0B16"/>
    <w:rsid w:val="000E0BB3"/>
    <w:rsid w:val="000E12DA"/>
    <w:rsid w:val="000E141C"/>
    <w:rsid w:val="000E197C"/>
    <w:rsid w:val="000E3C3E"/>
    <w:rsid w:val="000E3C73"/>
    <w:rsid w:val="000E474C"/>
    <w:rsid w:val="000E6869"/>
    <w:rsid w:val="000E7452"/>
    <w:rsid w:val="000E7E66"/>
    <w:rsid w:val="000F04D9"/>
    <w:rsid w:val="000F0DBA"/>
    <w:rsid w:val="000F2C4F"/>
    <w:rsid w:val="000F37C0"/>
    <w:rsid w:val="000F6013"/>
    <w:rsid w:val="000F6421"/>
    <w:rsid w:val="000F6716"/>
    <w:rsid w:val="000F6F1B"/>
    <w:rsid w:val="001019C2"/>
    <w:rsid w:val="00102021"/>
    <w:rsid w:val="001026E5"/>
    <w:rsid w:val="00102D4B"/>
    <w:rsid w:val="001046B3"/>
    <w:rsid w:val="00104800"/>
    <w:rsid w:val="00104DA6"/>
    <w:rsid w:val="00105147"/>
    <w:rsid w:val="001062C7"/>
    <w:rsid w:val="00106D28"/>
    <w:rsid w:val="00107F68"/>
    <w:rsid w:val="001127DB"/>
    <w:rsid w:val="00113090"/>
    <w:rsid w:val="00113290"/>
    <w:rsid w:val="001141F6"/>
    <w:rsid w:val="00114457"/>
    <w:rsid w:val="001145E4"/>
    <w:rsid w:val="00114ECB"/>
    <w:rsid w:val="00115418"/>
    <w:rsid w:val="00115E63"/>
    <w:rsid w:val="0012102A"/>
    <w:rsid w:val="00122452"/>
    <w:rsid w:val="00122811"/>
    <w:rsid w:val="0012349B"/>
    <w:rsid w:val="00123F8F"/>
    <w:rsid w:val="00124155"/>
    <w:rsid w:val="00124D56"/>
    <w:rsid w:val="001272BA"/>
    <w:rsid w:val="001275F9"/>
    <w:rsid w:val="001278E9"/>
    <w:rsid w:val="00130186"/>
    <w:rsid w:val="001302E4"/>
    <w:rsid w:val="00133200"/>
    <w:rsid w:val="0013368D"/>
    <w:rsid w:val="001400DD"/>
    <w:rsid w:val="001414EA"/>
    <w:rsid w:val="0014229E"/>
    <w:rsid w:val="0014313C"/>
    <w:rsid w:val="00143162"/>
    <w:rsid w:val="00143B50"/>
    <w:rsid w:val="00143F5B"/>
    <w:rsid w:val="001442C3"/>
    <w:rsid w:val="001447F4"/>
    <w:rsid w:val="001455C6"/>
    <w:rsid w:val="00145801"/>
    <w:rsid w:val="00145C29"/>
    <w:rsid w:val="00145C9E"/>
    <w:rsid w:val="001468CE"/>
    <w:rsid w:val="001475C3"/>
    <w:rsid w:val="00150159"/>
    <w:rsid w:val="0015091D"/>
    <w:rsid w:val="00152490"/>
    <w:rsid w:val="00152EBF"/>
    <w:rsid w:val="00153F57"/>
    <w:rsid w:val="0015454D"/>
    <w:rsid w:val="001577F0"/>
    <w:rsid w:val="00157BBE"/>
    <w:rsid w:val="001601DD"/>
    <w:rsid w:val="001612DE"/>
    <w:rsid w:val="00161BB3"/>
    <w:rsid w:val="00162E9B"/>
    <w:rsid w:val="00163B7F"/>
    <w:rsid w:val="00163C37"/>
    <w:rsid w:val="00163C8A"/>
    <w:rsid w:val="00165AEE"/>
    <w:rsid w:val="00166450"/>
    <w:rsid w:val="00166B2F"/>
    <w:rsid w:val="00166E3E"/>
    <w:rsid w:val="00167092"/>
    <w:rsid w:val="001710BD"/>
    <w:rsid w:val="00171A5D"/>
    <w:rsid w:val="00171EA4"/>
    <w:rsid w:val="0017209E"/>
    <w:rsid w:val="0017293D"/>
    <w:rsid w:val="0017352A"/>
    <w:rsid w:val="0017515C"/>
    <w:rsid w:val="00176AFD"/>
    <w:rsid w:val="00176D67"/>
    <w:rsid w:val="001771BD"/>
    <w:rsid w:val="00177A03"/>
    <w:rsid w:val="00182B70"/>
    <w:rsid w:val="00182D83"/>
    <w:rsid w:val="00182EB0"/>
    <w:rsid w:val="0018359D"/>
    <w:rsid w:val="00183E89"/>
    <w:rsid w:val="00187807"/>
    <w:rsid w:val="001900A0"/>
    <w:rsid w:val="0019037C"/>
    <w:rsid w:val="001926C7"/>
    <w:rsid w:val="00192B98"/>
    <w:rsid w:val="0019404E"/>
    <w:rsid w:val="0019496C"/>
    <w:rsid w:val="00195011"/>
    <w:rsid w:val="001968A6"/>
    <w:rsid w:val="001A1299"/>
    <w:rsid w:val="001A1577"/>
    <w:rsid w:val="001A2213"/>
    <w:rsid w:val="001A2D5E"/>
    <w:rsid w:val="001A2DBA"/>
    <w:rsid w:val="001A3466"/>
    <w:rsid w:val="001A3AC5"/>
    <w:rsid w:val="001A5857"/>
    <w:rsid w:val="001A5C07"/>
    <w:rsid w:val="001A6008"/>
    <w:rsid w:val="001A70EE"/>
    <w:rsid w:val="001A7557"/>
    <w:rsid w:val="001B0488"/>
    <w:rsid w:val="001B1C91"/>
    <w:rsid w:val="001B2552"/>
    <w:rsid w:val="001B3846"/>
    <w:rsid w:val="001B6AFD"/>
    <w:rsid w:val="001C0085"/>
    <w:rsid w:val="001C0331"/>
    <w:rsid w:val="001C0BD6"/>
    <w:rsid w:val="001C1B86"/>
    <w:rsid w:val="001C1E94"/>
    <w:rsid w:val="001C23E9"/>
    <w:rsid w:val="001C3800"/>
    <w:rsid w:val="001C4E86"/>
    <w:rsid w:val="001C5361"/>
    <w:rsid w:val="001C58E8"/>
    <w:rsid w:val="001C6064"/>
    <w:rsid w:val="001C6AD6"/>
    <w:rsid w:val="001C7F44"/>
    <w:rsid w:val="001D06AC"/>
    <w:rsid w:val="001D1275"/>
    <w:rsid w:val="001D2014"/>
    <w:rsid w:val="001D40F0"/>
    <w:rsid w:val="001D5748"/>
    <w:rsid w:val="001D779F"/>
    <w:rsid w:val="001D7F8F"/>
    <w:rsid w:val="001E02E7"/>
    <w:rsid w:val="001E086B"/>
    <w:rsid w:val="001E0A90"/>
    <w:rsid w:val="001E1FB3"/>
    <w:rsid w:val="001E4C56"/>
    <w:rsid w:val="001E4D10"/>
    <w:rsid w:val="001E533C"/>
    <w:rsid w:val="001E70C7"/>
    <w:rsid w:val="001E73BF"/>
    <w:rsid w:val="001F0F45"/>
    <w:rsid w:val="001F104D"/>
    <w:rsid w:val="001F2B27"/>
    <w:rsid w:val="001F436F"/>
    <w:rsid w:val="001F674A"/>
    <w:rsid w:val="001F6B41"/>
    <w:rsid w:val="001F70FC"/>
    <w:rsid w:val="001F767C"/>
    <w:rsid w:val="002062C6"/>
    <w:rsid w:val="00206DB5"/>
    <w:rsid w:val="002072E2"/>
    <w:rsid w:val="0021009C"/>
    <w:rsid w:val="00211854"/>
    <w:rsid w:val="0021272A"/>
    <w:rsid w:val="00213827"/>
    <w:rsid w:val="00213BEE"/>
    <w:rsid w:val="00214CD9"/>
    <w:rsid w:val="0021650A"/>
    <w:rsid w:val="002169A9"/>
    <w:rsid w:val="00216A4E"/>
    <w:rsid w:val="00217CEA"/>
    <w:rsid w:val="00220AE8"/>
    <w:rsid w:val="0022130C"/>
    <w:rsid w:val="0022178A"/>
    <w:rsid w:val="00223B0B"/>
    <w:rsid w:val="00223FBF"/>
    <w:rsid w:val="00224145"/>
    <w:rsid w:val="00224818"/>
    <w:rsid w:val="00224CBC"/>
    <w:rsid w:val="00226DA4"/>
    <w:rsid w:val="00230A38"/>
    <w:rsid w:val="00231517"/>
    <w:rsid w:val="00231FD7"/>
    <w:rsid w:val="00232FE7"/>
    <w:rsid w:val="00233EA8"/>
    <w:rsid w:val="00234D6A"/>
    <w:rsid w:val="002366E1"/>
    <w:rsid w:val="00237339"/>
    <w:rsid w:val="00241E83"/>
    <w:rsid w:val="00241ED2"/>
    <w:rsid w:val="00243F80"/>
    <w:rsid w:val="00245106"/>
    <w:rsid w:val="00246493"/>
    <w:rsid w:val="00247474"/>
    <w:rsid w:val="00247CDB"/>
    <w:rsid w:val="00251487"/>
    <w:rsid w:val="002515D9"/>
    <w:rsid w:val="00251A08"/>
    <w:rsid w:val="00252357"/>
    <w:rsid w:val="00253807"/>
    <w:rsid w:val="002543E8"/>
    <w:rsid w:val="00254B45"/>
    <w:rsid w:val="0025722A"/>
    <w:rsid w:val="00260718"/>
    <w:rsid w:val="00262218"/>
    <w:rsid w:val="0026254A"/>
    <w:rsid w:val="0026296F"/>
    <w:rsid w:val="00264410"/>
    <w:rsid w:val="00265718"/>
    <w:rsid w:val="00265DDD"/>
    <w:rsid w:val="00265F67"/>
    <w:rsid w:val="00265FCC"/>
    <w:rsid w:val="00266E57"/>
    <w:rsid w:val="002701C1"/>
    <w:rsid w:val="00270C45"/>
    <w:rsid w:val="00270E94"/>
    <w:rsid w:val="002718A6"/>
    <w:rsid w:val="0027190A"/>
    <w:rsid w:val="00271FB7"/>
    <w:rsid w:val="00273068"/>
    <w:rsid w:val="00274395"/>
    <w:rsid w:val="002758E9"/>
    <w:rsid w:val="002760DE"/>
    <w:rsid w:val="002761AD"/>
    <w:rsid w:val="00282047"/>
    <w:rsid w:val="002830D7"/>
    <w:rsid w:val="00285786"/>
    <w:rsid w:val="00286637"/>
    <w:rsid w:val="0028708F"/>
    <w:rsid w:val="002901D6"/>
    <w:rsid w:val="00290F80"/>
    <w:rsid w:val="0029421B"/>
    <w:rsid w:val="00294687"/>
    <w:rsid w:val="0029555A"/>
    <w:rsid w:val="0029677F"/>
    <w:rsid w:val="00297417"/>
    <w:rsid w:val="00297B8D"/>
    <w:rsid w:val="002A22F0"/>
    <w:rsid w:val="002A2A64"/>
    <w:rsid w:val="002A3FDD"/>
    <w:rsid w:val="002A44DF"/>
    <w:rsid w:val="002A4E5D"/>
    <w:rsid w:val="002A5E1C"/>
    <w:rsid w:val="002A6AAA"/>
    <w:rsid w:val="002A76AB"/>
    <w:rsid w:val="002B0150"/>
    <w:rsid w:val="002B0737"/>
    <w:rsid w:val="002B258A"/>
    <w:rsid w:val="002B41E7"/>
    <w:rsid w:val="002B457A"/>
    <w:rsid w:val="002B49B9"/>
    <w:rsid w:val="002B4A8B"/>
    <w:rsid w:val="002B4DD0"/>
    <w:rsid w:val="002B5EA1"/>
    <w:rsid w:val="002B5EE7"/>
    <w:rsid w:val="002B77E5"/>
    <w:rsid w:val="002B7EBD"/>
    <w:rsid w:val="002C1298"/>
    <w:rsid w:val="002C20D1"/>
    <w:rsid w:val="002C33B7"/>
    <w:rsid w:val="002C3518"/>
    <w:rsid w:val="002C375F"/>
    <w:rsid w:val="002D1666"/>
    <w:rsid w:val="002D1980"/>
    <w:rsid w:val="002D1AA0"/>
    <w:rsid w:val="002D2EC5"/>
    <w:rsid w:val="002D3CC2"/>
    <w:rsid w:val="002D5515"/>
    <w:rsid w:val="002D5D30"/>
    <w:rsid w:val="002D641E"/>
    <w:rsid w:val="002D6F44"/>
    <w:rsid w:val="002D77D5"/>
    <w:rsid w:val="002E0DC3"/>
    <w:rsid w:val="002E1BFB"/>
    <w:rsid w:val="002E1C9B"/>
    <w:rsid w:val="002E253A"/>
    <w:rsid w:val="002E264E"/>
    <w:rsid w:val="002E30B1"/>
    <w:rsid w:val="002E3460"/>
    <w:rsid w:val="002E3589"/>
    <w:rsid w:val="002E61F9"/>
    <w:rsid w:val="002E7CFF"/>
    <w:rsid w:val="002F1089"/>
    <w:rsid w:val="002F178F"/>
    <w:rsid w:val="002F1C38"/>
    <w:rsid w:val="002F3BDC"/>
    <w:rsid w:val="002F4169"/>
    <w:rsid w:val="002F4448"/>
    <w:rsid w:val="002F4A48"/>
    <w:rsid w:val="002F5556"/>
    <w:rsid w:val="002F57A8"/>
    <w:rsid w:val="002F66CF"/>
    <w:rsid w:val="002F6868"/>
    <w:rsid w:val="002F72AF"/>
    <w:rsid w:val="00300FB5"/>
    <w:rsid w:val="00304715"/>
    <w:rsid w:val="00305A72"/>
    <w:rsid w:val="00305E41"/>
    <w:rsid w:val="003077C4"/>
    <w:rsid w:val="003118B9"/>
    <w:rsid w:val="00311E53"/>
    <w:rsid w:val="0031392F"/>
    <w:rsid w:val="003142A2"/>
    <w:rsid w:val="0031498B"/>
    <w:rsid w:val="0031735B"/>
    <w:rsid w:val="003215A4"/>
    <w:rsid w:val="00321771"/>
    <w:rsid w:val="003221ED"/>
    <w:rsid w:val="00322653"/>
    <w:rsid w:val="00324543"/>
    <w:rsid w:val="0032569D"/>
    <w:rsid w:val="003265C2"/>
    <w:rsid w:val="00326A35"/>
    <w:rsid w:val="00326D8C"/>
    <w:rsid w:val="0033037E"/>
    <w:rsid w:val="00331ED3"/>
    <w:rsid w:val="00332F15"/>
    <w:rsid w:val="00333345"/>
    <w:rsid w:val="0033574F"/>
    <w:rsid w:val="003403ED"/>
    <w:rsid w:val="003415B8"/>
    <w:rsid w:val="00342B5F"/>
    <w:rsid w:val="0034396E"/>
    <w:rsid w:val="00343E40"/>
    <w:rsid w:val="003442FB"/>
    <w:rsid w:val="0034451E"/>
    <w:rsid w:val="0034604D"/>
    <w:rsid w:val="003479A9"/>
    <w:rsid w:val="003479E0"/>
    <w:rsid w:val="00350DCA"/>
    <w:rsid w:val="003513BE"/>
    <w:rsid w:val="00351A22"/>
    <w:rsid w:val="00352D79"/>
    <w:rsid w:val="00355437"/>
    <w:rsid w:val="00355785"/>
    <w:rsid w:val="003557CA"/>
    <w:rsid w:val="0035582A"/>
    <w:rsid w:val="00355927"/>
    <w:rsid w:val="00355A4C"/>
    <w:rsid w:val="0035631D"/>
    <w:rsid w:val="00356611"/>
    <w:rsid w:val="00356A9F"/>
    <w:rsid w:val="00356F96"/>
    <w:rsid w:val="00357F57"/>
    <w:rsid w:val="003631D2"/>
    <w:rsid w:val="0036333E"/>
    <w:rsid w:val="00364B39"/>
    <w:rsid w:val="00365147"/>
    <w:rsid w:val="0036631C"/>
    <w:rsid w:val="00367D70"/>
    <w:rsid w:val="003700A4"/>
    <w:rsid w:val="00370521"/>
    <w:rsid w:val="00372364"/>
    <w:rsid w:val="00373069"/>
    <w:rsid w:val="0037364D"/>
    <w:rsid w:val="003736FA"/>
    <w:rsid w:val="00373F68"/>
    <w:rsid w:val="003751AA"/>
    <w:rsid w:val="00376D61"/>
    <w:rsid w:val="00377114"/>
    <w:rsid w:val="003826A1"/>
    <w:rsid w:val="00384BE4"/>
    <w:rsid w:val="00385969"/>
    <w:rsid w:val="00387B22"/>
    <w:rsid w:val="00390270"/>
    <w:rsid w:val="00390F06"/>
    <w:rsid w:val="00391C6E"/>
    <w:rsid w:val="00391CFF"/>
    <w:rsid w:val="00391E75"/>
    <w:rsid w:val="003922F1"/>
    <w:rsid w:val="003927DD"/>
    <w:rsid w:val="0039301F"/>
    <w:rsid w:val="00394861"/>
    <w:rsid w:val="00395F9C"/>
    <w:rsid w:val="003962E7"/>
    <w:rsid w:val="003A1787"/>
    <w:rsid w:val="003A183A"/>
    <w:rsid w:val="003A295E"/>
    <w:rsid w:val="003A2B22"/>
    <w:rsid w:val="003A3020"/>
    <w:rsid w:val="003A3C3F"/>
    <w:rsid w:val="003A59CC"/>
    <w:rsid w:val="003B0512"/>
    <w:rsid w:val="003B11ED"/>
    <w:rsid w:val="003B2567"/>
    <w:rsid w:val="003B2AEB"/>
    <w:rsid w:val="003B68A7"/>
    <w:rsid w:val="003B6958"/>
    <w:rsid w:val="003B7839"/>
    <w:rsid w:val="003B78F7"/>
    <w:rsid w:val="003C13A6"/>
    <w:rsid w:val="003C16C8"/>
    <w:rsid w:val="003C1843"/>
    <w:rsid w:val="003C248B"/>
    <w:rsid w:val="003C3A13"/>
    <w:rsid w:val="003C4DDE"/>
    <w:rsid w:val="003C4E48"/>
    <w:rsid w:val="003C4F8D"/>
    <w:rsid w:val="003C6454"/>
    <w:rsid w:val="003C7531"/>
    <w:rsid w:val="003C7F44"/>
    <w:rsid w:val="003D0502"/>
    <w:rsid w:val="003D0ECF"/>
    <w:rsid w:val="003D1704"/>
    <w:rsid w:val="003D1DB4"/>
    <w:rsid w:val="003D2078"/>
    <w:rsid w:val="003D3396"/>
    <w:rsid w:val="003D42A8"/>
    <w:rsid w:val="003D42DC"/>
    <w:rsid w:val="003D72B1"/>
    <w:rsid w:val="003E0411"/>
    <w:rsid w:val="003E063C"/>
    <w:rsid w:val="003E0A00"/>
    <w:rsid w:val="003E0F8A"/>
    <w:rsid w:val="003E1E40"/>
    <w:rsid w:val="003E3256"/>
    <w:rsid w:val="003E3707"/>
    <w:rsid w:val="003E3FAD"/>
    <w:rsid w:val="003E4B1C"/>
    <w:rsid w:val="003E5564"/>
    <w:rsid w:val="003E5B05"/>
    <w:rsid w:val="003F093D"/>
    <w:rsid w:val="003F1BEC"/>
    <w:rsid w:val="003F2396"/>
    <w:rsid w:val="003F2DA3"/>
    <w:rsid w:val="003F3A2B"/>
    <w:rsid w:val="003F4085"/>
    <w:rsid w:val="003F56D4"/>
    <w:rsid w:val="003F5E75"/>
    <w:rsid w:val="003F7DCC"/>
    <w:rsid w:val="003F7E69"/>
    <w:rsid w:val="00400D39"/>
    <w:rsid w:val="00401437"/>
    <w:rsid w:val="00401849"/>
    <w:rsid w:val="00403C6C"/>
    <w:rsid w:val="0040454B"/>
    <w:rsid w:val="00405C52"/>
    <w:rsid w:val="00405E5E"/>
    <w:rsid w:val="00406380"/>
    <w:rsid w:val="00407572"/>
    <w:rsid w:val="00410040"/>
    <w:rsid w:val="00410612"/>
    <w:rsid w:val="00411964"/>
    <w:rsid w:val="004122B3"/>
    <w:rsid w:val="00412EE5"/>
    <w:rsid w:val="004135DF"/>
    <w:rsid w:val="00414073"/>
    <w:rsid w:val="0041423A"/>
    <w:rsid w:val="00414479"/>
    <w:rsid w:val="00414A44"/>
    <w:rsid w:val="00415D5B"/>
    <w:rsid w:val="00421508"/>
    <w:rsid w:val="0042214B"/>
    <w:rsid w:val="00423512"/>
    <w:rsid w:val="004242E2"/>
    <w:rsid w:val="00424947"/>
    <w:rsid w:val="0042607E"/>
    <w:rsid w:val="00430B26"/>
    <w:rsid w:val="0043210D"/>
    <w:rsid w:val="00432CCA"/>
    <w:rsid w:val="00432E75"/>
    <w:rsid w:val="00442187"/>
    <w:rsid w:val="00442991"/>
    <w:rsid w:val="0044301B"/>
    <w:rsid w:val="00445EB1"/>
    <w:rsid w:val="00446569"/>
    <w:rsid w:val="00446BBA"/>
    <w:rsid w:val="00447286"/>
    <w:rsid w:val="00447749"/>
    <w:rsid w:val="00447B9F"/>
    <w:rsid w:val="00450B91"/>
    <w:rsid w:val="0045211C"/>
    <w:rsid w:val="004530F9"/>
    <w:rsid w:val="004540EE"/>
    <w:rsid w:val="00454FD1"/>
    <w:rsid w:val="00455FC1"/>
    <w:rsid w:val="00460F47"/>
    <w:rsid w:val="004610F9"/>
    <w:rsid w:val="00462D04"/>
    <w:rsid w:val="00463240"/>
    <w:rsid w:val="00463B3F"/>
    <w:rsid w:val="00464614"/>
    <w:rsid w:val="00465451"/>
    <w:rsid w:val="0046598B"/>
    <w:rsid w:val="00466E14"/>
    <w:rsid w:val="004678EA"/>
    <w:rsid w:val="004710FC"/>
    <w:rsid w:val="004713FD"/>
    <w:rsid w:val="00471D22"/>
    <w:rsid w:val="00471E1F"/>
    <w:rsid w:val="004726CE"/>
    <w:rsid w:val="0047316D"/>
    <w:rsid w:val="00473466"/>
    <w:rsid w:val="004735DB"/>
    <w:rsid w:val="004758C2"/>
    <w:rsid w:val="00475BF8"/>
    <w:rsid w:val="00476873"/>
    <w:rsid w:val="00476EB6"/>
    <w:rsid w:val="00480719"/>
    <w:rsid w:val="00480CB7"/>
    <w:rsid w:val="00481282"/>
    <w:rsid w:val="00481685"/>
    <w:rsid w:val="00481715"/>
    <w:rsid w:val="00481887"/>
    <w:rsid w:val="0048218F"/>
    <w:rsid w:val="004821FF"/>
    <w:rsid w:val="00482C98"/>
    <w:rsid w:val="00482D95"/>
    <w:rsid w:val="0048324D"/>
    <w:rsid w:val="00483496"/>
    <w:rsid w:val="004840E3"/>
    <w:rsid w:val="0048434B"/>
    <w:rsid w:val="0048466F"/>
    <w:rsid w:val="0048563D"/>
    <w:rsid w:val="0048565B"/>
    <w:rsid w:val="0049034B"/>
    <w:rsid w:val="00490AF1"/>
    <w:rsid w:val="0049101A"/>
    <w:rsid w:val="004919AE"/>
    <w:rsid w:val="00491FCC"/>
    <w:rsid w:val="0049200C"/>
    <w:rsid w:val="0049465F"/>
    <w:rsid w:val="00494CB2"/>
    <w:rsid w:val="0049549C"/>
    <w:rsid w:val="004956A0"/>
    <w:rsid w:val="00496801"/>
    <w:rsid w:val="004A1676"/>
    <w:rsid w:val="004A2417"/>
    <w:rsid w:val="004A3FA2"/>
    <w:rsid w:val="004A559B"/>
    <w:rsid w:val="004A6793"/>
    <w:rsid w:val="004A6C03"/>
    <w:rsid w:val="004A7279"/>
    <w:rsid w:val="004A7BF7"/>
    <w:rsid w:val="004B01C0"/>
    <w:rsid w:val="004B1964"/>
    <w:rsid w:val="004B35D8"/>
    <w:rsid w:val="004B4D1B"/>
    <w:rsid w:val="004B5371"/>
    <w:rsid w:val="004B55AA"/>
    <w:rsid w:val="004B6729"/>
    <w:rsid w:val="004B6A24"/>
    <w:rsid w:val="004B740D"/>
    <w:rsid w:val="004B7923"/>
    <w:rsid w:val="004C03EB"/>
    <w:rsid w:val="004C0733"/>
    <w:rsid w:val="004C12AB"/>
    <w:rsid w:val="004C1855"/>
    <w:rsid w:val="004C239A"/>
    <w:rsid w:val="004C265E"/>
    <w:rsid w:val="004C2CB6"/>
    <w:rsid w:val="004C39BF"/>
    <w:rsid w:val="004C3AD8"/>
    <w:rsid w:val="004C4281"/>
    <w:rsid w:val="004C4E6B"/>
    <w:rsid w:val="004C5341"/>
    <w:rsid w:val="004C6814"/>
    <w:rsid w:val="004C69C2"/>
    <w:rsid w:val="004C6BD3"/>
    <w:rsid w:val="004C7ED6"/>
    <w:rsid w:val="004D03F2"/>
    <w:rsid w:val="004D1616"/>
    <w:rsid w:val="004D2689"/>
    <w:rsid w:val="004D2C75"/>
    <w:rsid w:val="004D3A05"/>
    <w:rsid w:val="004D431F"/>
    <w:rsid w:val="004D4BC3"/>
    <w:rsid w:val="004D4D4D"/>
    <w:rsid w:val="004D697B"/>
    <w:rsid w:val="004D6B73"/>
    <w:rsid w:val="004D7826"/>
    <w:rsid w:val="004E03C6"/>
    <w:rsid w:val="004E0946"/>
    <w:rsid w:val="004E0F81"/>
    <w:rsid w:val="004E1445"/>
    <w:rsid w:val="004E14C9"/>
    <w:rsid w:val="004E2F62"/>
    <w:rsid w:val="004E335B"/>
    <w:rsid w:val="004E3546"/>
    <w:rsid w:val="004E39BD"/>
    <w:rsid w:val="004E594A"/>
    <w:rsid w:val="004E5EFB"/>
    <w:rsid w:val="004E7D4E"/>
    <w:rsid w:val="004F0D4C"/>
    <w:rsid w:val="004F1495"/>
    <w:rsid w:val="004F4B48"/>
    <w:rsid w:val="004F72AA"/>
    <w:rsid w:val="004F792A"/>
    <w:rsid w:val="005009B0"/>
    <w:rsid w:val="00501590"/>
    <w:rsid w:val="00501D73"/>
    <w:rsid w:val="00503B23"/>
    <w:rsid w:val="00503D14"/>
    <w:rsid w:val="00503E2F"/>
    <w:rsid w:val="00504388"/>
    <w:rsid w:val="005053DA"/>
    <w:rsid w:val="00505668"/>
    <w:rsid w:val="00505C7B"/>
    <w:rsid w:val="0050679B"/>
    <w:rsid w:val="0050770A"/>
    <w:rsid w:val="005112AC"/>
    <w:rsid w:val="005112F3"/>
    <w:rsid w:val="00511C56"/>
    <w:rsid w:val="00511F75"/>
    <w:rsid w:val="00512FDD"/>
    <w:rsid w:val="005135BB"/>
    <w:rsid w:val="00513BD5"/>
    <w:rsid w:val="00514FEE"/>
    <w:rsid w:val="005163B0"/>
    <w:rsid w:val="00516DF7"/>
    <w:rsid w:val="00516FAC"/>
    <w:rsid w:val="00517BAA"/>
    <w:rsid w:val="00520927"/>
    <w:rsid w:val="00520E8A"/>
    <w:rsid w:val="005231C1"/>
    <w:rsid w:val="00523B98"/>
    <w:rsid w:val="005241CB"/>
    <w:rsid w:val="005255C6"/>
    <w:rsid w:val="005267B6"/>
    <w:rsid w:val="00527532"/>
    <w:rsid w:val="00530943"/>
    <w:rsid w:val="00530C72"/>
    <w:rsid w:val="00530DC9"/>
    <w:rsid w:val="0053127A"/>
    <w:rsid w:val="005315F5"/>
    <w:rsid w:val="00531682"/>
    <w:rsid w:val="0053611A"/>
    <w:rsid w:val="00537EA9"/>
    <w:rsid w:val="005406EF"/>
    <w:rsid w:val="00541498"/>
    <w:rsid w:val="00541951"/>
    <w:rsid w:val="00542104"/>
    <w:rsid w:val="00542F4A"/>
    <w:rsid w:val="00543D57"/>
    <w:rsid w:val="0054404F"/>
    <w:rsid w:val="00544ABB"/>
    <w:rsid w:val="005451CF"/>
    <w:rsid w:val="00547A21"/>
    <w:rsid w:val="0055050E"/>
    <w:rsid w:val="00550A04"/>
    <w:rsid w:val="0055155F"/>
    <w:rsid w:val="005528B2"/>
    <w:rsid w:val="005540C6"/>
    <w:rsid w:val="005543C9"/>
    <w:rsid w:val="00554A4C"/>
    <w:rsid w:val="005571CF"/>
    <w:rsid w:val="00560138"/>
    <w:rsid w:val="005612E5"/>
    <w:rsid w:val="005616CC"/>
    <w:rsid w:val="00561F67"/>
    <w:rsid w:val="00562ADB"/>
    <w:rsid w:val="00563E58"/>
    <w:rsid w:val="005657DD"/>
    <w:rsid w:val="00567838"/>
    <w:rsid w:val="00570266"/>
    <w:rsid w:val="005702D0"/>
    <w:rsid w:val="00570709"/>
    <w:rsid w:val="00571208"/>
    <w:rsid w:val="005731E2"/>
    <w:rsid w:val="005736C2"/>
    <w:rsid w:val="00576D39"/>
    <w:rsid w:val="00581002"/>
    <w:rsid w:val="00581540"/>
    <w:rsid w:val="00581B53"/>
    <w:rsid w:val="00582BD0"/>
    <w:rsid w:val="005845B2"/>
    <w:rsid w:val="00584D1A"/>
    <w:rsid w:val="00586FBA"/>
    <w:rsid w:val="0058739B"/>
    <w:rsid w:val="005912D4"/>
    <w:rsid w:val="005916B7"/>
    <w:rsid w:val="005919B6"/>
    <w:rsid w:val="00592112"/>
    <w:rsid w:val="00592B8C"/>
    <w:rsid w:val="00592ED2"/>
    <w:rsid w:val="005945E0"/>
    <w:rsid w:val="0059460B"/>
    <w:rsid w:val="0059465F"/>
    <w:rsid w:val="005950E1"/>
    <w:rsid w:val="0059711B"/>
    <w:rsid w:val="00597E7B"/>
    <w:rsid w:val="005A0EA1"/>
    <w:rsid w:val="005A3343"/>
    <w:rsid w:val="005A38CD"/>
    <w:rsid w:val="005A4246"/>
    <w:rsid w:val="005A7B00"/>
    <w:rsid w:val="005A7B24"/>
    <w:rsid w:val="005B2821"/>
    <w:rsid w:val="005B56F6"/>
    <w:rsid w:val="005B5806"/>
    <w:rsid w:val="005B687F"/>
    <w:rsid w:val="005B78EC"/>
    <w:rsid w:val="005C1568"/>
    <w:rsid w:val="005C1A6C"/>
    <w:rsid w:val="005C3165"/>
    <w:rsid w:val="005C4309"/>
    <w:rsid w:val="005C4AA4"/>
    <w:rsid w:val="005C7B56"/>
    <w:rsid w:val="005D023C"/>
    <w:rsid w:val="005D0A03"/>
    <w:rsid w:val="005D0D22"/>
    <w:rsid w:val="005D2084"/>
    <w:rsid w:val="005D3505"/>
    <w:rsid w:val="005D4548"/>
    <w:rsid w:val="005D4914"/>
    <w:rsid w:val="005D5205"/>
    <w:rsid w:val="005D5586"/>
    <w:rsid w:val="005D64EE"/>
    <w:rsid w:val="005D6E97"/>
    <w:rsid w:val="005D7B5C"/>
    <w:rsid w:val="005E1586"/>
    <w:rsid w:val="005E31E9"/>
    <w:rsid w:val="005E3FA8"/>
    <w:rsid w:val="005E45BF"/>
    <w:rsid w:val="005F00A8"/>
    <w:rsid w:val="005F04FD"/>
    <w:rsid w:val="005F1CC3"/>
    <w:rsid w:val="005F2746"/>
    <w:rsid w:val="005F34C2"/>
    <w:rsid w:val="005F3707"/>
    <w:rsid w:val="005F48F8"/>
    <w:rsid w:val="005F4A5F"/>
    <w:rsid w:val="005F5759"/>
    <w:rsid w:val="005F645F"/>
    <w:rsid w:val="005F725C"/>
    <w:rsid w:val="005F7F4F"/>
    <w:rsid w:val="00600A11"/>
    <w:rsid w:val="00600D89"/>
    <w:rsid w:val="0060285A"/>
    <w:rsid w:val="00605165"/>
    <w:rsid w:val="006075D7"/>
    <w:rsid w:val="00610AD8"/>
    <w:rsid w:val="00612E00"/>
    <w:rsid w:val="00614095"/>
    <w:rsid w:val="00616640"/>
    <w:rsid w:val="00616DD6"/>
    <w:rsid w:val="00617594"/>
    <w:rsid w:val="00620269"/>
    <w:rsid w:val="00621D37"/>
    <w:rsid w:val="006228D0"/>
    <w:rsid w:val="00622BBD"/>
    <w:rsid w:val="00624310"/>
    <w:rsid w:val="00624FC6"/>
    <w:rsid w:val="00625001"/>
    <w:rsid w:val="006304F3"/>
    <w:rsid w:val="0063296F"/>
    <w:rsid w:val="00634B5A"/>
    <w:rsid w:val="00635AF4"/>
    <w:rsid w:val="00636DEB"/>
    <w:rsid w:val="0063701B"/>
    <w:rsid w:val="006370CC"/>
    <w:rsid w:val="006370F1"/>
    <w:rsid w:val="006411E7"/>
    <w:rsid w:val="00641D8C"/>
    <w:rsid w:val="00642A09"/>
    <w:rsid w:val="00642A29"/>
    <w:rsid w:val="00642A84"/>
    <w:rsid w:val="00642C7B"/>
    <w:rsid w:val="00644FB2"/>
    <w:rsid w:val="0064598C"/>
    <w:rsid w:val="00645A9C"/>
    <w:rsid w:val="00645F63"/>
    <w:rsid w:val="0065111C"/>
    <w:rsid w:val="00651961"/>
    <w:rsid w:val="00651DDF"/>
    <w:rsid w:val="00653019"/>
    <w:rsid w:val="00653437"/>
    <w:rsid w:val="006534CB"/>
    <w:rsid w:val="00654E16"/>
    <w:rsid w:val="00657A7E"/>
    <w:rsid w:val="00657CDB"/>
    <w:rsid w:val="0066002E"/>
    <w:rsid w:val="00660458"/>
    <w:rsid w:val="00661641"/>
    <w:rsid w:val="00662391"/>
    <w:rsid w:val="006625A2"/>
    <w:rsid w:val="00662810"/>
    <w:rsid w:val="00667AC6"/>
    <w:rsid w:val="00670EC2"/>
    <w:rsid w:val="00671518"/>
    <w:rsid w:val="00671E2C"/>
    <w:rsid w:val="006737A0"/>
    <w:rsid w:val="00674377"/>
    <w:rsid w:val="00674E4C"/>
    <w:rsid w:val="0067540F"/>
    <w:rsid w:val="0067586D"/>
    <w:rsid w:val="0067653F"/>
    <w:rsid w:val="0067690A"/>
    <w:rsid w:val="00676C3D"/>
    <w:rsid w:val="006777CB"/>
    <w:rsid w:val="006778EC"/>
    <w:rsid w:val="00680415"/>
    <w:rsid w:val="00680594"/>
    <w:rsid w:val="00682B91"/>
    <w:rsid w:val="00683B76"/>
    <w:rsid w:val="00683F8E"/>
    <w:rsid w:val="0068426C"/>
    <w:rsid w:val="00685650"/>
    <w:rsid w:val="0068573B"/>
    <w:rsid w:val="0068647A"/>
    <w:rsid w:val="00686ECF"/>
    <w:rsid w:val="0068751B"/>
    <w:rsid w:val="00687B82"/>
    <w:rsid w:val="00687F34"/>
    <w:rsid w:val="0069186F"/>
    <w:rsid w:val="006927EF"/>
    <w:rsid w:val="00694A99"/>
    <w:rsid w:val="00696B4B"/>
    <w:rsid w:val="00696C89"/>
    <w:rsid w:val="00697F16"/>
    <w:rsid w:val="006A0005"/>
    <w:rsid w:val="006A08F1"/>
    <w:rsid w:val="006A156C"/>
    <w:rsid w:val="006A2033"/>
    <w:rsid w:val="006A3951"/>
    <w:rsid w:val="006A3EBB"/>
    <w:rsid w:val="006A4E86"/>
    <w:rsid w:val="006A5DD3"/>
    <w:rsid w:val="006A6570"/>
    <w:rsid w:val="006A67EC"/>
    <w:rsid w:val="006B12DF"/>
    <w:rsid w:val="006B1B5C"/>
    <w:rsid w:val="006B2210"/>
    <w:rsid w:val="006B332F"/>
    <w:rsid w:val="006B3336"/>
    <w:rsid w:val="006B3A1F"/>
    <w:rsid w:val="006B409D"/>
    <w:rsid w:val="006B4315"/>
    <w:rsid w:val="006B47F6"/>
    <w:rsid w:val="006B4893"/>
    <w:rsid w:val="006B5FAE"/>
    <w:rsid w:val="006C07DD"/>
    <w:rsid w:val="006C0AFF"/>
    <w:rsid w:val="006C2963"/>
    <w:rsid w:val="006C29C6"/>
    <w:rsid w:val="006C3ABA"/>
    <w:rsid w:val="006C4411"/>
    <w:rsid w:val="006C4768"/>
    <w:rsid w:val="006C476D"/>
    <w:rsid w:val="006C5E2B"/>
    <w:rsid w:val="006C7F7C"/>
    <w:rsid w:val="006D06A5"/>
    <w:rsid w:val="006D13CA"/>
    <w:rsid w:val="006D16C3"/>
    <w:rsid w:val="006D1D07"/>
    <w:rsid w:val="006D2399"/>
    <w:rsid w:val="006D35DF"/>
    <w:rsid w:val="006D3824"/>
    <w:rsid w:val="006D427E"/>
    <w:rsid w:val="006D45FD"/>
    <w:rsid w:val="006D4643"/>
    <w:rsid w:val="006D47B6"/>
    <w:rsid w:val="006D5C1D"/>
    <w:rsid w:val="006D7009"/>
    <w:rsid w:val="006D71E6"/>
    <w:rsid w:val="006D71F6"/>
    <w:rsid w:val="006D747F"/>
    <w:rsid w:val="006D7680"/>
    <w:rsid w:val="006E10EB"/>
    <w:rsid w:val="006E12C1"/>
    <w:rsid w:val="006E1840"/>
    <w:rsid w:val="006E20CD"/>
    <w:rsid w:val="006E260A"/>
    <w:rsid w:val="006E285F"/>
    <w:rsid w:val="006E333D"/>
    <w:rsid w:val="006E4CE9"/>
    <w:rsid w:val="006E5502"/>
    <w:rsid w:val="006E5CA2"/>
    <w:rsid w:val="006E60EA"/>
    <w:rsid w:val="006F01C8"/>
    <w:rsid w:val="006F0265"/>
    <w:rsid w:val="006F056A"/>
    <w:rsid w:val="006F1299"/>
    <w:rsid w:val="006F37F6"/>
    <w:rsid w:val="006F4499"/>
    <w:rsid w:val="006F47E4"/>
    <w:rsid w:val="006F639B"/>
    <w:rsid w:val="006F7515"/>
    <w:rsid w:val="006F7AA9"/>
    <w:rsid w:val="006F7AB2"/>
    <w:rsid w:val="00700376"/>
    <w:rsid w:val="00700A86"/>
    <w:rsid w:val="0070103F"/>
    <w:rsid w:val="00701403"/>
    <w:rsid w:val="00701DDB"/>
    <w:rsid w:val="007034BB"/>
    <w:rsid w:val="0070375C"/>
    <w:rsid w:val="00704219"/>
    <w:rsid w:val="007043A5"/>
    <w:rsid w:val="00706374"/>
    <w:rsid w:val="00710183"/>
    <w:rsid w:val="007103B3"/>
    <w:rsid w:val="00710676"/>
    <w:rsid w:val="0071187E"/>
    <w:rsid w:val="00712073"/>
    <w:rsid w:val="007120AC"/>
    <w:rsid w:val="00712113"/>
    <w:rsid w:val="007136BE"/>
    <w:rsid w:val="00713764"/>
    <w:rsid w:val="00717CD7"/>
    <w:rsid w:val="007207B3"/>
    <w:rsid w:val="00720A50"/>
    <w:rsid w:val="007210C4"/>
    <w:rsid w:val="007219A4"/>
    <w:rsid w:val="00722C13"/>
    <w:rsid w:val="007236AC"/>
    <w:rsid w:val="00723AD8"/>
    <w:rsid w:val="00723F19"/>
    <w:rsid w:val="00724FE6"/>
    <w:rsid w:val="00726376"/>
    <w:rsid w:val="007271CA"/>
    <w:rsid w:val="0072720E"/>
    <w:rsid w:val="00727297"/>
    <w:rsid w:val="007303A5"/>
    <w:rsid w:val="00731260"/>
    <w:rsid w:val="0073175D"/>
    <w:rsid w:val="007319C5"/>
    <w:rsid w:val="00732211"/>
    <w:rsid w:val="00732849"/>
    <w:rsid w:val="00733766"/>
    <w:rsid w:val="00733BDF"/>
    <w:rsid w:val="00733E30"/>
    <w:rsid w:val="00735749"/>
    <w:rsid w:val="007358CB"/>
    <w:rsid w:val="00736364"/>
    <w:rsid w:val="007375EA"/>
    <w:rsid w:val="007377A6"/>
    <w:rsid w:val="007409DF"/>
    <w:rsid w:val="00741D29"/>
    <w:rsid w:val="00743FDE"/>
    <w:rsid w:val="0074457D"/>
    <w:rsid w:val="00744B38"/>
    <w:rsid w:val="00744DC2"/>
    <w:rsid w:val="00745195"/>
    <w:rsid w:val="0074552A"/>
    <w:rsid w:val="00746914"/>
    <w:rsid w:val="00746EA1"/>
    <w:rsid w:val="0075075C"/>
    <w:rsid w:val="00750B0E"/>
    <w:rsid w:val="007517CC"/>
    <w:rsid w:val="007518D4"/>
    <w:rsid w:val="007518E4"/>
    <w:rsid w:val="0075307C"/>
    <w:rsid w:val="00753870"/>
    <w:rsid w:val="00755A5A"/>
    <w:rsid w:val="00755D95"/>
    <w:rsid w:val="0075626B"/>
    <w:rsid w:val="00757592"/>
    <w:rsid w:val="0075795E"/>
    <w:rsid w:val="00757BAD"/>
    <w:rsid w:val="00761975"/>
    <w:rsid w:val="0076346D"/>
    <w:rsid w:val="007634FA"/>
    <w:rsid w:val="00764207"/>
    <w:rsid w:val="00764663"/>
    <w:rsid w:val="00764B33"/>
    <w:rsid w:val="007652C1"/>
    <w:rsid w:val="00765415"/>
    <w:rsid w:val="007656A2"/>
    <w:rsid w:val="00766673"/>
    <w:rsid w:val="007675FD"/>
    <w:rsid w:val="00767BFD"/>
    <w:rsid w:val="00770770"/>
    <w:rsid w:val="0077147D"/>
    <w:rsid w:val="007723EF"/>
    <w:rsid w:val="007764DA"/>
    <w:rsid w:val="007769B2"/>
    <w:rsid w:val="00777644"/>
    <w:rsid w:val="00780FDE"/>
    <w:rsid w:val="00781B23"/>
    <w:rsid w:val="007839A3"/>
    <w:rsid w:val="0078515F"/>
    <w:rsid w:val="00785378"/>
    <w:rsid w:val="007855C4"/>
    <w:rsid w:val="00786420"/>
    <w:rsid w:val="007917D3"/>
    <w:rsid w:val="00791D74"/>
    <w:rsid w:val="00792222"/>
    <w:rsid w:val="0079395F"/>
    <w:rsid w:val="00795CC4"/>
    <w:rsid w:val="00797DB9"/>
    <w:rsid w:val="007A0017"/>
    <w:rsid w:val="007A42C5"/>
    <w:rsid w:val="007A7276"/>
    <w:rsid w:val="007B0B8A"/>
    <w:rsid w:val="007B1F02"/>
    <w:rsid w:val="007B23E8"/>
    <w:rsid w:val="007B2F4C"/>
    <w:rsid w:val="007B31E0"/>
    <w:rsid w:val="007B3A8E"/>
    <w:rsid w:val="007B51BD"/>
    <w:rsid w:val="007B5914"/>
    <w:rsid w:val="007B59B9"/>
    <w:rsid w:val="007B6705"/>
    <w:rsid w:val="007B7BD3"/>
    <w:rsid w:val="007C00D3"/>
    <w:rsid w:val="007C0A7F"/>
    <w:rsid w:val="007C0BD2"/>
    <w:rsid w:val="007C2978"/>
    <w:rsid w:val="007C3564"/>
    <w:rsid w:val="007C382E"/>
    <w:rsid w:val="007C548B"/>
    <w:rsid w:val="007C600A"/>
    <w:rsid w:val="007C634D"/>
    <w:rsid w:val="007C7B4C"/>
    <w:rsid w:val="007D2517"/>
    <w:rsid w:val="007D60FD"/>
    <w:rsid w:val="007D66CE"/>
    <w:rsid w:val="007D73F6"/>
    <w:rsid w:val="007D7D6D"/>
    <w:rsid w:val="007D7DA5"/>
    <w:rsid w:val="007E0172"/>
    <w:rsid w:val="007E0B38"/>
    <w:rsid w:val="007E1413"/>
    <w:rsid w:val="007E3448"/>
    <w:rsid w:val="007E68F7"/>
    <w:rsid w:val="007E749B"/>
    <w:rsid w:val="007E7C3A"/>
    <w:rsid w:val="007F0CE6"/>
    <w:rsid w:val="007F11AC"/>
    <w:rsid w:val="007F2577"/>
    <w:rsid w:val="007F2690"/>
    <w:rsid w:val="007F2873"/>
    <w:rsid w:val="007F52A3"/>
    <w:rsid w:val="007F5519"/>
    <w:rsid w:val="007F681B"/>
    <w:rsid w:val="007F74AA"/>
    <w:rsid w:val="00801CDF"/>
    <w:rsid w:val="00803707"/>
    <w:rsid w:val="0080527F"/>
    <w:rsid w:val="0080577D"/>
    <w:rsid w:val="0080637F"/>
    <w:rsid w:val="008102C5"/>
    <w:rsid w:val="0081053E"/>
    <w:rsid w:val="008108CE"/>
    <w:rsid w:val="00810B68"/>
    <w:rsid w:val="00810BFA"/>
    <w:rsid w:val="00810F03"/>
    <w:rsid w:val="00811205"/>
    <w:rsid w:val="00812945"/>
    <w:rsid w:val="00813641"/>
    <w:rsid w:val="00813918"/>
    <w:rsid w:val="00814414"/>
    <w:rsid w:val="008149BD"/>
    <w:rsid w:val="00822C9C"/>
    <w:rsid w:val="00823A09"/>
    <w:rsid w:val="00824992"/>
    <w:rsid w:val="00825BE2"/>
    <w:rsid w:val="00830622"/>
    <w:rsid w:val="00830E7F"/>
    <w:rsid w:val="00831057"/>
    <w:rsid w:val="00831F9E"/>
    <w:rsid w:val="00832A9C"/>
    <w:rsid w:val="0083306C"/>
    <w:rsid w:val="008346EE"/>
    <w:rsid w:val="0083717B"/>
    <w:rsid w:val="008375CF"/>
    <w:rsid w:val="008404EC"/>
    <w:rsid w:val="00840DE6"/>
    <w:rsid w:val="008411D6"/>
    <w:rsid w:val="0084270B"/>
    <w:rsid w:val="00843F9A"/>
    <w:rsid w:val="008453B6"/>
    <w:rsid w:val="00846A98"/>
    <w:rsid w:val="008506CD"/>
    <w:rsid w:val="00850BE9"/>
    <w:rsid w:val="008530C7"/>
    <w:rsid w:val="008539ED"/>
    <w:rsid w:val="00855A47"/>
    <w:rsid w:val="00856CF3"/>
    <w:rsid w:val="00860535"/>
    <w:rsid w:val="00861841"/>
    <w:rsid w:val="00863DEF"/>
    <w:rsid w:val="00865191"/>
    <w:rsid w:val="00865E8F"/>
    <w:rsid w:val="00867FC3"/>
    <w:rsid w:val="00872EAC"/>
    <w:rsid w:val="008735D0"/>
    <w:rsid w:val="0087389C"/>
    <w:rsid w:val="0087562E"/>
    <w:rsid w:val="00876A20"/>
    <w:rsid w:val="00876C16"/>
    <w:rsid w:val="008772B1"/>
    <w:rsid w:val="008778A5"/>
    <w:rsid w:val="0088020C"/>
    <w:rsid w:val="00881915"/>
    <w:rsid w:val="00881B1B"/>
    <w:rsid w:val="00882CD6"/>
    <w:rsid w:val="00885204"/>
    <w:rsid w:val="00885CF8"/>
    <w:rsid w:val="00890326"/>
    <w:rsid w:val="00892170"/>
    <w:rsid w:val="0089231A"/>
    <w:rsid w:val="008927B2"/>
    <w:rsid w:val="008946D5"/>
    <w:rsid w:val="00895138"/>
    <w:rsid w:val="008962E1"/>
    <w:rsid w:val="0089642C"/>
    <w:rsid w:val="0089734C"/>
    <w:rsid w:val="00897F59"/>
    <w:rsid w:val="008A08E6"/>
    <w:rsid w:val="008A0E1F"/>
    <w:rsid w:val="008A223E"/>
    <w:rsid w:val="008A2439"/>
    <w:rsid w:val="008A2C54"/>
    <w:rsid w:val="008A7DB8"/>
    <w:rsid w:val="008B0056"/>
    <w:rsid w:val="008B183D"/>
    <w:rsid w:val="008B2ADB"/>
    <w:rsid w:val="008B2FB4"/>
    <w:rsid w:val="008B3932"/>
    <w:rsid w:val="008B45C6"/>
    <w:rsid w:val="008B4EAF"/>
    <w:rsid w:val="008B54CA"/>
    <w:rsid w:val="008B55B4"/>
    <w:rsid w:val="008B58F8"/>
    <w:rsid w:val="008B6973"/>
    <w:rsid w:val="008B7BF3"/>
    <w:rsid w:val="008C128F"/>
    <w:rsid w:val="008C1E33"/>
    <w:rsid w:val="008C203C"/>
    <w:rsid w:val="008C25BA"/>
    <w:rsid w:val="008C2659"/>
    <w:rsid w:val="008C2893"/>
    <w:rsid w:val="008C4096"/>
    <w:rsid w:val="008C47D8"/>
    <w:rsid w:val="008C498F"/>
    <w:rsid w:val="008C4AC0"/>
    <w:rsid w:val="008C5CC8"/>
    <w:rsid w:val="008C69FF"/>
    <w:rsid w:val="008C6D14"/>
    <w:rsid w:val="008C7FF5"/>
    <w:rsid w:val="008D09D8"/>
    <w:rsid w:val="008D240C"/>
    <w:rsid w:val="008D3DD7"/>
    <w:rsid w:val="008D41F5"/>
    <w:rsid w:val="008D4905"/>
    <w:rsid w:val="008D4CF4"/>
    <w:rsid w:val="008D6834"/>
    <w:rsid w:val="008D71FF"/>
    <w:rsid w:val="008D7E33"/>
    <w:rsid w:val="008E1073"/>
    <w:rsid w:val="008E1F11"/>
    <w:rsid w:val="008E1F84"/>
    <w:rsid w:val="008E30C6"/>
    <w:rsid w:val="008E3152"/>
    <w:rsid w:val="008E3F30"/>
    <w:rsid w:val="008E425F"/>
    <w:rsid w:val="008E6189"/>
    <w:rsid w:val="008E6E5E"/>
    <w:rsid w:val="008E79E9"/>
    <w:rsid w:val="008E7C7E"/>
    <w:rsid w:val="008F16E4"/>
    <w:rsid w:val="008F1BCD"/>
    <w:rsid w:val="008F2CDA"/>
    <w:rsid w:val="008F329A"/>
    <w:rsid w:val="008F5316"/>
    <w:rsid w:val="008F6397"/>
    <w:rsid w:val="00901379"/>
    <w:rsid w:val="00904316"/>
    <w:rsid w:val="00905EAE"/>
    <w:rsid w:val="00911B05"/>
    <w:rsid w:val="0091272C"/>
    <w:rsid w:val="00912CBC"/>
    <w:rsid w:val="00912E11"/>
    <w:rsid w:val="00913F33"/>
    <w:rsid w:val="00917309"/>
    <w:rsid w:val="00920D44"/>
    <w:rsid w:val="009228F1"/>
    <w:rsid w:val="00922A46"/>
    <w:rsid w:val="00922EFA"/>
    <w:rsid w:val="00923C7C"/>
    <w:rsid w:val="009241CA"/>
    <w:rsid w:val="009251AF"/>
    <w:rsid w:val="009259E3"/>
    <w:rsid w:val="00930749"/>
    <w:rsid w:val="00931C78"/>
    <w:rsid w:val="0093263B"/>
    <w:rsid w:val="00933A45"/>
    <w:rsid w:val="009359A0"/>
    <w:rsid w:val="00935BA5"/>
    <w:rsid w:val="009369DF"/>
    <w:rsid w:val="009370D1"/>
    <w:rsid w:val="00937260"/>
    <w:rsid w:val="00937683"/>
    <w:rsid w:val="009402D7"/>
    <w:rsid w:val="00942F79"/>
    <w:rsid w:val="00943419"/>
    <w:rsid w:val="00943498"/>
    <w:rsid w:val="00944610"/>
    <w:rsid w:val="0094504E"/>
    <w:rsid w:val="00947FE5"/>
    <w:rsid w:val="009500AC"/>
    <w:rsid w:val="0095253B"/>
    <w:rsid w:val="00954050"/>
    <w:rsid w:val="0095438E"/>
    <w:rsid w:val="00956171"/>
    <w:rsid w:val="0096177F"/>
    <w:rsid w:val="00963260"/>
    <w:rsid w:val="00963D1F"/>
    <w:rsid w:val="009641A6"/>
    <w:rsid w:val="00966E52"/>
    <w:rsid w:val="009704BB"/>
    <w:rsid w:val="009717C8"/>
    <w:rsid w:val="00971D8D"/>
    <w:rsid w:val="00971E46"/>
    <w:rsid w:val="00972845"/>
    <w:rsid w:val="00972D48"/>
    <w:rsid w:val="0097393E"/>
    <w:rsid w:val="0097480D"/>
    <w:rsid w:val="0097495E"/>
    <w:rsid w:val="0097592C"/>
    <w:rsid w:val="00976DD5"/>
    <w:rsid w:val="00976FE2"/>
    <w:rsid w:val="00977353"/>
    <w:rsid w:val="0097796F"/>
    <w:rsid w:val="00977C2A"/>
    <w:rsid w:val="00977F1F"/>
    <w:rsid w:val="0098268B"/>
    <w:rsid w:val="00983EAE"/>
    <w:rsid w:val="0098539A"/>
    <w:rsid w:val="009865B5"/>
    <w:rsid w:val="0098743E"/>
    <w:rsid w:val="00990271"/>
    <w:rsid w:val="0099069E"/>
    <w:rsid w:val="00991AE4"/>
    <w:rsid w:val="00992EF1"/>
    <w:rsid w:val="009950CE"/>
    <w:rsid w:val="0099567D"/>
    <w:rsid w:val="00995906"/>
    <w:rsid w:val="009966DD"/>
    <w:rsid w:val="00996A50"/>
    <w:rsid w:val="00997461"/>
    <w:rsid w:val="009974D5"/>
    <w:rsid w:val="009A0669"/>
    <w:rsid w:val="009A0D01"/>
    <w:rsid w:val="009A0D3B"/>
    <w:rsid w:val="009A1A55"/>
    <w:rsid w:val="009A2980"/>
    <w:rsid w:val="009A3231"/>
    <w:rsid w:val="009A42F0"/>
    <w:rsid w:val="009A4379"/>
    <w:rsid w:val="009A4A84"/>
    <w:rsid w:val="009A53F5"/>
    <w:rsid w:val="009A578E"/>
    <w:rsid w:val="009A708A"/>
    <w:rsid w:val="009A7DF2"/>
    <w:rsid w:val="009B1F15"/>
    <w:rsid w:val="009B384C"/>
    <w:rsid w:val="009B3DA2"/>
    <w:rsid w:val="009B4127"/>
    <w:rsid w:val="009B5723"/>
    <w:rsid w:val="009B5FF0"/>
    <w:rsid w:val="009B6037"/>
    <w:rsid w:val="009B75F1"/>
    <w:rsid w:val="009C03D9"/>
    <w:rsid w:val="009C2120"/>
    <w:rsid w:val="009C407E"/>
    <w:rsid w:val="009C4340"/>
    <w:rsid w:val="009C4BE0"/>
    <w:rsid w:val="009C4BF0"/>
    <w:rsid w:val="009C56BE"/>
    <w:rsid w:val="009C5E01"/>
    <w:rsid w:val="009C66F9"/>
    <w:rsid w:val="009C6DEA"/>
    <w:rsid w:val="009D6425"/>
    <w:rsid w:val="009D70E2"/>
    <w:rsid w:val="009D714E"/>
    <w:rsid w:val="009D7C48"/>
    <w:rsid w:val="009E1A51"/>
    <w:rsid w:val="009E2C13"/>
    <w:rsid w:val="009E3F40"/>
    <w:rsid w:val="009E41B9"/>
    <w:rsid w:val="009E5925"/>
    <w:rsid w:val="009E5A34"/>
    <w:rsid w:val="009E6D3F"/>
    <w:rsid w:val="009F1C40"/>
    <w:rsid w:val="009F1EAB"/>
    <w:rsid w:val="009F4A8C"/>
    <w:rsid w:val="009F66F6"/>
    <w:rsid w:val="009F7C51"/>
    <w:rsid w:val="00A01A45"/>
    <w:rsid w:val="00A02816"/>
    <w:rsid w:val="00A02AB1"/>
    <w:rsid w:val="00A02B1C"/>
    <w:rsid w:val="00A03A94"/>
    <w:rsid w:val="00A04D52"/>
    <w:rsid w:val="00A05A7E"/>
    <w:rsid w:val="00A05E10"/>
    <w:rsid w:val="00A06D5B"/>
    <w:rsid w:val="00A07FC8"/>
    <w:rsid w:val="00A100F7"/>
    <w:rsid w:val="00A11481"/>
    <w:rsid w:val="00A11C24"/>
    <w:rsid w:val="00A1293E"/>
    <w:rsid w:val="00A13AB8"/>
    <w:rsid w:val="00A13B6A"/>
    <w:rsid w:val="00A13F36"/>
    <w:rsid w:val="00A16E43"/>
    <w:rsid w:val="00A17C4C"/>
    <w:rsid w:val="00A17F35"/>
    <w:rsid w:val="00A201D6"/>
    <w:rsid w:val="00A20EB0"/>
    <w:rsid w:val="00A215AF"/>
    <w:rsid w:val="00A221F9"/>
    <w:rsid w:val="00A230C4"/>
    <w:rsid w:val="00A23795"/>
    <w:rsid w:val="00A23C50"/>
    <w:rsid w:val="00A2472E"/>
    <w:rsid w:val="00A24958"/>
    <w:rsid w:val="00A24D10"/>
    <w:rsid w:val="00A25371"/>
    <w:rsid w:val="00A254C9"/>
    <w:rsid w:val="00A2677A"/>
    <w:rsid w:val="00A27B61"/>
    <w:rsid w:val="00A27D92"/>
    <w:rsid w:val="00A30077"/>
    <w:rsid w:val="00A307B6"/>
    <w:rsid w:val="00A3186D"/>
    <w:rsid w:val="00A31D08"/>
    <w:rsid w:val="00A3224B"/>
    <w:rsid w:val="00A322FF"/>
    <w:rsid w:val="00A3399F"/>
    <w:rsid w:val="00A33BEC"/>
    <w:rsid w:val="00A35414"/>
    <w:rsid w:val="00A35920"/>
    <w:rsid w:val="00A35F17"/>
    <w:rsid w:val="00A35FF3"/>
    <w:rsid w:val="00A363EE"/>
    <w:rsid w:val="00A36AA5"/>
    <w:rsid w:val="00A37E96"/>
    <w:rsid w:val="00A4054B"/>
    <w:rsid w:val="00A40573"/>
    <w:rsid w:val="00A4078A"/>
    <w:rsid w:val="00A4134F"/>
    <w:rsid w:val="00A420CD"/>
    <w:rsid w:val="00A43F94"/>
    <w:rsid w:val="00A4472D"/>
    <w:rsid w:val="00A464F0"/>
    <w:rsid w:val="00A5100D"/>
    <w:rsid w:val="00A5172B"/>
    <w:rsid w:val="00A53614"/>
    <w:rsid w:val="00A54DCB"/>
    <w:rsid w:val="00A562E7"/>
    <w:rsid w:val="00A5754C"/>
    <w:rsid w:val="00A57A39"/>
    <w:rsid w:val="00A6164E"/>
    <w:rsid w:val="00A61D59"/>
    <w:rsid w:val="00A6284B"/>
    <w:rsid w:val="00A63103"/>
    <w:rsid w:val="00A6333B"/>
    <w:rsid w:val="00A65E15"/>
    <w:rsid w:val="00A701CB"/>
    <w:rsid w:val="00A70FF5"/>
    <w:rsid w:val="00A74570"/>
    <w:rsid w:val="00A75099"/>
    <w:rsid w:val="00A7536E"/>
    <w:rsid w:val="00A757AA"/>
    <w:rsid w:val="00A7645E"/>
    <w:rsid w:val="00A76FEC"/>
    <w:rsid w:val="00A77BF1"/>
    <w:rsid w:val="00A80B58"/>
    <w:rsid w:val="00A8126B"/>
    <w:rsid w:val="00A8335E"/>
    <w:rsid w:val="00A83716"/>
    <w:rsid w:val="00A854AA"/>
    <w:rsid w:val="00A854E0"/>
    <w:rsid w:val="00A85EEC"/>
    <w:rsid w:val="00A86F58"/>
    <w:rsid w:val="00A91F36"/>
    <w:rsid w:val="00A926B7"/>
    <w:rsid w:val="00A92C0F"/>
    <w:rsid w:val="00A93B14"/>
    <w:rsid w:val="00A93FC9"/>
    <w:rsid w:val="00A954DE"/>
    <w:rsid w:val="00A957F4"/>
    <w:rsid w:val="00A964D5"/>
    <w:rsid w:val="00A96E7F"/>
    <w:rsid w:val="00AA233A"/>
    <w:rsid w:val="00AA2667"/>
    <w:rsid w:val="00AA341F"/>
    <w:rsid w:val="00AA429D"/>
    <w:rsid w:val="00AA42BC"/>
    <w:rsid w:val="00AA4C4C"/>
    <w:rsid w:val="00AA6663"/>
    <w:rsid w:val="00AA7392"/>
    <w:rsid w:val="00AA7F0C"/>
    <w:rsid w:val="00AB08BB"/>
    <w:rsid w:val="00AB1744"/>
    <w:rsid w:val="00AB21C2"/>
    <w:rsid w:val="00AB30E6"/>
    <w:rsid w:val="00AB3658"/>
    <w:rsid w:val="00AB4A84"/>
    <w:rsid w:val="00AB5CEB"/>
    <w:rsid w:val="00AC022F"/>
    <w:rsid w:val="00AC033B"/>
    <w:rsid w:val="00AC066D"/>
    <w:rsid w:val="00AC1738"/>
    <w:rsid w:val="00AC1CCD"/>
    <w:rsid w:val="00AC1EA0"/>
    <w:rsid w:val="00AC4106"/>
    <w:rsid w:val="00AC46A8"/>
    <w:rsid w:val="00AC4979"/>
    <w:rsid w:val="00AC49DB"/>
    <w:rsid w:val="00AC55A8"/>
    <w:rsid w:val="00AC617D"/>
    <w:rsid w:val="00AD09DA"/>
    <w:rsid w:val="00AD0A89"/>
    <w:rsid w:val="00AD142E"/>
    <w:rsid w:val="00AD2C20"/>
    <w:rsid w:val="00AD3A41"/>
    <w:rsid w:val="00AD3DBC"/>
    <w:rsid w:val="00AD4199"/>
    <w:rsid w:val="00AD4C6A"/>
    <w:rsid w:val="00AD5A7A"/>
    <w:rsid w:val="00AD5E54"/>
    <w:rsid w:val="00AD6602"/>
    <w:rsid w:val="00AE50A1"/>
    <w:rsid w:val="00AE623F"/>
    <w:rsid w:val="00AE6D9F"/>
    <w:rsid w:val="00AE6DB5"/>
    <w:rsid w:val="00AE703E"/>
    <w:rsid w:val="00AF03FB"/>
    <w:rsid w:val="00AF137F"/>
    <w:rsid w:val="00AF4C66"/>
    <w:rsid w:val="00AF4E70"/>
    <w:rsid w:val="00AF6389"/>
    <w:rsid w:val="00B0337A"/>
    <w:rsid w:val="00B03EE3"/>
    <w:rsid w:val="00B05D07"/>
    <w:rsid w:val="00B1078E"/>
    <w:rsid w:val="00B10F7D"/>
    <w:rsid w:val="00B1196A"/>
    <w:rsid w:val="00B122BD"/>
    <w:rsid w:val="00B129E7"/>
    <w:rsid w:val="00B12D7F"/>
    <w:rsid w:val="00B147F2"/>
    <w:rsid w:val="00B14B60"/>
    <w:rsid w:val="00B177B5"/>
    <w:rsid w:val="00B20643"/>
    <w:rsid w:val="00B20C61"/>
    <w:rsid w:val="00B20D21"/>
    <w:rsid w:val="00B215C9"/>
    <w:rsid w:val="00B21EBC"/>
    <w:rsid w:val="00B2260E"/>
    <w:rsid w:val="00B2349D"/>
    <w:rsid w:val="00B24B21"/>
    <w:rsid w:val="00B2524B"/>
    <w:rsid w:val="00B26B53"/>
    <w:rsid w:val="00B27599"/>
    <w:rsid w:val="00B27F2E"/>
    <w:rsid w:val="00B31475"/>
    <w:rsid w:val="00B31CCC"/>
    <w:rsid w:val="00B32960"/>
    <w:rsid w:val="00B35027"/>
    <w:rsid w:val="00B35124"/>
    <w:rsid w:val="00B3597E"/>
    <w:rsid w:val="00B36FEB"/>
    <w:rsid w:val="00B37599"/>
    <w:rsid w:val="00B379AB"/>
    <w:rsid w:val="00B41218"/>
    <w:rsid w:val="00B41534"/>
    <w:rsid w:val="00B41717"/>
    <w:rsid w:val="00B437D8"/>
    <w:rsid w:val="00B44C00"/>
    <w:rsid w:val="00B45548"/>
    <w:rsid w:val="00B46C8A"/>
    <w:rsid w:val="00B46E7D"/>
    <w:rsid w:val="00B47973"/>
    <w:rsid w:val="00B5198D"/>
    <w:rsid w:val="00B51E20"/>
    <w:rsid w:val="00B525C5"/>
    <w:rsid w:val="00B52F13"/>
    <w:rsid w:val="00B55535"/>
    <w:rsid w:val="00B56331"/>
    <w:rsid w:val="00B570E1"/>
    <w:rsid w:val="00B60647"/>
    <w:rsid w:val="00B608DB"/>
    <w:rsid w:val="00B60E19"/>
    <w:rsid w:val="00B60EFF"/>
    <w:rsid w:val="00B617D9"/>
    <w:rsid w:val="00B61FC8"/>
    <w:rsid w:val="00B627C4"/>
    <w:rsid w:val="00B62FEB"/>
    <w:rsid w:val="00B6316A"/>
    <w:rsid w:val="00B63AD2"/>
    <w:rsid w:val="00B644FD"/>
    <w:rsid w:val="00B64637"/>
    <w:rsid w:val="00B64D15"/>
    <w:rsid w:val="00B66BBF"/>
    <w:rsid w:val="00B66C38"/>
    <w:rsid w:val="00B66F6F"/>
    <w:rsid w:val="00B670B5"/>
    <w:rsid w:val="00B7000D"/>
    <w:rsid w:val="00B70590"/>
    <w:rsid w:val="00B706D0"/>
    <w:rsid w:val="00B7106B"/>
    <w:rsid w:val="00B724F8"/>
    <w:rsid w:val="00B72CA1"/>
    <w:rsid w:val="00B732C7"/>
    <w:rsid w:val="00B737D6"/>
    <w:rsid w:val="00B74283"/>
    <w:rsid w:val="00B75B61"/>
    <w:rsid w:val="00B77594"/>
    <w:rsid w:val="00B77E4B"/>
    <w:rsid w:val="00B80078"/>
    <w:rsid w:val="00B80541"/>
    <w:rsid w:val="00B8101B"/>
    <w:rsid w:val="00B81318"/>
    <w:rsid w:val="00B81E64"/>
    <w:rsid w:val="00B8225C"/>
    <w:rsid w:val="00B8310C"/>
    <w:rsid w:val="00B83112"/>
    <w:rsid w:val="00B8350F"/>
    <w:rsid w:val="00B8445F"/>
    <w:rsid w:val="00B850D1"/>
    <w:rsid w:val="00B9074A"/>
    <w:rsid w:val="00B90ECE"/>
    <w:rsid w:val="00B9282C"/>
    <w:rsid w:val="00B92AD3"/>
    <w:rsid w:val="00B93E47"/>
    <w:rsid w:val="00B95385"/>
    <w:rsid w:val="00B954EA"/>
    <w:rsid w:val="00B96B6B"/>
    <w:rsid w:val="00B97C35"/>
    <w:rsid w:val="00BA056F"/>
    <w:rsid w:val="00BA19E7"/>
    <w:rsid w:val="00BA4B5A"/>
    <w:rsid w:val="00BA5368"/>
    <w:rsid w:val="00BA6DCE"/>
    <w:rsid w:val="00BA7E87"/>
    <w:rsid w:val="00BB1168"/>
    <w:rsid w:val="00BB2FE1"/>
    <w:rsid w:val="00BB3C51"/>
    <w:rsid w:val="00BB3E99"/>
    <w:rsid w:val="00BB4D66"/>
    <w:rsid w:val="00BB52FF"/>
    <w:rsid w:val="00BB588A"/>
    <w:rsid w:val="00BB74CC"/>
    <w:rsid w:val="00BC0489"/>
    <w:rsid w:val="00BC0B05"/>
    <w:rsid w:val="00BC0F0D"/>
    <w:rsid w:val="00BC23C9"/>
    <w:rsid w:val="00BC51A2"/>
    <w:rsid w:val="00BC550D"/>
    <w:rsid w:val="00BC5F19"/>
    <w:rsid w:val="00BD1311"/>
    <w:rsid w:val="00BD25E5"/>
    <w:rsid w:val="00BD2CB8"/>
    <w:rsid w:val="00BD2ED4"/>
    <w:rsid w:val="00BD45DE"/>
    <w:rsid w:val="00BD465D"/>
    <w:rsid w:val="00BD523B"/>
    <w:rsid w:val="00BD7DFA"/>
    <w:rsid w:val="00BE11BC"/>
    <w:rsid w:val="00BE1879"/>
    <w:rsid w:val="00BE2852"/>
    <w:rsid w:val="00BE3143"/>
    <w:rsid w:val="00BE3336"/>
    <w:rsid w:val="00BE3EA9"/>
    <w:rsid w:val="00BE4237"/>
    <w:rsid w:val="00BE42E6"/>
    <w:rsid w:val="00BE4FBF"/>
    <w:rsid w:val="00BE64BE"/>
    <w:rsid w:val="00BF1BF2"/>
    <w:rsid w:val="00BF201E"/>
    <w:rsid w:val="00BF4792"/>
    <w:rsid w:val="00BF4AF7"/>
    <w:rsid w:val="00BF5CA0"/>
    <w:rsid w:val="00BF5F09"/>
    <w:rsid w:val="00BF7C8B"/>
    <w:rsid w:val="00C041DB"/>
    <w:rsid w:val="00C0759C"/>
    <w:rsid w:val="00C07C71"/>
    <w:rsid w:val="00C11333"/>
    <w:rsid w:val="00C1384A"/>
    <w:rsid w:val="00C13885"/>
    <w:rsid w:val="00C144D4"/>
    <w:rsid w:val="00C157DD"/>
    <w:rsid w:val="00C162B5"/>
    <w:rsid w:val="00C16303"/>
    <w:rsid w:val="00C16524"/>
    <w:rsid w:val="00C16559"/>
    <w:rsid w:val="00C16AC8"/>
    <w:rsid w:val="00C16CB6"/>
    <w:rsid w:val="00C174F7"/>
    <w:rsid w:val="00C2043C"/>
    <w:rsid w:val="00C221A0"/>
    <w:rsid w:val="00C228F3"/>
    <w:rsid w:val="00C233E0"/>
    <w:rsid w:val="00C24F31"/>
    <w:rsid w:val="00C26020"/>
    <w:rsid w:val="00C2696D"/>
    <w:rsid w:val="00C26FA8"/>
    <w:rsid w:val="00C270BA"/>
    <w:rsid w:val="00C277D1"/>
    <w:rsid w:val="00C302B8"/>
    <w:rsid w:val="00C312DA"/>
    <w:rsid w:val="00C31B8B"/>
    <w:rsid w:val="00C3277B"/>
    <w:rsid w:val="00C33337"/>
    <w:rsid w:val="00C36692"/>
    <w:rsid w:val="00C367D6"/>
    <w:rsid w:val="00C3683F"/>
    <w:rsid w:val="00C37873"/>
    <w:rsid w:val="00C42A7E"/>
    <w:rsid w:val="00C42F09"/>
    <w:rsid w:val="00C4364B"/>
    <w:rsid w:val="00C4456A"/>
    <w:rsid w:val="00C452A3"/>
    <w:rsid w:val="00C4591C"/>
    <w:rsid w:val="00C45A3E"/>
    <w:rsid w:val="00C4641C"/>
    <w:rsid w:val="00C476BE"/>
    <w:rsid w:val="00C50CD5"/>
    <w:rsid w:val="00C516DA"/>
    <w:rsid w:val="00C51D58"/>
    <w:rsid w:val="00C53B0B"/>
    <w:rsid w:val="00C5465E"/>
    <w:rsid w:val="00C54F9D"/>
    <w:rsid w:val="00C554DF"/>
    <w:rsid w:val="00C56B01"/>
    <w:rsid w:val="00C574F7"/>
    <w:rsid w:val="00C57763"/>
    <w:rsid w:val="00C6045E"/>
    <w:rsid w:val="00C60A10"/>
    <w:rsid w:val="00C619DB"/>
    <w:rsid w:val="00C62356"/>
    <w:rsid w:val="00C6290E"/>
    <w:rsid w:val="00C64208"/>
    <w:rsid w:val="00C65096"/>
    <w:rsid w:val="00C6723A"/>
    <w:rsid w:val="00C67696"/>
    <w:rsid w:val="00C72D19"/>
    <w:rsid w:val="00C72DFF"/>
    <w:rsid w:val="00C7336D"/>
    <w:rsid w:val="00C73D79"/>
    <w:rsid w:val="00C749A5"/>
    <w:rsid w:val="00C75093"/>
    <w:rsid w:val="00C754F0"/>
    <w:rsid w:val="00C762CE"/>
    <w:rsid w:val="00C83EE0"/>
    <w:rsid w:val="00C858FF"/>
    <w:rsid w:val="00C85F64"/>
    <w:rsid w:val="00C90046"/>
    <w:rsid w:val="00C90A34"/>
    <w:rsid w:val="00C90EB9"/>
    <w:rsid w:val="00C91BD6"/>
    <w:rsid w:val="00C93288"/>
    <w:rsid w:val="00C93619"/>
    <w:rsid w:val="00C94554"/>
    <w:rsid w:val="00C946EF"/>
    <w:rsid w:val="00C9603A"/>
    <w:rsid w:val="00C96CDF"/>
    <w:rsid w:val="00C96FC3"/>
    <w:rsid w:val="00C971D9"/>
    <w:rsid w:val="00CA031F"/>
    <w:rsid w:val="00CA0A21"/>
    <w:rsid w:val="00CA0DFC"/>
    <w:rsid w:val="00CA4B18"/>
    <w:rsid w:val="00CA51C3"/>
    <w:rsid w:val="00CA6689"/>
    <w:rsid w:val="00CA7A57"/>
    <w:rsid w:val="00CA7A8A"/>
    <w:rsid w:val="00CB01EC"/>
    <w:rsid w:val="00CB24F9"/>
    <w:rsid w:val="00CB3DE1"/>
    <w:rsid w:val="00CB41B2"/>
    <w:rsid w:val="00CB50E6"/>
    <w:rsid w:val="00CB5FE6"/>
    <w:rsid w:val="00CB7201"/>
    <w:rsid w:val="00CB7460"/>
    <w:rsid w:val="00CC0B8D"/>
    <w:rsid w:val="00CC0CA6"/>
    <w:rsid w:val="00CC1139"/>
    <w:rsid w:val="00CC1380"/>
    <w:rsid w:val="00CC152E"/>
    <w:rsid w:val="00CC273C"/>
    <w:rsid w:val="00CC3DE4"/>
    <w:rsid w:val="00CC4CA5"/>
    <w:rsid w:val="00CC543D"/>
    <w:rsid w:val="00CC67C7"/>
    <w:rsid w:val="00CD0AF1"/>
    <w:rsid w:val="00CD196C"/>
    <w:rsid w:val="00CD1D62"/>
    <w:rsid w:val="00CD22F4"/>
    <w:rsid w:val="00CD3EEE"/>
    <w:rsid w:val="00CD455F"/>
    <w:rsid w:val="00CD537D"/>
    <w:rsid w:val="00CD53F7"/>
    <w:rsid w:val="00CD57BC"/>
    <w:rsid w:val="00CD7DFB"/>
    <w:rsid w:val="00CE015F"/>
    <w:rsid w:val="00CE0A15"/>
    <w:rsid w:val="00CE2AA1"/>
    <w:rsid w:val="00CE2E4F"/>
    <w:rsid w:val="00CE5D15"/>
    <w:rsid w:val="00CE738B"/>
    <w:rsid w:val="00CF08A6"/>
    <w:rsid w:val="00CF10BB"/>
    <w:rsid w:val="00CF26FB"/>
    <w:rsid w:val="00CF31D5"/>
    <w:rsid w:val="00CF3320"/>
    <w:rsid w:val="00CF45EC"/>
    <w:rsid w:val="00CF525D"/>
    <w:rsid w:val="00CF536D"/>
    <w:rsid w:val="00CF5789"/>
    <w:rsid w:val="00CF7C2C"/>
    <w:rsid w:val="00D00FF9"/>
    <w:rsid w:val="00D01115"/>
    <w:rsid w:val="00D015E0"/>
    <w:rsid w:val="00D01AD1"/>
    <w:rsid w:val="00D01E19"/>
    <w:rsid w:val="00D02A9E"/>
    <w:rsid w:val="00D045EE"/>
    <w:rsid w:val="00D04EA4"/>
    <w:rsid w:val="00D06668"/>
    <w:rsid w:val="00D06868"/>
    <w:rsid w:val="00D0792B"/>
    <w:rsid w:val="00D103A6"/>
    <w:rsid w:val="00D105C8"/>
    <w:rsid w:val="00D107B3"/>
    <w:rsid w:val="00D1090E"/>
    <w:rsid w:val="00D11285"/>
    <w:rsid w:val="00D11E6C"/>
    <w:rsid w:val="00D120CE"/>
    <w:rsid w:val="00D12391"/>
    <w:rsid w:val="00D12809"/>
    <w:rsid w:val="00D12FC9"/>
    <w:rsid w:val="00D13A85"/>
    <w:rsid w:val="00D14134"/>
    <w:rsid w:val="00D156A1"/>
    <w:rsid w:val="00D16CF4"/>
    <w:rsid w:val="00D17AE1"/>
    <w:rsid w:val="00D202F1"/>
    <w:rsid w:val="00D21603"/>
    <w:rsid w:val="00D2173E"/>
    <w:rsid w:val="00D21FFA"/>
    <w:rsid w:val="00D22251"/>
    <w:rsid w:val="00D2265D"/>
    <w:rsid w:val="00D228F4"/>
    <w:rsid w:val="00D22B35"/>
    <w:rsid w:val="00D23E07"/>
    <w:rsid w:val="00D23EF1"/>
    <w:rsid w:val="00D24A0D"/>
    <w:rsid w:val="00D25FD1"/>
    <w:rsid w:val="00D26AE9"/>
    <w:rsid w:val="00D27E58"/>
    <w:rsid w:val="00D305BE"/>
    <w:rsid w:val="00D31053"/>
    <w:rsid w:val="00D31BC4"/>
    <w:rsid w:val="00D32005"/>
    <w:rsid w:val="00D32024"/>
    <w:rsid w:val="00D3450E"/>
    <w:rsid w:val="00D34C9F"/>
    <w:rsid w:val="00D35337"/>
    <w:rsid w:val="00D36695"/>
    <w:rsid w:val="00D36E08"/>
    <w:rsid w:val="00D40FA0"/>
    <w:rsid w:val="00D41F4D"/>
    <w:rsid w:val="00D4409F"/>
    <w:rsid w:val="00D44333"/>
    <w:rsid w:val="00D444FD"/>
    <w:rsid w:val="00D4583F"/>
    <w:rsid w:val="00D459AC"/>
    <w:rsid w:val="00D46A6D"/>
    <w:rsid w:val="00D46EC6"/>
    <w:rsid w:val="00D470EB"/>
    <w:rsid w:val="00D47D0D"/>
    <w:rsid w:val="00D517AC"/>
    <w:rsid w:val="00D52268"/>
    <w:rsid w:val="00D539F8"/>
    <w:rsid w:val="00D54168"/>
    <w:rsid w:val="00D5471B"/>
    <w:rsid w:val="00D5587A"/>
    <w:rsid w:val="00D55EE9"/>
    <w:rsid w:val="00D56365"/>
    <w:rsid w:val="00D56A20"/>
    <w:rsid w:val="00D56CBE"/>
    <w:rsid w:val="00D57CA0"/>
    <w:rsid w:val="00D60119"/>
    <w:rsid w:val="00D6174D"/>
    <w:rsid w:val="00D6260C"/>
    <w:rsid w:val="00D62E05"/>
    <w:rsid w:val="00D6372A"/>
    <w:rsid w:val="00D63FB6"/>
    <w:rsid w:val="00D6495A"/>
    <w:rsid w:val="00D6561C"/>
    <w:rsid w:val="00D65E0E"/>
    <w:rsid w:val="00D7110C"/>
    <w:rsid w:val="00D7170A"/>
    <w:rsid w:val="00D71E49"/>
    <w:rsid w:val="00D73586"/>
    <w:rsid w:val="00D7398C"/>
    <w:rsid w:val="00D740FD"/>
    <w:rsid w:val="00D74265"/>
    <w:rsid w:val="00D74AD9"/>
    <w:rsid w:val="00D75A01"/>
    <w:rsid w:val="00D762B3"/>
    <w:rsid w:val="00D76688"/>
    <w:rsid w:val="00D80106"/>
    <w:rsid w:val="00D80B8E"/>
    <w:rsid w:val="00D8147F"/>
    <w:rsid w:val="00D82D16"/>
    <w:rsid w:val="00D84140"/>
    <w:rsid w:val="00D84AAC"/>
    <w:rsid w:val="00D85602"/>
    <w:rsid w:val="00D9047D"/>
    <w:rsid w:val="00D91723"/>
    <w:rsid w:val="00D91C5F"/>
    <w:rsid w:val="00D92785"/>
    <w:rsid w:val="00D927D6"/>
    <w:rsid w:val="00D9482B"/>
    <w:rsid w:val="00D94AE5"/>
    <w:rsid w:val="00D94C1C"/>
    <w:rsid w:val="00D95B11"/>
    <w:rsid w:val="00D966ED"/>
    <w:rsid w:val="00D9723B"/>
    <w:rsid w:val="00DA050E"/>
    <w:rsid w:val="00DA09E9"/>
    <w:rsid w:val="00DA18FC"/>
    <w:rsid w:val="00DA1930"/>
    <w:rsid w:val="00DA3BD0"/>
    <w:rsid w:val="00DA3F43"/>
    <w:rsid w:val="00DA4208"/>
    <w:rsid w:val="00DA5D79"/>
    <w:rsid w:val="00DB0AE8"/>
    <w:rsid w:val="00DB34D7"/>
    <w:rsid w:val="00DB39CC"/>
    <w:rsid w:val="00DB414B"/>
    <w:rsid w:val="00DB5538"/>
    <w:rsid w:val="00DB6376"/>
    <w:rsid w:val="00DB6ADA"/>
    <w:rsid w:val="00DC039A"/>
    <w:rsid w:val="00DC0B01"/>
    <w:rsid w:val="00DC0DAB"/>
    <w:rsid w:val="00DC1919"/>
    <w:rsid w:val="00DC2FD0"/>
    <w:rsid w:val="00DC4029"/>
    <w:rsid w:val="00DC4375"/>
    <w:rsid w:val="00DC4460"/>
    <w:rsid w:val="00DC4CB9"/>
    <w:rsid w:val="00DD0CA9"/>
    <w:rsid w:val="00DD239E"/>
    <w:rsid w:val="00DD265E"/>
    <w:rsid w:val="00DD281A"/>
    <w:rsid w:val="00DD2C9D"/>
    <w:rsid w:val="00DD325B"/>
    <w:rsid w:val="00DD4827"/>
    <w:rsid w:val="00DD61F3"/>
    <w:rsid w:val="00DD6565"/>
    <w:rsid w:val="00DD6EA8"/>
    <w:rsid w:val="00DD7EC6"/>
    <w:rsid w:val="00DE0694"/>
    <w:rsid w:val="00DE0980"/>
    <w:rsid w:val="00DE1A4B"/>
    <w:rsid w:val="00DE1C45"/>
    <w:rsid w:val="00DE1E3A"/>
    <w:rsid w:val="00DE3384"/>
    <w:rsid w:val="00DE3D91"/>
    <w:rsid w:val="00DE3E6B"/>
    <w:rsid w:val="00DE4505"/>
    <w:rsid w:val="00DE5166"/>
    <w:rsid w:val="00DE51FD"/>
    <w:rsid w:val="00DE7DAE"/>
    <w:rsid w:val="00DF00AC"/>
    <w:rsid w:val="00DF1E6E"/>
    <w:rsid w:val="00DF22D9"/>
    <w:rsid w:val="00DF37C6"/>
    <w:rsid w:val="00E01057"/>
    <w:rsid w:val="00E028B6"/>
    <w:rsid w:val="00E02961"/>
    <w:rsid w:val="00E02A2C"/>
    <w:rsid w:val="00E02DBF"/>
    <w:rsid w:val="00E0608F"/>
    <w:rsid w:val="00E060A3"/>
    <w:rsid w:val="00E065C0"/>
    <w:rsid w:val="00E07255"/>
    <w:rsid w:val="00E07D60"/>
    <w:rsid w:val="00E10688"/>
    <w:rsid w:val="00E108AE"/>
    <w:rsid w:val="00E108F4"/>
    <w:rsid w:val="00E11251"/>
    <w:rsid w:val="00E131BB"/>
    <w:rsid w:val="00E13E96"/>
    <w:rsid w:val="00E166E9"/>
    <w:rsid w:val="00E169AB"/>
    <w:rsid w:val="00E16C02"/>
    <w:rsid w:val="00E16ECE"/>
    <w:rsid w:val="00E17661"/>
    <w:rsid w:val="00E178D4"/>
    <w:rsid w:val="00E203C1"/>
    <w:rsid w:val="00E23047"/>
    <w:rsid w:val="00E236D2"/>
    <w:rsid w:val="00E23DF7"/>
    <w:rsid w:val="00E24592"/>
    <w:rsid w:val="00E2495E"/>
    <w:rsid w:val="00E24A18"/>
    <w:rsid w:val="00E24B2D"/>
    <w:rsid w:val="00E24E5E"/>
    <w:rsid w:val="00E26D2A"/>
    <w:rsid w:val="00E2730B"/>
    <w:rsid w:val="00E27696"/>
    <w:rsid w:val="00E2790A"/>
    <w:rsid w:val="00E27961"/>
    <w:rsid w:val="00E3139A"/>
    <w:rsid w:val="00E31909"/>
    <w:rsid w:val="00E3259F"/>
    <w:rsid w:val="00E33BC6"/>
    <w:rsid w:val="00E35B65"/>
    <w:rsid w:val="00E36937"/>
    <w:rsid w:val="00E36EAF"/>
    <w:rsid w:val="00E37440"/>
    <w:rsid w:val="00E3789C"/>
    <w:rsid w:val="00E37A98"/>
    <w:rsid w:val="00E41B46"/>
    <w:rsid w:val="00E41D06"/>
    <w:rsid w:val="00E42504"/>
    <w:rsid w:val="00E4310B"/>
    <w:rsid w:val="00E46024"/>
    <w:rsid w:val="00E47977"/>
    <w:rsid w:val="00E50AF2"/>
    <w:rsid w:val="00E52E26"/>
    <w:rsid w:val="00E53B90"/>
    <w:rsid w:val="00E5409F"/>
    <w:rsid w:val="00E54940"/>
    <w:rsid w:val="00E54DED"/>
    <w:rsid w:val="00E54F77"/>
    <w:rsid w:val="00E556F6"/>
    <w:rsid w:val="00E5699D"/>
    <w:rsid w:val="00E6089A"/>
    <w:rsid w:val="00E611FD"/>
    <w:rsid w:val="00E6126E"/>
    <w:rsid w:val="00E61ED9"/>
    <w:rsid w:val="00E647C3"/>
    <w:rsid w:val="00E64A85"/>
    <w:rsid w:val="00E653E4"/>
    <w:rsid w:val="00E656E8"/>
    <w:rsid w:val="00E65ED9"/>
    <w:rsid w:val="00E67011"/>
    <w:rsid w:val="00E67AF8"/>
    <w:rsid w:val="00E73510"/>
    <w:rsid w:val="00E7389D"/>
    <w:rsid w:val="00E73DE5"/>
    <w:rsid w:val="00E73E34"/>
    <w:rsid w:val="00E7447D"/>
    <w:rsid w:val="00E74860"/>
    <w:rsid w:val="00E752CA"/>
    <w:rsid w:val="00E75F8B"/>
    <w:rsid w:val="00E767E0"/>
    <w:rsid w:val="00E77A19"/>
    <w:rsid w:val="00E81B96"/>
    <w:rsid w:val="00E82AEE"/>
    <w:rsid w:val="00E84F3B"/>
    <w:rsid w:val="00E850CD"/>
    <w:rsid w:val="00E86170"/>
    <w:rsid w:val="00E86D17"/>
    <w:rsid w:val="00E86E9D"/>
    <w:rsid w:val="00E8711D"/>
    <w:rsid w:val="00E87209"/>
    <w:rsid w:val="00E87776"/>
    <w:rsid w:val="00E90495"/>
    <w:rsid w:val="00E91340"/>
    <w:rsid w:val="00E91436"/>
    <w:rsid w:val="00E917E3"/>
    <w:rsid w:val="00E91D69"/>
    <w:rsid w:val="00E928DC"/>
    <w:rsid w:val="00E93746"/>
    <w:rsid w:val="00E93AEB"/>
    <w:rsid w:val="00E9524E"/>
    <w:rsid w:val="00EA01D4"/>
    <w:rsid w:val="00EA16F9"/>
    <w:rsid w:val="00EA266C"/>
    <w:rsid w:val="00EA32C5"/>
    <w:rsid w:val="00EA3A6E"/>
    <w:rsid w:val="00EA3FEB"/>
    <w:rsid w:val="00EA41B3"/>
    <w:rsid w:val="00EA564F"/>
    <w:rsid w:val="00EA7001"/>
    <w:rsid w:val="00EB1202"/>
    <w:rsid w:val="00EB2007"/>
    <w:rsid w:val="00EB2A8C"/>
    <w:rsid w:val="00EB34ED"/>
    <w:rsid w:val="00EB62AD"/>
    <w:rsid w:val="00EC0C28"/>
    <w:rsid w:val="00EC0FB6"/>
    <w:rsid w:val="00EC1E68"/>
    <w:rsid w:val="00EC2706"/>
    <w:rsid w:val="00EC3FE8"/>
    <w:rsid w:val="00EC5568"/>
    <w:rsid w:val="00EC71C2"/>
    <w:rsid w:val="00EC7740"/>
    <w:rsid w:val="00EC77A7"/>
    <w:rsid w:val="00ED2FDF"/>
    <w:rsid w:val="00ED415D"/>
    <w:rsid w:val="00ED43FD"/>
    <w:rsid w:val="00ED472E"/>
    <w:rsid w:val="00ED611D"/>
    <w:rsid w:val="00ED7FEE"/>
    <w:rsid w:val="00EE0C5D"/>
    <w:rsid w:val="00EE1410"/>
    <w:rsid w:val="00EE1C83"/>
    <w:rsid w:val="00EE1D19"/>
    <w:rsid w:val="00EE3CDB"/>
    <w:rsid w:val="00EE4E94"/>
    <w:rsid w:val="00EE5983"/>
    <w:rsid w:val="00EE6E0A"/>
    <w:rsid w:val="00EE6EDE"/>
    <w:rsid w:val="00EE7377"/>
    <w:rsid w:val="00EE7BF0"/>
    <w:rsid w:val="00EF2323"/>
    <w:rsid w:val="00EF28C4"/>
    <w:rsid w:val="00EF2A9A"/>
    <w:rsid w:val="00EF47BE"/>
    <w:rsid w:val="00EF4A82"/>
    <w:rsid w:val="00EF549C"/>
    <w:rsid w:val="00EF54FB"/>
    <w:rsid w:val="00EF5CC6"/>
    <w:rsid w:val="00EF73DE"/>
    <w:rsid w:val="00F00C54"/>
    <w:rsid w:val="00F0262E"/>
    <w:rsid w:val="00F0377F"/>
    <w:rsid w:val="00F04DF0"/>
    <w:rsid w:val="00F0569B"/>
    <w:rsid w:val="00F06ED4"/>
    <w:rsid w:val="00F070C2"/>
    <w:rsid w:val="00F113CD"/>
    <w:rsid w:val="00F11A42"/>
    <w:rsid w:val="00F11BE0"/>
    <w:rsid w:val="00F13E76"/>
    <w:rsid w:val="00F14753"/>
    <w:rsid w:val="00F14F7E"/>
    <w:rsid w:val="00F150E3"/>
    <w:rsid w:val="00F15B4D"/>
    <w:rsid w:val="00F15EF9"/>
    <w:rsid w:val="00F1627B"/>
    <w:rsid w:val="00F1636E"/>
    <w:rsid w:val="00F16A8F"/>
    <w:rsid w:val="00F17A23"/>
    <w:rsid w:val="00F2104B"/>
    <w:rsid w:val="00F226EA"/>
    <w:rsid w:val="00F23AD2"/>
    <w:rsid w:val="00F25439"/>
    <w:rsid w:val="00F25A09"/>
    <w:rsid w:val="00F25F16"/>
    <w:rsid w:val="00F27D97"/>
    <w:rsid w:val="00F30A2B"/>
    <w:rsid w:val="00F33DFC"/>
    <w:rsid w:val="00F33F39"/>
    <w:rsid w:val="00F34EF8"/>
    <w:rsid w:val="00F356C6"/>
    <w:rsid w:val="00F36BD3"/>
    <w:rsid w:val="00F400BB"/>
    <w:rsid w:val="00F41001"/>
    <w:rsid w:val="00F42521"/>
    <w:rsid w:val="00F42C71"/>
    <w:rsid w:val="00F42DF3"/>
    <w:rsid w:val="00F4342D"/>
    <w:rsid w:val="00F44C74"/>
    <w:rsid w:val="00F451CE"/>
    <w:rsid w:val="00F45A7F"/>
    <w:rsid w:val="00F46EA4"/>
    <w:rsid w:val="00F47E32"/>
    <w:rsid w:val="00F50FC0"/>
    <w:rsid w:val="00F512F0"/>
    <w:rsid w:val="00F5149F"/>
    <w:rsid w:val="00F52478"/>
    <w:rsid w:val="00F53EBC"/>
    <w:rsid w:val="00F5409D"/>
    <w:rsid w:val="00F56D65"/>
    <w:rsid w:val="00F57007"/>
    <w:rsid w:val="00F57855"/>
    <w:rsid w:val="00F620BE"/>
    <w:rsid w:val="00F6266D"/>
    <w:rsid w:val="00F62EF6"/>
    <w:rsid w:val="00F6414A"/>
    <w:rsid w:val="00F65D34"/>
    <w:rsid w:val="00F666DB"/>
    <w:rsid w:val="00F705A2"/>
    <w:rsid w:val="00F71130"/>
    <w:rsid w:val="00F71554"/>
    <w:rsid w:val="00F716BC"/>
    <w:rsid w:val="00F71CD3"/>
    <w:rsid w:val="00F729B1"/>
    <w:rsid w:val="00F74662"/>
    <w:rsid w:val="00F74B64"/>
    <w:rsid w:val="00F756C7"/>
    <w:rsid w:val="00F759E4"/>
    <w:rsid w:val="00F75E0D"/>
    <w:rsid w:val="00F761E2"/>
    <w:rsid w:val="00F77E69"/>
    <w:rsid w:val="00F81176"/>
    <w:rsid w:val="00F81886"/>
    <w:rsid w:val="00F8211F"/>
    <w:rsid w:val="00F823C3"/>
    <w:rsid w:val="00F82420"/>
    <w:rsid w:val="00F824EB"/>
    <w:rsid w:val="00F84E40"/>
    <w:rsid w:val="00F8690B"/>
    <w:rsid w:val="00F87505"/>
    <w:rsid w:val="00F87819"/>
    <w:rsid w:val="00F90127"/>
    <w:rsid w:val="00F90401"/>
    <w:rsid w:val="00F918DB"/>
    <w:rsid w:val="00F933EA"/>
    <w:rsid w:val="00F9424D"/>
    <w:rsid w:val="00F94E1B"/>
    <w:rsid w:val="00F96CCB"/>
    <w:rsid w:val="00F971DC"/>
    <w:rsid w:val="00F975B2"/>
    <w:rsid w:val="00FA003E"/>
    <w:rsid w:val="00FA01C2"/>
    <w:rsid w:val="00FA14D5"/>
    <w:rsid w:val="00FA17BC"/>
    <w:rsid w:val="00FA213E"/>
    <w:rsid w:val="00FA2271"/>
    <w:rsid w:val="00FA237D"/>
    <w:rsid w:val="00FA3D0D"/>
    <w:rsid w:val="00FA3D50"/>
    <w:rsid w:val="00FA40A2"/>
    <w:rsid w:val="00FA6F08"/>
    <w:rsid w:val="00FA704D"/>
    <w:rsid w:val="00FA73CA"/>
    <w:rsid w:val="00FB05D7"/>
    <w:rsid w:val="00FB0FE3"/>
    <w:rsid w:val="00FB1D7D"/>
    <w:rsid w:val="00FB24E8"/>
    <w:rsid w:val="00FB36F2"/>
    <w:rsid w:val="00FB3BCC"/>
    <w:rsid w:val="00FB5A39"/>
    <w:rsid w:val="00FB6575"/>
    <w:rsid w:val="00FB6CF4"/>
    <w:rsid w:val="00FB6D69"/>
    <w:rsid w:val="00FC03FE"/>
    <w:rsid w:val="00FC0B39"/>
    <w:rsid w:val="00FC0DA1"/>
    <w:rsid w:val="00FC2239"/>
    <w:rsid w:val="00FC2F9C"/>
    <w:rsid w:val="00FC3AE6"/>
    <w:rsid w:val="00FC3B32"/>
    <w:rsid w:val="00FC4293"/>
    <w:rsid w:val="00FC53DC"/>
    <w:rsid w:val="00FC6BAE"/>
    <w:rsid w:val="00FD00F9"/>
    <w:rsid w:val="00FD0365"/>
    <w:rsid w:val="00FD0FCD"/>
    <w:rsid w:val="00FD425D"/>
    <w:rsid w:val="00FD443A"/>
    <w:rsid w:val="00FD5352"/>
    <w:rsid w:val="00FD7C2A"/>
    <w:rsid w:val="00FD7D4E"/>
    <w:rsid w:val="00FE050D"/>
    <w:rsid w:val="00FE0AAB"/>
    <w:rsid w:val="00FE1776"/>
    <w:rsid w:val="00FE1B5E"/>
    <w:rsid w:val="00FE310B"/>
    <w:rsid w:val="00FE36E2"/>
    <w:rsid w:val="00FE3DBC"/>
    <w:rsid w:val="00FE61AA"/>
    <w:rsid w:val="00FE68F8"/>
    <w:rsid w:val="00FE6F37"/>
    <w:rsid w:val="00FF1D01"/>
    <w:rsid w:val="00FF29CE"/>
    <w:rsid w:val="00FF2E7B"/>
    <w:rsid w:val="00FF4763"/>
    <w:rsid w:val="00FF4815"/>
    <w:rsid w:val="00FF48F7"/>
    <w:rsid w:val="00FF4B6E"/>
    <w:rsid w:val="00FF560A"/>
    <w:rsid w:val="00FF60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30155FA-C5C1-43D0-98BB-EFF33A761E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Light" w:eastAsia="华文仿宋" w:hAnsi="Calibri Light" w:cstheme="minorBidi"/>
        <w:kern w:val="2"/>
        <w:sz w:val="28"/>
        <w:szCs w:val="28"/>
        <w:lang w:val="en-US" w:eastAsia="zh-CN" w:bidi="ar-SA"/>
      </w:rPr>
    </w:rPrDefault>
    <w:pPrDefault>
      <w:pPr>
        <w:spacing w:line="400" w:lineRule="exact"/>
        <w:ind w:firstLine="20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6024"/>
    <w:pPr>
      <w:ind w:firstLine="0"/>
      <w:jc w:val="both"/>
    </w:pPr>
    <w:rPr>
      <w:rFonts w:cs="Calibri Light"/>
    </w:rPr>
  </w:style>
  <w:style w:type="paragraph" w:styleId="1">
    <w:name w:val="heading 1"/>
    <w:basedOn w:val="a"/>
    <w:next w:val="a"/>
    <w:link w:val="1Char"/>
    <w:autoRedefine/>
    <w:uiPriority w:val="9"/>
    <w:qFormat/>
    <w:rsid w:val="002169A9"/>
    <w:pPr>
      <w:keepNext/>
      <w:keepLines/>
      <w:spacing w:line="240" w:lineRule="auto"/>
      <w:jc w:val="center"/>
      <w:outlineLvl w:val="0"/>
    </w:pPr>
    <w:rPr>
      <w:b/>
      <w:bCs/>
      <w:kern w:val="44"/>
      <w:sz w:val="36"/>
      <w:szCs w:val="44"/>
    </w:rPr>
  </w:style>
  <w:style w:type="paragraph" w:styleId="2">
    <w:name w:val="heading 2"/>
    <w:basedOn w:val="a"/>
    <w:next w:val="a"/>
    <w:link w:val="2Char"/>
    <w:uiPriority w:val="9"/>
    <w:unhideWhenUsed/>
    <w:qFormat/>
    <w:rsid w:val="006F7AA9"/>
    <w:pPr>
      <w:keepNext/>
      <w:keepLines/>
      <w:spacing w:line="240"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6C4768"/>
    <w:pPr>
      <w:keepNext/>
      <w:keepLines/>
      <w:spacing w:line="400" w:lineRule="atLeast"/>
      <w:jc w:val="center"/>
      <w:outlineLvl w:val="2"/>
    </w:pPr>
    <w:rPr>
      <w:b/>
      <w:bCs/>
      <w:sz w:val="32"/>
      <w:szCs w:val="32"/>
      <w:u w:val="doub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563E58"/>
    <w:pPr>
      <w:ind w:leftChars="2500" w:left="100"/>
    </w:pPr>
  </w:style>
  <w:style w:type="character" w:customStyle="1" w:styleId="Char">
    <w:name w:val="日期 Char"/>
    <w:basedOn w:val="a0"/>
    <w:link w:val="a3"/>
    <w:uiPriority w:val="99"/>
    <w:semiHidden/>
    <w:rsid w:val="00563E58"/>
    <w:rPr>
      <w:rFonts w:ascii="Calibri Light" w:eastAsia="华文仿宋" w:hAnsi="Calibri Light"/>
      <w:sz w:val="28"/>
    </w:rPr>
  </w:style>
  <w:style w:type="paragraph" w:styleId="a4">
    <w:name w:val="Balloon Text"/>
    <w:basedOn w:val="a"/>
    <w:link w:val="Char0"/>
    <w:uiPriority w:val="99"/>
    <w:semiHidden/>
    <w:unhideWhenUsed/>
    <w:rsid w:val="00A2472E"/>
    <w:pPr>
      <w:spacing w:line="240" w:lineRule="auto"/>
    </w:pPr>
    <w:rPr>
      <w:sz w:val="18"/>
      <w:szCs w:val="18"/>
    </w:rPr>
  </w:style>
  <w:style w:type="character" w:customStyle="1" w:styleId="Char0">
    <w:name w:val="批注框文本 Char"/>
    <w:basedOn w:val="a0"/>
    <w:link w:val="a4"/>
    <w:uiPriority w:val="99"/>
    <w:semiHidden/>
    <w:rsid w:val="00A2472E"/>
    <w:rPr>
      <w:sz w:val="18"/>
      <w:szCs w:val="18"/>
    </w:rPr>
  </w:style>
  <w:style w:type="character" w:customStyle="1" w:styleId="1Char">
    <w:name w:val="标题 1 Char"/>
    <w:basedOn w:val="a0"/>
    <w:link w:val="1"/>
    <w:uiPriority w:val="9"/>
    <w:rsid w:val="002169A9"/>
    <w:rPr>
      <w:b/>
      <w:bCs/>
      <w:kern w:val="44"/>
      <w:sz w:val="36"/>
      <w:szCs w:val="44"/>
    </w:rPr>
  </w:style>
  <w:style w:type="character" w:customStyle="1" w:styleId="2Char">
    <w:name w:val="标题 2 Char"/>
    <w:basedOn w:val="a0"/>
    <w:link w:val="2"/>
    <w:uiPriority w:val="9"/>
    <w:rsid w:val="006F7AA9"/>
    <w:rPr>
      <w:rFonts w:asciiTheme="majorHAnsi" w:eastAsiaTheme="majorEastAsia" w:hAnsiTheme="majorHAnsi" w:cstheme="majorBidi"/>
      <w:b/>
      <w:bCs/>
      <w:sz w:val="32"/>
      <w:szCs w:val="32"/>
    </w:rPr>
  </w:style>
  <w:style w:type="paragraph" w:customStyle="1" w:styleId="a5">
    <w:name w:val="※封面大标题"/>
    <w:basedOn w:val="a"/>
    <w:next w:val="a"/>
    <w:qFormat/>
    <w:rsid w:val="00B31CCC"/>
    <w:pPr>
      <w:spacing w:line="240" w:lineRule="auto"/>
      <w:jc w:val="center"/>
    </w:pPr>
    <w:rPr>
      <w:rFonts w:ascii="华文中宋" w:eastAsia="华文中宋" w:hAnsi="华文中宋" w:cstheme="minorBidi"/>
      <w:sz w:val="96"/>
      <w:szCs w:val="96"/>
    </w:rPr>
  </w:style>
  <w:style w:type="paragraph" w:customStyle="1" w:styleId="a6">
    <w:name w:val="※封面题颌"/>
    <w:basedOn w:val="a"/>
    <w:next w:val="a"/>
    <w:qFormat/>
    <w:rsid w:val="00B31CCC"/>
    <w:pPr>
      <w:spacing w:line="240" w:lineRule="auto"/>
      <w:jc w:val="center"/>
    </w:pPr>
    <w:rPr>
      <w:rFonts w:cstheme="minorBidi"/>
      <w:sz w:val="36"/>
      <w:szCs w:val="36"/>
    </w:rPr>
  </w:style>
  <w:style w:type="character" w:styleId="a7">
    <w:name w:val="Hyperlink"/>
    <w:uiPriority w:val="99"/>
    <w:rsid w:val="00C96FC3"/>
    <w:rPr>
      <w:b w:val="0"/>
      <w:bCs w:val="0"/>
      <w:strike w:val="0"/>
      <w:dstrike w:val="0"/>
      <w:color w:val="000000"/>
      <w:sz w:val="18"/>
      <w:szCs w:val="18"/>
      <w:u w:val="none"/>
      <w:effect w:val="none"/>
    </w:rPr>
  </w:style>
  <w:style w:type="character" w:customStyle="1" w:styleId="3Char">
    <w:name w:val="标题 3 Char"/>
    <w:basedOn w:val="a0"/>
    <w:link w:val="3"/>
    <w:uiPriority w:val="9"/>
    <w:rsid w:val="006C4768"/>
    <w:rPr>
      <w:b/>
      <w:bCs/>
      <w:sz w:val="32"/>
      <w:szCs w:val="32"/>
      <w:u w:val="double"/>
    </w:rPr>
  </w:style>
  <w:style w:type="character" w:customStyle="1" w:styleId="Char1">
    <w:name w:val="页眉 Char"/>
    <w:link w:val="a8"/>
    <w:rsid w:val="005B687F"/>
    <w:rPr>
      <w:sz w:val="18"/>
    </w:rPr>
  </w:style>
  <w:style w:type="paragraph" w:customStyle="1" w:styleId="a9">
    <w:name w:val="※封面题眉"/>
    <w:basedOn w:val="a"/>
    <w:next w:val="a5"/>
    <w:qFormat/>
    <w:rsid w:val="00B31CCC"/>
    <w:pPr>
      <w:spacing w:line="240" w:lineRule="auto"/>
      <w:jc w:val="center"/>
    </w:pPr>
    <w:rPr>
      <w:rFonts w:ascii="华文仿宋" w:hAnsi="华文仿宋" w:cstheme="minorBidi"/>
      <w:sz w:val="52"/>
    </w:rPr>
  </w:style>
  <w:style w:type="paragraph" w:styleId="a8">
    <w:name w:val="header"/>
    <w:basedOn w:val="a"/>
    <w:link w:val="Char1"/>
    <w:rsid w:val="005B687F"/>
    <w:pPr>
      <w:widowControl w:val="0"/>
      <w:pBdr>
        <w:bottom w:val="single" w:sz="6" w:space="1" w:color="auto"/>
      </w:pBdr>
      <w:tabs>
        <w:tab w:val="center" w:pos="4153"/>
        <w:tab w:val="right" w:pos="8306"/>
      </w:tabs>
      <w:snapToGrid w:val="0"/>
      <w:spacing w:line="240" w:lineRule="auto"/>
      <w:jc w:val="center"/>
    </w:pPr>
    <w:rPr>
      <w:sz w:val="18"/>
    </w:rPr>
  </w:style>
  <w:style w:type="character" w:customStyle="1" w:styleId="Char10">
    <w:name w:val="页眉 Char1"/>
    <w:basedOn w:val="a0"/>
    <w:uiPriority w:val="99"/>
    <w:semiHidden/>
    <w:rsid w:val="005B687F"/>
    <w:rPr>
      <w:sz w:val="18"/>
      <w:szCs w:val="18"/>
    </w:rPr>
  </w:style>
  <w:style w:type="character" w:customStyle="1" w:styleId="Char2">
    <w:name w:val="页脚 Char"/>
    <w:link w:val="aa"/>
    <w:uiPriority w:val="99"/>
    <w:rsid w:val="005B687F"/>
    <w:rPr>
      <w:sz w:val="18"/>
    </w:rPr>
  </w:style>
  <w:style w:type="paragraph" w:styleId="aa">
    <w:name w:val="footer"/>
    <w:basedOn w:val="a"/>
    <w:link w:val="Char2"/>
    <w:uiPriority w:val="99"/>
    <w:rsid w:val="005B687F"/>
    <w:pPr>
      <w:widowControl w:val="0"/>
      <w:tabs>
        <w:tab w:val="center" w:pos="4153"/>
        <w:tab w:val="right" w:pos="8306"/>
      </w:tabs>
      <w:snapToGrid w:val="0"/>
      <w:spacing w:line="240" w:lineRule="auto"/>
      <w:jc w:val="left"/>
    </w:pPr>
    <w:rPr>
      <w:sz w:val="18"/>
    </w:rPr>
  </w:style>
  <w:style w:type="character" w:customStyle="1" w:styleId="Char11">
    <w:name w:val="页脚 Char1"/>
    <w:basedOn w:val="a0"/>
    <w:uiPriority w:val="99"/>
    <w:semiHidden/>
    <w:rsid w:val="005B687F"/>
    <w:rPr>
      <w:sz w:val="18"/>
      <w:szCs w:val="18"/>
    </w:rPr>
  </w:style>
  <w:style w:type="character" w:styleId="ab">
    <w:name w:val="page number"/>
    <w:rsid w:val="005B687F"/>
    <w:rPr>
      <w:rFonts w:ascii="Times New Roman" w:eastAsia="宋体" w:hAnsi="Times New Roman" w:cs="Times New Roman"/>
    </w:rPr>
  </w:style>
  <w:style w:type="paragraph" w:customStyle="1" w:styleId="ac">
    <w:name w:val="※封面题须"/>
    <w:basedOn w:val="a"/>
    <w:qFormat/>
    <w:rsid w:val="00B31CCC"/>
    <w:pPr>
      <w:spacing w:line="240" w:lineRule="auto"/>
      <w:ind w:leftChars="350" w:left="850" w:rightChars="250" w:right="250" w:hangingChars="500" w:hanging="500"/>
      <w:jc w:val="left"/>
    </w:pPr>
    <w:rPr>
      <w:rFonts w:cstheme="minorBidi"/>
      <w:sz w:val="36"/>
      <w:szCs w:val="36"/>
    </w:rPr>
  </w:style>
  <w:style w:type="paragraph" w:styleId="ad">
    <w:name w:val="List Paragraph"/>
    <w:basedOn w:val="a"/>
    <w:qFormat/>
    <w:rsid w:val="00C16CB6"/>
    <w:pPr>
      <w:spacing w:line="240" w:lineRule="auto"/>
      <w:ind w:firstLineChars="200" w:firstLine="420"/>
      <w:jc w:val="left"/>
    </w:pPr>
    <w:rPr>
      <w:rFonts w:ascii="Times New Roman" w:eastAsia="宋体" w:hAnsi="Times New Roman" w:cs="Times New Roman"/>
      <w:kern w:val="0"/>
      <w:sz w:val="24"/>
      <w:szCs w:val="24"/>
      <w:lang w:val="en-AU" w:eastAsia="en-US"/>
    </w:rPr>
  </w:style>
  <w:style w:type="table" w:styleId="ae">
    <w:name w:val="Table Grid"/>
    <w:basedOn w:val="a1"/>
    <w:uiPriority w:val="39"/>
    <w:rsid w:val="00C16CB6"/>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0">
    <w:name w:val="toc 1"/>
    <w:basedOn w:val="a"/>
    <w:next w:val="a"/>
    <w:autoRedefine/>
    <w:uiPriority w:val="39"/>
    <w:unhideWhenUsed/>
    <w:rsid w:val="0032569D"/>
  </w:style>
  <w:style w:type="character" w:styleId="af">
    <w:name w:val="annotation reference"/>
    <w:basedOn w:val="a0"/>
    <w:uiPriority w:val="99"/>
    <w:semiHidden/>
    <w:unhideWhenUsed/>
    <w:rsid w:val="00F57007"/>
    <w:rPr>
      <w:sz w:val="21"/>
      <w:szCs w:val="21"/>
    </w:rPr>
  </w:style>
  <w:style w:type="paragraph" w:styleId="af0">
    <w:name w:val="annotation text"/>
    <w:basedOn w:val="a"/>
    <w:link w:val="Char3"/>
    <w:uiPriority w:val="99"/>
    <w:unhideWhenUsed/>
    <w:rsid w:val="00F57007"/>
    <w:pPr>
      <w:jc w:val="left"/>
    </w:pPr>
  </w:style>
  <w:style w:type="character" w:customStyle="1" w:styleId="Char3">
    <w:name w:val="批注文字 Char"/>
    <w:basedOn w:val="a0"/>
    <w:link w:val="af0"/>
    <w:uiPriority w:val="99"/>
    <w:rsid w:val="00F57007"/>
  </w:style>
  <w:style w:type="paragraph" w:styleId="af1">
    <w:name w:val="annotation subject"/>
    <w:basedOn w:val="af0"/>
    <w:next w:val="af0"/>
    <w:link w:val="Char4"/>
    <w:uiPriority w:val="99"/>
    <w:semiHidden/>
    <w:unhideWhenUsed/>
    <w:rsid w:val="00F57007"/>
    <w:rPr>
      <w:b/>
      <w:bCs/>
    </w:rPr>
  </w:style>
  <w:style w:type="character" w:customStyle="1" w:styleId="Char4">
    <w:name w:val="批注主题 Char"/>
    <w:basedOn w:val="Char3"/>
    <w:link w:val="af1"/>
    <w:uiPriority w:val="99"/>
    <w:semiHidden/>
    <w:rsid w:val="00F57007"/>
    <w:rPr>
      <w:b/>
      <w:bCs/>
    </w:rPr>
  </w:style>
  <w:style w:type="paragraph" w:styleId="af2">
    <w:name w:val="Document Map"/>
    <w:basedOn w:val="a"/>
    <w:link w:val="Char5"/>
    <w:uiPriority w:val="99"/>
    <w:semiHidden/>
    <w:unhideWhenUsed/>
    <w:rsid w:val="008108CE"/>
    <w:rPr>
      <w:rFonts w:ascii="宋体" w:eastAsia="宋体"/>
      <w:sz w:val="18"/>
      <w:szCs w:val="18"/>
    </w:rPr>
  </w:style>
  <w:style w:type="character" w:customStyle="1" w:styleId="Char5">
    <w:name w:val="文档结构图 Char"/>
    <w:basedOn w:val="a0"/>
    <w:link w:val="af2"/>
    <w:uiPriority w:val="99"/>
    <w:semiHidden/>
    <w:rsid w:val="008108CE"/>
    <w:rPr>
      <w:rFonts w:ascii="宋体" w:eastAsia="宋体"/>
      <w:sz w:val="18"/>
      <w:szCs w:val="18"/>
    </w:rPr>
  </w:style>
  <w:style w:type="character" w:styleId="af3">
    <w:name w:val="Placeholder Text"/>
    <w:basedOn w:val="a0"/>
    <w:uiPriority w:val="99"/>
    <w:semiHidden/>
    <w:rsid w:val="00FF29CE"/>
    <w:rPr>
      <w:color w:val="808080"/>
    </w:rPr>
  </w:style>
  <w:style w:type="paragraph" w:customStyle="1" w:styleId="af4">
    <w:name w:val="※目录（次）"/>
    <w:basedOn w:val="a"/>
    <w:qFormat/>
    <w:rsid w:val="00B31CCC"/>
    <w:pPr>
      <w:tabs>
        <w:tab w:val="right" w:leader="hyphen" w:pos="8400"/>
      </w:tabs>
      <w:wordWrap w:val="0"/>
      <w:spacing w:line="240" w:lineRule="auto"/>
      <w:ind w:leftChars="200" w:left="700" w:rightChars="300" w:right="300" w:hangingChars="500" w:hanging="500"/>
      <w:jc w:val="left"/>
    </w:pPr>
    <w:rPr>
      <w:rFonts w:cstheme="minorBidi"/>
      <w:sz w:val="36"/>
    </w:rPr>
  </w:style>
  <w:style w:type="paragraph" w:customStyle="1" w:styleId="af5">
    <w:name w:val="※目录（主）"/>
    <w:basedOn w:val="a"/>
    <w:qFormat/>
    <w:rsid w:val="00B8101B"/>
    <w:pPr>
      <w:tabs>
        <w:tab w:val="right" w:leader="hyphen" w:pos="8400"/>
      </w:tabs>
      <w:spacing w:afterLines="100" w:after="100"/>
      <w:ind w:leftChars="200" w:left="200" w:rightChars="200" w:right="200" w:hangingChars="400" w:hanging="499"/>
      <w:jc w:val="left"/>
    </w:pPr>
    <w:rPr>
      <w:rFonts w:cstheme="minorBidi"/>
      <w:sz w:val="36"/>
      <w:szCs w:val="36"/>
    </w:rPr>
  </w:style>
  <w:style w:type="paragraph" w:customStyle="1" w:styleId="11">
    <w:name w:val="※小标题 1"/>
    <w:basedOn w:val="a"/>
    <w:next w:val="a"/>
    <w:qFormat/>
    <w:rsid w:val="00B31CCC"/>
    <w:pPr>
      <w:wordWrap w:val="0"/>
      <w:spacing w:before="20" w:after="20"/>
      <w:ind w:firstLineChars="200" w:firstLine="200"/>
      <w:jc w:val="left"/>
      <w:outlineLvl w:val="4"/>
    </w:pPr>
    <w:rPr>
      <w:rFonts w:cstheme="minorBidi"/>
      <w:b/>
    </w:rPr>
  </w:style>
  <w:style w:type="paragraph" w:customStyle="1" w:styleId="af6">
    <w:name w:val="※正文"/>
    <w:basedOn w:val="a"/>
    <w:next w:val="a"/>
    <w:qFormat/>
    <w:rsid w:val="00B31CCC"/>
    <w:pPr>
      <w:wordWrap w:val="0"/>
    </w:pPr>
    <w:rPr>
      <w:rFonts w:cstheme="minorBidi"/>
    </w:rPr>
  </w:style>
  <w:style w:type="paragraph" w:customStyle="1" w:styleId="af7">
    <w:name w:val="※小标题 一"/>
    <w:basedOn w:val="af6"/>
    <w:next w:val="af6"/>
    <w:qFormat/>
    <w:rsid w:val="00B31CCC"/>
    <w:pPr>
      <w:spacing w:before="120" w:line="240" w:lineRule="auto"/>
      <w:outlineLvl w:val="2"/>
    </w:pPr>
    <w:rPr>
      <w:b/>
      <w:color w:val="1F3864" w:themeColor="accent5" w:themeShade="80"/>
      <w:sz w:val="32"/>
    </w:rPr>
  </w:style>
  <w:style w:type="paragraph" w:customStyle="1" w:styleId="12">
    <w:name w:val="※小标题（1）"/>
    <w:basedOn w:val="a"/>
    <w:next w:val="af6"/>
    <w:qFormat/>
    <w:rsid w:val="00B31CCC"/>
    <w:pPr>
      <w:wordWrap w:val="0"/>
      <w:ind w:firstLineChars="200" w:firstLine="200"/>
      <w:outlineLvl w:val="5"/>
    </w:pPr>
    <w:rPr>
      <w:rFonts w:cstheme="minorBidi"/>
      <w:b/>
    </w:rPr>
  </w:style>
  <w:style w:type="paragraph" w:customStyle="1" w:styleId="af8">
    <w:name w:val="※小标题（一）"/>
    <w:basedOn w:val="a"/>
    <w:next w:val="af6"/>
    <w:qFormat/>
    <w:rsid w:val="00B31CCC"/>
    <w:pPr>
      <w:wordWrap w:val="0"/>
      <w:spacing w:before="60" w:after="60"/>
      <w:ind w:firstLineChars="200" w:firstLine="200"/>
      <w:outlineLvl w:val="3"/>
    </w:pPr>
    <w:rPr>
      <w:rFonts w:cstheme="minorBidi"/>
      <w:b/>
    </w:rPr>
  </w:style>
  <w:style w:type="paragraph" w:customStyle="1" w:styleId="af9">
    <w:name w:val="※页脚（横屏）"/>
    <w:basedOn w:val="a"/>
    <w:qFormat/>
    <w:rsid w:val="00B31CCC"/>
    <w:pPr>
      <w:tabs>
        <w:tab w:val="center" w:pos="7000"/>
      </w:tabs>
      <w:wordWrap w:val="0"/>
      <w:spacing w:line="240" w:lineRule="atLeast"/>
      <w:jc w:val="left"/>
    </w:pPr>
    <w:rPr>
      <w:rFonts w:ascii="宋体" w:eastAsia="宋体" w:hAnsi="宋体" w:cstheme="minorBidi"/>
      <w:sz w:val="18"/>
      <w:szCs w:val="18"/>
    </w:rPr>
  </w:style>
  <w:style w:type="paragraph" w:customStyle="1" w:styleId="afa">
    <w:name w:val="※页脚（竖屏）"/>
    <w:basedOn w:val="a"/>
    <w:qFormat/>
    <w:rsid w:val="00B31CCC"/>
    <w:pPr>
      <w:tabs>
        <w:tab w:val="center" w:pos="4536"/>
      </w:tabs>
      <w:wordWrap w:val="0"/>
      <w:spacing w:line="240" w:lineRule="atLeast"/>
      <w:jc w:val="left"/>
    </w:pPr>
    <w:rPr>
      <w:rFonts w:ascii="宋体" w:eastAsia="宋体" w:hAnsi="宋体" w:cstheme="minorBidi"/>
      <w:sz w:val="18"/>
      <w:szCs w:val="18"/>
    </w:rPr>
  </w:style>
  <w:style w:type="paragraph" w:customStyle="1" w:styleId="afb">
    <w:name w:val="※页眉"/>
    <w:basedOn w:val="af6"/>
    <w:qFormat/>
    <w:rsid w:val="00B31CCC"/>
    <w:pPr>
      <w:pBdr>
        <w:bottom w:val="single" w:sz="4" w:space="1" w:color="auto"/>
      </w:pBdr>
      <w:spacing w:line="240" w:lineRule="atLeast"/>
      <w:jc w:val="right"/>
    </w:pPr>
    <w:rPr>
      <w:rFonts w:ascii="宋体" w:eastAsia="宋体" w:hAnsi="宋体"/>
      <w:sz w:val="18"/>
    </w:rPr>
  </w:style>
  <w:style w:type="paragraph" w:customStyle="1" w:styleId="X">
    <w:name w:val="※章节标题（第X章）"/>
    <w:basedOn w:val="a"/>
    <w:qFormat/>
    <w:rsid w:val="00C574F7"/>
    <w:pPr>
      <w:spacing w:line="240" w:lineRule="auto"/>
      <w:jc w:val="center"/>
      <w:outlineLvl w:val="0"/>
    </w:pPr>
    <w:rPr>
      <w:rFonts w:eastAsia="黑体" w:cstheme="minorBidi"/>
      <w:sz w:val="36"/>
    </w:rPr>
  </w:style>
  <w:style w:type="paragraph" w:customStyle="1" w:styleId="Y">
    <w:name w:val="※章节标题（第Y部分）"/>
    <w:basedOn w:val="a"/>
    <w:next w:val="a"/>
    <w:qFormat/>
    <w:rsid w:val="00B8101B"/>
    <w:pPr>
      <w:spacing w:line="240" w:lineRule="auto"/>
      <w:jc w:val="center"/>
      <w:outlineLvl w:val="1"/>
    </w:pPr>
    <w:rPr>
      <w:rFonts w:eastAsia="黑体" w:cstheme="minorBidi"/>
      <w:color w:val="1F4E79" w:themeColor="accent1" w:themeShade="80"/>
      <w:sz w:val="32"/>
      <w:szCs w:val="36"/>
    </w:rPr>
  </w:style>
  <w:style w:type="paragraph" w:customStyle="1" w:styleId="afc">
    <w:name w:val="※正文（落款）"/>
    <w:basedOn w:val="a"/>
    <w:qFormat/>
    <w:rsid w:val="00B31CCC"/>
    <w:pPr>
      <w:tabs>
        <w:tab w:val="center" w:pos="6663"/>
      </w:tabs>
      <w:wordWrap w:val="0"/>
      <w:spacing w:line="240" w:lineRule="atLeast"/>
      <w:jc w:val="left"/>
    </w:pPr>
    <w:rPr>
      <w:rFonts w:cstheme="minorBidi"/>
    </w:rPr>
  </w:style>
  <w:style w:type="paragraph" w:customStyle="1" w:styleId="20">
    <w:name w:val="※正文（缩进2）"/>
    <w:basedOn w:val="af6"/>
    <w:qFormat/>
    <w:rsid w:val="00B31CCC"/>
    <w:pPr>
      <w:ind w:firstLineChars="200" w:firstLine="200"/>
    </w:pPr>
  </w:style>
  <w:style w:type="paragraph" w:customStyle="1" w:styleId="4">
    <w:name w:val="※正文（缩进4）"/>
    <w:basedOn w:val="af6"/>
    <w:qFormat/>
    <w:rsid w:val="00B31CCC"/>
    <w:pPr>
      <w:ind w:firstLineChars="400" w:firstLine="400"/>
    </w:pPr>
  </w:style>
  <w:style w:type="paragraph" w:customStyle="1" w:styleId="Z">
    <w:name w:val="※章节标题（第Z部分分项）"/>
    <w:basedOn w:val="Y"/>
    <w:qFormat/>
    <w:rsid w:val="003442FB"/>
    <w:pPr>
      <w:outlineLvl w:val="2"/>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www.xa.gov.cn/" TargetMode="External"/><Relationship Id="rId18" Type="http://schemas.openxmlformats.org/officeDocument/2006/relationships/hyperlink" Target="http://xa.sxggzyjy.cn/fwzn/004003/20180904/0cae4ba4-cb7a-4531-a20f-40ce024aca66.html" TargetMode="External"/><Relationship Id="rId26" Type="http://schemas.openxmlformats.org/officeDocument/2006/relationships/header" Target="header6.xml"/><Relationship Id="rId39" Type="http://schemas.openxmlformats.org/officeDocument/2006/relationships/footer" Target="footer12.xml"/><Relationship Id="rId3" Type="http://schemas.openxmlformats.org/officeDocument/2006/relationships/settings" Target="settings.xml"/><Relationship Id="rId21" Type="http://schemas.openxmlformats.org/officeDocument/2006/relationships/hyperlink" Target="http://www.ccgp-shaanxi.gov.cn" TargetMode="External"/><Relationship Id="rId34" Type="http://schemas.openxmlformats.org/officeDocument/2006/relationships/footer" Target="footer9.xml"/><Relationship Id="rId42"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www.xa.gov.cn" TargetMode="External"/><Relationship Id="rId25" Type="http://schemas.openxmlformats.org/officeDocument/2006/relationships/footer" Target="footer5.xml"/><Relationship Id="rId33" Type="http://schemas.openxmlformats.org/officeDocument/2006/relationships/header" Target="header10.xml"/><Relationship Id="rId38" Type="http://schemas.openxmlformats.org/officeDocument/2006/relationships/header" Target="header12.xml"/><Relationship Id="rId2" Type="http://schemas.openxmlformats.org/officeDocument/2006/relationships/styles" Target="styles.xml"/><Relationship Id="rId16" Type="http://schemas.openxmlformats.org/officeDocument/2006/relationships/hyperlink" Target="http://www.ccgp-shaanxi.gov.cn" TargetMode="External"/><Relationship Id="rId20" Type="http://schemas.openxmlformats.org/officeDocument/2006/relationships/hyperlink" Target="http://xaczj.xa.gov.cn/info/6/25822.htm" TargetMode="External"/><Relationship Id="rId29" Type="http://schemas.openxmlformats.org/officeDocument/2006/relationships/header" Target="header8.xml"/><Relationship Id="rId4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4.xml"/><Relationship Id="rId32" Type="http://schemas.openxmlformats.org/officeDocument/2006/relationships/header" Target="header9.xml"/><Relationship Id="rId37" Type="http://schemas.openxmlformats.org/officeDocument/2006/relationships/header" Target="header11.xml"/><Relationship Id="rId40" Type="http://schemas.openxmlformats.org/officeDocument/2006/relationships/footer" Target="footer13.xml"/><Relationship Id="rId5" Type="http://schemas.openxmlformats.org/officeDocument/2006/relationships/footnotes" Target="footnotes.xml"/><Relationship Id="rId15" Type="http://schemas.openxmlformats.org/officeDocument/2006/relationships/hyperlink" Target="http://www.ccgp.gov.cn/cr/list" TargetMode="External"/><Relationship Id="rId23" Type="http://schemas.openxmlformats.org/officeDocument/2006/relationships/header" Target="header5.xml"/><Relationship Id="rId28" Type="http://schemas.openxmlformats.org/officeDocument/2006/relationships/header" Target="header7.xml"/><Relationship Id="rId36" Type="http://schemas.openxmlformats.org/officeDocument/2006/relationships/footer" Target="footer11.xml"/><Relationship Id="rId10" Type="http://schemas.openxmlformats.org/officeDocument/2006/relationships/footer" Target="footer2.xml"/><Relationship Id="rId19" Type="http://schemas.openxmlformats.org/officeDocument/2006/relationships/hyperlink" Target="http://www.xaczj.gov.cn/info/6/25822.htm" TargetMode="External"/><Relationship Id="rId31" Type="http://schemas.openxmlformats.org/officeDocument/2006/relationships/footer" Target="footer8.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creditchina.gov.cn" TargetMode="External"/><Relationship Id="rId22" Type="http://schemas.openxmlformats.org/officeDocument/2006/relationships/header" Target="header4.xml"/><Relationship Id="rId27" Type="http://schemas.openxmlformats.org/officeDocument/2006/relationships/footer" Target="footer6.xml"/><Relationship Id="rId30" Type="http://schemas.openxmlformats.org/officeDocument/2006/relationships/footer" Target="footer7.xml"/><Relationship Id="rId35" Type="http://schemas.openxmlformats.org/officeDocument/2006/relationships/footer" Target="footer10.xml"/><Relationship Id="rId43"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Documents\&#33258;&#23450;&#20041;%20Office%20&#27169;&#26495;\&#65339;&#26631;&#20934;&#27169;&#26495;2&#65341;\&#12304;2018.05.15&#12305;&#20844;&#24320;&#25307;&#26631;&#25991;&#20214;&#65288;&#36135;&#29289;&#21644;&#26381;&#21153;&#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Shark">
      <a:majorFont>
        <a:latin typeface="Calibri"/>
        <a:ea typeface="华文仿宋"/>
        <a:cs typeface=""/>
      </a:majorFont>
      <a:minorFont>
        <a:latin typeface="Calibri Light"/>
        <a:ea typeface="华文仿宋"/>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5C0C261-48DC-4D77-8547-B93BAA7041BD}">
  <we:reference id="4f5fc3d5-136b-4c76-b40a-6b26653cd4f1" version="1.2.0.0" store="EnglishAssistanceProvider" storeType="Registry"/>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1F34A8-5797-4F60-93B2-1BE3397359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【2018.05.15】公开招标文件（货物和服务）</Template>
  <TotalTime>272</TotalTime>
  <Pages>116</Pages>
  <Words>82853</Words>
  <Characters>86152</Characters>
  <Application>Microsoft Office Word</Application>
  <DocSecurity>0</DocSecurity>
  <Lines>4328</Lines>
  <Paragraphs>1978</Paragraphs>
  <ScaleCrop>false</ScaleCrop>
  <Company>xczx</Company>
  <LinksUpToDate>false</LinksUpToDate>
  <CharactersWithSpaces>86352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62</cp:revision>
  <cp:lastPrinted>2018-10-17T08:47:00Z</cp:lastPrinted>
  <dcterms:created xsi:type="dcterms:W3CDTF">2018-10-08T07:30:00Z</dcterms:created>
  <dcterms:modified xsi:type="dcterms:W3CDTF">2018-10-17T08:59:00Z</dcterms:modified>
</cp:coreProperties>
</file>