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color w:val="auto"/>
          <w:kern w:val="28"/>
          <w:sz w:val="32"/>
          <w:szCs w:val="32"/>
          <w:highlight w:val="none"/>
          <w:u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8"/>
          <w:sz w:val="32"/>
          <w:szCs w:val="32"/>
          <w:highlight w:val="none"/>
          <w:u w:val="none"/>
        </w:rPr>
        <w:t>财务状况报告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iZDYwNTcyMGFiNTNiODJmYTRlNWFmOWQyMWY2Y2IifQ=="/>
  </w:docVars>
  <w:rsids>
    <w:rsidRoot w:val="09850078"/>
    <w:rsid w:val="09850078"/>
    <w:rsid w:val="3CFA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165</Characters>
  <Lines>0</Lines>
  <Paragraphs>0</Paragraphs>
  <TotalTime>0</TotalTime>
  <ScaleCrop>false</ScaleCrop>
  <LinksUpToDate>false</LinksUpToDate>
  <CharactersWithSpaces>165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2023-09-11T07:58:00Z</dcterms:created>
  <dc:creator>Administrator</dc:creator>
  <cp:lastModifiedBy>一颗糖豆</cp:lastModifiedBy>
  <dcterms:modified xsi:type="dcterms:W3CDTF">2023-09-11T10:07:14Z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9B90E6F2011D49D9A00ED1DA027BBB96</vt:lpwstr>
  </property>
</Properties>
</file>