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D7F50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b/>
          <w:bCs/>
          <w:color w:val="auto"/>
          <w:sz w:val="24"/>
          <w:szCs w:val="24"/>
        </w:rPr>
      </w:pPr>
      <w:r>
        <w:rPr>
          <w:rFonts w:hint="eastAsia"/>
          <w:b/>
          <w:bCs/>
          <w:color w:val="auto"/>
          <w:sz w:val="24"/>
          <w:szCs w:val="24"/>
          <w:lang w:eastAsia="zh-CN"/>
        </w:rPr>
        <w:t>陕西省人民医院CA电子签名系统证书更新及设备维保服务竞争性谈判</w:t>
      </w:r>
      <w:r>
        <w:rPr>
          <w:rFonts w:hint="default"/>
          <w:b/>
          <w:bCs/>
          <w:color w:val="auto"/>
          <w:sz w:val="24"/>
          <w:szCs w:val="24"/>
        </w:rPr>
        <w:t>公告</w:t>
      </w:r>
    </w:p>
    <w:p w14:paraId="4E4320A2">
      <w:pPr>
        <w:spacing w:line="360" w:lineRule="auto"/>
        <w:jc w:val="center"/>
        <w:rPr>
          <w:rFonts w:hint="default"/>
          <w:b/>
          <w:bCs/>
          <w:color w:val="auto"/>
          <w:sz w:val="24"/>
          <w:szCs w:val="24"/>
        </w:rPr>
      </w:pPr>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val="en-US" w:eastAsia="zh-CN"/>
        </w:rPr>
        <w:t>项目</w:t>
      </w:r>
      <w:r>
        <w:rPr>
          <w:rFonts w:hint="eastAsia" w:ascii="宋体" w:hAnsi="宋体" w:eastAsia="宋体" w:cs="宋体"/>
          <w:b/>
          <w:bCs/>
          <w:color w:val="auto"/>
          <w:sz w:val="24"/>
          <w:szCs w:val="24"/>
        </w:rPr>
        <w:t>编号：</w:t>
      </w:r>
      <w:r>
        <w:rPr>
          <w:rFonts w:hint="eastAsia" w:ascii="宋体" w:hAnsi="宋体" w:cs="宋体"/>
          <w:b/>
          <w:bCs/>
          <w:color w:val="auto"/>
          <w:sz w:val="24"/>
          <w:szCs w:val="24"/>
          <w:lang w:eastAsia="zh-CN"/>
        </w:rPr>
        <w:t xml:space="preserve">RH采字【20250510】号 </w:t>
      </w:r>
      <w:r>
        <w:rPr>
          <w:rFonts w:hint="eastAsia" w:ascii="宋体" w:hAnsi="宋体" w:eastAsia="宋体" w:cs="宋体"/>
          <w:b/>
          <w:bCs/>
          <w:color w:val="auto"/>
          <w:sz w:val="24"/>
          <w:szCs w:val="24"/>
        </w:rPr>
        <w:t>）</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05"/>
      </w:tblGrid>
      <w:tr w14:paraId="52C47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08" w:hRule="atLeast"/>
        </w:trPr>
        <w:tc>
          <w:tcPr>
            <w:tcW w:w="9060" w:type="dxa"/>
            <w:tcBorders>
              <w:top w:val="single" w:color="auto" w:sz="4" w:space="0"/>
              <w:left w:val="single" w:color="auto" w:sz="4" w:space="0"/>
              <w:bottom w:val="single" w:color="auto" w:sz="4" w:space="0"/>
              <w:right w:val="single" w:color="auto" w:sz="4" w:space="0"/>
            </w:tcBorders>
            <w:noWrap w:val="0"/>
            <w:vAlign w:val="top"/>
          </w:tcPr>
          <w:p w14:paraId="0DA0D0C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b/>
                <w:bCs/>
                <w:color w:val="auto"/>
                <w:sz w:val="24"/>
                <w:szCs w:val="24"/>
                <w:vertAlign w:val="baseline"/>
              </w:rPr>
            </w:pPr>
            <w:r>
              <w:rPr>
                <w:rFonts w:hint="eastAsia"/>
                <w:b/>
                <w:bCs/>
                <w:color w:val="auto"/>
                <w:sz w:val="24"/>
                <w:szCs w:val="24"/>
                <w:vertAlign w:val="baseline"/>
              </w:rPr>
              <w:t>项目概况</w:t>
            </w:r>
          </w:p>
          <w:p w14:paraId="1FD9AA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color w:val="auto"/>
                <w:sz w:val="24"/>
                <w:szCs w:val="24"/>
                <w:vertAlign w:val="baseline"/>
              </w:rPr>
            </w:pPr>
            <w:r>
              <w:rPr>
                <w:rFonts w:hint="eastAsia" w:ascii="宋体" w:hAnsi="宋体" w:eastAsia="宋体" w:cs="宋体"/>
                <w:i w:val="0"/>
                <w:iCs w:val="0"/>
                <w:caps w:val="0"/>
                <w:color w:val="auto"/>
                <w:spacing w:val="0"/>
                <w:sz w:val="24"/>
                <w:szCs w:val="24"/>
                <w:shd w:val="clear" w:color="auto" w:fill="FFFFFF"/>
                <w:vertAlign w:val="baseline"/>
                <w:lang w:eastAsia="zh-CN"/>
              </w:rPr>
              <w:t>CA电子签名系统证书更新及设备维保服务</w:t>
            </w:r>
            <w:r>
              <w:rPr>
                <w:rFonts w:hint="eastAsia" w:ascii="宋体" w:hAnsi="宋体" w:eastAsia="宋体" w:cs="宋体"/>
                <w:i w:val="0"/>
                <w:iCs w:val="0"/>
                <w:caps w:val="0"/>
                <w:color w:val="auto"/>
                <w:spacing w:val="0"/>
                <w:sz w:val="24"/>
                <w:szCs w:val="24"/>
                <w:shd w:val="clear" w:color="auto" w:fill="FFFFFF"/>
                <w:vertAlign w:val="baseline"/>
              </w:rPr>
              <w:t>的潜在供应商应在</w:t>
            </w:r>
            <w:r>
              <w:rPr>
                <w:rFonts w:hint="eastAsia" w:ascii="宋体" w:hAnsi="宋体" w:eastAsia="宋体" w:cs="宋体"/>
                <w:i w:val="0"/>
                <w:iCs w:val="0"/>
                <w:caps w:val="0"/>
                <w:color w:val="auto"/>
                <w:spacing w:val="0"/>
                <w:sz w:val="24"/>
                <w:szCs w:val="24"/>
                <w:shd w:val="clear" w:color="auto" w:fill="FFFFFF"/>
                <w:vertAlign w:val="baseline"/>
                <w:lang w:eastAsia="zh-CN"/>
              </w:rPr>
              <w:t>陕西省西安市曲江新区雁翔路3269号旺座曲江D座30层3001号3001号</w:t>
            </w:r>
            <w:r>
              <w:rPr>
                <w:rFonts w:hint="eastAsia" w:ascii="宋体" w:hAnsi="宋体" w:eastAsia="宋体" w:cs="宋体"/>
                <w:i w:val="0"/>
                <w:iCs w:val="0"/>
                <w:caps w:val="0"/>
                <w:color w:val="auto"/>
                <w:spacing w:val="0"/>
                <w:sz w:val="24"/>
                <w:szCs w:val="24"/>
                <w:shd w:val="clear" w:color="auto" w:fill="FFFFFF"/>
                <w:vertAlign w:val="baseline"/>
              </w:rPr>
              <w:t>获取采购文件，并于202</w:t>
            </w:r>
            <w:r>
              <w:rPr>
                <w:rFonts w:hint="eastAsia" w:ascii="宋体" w:hAnsi="宋体" w:eastAsia="宋体" w:cs="宋体"/>
                <w:i w:val="0"/>
                <w:iCs w:val="0"/>
                <w:caps w:val="0"/>
                <w:color w:val="auto"/>
                <w:spacing w:val="0"/>
                <w:sz w:val="24"/>
                <w:szCs w:val="24"/>
                <w:shd w:val="clear" w:color="auto" w:fill="FFFFFF"/>
                <w:vertAlign w:val="baseline"/>
                <w:lang w:val="en-US" w:eastAsia="zh-CN"/>
              </w:rPr>
              <w:t>5</w:t>
            </w:r>
            <w:r>
              <w:rPr>
                <w:rFonts w:hint="eastAsia" w:ascii="宋体" w:hAnsi="宋体" w:eastAsia="宋体" w:cs="宋体"/>
                <w:i w:val="0"/>
                <w:iCs w:val="0"/>
                <w:caps w:val="0"/>
                <w:color w:val="auto"/>
                <w:spacing w:val="0"/>
                <w:sz w:val="24"/>
                <w:szCs w:val="24"/>
                <w:shd w:val="clear" w:color="auto" w:fill="FFFFFF"/>
                <w:vertAlign w:val="baseline"/>
              </w:rPr>
              <w:t>年</w:t>
            </w:r>
            <w:r>
              <w:rPr>
                <w:rFonts w:hint="eastAsia" w:ascii="宋体" w:hAnsi="宋体" w:cs="宋体"/>
                <w:i w:val="0"/>
                <w:iCs w:val="0"/>
                <w:caps w:val="0"/>
                <w:color w:val="auto"/>
                <w:spacing w:val="0"/>
                <w:sz w:val="24"/>
                <w:szCs w:val="24"/>
                <w:shd w:val="clear" w:color="auto" w:fill="FFFFFF"/>
                <w:vertAlign w:val="baseline"/>
                <w:lang w:val="en-US" w:eastAsia="zh-CN"/>
              </w:rPr>
              <w:t>06</w:t>
            </w:r>
            <w:r>
              <w:rPr>
                <w:rFonts w:hint="eastAsia" w:ascii="宋体" w:hAnsi="宋体" w:eastAsia="宋体" w:cs="宋体"/>
                <w:i w:val="0"/>
                <w:iCs w:val="0"/>
                <w:caps w:val="0"/>
                <w:color w:val="auto"/>
                <w:spacing w:val="0"/>
                <w:sz w:val="24"/>
                <w:szCs w:val="24"/>
                <w:shd w:val="clear" w:color="auto" w:fill="FFFFFF"/>
                <w:vertAlign w:val="baseline"/>
              </w:rPr>
              <w:t>月</w:t>
            </w:r>
            <w:r>
              <w:rPr>
                <w:rFonts w:hint="eastAsia" w:ascii="宋体" w:hAnsi="宋体" w:cs="宋体"/>
                <w:i w:val="0"/>
                <w:iCs w:val="0"/>
                <w:caps w:val="0"/>
                <w:color w:val="auto"/>
                <w:spacing w:val="0"/>
                <w:sz w:val="24"/>
                <w:szCs w:val="24"/>
                <w:shd w:val="clear" w:color="auto" w:fill="FFFFFF"/>
                <w:vertAlign w:val="baseline"/>
                <w:lang w:val="en-US" w:eastAsia="zh-CN"/>
              </w:rPr>
              <w:t>23</w:t>
            </w:r>
            <w:r>
              <w:rPr>
                <w:rFonts w:hint="eastAsia" w:ascii="宋体" w:hAnsi="宋体" w:eastAsia="宋体" w:cs="宋体"/>
                <w:i w:val="0"/>
                <w:iCs w:val="0"/>
                <w:caps w:val="0"/>
                <w:color w:val="auto"/>
                <w:spacing w:val="0"/>
                <w:sz w:val="24"/>
                <w:szCs w:val="24"/>
                <w:shd w:val="clear" w:color="auto" w:fill="FFFFFF"/>
                <w:vertAlign w:val="baseline"/>
              </w:rPr>
              <w:t>日</w:t>
            </w:r>
            <w:r>
              <w:rPr>
                <w:rFonts w:hint="eastAsia" w:ascii="宋体" w:hAnsi="宋体" w:cs="宋体"/>
                <w:i w:val="0"/>
                <w:iCs w:val="0"/>
                <w:caps w:val="0"/>
                <w:color w:val="auto"/>
                <w:spacing w:val="0"/>
                <w:sz w:val="24"/>
                <w:szCs w:val="24"/>
                <w:shd w:val="clear" w:color="auto" w:fill="FFFFFF"/>
                <w:vertAlign w:val="baseline"/>
                <w:lang w:val="en-US" w:eastAsia="zh-CN"/>
              </w:rPr>
              <w:t>09</w:t>
            </w:r>
            <w:r>
              <w:rPr>
                <w:rFonts w:hint="eastAsia" w:ascii="宋体" w:hAnsi="宋体" w:eastAsia="宋体" w:cs="宋体"/>
                <w:i w:val="0"/>
                <w:iCs w:val="0"/>
                <w:caps w:val="0"/>
                <w:color w:val="auto"/>
                <w:spacing w:val="0"/>
                <w:sz w:val="24"/>
                <w:szCs w:val="24"/>
                <w:shd w:val="clear" w:color="auto" w:fill="FFFFFF"/>
                <w:vertAlign w:val="baseline"/>
              </w:rPr>
              <w:t>时</w:t>
            </w:r>
            <w:r>
              <w:rPr>
                <w:rFonts w:hint="eastAsia" w:ascii="宋体" w:hAnsi="宋体" w:cs="宋体"/>
                <w:i w:val="0"/>
                <w:iCs w:val="0"/>
                <w:caps w:val="0"/>
                <w:color w:val="auto"/>
                <w:spacing w:val="0"/>
                <w:sz w:val="24"/>
                <w:szCs w:val="24"/>
                <w:shd w:val="clear" w:color="auto" w:fill="FFFFFF"/>
                <w:vertAlign w:val="baseline"/>
                <w:lang w:val="en-US" w:eastAsia="zh-CN"/>
              </w:rPr>
              <w:t>30</w:t>
            </w:r>
            <w:r>
              <w:rPr>
                <w:rFonts w:hint="eastAsia" w:ascii="宋体" w:hAnsi="宋体" w:eastAsia="宋体" w:cs="宋体"/>
                <w:i w:val="0"/>
                <w:iCs w:val="0"/>
                <w:caps w:val="0"/>
                <w:color w:val="auto"/>
                <w:spacing w:val="0"/>
                <w:sz w:val="24"/>
                <w:szCs w:val="24"/>
                <w:shd w:val="clear" w:color="auto" w:fill="FFFFFF"/>
                <w:vertAlign w:val="baseline"/>
              </w:rPr>
              <w:t>分（北京时间）前提交响应文件。</w:t>
            </w:r>
          </w:p>
        </w:tc>
      </w:tr>
    </w:tbl>
    <w:p w14:paraId="1330E2DE">
      <w:pPr>
        <w:keepNext w:val="0"/>
        <w:keepLines w:val="0"/>
        <w:pageBreakBefore w:val="0"/>
        <w:widowControl w:val="0"/>
        <w:kinsoku/>
        <w:wordWrap/>
        <w:overflowPunct/>
        <w:topLinePunct w:val="0"/>
        <w:autoSpaceDE/>
        <w:autoSpaceDN/>
        <w:bidi w:val="0"/>
        <w:adjustRightInd/>
        <w:snapToGrid/>
        <w:spacing w:line="360" w:lineRule="auto"/>
        <w:textAlignment w:val="auto"/>
        <w:rPr>
          <w:b/>
          <w:bCs/>
          <w:color w:val="auto"/>
          <w:sz w:val="24"/>
          <w:szCs w:val="24"/>
        </w:rPr>
      </w:pPr>
      <w:r>
        <w:rPr>
          <w:rFonts w:hint="eastAsia"/>
          <w:b/>
          <w:bCs/>
          <w:color w:val="auto"/>
          <w:sz w:val="24"/>
          <w:szCs w:val="24"/>
        </w:rPr>
        <w:t>一、项目基本情况</w:t>
      </w:r>
    </w:p>
    <w:p w14:paraId="59F617C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olor w:val="auto"/>
          <w:sz w:val="24"/>
          <w:szCs w:val="24"/>
          <w:lang w:eastAsia="zh-CN"/>
        </w:rPr>
      </w:pPr>
      <w:r>
        <w:rPr>
          <w:rFonts w:hint="eastAsia"/>
          <w:color w:val="auto"/>
          <w:sz w:val="24"/>
          <w:szCs w:val="24"/>
        </w:rPr>
        <w:t>项目编号：</w:t>
      </w:r>
      <w:r>
        <w:rPr>
          <w:rFonts w:hint="eastAsia"/>
          <w:color w:val="auto"/>
          <w:sz w:val="24"/>
          <w:szCs w:val="24"/>
          <w:lang w:eastAsia="zh-CN"/>
        </w:rPr>
        <w:t xml:space="preserve">RH采字【20250510】号 </w:t>
      </w:r>
      <w:bookmarkStart w:id="0" w:name="_GoBack"/>
      <w:bookmarkEnd w:id="0"/>
    </w:p>
    <w:p w14:paraId="3A76F7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rPr>
      </w:pPr>
      <w:r>
        <w:rPr>
          <w:rFonts w:hint="eastAsia"/>
          <w:color w:val="auto"/>
          <w:sz w:val="24"/>
          <w:szCs w:val="24"/>
        </w:rPr>
        <w:t>项目名称：</w:t>
      </w:r>
      <w:r>
        <w:rPr>
          <w:rFonts w:hint="eastAsia"/>
          <w:color w:val="auto"/>
          <w:sz w:val="24"/>
          <w:szCs w:val="24"/>
          <w:lang w:eastAsia="zh-CN"/>
        </w:rPr>
        <w:t>CA电子签名系统证书更新及设备维保服务</w:t>
      </w:r>
    </w:p>
    <w:p w14:paraId="55E8CF0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olor w:val="auto"/>
          <w:sz w:val="24"/>
          <w:szCs w:val="24"/>
          <w:lang w:eastAsia="zh-CN"/>
        </w:rPr>
      </w:pPr>
      <w:r>
        <w:rPr>
          <w:rFonts w:hint="eastAsia"/>
          <w:color w:val="auto"/>
          <w:sz w:val="24"/>
          <w:szCs w:val="24"/>
        </w:rPr>
        <w:t>采购方式：竞争性</w:t>
      </w:r>
      <w:r>
        <w:rPr>
          <w:rFonts w:hint="eastAsia"/>
          <w:color w:val="auto"/>
          <w:sz w:val="24"/>
          <w:szCs w:val="24"/>
          <w:lang w:val="en-US" w:eastAsia="zh-CN"/>
        </w:rPr>
        <w:t>谈判</w:t>
      </w:r>
    </w:p>
    <w:p w14:paraId="5FED893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rPr>
      </w:pPr>
      <w:r>
        <w:rPr>
          <w:rFonts w:hint="eastAsia"/>
          <w:color w:val="auto"/>
          <w:sz w:val="24"/>
          <w:szCs w:val="24"/>
        </w:rPr>
        <w:t>预算金额：</w:t>
      </w:r>
      <w:r>
        <w:rPr>
          <w:rFonts w:hint="eastAsia"/>
          <w:color w:val="auto"/>
          <w:sz w:val="24"/>
          <w:szCs w:val="24"/>
          <w:lang w:val="en-US" w:eastAsia="zh-CN"/>
        </w:rPr>
        <w:t>28</w:t>
      </w:r>
      <w:r>
        <w:rPr>
          <w:rFonts w:hint="eastAsia"/>
          <w:color w:val="auto"/>
          <w:sz w:val="24"/>
          <w:szCs w:val="24"/>
        </w:rPr>
        <w:t>0000.00元</w:t>
      </w:r>
    </w:p>
    <w:p w14:paraId="68DE95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color w:val="auto"/>
          <w:sz w:val="24"/>
          <w:szCs w:val="24"/>
        </w:rPr>
      </w:pPr>
      <w:r>
        <w:rPr>
          <w:rFonts w:hint="eastAsia"/>
          <w:color w:val="auto"/>
          <w:sz w:val="24"/>
          <w:szCs w:val="24"/>
        </w:rPr>
        <w:t>采购需求：</w:t>
      </w:r>
    </w:p>
    <w:p w14:paraId="5D2DFE4F">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rFonts w:hint="eastAsia"/>
          <w:color w:val="auto"/>
          <w:sz w:val="24"/>
          <w:szCs w:val="24"/>
        </w:rPr>
      </w:pPr>
      <w:r>
        <w:rPr>
          <w:rFonts w:hint="eastAsia"/>
          <w:color w:val="auto"/>
          <w:sz w:val="24"/>
          <w:szCs w:val="24"/>
        </w:rPr>
        <w:t>合同包1</w:t>
      </w:r>
      <w:r>
        <w:rPr>
          <w:rFonts w:hint="eastAsia"/>
          <w:color w:val="auto"/>
          <w:sz w:val="24"/>
          <w:szCs w:val="24"/>
          <w:lang w:eastAsia="zh-CN"/>
        </w:rPr>
        <w:t>（CA电子签名系统证书更新及设备维保服务）：</w:t>
      </w:r>
    </w:p>
    <w:p w14:paraId="788FBAB1">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rFonts w:hint="default" w:eastAsia="宋体"/>
          <w:color w:val="auto"/>
          <w:sz w:val="24"/>
          <w:szCs w:val="24"/>
          <w:lang w:val="en-US" w:eastAsia="zh-CN"/>
        </w:rPr>
      </w:pPr>
      <w:r>
        <w:rPr>
          <w:rFonts w:hint="eastAsia"/>
          <w:color w:val="auto"/>
          <w:sz w:val="24"/>
          <w:szCs w:val="24"/>
        </w:rPr>
        <w:t>合同包</w:t>
      </w:r>
      <w:r>
        <w:rPr>
          <w:rFonts w:hint="eastAsia"/>
          <w:color w:val="auto"/>
          <w:sz w:val="24"/>
          <w:szCs w:val="24"/>
          <w:lang w:val="en-US" w:eastAsia="zh-CN"/>
        </w:rPr>
        <w:t>预算金额：28</w:t>
      </w:r>
      <w:r>
        <w:rPr>
          <w:rFonts w:hint="eastAsia"/>
          <w:color w:val="auto"/>
          <w:sz w:val="24"/>
          <w:szCs w:val="24"/>
        </w:rPr>
        <w:t>0000.00元</w:t>
      </w:r>
    </w:p>
    <w:p w14:paraId="7E3EF52C">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rFonts w:hint="eastAsia"/>
          <w:color w:val="auto"/>
          <w:sz w:val="24"/>
          <w:szCs w:val="24"/>
        </w:rPr>
      </w:pPr>
      <w:r>
        <w:rPr>
          <w:rFonts w:hint="eastAsia"/>
          <w:color w:val="auto"/>
          <w:sz w:val="24"/>
          <w:szCs w:val="24"/>
        </w:rPr>
        <w:t>合同包</w:t>
      </w:r>
      <w:r>
        <w:rPr>
          <w:rFonts w:hint="eastAsia"/>
          <w:color w:val="auto"/>
          <w:sz w:val="24"/>
          <w:szCs w:val="24"/>
          <w:lang w:val="en-US" w:eastAsia="zh-CN"/>
        </w:rPr>
        <w:t>最高限价：28</w:t>
      </w:r>
      <w:r>
        <w:rPr>
          <w:rFonts w:hint="eastAsia"/>
          <w:color w:val="auto"/>
          <w:sz w:val="24"/>
          <w:szCs w:val="24"/>
        </w:rPr>
        <w:t>0000.00元</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9"/>
        <w:gridCol w:w="1100"/>
        <w:gridCol w:w="1706"/>
        <w:gridCol w:w="1034"/>
        <w:gridCol w:w="1518"/>
        <w:gridCol w:w="1414"/>
        <w:gridCol w:w="1465"/>
      </w:tblGrid>
      <w:tr w14:paraId="72761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 w:hRule="atLeas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14:paraId="68EEBB7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auto"/>
                <w:sz w:val="24"/>
                <w:szCs w:val="24"/>
                <w:vertAlign w:val="baseline"/>
              </w:rPr>
            </w:pPr>
            <w:r>
              <w:rPr>
                <w:rFonts w:hint="eastAsia" w:ascii="宋体" w:hAnsi="宋体" w:eastAsia="宋体" w:cs="宋体"/>
                <w:b w:val="0"/>
                <w:bCs w:val="0"/>
                <w:i w:val="0"/>
                <w:iCs w:val="0"/>
                <w:caps w:val="0"/>
                <w:color w:val="auto"/>
                <w:spacing w:val="0"/>
                <w:sz w:val="24"/>
                <w:szCs w:val="24"/>
                <w:shd w:val="clear" w:color="auto" w:fill="FFFFFF"/>
              </w:rPr>
              <w:t>品目号</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7B23D34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auto"/>
                <w:sz w:val="24"/>
                <w:szCs w:val="24"/>
                <w:vertAlign w:val="baseline"/>
              </w:rPr>
            </w:pPr>
            <w:r>
              <w:rPr>
                <w:rFonts w:hint="eastAsia" w:ascii="宋体" w:hAnsi="宋体" w:eastAsia="宋体" w:cs="宋体"/>
                <w:b w:val="0"/>
                <w:bCs w:val="0"/>
                <w:i w:val="0"/>
                <w:iCs w:val="0"/>
                <w:caps w:val="0"/>
                <w:color w:val="auto"/>
                <w:spacing w:val="0"/>
                <w:sz w:val="24"/>
                <w:szCs w:val="24"/>
                <w:shd w:val="clear" w:color="auto" w:fill="FFFFFF"/>
              </w:rPr>
              <w:t>品目名称</w:t>
            </w:r>
          </w:p>
        </w:tc>
        <w:tc>
          <w:tcPr>
            <w:tcW w:w="1706" w:type="dxa"/>
            <w:tcBorders>
              <w:top w:val="single" w:color="auto" w:sz="4" w:space="0"/>
              <w:left w:val="single" w:color="auto" w:sz="4" w:space="0"/>
              <w:bottom w:val="single" w:color="auto" w:sz="4" w:space="0"/>
              <w:right w:val="single" w:color="auto" w:sz="4" w:space="0"/>
            </w:tcBorders>
            <w:noWrap w:val="0"/>
            <w:vAlign w:val="center"/>
          </w:tcPr>
          <w:p w14:paraId="19BD9BC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auto"/>
                <w:sz w:val="24"/>
                <w:szCs w:val="24"/>
                <w:vertAlign w:val="baseline"/>
              </w:rPr>
            </w:pPr>
            <w:r>
              <w:rPr>
                <w:rFonts w:hint="eastAsia" w:ascii="宋体" w:hAnsi="宋体" w:eastAsia="宋体" w:cs="宋体"/>
                <w:b w:val="0"/>
                <w:bCs w:val="0"/>
                <w:i w:val="0"/>
                <w:iCs w:val="0"/>
                <w:caps w:val="0"/>
                <w:color w:val="auto"/>
                <w:spacing w:val="0"/>
                <w:sz w:val="24"/>
                <w:szCs w:val="24"/>
                <w:shd w:val="clear" w:color="auto" w:fill="FFFFFF"/>
              </w:rPr>
              <w:t>采购标的</w:t>
            </w:r>
          </w:p>
        </w:tc>
        <w:tc>
          <w:tcPr>
            <w:tcW w:w="1034" w:type="dxa"/>
            <w:tcBorders>
              <w:top w:val="single" w:color="auto" w:sz="4" w:space="0"/>
              <w:left w:val="single" w:color="auto" w:sz="4" w:space="0"/>
              <w:bottom w:val="single" w:color="auto" w:sz="4" w:space="0"/>
              <w:right w:val="single" w:color="auto" w:sz="4" w:space="0"/>
            </w:tcBorders>
            <w:noWrap w:val="0"/>
            <w:vAlign w:val="center"/>
          </w:tcPr>
          <w:p w14:paraId="7BF6085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i w:val="0"/>
                <w:iCs w:val="0"/>
                <w:caps w:val="0"/>
                <w:color w:val="auto"/>
                <w:spacing w:val="0"/>
                <w:sz w:val="24"/>
                <w:szCs w:val="24"/>
                <w:shd w:val="clear" w:color="auto" w:fill="FFFFFF"/>
              </w:rPr>
            </w:pPr>
            <w:r>
              <w:rPr>
                <w:rFonts w:hint="eastAsia" w:ascii="宋体" w:hAnsi="宋体" w:eastAsia="宋体" w:cs="宋体"/>
                <w:b w:val="0"/>
                <w:bCs w:val="0"/>
                <w:i w:val="0"/>
                <w:iCs w:val="0"/>
                <w:caps w:val="0"/>
                <w:color w:val="auto"/>
                <w:spacing w:val="0"/>
                <w:sz w:val="24"/>
                <w:szCs w:val="24"/>
                <w:shd w:val="clear" w:color="auto" w:fill="FFFFFF"/>
              </w:rPr>
              <w:t>数量</w:t>
            </w:r>
          </w:p>
          <w:p w14:paraId="08F4B86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auto"/>
                <w:sz w:val="24"/>
                <w:szCs w:val="24"/>
                <w:vertAlign w:val="baseline"/>
              </w:rPr>
            </w:pPr>
            <w:r>
              <w:rPr>
                <w:rFonts w:hint="eastAsia" w:ascii="宋体" w:hAnsi="宋体" w:eastAsia="宋体" w:cs="宋体"/>
                <w:b w:val="0"/>
                <w:bCs w:val="0"/>
                <w:i w:val="0"/>
                <w:iCs w:val="0"/>
                <w:caps w:val="0"/>
                <w:color w:val="auto"/>
                <w:spacing w:val="0"/>
                <w:sz w:val="24"/>
                <w:szCs w:val="24"/>
                <w:shd w:val="clear" w:color="auto" w:fill="FFFFFF"/>
              </w:rPr>
              <w:t>（单位）</w:t>
            </w:r>
          </w:p>
        </w:tc>
        <w:tc>
          <w:tcPr>
            <w:tcW w:w="1518" w:type="dxa"/>
            <w:tcBorders>
              <w:top w:val="single" w:color="auto" w:sz="4" w:space="0"/>
              <w:left w:val="single" w:color="auto" w:sz="4" w:space="0"/>
              <w:bottom w:val="single" w:color="auto" w:sz="4" w:space="0"/>
              <w:right w:val="single" w:color="auto" w:sz="4" w:space="0"/>
            </w:tcBorders>
            <w:noWrap w:val="0"/>
            <w:vAlign w:val="center"/>
          </w:tcPr>
          <w:p w14:paraId="1789D2C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auto"/>
                <w:sz w:val="24"/>
                <w:szCs w:val="24"/>
                <w:vertAlign w:val="baseline"/>
              </w:rPr>
            </w:pPr>
            <w:r>
              <w:rPr>
                <w:rFonts w:hint="eastAsia" w:ascii="宋体" w:hAnsi="宋体" w:eastAsia="宋体" w:cs="宋体"/>
                <w:b w:val="0"/>
                <w:bCs w:val="0"/>
                <w:i w:val="0"/>
                <w:iCs w:val="0"/>
                <w:caps w:val="0"/>
                <w:color w:val="auto"/>
                <w:spacing w:val="0"/>
                <w:sz w:val="24"/>
                <w:szCs w:val="24"/>
                <w:shd w:val="clear" w:color="auto" w:fill="FFFFFF"/>
              </w:rPr>
              <w:t>技术规格、参数及要求</w:t>
            </w:r>
          </w:p>
        </w:tc>
        <w:tc>
          <w:tcPr>
            <w:tcW w:w="1414" w:type="dxa"/>
            <w:tcBorders>
              <w:top w:val="single" w:color="auto" w:sz="4" w:space="0"/>
              <w:left w:val="single" w:color="auto" w:sz="4" w:space="0"/>
              <w:bottom w:val="single" w:color="auto" w:sz="4" w:space="0"/>
              <w:right w:val="single" w:color="auto" w:sz="4" w:space="0"/>
            </w:tcBorders>
            <w:noWrap w:val="0"/>
            <w:vAlign w:val="center"/>
          </w:tcPr>
          <w:p w14:paraId="0E4F27B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auto"/>
                <w:sz w:val="24"/>
                <w:szCs w:val="24"/>
                <w:vertAlign w:val="baseline"/>
              </w:rPr>
            </w:pPr>
            <w:r>
              <w:rPr>
                <w:rFonts w:hint="eastAsia" w:ascii="宋体" w:hAnsi="宋体" w:eastAsia="宋体" w:cs="宋体"/>
                <w:b w:val="0"/>
                <w:bCs w:val="0"/>
                <w:i w:val="0"/>
                <w:iCs w:val="0"/>
                <w:caps w:val="0"/>
                <w:color w:val="auto"/>
                <w:spacing w:val="0"/>
                <w:sz w:val="24"/>
                <w:szCs w:val="24"/>
                <w:shd w:val="clear" w:color="auto" w:fill="FFFFFF"/>
              </w:rPr>
              <w:t>品目预算(元)</w:t>
            </w:r>
          </w:p>
        </w:tc>
        <w:tc>
          <w:tcPr>
            <w:tcW w:w="1465" w:type="dxa"/>
            <w:tcBorders>
              <w:top w:val="single" w:color="auto" w:sz="4" w:space="0"/>
              <w:left w:val="single" w:color="auto" w:sz="4" w:space="0"/>
              <w:bottom w:val="single" w:color="auto" w:sz="4" w:space="0"/>
              <w:right w:val="single" w:color="auto" w:sz="4" w:space="0"/>
            </w:tcBorders>
            <w:noWrap w:val="0"/>
            <w:vAlign w:val="center"/>
          </w:tcPr>
          <w:p w14:paraId="49F194A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auto"/>
                <w:sz w:val="24"/>
                <w:szCs w:val="24"/>
                <w:vertAlign w:val="baseline"/>
              </w:rPr>
            </w:pPr>
            <w:r>
              <w:rPr>
                <w:rFonts w:hint="eastAsia" w:ascii="宋体" w:hAnsi="宋体" w:eastAsia="宋体" w:cs="宋体"/>
                <w:b w:val="0"/>
                <w:bCs w:val="0"/>
                <w:i w:val="0"/>
                <w:iCs w:val="0"/>
                <w:caps w:val="0"/>
                <w:color w:val="auto"/>
                <w:spacing w:val="0"/>
                <w:sz w:val="24"/>
                <w:szCs w:val="24"/>
                <w:shd w:val="clear" w:color="auto" w:fill="FFFFFF"/>
              </w:rPr>
              <w:t>最高限价(元)</w:t>
            </w:r>
          </w:p>
        </w:tc>
      </w:tr>
      <w:tr w14:paraId="47378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14:paraId="2736AA8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1-1</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0DEA52E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auto"/>
                <w:sz w:val="24"/>
                <w:szCs w:val="24"/>
                <w:vertAlign w:val="baseline"/>
              </w:rPr>
            </w:pPr>
            <w:r>
              <w:rPr>
                <w:rFonts w:hint="eastAsia" w:ascii="Times New Roman" w:hAnsi="Times New Roman" w:eastAsia="宋体" w:cs="Times New Roman"/>
                <w:color w:val="auto"/>
                <w:sz w:val="24"/>
                <w:szCs w:val="24"/>
                <w:lang w:eastAsia="zh-CN"/>
              </w:rPr>
              <w:t>软件运维服务</w:t>
            </w:r>
          </w:p>
        </w:tc>
        <w:tc>
          <w:tcPr>
            <w:tcW w:w="1706" w:type="dxa"/>
            <w:tcBorders>
              <w:top w:val="single" w:color="auto" w:sz="4" w:space="0"/>
              <w:left w:val="single" w:color="auto" w:sz="4" w:space="0"/>
              <w:bottom w:val="single" w:color="auto" w:sz="4" w:space="0"/>
              <w:right w:val="single" w:color="auto" w:sz="4" w:space="0"/>
            </w:tcBorders>
            <w:noWrap w:val="0"/>
            <w:vAlign w:val="center"/>
          </w:tcPr>
          <w:p w14:paraId="2953985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auto"/>
                <w:sz w:val="24"/>
                <w:szCs w:val="24"/>
                <w:vertAlign w:val="baseline"/>
              </w:rPr>
            </w:pPr>
            <w:r>
              <w:rPr>
                <w:rFonts w:hint="eastAsia"/>
                <w:color w:val="auto"/>
                <w:sz w:val="24"/>
                <w:szCs w:val="24"/>
                <w:lang w:eastAsia="zh-CN"/>
              </w:rPr>
              <w:t>CA电子签名系统证书</w:t>
            </w:r>
          </w:p>
        </w:tc>
        <w:tc>
          <w:tcPr>
            <w:tcW w:w="1034" w:type="dxa"/>
            <w:tcBorders>
              <w:top w:val="single" w:color="auto" w:sz="4" w:space="0"/>
              <w:left w:val="single" w:color="auto" w:sz="4" w:space="0"/>
              <w:bottom w:val="single" w:color="auto" w:sz="4" w:space="0"/>
              <w:right w:val="single" w:color="auto" w:sz="4" w:space="0"/>
            </w:tcBorders>
            <w:noWrap w:val="0"/>
            <w:vAlign w:val="center"/>
          </w:tcPr>
          <w:p w14:paraId="03F7810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1（项）</w:t>
            </w:r>
          </w:p>
        </w:tc>
        <w:tc>
          <w:tcPr>
            <w:tcW w:w="1518" w:type="dxa"/>
            <w:tcBorders>
              <w:top w:val="single" w:color="auto" w:sz="4" w:space="0"/>
              <w:left w:val="single" w:color="auto" w:sz="4" w:space="0"/>
              <w:bottom w:val="single" w:color="auto" w:sz="4" w:space="0"/>
              <w:right w:val="single" w:color="auto" w:sz="4" w:space="0"/>
            </w:tcBorders>
            <w:noWrap w:val="0"/>
            <w:vAlign w:val="center"/>
          </w:tcPr>
          <w:p w14:paraId="389712D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auto"/>
                <w:sz w:val="24"/>
                <w:szCs w:val="24"/>
                <w:vertAlign w:val="baseline"/>
              </w:rPr>
            </w:pPr>
            <w:r>
              <w:rPr>
                <w:rFonts w:hint="eastAsia" w:ascii="宋体" w:hAnsi="宋体" w:eastAsia="宋体" w:cs="宋体"/>
                <w:b w:val="0"/>
                <w:bCs w:val="0"/>
                <w:i w:val="0"/>
                <w:iCs w:val="0"/>
                <w:caps w:val="0"/>
                <w:color w:val="auto"/>
                <w:spacing w:val="0"/>
                <w:sz w:val="24"/>
                <w:szCs w:val="24"/>
                <w:shd w:val="clear" w:color="auto" w:fill="FFFFFF"/>
              </w:rPr>
              <w:t>详见采购文件</w:t>
            </w:r>
          </w:p>
        </w:tc>
        <w:tc>
          <w:tcPr>
            <w:tcW w:w="1414" w:type="dxa"/>
            <w:tcBorders>
              <w:top w:val="single" w:color="auto" w:sz="4" w:space="0"/>
              <w:left w:val="single" w:color="auto" w:sz="4" w:space="0"/>
              <w:bottom w:val="single" w:color="auto" w:sz="4" w:space="0"/>
              <w:right w:val="single" w:color="auto" w:sz="4" w:space="0"/>
            </w:tcBorders>
            <w:noWrap w:val="0"/>
            <w:vAlign w:val="center"/>
          </w:tcPr>
          <w:p w14:paraId="4D4D279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auto"/>
                <w:sz w:val="24"/>
                <w:szCs w:val="24"/>
                <w:vertAlign w:val="baseline"/>
              </w:rPr>
            </w:pPr>
            <w:r>
              <w:rPr>
                <w:rFonts w:hint="eastAsia"/>
                <w:color w:val="auto"/>
                <w:sz w:val="24"/>
                <w:szCs w:val="24"/>
                <w:lang w:val="en-US" w:eastAsia="zh-CN"/>
              </w:rPr>
              <w:t>28</w:t>
            </w:r>
            <w:r>
              <w:rPr>
                <w:rFonts w:hint="eastAsia"/>
                <w:color w:val="auto"/>
                <w:sz w:val="24"/>
                <w:szCs w:val="24"/>
              </w:rPr>
              <w:t>0000.00元</w:t>
            </w:r>
          </w:p>
        </w:tc>
        <w:tc>
          <w:tcPr>
            <w:tcW w:w="1465" w:type="dxa"/>
            <w:tcBorders>
              <w:top w:val="single" w:color="auto" w:sz="4" w:space="0"/>
              <w:left w:val="single" w:color="auto" w:sz="4" w:space="0"/>
              <w:bottom w:val="single" w:color="auto" w:sz="4" w:space="0"/>
              <w:right w:val="single" w:color="auto" w:sz="4" w:space="0"/>
            </w:tcBorders>
            <w:noWrap w:val="0"/>
            <w:vAlign w:val="center"/>
          </w:tcPr>
          <w:p w14:paraId="02EB317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auto"/>
                <w:sz w:val="24"/>
                <w:szCs w:val="24"/>
                <w:vertAlign w:val="baseline"/>
              </w:rPr>
            </w:pPr>
            <w:r>
              <w:rPr>
                <w:rFonts w:hint="eastAsia"/>
                <w:color w:val="auto"/>
                <w:sz w:val="24"/>
                <w:szCs w:val="24"/>
                <w:lang w:val="en-US" w:eastAsia="zh-CN"/>
              </w:rPr>
              <w:t>28</w:t>
            </w:r>
            <w:r>
              <w:rPr>
                <w:rFonts w:hint="eastAsia"/>
                <w:color w:val="auto"/>
                <w:sz w:val="24"/>
                <w:szCs w:val="24"/>
              </w:rPr>
              <w:t>0000.00元</w:t>
            </w:r>
          </w:p>
        </w:tc>
      </w:tr>
    </w:tbl>
    <w:p w14:paraId="18C3489D">
      <w:pPr>
        <w:bidi w:val="0"/>
        <w:rPr>
          <w:rFonts w:hint="eastAsia"/>
          <w:color w:val="auto"/>
        </w:rPr>
      </w:pPr>
    </w:p>
    <w:p w14:paraId="0CAD94C8">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color w:val="auto"/>
          <w:sz w:val="24"/>
          <w:szCs w:val="24"/>
        </w:rPr>
      </w:pPr>
      <w:r>
        <w:rPr>
          <w:color w:val="auto"/>
          <w:sz w:val="24"/>
          <w:szCs w:val="24"/>
        </w:rPr>
        <w:t>本合同包不接受联合体投标</w:t>
      </w:r>
    </w:p>
    <w:p w14:paraId="56360DEE">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rFonts w:hint="default" w:eastAsia="宋体"/>
          <w:color w:val="auto"/>
          <w:sz w:val="24"/>
          <w:szCs w:val="24"/>
          <w:lang w:val="en-US" w:eastAsia="zh-CN"/>
        </w:rPr>
      </w:pPr>
      <w:r>
        <w:rPr>
          <w:color w:val="auto"/>
          <w:sz w:val="24"/>
          <w:szCs w:val="24"/>
        </w:rPr>
        <w:t>合同履行期限：</w:t>
      </w:r>
      <w:r>
        <w:rPr>
          <w:rFonts w:hint="eastAsia"/>
          <w:color w:val="auto"/>
          <w:sz w:val="24"/>
          <w:szCs w:val="24"/>
          <w:lang w:eastAsia="zh-CN"/>
        </w:rPr>
        <w:t>服务期一年。招标有效期3年，服务考核合格后合同一年一签</w:t>
      </w:r>
      <w:r>
        <w:rPr>
          <w:rFonts w:hint="eastAsia"/>
          <w:color w:val="auto"/>
          <w:sz w:val="24"/>
          <w:szCs w:val="24"/>
        </w:rPr>
        <w:t>。</w:t>
      </w:r>
    </w:p>
    <w:p w14:paraId="2FE18D6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color w:val="auto"/>
          <w:sz w:val="24"/>
          <w:szCs w:val="24"/>
        </w:rPr>
      </w:pPr>
      <w:r>
        <w:rPr>
          <w:rFonts w:hint="eastAsia"/>
          <w:b/>
          <w:bCs/>
          <w:color w:val="auto"/>
          <w:sz w:val="24"/>
          <w:szCs w:val="24"/>
        </w:rPr>
        <w:t>二、申请人的资格要求</w:t>
      </w:r>
    </w:p>
    <w:p w14:paraId="193B06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olor w:val="auto"/>
          <w:sz w:val="24"/>
          <w:szCs w:val="24"/>
          <w:lang w:eastAsia="zh-CN"/>
        </w:rPr>
      </w:pPr>
      <w:r>
        <w:rPr>
          <w:rFonts w:hint="eastAsia"/>
          <w:color w:val="auto"/>
          <w:sz w:val="24"/>
          <w:szCs w:val="24"/>
        </w:rPr>
        <w:t>1.满足《中华人民共和国政府采购法》第二十二条规定</w:t>
      </w:r>
      <w:r>
        <w:rPr>
          <w:rFonts w:hint="eastAsia"/>
          <w:color w:val="auto"/>
          <w:sz w:val="24"/>
          <w:szCs w:val="24"/>
          <w:lang w:eastAsia="zh-CN"/>
        </w:rPr>
        <w:t>；</w:t>
      </w:r>
    </w:p>
    <w:p w14:paraId="3A763C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color w:val="auto"/>
          <w:sz w:val="24"/>
          <w:szCs w:val="24"/>
        </w:rPr>
      </w:pPr>
      <w:r>
        <w:rPr>
          <w:rFonts w:hint="eastAsia"/>
          <w:color w:val="auto"/>
          <w:sz w:val="24"/>
          <w:szCs w:val="24"/>
        </w:rPr>
        <w:t>2.落实政府采购政策需满足的资格要求：</w:t>
      </w:r>
    </w:p>
    <w:p w14:paraId="151A18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olor w:val="auto"/>
          <w:sz w:val="24"/>
          <w:szCs w:val="24"/>
          <w:lang w:eastAsia="zh-CN"/>
        </w:rPr>
      </w:pPr>
      <w:r>
        <w:rPr>
          <w:rFonts w:hint="eastAsia"/>
          <w:color w:val="auto"/>
          <w:sz w:val="24"/>
          <w:szCs w:val="24"/>
        </w:rPr>
        <w:t>合同包1</w:t>
      </w:r>
      <w:r>
        <w:rPr>
          <w:rFonts w:hint="eastAsia"/>
          <w:color w:val="auto"/>
          <w:sz w:val="24"/>
          <w:szCs w:val="24"/>
          <w:lang w:eastAsia="zh-CN"/>
        </w:rPr>
        <w:t>（CA电子签名系统证书更新及设备维保服务）</w:t>
      </w:r>
      <w:r>
        <w:rPr>
          <w:rFonts w:hint="eastAsia"/>
          <w:color w:val="auto"/>
          <w:sz w:val="24"/>
          <w:szCs w:val="24"/>
        </w:rPr>
        <w:t>落实政府采购政策需满足的资格要求如下</w:t>
      </w:r>
      <w:r>
        <w:rPr>
          <w:rFonts w:hint="eastAsia"/>
          <w:color w:val="auto"/>
          <w:sz w:val="24"/>
          <w:szCs w:val="24"/>
          <w:lang w:eastAsia="zh-CN"/>
        </w:rPr>
        <w:t>：</w:t>
      </w:r>
    </w:p>
    <w:p w14:paraId="2ABAD0B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rPr>
      </w:pPr>
      <w:r>
        <w:rPr>
          <w:rFonts w:hint="eastAsia"/>
          <w:color w:val="auto"/>
          <w:sz w:val="24"/>
          <w:szCs w:val="24"/>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p w14:paraId="55AE9E8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color w:val="auto"/>
          <w:sz w:val="24"/>
          <w:szCs w:val="24"/>
        </w:rPr>
      </w:pPr>
      <w:r>
        <w:rPr>
          <w:rFonts w:hint="eastAsia"/>
          <w:color w:val="auto"/>
          <w:sz w:val="24"/>
          <w:szCs w:val="24"/>
        </w:rPr>
        <w:t>3.本项目的特定资格要求：</w:t>
      </w:r>
    </w:p>
    <w:p w14:paraId="5AB9AA5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olor w:val="auto"/>
          <w:sz w:val="24"/>
          <w:szCs w:val="24"/>
          <w:lang w:eastAsia="zh-CN"/>
        </w:rPr>
      </w:pPr>
      <w:r>
        <w:rPr>
          <w:rFonts w:hint="eastAsia"/>
          <w:color w:val="auto"/>
          <w:sz w:val="24"/>
          <w:szCs w:val="24"/>
        </w:rPr>
        <w:t>合同包1</w:t>
      </w:r>
      <w:r>
        <w:rPr>
          <w:rFonts w:hint="eastAsia"/>
          <w:color w:val="auto"/>
          <w:sz w:val="24"/>
          <w:szCs w:val="24"/>
          <w:lang w:eastAsia="zh-CN"/>
        </w:rPr>
        <w:t>（CA电子签名系统证书更新及设备维保服务）</w:t>
      </w:r>
      <w:r>
        <w:rPr>
          <w:rFonts w:hint="eastAsia"/>
          <w:color w:val="auto"/>
          <w:sz w:val="24"/>
          <w:szCs w:val="24"/>
        </w:rPr>
        <w:t>特定资格要求如下</w:t>
      </w:r>
      <w:r>
        <w:rPr>
          <w:rFonts w:hint="eastAsia"/>
          <w:color w:val="auto"/>
          <w:sz w:val="24"/>
          <w:szCs w:val="24"/>
          <w:lang w:eastAsia="zh-CN"/>
        </w:rPr>
        <w:t>：</w:t>
      </w:r>
    </w:p>
    <w:p w14:paraId="2C30828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lang w:val="en-US" w:eastAsia="zh-CN"/>
        </w:rPr>
        <w:t>（1）</w:t>
      </w:r>
      <w:r>
        <w:rPr>
          <w:rFonts w:hint="eastAsia" w:ascii="Times New Roman" w:hAnsi="Times New Roman" w:eastAsia="宋体" w:cs="Times New Roman"/>
          <w:color w:val="auto"/>
          <w:sz w:val="24"/>
          <w:szCs w:val="24"/>
          <w:lang w:eastAsia="zh-CN"/>
        </w:rPr>
        <w:t>法定代表人授权书（附法定代表人、被授权人身份证复印件）或法定代表人身份证明（法定代表人直接参加响应的）合格有效；</w:t>
      </w:r>
      <w:r>
        <w:rPr>
          <w:rFonts w:hint="eastAsia" w:ascii="Times New Roman" w:hAnsi="Times New Roman" w:eastAsia="宋体" w:cs="Times New Roman"/>
          <w:color w:val="auto"/>
          <w:sz w:val="24"/>
          <w:szCs w:val="24"/>
        </w:rPr>
        <w:t xml:space="preserve"> </w:t>
      </w:r>
    </w:p>
    <w:p w14:paraId="119D28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color w:val="auto"/>
          <w:sz w:val="24"/>
          <w:szCs w:val="24"/>
        </w:rPr>
      </w:pPr>
      <w:r>
        <w:rPr>
          <w:rFonts w:hint="eastAsia" w:ascii="Times New Roman" w:hAnsi="Times New Roman" w:eastAsia="宋体" w:cs="Times New Roman"/>
          <w:color w:val="auto"/>
          <w:sz w:val="24"/>
          <w:szCs w:val="24"/>
          <w:lang w:val="en-US" w:eastAsia="zh-CN"/>
        </w:rPr>
        <w:t>（2）</w:t>
      </w:r>
      <w:r>
        <w:rPr>
          <w:rFonts w:hint="eastAsia" w:ascii="Times New Roman" w:hAnsi="Times New Roman" w:eastAsia="宋体" w:cs="Times New Roman"/>
          <w:color w:val="auto"/>
          <w:sz w:val="24"/>
          <w:szCs w:val="24"/>
          <w:lang w:eastAsia="zh-CN"/>
        </w:rPr>
        <w:t>不得被“信用中国”网站（www.creditchina.gov.cn）列入失信被执行人或重大税收违法失信主体名单，不得被财政部门在中国政府采购网（www.ccgp.gov.cn）政府采购严重违法失信行为记录名单中禁止参加政府采购活动（提供承诺）。</w:t>
      </w:r>
    </w:p>
    <w:p w14:paraId="469C117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color w:val="auto"/>
          <w:sz w:val="24"/>
          <w:szCs w:val="24"/>
        </w:rPr>
      </w:pPr>
      <w:r>
        <w:rPr>
          <w:rFonts w:hint="eastAsia"/>
          <w:b/>
          <w:bCs/>
          <w:color w:val="auto"/>
          <w:sz w:val="24"/>
          <w:szCs w:val="24"/>
        </w:rPr>
        <w:t>三、获取采购文件</w:t>
      </w:r>
    </w:p>
    <w:p w14:paraId="3E96051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rPr>
      </w:pPr>
      <w:r>
        <w:rPr>
          <w:rFonts w:hint="eastAsia"/>
          <w:color w:val="auto"/>
          <w:sz w:val="24"/>
          <w:szCs w:val="24"/>
        </w:rPr>
        <w:t>时间：</w:t>
      </w:r>
      <w:r>
        <w:rPr>
          <w:rFonts w:hint="eastAsia" w:ascii="宋体" w:hAnsi="宋体" w:eastAsia="宋体" w:cs="宋体"/>
          <w:i w:val="0"/>
          <w:iCs w:val="0"/>
          <w:caps w:val="0"/>
          <w:color w:val="auto"/>
          <w:spacing w:val="0"/>
          <w:sz w:val="24"/>
          <w:szCs w:val="24"/>
          <w:shd w:val="clear" w:color="auto" w:fill="FFFFFF"/>
          <w:vertAlign w:val="baseline"/>
        </w:rPr>
        <w:t>202</w:t>
      </w:r>
      <w:r>
        <w:rPr>
          <w:rFonts w:hint="eastAsia" w:ascii="宋体" w:hAnsi="宋体" w:eastAsia="宋体" w:cs="宋体"/>
          <w:i w:val="0"/>
          <w:iCs w:val="0"/>
          <w:caps w:val="0"/>
          <w:color w:val="auto"/>
          <w:spacing w:val="0"/>
          <w:sz w:val="24"/>
          <w:szCs w:val="24"/>
          <w:shd w:val="clear" w:color="auto" w:fill="FFFFFF"/>
          <w:vertAlign w:val="baseline"/>
          <w:lang w:val="en-US" w:eastAsia="zh-CN"/>
        </w:rPr>
        <w:t>5</w:t>
      </w:r>
      <w:r>
        <w:rPr>
          <w:rFonts w:hint="eastAsia" w:ascii="宋体" w:hAnsi="宋体" w:eastAsia="宋体" w:cs="宋体"/>
          <w:i w:val="0"/>
          <w:iCs w:val="0"/>
          <w:caps w:val="0"/>
          <w:color w:val="auto"/>
          <w:spacing w:val="0"/>
          <w:sz w:val="24"/>
          <w:szCs w:val="24"/>
          <w:shd w:val="clear" w:color="auto" w:fill="FFFFFF"/>
          <w:vertAlign w:val="baseline"/>
        </w:rPr>
        <w:t>年</w:t>
      </w:r>
      <w:r>
        <w:rPr>
          <w:rFonts w:hint="eastAsia" w:ascii="宋体" w:hAnsi="宋体" w:cs="宋体"/>
          <w:i w:val="0"/>
          <w:iCs w:val="0"/>
          <w:caps w:val="0"/>
          <w:color w:val="auto"/>
          <w:spacing w:val="0"/>
          <w:sz w:val="24"/>
          <w:szCs w:val="24"/>
          <w:shd w:val="clear" w:color="auto" w:fill="FFFFFF"/>
          <w:vertAlign w:val="baseline"/>
          <w:lang w:val="en-US" w:eastAsia="zh-CN"/>
        </w:rPr>
        <w:t>06</w:t>
      </w:r>
      <w:r>
        <w:rPr>
          <w:rFonts w:hint="eastAsia" w:ascii="宋体" w:hAnsi="宋体" w:eastAsia="宋体" w:cs="宋体"/>
          <w:i w:val="0"/>
          <w:iCs w:val="0"/>
          <w:caps w:val="0"/>
          <w:color w:val="auto"/>
          <w:spacing w:val="0"/>
          <w:sz w:val="24"/>
          <w:szCs w:val="24"/>
          <w:shd w:val="clear" w:color="auto" w:fill="FFFFFF"/>
          <w:vertAlign w:val="baseline"/>
        </w:rPr>
        <w:t>月</w:t>
      </w:r>
      <w:r>
        <w:rPr>
          <w:rFonts w:hint="eastAsia" w:ascii="宋体" w:hAnsi="宋体" w:cs="宋体"/>
          <w:i w:val="0"/>
          <w:iCs w:val="0"/>
          <w:caps w:val="0"/>
          <w:color w:val="auto"/>
          <w:spacing w:val="0"/>
          <w:sz w:val="24"/>
          <w:szCs w:val="24"/>
          <w:shd w:val="clear" w:color="auto" w:fill="FFFFFF"/>
          <w:vertAlign w:val="baseline"/>
          <w:lang w:val="en-US" w:eastAsia="zh-CN"/>
        </w:rPr>
        <w:t>13</w:t>
      </w:r>
      <w:r>
        <w:rPr>
          <w:rFonts w:hint="eastAsia" w:ascii="宋体" w:hAnsi="宋体" w:eastAsia="宋体" w:cs="宋体"/>
          <w:i w:val="0"/>
          <w:iCs w:val="0"/>
          <w:caps w:val="0"/>
          <w:color w:val="auto"/>
          <w:spacing w:val="0"/>
          <w:sz w:val="24"/>
          <w:szCs w:val="24"/>
          <w:shd w:val="clear" w:color="auto" w:fill="FFFFFF"/>
          <w:vertAlign w:val="baseline"/>
        </w:rPr>
        <w:t>日至202</w:t>
      </w:r>
      <w:r>
        <w:rPr>
          <w:rFonts w:hint="eastAsia" w:ascii="宋体" w:hAnsi="宋体" w:eastAsia="宋体" w:cs="宋体"/>
          <w:i w:val="0"/>
          <w:iCs w:val="0"/>
          <w:caps w:val="0"/>
          <w:color w:val="auto"/>
          <w:spacing w:val="0"/>
          <w:sz w:val="24"/>
          <w:szCs w:val="24"/>
          <w:shd w:val="clear" w:color="auto" w:fill="FFFFFF"/>
          <w:vertAlign w:val="baseline"/>
          <w:lang w:val="en-US" w:eastAsia="zh-CN"/>
        </w:rPr>
        <w:t>5</w:t>
      </w:r>
      <w:r>
        <w:rPr>
          <w:rFonts w:hint="eastAsia" w:ascii="宋体" w:hAnsi="宋体" w:eastAsia="宋体" w:cs="宋体"/>
          <w:i w:val="0"/>
          <w:iCs w:val="0"/>
          <w:caps w:val="0"/>
          <w:color w:val="auto"/>
          <w:spacing w:val="0"/>
          <w:sz w:val="24"/>
          <w:szCs w:val="24"/>
          <w:shd w:val="clear" w:color="auto" w:fill="FFFFFF"/>
          <w:vertAlign w:val="baseline"/>
        </w:rPr>
        <w:t>年</w:t>
      </w:r>
      <w:r>
        <w:rPr>
          <w:rFonts w:hint="eastAsia" w:ascii="宋体" w:hAnsi="宋体" w:cs="宋体"/>
          <w:i w:val="0"/>
          <w:iCs w:val="0"/>
          <w:caps w:val="0"/>
          <w:color w:val="auto"/>
          <w:spacing w:val="0"/>
          <w:sz w:val="24"/>
          <w:szCs w:val="24"/>
          <w:shd w:val="clear" w:color="auto" w:fill="FFFFFF"/>
          <w:vertAlign w:val="baseline"/>
          <w:lang w:val="en-US" w:eastAsia="zh-CN"/>
        </w:rPr>
        <w:t>06</w:t>
      </w:r>
      <w:r>
        <w:rPr>
          <w:rFonts w:hint="eastAsia" w:ascii="宋体" w:hAnsi="宋体" w:eastAsia="宋体" w:cs="宋体"/>
          <w:i w:val="0"/>
          <w:iCs w:val="0"/>
          <w:caps w:val="0"/>
          <w:color w:val="auto"/>
          <w:spacing w:val="0"/>
          <w:sz w:val="24"/>
          <w:szCs w:val="24"/>
          <w:shd w:val="clear" w:color="auto" w:fill="FFFFFF"/>
          <w:vertAlign w:val="baseline"/>
        </w:rPr>
        <w:t>月</w:t>
      </w:r>
      <w:r>
        <w:rPr>
          <w:rFonts w:hint="eastAsia" w:ascii="宋体" w:hAnsi="宋体" w:cs="宋体"/>
          <w:i w:val="0"/>
          <w:iCs w:val="0"/>
          <w:caps w:val="0"/>
          <w:color w:val="auto"/>
          <w:spacing w:val="0"/>
          <w:sz w:val="24"/>
          <w:szCs w:val="24"/>
          <w:shd w:val="clear" w:color="auto" w:fill="FFFFFF"/>
          <w:vertAlign w:val="baseline"/>
          <w:lang w:val="en-US" w:eastAsia="zh-CN"/>
        </w:rPr>
        <w:t>18</w:t>
      </w:r>
      <w:r>
        <w:rPr>
          <w:rFonts w:hint="eastAsia" w:ascii="宋体" w:hAnsi="宋体" w:eastAsia="宋体" w:cs="宋体"/>
          <w:i w:val="0"/>
          <w:iCs w:val="0"/>
          <w:caps w:val="0"/>
          <w:color w:val="auto"/>
          <w:spacing w:val="0"/>
          <w:sz w:val="24"/>
          <w:szCs w:val="24"/>
          <w:shd w:val="clear" w:color="auto" w:fill="FFFFFF"/>
          <w:vertAlign w:val="baseline"/>
        </w:rPr>
        <w:t>日，每天上午09:00:00至12:00:00，下午14:00:00至17:00:00（北京时间）</w:t>
      </w:r>
    </w:p>
    <w:p w14:paraId="11AA7E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rPr>
      </w:pPr>
      <w:r>
        <w:rPr>
          <w:rFonts w:hint="eastAsia"/>
          <w:color w:val="auto"/>
          <w:sz w:val="24"/>
          <w:szCs w:val="24"/>
        </w:rPr>
        <w:t>途径：</w:t>
      </w:r>
      <w:r>
        <w:rPr>
          <w:rFonts w:hint="eastAsia" w:ascii="宋体" w:hAnsi="宋体" w:eastAsia="宋体" w:cs="宋体"/>
          <w:i w:val="0"/>
          <w:iCs w:val="0"/>
          <w:caps w:val="0"/>
          <w:color w:val="auto"/>
          <w:spacing w:val="0"/>
          <w:sz w:val="24"/>
          <w:szCs w:val="24"/>
          <w:shd w:val="clear" w:color="auto" w:fill="FFFFFF"/>
          <w:vertAlign w:val="baseline"/>
          <w:lang w:eastAsia="zh-CN"/>
        </w:rPr>
        <w:t>陕西省西安市曲江新区雁翔路3269号旺座曲江D座30层3001号3001号</w:t>
      </w:r>
    </w:p>
    <w:p w14:paraId="5C1909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eastAsia="宋体"/>
          <w:color w:val="auto"/>
          <w:sz w:val="24"/>
          <w:szCs w:val="24"/>
          <w:lang w:val="en-US" w:eastAsia="zh-CN"/>
        </w:rPr>
      </w:pPr>
      <w:r>
        <w:rPr>
          <w:rFonts w:hint="eastAsia"/>
          <w:color w:val="auto"/>
          <w:sz w:val="24"/>
          <w:szCs w:val="24"/>
        </w:rPr>
        <w:t>方式：</w:t>
      </w:r>
      <w:r>
        <w:rPr>
          <w:rFonts w:hint="eastAsia"/>
          <w:color w:val="auto"/>
          <w:sz w:val="24"/>
          <w:szCs w:val="24"/>
          <w:lang w:val="en-US" w:eastAsia="zh-CN"/>
        </w:rPr>
        <w:t>现场获取</w:t>
      </w:r>
    </w:p>
    <w:p w14:paraId="386AE8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rPr>
      </w:pPr>
      <w:r>
        <w:rPr>
          <w:rFonts w:hint="eastAsia"/>
          <w:color w:val="auto"/>
          <w:sz w:val="24"/>
          <w:szCs w:val="24"/>
        </w:rPr>
        <w:t>售价：</w:t>
      </w:r>
      <w:r>
        <w:rPr>
          <w:rFonts w:hint="eastAsia"/>
          <w:color w:val="auto"/>
          <w:sz w:val="24"/>
          <w:szCs w:val="24"/>
          <w:lang w:val="en-US" w:eastAsia="zh-CN"/>
        </w:rPr>
        <w:t>500</w:t>
      </w:r>
      <w:r>
        <w:rPr>
          <w:rFonts w:hint="eastAsia"/>
          <w:color w:val="auto"/>
          <w:sz w:val="24"/>
          <w:szCs w:val="24"/>
        </w:rPr>
        <w:t>元</w:t>
      </w:r>
    </w:p>
    <w:p w14:paraId="36B1516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color w:val="auto"/>
          <w:sz w:val="24"/>
          <w:szCs w:val="24"/>
        </w:rPr>
      </w:pPr>
      <w:r>
        <w:rPr>
          <w:rFonts w:hint="eastAsia"/>
          <w:b/>
          <w:bCs/>
          <w:color w:val="auto"/>
          <w:sz w:val="24"/>
          <w:szCs w:val="24"/>
        </w:rPr>
        <w:t>四、响应文件提交</w:t>
      </w:r>
    </w:p>
    <w:p w14:paraId="540CA7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rPr>
      </w:pPr>
      <w:r>
        <w:rPr>
          <w:rFonts w:hint="eastAsia"/>
          <w:color w:val="auto"/>
          <w:sz w:val="24"/>
          <w:szCs w:val="24"/>
        </w:rPr>
        <w:t>截止时间：</w:t>
      </w:r>
      <w:r>
        <w:rPr>
          <w:rFonts w:hint="eastAsia" w:ascii="宋体" w:hAnsi="宋体" w:eastAsia="宋体" w:cs="宋体"/>
          <w:i w:val="0"/>
          <w:iCs w:val="0"/>
          <w:caps w:val="0"/>
          <w:color w:val="auto"/>
          <w:spacing w:val="0"/>
          <w:sz w:val="24"/>
          <w:szCs w:val="24"/>
          <w:shd w:val="clear" w:color="auto" w:fill="FFFFFF"/>
          <w:vertAlign w:val="baseline"/>
        </w:rPr>
        <w:t>202</w:t>
      </w:r>
      <w:r>
        <w:rPr>
          <w:rFonts w:hint="eastAsia" w:ascii="宋体" w:hAnsi="宋体" w:eastAsia="宋体" w:cs="宋体"/>
          <w:i w:val="0"/>
          <w:iCs w:val="0"/>
          <w:caps w:val="0"/>
          <w:color w:val="auto"/>
          <w:spacing w:val="0"/>
          <w:sz w:val="24"/>
          <w:szCs w:val="24"/>
          <w:shd w:val="clear" w:color="auto" w:fill="FFFFFF"/>
          <w:vertAlign w:val="baseline"/>
          <w:lang w:val="en-US" w:eastAsia="zh-CN"/>
        </w:rPr>
        <w:t>5</w:t>
      </w:r>
      <w:r>
        <w:rPr>
          <w:rFonts w:hint="eastAsia" w:ascii="宋体" w:hAnsi="宋体" w:eastAsia="宋体" w:cs="宋体"/>
          <w:i w:val="0"/>
          <w:iCs w:val="0"/>
          <w:caps w:val="0"/>
          <w:color w:val="auto"/>
          <w:spacing w:val="0"/>
          <w:sz w:val="24"/>
          <w:szCs w:val="24"/>
          <w:shd w:val="clear" w:color="auto" w:fill="FFFFFF"/>
          <w:vertAlign w:val="baseline"/>
        </w:rPr>
        <w:t>年</w:t>
      </w:r>
      <w:r>
        <w:rPr>
          <w:rFonts w:hint="eastAsia" w:ascii="宋体" w:hAnsi="宋体" w:cs="宋体"/>
          <w:i w:val="0"/>
          <w:iCs w:val="0"/>
          <w:caps w:val="0"/>
          <w:color w:val="auto"/>
          <w:spacing w:val="0"/>
          <w:sz w:val="24"/>
          <w:szCs w:val="24"/>
          <w:shd w:val="clear" w:color="auto" w:fill="FFFFFF"/>
          <w:vertAlign w:val="baseline"/>
          <w:lang w:val="en-US" w:eastAsia="zh-CN"/>
        </w:rPr>
        <w:t>06</w:t>
      </w:r>
      <w:r>
        <w:rPr>
          <w:rFonts w:hint="eastAsia" w:ascii="宋体" w:hAnsi="宋体" w:eastAsia="宋体" w:cs="宋体"/>
          <w:i w:val="0"/>
          <w:iCs w:val="0"/>
          <w:caps w:val="0"/>
          <w:color w:val="auto"/>
          <w:spacing w:val="0"/>
          <w:sz w:val="24"/>
          <w:szCs w:val="24"/>
          <w:shd w:val="clear" w:color="auto" w:fill="FFFFFF"/>
          <w:vertAlign w:val="baseline"/>
        </w:rPr>
        <w:t>月</w:t>
      </w:r>
      <w:r>
        <w:rPr>
          <w:rFonts w:hint="eastAsia" w:ascii="宋体" w:hAnsi="宋体" w:cs="宋体"/>
          <w:i w:val="0"/>
          <w:iCs w:val="0"/>
          <w:caps w:val="0"/>
          <w:color w:val="auto"/>
          <w:spacing w:val="0"/>
          <w:sz w:val="24"/>
          <w:szCs w:val="24"/>
          <w:shd w:val="clear" w:color="auto" w:fill="FFFFFF"/>
          <w:vertAlign w:val="baseline"/>
          <w:lang w:val="en-US" w:eastAsia="zh-CN"/>
        </w:rPr>
        <w:t>23</w:t>
      </w:r>
      <w:r>
        <w:rPr>
          <w:rFonts w:hint="eastAsia" w:ascii="宋体" w:hAnsi="宋体" w:eastAsia="宋体" w:cs="宋体"/>
          <w:i w:val="0"/>
          <w:iCs w:val="0"/>
          <w:caps w:val="0"/>
          <w:color w:val="auto"/>
          <w:spacing w:val="0"/>
          <w:sz w:val="24"/>
          <w:szCs w:val="24"/>
          <w:shd w:val="clear" w:color="auto" w:fill="FFFFFF"/>
          <w:vertAlign w:val="baseline"/>
        </w:rPr>
        <w:t>日</w:t>
      </w:r>
      <w:r>
        <w:rPr>
          <w:rFonts w:hint="eastAsia" w:ascii="宋体" w:hAnsi="宋体" w:cs="宋体"/>
          <w:i w:val="0"/>
          <w:iCs w:val="0"/>
          <w:caps w:val="0"/>
          <w:color w:val="auto"/>
          <w:spacing w:val="0"/>
          <w:sz w:val="24"/>
          <w:szCs w:val="24"/>
          <w:shd w:val="clear" w:color="auto" w:fill="FFFFFF"/>
          <w:vertAlign w:val="baseline"/>
          <w:lang w:val="en-US" w:eastAsia="zh-CN"/>
        </w:rPr>
        <w:t>09</w:t>
      </w:r>
      <w:r>
        <w:rPr>
          <w:rFonts w:hint="eastAsia" w:ascii="宋体" w:hAnsi="宋体" w:eastAsia="宋体" w:cs="宋体"/>
          <w:i w:val="0"/>
          <w:iCs w:val="0"/>
          <w:caps w:val="0"/>
          <w:color w:val="auto"/>
          <w:spacing w:val="0"/>
          <w:sz w:val="24"/>
          <w:szCs w:val="24"/>
          <w:shd w:val="clear" w:color="auto" w:fill="FFFFFF"/>
          <w:vertAlign w:val="baseline"/>
        </w:rPr>
        <w:t>时</w:t>
      </w:r>
      <w:r>
        <w:rPr>
          <w:rFonts w:hint="eastAsia" w:ascii="宋体" w:hAnsi="宋体" w:cs="宋体"/>
          <w:i w:val="0"/>
          <w:iCs w:val="0"/>
          <w:caps w:val="0"/>
          <w:color w:val="auto"/>
          <w:spacing w:val="0"/>
          <w:sz w:val="24"/>
          <w:szCs w:val="24"/>
          <w:shd w:val="clear" w:color="auto" w:fill="FFFFFF"/>
          <w:vertAlign w:val="baseline"/>
          <w:lang w:val="en-US" w:eastAsia="zh-CN"/>
        </w:rPr>
        <w:t>30</w:t>
      </w:r>
      <w:r>
        <w:rPr>
          <w:rFonts w:hint="eastAsia" w:ascii="宋体" w:hAnsi="宋体" w:eastAsia="宋体" w:cs="宋体"/>
          <w:i w:val="0"/>
          <w:iCs w:val="0"/>
          <w:caps w:val="0"/>
          <w:color w:val="auto"/>
          <w:spacing w:val="0"/>
          <w:sz w:val="24"/>
          <w:szCs w:val="24"/>
          <w:shd w:val="clear" w:color="auto" w:fill="FFFFFF"/>
          <w:vertAlign w:val="baseline"/>
        </w:rPr>
        <w:t>分（北京时间）</w:t>
      </w:r>
    </w:p>
    <w:p w14:paraId="5217C6B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rPr>
      </w:pPr>
      <w:r>
        <w:rPr>
          <w:rFonts w:hint="eastAsia"/>
          <w:color w:val="auto"/>
          <w:sz w:val="24"/>
          <w:szCs w:val="24"/>
        </w:rPr>
        <w:t>地点：</w:t>
      </w:r>
      <w:r>
        <w:rPr>
          <w:rFonts w:hint="eastAsia" w:ascii="宋体" w:hAnsi="宋体" w:cs="宋体"/>
          <w:color w:val="auto"/>
          <w:sz w:val="24"/>
          <w:szCs w:val="24"/>
          <w:highlight w:val="none"/>
          <w:lang w:eastAsia="zh-CN"/>
        </w:rPr>
        <w:t>瑞恒项目管理有限公司</w:t>
      </w:r>
      <w:r>
        <w:rPr>
          <w:rFonts w:hint="eastAsia" w:ascii="宋体" w:hAnsi="宋体" w:cs="宋体"/>
          <w:color w:val="auto"/>
          <w:sz w:val="24"/>
          <w:szCs w:val="24"/>
          <w:highlight w:val="none"/>
        </w:rPr>
        <w:t>（</w:t>
      </w:r>
      <w:r>
        <w:rPr>
          <w:rFonts w:hint="eastAsia" w:ascii="宋体" w:hAnsi="宋体" w:cs="宋体"/>
          <w:color w:val="auto"/>
          <w:sz w:val="24"/>
          <w:szCs w:val="24"/>
          <w:highlight w:val="none"/>
          <w:lang w:eastAsia="zh-CN"/>
        </w:rPr>
        <w:t>陕西省西安市曲江新区雁翔路3269号旺座曲江D座30层3001号3001号</w:t>
      </w:r>
      <w:r>
        <w:rPr>
          <w:rFonts w:hint="eastAsia" w:ascii="宋体" w:hAnsi="宋体" w:cs="宋体"/>
          <w:color w:val="auto"/>
          <w:sz w:val="24"/>
          <w:szCs w:val="24"/>
          <w:highlight w:val="none"/>
        </w:rPr>
        <w:t>）</w:t>
      </w:r>
    </w:p>
    <w:p w14:paraId="4F5EC05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color w:val="auto"/>
          <w:sz w:val="24"/>
          <w:szCs w:val="24"/>
        </w:rPr>
      </w:pPr>
      <w:r>
        <w:rPr>
          <w:rFonts w:hint="eastAsia"/>
          <w:b/>
          <w:bCs/>
          <w:color w:val="auto"/>
          <w:sz w:val="24"/>
          <w:szCs w:val="24"/>
        </w:rPr>
        <w:t>五、开启</w:t>
      </w:r>
    </w:p>
    <w:p w14:paraId="57AA00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rPr>
      </w:pPr>
      <w:r>
        <w:rPr>
          <w:rFonts w:hint="eastAsia"/>
          <w:color w:val="auto"/>
          <w:sz w:val="24"/>
          <w:szCs w:val="24"/>
        </w:rPr>
        <w:t>时间：</w:t>
      </w:r>
      <w:r>
        <w:rPr>
          <w:rFonts w:hint="eastAsia" w:ascii="宋体" w:hAnsi="宋体" w:eastAsia="宋体" w:cs="宋体"/>
          <w:i w:val="0"/>
          <w:iCs w:val="0"/>
          <w:caps w:val="0"/>
          <w:color w:val="auto"/>
          <w:spacing w:val="0"/>
          <w:sz w:val="24"/>
          <w:szCs w:val="24"/>
          <w:shd w:val="clear" w:color="auto" w:fill="FFFFFF"/>
          <w:vertAlign w:val="baseline"/>
        </w:rPr>
        <w:t>202</w:t>
      </w:r>
      <w:r>
        <w:rPr>
          <w:rFonts w:hint="eastAsia" w:ascii="宋体" w:hAnsi="宋体" w:eastAsia="宋体" w:cs="宋体"/>
          <w:i w:val="0"/>
          <w:iCs w:val="0"/>
          <w:caps w:val="0"/>
          <w:color w:val="auto"/>
          <w:spacing w:val="0"/>
          <w:sz w:val="24"/>
          <w:szCs w:val="24"/>
          <w:shd w:val="clear" w:color="auto" w:fill="FFFFFF"/>
          <w:vertAlign w:val="baseline"/>
          <w:lang w:val="en-US" w:eastAsia="zh-CN"/>
        </w:rPr>
        <w:t>5</w:t>
      </w:r>
      <w:r>
        <w:rPr>
          <w:rFonts w:hint="eastAsia" w:ascii="宋体" w:hAnsi="宋体" w:eastAsia="宋体" w:cs="宋体"/>
          <w:i w:val="0"/>
          <w:iCs w:val="0"/>
          <w:caps w:val="0"/>
          <w:color w:val="auto"/>
          <w:spacing w:val="0"/>
          <w:sz w:val="24"/>
          <w:szCs w:val="24"/>
          <w:shd w:val="clear" w:color="auto" w:fill="FFFFFF"/>
          <w:vertAlign w:val="baseline"/>
        </w:rPr>
        <w:t>年</w:t>
      </w:r>
      <w:r>
        <w:rPr>
          <w:rFonts w:hint="eastAsia" w:ascii="宋体" w:hAnsi="宋体" w:cs="宋体"/>
          <w:i w:val="0"/>
          <w:iCs w:val="0"/>
          <w:caps w:val="0"/>
          <w:color w:val="auto"/>
          <w:spacing w:val="0"/>
          <w:sz w:val="24"/>
          <w:szCs w:val="24"/>
          <w:shd w:val="clear" w:color="auto" w:fill="FFFFFF"/>
          <w:vertAlign w:val="baseline"/>
          <w:lang w:val="en-US" w:eastAsia="zh-CN"/>
        </w:rPr>
        <w:t>06</w:t>
      </w:r>
      <w:r>
        <w:rPr>
          <w:rFonts w:hint="eastAsia" w:ascii="宋体" w:hAnsi="宋体" w:eastAsia="宋体" w:cs="宋体"/>
          <w:i w:val="0"/>
          <w:iCs w:val="0"/>
          <w:caps w:val="0"/>
          <w:color w:val="auto"/>
          <w:spacing w:val="0"/>
          <w:sz w:val="24"/>
          <w:szCs w:val="24"/>
          <w:shd w:val="clear" w:color="auto" w:fill="FFFFFF"/>
          <w:vertAlign w:val="baseline"/>
        </w:rPr>
        <w:t>月</w:t>
      </w:r>
      <w:r>
        <w:rPr>
          <w:rFonts w:hint="eastAsia" w:ascii="宋体" w:hAnsi="宋体" w:cs="宋体"/>
          <w:i w:val="0"/>
          <w:iCs w:val="0"/>
          <w:caps w:val="0"/>
          <w:color w:val="auto"/>
          <w:spacing w:val="0"/>
          <w:sz w:val="24"/>
          <w:szCs w:val="24"/>
          <w:shd w:val="clear" w:color="auto" w:fill="FFFFFF"/>
          <w:vertAlign w:val="baseline"/>
          <w:lang w:val="en-US" w:eastAsia="zh-CN"/>
        </w:rPr>
        <w:t>23</w:t>
      </w:r>
      <w:r>
        <w:rPr>
          <w:rFonts w:hint="eastAsia" w:ascii="宋体" w:hAnsi="宋体" w:eastAsia="宋体" w:cs="宋体"/>
          <w:i w:val="0"/>
          <w:iCs w:val="0"/>
          <w:caps w:val="0"/>
          <w:color w:val="auto"/>
          <w:spacing w:val="0"/>
          <w:sz w:val="24"/>
          <w:szCs w:val="24"/>
          <w:shd w:val="clear" w:color="auto" w:fill="FFFFFF"/>
          <w:vertAlign w:val="baseline"/>
        </w:rPr>
        <w:t>日</w:t>
      </w:r>
      <w:r>
        <w:rPr>
          <w:rFonts w:hint="eastAsia" w:ascii="宋体" w:hAnsi="宋体" w:cs="宋体"/>
          <w:i w:val="0"/>
          <w:iCs w:val="0"/>
          <w:caps w:val="0"/>
          <w:color w:val="auto"/>
          <w:spacing w:val="0"/>
          <w:sz w:val="24"/>
          <w:szCs w:val="24"/>
          <w:shd w:val="clear" w:color="auto" w:fill="FFFFFF"/>
          <w:vertAlign w:val="baseline"/>
          <w:lang w:val="en-US" w:eastAsia="zh-CN"/>
        </w:rPr>
        <w:t>09</w:t>
      </w:r>
      <w:r>
        <w:rPr>
          <w:rFonts w:hint="eastAsia" w:ascii="宋体" w:hAnsi="宋体" w:eastAsia="宋体" w:cs="宋体"/>
          <w:i w:val="0"/>
          <w:iCs w:val="0"/>
          <w:caps w:val="0"/>
          <w:color w:val="auto"/>
          <w:spacing w:val="0"/>
          <w:sz w:val="24"/>
          <w:szCs w:val="24"/>
          <w:shd w:val="clear" w:color="auto" w:fill="FFFFFF"/>
          <w:vertAlign w:val="baseline"/>
        </w:rPr>
        <w:t>时</w:t>
      </w:r>
      <w:r>
        <w:rPr>
          <w:rFonts w:hint="eastAsia" w:ascii="宋体" w:hAnsi="宋体" w:cs="宋体"/>
          <w:i w:val="0"/>
          <w:iCs w:val="0"/>
          <w:caps w:val="0"/>
          <w:color w:val="auto"/>
          <w:spacing w:val="0"/>
          <w:sz w:val="24"/>
          <w:szCs w:val="24"/>
          <w:shd w:val="clear" w:color="auto" w:fill="FFFFFF"/>
          <w:vertAlign w:val="baseline"/>
          <w:lang w:val="en-US" w:eastAsia="zh-CN"/>
        </w:rPr>
        <w:t>30</w:t>
      </w:r>
      <w:r>
        <w:rPr>
          <w:rFonts w:hint="eastAsia" w:ascii="宋体" w:hAnsi="宋体" w:eastAsia="宋体" w:cs="宋体"/>
          <w:i w:val="0"/>
          <w:iCs w:val="0"/>
          <w:caps w:val="0"/>
          <w:color w:val="auto"/>
          <w:spacing w:val="0"/>
          <w:sz w:val="24"/>
          <w:szCs w:val="24"/>
          <w:shd w:val="clear" w:color="auto" w:fill="FFFFFF"/>
          <w:vertAlign w:val="baseline"/>
        </w:rPr>
        <w:t>分（北京时间）</w:t>
      </w:r>
    </w:p>
    <w:p w14:paraId="7069431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rPr>
      </w:pPr>
      <w:r>
        <w:rPr>
          <w:rFonts w:hint="eastAsia"/>
          <w:color w:val="auto"/>
          <w:sz w:val="24"/>
          <w:szCs w:val="24"/>
        </w:rPr>
        <w:t>地点：</w:t>
      </w:r>
      <w:r>
        <w:rPr>
          <w:rFonts w:hint="eastAsia" w:ascii="宋体" w:hAnsi="宋体" w:cs="宋体"/>
          <w:color w:val="auto"/>
          <w:sz w:val="24"/>
          <w:szCs w:val="24"/>
          <w:highlight w:val="none"/>
          <w:lang w:eastAsia="zh-CN"/>
        </w:rPr>
        <w:t>瑞恒项目管理有限公司</w:t>
      </w:r>
      <w:r>
        <w:rPr>
          <w:rFonts w:hint="eastAsia" w:ascii="宋体" w:hAnsi="宋体" w:cs="宋体"/>
          <w:color w:val="auto"/>
          <w:sz w:val="24"/>
          <w:szCs w:val="24"/>
          <w:highlight w:val="none"/>
        </w:rPr>
        <w:t>（</w:t>
      </w:r>
      <w:r>
        <w:rPr>
          <w:rFonts w:hint="eastAsia" w:ascii="宋体" w:hAnsi="宋体" w:cs="宋体"/>
          <w:color w:val="auto"/>
          <w:sz w:val="24"/>
          <w:szCs w:val="24"/>
          <w:highlight w:val="none"/>
          <w:lang w:eastAsia="zh-CN"/>
        </w:rPr>
        <w:t>陕西省西安市曲江新区雁翔路3269号旺座曲江D座30层3001号3001号</w:t>
      </w:r>
      <w:r>
        <w:rPr>
          <w:rFonts w:hint="eastAsia" w:ascii="宋体" w:hAnsi="宋体" w:cs="宋体"/>
          <w:color w:val="auto"/>
          <w:sz w:val="24"/>
          <w:szCs w:val="24"/>
          <w:highlight w:val="none"/>
        </w:rPr>
        <w:t>）</w:t>
      </w:r>
    </w:p>
    <w:p w14:paraId="260B435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color w:val="auto"/>
          <w:sz w:val="24"/>
          <w:szCs w:val="24"/>
        </w:rPr>
      </w:pPr>
      <w:r>
        <w:rPr>
          <w:rFonts w:hint="eastAsia"/>
          <w:b/>
          <w:bCs/>
          <w:color w:val="auto"/>
          <w:sz w:val="24"/>
          <w:szCs w:val="24"/>
        </w:rPr>
        <w:t>六、公告期限</w:t>
      </w:r>
    </w:p>
    <w:p w14:paraId="082557D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rPr>
      </w:pPr>
      <w:r>
        <w:rPr>
          <w:rFonts w:hint="eastAsia"/>
          <w:color w:val="auto"/>
          <w:sz w:val="24"/>
          <w:szCs w:val="24"/>
        </w:rPr>
        <w:t>自本公告发布之日起3个工作日。</w:t>
      </w:r>
    </w:p>
    <w:p w14:paraId="79D779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color w:val="auto"/>
          <w:sz w:val="24"/>
          <w:szCs w:val="24"/>
        </w:rPr>
      </w:pPr>
      <w:r>
        <w:rPr>
          <w:rFonts w:hint="eastAsia"/>
          <w:b/>
          <w:bCs/>
          <w:color w:val="auto"/>
          <w:sz w:val="24"/>
          <w:szCs w:val="24"/>
        </w:rPr>
        <w:t>七、其他补充事宜</w:t>
      </w:r>
    </w:p>
    <w:p w14:paraId="7DEA50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olor w:val="auto"/>
          <w:sz w:val="24"/>
          <w:szCs w:val="24"/>
          <w:lang w:eastAsia="zh-CN"/>
        </w:rPr>
      </w:pPr>
      <w:r>
        <w:rPr>
          <w:rFonts w:hint="eastAsia"/>
          <w:color w:val="auto"/>
          <w:sz w:val="24"/>
          <w:szCs w:val="24"/>
        </w:rPr>
        <w:t>1.本项目接受线上报名及线下报名</w:t>
      </w:r>
      <w:r>
        <w:rPr>
          <w:rFonts w:hint="eastAsia"/>
          <w:color w:val="auto"/>
          <w:sz w:val="24"/>
          <w:szCs w:val="24"/>
          <w:lang w:eastAsia="zh-CN"/>
        </w:rPr>
        <w:t>。</w:t>
      </w:r>
    </w:p>
    <w:p w14:paraId="4655E6D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rPr>
      </w:pPr>
      <w:r>
        <w:rPr>
          <w:rFonts w:hint="eastAsia"/>
          <w:color w:val="auto"/>
          <w:sz w:val="24"/>
          <w:szCs w:val="24"/>
        </w:rPr>
        <w:t>2.线上报名：</w:t>
      </w:r>
      <w:r>
        <w:rPr>
          <w:rFonts w:hint="eastAsia" w:ascii="宋体" w:hAnsi="宋体" w:eastAsia="宋体" w:cs="Times New Roman"/>
          <w:color w:val="auto"/>
          <w:sz w:val="24"/>
          <w:highlight w:val="none"/>
          <w:lang w:eastAsia="zh-CN"/>
        </w:rPr>
        <w:t>在</w:t>
      </w:r>
      <w:r>
        <w:rPr>
          <w:rFonts w:hint="eastAsia" w:ascii="宋体" w:hAnsi="宋体" w:eastAsia="宋体" w:cs="Times New Roman"/>
          <w:color w:val="auto"/>
          <w:sz w:val="24"/>
          <w:highlight w:val="none"/>
          <w:lang w:val="en-US" w:eastAsia="zh-CN"/>
        </w:rPr>
        <w:t>竞争性谈判文件</w:t>
      </w:r>
      <w:r>
        <w:rPr>
          <w:rFonts w:hint="eastAsia" w:ascii="宋体" w:hAnsi="宋体" w:eastAsia="宋体" w:cs="Times New Roman"/>
          <w:color w:val="auto"/>
          <w:sz w:val="24"/>
          <w:highlight w:val="none"/>
          <w:lang w:eastAsia="zh-CN"/>
        </w:rPr>
        <w:t>获取时间内通过电子邮箱发送电子版报名资料的方式获取</w:t>
      </w:r>
      <w:r>
        <w:rPr>
          <w:rFonts w:hint="eastAsia" w:ascii="宋体" w:hAnsi="宋体" w:eastAsia="宋体" w:cs="Times New Roman"/>
          <w:color w:val="auto"/>
          <w:sz w:val="24"/>
          <w:highlight w:val="none"/>
          <w:lang w:val="en-US" w:eastAsia="zh-CN"/>
        </w:rPr>
        <w:t>竞争性谈判文件</w:t>
      </w:r>
      <w:r>
        <w:rPr>
          <w:rFonts w:hint="eastAsia" w:ascii="宋体" w:hAnsi="宋体" w:eastAsia="宋体" w:cs="Times New Roman"/>
          <w:color w:val="auto"/>
          <w:sz w:val="24"/>
          <w:highlight w:val="none"/>
          <w:lang w:eastAsia="zh-CN"/>
        </w:rPr>
        <w:t>(单位介绍信及加盖</w:t>
      </w:r>
      <w:r>
        <w:rPr>
          <w:rFonts w:hint="eastAsia" w:ascii="宋体" w:hAnsi="宋体" w:eastAsia="宋体" w:cs="Times New Roman"/>
          <w:color w:val="auto"/>
          <w:sz w:val="24"/>
          <w:highlight w:val="none"/>
          <w:lang w:val="en-US" w:eastAsia="zh-CN"/>
        </w:rPr>
        <w:t>供应商</w:t>
      </w:r>
      <w:r>
        <w:rPr>
          <w:rFonts w:hint="eastAsia" w:ascii="宋体" w:hAnsi="宋体" w:eastAsia="宋体" w:cs="Times New Roman"/>
          <w:color w:val="auto"/>
          <w:sz w:val="24"/>
          <w:highlight w:val="none"/>
          <w:lang w:eastAsia="zh-CN"/>
        </w:rPr>
        <w:t>公章的经办人身份证扫描件发送至15091632950@qq.com邮箱，请备注联系人及电话、邮箱)，待报名资料审核通过后，我司通过邮箱告知付款账号等信息，审核通过后</w:t>
      </w:r>
      <w:r>
        <w:rPr>
          <w:rFonts w:hint="eastAsia" w:ascii="宋体" w:hAnsi="宋体" w:eastAsia="宋体" w:cs="Times New Roman"/>
          <w:color w:val="auto"/>
          <w:sz w:val="24"/>
          <w:highlight w:val="none"/>
          <w:lang w:val="en-US" w:eastAsia="zh-CN"/>
        </w:rPr>
        <w:t>供应商</w:t>
      </w:r>
      <w:r>
        <w:rPr>
          <w:rFonts w:hint="eastAsia" w:ascii="宋体" w:hAnsi="宋体" w:eastAsia="宋体" w:cs="Times New Roman"/>
          <w:color w:val="auto"/>
          <w:sz w:val="24"/>
          <w:highlight w:val="none"/>
          <w:lang w:eastAsia="zh-CN"/>
        </w:rPr>
        <w:t>将文件费付款凭证发送到15091632950@qq.com邮箱，我司收到付款凭证后即发出电子版</w:t>
      </w:r>
      <w:r>
        <w:rPr>
          <w:rFonts w:hint="eastAsia" w:ascii="宋体" w:hAnsi="宋体" w:eastAsia="宋体" w:cs="Times New Roman"/>
          <w:color w:val="auto"/>
          <w:sz w:val="24"/>
          <w:highlight w:val="none"/>
          <w:lang w:val="en-US" w:eastAsia="zh-CN"/>
        </w:rPr>
        <w:t>竞争性谈判文件</w:t>
      </w:r>
      <w:r>
        <w:rPr>
          <w:rFonts w:hint="eastAsia" w:ascii="宋体" w:hAnsi="宋体" w:eastAsia="宋体" w:cs="Times New Roman"/>
          <w:color w:val="auto"/>
          <w:sz w:val="24"/>
          <w:highlight w:val="none"/>
          <w:lang w:eastAsia="zh-CN"/>
        </w:rPr>
        <w:t>。</w:t>
      </w:r>
    </w:p>
    <w:p w14:paraId="6930DC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rPr>
      </w:pPr>
      <w:r>
        <w:rPr>
          <w:rFonts w:hint="eastAsia"/>
          <w:color w:val="auto"/>
          <w:sz w:val="24"/>
          <w:szCs w:val="24"/>
        </w:rPr>
        <w:t>3.线下报名：携带有效的单位介绍信、经办人身份证原件、经办人身份证复印件加盖单位公章。</w:t>
      </w:r>
    </w:p>
    <w:p w14:paraId="0B01D4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eastAsia="宋体"/>
          <w:color w:val="auto"/>
          <w:sz w:val="24"/>
          <w:szCs w:val="24"/>
          <w:lang w:val="en-US" w:eastAsia="zh-CN"/>
        </w:rPr>
      </w:pPr>
      <w:r>
        <w:rPr>
          <w:rFonts w:hint="eastAsia"/>
          <w:color w:val="auto"/>
          <w:sz w:val="24"/>
          <w:szCs w:val="24"/>
          <w:lang w:val="en-US" w:eastAsia="zh-CN"/>
        </w:rPr>
        <w:t>4.本项目竞争性谈判文件售后不退。</w:t>
      </w:r>
    </w:p>
    <w:p w14:paraId="464814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rPr>
      </w:pPr>
      <w:r>
        <w:rPr>
          <w:rFonts w:hint="eastAsia"/>
          <w:color w:val="auto"/>
          <w:sz w:val="24"/>
          <w:szCs w:val="24"/>
          <w:lang w:val="en-US" w:eastAsia="zh-CN"/>
        </w:rPr>
        <w:t>5</w:t>
      </w:r>
      <w:r>
        <w:rPr>
          <w:rFonts w:hint="eastAsia"/>
          <w:color w:val="auto"/>
          <w:sz w:val="24"/>
          <w:szCs w:val="24"/>
        </w:rPr>
        <w:t>.注意事项：报名供应商须按照《陕西省财政厅关于政府采购供应商注册登记有关事项的通知》的要求，通过陕西省政府采购网（http://www.ccgp-shaanxi.gov.cn/）注册登记加入陕西省政府采购供应商库。</w:t>
      </w:r>
    </w:p>
    <w:p w14:paraId="6C0B935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color w:val="auto"/>
          <w:sz w:val="24"/>
          <w:szCs w:val="24"/>
          <w:lang w:val="en-US" w:eastAsia="zh-CN"/>
        </w:rPr>
      </w:pPr>
      <w:r>
        <w:rPr>
          <w:rFonts w:hint="eastAsia"/>
          <w:color w:val="auto"/>
          <w:sz w:val="24"/>
          <w:szCs w:val="24"/>
          <w:lang w:val="en-US" w:eastAsia="zh-CN"/>
        </w:rPr>
        <w:t>6.</w:t>
      </w:r>
      <w:r>
        <w:rPr>
          <w:rFonts w:hint="eastAsia"/>
          <w:color w:val="auto"/>
          <w:sz w:val="24"/>
          <w:szCs w:val="24"/>
        </w:rPr>
        <w:t>落实的政府采购政策：</w:t>
      </w:r>
    </w:p>
    <w:p w14:paraId="0C737B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rPr>
      </w:pPr>
      <w:r>
        <w:rPr>
          <w:rFonts w:hint="eastAsia"/>
          <w:color w:val="auto"/>
          <w:sz w:val="24"/>
          <w:szCs w:val="24"/>
          <w:lang w:eastAsia="zh-CN"/>
        </w:rPr>
        <w:t>（</w:t>
      </w:r>
      <w:r>
        <w:rPr>
          <w:rFonts w:hint="eastAsia"/>
          <w:color w:val="auto"/>
          <w:sz w:val="24"/>
          <w:szCs w:val="24"/>
          <w:lang w:val="en-US" w:eastAsia="zh-CN"/>
        </w:rPr>
        <w:t>1</w:t>
      </w:r>
      <w:r>
        <w:rPr>
          <w:rFonts w:hint="eastAsia"/>
          <w:color w:val="auto"/>
          <w:sz w:val="24"/>
          <w:szCs w:val="24"/>
          <w:lang w:eastAsia="zh-CN"/>
        </w:rPr>
        <w:t>）</w:t>
      </w:r>
      <w:r>
        <w:rPr>
          <w:rFonts w:hint="eastAsia"/>
          <w:color w:val="auto"/>
          <w:sz w:val="24"/>
          <w:szCs w:val="24"/>
        </w:rPr>
        <w:t>《关于进一步加大政府采购支持中小企业力度的通知》（财库〔2022〕19号）、《政府采购促进中小企业发展管理办法》（财库〔2020〕46号）、《财政部 司法部关于政府采购支持监狱企业发展有关问题的通知》（财库〔2014〕68号）、《财政部 民政部 中国残疾人联合会关于促进残疾人就业政府采购政策的通知》（财库〔2017〕141号）。</w:t>
      </w:r>
    </w:p>
    <w:p w14:paraId="6C71DD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rPr>
      </w:pPr>
      <w:r>
        <w:rPr>
          <w:rFonts w:hint="eastAsia"/>
          <w:color w:val="auto"/>
          <w:sz w:val="24"/>
          <w:szCs w:val="24"/>
          <w:lang w:eastAsia="zh-CN"/>
        </w:rPr>
        <w:t>（</w:t>
      </w:r>
      <w:r>
        <w:rPr>
          <w:rFonts w:hint="eastAsia"/>
          <w:color w:val="auto"/>
          <w:sz w:val="24"/>
          <w:szCs w:val="24"/>
          <w:lang w:val="en-US" w:eastAsia="zh-CN"/>
        </w:rPr>
        <w:t>2</w:t>
      </w:r>
      <w:r>
        <w:rPr>
          <w:rFonts w:hint="eastAsia"/>
          <w:color w:val="auto"/>
          <w:sz w:val="24"/>
          <w:szCs w:val="24"/>
          <w:lang w:eastAsia="zh-CN"/>
        </w:rPr>
        <w:t>）</w:t>
      </w:r>
      <w:r>
        <w:rPr>
          <w:rFonts w:hint="eastAsia"/>
          <w:color w:val="auto"/>
          <w:sz w:val="24"/>
          <w:szCs w:val="24"/>
        </w:rPr>
        <w:t>《国务院办公厅关于建立政府强制采购节能产品制度的通知》（国办发〔2007〕51号）、《关于调整优化节能产品、环境标志产品政府采购执行机制的通知》（财库〔2019〕9号）、《关于印发环境标志产品政府采购品目清单的通知》（财库〔2019〕18号）、《关于印发节能产品政府采购品目清单的通知》（财库〔2019〕19号）。</w:t>
      </w:r>
    </w:p>
    <w:p w14:paraId="6CABF0B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rPr>
      </w:pPr>
      <w:r>
        <w:rPr>
          <w:rFonts w:hint="eastAsia"/>
          <w:color w:val="auto"/>
          <w:sz w:val="24"/>
          <w:szCs w:val="24"/>
          <w:lang w:eastAsia="zh-CN"/>
        </w:rPr>
        <w:t>（</w:t>
      </w:r>
      <w:r>
        <w:rPr>
          <w:rFonts w:hint="eastAsia"/>
          <w:color w:val="auto"/>
          <w:sz w:val="24"/>
          <w:szCs w:val="24"/>
          <w:lang w:val="en-US" w:eastAsia="zh-CN"/>
        </w:rPr>
        <w:t>3</w:t>
      </w:r>
      <w:r>
        <w:rPr>
          <w:rFonts w:hint="eastAsia"/>
          <w:color w:val="auto"/>
          <w:sz w:val="24"/>
          <w:szCs w:val="24"/>
          <w:lang w:eastAsia="zh-CN"/>
        </w:rPr>
        <w:t>）</w:t>
      </w:r>
      <w:r>
        <w:rPr>
          <w:rFonts w:hint="eastAsia"/>
          <w:color w:val="auto"/>
          <w:sz w:val="24"/>
          <w:szCs w:val="24"/>
        </w:rPr>
        <w:t>《财政部 农业农村部 国家乡村振兴局关于运用政府采购政策支持乡村产业振兴的通知》（财库〔2021〕19 号）、《财政部 农业农村部 国家乡村振兴局 中华全国供销合作总社关于印发&lt;关于深入开展政府采购脱贫地区农副产品工作推进乡村产业振兴的实施意见&gt;的通知》（财库〔2021〕20 号）。</w:t>
      </w:r>
    </w:p>
    <w:p w14:paraId="13336E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rPr>
      </w:pPr>
      <w:r>
        <w:rPr>
          <w:rFonts w:hint="eastAsia"/>
          <w:color w:val="auto"/>
          <w:sz w:val="24"/>
          <w:szCs w:val="24"/>
          <w:lang w:eastAsia="zh-CN"/>
        </w:rPr>
        <w:t>（</w:t>
      </w:r>
      <w:r>
        <w:rPr>
          <w:rFonts w:hint="eastAsia"/>
          <w:color w:val="auto"/>
          <w:sz w:val="24"/>
          <w:szCs w:val="24"/>
          <w:lang w:val="en-US" w:eastAsia="zh-CN"/>
        </w:rPr>
        <w:t>4</w:t>
      </w:r>
      <w:r>
        <w:rPr>
          <w:rFonts w:hint="eastAsia"/>
          <w:color w:val="auto"/>
          <w:sz w:val="24"/>
          <w:szCs w:val="24"/>
          <w:lang w:eastAsia="zh-CN"/>
        </w:rPr>
        <w:t>）</w:t>
      </w:r>
      <w:r>
        <w:rPr>
          <w:rFonts w:hint="eastAsia"/>
          <w:color w:val="auto"/>
          <w:sz w:val="24"/>
          <w:szCs w:val="24"/>
        </w:rPr>
        <w:t>《国家互联网信息办公室 工业和信息化部 公安部 财政部 国家认证认可监督管理委员会关于调整网络安全专用产品安全管理有关事项的公告》（2023年第1号）。</w:t>
      </w:r>
    </w:p>
    <w:p w14:paraId="115669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rPr>
      </w:pPr>
      <w:r>
        <w:rPr>
          <w:rFonts w:hint="eastAsia"/>
          <w:color w:val="auto"/>
          <w:sz w:val="24"/>
          <w:szCs w:val="24"/>
          <w:lang w:eastAsia="zh-CN"/>
        </w:rPr>
        <w:t>（</w:t>
      </w:r>
      <w:r>
        <w:rPr>
          <w:rFonts w:hint="eastAsia"/>
          <w:color w:val="auto"/>
          <w:sz w:val="24"/>
          <w:szCs w:val="24"/>
          <w:lang w:val="en-US" w:eastAsia="zh-CN"/>
        </w:rPr>
        <w:t>5</w:t>
      </w:r>
      <w:r>
        <w:rPr>
          <w:rFonts w:hint="eastAsia"/>
          <w:color w:val="auto"/>
          <w:sz w:val="24"/>
          <w:szCs w:val="24"/>
          <w:lang w:eastAsia="zh-CN"/>
        </w:rPr>
        <w:t>）</w:t>
      </w:r>
      <w:r>
        <w:rPr>
          <w:rFonts w:hint="eastAsia"/>
          <w:color w:val="auto"/>
          <w:sz w:val="24"/>
          <w:szCs w:val="24"/>
        </w:rPr>
        <w:t>《陕西省财政厅关于加快推进我省中小企业政府采购信用融资工作的通知》（陕财办采〔2020〕15 号）、《陕西省财政厅关于印发&lt;陕西省中小企业政府采购信用融资办法&gt;的通知》（陕财办采〔2018〕23 号）。</w:t>
      </w:r>
    </w:p>
    <w:p w14:paraId="11A5A3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rPr>
      </w:pPr>
      <w:r>
        <w:rPr>
          <w:rFonts w:hint="eastAsia"/>
          <w:color w:val="auto"/>
          <w:sz w:val="24"/>
          <w:szCs w:val="24"/>
          <w:lang w:eastAsia="zh-CN"/>
        </w:rPr>
        <w:t>（</w:t>
      </w:r>
      <w:r>
        <w:rPr>
          <w:rFonts w:hint="eastAsia"/>
          <w:color w:val="auto"/>
          <w:sz w:val="24"/>
          <w:szCs w:val="24"/>
          <w:lang w:val="en-US" w:eastAsia="zh-CN"/>
        </w:rPr>
        <w:t>6</w:t>
      </w:r>
      <w:r>
        <w:rPr>
          <w:rFonts w:hint="eastAsia"/>
          <w:color w:val="auto"/>
          <w:sz w:val="24"/>
          <w:szCs w:val="24"/>
          <w:lang w:eastAsia="zh-CN"/>
        </w:rPr>
        <w:t>）</w:t>
      </w:r>
      <w:r>
        <w:rPr>
          <w:rFonts w:hint="eastAsia"/>
          <w:color w:val="auto"/>
          <w:sz w:val="24"/>
          <w:szCs w:val="24"/>
        </w:rPr>
        <w:t>《关于扩大政府采购支持绿色建材促进建筑品质提升政策实施范围的通知》（财库〔2022〕35号）、《财政部办公厅 住房城乡建设部办公厅 工业和信息化部办公厅关于印发&lt;政府采购支持绿色建材促进建筑品质提升政策项目实施指南&gt;的通知》（ 财办库〔2023〕52号）。</w:t>
      </w:r>
    </w:p>
    <w:p w14:paraId="1D9D18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rPr>
      </w:pPr>
      <w:r>
        <w:rPr>
          <w:rFonts w:hint="eastAsia"/>
          <w:color w:val="auto"/>
          <w:sz w:val="24"/>
          <w:szCs w:val="24"/>
        </w:rPr>
        <w:t>如有最新颁布的政府采购政策，按最新的文件执行。若享受以上政策优惠的企业，提供相应声明函或品目清单范围内产品的有效认证证书或相关证明。</w:t>
      </w:r>
    </w:p>
    <w:p w14:paraId="241525B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color w:val="auto"/>
          <w:sz w:val="24"/>
          <w:szCs w:val="24"/>
        </w:rPr>
      </w:pPr>
      <w:r>
        <w:rPr>
          <w:rFonts w:hint="eastAsia"/>
          <w:b/>
          <w:bCs/>
          <w:color w:val="auto"/>
          <w:sz w:val="24"/>
          <w:szCs w:val="24"/>
        </w:rPr>
        <w:t>八、对本次招标提出询问，请按以下方式联系。</w:t>
      </w:r>
    </w:p>
    <w:p w14:paraId="6C8FCC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color w:val="auto"/>
          <w:sz w:val="24"/>
          <w:szCs w:val="24"/>
        </w:rPr>
      </w:pPr>
      <w:r>
        <w:rPr>
          <w:color w:val="auto"/>
          <w:sz w:val="24"/>
          <w:szCs w:val="24"/>
        </w:rPr>
        <w:t>1.采购人信息</w:t>
      </w:r>
    </w:p>
    <w:p w14:paraId="34F615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color w:val="auto"/>
          <w:sz w:val="24"/>
          <w:szCs w:val="24"/>
        </w:rPr>
      </w:pPr>
      <w:r>
        <w:rPr>
          <w:rFonts w:hint="eastAsia"/>
          <w:color w:val="auto"/>
          <w:sz w:val="24"/>
          <w:szCs w:val="24"/>
        </w:rPr>
        <w:t>名称：陕西省人民医院</w:t>
      </w:r>
    </w:p>
    <w:p w14:paraId="49D1BBC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color w:val="auto"/>
          <w:sz w:val="24"/>
          <w:szCs w:val="24"/>
        </w:rPr>
      </w:pPr>
      <w:r>
        <w:rPr>
          <w:rFonts w:hint="eastAsia"/>
          <w:color w:val="auto"/>
          <w:sz w:val="24"/>
          <w:szCs w:val="24"/>
        </w:rPr>
        <w:t>地址：西安市友谊西路256号</w:t>
      </w:r>
    </w:p>
    <w:p w14:paraId="261499C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color w:val="auto"/>
          <w:sz w:val="24"/>
          <w:szCs w:val="24"/>
        </w:rPr>
      </w:pPr>
      <w:r>
        <w:rPr>
          <w:rFonts w:hint="eastAsia"/>
          <w:color w:val="auto"/>
          <w:sz w:val="24"/>
          <w:szCs w:val="24"/>
        </w:rPr>
        <w:t>联系方式：029-85251331-3833</w:t>
      </w:r>
    </w:p>
    <w:p w14:paraId="1FE556A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color w:val="auto"/>
          <w:sz w:val="24"/>
          <w:szCs w:val="24"/>
        </w:rPr>
      </w:pPr>
      <w:r>
        <w:rPr>
          <w:color w:val="auto"/>
          <w:sz w:val="24"/>
          <w:szCs w:val="24"/>
        </w:rPr>
        <w:t>2.采购代理机构信息</w:t>
      </w:r>
    </w:p>
    <w:p w14:paraId="0ABB28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color w:val="auto"/>
          <w:sz w:val="24"/>
          <w:szCs w:val="24"/>
        </w:rPr>
      </w:pPr>
      <w:r>
        <w:rPr>
          <w:rFonts w:hint="eastAsia"/>
          <w:color w:val="auto"/>
          <w:sz w:val="24"/>
          <w:szCs w:val="24"/>
        </w:rPr>
        <w:t>名称：</w:t>
      </w:r>
      <w:r>
        <w:rPr>
          <w:rFonts w:hint="eastAsia" w:ascii="宋体" w:hAnsi="宋体" w:cs="宋体"/>
          <w:b w:val="0"/>
          <w:bCs/>
          <w:color w:val="auto"/>
          <w:sz w:val="24"/>
          <w:szCs w:val="24"/>
          <w:highlight w:val="none"/>
          <w:lang w:eastAsia="zh-CN"/>
        </w:rPr>
        <w:t>瑞恒项目管理有限公司</w:t>
      </w:r>
    </w:p>
    <w:p w14:paraId="7D0612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color w:val="auto"/>
          <w:sz w:val="24"/>
          <w:szCs w:val="24"/>
        </w:rPr>
      </w:pPr>
      <w:r>
        <w:rPr>
          <w:rFonts w:hint="eastAsia"/>
          <w:color w:val="auto"/>
          <w:sz w:val="24"/>
          <w:szCs w:val="24"/>
        </w:rPr>
        <w:t>地址：</w:t>
      </w:r>
      <w:r>
        <w:rPr>
          <w:rFonts w:hint="eastAsia" w:ascii="宋体" w:hAnsi="宋体" w:cs="宋体"/>
          <w:b w:val="0"/>
          <w:bCs/>
          <w:color w:val="auto"/>
          <w:sz w:val="24"/>
          <w:szCs w:val="24"/>
          <w:highlight w:val="none"/>
          <w:lang w:eastAsia="zh-CN"/>
        </w:rPr>
        <w:t>陕西省西安市曲江新区雁翔路3269号旺座曲江D座30层3001号3001号</w:t>
      </w:r>
    </w:p>
    <w:p w14:paraId="37A2F7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color w:val="auto"/>
          <w:sz w:val="24"/>
          <w:szCs w:val="24"/>
        </w:rPr>
      </w:pPr>
      <w:r>
        <w:rPr>
          <w:rFonts w:hint="eastAsia"/>
          <w:color w:val="auto"/>
          <w:sz w:val="24"/>
          <w:szCs w:val="24"/>
        </w:rPr>
        <w:t>联系方式：</w:t>
      </w:r>
      <w:r>
        <w:rPr>
          <w:rFonts w:hint="eastAsia" w:ascii="宋体" w:hAnsi="宋体" w:cs="宋体"/>
          <w:b w:val="0"/>
          <w:bCs/>
          <w:color w:val="auto"/>
          <w:sz w:val="24"/>
          <w:szCs w:val="24"/>
          <w:highlight w:val="none"/>
          <w:lang w:eastAsia="zh-CN"/>
        </w:rPr>
        <w:t>15091632950</w:t>
      </w:r>
    </w:p>
    <w:p w14:paraId="6B6927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color w:val="auto"/>
          <w:sz w:val="24"/>
          <w:szCs w:val="24"/>
        </w:rPr>
      </w:pPr>
      <w:r>
        <w:rPr>
          <w:color w:val="auto"/>
          <w:sz w:val="24"/>
          <w:szCs w:val="24"/>
        </w:rPr>
        <w:t>3.项目联系方式</w:t>
      </w:r>
    </w:p>
    <w:p w14:paraId="506F42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olor w:val="auto"/>
          <w:sz w:val="24"/>
          <w:szCs w:val="24"/>
          <w:lang w:eastAsia="zh-CN"/>
        </w:rPr>
      </w:pPr>
      <w:r>
        <w:rPr>
          <w:rFonts w:hint="eastAsia"/>
          <w:color w:val="auto"/>
          <w:sz w:val="24"/>
          <w:szCs w:val="24"/>
        </w:rPr>
        <w:t>项目联系人：</w:t>
      </w:r>
      <w:r>
        <w:rPr>
          <w:rFonts w:hint="eastAsia"/>
          <w:color w:val="auto"/>
          <w:sz w:val="24"/>
          <w:szCs w:val="24"/>
          <w:lang w:eastAsia="zh-CN"/>
        </w:rPr>
        <w:t>王倩倩、石雨鑫、张丰利、刘菲</w:t>
      </w:r>
    </w:p>
    <w:p w14:paraId="3A4166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color w:val="auto"/>
          <w:sz w:val="24"/>
          <w:szCs w:val="24"/>
          <w:highlight w:val="none"/>
          <w:lang w:eastAsia="zh-CN"/>
        </w:rPr>
      </w:pPr>
      <w:r>
        <w:rPr>
          <w:rFonts w:hint="eastAsia"/>
          <w:color w:val="auto"/>
          <w:sz w:val="24"/>
          <w:szCs w:val="24"/>
        </w:rPr>
        <w:t>电话：</w:t>
      </w:r>
      <w:r>
        <w:rPr>
          <w:rFonts w:hint="eastAsia" w:ascii="宋体" w:hAnsi="宋体" w:cs="宋体"/>
          <w:b w:val="0"/>
          <w:bCs/>
          <w:color w:val="auto"/>
          <w:sz w:val="24"/>
          <w:szCs w:val="24"/>
          <w:highlight w:val="none"/>
          <w:lang w:eastAsia="zh-CN"/>
        </w:rPr>
        <w:t>15091632950</w:t>
      </w:r>
    </w:p>
    <w:p w14:paraId="77757240">
      <w:pPr>
        <w:rPr>
          <w:color w:val="auto"/>
        </w:rPr>
      </w:pPr>
    </w:p>
    <w:sectPr>
      <w:pgSz w:w="11906" w:h="16838"/>
      <w:pgMar w:top="1417" w:right="1800"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BB416C"/>
    <w:rsid w:val="02BB4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Times New Roman" w:hAnsi="Times New Roman" w:eastAsia="宋体" w:cs="Times New Roman"/>
      <w:b/>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2025-06-13T04:36:00Z</dcterms:created>
  <dc:creator>hh</dc:creator>
  <cp:lastModifiedBy>hh</cp:lastModifiedBy>
  <dcterms:modified xsi:type="dcterms:W3CDTF">2025-06-13T04:41:19Z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AD041F689C964BE0AE4F8C1CDE9FAD26_11</vt:lpwstr>
  </property>
  <property fmtid="{D5CDD505-2E9C-101B-9397-08002B2CF9AE}" pid="4" name="KSOTemplateDocerSaveRecord">
    <vt:lpwstr>eyJoZGlkIjoiMGQ4ZTdmZWNkZThhYzU1MTNmMWJlNWM0M2ExM2M5MDQiLCJ1c2VySWQiOiI1NTQxNTg5NzAifQ==</vt:lpwstr>
  </property>
</Properties>
</file>